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1E" w:rsidRDefault="00C50B1E" w:rsidP="00C50B1E">
      <w:pPr>
        <w:pStyle w:val="BodyText"/>
        <w:spacing w:before="79" w:line="278" w:lineRule="auto"/>
        <w:ind w:left="5" w:right="1"/>
        <w:jc w:val="center"/>
      </w:pPr>
      <w:r>
        <w:t>KNOWLEDGEMANAGEMENTPRACTICESANDTHEROLEOFANACADEMIC LIBRARY INACHANGING INFORMATION ENVIRONMENT:A STUDY OF</w:t>
      </w:r>
    </w:p>
    <w:p w:rsidR="00C50B1E" w:rsidRDefault="00C50B1E" w:rsidP="00C50B1E">
      <w:pPr>
        <w:pStyle w:val="BodyText"/>
        <w:spacing w:line="275" w:lineRule="exact"/>
        <w:ind w:left="4" w:right="3"/>
        <w:jc w:val="center"/>
      </w:pPr>
      <w:r>
        <w:rPr>
          <w:spacing w:val="-2"/>
        </w:rPr>
        <w:t>UNILORINANDKWASULIBRARY</w:t>
      </w: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spacing w:before="192"/>
      </w:pPr>
    </w:p>
    <w:p w:rsidR="00C50B1E" w:rsidRDefault="00C50B1E" w:rsidP="00C50B1E">
      <w:pPr>
        <w:pStyle w:val="BodyText"/>
        <w:spacing w:line="278" w:lineRule="auto"/>
        <w:ind w:left="1930" w:right="1913"/>
        <w:jc w:val="center"/>
      </w:pPr>
      <w:r>
        <w:t>AJEWOLE, ADENIYI MICHEAL</w:t>
      </w:r>
    </w:p>
    <w:p w:rsidR="00C50B1E" w:rsidRDefault="00C50B1E" w:rsidP="00C50B1E">
      <w:pPr>
        <w:pStyle w:val="BodyText"/>
        <w:spacing w:line="278" w:lineRule="auto"/>
        <w:ind w:left="1930" w:right="1913"/>
        <w:jc w:val="center"/>
      </w:pPr>
      <w:r>
        <w:t xml:space="preserve"> </w:t>
      </w:r>
      <w:r>
        <w:rPr>
          <w:spacing w:val="-2"/>
        </w:rPr>
        <w:t>ND/23/LIS/PT/0007</w:t>
      </w: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spacing w:before="145"/>
      </w:pPr>
    </w:p>
    <w:p w:rsidR="00C50B1E" w:rsidRDefault="00C50B1E" w:rsidP="00C50B1E">
      <w:pPr>
        <w:pStyle w:val="BodyText"/>
        <w:ind w:left="4" w:right="5"/>
        <w:jc w:val="center"/>
      </w:pPr>
      <w:r>
        <w:t>BEINGAPROJECTSUBMITTEDTOTHEDEPARTMENTOFLIBRARY</w:t>
      </w:r>
      <w:r>
        <w:rPr>
          <w:spacing w:val="-5"/>
        </w:rPr>
        <w:t>AND</w:t>
      </w:r>
    </w:p>
    <w:p w:rsidR="00C50B1E" w:rsidRDefault="00C50B1E" w:rsidP="00C50B1E">
      <w:pPr>
        <w:pStyle w:val="BodyText"/>
        <w:jc w:val="center"/>
      </w:pPr>
      <w:r>
        <w:t>INFORMATIONSCIENCE,INSTITUTEOFINFORMATIONANDCOMMUNICATION TECHNOLOGY, KWARASTATE POLYTECHNIC, ILORIN</w:t>
      </w:r>
    </w:p>
    <w:p w:rsidR="00C50B1E" w:rsidRDefault="00C50B1E" w:rsidP="00C50B1E">
      <w:pPr>
        <w:pStyle w:val="BodyText"/>
      </w:pPr>
    </w:p>
    <w:p w:rsidR="00C50B1E" w:rsidRDefault="00C50B1E" w:rsidP="00C50B1E">
      <w:pPr>
        <w:pStyle w:val="BodyText"/>
        <w:spacing w:before="183"/>
      </w:pPr>
    </w:p>
    <w:p w:rsidR="00C50B1E" w:rsidRDefault="00C50B1E" w:rsidP="00C50B1E">
      <w:pPr>
        <w:pStyle w:val="BodyText"/>
        <w:ind w:left="125" w:firstLine="333"/>
      </w:pPr>
      <w:r>
        <w:t>IN PARTIALFULFILMENT OFTHE REQUIREMENTS FOR THEAWARD OF NATIONALDIPLOMA(ND)DEGREEINLIBRARYANDINFORMATIONSCIENCE</w:t>
      </w: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pPr>
    </w:p>
    <w:p w:rsidR="00C50B1E" w:rsidRDefault="00C50B1E" w:rsidP="00C50B1E">
      <w:pPr>
        <w:pStyle w:val="BodyText"/>
        <w:spacing w:before="147"/>
      </w:pPr>
    </w:p>
    <w:p w:rsidR="00C50B1E" w:rsidRDefault="00C50B1E" w:rsidP="00C50B1E">
      <w:pPr>
        <w:pStyle w:val="BodyText"/>
        <w:spacing w:line="379" w:lineRule="auto"/>
        <w:ind w:left="3699" w:right="3700" w:firstLine="8"/>
        <w:jc w:val="center"/>
      </w:pPr>
      <w:r>
        <w:rPr>
          <w:spacing w:val="-2"/>
        </w:rPr>
        <w:t xml:space="preserve">SUPERVISOR: </w:t>
      </w:r>
      <w:r>
        <w:t>MR.A.O.ISIAKA</w:t>
      </w:r>
    </w:p>
    <w:p w:rsidR="00C50B1E" w:rsidRDefault="00C50B1E" w:rsidP="00C50B1E">
      <w:pPr>
        <w:rPr>
          <w:b/>
          <w:bCs/>
          <w:sz w:val="24"/>
          <w:szCs w:val="24"/>
        </w:rPr>
      </w:pPr>
      <w:r>
        <w:br w:type="page"/>
      </w:r>
    </w:p>
    <w:p w:rsidR="00C50B1E" w:rsidRDefault="00C50B1E">
      <w:pPr>
        <w:rPr>
          <w:b/>
          <w:bCs/>
          <w:spacing w:val="-2"/>
          <w:sz w:val="28"/>
          <w:szCs w:val="28"/>
        </w:rPr>
      </w:pPr>
    </w:p>
    <w:p w:rsidR="00A80E18" w:rsidRDefault="006F5CA9">
      <w:pPr>
        <w:pStyle w:val="Heading1"/>
        <w:ind w:left="4"/>
      </w:pPr>
      <w:r>
        <w:rPr>
          <w:spacing w:val="-2"/>
        </w:rPr>
        <w:t>CERTIFICATION</w:t>
      </w:r>
    </w:p>
    <w:p w:rsidR="00A80E18" w:rsidRDefault="006F5CA9">
      <w:pPr>
        <w:spacing w:before="263"/>
        <w:ind w:right="355"/>
        <w:jc w:val="both"/>
        <w:rPr>
          <w:sz w:val="24"/>
        </w:rPr>
      </w:pPr>
      <w:r>
        <w:rPr>
          <w:sz w:val="24"/>
        </w:rPr>
        <w:t xml:space="preserve">This is to certify that this project titled </w:t>
      </w:r>
      <w:r>
        <w:rPr>
          <w:b/>
          <w:sz w:val="24"/>
        </w:rPr>
        <w:t>“</w:t>
      </w:r>
      <w:r>
        <w:rPr>
          <w:b/>
          <w:i/>
          <w:sz w:val="24"/>
        </w:rPr>
        <w:t>Knowledge Management Practices and the Role of an Academic Library in a Changing Information Environment: AStudy of Unilorin and Kwasu Library</w:t>
      </w:r>
      <w:r>
        <w:rPr>
          <w:b/>
          <w:sz w:val="24"/>
        </w:rPr>
        <w:t xml:space="preserve">” </w:t>
      </w:r>
      <w:r>
        <w:rPr>
          <w:sz w:val="24"/>
        </w:rPr>
        <w:t>has been read and approved as meeting the requirements of the Department of Library and Information Science, Kwara State Polytechnic, Ilorin, for theAward of National Diploma in Library and Information Science.</w:t>
      </w: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spacing w:before="25"/>
        <w:rPr>
          <w:sz w:val="20"/>
        </w:rPr>
      </w:pPr>
      <w:r w:rsidRPr="00A80E18">
        <w:rPr>
          <w:sz w:val="20"/>
        </w:rPr>
        <w:pict>
          <v:shape id="docshape2" o:spid="_x0000_s1035" style="position:absolute;margin-left:1in;margin-top:14pt;width:132pt;height:.1pt;z-index:-15728640;mso-wrap-distance-left:0;mso-wrap-distance-right:0;mso-position-horizontal-relative:page" coordorigin="1440,280" coordsize="2640,0" path="m1440,280r2640,e" filled="f" strokeweight=".17183mm">
            <v:path arrowok="t"/>
            <w10:wrap type="topAndBottom" anchorx="page"/>
          </v:shape>
        </w:pict>
      </w:r>
      <w:r w:rsidRPr="00A80E18">
        <w:rPr>
          <w:sz w:val="20"/>
        </w:rPr>
        <w:pict>
          <v:shape id="docshape3" o:spid="_x0000_s1034" style="position:absolute;margin-left:360.05pt;margin-top:14pt;width:102pt;height:.1pt;z-index:-15728128;mso-wrap-distance-left:0;mso-wrap-distance-right:0;mso-position-horizontal-relative:page" coordorigin="7201,280" coordsize="2040,0" path="m7201,280r2040,e" filled="f" strokeweight=".17183mm">
            <v:path arrowok="t"/>
            <w10:wrap type="topAndBottom" anchorx="page"/>
          </v:shape>
        </w:pict>
      </w:r>
    </w:p>
    <w:p w:rsidR="00A80E18" w:rsidRDefault="006F5CA9">
      <w:pPr>
        <w:tabs>
          <w:tab w:val="left" w:pos="6481"/>
        </w:tabs>
        <w:ind w:left="720"/>
        <w:rPr>
          <w:sz w:val="24"/>
        </w:rPr>
      </w:pPr>
      <w:r>
        <w:rPr>
          <w:b/>
          <w:sz w:val="24"/>
        </w:rPr>
        <w:t xml:space="preserve">A. O. </w:t>
      </w:r>
      <w:r>
        <w:rPr>
          <w:b/>
          <w:spacing w:val="-2"/>
          <w:sz w:val="24"/>
        </w:rPr>
        <w:t>Isiaka</w:t>
      </w:r>
      <w:r>
        <w:rPr>
          <w:b/>
          <w:sz w:val="24"/>
        </w:rPr>
        <w:tab/>
      </w:r>
      <w:r>
        <w:rPr>
          <w:spacing w:val="-4"/>
          <w:sz w:val="24"/>
        </w:rPr>
        <w:t>Date</w:t>
      </w:r>
    </w:p>
    <w:p w:rsidR="00A80E18" w:rsidRDefault="006F5CA9">
      <w:pPr>
        <w:pStyle w:val="BodyText"/>
        <w:ind w:left="720"/>
      </w:pPr>
      <w:r>
        <w:rPr>
          <w:spacing w:val="-2"/>
        </w:rPr>
        <w:t>(Supervisor)</w:t>
      </w: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spacing w:before="201"/>
        <w:rPr>
          <w:sz w:val="20"/>
        </w:rPr>
      </w:pPr>
      <w:r w:rsidRPr="00A80E18">
        <w:rPr>
          <w:sz w:val="20"/>
        </w:rPr>
        <w:pict>
          <v:shape id="docshape4" o:spid="_x0000_s1033" style="position:absolute;margin-left:1in;margin-top:22.8pt;width:132pt;height:.1pt;z-index:-15727616;mso-wrap-distance-left:0;mso-wrap-distance-right:0;mso-position-horizontal-relative:page" coordorigin="1440,456" coordsize="2640,0" path="m1440,456r2640,e" filled="f" strokeweight=".17183mm">
            <v:path arrowok="t"/>
            <w10:wrap type="topAndBottom" anchorx="page"/>
          </v:shape>
        </w:pict>
      </w:r>
      <w:r w:rsidRPr="00A80E18">
        <w:rPr>
          <w:sz w:val="20"/>
        </w:rPr>
        <w:pict>
          <v:shape id="docshape5" o:spid="_x0000_s1032" style="position:absolute;margin-left:360.05pt;margin-top:22.8pt;width:102pt;height:.1pt;z-index:-15727104;mso-wrap-distance-left:0;mso-wrap-distance-right:0;mso-position-horizontal-relative:page" coordorigin="7201,456" coordsize="2040,0" path="m7201,456r2040,e" filled="f" strokeweight=".17183mm">
            <v:path arrowok="t"/>
            <w10:wrap type="topAndBottom" anchorx="page"/>
          </v:shape>
        </w:pict>
      </w:r>
    </w:p>
    <w:p w:rsidR="00A80E18" w:rsidRDefault="006F5CA9">
      <w:pPr>
        <w:tabs>
          <w:tab w:val="left" w:pos="6481"/>
        </w:tabs>
        <w:ind w:left="720"/>
        <w:rPr>
          <w:sz w:val="24"/>
        </w:rPr>
      </w:pPr>
      <w:r>
        <w:rPr>
          <w:b/>
          <w:sz w:val="24"/>
        </w:rPr>
        <w:t>A</w:t>
      </w:r>
      <w:r>
        <w:rPr>
          <w:b/>
          <w:sz w:val="24"/>
        </w:rPr>
        <w:t xml:space="preserve">. O. </w:t>
      </w:r>
      <w:r>
        <w:rPr>
          <w:b/>
          <w:spacing w:val="-2"/>
          <w:sz w:val="24"/>
        </w:rPr>
        <w:t>Isiaka</w:t>
      </w:r>
      <w:r>
        <w:rPr>
          <w:b/>
          <w:sz w:val="24"/>
        </w:rPr>
        <w:tab/>
      </w:r>
      <w:r>
        <w:rPr>
          <w:spacing w:val="-4"/>
          <w:sz w:val="24"/>
        </w:rPr>
        <w:t>Date</w:t>
      </w:r>
    </w:p>
    <w:p w:rsidR="00A80E18" w:rsidRDefault="006F5CA9">
      <w:pPr>
        <w:pStyle w:val="BodyText"/>
        <w:ind w:left="300"/>
      </w:pPr>
      <w:r>
        <w:t>(Headof</w:t>
      </w:r>
      <w:r>
        <w:rPr>
          <w:spacing w:val="-2"/>
        </w:rPr>
        <w:t>Department)</w:t>
      </w: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spacing w:before="17"/>
        <w:rPr>
          <w:sz w:val="20"/>
        </w:rPr>
      </w:pPr>
      <w:r w:rsidRPr="00A80E18">
        <w:rPr>
          <w:sz w:val="20"/>
        </w:rPr>
        <w:pict>
          <v:shape id="docshape6" o:spid="_x0000_s1031" style="position:absolute;margin-left:1in;margin-top:13.6pt;width:132pt;height:.1pt;z-index:-15726592;mso-wrap-distance-left:0;mso-wrap-distance-right:0;mso-position-horizontal-relative:page" coordorigin="1440,272" coordsize="2640,0" path="m1440,272r2640,e" filled="f" strokeweight=".17183mm">
            <v:path arrowok="t"/>
            <w10:wrap type="topAndBottom" anchorx="page"/>
          </v:shape>
        </w:pict>
      </w:r>
      <w:r w:rsidRPr="00A80E18">
        <w:rPr>
          <w:sz w:val="20"/>
        </w:rPr>
        <w:pict>
          <v:shape id="docshape7" o:spid="_x0000_s1030" style="position:absolute;margin-left:360.05pt;margin-top:13.6pt;width:102pt;height:.1pt;z-index:-15726080;mso-wrap-distance-left:0;mso-wrap-distance-right:0;mso-position-horizontal-relative:page" coordorigin="7201,272" coordsize="2040,0" path="m7201,272r2040,e" filled="f" strokeweight=".17183mm">
            <v:path arrowok="t"/>
            <w10:wrap type="topAndBottom" anchorx="page"/>
          </v:shape>
        </w:pict>
      </w:r>
    </w:p>
    <w:p w:rsidR="00A80E18" w:rsidRDefault="006F5CA9">
      <w:pPr>
        <w:tabs>
          <w:tab w:val="left" w:pos="6481"/>
        </w:tabs>
        <w:ind w:left="720"/>
        <w:rPr>
          <w:sz w:val="24"/>
        </w:rPr>
      </w:pPr>
      <w:r>
        <w:rPr>
          <w:b/>
          <w:sz w:val="24"/>
        </w:rPr>
        <w:t xml:space="preserve">S. A. </w:t>
      </w:r>
      <w:r>
        <w:rPr>
          <w:b/>
          <w:spacing w:val="-2"/>
          <w:sz w:val="24"/>
        </w:rPr>
        <w:t>Sulyman</w:t>
      </w:r>
      <w:r>
        <w:rPr>
          <w:b/>
          <w:sz w:val="24"/>
        </w:rPr>
        <w:tab/>
      </w:r>
      <w:r>
        <w:rPr>
          <w:spacing w:val="-4"/>
          <w:sz w:val="24"/>
        </w:rPr>
        <w:t>Date</w:t>
      </w:r>
    </w:p>
    <w:p w:rsidR="00A80E18" w:rsidRDefault="006F5CA9">
      <w:pPr>
        <w:pStyle w:val="BodyText"/>
        <w:ind w:left="360"/>
      </w:pPr>
      <w:r>
        <w:t>(Project</w:t>
      </w:r>
      <w:r>
        <w:rPr>
          <w:spacing w:val="-2"/>
        </w:rPr>
        <w:t>Coordinator)</w:t>
      </w: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spacing w:before="201"/>
        <w:rPr>
          <w:sz w:val="20"/>
        </w:rPr>
      </w:pPr>
      <w:r w:rsidRPr="00A80E18">
        <w:rPr>
          <w:sz w:val="20"/>
        </w:rPr>
        <w:pict>
          <v:shape id="docshape8" o:spid="_x0000_s1029" style="position:absolute;margin-left:1in;margin-top:22.75pt;width:132pt;height:.1pt;z-index:-15725568;mso-wrap-distance-left:0;mso-wrap-distance-right:0;mso-position-horizontal-relative:page" coordorigin="1440,455" coordsize="2640,0" path="m1440,455r2640,e" filled="f" strokeweight=".17183mm">
            <v:path arrowok="t"/>
            <w10:wrap type="topAndBottom" anchorx="page"/>
          </v:shape>
        </w:pict>
      </w:r>
      <w:r w:rsidRPr="00A80E18">
        <w:rPr>
          <w:sz w:val="20"/>
        </w:rPr>
        <w:pict>
          <v:shape id="docshape9" o:spid="_x0000_s1028" style="position:absolute;margin-left:360.05pt;margin-top:22.75pt;width:102pt;height:.1pt;z-index:-15725056;mso-wrap-distance-left:0;mso-wrap-distance-right:0;mso-position-horizontal-relative:page" coordorigin="7201,455" coordsize="2040,0" path="m7201,455r2040,e" filled="f" strokeweight=".17183mm">
            <v:path arrowok="t"/>
            <w10:wrap type="topAndBottom" anchorx="page"/>
          </v:shape>
        </w:pict>
      </w:r>
    </w:p>
    <w:p w:rsidR="00A80E18" w:rsidRDefault="006F5CA9">
      <w:pPr>
        <w:pStyle w:val="BodyText"/>
        <w:tabs>
          <w:tab w:val="left" w:pos="6481"/>
        </w:tabs>
        <w:ind w:left="360"/>
      </w:pPr>
      <w:r>
        <w:t>External</w:t>
      </w:r>
      <w:r>
        <w:rPr>
          <w:spacing w:val="-2"/>
        </w:rPr>
        <w:t>Examiner</w:t>
      </w:r>
      <w:r>
        <w:tab/>
      </w:r>
      <w:r>
        <w:rPr>
          <w:spacing w:val="-4"/>
        </w:rPr>
        <w:t>Date</w:t>
      </w:r>
    </w:p>
    <w:p w:rsidR="00A80E18" w:rsidRDefault="00A80E18">
      <w:pPr>
        <w:pStyle w:val="BodyText"/>
        <w:sectPr w:rsidR="00A80E18">
          <w:footerReference w:type="default" r:id="rId7"/>
          <w:type w:val="continuous"/>
          <w:pgSz w:w="12240" w:h="15840"/>
          <w:pgMar w:top="1620" w:right="1080" w:bottom="1200" w:left="1440" w:header="0" w:footer="1012" w:gutter="0"/>
          <w:pgNumType w:start="2"/>
          <w:cols w:space="720"/>
        </w:sectPr>
      </w:pPr>
    </w:p>
    <w:p w:rsidR="00A80E18" w:rsidRDefault="006F5CA9">
      <w:pPr>
        <w:pStyle w:val="Heading1"/>
        <w:spacing w:before="62"/>
      </w:pPr>
      <w:bookmarkStart w:id="0" w:name="_TOC_250003"/>
      <w:bookmarkEnd w:id="0"/>
      <w:r>
        <w:rPr>
          <w:spacing w:val="-2"/>
        </w:rPr>
        <w:lastRenderedPageBreak/>
        <w:t>DEDICATION</w:t>
      </w:r>
    </w:p>
    <w:p w:rsidR="00A80E18" w:rsidRDefault="006F5CA9">
      <w:pPr>
        <w:pStyle w:val="BodyText"/>
        <w:spacing w:before="261"/>
      </w:pPr>
      <w:r>
        <w:t>Thisresearchis</w:t>
      </w:r>
      <w:r>
        <w:t>dedicatedtoAlmighty</w:t>
      </w:r>
      <w:r>
        <w:rPr>
          <w:spacing w:val="-4"/>
        </w:rPr>
        <w:t>God.</w:t>
      </w:r>
    </w:p>
    <w:p w:rsidR="00A80E18" w:rsidRDefault="00A80E18">
      <w:pPr>
        <w:pStyle w:val="BodyText"/>
        <w:sectPr w:rsidR="00A80E18">
          <w:pgSz w:w="12240" w:h="15840"/>
          <w:pgMar w:top="1380" w:right="1080" w:bottom="1200" w:left="1440" w:header="0" w:footer="1012" w:gutter="0"/>
          <w:cols w:space="720"/>
        </w:sectPr>
      </w:pPr>
    </w:p>
    <w:p w:rsidR="00A80E18" w:rsidRDefault="006F5CA9">
      <w:pPr>
        <w:pStyle w:val="Heading1"/>
        <w:spacing w:before="62"/>
      </w:pPr>
      <w:bookmarkStart w:id="1" w:name="_TOC_250002"/>
      <w:bookmarkEnd w:id="1"/>
      <w:r>
        <w:rPr>
          <w:spacing w:val="-2"/>
        </w:rPr>
        <w:lastRenderedPageBreak/>
        <w:t>DECLARATION</w:t>
      </w:r>
    </w:p>
    <w:p w:rsidR="00A80E18" w:rsidRDefault="006F5CA9">
      <w:pPr>
        <w:spacing w:before="182" w:line="259" w:lineRule="auto"/>
        <w:ind w:right="356"/>
        <w:jc w:val="both"/>
        <w:rPr>
          <w:sz w:val="24"/>
        </w:rPr>
      </w:pPr>
      <w:r>
        <w:rPr>
          <w:sz w:val="24"/>
        </w:rPr>
        <w:t xml:space="preserve">I, AJEWOLE, Adeniyi Micheal an ND student in the Department of Library and Information Science, Kwara State Polytechnic, Ilorin, hereby declare that this research project titled </w:t>
      </w:r>
      <w:r>
        <w:rPr>
          <w:i/>
          <w:sz w:val="24"/>
        </w:rPr>
        <w:t>“Knowledge Management Practice</w:t>
      </w:r>
      <w:r>
        <w:rPr>
          <w:i/>
          <w:sz w:val="24"/>
        </w:rPr>
        <w:t>s and the Role of an Academic Library in a Changing InformationEnvironment:AStudyofUnilorinandKwasuLibrary”</w:t>
      </w:r>
      <w:r>
        <w:rPr>
          <w:sz w:val="24"/>
        </w:rPr>
        <w:t>,submittedbymeisbasedon myactualandoriginalwork.Anymaterialsobtainedfromothersourcesorworkdonebyanyother persons or institutions have been duly ackno</w:t>
      </w:r>
      <w:r>
        <w:rPr>
          <w:sz w:val="24"/>
        </w:rPr>
        <w:t>wledged.</w:t>
      </w: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rPr>
          <w:sz w:val="20"/>
        </w:rPr>
      </w:pPr>
    </w:p>
    <w:p w:rsidR="00A80E18" w:rsidRDefault="00A80E18">
      <w:pPr>
        <w:pStyle w:val="BodyText"/>
        <w:spacing w:before="2"/>
        <w:rPr>
          <w:sz w:val="20"/>
        </w:rPr>
      </w:pPr>
      <w:r w:rsidRPr="00A80E18">
        <w:rPr>
          <w:sz w:val="20"/>
        </w:rPr>
        <w:pict>
          <v:shape id="docshape10" o:spid="_x0000_s1027" style="position:absolute;margin-left:1in;margin-top:12.85pt;width:159.7pt;height:.1pt;z-index:-15724544;mso-wrap-distance-left:0;mso-wrap-distance-right:0;mso-position-horizontal-relative:page" coordorigin="1440,257" coordsize="3194,0" path="m1440,257r3194,e" filled="f" strokeweight=".31242mm">
            <v:stroke dashstyle="dash"/>
            <v:path arrowok="t"/>
            <w10:wrap type="topAndBottom" anchorx="page"/>
          </v:shape>
        </w:pict>
      </w:r>
      <w:r w:rsidRPr="00A80E18">
        <w:rPr>
          <w:sz w:val="20"/>
        </w:rPr>
        <w:pict>
          <v:shape id="docshape11" o:spid="_x0000_s1026" style="position:absolute;margin-left:360.05pt;margin-top:12.85pt;width:87.85pt;height:.1pt;z-index:-15724032;mso-wrap-distance-left:0;mso-wrap-distance-right:0;mso-position-horizontal-relative:page" coordorigin="7201,257" coordsize="1757,0" path="m7201,257r1756,e" filled="f" strokeweight=".31242mm">
            <v:stroke dashstyle="dash"/>
            <v:path arrowok="t"/>
            <w10:wrap type="topAndBottom" anchorx="page"/>
          </v:shape>
        </w:pict>
      </w:r>
    </w:p>
    <w:p w:rsidR="00A80E18" w:rsidRDefault="006F5CA9">
      <w:pPr>
        <w:pStyle w:val="BodyText"/>
        <w:tabs>
          <w:tab w:val="left" w:pos="6481"/>
        </w:tabs>
        <w:spacing w:before="97"/>
        <w:ind w:left="106"/>
      </w:pPr>
      <w:r>
        <w:t>AJEWOLE,Adeniyi</w:t>
      </w:r>
      <w:r>
        <w:rPr>
          <w:spacing w:val="-2"/>
        </w:rPr>
        <w:t>Micheal</w:t>
      </w:r>
      <w:r>
        <w:tab/>
      </w:r>
      <w:r>
        <w:rPr>
          <w:spacing w:val="-4"/>
        </w:rPr>
        <w:t>Date</w:t>
      </w:r>
    </w:p>
    <w:p w:rsidR="00A80E18" w:rsidRDefault="006F5CA9">
      <w:pPr>
        <w:pStyle w:val="BodyText"/>
        <w:ind w:left="480"/>
      </w:pPr>
      <w:r>
        <w:rPr>
          <w:spacing w:val="-2"/>
        </w:rPr>
        <w:t>(ND/23/LIS/PT/0007)</w:t>
      </w:r>
    </w:p>
    <w:p w:rsidR="00A80E18" w:rsidRDefault="00A80E18">
      <w:pPr>
        <w:pStyle w:val="BodyText"/>
        <w:sectPr w:rsidR="00A80E18">
          <w:pgSz w:w="12240" w:h="15840"/>
          <w:pgMar w:top="1380" w:right="1080" w:bottom="1200" w:left="1440" w:header="0" w:footer="1012" w:gutter="0"/>
          <w:cols w:space="720"/>
        </w:sectPr>
      </w:pPr>
    </w:p>
    <w:p w:rsidR="00A80E18" w:rsidRDefault="006F5CA9">
      <w:pPr>
        <w:pStyle w:val="Heading1"/>
        <w:ind w:left="1"/>
      </w:pPr>
      <w:bookmarkStart w:id="2" w:name="_TOC_250001"/>
      <w:bookmarkEnd w:id="2"/>
      <w:r>
        <w:rPr>
          <w:spacing w:val="-2"/>
        </w:rPr>
        <w:lastRenderedPageBreak/>
        <w:t>ACKNOWLEDGEMENTS</w:t>
      </w:r>
    </w:p>
    <w:p w:rsidR="00A80E18" w:rsidRDefault="006F5CA9">
      <w:pPr>
        <w:pStyle w:val="BodyText"/>
        <w:spacing w:before="320" w:line="360" w:lineRule="auto"/>
        <w:ind w:right="361"/>
        <w:jc w:val="both"/>
      </w:pPr>
      <w:r>
        <w:t>Glory is to GodAlmighty for He is the author of wisdom, knowledge and understanding that has made it possible for me to obtain this another degree.</w:t>
      </w:r>
    </w:p>
    <w:p w:rsidR="00A80E18" w:rsidRDefault="006F5CA9">
      <w:pPr>
        <w:pStyle w:val="BodyText"/>
        <w:spacing w:before="161" w:line="360" w:lineRule="auto"/>
        <w:ind w:right="355"/>
        <w:jc w:val="both"/>
      </w:pPr>
      <w:r>
        <w:t>I am profoundly grateful to my supervisor and Head of Department, an erudite scholar, MrA. O. Isiaka, for his intellectual stimulation, valuable suggestions. He will forever be remembered for his contributions towards the successful completion of this prog</w:t>
      </w:r>
      <w:r>
        <w:t>ramme. My appreciation goes to other lecturers in the Department of Library and Information Science, Kwara State Polytechnic: Mr. B.A.Aremu, Mr. S.A. Sulyman, Mrs. H. K.Abdulrahaman, Mr. M.A.Taiwo, Mr. S. Saba- Jibril, Mr.A. O. Idris, Mr.Y. O. Saadu and Mr</w:t>
      </w:r>
      <w:r>
        <w:t>s K. O.Abdulwahab for their contributions.</w:t>
      </w:r>
    </w:p>
    <w:p w:rsidR="00A80E18" w:rsidRDefault="006F5CA9">
      <w:pPr>
        <w:pStyle w:val="BodyText"/>
        <w:spacing w:before="160" w:line="360" w:lineRule="auto"/>
        <w:ind w:right="356"/>
        <w:jc w:val="both"/>
      </w:pPr>
      <w:r>
        <w:t xml:space="preserve">I am greatly indebted to my parents Mr and Mrs Ajewole for their moral and financial support throughout the period of my primary and secondary education which led me into intellectual </w:t>
      </w:r>
      <w:r>
        <w:rPr>
          <w:spacing w:val="-2"/>
        </w:rPr>
        <w:t>pursuitofmyhighereducation,wh</w:t>
      </w:r>
      <w:r>
        <w:rPr>
          <w:spacing w:val="-2"/>
        </w:rPr>
        <w:t xml:space="preserve">ichisthebestlegacy.Specialthankstomysiblings,otherfamily </w:t>
      </w:r>
      <w:r>
        <w:t>members,friendsandwell-wishersfortheloveshowntomeandfinancialsupportthroughoutthis programme. I will never forget the rare words of encouragement they have given me.</w:t>
      </w:r>
    </w:p>
    <w:p w:rsidR="00A80E18" w:rsidRDefault="006F5CA9">
      <w:pPr>
        <w:pStyle w:val="BodyText"/>
        <w:spacing w:before="159" w:line="360" w:lineRule="auto"/>
        <w:ind w:right="359"/>
        <w:jc w:val="both"/>
      </w:pPr>
      <w:r>
        <w:t xml:space="preserve">Finally, my appreciation goes to </w:t>
      </w:r>
      <w:r>
        <w:t>the entire administrative staff in the department of Library and Information Science as well as academic and administrative staff in the Institute of Information and Communication Technology, their various words of encouragement led to the successful compl</w:t>
      </w:r>
      <w:r>
        <w:t>etion of this work and programme.</w:t>
      </w:r>
    </w:p>
    <w:p w:rsidR="00A80E18" w:rsidRDefault="00A80E18">
      <w:pPr>
        <w:pStyle w:val="BodyText"/>
      </w:pPr>
    </w:p>
    <w:p w:rsidR="00A80E18" w:rsidRDefault="00A80E18">
      <w:pPr>
        <w:pStyle w:val="BodyText"/>
        <w:spacing w:before="183"/>
      </w:pPr>
    </w:p>
    <w:p w:rsidR="00A80E18" w:rsidRDefault="006F5CA9">
      <w:pPr>
        <w:pStyle w:val="Heading2"/>
        <w:spacing w:before="0"/>
        <w:ind w:left="7018" w:right="357"/>
      </w:pPr>
      <w:r>
        <w:t xml:space="preserve">AJEWOLE,A. </w:t>
      </w:r>
      <w:r>
        <w:rPr>
          <w:spacing w:val="-5"/>
        </w:rPr>
        <w:t>M.</w:t>
      </w:r>
    </w:p>
    <w:p w:rsidR="00A80E18" w:rsidRDefault="006F5CA9">
      <w:pPr>
        <w:pStyle w:val="BodyText"/>
        <w:spacing w:before="137"/>
        <w:ind w:left="6986" w:right="357"/>
        <w:jc w:val="center"/>
      </w:pPr>
      <w:r>
        <w:t>July,</w:t>
      </w:r>
      <w:r>
        <w:rPr>
          <w:spacing w:val="-4"/>
        </w:rPr>
        <w:t>2025</w:t>
      </w:r>
    </w:p>
    <w:p w:rsidR="00A80E18" w:rsidRDefault="00A80E18">
      <w:pPr>
        <w:pStyle w:val="BodyText"/>
        <w:jc w:val="center"/>
        <w:sectPr w:rsidR="00A80E18">
          <w:pgSz w:w="12240" w:h="15840"/>
          <w:pgMar w:top="1380" w:right="1080" w:bottom="1200" w:left="1440" w:header="0" w:footer="1012" w:gutter="0"/>
          <w:cols w:space="720"/>
        </w:sectPr>
      </w:pPr>
    </w:p>
    <w:p w:rsidR="00A80E18" w:rsidRDefault="006F5CA9">
      <w:pPr>
        <w:pStyle w:val="Heading2"/>
        <w:ind w:right="359"/>
      </w:pPr>
      <w:r>
        <w:lastRenderedPageBreak/>
        <w:t>TABLEOF</w:t>
      </w:r>
      <w:r>
        <w:rPr>
          <w:spacing w:val="-2"/>
        </w:rPr>
        <w:t>CONTENTS</w:t>
      </w:r>
    </w:p>
    <w:sdt>
      <w:sdtPr>
        <w:id w:val="90493762"/>
        <w:docPartObj>
          <w:docPartGallery w:val="Table of Contents"/>
          <w:docPartUnique/>
        </w:docPartObj>
      </w:sdtPr>
      <w:sdtContent>
        <w:p w:rsidR="00A80E18" w:rsidRDefault="006F5CA9">
          <w:pPr>
            <w:pStyle w:val="TOC2"/>
            <w:tabs>
              <w:tab w:val="right" w:leader="dot" w:pos="8840"/>
            </w:tabs>
            <w:spacing w:before="161"/>
          </w:pPr>
          <w:r>
            <w:t>Title</w:t>
          </w:r>
          <w:r>
            <w:rPr>
              <w:spacing w:val="-4"/>
            </w:rPr>
            <w:t>Page</w:t>
          </w:r>
          <w:r>
            <w:tab/>
          </w:r>
          <w:r>
            <w:rPr>
              <w:spacing w:val="-10"/>
            </w:rPr>
            <w:t>i</w:t>
          </w:r>
        </w:p>
        <w:p w:rsidR="00A80E18" w:rsidRDefault="00A80E18">
          <w:pPr>
            <w:pStyle w:val="TOC2"/>
            <w:tabs>
              <w:tab w:val="right" w:leader="dot" w:pos="8848"/>
            </w:tabs>
          </w:pPr>
          <w:hyperlink w:anchor="_TOC_250004" w:history="1">
            <w:r w:rsidR="006F5CA9">
              <w:rPr>
                <w:spacing w:val="-2"/>
              </w:rPr>
              <w:t>Certification</w:t>
            </w:r>
            <w:r w:rsidR="006F5CA9">
              <w:tab/>
            </w:r>
            <w:r w:rsidR="006F5CA9">
              <w:rPr>
                <w:spacing w:val="-5"/>
              </w:rPr>
              <w:t>ii</w:t>
            </w:r>
          </w:hyperlink>
        </w:p>
        <w:p w:rsidR="00A80E18" w:rsidRDefault="00A80E18">
          <w:pPr>
            <w:pStyle w:val="TOC2"/>
            <w:tabs>
              <w:tab w:val="right" w:leader="dot" w:pos="8877"/>
            </w:tabs>
          </w:pPr>
          <w:hyperlink w:anchor="_TOC_250003" w:history="1">
            <w:r w:rsidR="006F5CA9">
              <w:rPr>
                <w:spacing w:val="-2"/>
              </w:rPr>
              <w:t>Dedication</w:t>
            </w:r>
            <w:r w:rsidR="006F5CA9">
              <w:tab/>
            </w:r>
            <w:r w:rsidR="006F5CA9">
              <w:rPr>
                <w:spacing w:val="-5"/>
              </w:rPr>
              <w:t>iii</w:t>
            </w:r>
          </w:hyperlink>
        </w:p>
        <w:p w:rsidR="00A80E18" w:rsidRDefault="00A80E18">
          <w:pPr>
            <w:pStyle w:val="TOC2"/>
            <w:tabs>
              <w:tab w:val="right" w:leader="dot" w:pos="8867"/>
            </w:tabs>
          </w:pPr>
          <w:hyperlink w:anchor="_TOC_250002" w:history="1">
            <w:r w:rsidR="006F5CA9">
              <w:rPr>
                <w:spacing w:val="-2"/>
              </w:rPr>
              <w:t>Declaration</w:t>
            </w:r>
            <w:r w:rsidR="006F5CA9">
              <w:tab/>
            </w:r>
            <w:r w:rsidR="006F5CA9">
              <w:rPr>
                <w:spacing w:val="-5"/>
              </w:rPr>
              <w:t>iv</w:t>
            </w:r>
          </w:hyperlink>
        </w:p>
        <w:p w:rsidR="00A80E18" w:rsidRDefault="00A80E18">
          <w:pPr>
            <w:pStyle w:val="TOC2"/>
            <w:tabs>
              <w:tab w:val="right" w:leader="dot" w:pos="8867"/>
            </w:tabs>
          </w:pPr>
          <w:hyperlink w:anchor="_TOC_250001" w:history="1">
            <w:r w:rsidR="006F5CA9">
              <w:rPr>
                <w:spacing w:val="-2"/>
              </w:rPr>
              <w:t>Acknowledgements</w:t>
            </w:r>
            <w:r w:rsidR="006F5CA9">
              <w:tab/>
            </w:r>
            <w:r w:rsidR="006F5CA9">
              <w:rPr>
                <w:spacing w:val="-10"/>
              </w:rPr>
              <w:t>v</w:t>
            </w:r>
          </w:hyperlink>
        </w:p>
        <w:p w:rsidR="00A80E18" w:rsidRDefault="006F5CA9">
          <w:pPr>
            <w:pStyle w:val="TOC2"/>
            <w:tabs>
              <w:tab w:val="left" w:leader="dot" w:pos="8365"/>
            </w:tabs>
          </w:pPr>
          <w:r>
            <w:t>Tableof</w:t>
          </w:r>
          <w:r>
            <w:rPr>
              <w:spacing w:val="-2"/>
            </w:rPr>
            <w:t>Contents</w:t>
          </w:r>
          <w:r>
            <w:tab/>
          </w:r>
          <w:r>
            <w:rPr>
              <w:spacing w:val="-2"/>
            </w:rPr>
            <w:t>vi-</w:t>
          </w:r>
          <w:r>
            <w:rPr>
              <w:spacing w:val="-5"/>
            </w:rPr>
            <w:t>vii</w:t>
          </w:r>
        </w:p>
        <w:p w:rsidR="00A80E18" w:rsidRDefault="00A80E18">
          <w:pPr>
            <w:pStyle w:val="TOC2"/>
            <w:tabs>
              <w:tab w:val="right" w:leader="dot" w:pos="8876"/>
            </w:tabs>
          </w:pPr>
          <w:hyperlink w:anchor="_TOC_250000" w:history="1">
            <w:r w:rsidR="006F5CA9">
              <w:rPr>
                <w:spacing w:val="-2"/>
              </w:rPr>
              <w:t>Abstract</w:t>
            </w:r>
            <w:r w:rsidR="006F5CA9">
              <w:tab/>
            </w:r>
            <w:r w:rsidR="006F5CA9">
              <w:rPr>
                <w:spacing w:val="-4"/>
              </w:rPr>
              <w:t>viii</w:t>
            </w:r>
          </w:hyperlink>
        </w:p>
        <w:p w:rsidR="00A80E18" w:rsidRDefault="006F5CA9">
          <w:pPr>
            <w:pStyle w:val="TOC1"/>
          </w:pPr>
          <w:r>
            <w:t xml:space="preserve">CHAPTERONE: </w:t>
          </w:r>
          <w:r>
            <w:rPr>
              <w:spacing w:val="-2"/>
            </w:rPr>
            <w:t>INTRODUCTION</w:t>
          </w:r>
        </w:p>
        <w:p w:rsidR="00A80E18" w:rsidRDefault="006F5CA9">
          <w:pPr>
            <w:pStyle w:val="TOC2"/>
            <w:tabs>
              <w:tab w:val="right" w:leader="dot" w:pos="8893"/>
            </w:tabs>
          </w:pPr>
          <w:r>
            <w:t>Backgroundtothe</w:t>
          </w:r>
          <w:r>
            <w:rPr>
              <w:spacing w:val="-2"/>
            </w:rPr>
            <w:t>Study…</w:t>
          </w:r>
          <w:r>
            <w:tab/>
          </w:r>
          <w:r>
            <w:rPr>
              <w:spacing w:val="-5"/>
            </w:rPr>
            <w:t>1-</w:t>
          </w:r>
          <w:r>
            <w:t>5</w:t>
          </w:r>
        </w:p>
        <w:p w:rsidR="00A80E18" w:rsidRDefault="006F5CA9">
          <w:pPr>
            <w:pStyle w:val="TOC2"/>
            <w:tabs>
              <w:tab w:val="right" w:leader="dot" w:pos="8886"/>
            </w:tabs>
          </w:pPr>
          <w:r>
            <w:t xml:space="preserve">Statementofthe </w:t>
          </w:r>
          <w:r>
            <w:rPr>
              <w:spacing w:val="-2"/>
            </w:rPr>
            <w:t>Problem…</w:t>
          </w:r>
          <w:r>
            <w:tab/>
          </w:r>
          <w:r>
            <w:rPr>
              <w:spacing w:val="-5"/>
            </w:rPr>
            <w:t>6-</w:t>
          </w:r>
          <w:r>
            <w:t>8</w:t>
          </w:r>
        </w:p>
        <w:p w:rsidR="00A80E18" w:rsidRDefault="006F5CA9">
          <w:pPr>
            <w:pStyle w:val="TOC2"/>
            <w:tabs>
              <w:tab w:val="right" w:leader="dot" w:pos="8867"/>
            </w:tabs>
          </w:pPr>
          <w:r>
            <w:t>Research</w:t>
          </w:r>
          <w:r>
            <w:rPr>
              <w:spacing w:val="-2"/>
            </w:rPr>
            <w:t>Objectives…</w:t>
          </w:r>
          <w:r>
            <w:tab/>
          </w:r>
          <w:r>
            <w:rPr>
              <w:spacing w:val="-10"/>
            </w:rPr>
            <w:t>8</w:t>
          </w:r>
        </w:p>
        <w:p w:rsidR="00A80E18" w:rsidRDefault="006F5CA9">
          <w:pPr>
            <w:pStyle w:val="TOC2"/>
            <w:tabs>
              <w:tab w:val="right" w:leader="dot" w:pos="8881"/>
            </w:tabs>
            <w:spacing w:before="1"/>
          </w:pPr>
          <w:r>
            <w:t>Research</w:t>
          </w:r>
          <w:r>
            <w:rPr>
              <w:spacing w:val="-2"/>
            </w:rPr>
            <w:t>Questions…</w:t>
          </w:r>
          <w:r>
            <w:tab/>
          </w:r>
          <w:r>
            <w:rPr>
              <w:spacing w:val="-7"/>
            </w:rPr>
            <w:t>8-</w:t>
          </w:r>
          <w:r>
            <w:t>9</w:t>
          </w:r>
        </w:p>
        <w:p w:rsidR="00A80E18" w:rsidRDefault="006F5CA9">
          <w:pPr>
            <w:pStyle w:val="TOC2"/>
            <w:tabs>
              <w:tab w:val="right" w:leader="dot" w:pos="8901"/>
            </w:tabs>
          </w:pPr>
          <w:r>
            <w:t>Scopeof the</w:t>
          </w:r>
          <w:r>
            <w:rPr>
              <w:spacing w:val="-2"/>
            </w:rPr>
            <w:t xml:space="preserve"> Study…</w:t>
          </w:r>
          <w:r>
            <w:tab/>
          </w:r>
          <w:r>
            <w:rPr>
              <w:spacing w:val="-10"/>
            </w:rPr>
            <w:t>9</w:t>
          </w:r>
        </w:p>
        <w:p w:rsidR="00A80E18" w:rsidRDefault="006F5CA9">
          <w:pPr>
            <w:pStyle w:val="TOC2"/>
            <w:tabs>
              <w:tab w:val="right" w:leader="dot" w:pos="8908"/>
            </w:tabs>
          </w:pPr>
          <w:r>
            <w:t>Significantofthe</w:t>
          </w:r>
          <w:r>
            <w:rPr>
              <w:spacing w:val="-2"/>
            </w:rPr>
            <w:t>Study…</w:t>
          </w:r>
          <w:r>
            <w:tab/>
          </w:r>
          <w:r>
            <w:rPr>
              <w:spacing w:val="-5"/>
            </w:rPr>
            <w:t>9-</w:t>
          </w:r>
          <w:r>
            <w:t>10</w:t>
          </w:r>
        </w:p>
        <w:p w:rsidR="00A80E18" w:rsidRDefault="006F5CA9">
          <w:pPr>
            <w:pStyle w:val="TOC2"/>
            <w:tabs>
              <w:tab w:val="right" w:leader="dot" w:pos="8946"/>
            </w:tabs>
          </w:pPr>
          <w:r>
            <w:t>OperationalDefinitionsof</w:t>
          </w:r>
          <w:r>
            <w:rPr>
              <w:spacing w:val="-2"/>
            </w:rPr>
            <w:t>Terms…</w:t>
          </w:r>
          <w:r>
            <w:tab/>
          </w:r>
          <w:r>
            <w:rPr>
              <w:spacing w:val="-5"/>
            </w:rPr>
            <w:t>10-</w:t>
          </w:r>
          <w:r>
            <w:rPr>
              <w:spacing w:val="-10"/>
            </w:rPr>
            <w:t>11</w:t>
          </w:r>
        </w:p>
        <w:p w:rsidR="00A80E18" w:rsidRDefault="006F5CA9">
          <w:pPr>
            <w:pStyle w:val="TOC1"/>
            <w:spacing w:line="275" w:lineRule="exact"/>
          </w:pPr>
          <w:r>
            <w:t>CHAPTERTWO:LITERATURE</w:t>
          </w:r>
          <w:r>
            <w:rPr>
              <w:spacing w:val="-2"/>
            </w:rPr>
            <w:t>REVIEW</w:t>
          </w:r>
        </w:p>
        <w:p w:rsidR="00A80E18" w:rsidRDefault="006F5CA9">
          <w:pPr>
            <w:pStyle w:val="TOC2"/>
            <w:tabs>
              <w:tab w:val="right" w:leader="dot" w:pos="8987"/>
            </w:tabs>
            <w:spacing w:line="275" w:lineRule="exact"/>
          </w:pPr>
          <w:r>
            <w:rPr>
              <w:spacing w:val="-2"/>
            </w:rPr>
            <w:t>Introduction…</w:t>
          </w:r>
          <w:r>
            <w:tab/>
          </w:r>
          <w:r>
            <w:rPr>
              <w:spacing w:val="-5"/>
            </w:rPr>
            <w:t>12</w:t>
          </w:r>
        </w:p>
        <w:p w:rsidR="00A80E18" w:rsidRDefault="006F5CA9">
          <w:pPr>
            <w:pStyle w:val="TOC2"/>
            <w:tabs>
              <w:tab w:val="right" w:leader="dot" w:pos="8994"/>
            </w:tabs>
          </w:pPr>
          <w:r>
            <w:t>ChangingInformation</w:t>
          </w:r>
          <w:r>
            <w:rPr>
              <w:spacing w:val="-2"/>
            </w:rPr>
            <w:t xml:space="preserve"> Environment</w:t>
          </w:r>
          <w:r>
            <w:tab/>
          </w:r>
          <w:r>
            <w:rPr>
              <w:spacing w:val="-5"/>
            </w:rPr>
            <w:t>12-</w:t>
          </w:r>
          <w:r>
            <w:t>16</w:t>
          </w:r>
        </w:p>
        <w:p w:rsidR="00A80E18" w:rsidRDefault="006F5CA9">
          <w:pPr>
            <w:pStyle w:val="TOC2"/>
            <w:tabs>
              <w:tab w:val="right" w:leader="dot" w:pos="8985"/>
            </w:tabs>
          </w:pPr>
          <w:r>
            <w:t>FoundationsofKnowledge</w:t>
          </w:r>
          <w:r>
            <w:rPr>
              <w:spacing w:val="-2"/>
            </w:rPr>
            <w:t xml:space="preserve"> Management</w:t>
          </w:r>
          <w:r>
            <w:tab/>
          </w:r>
          <w:r>
            <w:rPr>
              <w:spacing w:val="-5"/>
            </w:rPr>
            <w:t>16-</w:t>
          </w:r>
          <w:r>
            <w:t>20</w:t>
          </w:r>
        </w:p>
        <w:p w:rsidR="00A80E18" w:rsidRDefault="006F5CA9">
          <w:pPr>
            <w:pStyle w:val="TOC2"/>
            <w:tabs>
              <w:tab w:val="right" w:leader="dot" w:pos="9006"/>
            </w:tabs>
          </w:pPr>
          <w:r>
            <w:t xml:space="preserve">KnowledgeManagement </w:t>
          </w:r>
          <w:r>
            <w:rPr>
              <w:spacing w:val="-2"/>
            </w:rPr>
            <w:t>Practices</w:t>
          </w:r>
          <w:r>
            <w:tab/>
          </w:r>
          <w:r>
            <w:rPr>
              <w:spacing w:val="-5"/>
            </w:rPr>
            <w:t>21-</w:t>
          </w:r>
          <w:r>
            <w:t>23</w:t>
          </w:r>
        </w:p>
        <w:p w:rsidR="00A80E18" w:rsidRDefault="006F5CA9">
          <w:pPr>
            <w:pStyle w:val="TOC2"/>
            <w:tabs>
              <w:tab w:val="right" w:leader="dot" w:pos="9013"/>
            </w:tabs>
          </w:pPr>
          <w:r>
            <w:t>KnowledgeManagement in</w:t>
          </w:r>
          <w:r>
            <w:rPr>
              <w:spacing w:val="-2"/>
            </w:rPr>
            <w:t>Libraries</w:t>
          </w:r>
          <w:r>
            <w:tab/>
          </w:r>
          <w:r>
            <w:rPr>
              <w:spacing w:val="-5"/>
            </w:rPr>
            <w:t>23-</w:t>
          </w:r>
          <w:r>
            <w:t>30</w:t>
          </w:r>
        </w:p>
        <w:p w:rsidR="00A80E18" w:rsidRDefault="006F5CA9">
          <w:pPr>
            <w:pStyle w:val="TOC2"/>
            <w:tabs>
              <w:tab w:val="right" w:leader="dot" w:pos="9045"/>
            </w:tabs>
          </w:pPr>
          <w:r>
            <w:t>StudiesRelatedtoKnowledgeManagementPractices in</w:t>
          </w:r>
          <w:r>
            <w:rPr>
              <w:spacing w:val="-2"/>
            </w:rPr>
            <w:t>Libraries</w:t>
          </w:r>
          <w:r>
            <w:tab/>
          </w:r>
          <w:r>
            <w:rPr>
              <w:spacing w:val="-5"/>
            </w:rPr>
            <w:t>30-</w:t>
          </w:r>
          <w:r>
            <w:t>33</w:t>
          </w:r>
        </w:p>
        <w:p w:rsidR="00A80E18" w:rsidRDefault="006F5CA9">
          <w:pPr>
            <w:pStyle w:val="TOC2"/>
            <w:tabs>
              <w:tab w:val="right" w:leader="dot" w:pos="9066"/>
            </w:tabs>
          </w:pPr>
          <w:r>
            <w:t>ManagementStylesand Knowledge</w:t>
          </w:r>
          <w:r>
            <w:rPr>
              <w:spacing w:val="-2"/>
            </w:rPr>
            <w:t>Management</w:t>
          </w:r>
          <w:r>
            <w:tab/>
          </w:r>
          <w:r>
            <w:rPr>
              <w:spacing w:val="-5"/>
            </w:rPr>
            <w:t>34-</w:t>
          </w:r>
          <w:r>
            <w:t>35</w:t>
          </w:r>
        </w:p>
        <w:p w:rsidR="00A80E18" w:rsidRDefault="006F5CA9">
          <w:pPr>
            <w:pStyle w:val="TOC2"/>
            <w:tabs>
              <w:tab w:val="right" w:leader="dot" w:pos="9078"/>
            </w:tabs>
            <w:spacing w:before="1"/>
          </w:pPr>
          <w:r>
            <w:t>KnowledgeManagementToolsand</w:t>
          </w:r>
          <w:r>
            <w:rPr>
              <w:spacing w:val="-2"/>
            </w:rPr>
            <w:t>Techniques</w:t>
          </w:r>
          <w:r>
            <w:tab/>
          </w:r>
          <w:r>
            <w:rPr>
              <w:spacing w:val="-5"/>
            </w:rPr>
            <w:t>35-</w:t>
          </w:r>
          <w:r>
            <w:t>36</w:t>
          </w:r>
        </w:p>
        <w:p w:rsidR="00A80E18" w:rsidRDefault="006F5CA9">
          <w:pPr>
            <w:pStyle w:val="TOC2"/>
            <w:tabs>
              <w:tab w:val="right" w:leader="dot" w:pos="9059"/>
            </w:tabs>
          </w:pPr>
          <w:r>
            <w:t>SummaryofReviewed</w:t>
          </w:r>
          <w:r>
            <w:rPr>
              <w:spacing w:val="-2"/>
            </w:rPr>
            <w:t xml:space="preserve"> Literature</w:t>
          </w:r>
          <w:r>
            <w:tab/>
          </w:r>
          <w:r>
            <w:rPr>
              <w:spacing w:val="-5"/>
            </w:rPr>
            <w:t>37-</w:t>
          </w:r>
          <w:r>
            <w:t>38</w:t>
          </w:r>
        </w:p>
        <w:p w:rsidR="00A80E18" w:rsidRDefault="006F5CA9">
          <w:pPr>
            <w:pStyle w:val="TOC1"/>
          </w:pPr>
          <w:r>
            <w:t xml:space="preserve">CHAPTERTHREE: </w:t>
          </w:r>
          <w:r>
            <w:rPr>
              <w:spacing w:val="-2"/>
            </w:rPr>
            <w:t>METHODOLOGY</w:t>
          </w:r>
        </w:p>
        <w:p w:rsidR="00A80E18" w:rsidRDefault="006F5CA9">
          <w:pPr>
            <w:pStyle w:val="TOC2"/>
            <w:tabs>
              <w:tab w:val="right" w:leader="dot" w:pos="9047"/>
            </w:tabs>
          </w:pPr>
          <w:r>
            <w:rPr>
              <w:spacing w:val="-2"/>
            </w:rPr>
            <w:t>Introduction…</w:t>
          </w:r>
          <w:r>
            <w:tab/>
          </w:r>
          <w:r>
            <w:rPr>
              <w:spacing w:val="-5"/>
            </w:rPr>
            <w:t>39</w:t>
          </w:r>
        </w:p>
        <w:p w:rsidR="00A80E18" w:rsidRDefault="006F5CA9">
          <w:pPr>
            <w:pStyle w:val="TOC2"/>
            <w:tabs>
              <w:tab w:val="right" w:leader="dot" w:pos="9061"/>
            </w:tabs>
          </w:pPr>
          <w:r>
            <w:t>Research</w:t>
          </w:r>
          <w:r>
            <w:rPr>
              <w:spacing w:val="-2"/>
            </w:rPr>
            <w:t>Design…</w:t>
          </w:r>
          <w:r>
            <w:tab/>
          </w:r>
          <w:r>
            <w:rPr>
              <w:spacing w:val="-7"/>
            </w:rPr>
            <w:t>39</w:t>
          </w:r>
        </w:p>
        <w:p w:rsidR="00A80E18" w:rsidRDefault="006F5CA9">
          <w:pPr>
            <w:pStyle w:val="TOC2"/>
            <w:tabs>
              <w:tab w:val="right" w:leader="dot" w:pos="9069"/>
            </w:tabs>
          </w:pPr>
          <w:r>
            <w:t>Populationofthe</w:t>
          </w:r>
          <w:r>
            <w:rPr>
              <w:spacing w:val="-4"/>
            </w:rPr>
            <w:t>Study</w:t>
          </w:r>
          <w:r>
            <w:tab/>
          </w:r>
          <w:r>
            <w:rPr>
              <w:spacing w:val="-5"/>
            </w:rPr>
            <w:t>39-</w:t>
          </w:r>
          <w:r>
            <w:t>40</w:t>
          </w:r>
        </w:p>
        <w:p w:rsidR="00A80E18" w:rsidRDefault="006F5CA9">
          <w:pPr>
            <w:pStyle w:val="TOC2"/>
            <w:tabs>
              <w:tab w:val="right" w:leader="dot" w:pos="9088"/>
            </w:tabs>
          </w:pPr>
          <w:r>
            <w:t>SampleSizeandSampling</w:t>
          </w:r>
          <w:r>
            <w:rPr>
              <w:spacing w:val="-2"/>
            </w:rPr>
            <w:t>Technique</w:t>
          </w:r>
          <w:r>
            <w:tab/>
          </w:r>
          <w:r>
            <w:rPr>
              <w:spacing w:val="-5"/>
            </w:rPr>
            <w:t>40</w:t>
          </w:r>
        </w:p>
        <w:p w:rsidR="00A80E18" w:rsidRDefault="006F5CA9">
          <w:pPr>
            <w:pStyle w:val="TOC2"/>
            <w:tabs>
              <w:tab w:val="right" w:leader="dot" w:pos="9073"/>
            </w:tabs>
          </w:pPr>
          <w:r>
            <w:t>Research</w:t>
          </w:r>
          <w:r>
            <w:rPr>
              <w:spacing w:val="-2"/>
            </w:rPr>
            <w:t>Instrument(s)</w:t>
          </w:r>
          <w:r>
            <w:tab/>
          </w:r>
          <w:r>
            <w:rPr>
              <w:spacing w:val="-5"/>
            </w:rPr>
            <w:t>40</w:t>
          </w:r>
        </w:p>
        <w:p w:rsidR="00A80E18" w:rsidRDefault="006F5CA9">
          <w:pPr>
            <w:pStyle w:val="TOC2"/>
            <w:tabs>
              <w:tab w:val="right" w:leader="dot" w:pos="9085"/>
            </w:tabs>
          </w:pPr>
          <w:r>
            <w:t>ValidityandReliabilityofthe</w:t>
          </w:r>
          <w:r>
            <w:rPr>
              <w:spacing w:val="-2"/>
            </w:rPr>
            <w:t>Instrument(s)</w:t>
          </w:r>
          <w:r>
            <w:tab/>
          </w:r>
          <w:r>
            <w:rPr>
              <w:spacing w:val="-5"/>
            </w:rPr>
            <w:t>40-</w:t>
          </w:r>
          <w:r>
            <w:t>41</w:t>
          </w:r>
        </w:p>
        <w:p w:rsidR="00A80E18" w:rsidRDefault="006F5CA9">
          <w:pPr>
            <w:pStyle w:val="TOC2"/>
            <w:tabs>
              <w:tab w:val="right" w:leader="dot" w:pos="9121"/>
            </w:tabs>
          </w:pPr>
          <w:r>
            <w:t>MethodofData</w:t>
          </w:r>
          <w:r>
            <w:rPr>
              <w:spacing w:val="-2"/>
            </w:rPr>
            <w:t>Collection</w:t>
          </w:r>
          <w:r>
            <w:tab/>
          </w:r>
          <w:r>
            <w:rPr>
              <w:spacing w:val="-5"/>
            </w:rPr>
            <w:t>41</w:t>
          </w:r>
        </w:p>
        <w:p w:rsidR="00A80E18" w:rsidRDefault="006F5CA9">
          <w:pPr>
            <w:pStyle w:val="TOC2"/>
            <w:tabs>
              <w:tab w:val="right" w:leader="dot" w:pos="9129"/>
            </w:tabs>
          </w:pPr>
          <w:r>
            <w:t>MethodofData</w:t>
          </w:r>
          <w:r>
            <w:rPr>
              <w:spacing w:val="-2"/>
            </w:rPr>
            <w:t>Analysis</w:t>
          </w:r>
          <w:r>
            <w:tab/>
          </w:r>
          <w:r>
            <w:rPr>
              <w:spacing w:val="-5"/>
            </w:rPr>
            <w:t>41</w:t>
          </w:r>
        </w:p>
        <w:p w:rsidR="00A80E18" w:rsidRDefault="006F5CA9">
          <w:pPr>
            <w:pStyle w:val="TOC2"/>
            <w:tabs>
              <w:tab w:val="right" w:leader="dot" w:pos="9081"/>
            </w:tabs>
          </w:pPr>
          <w:r>
            <w:t>Ethical</w:t>
          </w:r>
          <w:r>
            <w:rPr>
              <w:spacing w:val="-2"/>
            </w:rPr>
            <w:t xml:space="preserve"> Considerations…</w:t>
          </w:r>
          <w:r>
            <w:tab/>
          </w:r>
          <w:r>
            <w:rPr>
              <w:spacing w:val="-5"/>
            </w:rPr>
            <w:t>41</w:t>
          </w:r>
        </w:p>
        <w:p w:rsidR="00A80E18" w:rsidRDefault="006F5CA9">
          <w:pPr>
            <w:pStyle w:val="TOC1"/>
          </w:pPr>
          <w:r>
            <w:rPr>
              <w:spacing w:val="-2"/>
            </w:rPr>
            <w:t>CHAPTERFOUR:DATAANALYSISANDPRESENTATION</w:t>
          </w:r>
        </w:p>
        <w:p w:rsidR="00A80E18" w:rsidRDefault="006F5CA9">
          <w:pPr>
            <w:pStyle w:val="TOC2"/>
            <w:tabs>
              <w:tab w:val="right" w:leader="dot" w:pos="9107"/>
            </w:tabs>
          </w:pPr>
          <w:r>
            <w:rPr>
              <w:spacing w:val="-2"/>
            </w:rPr>
            <w:t>Introduction…</w:t>
          </w:r>
          <w:r>
            <w:tab/>
          </w:r>
          <w:r>
            <w:rPr>
              <w:spacing w:val="-5"/>
            </w:rPr>
            <w:t>42</w:t>
          </w:r>
        </w:p>
        <w:p w:rsidR="00A80E18" w:rsidRDefault="006F5CA9">
          <w:pPr>
            <w:pStyle w:val="TOC2"/>
            <w:tabs>
              <w:tab w:val="right" w:leader="dot" w:pos="9102"/>
            </w:tabs>
            <w:spacing w:before="1"/>
          </w:pPr>
          <w:r>
            <w:t>Response</w:t>
          </w:r>
          <w:r>
            <w:rPr>
              <w:spacing w:val="-2"/>
            </w:rPr>
            <w:t>Rate…</w:t>
          </w:r>
          <w:r>
            <w:tab/>
          </w:r>
          <w:r>
            <w:rPr>
              <w:spacing w:val="-5"/>
            </w:rPr>
            <w:t>42</w:t>
          </w:r>
        </w:p>
        <w:p w:rsidR="00A80E18" w:rsidRDefault="006F5CA9">
          <w:pPr>
            <w:pStyle w:val="TOC2"/>
            <w:tabs>
              <w:tab w:val="right" w:leader="dot" w:pos="9133"/>
            </w:tabs>
          </w:pPr>
          <w:r>
            <w:t>DemographicAnalysesofthe</w:t>
          </w:r>
          <w:r>
            <w:rPr>
              <w:spacing w:val="-2"/>
            </w:rPr>
            <w:t>Respondents…</w:t>
          </w:r>
          <w:r>
            <w:tab/>
          </w:r>
          <w:r>
            <w:rPr>
              <w:spacing w:val="-5"/>
            </w:rPr>
            <w:t>42-</w:t>
          </w:r>
          <w:r>
            <w:t>43</w:t>
          </w:r>
        </w:p>
        <w:p w:rsidR="00A80E18" w:rsidRDefault="006F5CA9">
          <w:pPr>
            <w:pStyle w:val="TOC2"/>
            <w:tabs>
              <w:tab w:val="right" w:leader="dot" w:pos="9145"/>
            </w:tabs>
          </w:pPr>
          <w:r>
            <w:t>AnalysisofResearch</w:t>
          </w:r>
          <w:r>
            <w:rPr>
              <w:spacing w:val="-2"/>
            </w:rPr>
            <w:t>questions</w:t>
          </w:r>
          <w:r>
            <w:tab/>
          </w:r>
          <w:r>
            <w:rPr>
              <w:spacing w:val="-5"/>
            </w:rPr>
            <w:t>44-</w:t>
          </w:r>
          <w:r>
            <w:t>48</w:t>
          </w:r>
        </w:p>
        <w:p w:rsidR="00A80E18" w:rsidRDefault="006F5CA9">
          <w:pPr>
            <w:pStyle w:val="TOC2"/>
            <w:tabs>
              <w:tab w:val="right" w:leader="dot" w:pos="9193"/>
            </w:tabs>
          </w:pPr>
          <w:r>
            <w:t>Discussionof</w:t>
          </w:r>
          <w:r>
            <w:rPr>
              <w:spacing w:val="-2"/>
            </w:rPr>
            <w:t>Findings…</w:t>
          </w:r>
          <w:r>
            <w:tab/>
          </w:r>
          <w:r>
            <w:rPr>
              <w:spacing w:val="-5"/>
            </w:rPr>
            <w:t>49-</w:t>
          </w:r>
          <w:r>
            <w:t>51</w:t>
          </w:r>
        </w:p>
      </w:sdtContent>
    </w:sdt>
    <w:p w:rsidR="00A80E18" w:rsidRDefault="00A80E18">
      <w:pPr>
        <w:pStyle w:val="TOC2"/>
        <w:sectPr w:rsidR="00A80E18">
          <w:footerReference w:type="default" r:id="rId8"/>
          <w:pgSz w:w="12240" w:h="15840"/>
          <w:pgMar w:top="1360" w:right="1080" w:bottom="1200" w:left="1440" w:header="0" w:footer="1012" w:gutter="0"/>
          <w:cols w:space="720"/>
        </w:sectPr>
      </w:pPr>
    </w:p>
    <w:p w:rsidR="00A80E18" w:rsidRDefault="006F5CA9">
      <w:pPr>
        <w:spacing w:before="79"/>
        <w:rPr>
          <w:b/>
          <w:sz w:val="24"/>
        </w:rPr>
      </w:pPr>
      <w:r>
        <w:rPr>
          <w:b/>
          <w:sz w:val="24"/>
        </w:rPr>
        <w:lastRenderedPageBreak/>
        <w:t>CHAPTERFIVE:SUMMARY,CONCLUSIONAND</w:t>
      </w:r>
      <w:r>
        <w:rPr>
          <w:b/>
          <w:spacing w:val="-2"/>
          <w:sz w:val="24"/>
        </w:rPr>
        <w:t xml:space="preserve"> RECOMMENDATIONS</w:t>
      </w:r>
    </w:p>
    <w:p w:rsidR="00A80E18" w:rsidRDefault="006F5CA9">
      <w:pPr>
        <w:pStyle w:val="BodyText"/>
        <w:tabs>
          <w:tab w:val="left" w:leader="dot" w:pos="8747"/>
        </w:tabs>
      </w:pPr>
      <w:r>
        <w:rPr>
          <w:spacing w:val="-2"/>
        </w:rPr>
        <w:t>Introduction…</w:t>
      </w:r>
      <w:r>
        <w:tab/>
      </w:r>
      <w:r>
        <w:rPr>
          <w:spacing w:val="-5"/>
        </w:rPr>
        <w:t>52</w:t>
      </w:r>
    </w:p>
    <w:p w:rsidR="00A80E18" w:rsidRDefault="006F5CA9">
      <w:pPr>
        <w:pStyle w:val="BodyText"/>
        <w:tabs>
          <w:tab w:val="left" w:leader="dot" w:pos="8435"/>
        </w:tabs>
      </w:pPr>
      <w:r>
        <w:rPr>
          <w:spacing w:val="-2"/>
        </w:rPr>
        <w:t>Summary…</w:t>
      </w:r>
      <w:r>
        <w:tab/>
      </w:r>
      <w:r>
        <w:rPr>
          <w:spacing w:val="-2"/>
        </w:rPr>
        <w:t>52-</w:t>
      </w:r>
      <w:r>
        <w:rPr>
          <w:spacing w:val="-5"/>
        </w:rPr>
        <w:t>53</w:t>
      </w:r>
    </w:p>
    <w:p w:rsidR="00A80E18" w:rsidRDefault="006F5CA9">
      <w:pPr>
        <w:pStyle w:val="BodyText"/>
        <w:tabs>
          <w:tab w:val="left" w:leader="dot" w:pos="8416"/>
        </w:tabs>
      </w:pPr>
      <w:r>
        <w:rPr>
          <w:spacing w:val="-2"/>
        </w:rPr>
        <w:t>Conclusion…</w:t>
      </w:r>
      <w:r>
        <w:tab/>
      </w:r>
      <w:r>
        <w:rPr>
          <w:spacing w:val="-2"/>
        </w:rPr>
        <w:t>53-</w:t>
      </w:r>
      <w:r>
        <w:rPr>
          <w:spacing w:val="-5"/>
        </w:rPr>
        <w:t>54</w:t>
      </w:r>
    </w:p>
    <w:p w:rsidR="00A80E18" w:rsidRDefault="006F5CA9">
      <w:pPr>
        <w:pStyle w:val="BodyText"/>
        <w:tabs>
          <w:tab w:val="left" w:leader="dot" w:pos="8447"/>
        </w:tabs>
      </w:pPr>
      <w:r>
        <w:rPr>
          <w:spacing w:val="-2"/>
        </w:rPr>
        <w:t>Recommendations…</w:t>
      </w:r>
      <w:r>
        <w:tab/>
      </w:r>
      <w:r>
        <w:rPr>
          <w:spacing w:val="-2"/>
        </w:rPr>
        <w:t>54-</w:t>
      </w:r>
      <w:r>
        <w:rPr>
          <w:spacing w:val="-5"/>
        </w:rPr>
        <w:t>55</w:t>
      </w:r>
    </w:p>
    <w:p w:rsidR="00A80E18" w:rsidRDefault="006F5CA9">
      <w:pPr>
        <w:pStyle w:val="BodyText"/>
        <w:tabs>
          <w:tab w:val="left" w:leader="dot" w:pos="8735"/>
        </w:tabs>
      </w:pPr>
      <w:r>
        <w:t>Suggestionsforfurther</w:t>
      </w:r>
      <w:r>
        <w:rPr>
          <w:spacing w:val="-2"/>
        </w:rPr>
        <w:t>Research</w:t>
      </w:r>
      <w:r>
        <w:tab/>
      </w:r>
      <w:r>
        <w:rPr>
          <w:spacing w:val="-5"/>
        </w:rPr>
        <w:t>55</w:t>
      </w:r>
    </w:p>
    <w:p w:rsidR="00A80E18" w:rsidRDefault="006F5CA9">
      <w:pPr>
        <w:pStyle w:val="BodyText"/>
        <w:tabs>
          <w:tab w:val="left" w:leader="dot" w:pos="8447"/>
        </w:tabs>
      </w:pPr>
      <w:r>
        <w:rPr>
          <w:spacing w:val="-2"/>
        </w:rPr>
        <w:t>References…</w:t>
      </w:r>
      <w:r>
        <w:tab/>
      </w:r>
      <w:r>
        <w:rPr>
          <w:spacing w:val="-2"/>
        </w:rPr>
        <w:t>56-</w:t>
      </w:r>
      <w:r>
        <w:rPr>
          <w:spacing w:val="-5"/>
        </w:rPr>
        <w:t>62</w:t>
      </w:r>
    </w:p>
    <w:p w:rsidR="00A80E18" w:rsidRDefault="006F5CA9">
      <w:pPr>
        <w:pStyle w:val="BodyText"/>
        <w:tabs>
          <w:tab w:val="left" w:leader="dot" w:pos="8447"/>
        </w:tabs>
      </w:pPr>
      <w:r>
        <w:rPr>
          <w:spacing w:val="-2"/>
        </w:rPr>
        <w:t>Appendix…</w:t>
      </w:r>
      <w:r>
        <w:tab/>
      </w:r>
      <w:r>
        <w:rPr>
          <w:spacing w:val="-2"/>
        </w:rPr>
        <w:t>63-</w:t>
      </w:r>
      <w:r>
        <w:rPr>
          <w:spacing w:val="-5"/>
        </w:rPr>
        <w:t>66</w:t>
      </w:r>
    </w:p>
    <w:p w:rsidR="00A80E18" w:rsidRDefault="00A80E18">
      <w:pPr>
        <w:pStyle w:val="BodyText"/>
        <w:sectPr w:rsidR="00A80E18">
          <w:footerReference w:type="default" r:id="rId9"/>
          <w:pgSz w:w="12240" w:h="15840"/>
          <w:pgMar w:top="1360" w:right="1080" w:bottom="1200" w:left="1440" w:header="0" w:footer="1012" w:gutter="0"/>
          <w:pgNumType w:start="1"/>
          <w:cols w:space="720"/>
        </w:sectPr>
      </w:pPr>
    </w:p>
    <w:p w:rsidR="00A80E18" w:rsidRDefault="006F5CA9">
      <w:pPr>
        <w:pStyle w:val="Heading3"/>
      </w:pPr>
      <w:bookmarkStart w:id="3" w:name="_TOC_250000"/>
      <w:bookmarkEnd w:id="3"/>
      <w:r>
        <w:rPr>
          <w:spacing w:val="-2"/>
        </w:rPr>
        <w:lastRenderedPageBreak/>
        <w:t>Abstract</w:t>
      </w:r>
    </w:p>
    <w:p w:rsidR="00A80E18" w:rsidRDefault="006F5CA9">
      <w:pPr>
        <w:pStyle w:val="BodyText"/>
        <w:spacing w:before="183" w:line="259" w:lineRule="auto"/>
        <w:ind w:right="355"/>
        <w:jc w:val="both"/>
      </w:pPr>
      <w:r>
        <w:t>Academic library services have now significantly developed and are applying some knowledge management (KM) principles in the provision of library services. KM is about enhancing the use of organizational knowledge through sound practices of KM and organiza</w:t>
      </w:r>
      <w:r>
        <w:t>tional learning. KM practices encompass the capture and/or acquisition of knowledge, its retention and organization, itsdisseminationandre-use,andresponsivenesstothenewknowledge.Thefocusofthisresearch asonKMprinciplesandpracticesthatmaybeinplaceinUNILORINa</w:t>
      </w:r>
      <w:r>
        <w:t>ndKWASUlibraries.The study adopted descriptive survey design. A questionnaire was used with for generating new knowledge and understanding of library concerns. The findings of this study indicate that KM concepts were not universally understood at UNILORIN</w:t>
      </w:r>
      <w:r>
        <w:t xml:space="preserve"> and KWASU, and that collaboration of librariansandfacultyincreatinganeducationalenvironmentmeaningfulandrelevantforthestudy programmes offered by the universities was essential. The UNILORIN and KWASU library practiceswerenotdeliberatelybasedonKMbutthestu</w:t>
      </w:r>
      <w:r>
        <w:t>dyestablishedthattheywereamenableto KMpractice.Itwasmakingeffortstoshareknow-howsoastoreduceduplicationofeffort,relying on library staff to identify, integrate, acquire, organize internal and external knowledge for the benefitofthewholeuniversitiesTherecom</w:t>
      </w:r>
      <w:r>
        <w:t xml:space="preserve">mendationwastoperformaknowledgeinventory.This could help develop appropriate institution-wide policies and practices for proper and well- </w:t>
      </w:r>
      <w:r>
        <w:rPr>
          <w:spacing w:val="-2"/>
        </w:rPr>
        <w:t xml:space="preserve">organizedmethods ofintegrating workprocesses,collaboratingandsharing(including theefficient </w:t>
      </w:r>
      <w:r>
        <w:t>use of Web 2.0 platforms),</w:t>
      </w:r>
      <w:r>
        <w:t xml:space="preserve"> and developing an enabling institutional culture.</w:t>
      </w:r>
    </w:p>
    <w:p w:rsidR="00C50B1E" w:rsidRDefault="006F5CA9">
      <w:pPr>
        <w:pStyle w:val="BodyText"/>
        <w:spacing w:before="234" w:line="261" w:lineRule="auto"/>
        <w:ind w:right="357"/>
        <w:jc w:val="both"/>
      </w:pPr>
      <w:r>
        <w:rPr>
          <w:b/>
        </w:rPr>
        <w:t xml:space="preserve">Keywords: </w:t>
      </w:r>
      <w:r>
        <w:t>Knowledge Management Practices, Academic Library, Information Environment, Unilorin Library, Kwasu Library</w:t>
      </w:r>
    </w:p>
    <w:p w:rsidR="00C50B1E" w:rsidRDefault="00C50B1E">
      <w:pPr>
        <w:rPr>
          <w:sz w:val="24"/>
          <w:szCs w:val="24"/>
        </w:rPr>
      </w:pPr>
      <w:r>
        <w:br w:type="page"/>
      </w:r>
    </w:p>
    <w:p w:rsidR="00C50B1E" w:rsidRDefault="00C50B1E" w:rsidP="00C50B1E">
      <w:pPr>
        <w:pStyle w:val="Heading1"/>
        <w:spacing w:line="480" w:lineRule="auto"/>
        <w:ind w:left="3575" w:right="3717" w:firstLine="2"/>
      </w:pPr>
      <w:r>
        <w:lastRenderedPageBreak/>
        <w:t xml:space="preserve">CHAPTER ONE </w:t>
      </w:r>
      <w:r>
        <w:rPr>
          <w:spacing w:val="-2"/>
        </w:rPr>
        <w:t>INTRODUCTION</w:t>
      </w:r>
    </w:p>
    <w:p w:rsidR="00C50B1E" w:rsidRDefault="00C50B1E" w:rsidP="00C50B1E">
      <w:pPr>
        <w:pStyle w:val="Heading2"/>
        <w:numPr>
          <w:ilvl w:val="1"/>
          <w:numId w:val="5"/>
        </w:numPr>
        <w:tabs>
          <w:tab w:val="left" w:pos="743"/>
        </w:tabs>
        <w:spacing w:before="162"/>
        <w:ind w:left="743" w:hanging="720"/>
        <w:jc w:val="left"/>
      </w:pPr>
      <w:r>
        <w:t>Backgroundtothe</w:t>
      </w:r>
      <w:r>
        <w:rPr>
          <w:spacing w:val="-4"/>
        </w:rPr>
        <w:t>Study</w:t>
      </w:r>
    </w:p>
    <w:p w:rsidR="00C50B1E" w:rsidRDefault="00C50B1E" w:rsidP="00C50B1E">
      <w:pPr>
        <w:pStyle w:val="BodyText"/>
        <w:spacing w:before="158"/>
        <w:rPr>
          <w:b/>
        </w:rPr>
      </w:pPr>
    </w:p>
    <w:p w:rsidR="00C50B1E" w:rsidRDefault="00C50B1E" w:rsidP="00C50B1E">
      <w:pPr>
        <w:pStyle w:val="BodyText"/>
        <w:spacing w:line="480" w:lineRule="auto"/>
        <w:ind w:right="158"/>
      </w:pPr>
      <w:r>
        <w:t>Educational colleges and their libraries are social organizations where workers transform resourcesfor useby consumersfortheirteaching, research andcommunityservice (Townley, 2011). Academic library services have now significantly developed and are applying some knowledge management (KM) principles in the provision of library services (Gandhi, 2014; Pantry and Griffiths, 2013; Rowley, 2010; Singh, 2017).The reason for doing so is to try and meet or anticipate new needs and demands that result from a new information environment. Knowledgeisembeddedintheprocessesanddocumentationasexplicitandintheheadsofthe workers as implicit knowledge. KM requires the use of sophisticated technology, including collaboration tools. Examples include data warehousing and data mining techniques, portals, webmappingtools,socialnetworkingmechanisms(Web2.0),andbrainstorming</w:t>
      </w:r>
      <w:r>
        <w:rPr>
          <w:spacing w:val="-2"/>
        </w:rPr>
        <w:t>applications.</w:t>
      </w:r>
    </w:p>
    <w:p w:rsidR="00C50B1E" w:rsidRDefault="00C50B1E" w:rsidP="00C50B1E">
      <w:pPr>
        <w:pStyle w:val="BodyText"/>
        <w:spacing w:before="162" w:line="480" w:lineRule="auto"/>
        <w:ind w:right="161"/>
      </w:pPr>
      <w:r>
        <w:t>Thetechnologyhasno“walledgardens”whichimpliesthatinformationcanfreelyflowinand outofthewebservices(Anderson,2017a;BensonandFavini,2016;Coyle,2017;Patrickand Dotsika,2017).Web2.0 technologiessuch asblogsandwikis,instantmessaging(IM)chat, 2 tagging,realsimplesyndication(RSS)feeds,GooglemapsandGoogledocuments,photosand video sharing, social office suites and podcasts are becoming prevalent (Anderson, 2017a; Carpenter and Steiner, 2015; Harris and Lessick, 2017).The use ofWeb 2.0 platforms means more personalisation of information by users as they get to choose what they want to have (Benson &amp; Favini, 2016; Green, 2018; Harris and Lessick, 2017).</w:t>
      </w:r>
    </w:p>
    <w:p w:rsidR="00C50B1E" w:rsidRDefault="00C50B1E" w:rsidP="00C50B1E">
      <w:pPr>
        <w:pStyle w:val="BodyText"/>
        <w:spacing w:before="160" w:line="480" w:lineRule="auto"/>
        <w:ind w:right="160"/>
      </w:pPr>
      <w:r>
        <w:t xml:space="preserve">Inthisenvironment,librariansencouragethebuildingofinstitutionalcommunitiesthroughthe use </w:t>
      </w:r>
      <w:r>
        <w:lastRenderedPageBreak/>
        <w:t>of the said platforms, for a given college community to interact with the library (Green, 2018).Inaddition,theyinteractwithotherrelevantcommunitiesofpracticetoenhance</w:t>
      </w:r>
      <w:r>
        <w:rPr>
          <w:spacing w:val="-2"/>
        </w:rPr>
        <w:t xml:space="preserve"> access</w:t>
      </w:r>
    </w:p>
    <w:p w:rsidR="00C50B1E" w:rsidRDefault="00C50B1E" w:rsidP="00C50B1E">
      <w:pPr>
        <w:pStyle w:val="BodyText"/>
        <w:spacing w:line="480" w:lineRule="auto"/>
        <w:sectPr w:rsidR="00C50B1E" w:rsidSect="00C50B1E">
          <w:footerReference w:type="default" r:id="rId10"/>
          <w:pgSz w:w="11910" w:h="16840"/>
          <w:pgMar w:top="1360" w:right="1275" w:bottom="1200" w:left="1417" w:header="0" w:footer="1012" w:gutter="0"/>
          <w:pgNumType w:start="1"/>
          <w:cols w:space="720"/>
        </w:sectPr>
      </w:pPr>
    </w:p>
    <w:p w:rsidR="00C50B1E" w:rsidRDefault="00C50B1E" w:rsidP="00C50B1E">
      <w:pPr>
        <w:pStyle w:val="BodyText"/>
        <w:spacing w:before="60" w:line="480" w:lineRule="auto"/>
        <w:ind w:right="160"/>
      </w:pPr>
      <w:r>
        <w:lastRenderedPageBreak/>
        <w:t>toresources.Thekeytoallthisiscommunicationandcollaboration.TheprinciplebehindKM is that knowledge is not an end in itself. According to Williams et al., (2014), “when information and knowledge flow can be captured, organized and made accessible for reuse, thereexiststhepotentialforsubsequentcreationofnewknowledge”.TheuseofWeb2.0(Foo &amp; Ng, 2018; Oberhelman, 2017) tools such as wikis and blogs promote information flow and thatisessentialin KMpractice. Intranets,webportals,groupware,blogs andwikisareideally designed for these (KM) applications and many libraries have already begun employing them for internal knowledge sharing (Ajiferuke, 2013;Anderson, 2017a; Farkas, 2017; Foo &amp; Ng, 2018; Mphidi &amp; Snyman, 2014; Singh, 2017).</w:t>
      </w:r>
    </w:p>
    <w:p w:rsidR="00C50B1E" w:rsidRDefault="00C50B1E" w:rsidP="00C50B1E">
      <w:pPr>
        <w:pStyle w:val="BodyText"/>
        <w:spacing w:before="160" w:line="480" w:lineRule="auto"/>
        <w:ind w:right="159"/>
      </w:pPr>
      <w:r>
        <w:t>In the library world, rapid technological changes have had the impact of changing the way library service is provided. The way towards achieving the teaching and educational goals of collegesisinadvertentlyimpactedupon.Inthatcase,theskillsofthe UNILORIN&amp;KWASU librarians have to be as relevant to the electronic milieu created by the technological changes as to that of print. Additionally, the concept of ownership of items has become more fluid becauseoftheprevalenceofnewcommunicationtechnologiesthatincludesocialsoftwarelike blogsandwikis,MySpace,flikr,andcollaborationplatformssuchasWikipedia.Thecollection development function of the librarians now consists of deciding which items to provide straightforwardaccessto,besidesthetraditionalservicesofissuingprintpublications,tousers. One may say that libraries are now expected to build and maintain “knowledge gateways” (Ravi,2018)andintheprocesspulltogetherarangeofinformationresourcesandsourcesthat address the research needs of their communities.</w:t>
      </w:r>
    </w:p>
    <w:p w:rsidR="00C50B1E" w:rsidRDefault="00C50B1E" w:rsidP="00C50B1E">
      <w:pPr>
        <w:pStyle w:val="BodyText"/>
        <w:spacing w:before="163" w:line="480" w:lineRule="auto"/>
        <w:ind w:right="161"/>
      </w:pPr>
      <w:r>
        <w:t>In the new environment, the UNILORIN &amp; KWASU library still organizes payment for information resources, other than those which are available free of charge. It remains the appropriate structure through which the College can take decisions about the distribution of budgetedfundsforthepurchaseofinformationresources(Rowland,2010).Cataloguing</w:t>
      </w:r>
      <w:r>
        <w:rPr>
          <w:spacing w:val="-2"/>
        </w:rPr>
        <w:t>still</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4"/>
      </w:pPr>
      <w:r>
        <w:lastRenderedPageBreak/>
        <w:t>impliesattachingappropriatemetadatatoinformationobjects,toensurethatuserswillreadily find the correct ones when searching (Dempsey, 2016; Rowland, 2010). Reference work remains central because the task of listening to a user's needs, advising them on the best resources to access, how to access those resources, and how to formulate their queries for search systems requires individual attention (Abram, 2018; Maponya, 2014). This applies to both e-referencing and face-to-face set-ups. In this instance, librarians are major participants in information literacy so that library users end up able to locate, access, and use information for their academic and, possibly, individual needs.</w:t>
      </w:r>
    </w:p>
    <w:p w:rsidR="00C50B1E" w:rsidRDefault="00C50B1E" w:rsidP="00C50B1E">
      <w:pPr>
        <w:pStyle w:val="BodyText"/>
        <w:spacing w:before="163" w:line="480" w:lineRule="auto"/>
        <w:ind w:right="160"/>
      </w:pPr>
      <w:r>
        <w:t>An example is with the regular classes available to students and faculty in the use of online resources that the UNILORIN &amp; KWASU library has access to, such as ebrary (the online databaseoffull-textbooks),EBSCOhost,Emerald,ProQuest,WilsonWebandSAGEjournals online. Despite the popularity of the internet and the supposed user friendliness of the World WideWeb,usersneedmoresignificantguidanceinusingelectronicresourcesthantheydidin using a library of printmaterials (Pantry &amp; Griffiths, 2013).The library must therefore utilize modern technologies in order to expand services, especially as there are documents and resources from both internal and external sources. Subscriptions to specialized databases and library resources require that they be semantically linked so that the documents can easily be retrieved or delivered. Sometimes these linkages make sense to librarians but require instruction to the library users.</w:t>
      </w:r>
    </w:p>
    <w:p w:rsidR="00C50B1E" w:rsidRDefault="00C50B1E" w:rsidP="00C50B1E">
      <w:pPr>
        <w:pStyle w:val="BodyText"/>
        <w:spacing w:before="159" w:line="480" w:lineRule="auto"/>
        <w:ind w:right="165"/>
      </w:pPr>
      <w:r>
        <w:t>The context within which libraries operate is greatly affected by the Internet and the fast changes that accompany it. Anderson (2017) suggests that “librarians, like any other professional group, must attempt to make sense of these changes within their domain of expertise and engage with the issues, opportunities and challenges raised”. According to Rowley (2013), the challenge facing library and information professionals is to conceive and articulatetherolesforinformationandknowledgeprofessionalsinorganisationaland</w:t>
      </w:r>
      <w:r>
        <w:rPr>
          <w:spacing w:val="-2"/>
        </w:rPr>
        <w:t>societal</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 xml:space="preserve">contexts in which knowledge competence and value creation are tightly coupled. Librarian functions include managing information (Branin, 2013; Gandhi, 2014; Kifer, 2015). They </w:t>
      </w:r>
      <w:r>
        <w:rPr>
          <w:spacing w:val="-2"/>
        </w:rPr>
        <w:t xml:space="preserve">preserveandmakeaccessibletheintellectualandscholarlyheritageofanacademiccommunity. </w:t>
      </w:r>
      <w:r>
        <w:t>With the expectations of the library users of the 21</w:t>
      </w:r>
      <w:r>
        <w:rPr>
          <w:vertAlign w:val="superscript"/>
        </w:rPr>
        <w:t>st</w:t>
      </w:r>
      <w:r>
        <w:t xml:space="preserve"> century, librarians also serve as human portals (Kifer, 2015; Sprague % McNurlin, 2013).</w:t>
      </w:r>
    </w:p>
    <w:p w:rsidR="00C50B1E" w:rsidRDefault="00C50B1E" w:rsidP="00C50B1E">
      <w:pPr>
        <w:pStyle w:val="BodyText"/>
        <w:spacing w:before="162" w:line="480" w:lineRule="auto"/>
        <w:ind w:right="161"/>
      </w:pPr>
      <w:r>
        <w:t>Theyprovideaccesstoinformation(Gandhi,2014;Pantry&amp;Griffiths,2013),anddonotonly teach libraryusersto navigatetheinformation technology terrain, but arean important partof the design and development of information systems, so that information literacy skills instructionbecomesembeddedintheinformationresourcesthemselves(Kifer,2015;Pantry&amp; Griffiths, 2013; Rowley, 2013). Information literacy is interlinked to teaching and learning, especially as UNILORIN &amp; KWASU conforms to the Middle States Commission on Higher Education (the unit of the Middle States Association of Colleges and Schools that accredits degree - granting colleges and universities in the Middle States region, which includes New York) requirements to have all students and faculty information literate. The concept of embedding information literacy into the curriculum rather than teaching it as a separate topic or module is another requirement of the Middle States Commission on Higher Education too.</w:t>
      </w:r>
    </w:p>
    <w:p w:rsidR="00C50B1E" w:rsidRDefault="00C50B1E" w:rsidP="00C50B1E">
      <w:pPr>
        <w:pStyle w:val="BodyText"/>
        <w:spacing w:before="160" w:line="480" w:lineRule="auto"/>
        <w:ind w:right="161"/>
      </w:pPr>
      <w:r>
        <w:t>Librarians are emphasising on information literacy, instruction on effectiveuseoftechnology and user needs. They therefore need to, according to Lloyd (2013), have some understanding of the environmental, temporal and social dimensions of the workplace in order to develop successfulinformationliteracycoursesthatengagestudentsandenablethemtodevelopalevel of proficiency that will permit transfer of information literacy skills from an educational to a workplace context.This is especially important because of the unanswered question that is in thelibrarians‟minds,andexpressedbyLloyd(2013)asheasks:“towhatextentdoeslearning ofinformationskillsineducationalinstitutionsmimicworkplacecontextsandthusmake</w:t>
      </w:r>
      <w:r>
        <w:rPr>
          <w:spacing w:val="-2"/>
        </w:rPr>
        <w:t>skills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transferable?”TheUNILORIN&amp;KWASUlibraryshouldproactivelyanswerthequestionifit is to remain relevant and in a more visible position than the current state.</w:t>
      </w:r>
    </w:p>
    <w:p w:rsidR="00C50B1E" w:rsidRDefault="00C50B1E" w:rsidP="00C50B1E">
      <w:pPr>
        <w:pStyle w:val="BodyText"/>
        <w:spacing w:before="162" w:line="480" w:lineRule="auto"/>
        <w:ind w:right="161"/>
      </w:pPr>
      <w:r>
        <w:t>The focus of this research was on how librarians can encourage the use of interactive workspaces offered through library resources, in addition to the traditional services, to enable knowledgecreation(usingretainedknowledge),andhence,innovation.Italsofocusedonwhat KM principles are used to identify, capture, organize, and retain knowledge in the library. In profit-making organizations, the result of innovation can be observed by the number of new patents, design modifications of existing products and development of new products. In the college library environment, innovation is observed by the library’s ability to provide quality information in atimely manner and the enhanced expertiseoflibrarians in providing new and relevantwaysoflibraryservicepractice(Anderson,2017).TheUNILORIN&amp;KWASUlibrary operatesinamoderninformationenvironmentwhereinformationliteracyisencouragedsothat researchers can use information for knowledge creation.</w:t>
      </w:r>
    </w:p>
    <w:p w:rsidR="00C50B1E" w:rsidRDefault="00C50B1E" w:rsidP="00C50B1E">
      <w:pPr>
        <w:pStyle w:val="BodyText"/>
        <w:spacing w:before="159" w:line="480" w:lineRule="auto"/>
        <w:ind w:right="161"/>
      </w:pPr>
      <w:r>
        <w:t>Thisviewisbasedonthepremisethatinnovationcanbestimulatedbyexposuretoknowledge which has been captured, coded (or organized) and retained for re-use. The context of UNILORIN&amp;KWASUwasinterestingbecauseoftheschool’semphasisonmakingteaching and learning relevant to the workplaces of the students. This is in contrast to the past when information skills were specifically directed to bibliographies, how to search by subject, how to find the tools of the field, and how to use them (Branin, 2013; Wen, 2015).At the time of thisstudy,UNILORIN&amp;KWASUwasusingtheBlackboardandMoodlecoursemanagement systems, which can both be used in collaboration with faculty as platforms by the library to reach students, especially as they allow for the incorporation of the popular Google search engine into its interface. The use of such workspaces as Google notebook, and Google docs (which include word processing documents and spreadsheets) is made easier.</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Heading2"/>
        <w:numPr>
          <w:ilvl w:val="1"/>
          <w:numId w:val="5"/>
        </w:numPr>
        <w:tabs>
          <w:tab w:val="left" w:pos="743"/>
        </w:tabs>
        <w:spacing w:before="60"/>
        <w:ind w:left="743" w:hanging="720"/>
        <w:jc w:val="left"/>
      </w:pPr>
      <w:r>
        <w:lastRenderedPageBreak/>
        <w:t>Statementofthe</w:t>
      </w:r>
      <w:r>
        <w:rPr>
          <w:spacing w:val="-2"/>
        </w:rPr>
        <w:t xml:space="preserve"> problem</w:t>
      </w:r>
    </w:p>
    <w:p w:rsidR="00C50B1E" w:rsidRDefault="00C50B1E" w:rsidP="00C50B1E">
      <w:pPr>
        <w:pStyle w:val="BodyText"/>
        <w:spacing w:before="121"/>
        <w:rPr>
          <w:b/>
        </w:rPr>
      </w:pPr>
    </w:p>
    <w:p w:rsidR="00C50B1E" w:rsidRDefault="00C50B1E" w:rsidP="00C50B1E">
      <w:pPr>
        <w:pStyle w:val="BodyText"/>
        <w:spacing w:line="480" w:lineRule="auto"/>
        <w:ind w:right="162"/>
      </w:pPr>
      <w:r>
        <w:t>Library support at UNILORIN &amp; KWASU is in the form of print and online resources, reference services as well as information literacy classes for all library users. The library currently suffers from an inability to provide every resource and service that the students and faculty require. This is confirmed by the UNILORIN &amp; KWASU Self-Study (2019) which states that thereis consensus among students and staffthat “libraryresources and services are notadequate”.Thereasonsarefinancialaswellaspractical.Firstly,thelibrarycannotsurvive in isolation and provide 100% of what the College library users need. The cost of books and otherinformationresourceshasbecometooprohibitivetocopewith,sonetworkingwithother librarians and libraries for interlibrary lending and discounts when purchasing material has become essential, but it is still not sufficient.</w:t>
      </w:r>
    </w:p>
    <w:p w:rsidR="00C50B1E" w:rsidRDefault="00C50B1E" w:rsidP="00C50B1E">
      <w:pPr>
        <w:pStyle w:val="BodyText"/>
        <w:spacing w:before="159" w:line="480" w:lineRule="auto"/>
        <w:ind w:right="160"/>
      </w:pPr>
      <w:r>
        <w:t xml:space="preserve">Secondly, if the money was available to buy every book and every update and new edition available, space limitations would be prohibitive. The actual floor and shelf space at the </w:t>
      </w:r>
      <w:r>
        <w:rPr>
          <w:spacing w:val="-2"/>
        </w:rPr>
        <w:t xml:space="preserve">UNILORIN&amp;KWASUlibrarycannotaccommodatelimitlessnumbersofbooks.Thirdly,there </w:t>
      </w:r>
      <w:r>
        <w:t>are now so many resources provided online that the library has to balance between what is availableinprintandwhatisavailablethroughaccessalone.Fourthly,withstaffcutsthathave takenplaceduetoashrinkingbudget,itisnotpossibletohavearobustlibrarystaffcompliment to give sufficient attention to individual libraryuserneeds. Fifthly, the libraryis adepartment within the larger institution and to a large extent operates within the managerial and organizational parameters of the organization.</w:t>
      </w:r>
    </w:p>
    <w:p w:rsidR="00C50B1E" w:rsidRDefault="00C50B1E" w:rsidP="00C50B1E">
      <w:pPr>
        <w:pStyle w:val="BodyText"/>
        <w:spacing w:before="162" w:line="480" w:lineRule="auto"/>
        <w:ind w:right="162"/>
      </w:pPr>
      <w:r>
        <w:t>Thismeansthatdecisionsthatmayseembestsuitedforthelibraryalonearenotsuitableunless they give advantage and enhance its relevance to the College. In addition to those challenges, a new information environment has brought additional demands of its own. Despite the given circumstances,thelibraryisstillexpectedtoprovideaconsistentlyefficientand</w:t>
      </w:r>
      <w:r>
        <w:rPr>
          <w:spacing w:val="-2"/>
        </w:rPr>
        <w:t>effective</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qualityservice.FollowingthequestionraisedbyCreswell(2017),“whyisthisstudyneeded?”, and the suggestions of Hernon and Schwartz (2017) that the statement of the problem should “withstandareviewerraisingthe“sowhat”question”,theproblemstatementinthiscasewould be that the UNILORIN &amp; KWASU library is providing a service that needs quality improvementasitdoesnotadequatelyaddresschallengesposedbyafast-changinginformation environment. However, no documented study has investigated why that is so and what needs to be done to improve it.</w:t>
      </w:r>
    </w:p>
    <w:p w:rsidR="00C50B1E" w:rsidRDefault="00C50B1E" w:rsidP="00C50B1E">
      <w:pPr>
        <w:pStyle w:val="BodyText"/>
        <w:spacing w:before="163" w:line="480" w:lineRule="auto"/>
        <w:ind w:right="161"/>
      </w:pPr>
      <w:r>
        <w:t>There is uncertainty about whether the use of KM principles and tools can partly solve the library’s approach to improving its quality of service to its community in the modern information environment. KM has been implemented in commercial and business environments towards operational advantages and financial gains. It may be possible that the KM survival principles and tools could help the library to improve performance and fulfil its mandate. Because librarians serve the same groups of users who consume the products of the retail, entertainment, and mass media industries, their efforts have become more focused towards creating library spaces that are inviting, dynamic, and exciting for the library users. Theseentail,amongotherthings,theimplementation ofWeb2.0technologies.Web2.0isthe second generation of web-based services and tools that emphasize online sharing and collaboration among users. They are not KM, but can be used as tools in KM practice.</w:t>
      </w:r>
    </w:p>
    <w:p w:rsidR="00C50B1E" w:rsidRDefault="00C50B1E" w:rsidP="00C50B1E">
      <w:pPr>
        <w:pStyle w:val="BodyText"/>
        <w:spacing w:before="159" w:line="480" w:lineRule="auto"/>
        <w:ind w:right="162"/>
      </w:pPr>
      <w:r>
        <w:t>This shift in focus by librarians partly constitutes what Rowley (2013)viewsas the changeof “paradigm of KM”. Special libraries, especially in the commercial and legal sector, are pursuingthisroad.AccordingtoWeerasinghe(2016),librariesthathavetheabilitycanacquire commercial tools and developers to build a knowledge base that makes information readily available at the point ofneed. Corporate libraries arebeing re-invented as knowledge centers, but librarians are reluctant to move beyond traditional information service-oriented work and moveontotheanalysisandinterpretationsofthecontents.Theresearchproblemis</w:t>
      </w:r>
      <w:r>
        <w:rPr>
          <w:spacing w:val="-2"/>
        </w:rPr>
        <w:t>further</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 xml:space="preserve">addressed by looking at the research objectives, research questions (what? why? how?) and possible sources of data. According to Hernon (2011), the objectives operationalize those components of the logical structure that the study will explore and provide a framework for answering of research questions. This is elaborated in the research objectives and questions </w:t>
      </w:r>
      <w:r>
        <w:rPr>
          <w:spacing w:val="-2"/>
        </w:rPr>
        <w:t>below.</w:t>
      </w:r>
    </w:p>
    <w:p w:rsidR="00C50B1E" w:rsidRDefault="00C50B1E" w:rsidP="00C50B1E">
      <w:pPr>
        <w:pStyle w:val="Heading2"/>
        <w:numPr>
          <w:ilvl w:val="1"/>
          <w:numId w:val="5"/>
        </w:numPr>
        <w:tabs>
          <w:tab w:val="left" w:pos="742"/>
        </w:tabs>
        <w:spacing w:before="241"/>
        <w:ind w:left="742" w:hanging="719"/>
        <w:jc w:val="both"/>
      </w:pPr>
      <w:r>
        <w:t>Research</w:t>
      </w:r>
      <w:r>
        <w:rPr>
          <w:spacing w:val="-2"/>
        </w:rPr>
        <w:t>Objectives</w:t>
      </w:r>
    </w:p>
    <w:p w:rsidR="00C50B1E" w:rsidRDefault="00C50B1E" w:rsidP="00C50B1E">
      <w:pPr>
        <w:pStyle w:val="BodyText"/>
        <w:spacing w:before="120"/>
        <w:rPr>
          <w:b/>
        </w:rPr>
      </w:pPr>
    </w:p>
    <w:p w:rsidR="00C50B1E" w:rsidRDefault="00C50B1E" w:rsidP="00C50B1E">
      <w:pPr>
        <w:pStyle w:val="BodyText"/>
        <w:spacing w:line="480" w:lineRule="auto"/>
        <w:ind w:right="164"/>
      </w:pPr>
      <w:r>
        <w:t>The study intended to evaluate the Knowledge Management practices that UNILORIN &amp; KWASU library has in place.This was done to find out if indeed the answer to shortcomings is KM practice. Specific objectives are:</w:t>
      </w:r>
    </w:p>
    <w:p w:rsidR="00C50B1E" w:rsidRDefault="00C50B1E" w:rsidP="00C50B1E">
      <w:pPr>
        <w:pStyle w:val="ListParagraph"/>
        <w:numPr>
          <w:ilvl w:val="2"/>
          <w:numId w:val="5"/>
        </w:numPr>
        <w:tabs>
          <w:tab w:val="left" w:pos="743"/>
        </w:tabs>
        <w:spacing w:before="159" w:line="480" w:lineRule="auto"/>
        <w:ind w:right="162"/>
        <w:jc w:val="left"/>
        <w:rPr>
          <w:sz w:val="24"/>
        </w:rPr>
      </w:pPr>
      <w:r>
        <w:rPr>
          <w:sz w:val="24"/>
        </w:rPr>
        <w:t xml:space="preserve">AscertaintheunderstandingofknowledgemanagementatUNILORIN&amp;KWASU </w:t>
      </w:r>
      <w:r>
        <w:rPr>
          <w:spacing w:val="-2"/>
          <w:sz w:val="24"/>
        </w:rPr>
        <w:t>library;</w:t>
      </w:r>
    </w:p>
    <w:p w:rsidR="00C50B1E" w:rsidRDefault="00C50B1E" w:rsidP="00C50B1E">
      <w:pPr>
        <w:pStyle w:val="ListParagraph"/>
        <w:numPr>
          <w:ilvl w:val="2"/>
          <w:numId w:val="5"/>
        </w:numPr>
        <w:tabs>
          <w:tab w:val="left" w:pos="743"/>
        </w:tabs>
        <w:spacing w:line="480" w:lineRule="auto"/>
        <w:ind w:right="162" w:hanging="555"/>
        <w:jc w:val="left"/>
        <w:rPr>
          <w:sz w:val="24"/>
        </w:rPr>
      </w:pPr>
      <w:r>
        <w:rPr>
          <w:sz w:val="24"/>
        </w:rPr>
        <w:t xml:space="preserve">IdentifytheskillsusefulinaknowledgemanagementatUNILORIN&amp;KWASU </w:t>
      </w:r>
      <w:r>
        <w:rPr>
          <w:spacing w:val="-2"/>
          <w:sz w:val="24"/>
        </w:rPr>
        <w:t>library;</w:t>
      </w:r>
    </w:p>
    <w:p w:rsidR="00C50B1E" w:rsidRDefault="00C50B1E" w:rsidP="00C50B1E">
      <w:pPr>
        <w:pStyle w:val="ListParagraph"/>
        <w:numPr>
          <w:ilvl w:val="2"/>
          <w:numId w:val="5"/>
        </w:numPr>
        <w:tabs>
          <w:tab w:val="left" w:pos="743"/>
        </w:tabs>
        <w:spacing w:line="480" w:lineRule="auto"/>
        <w:ind w:right="160" w:hanging="620"/>
        <w:jc w:val="left"/>
        <w:rPr>
          <w:sz w:val="24"/>
        </w:rPr>
      </w:pPr>
      <w:r>
        <w:rPr>
          <w:sz w:val="24"/>
        </w:rPr>
        <w:t>Determine the environment used forsharing of knowledge inUNILORIN &amp; KWASU library; and</w:t>
      </w:r>
    </w:p>
    <w:p w:rsidR="00C50B1E" w:rsidRDefault="00C50B1E" w:rsidP="00C50B1E">
      <w:pPr>
        <w:pStyle w:val="ListParagraph"/>
        <w:numPr>
          <w:ilvl w:val="2"/>
          <w:numId w:val="5"/>
        </w:numPr>
        <w:tabs>
          <w:tab w:val="left" w:pos="743"/>
        </w:tabs>
        <w:spacing w:before="1" w:line="480" w:lineRule="auto"/>
        <w:ind w:right="162" w:hanging="608"/>
        <w:jc w:val="left"/>
        <w:rPr>
          <w:sz w:val="24"/>
        </w:rPr>
      </w:pPr>
      <w:r>
        <w:rPr>
          <w:sz w:val="24"/>
        </w:rPr>
        <w:t xml:space="preserve">HighlightthechallengesfacedinsharingknowledgeinUNILORIN&amp;KWASU </w:t>
      </w:r>
      <w:r>
        <w:rPr>
          <w:spacing w:val="-2"/>
          <w:sz w:val="24"/>
        </w:rPr>
        <w:t>library?</w:t>
      </w:r>
    </w:p>
    <w:p w:rsidR="00C50B1E" w:rsidRDefault="00C50B1E" w:rsidP="00C50B1E">
      <w:pPr>
        <w:pStyle w:val="Heading2"/>
        <w:numPr>
          <w:ilvl w:val="1"/>
          <w:numId w:val="5"/>
        </w:numPr>
        <w:tabs>
          <w:tab w:val="left" w:pos="743"/>
        </w:tabs>
        <w:spacing w:before="240"/>
        <w:ind w:left="743" w:hanging="720"/>
        <w:jc w:val="left"/>
      </w:pPr>
      <w:r>
        <w:t>Research</w:t>
      </w:r>
      <w:r>
        <w:rPr>
          <w:spacing w:val="-2"/>
        </w:rPr>
        <w:t>Questions</w:t>
      </w:r>
    </w:p>
    <w:p w:rsidR="00C50B1E" w:rsidRDefault="00C50B1E" w:rsidP="00C50B1E">
      <w:pPr>
        <w:pStyle w:val="BodyText"/>
        <w:spacing w:before="120"/>
        <w:rPr>
          <w:b/>
        </w:rPr>
      </w:pPr>
    </w:p>
    <w:p w:rsidR="00C50B1E" w:rsidRDefault="00C50B1E" w:rsidP="00C50B1E">
      <w:pPr>
        <w:pStyle w:val="BodyText"/>
      </w:pPr>
      <w:r>
        <w:t>Thisstudysetoutthefollowingresearchquestionstobe</w:t>
      </w:r>
      <w:r>
        <w:rPr>
          <w:spacing w:val="-2"/>
        </w:rPr>
        <w:t xml:space="preserve"> answered:</w:t>
      </w:r>
    </w:p>
    <w:p w:rsidR="00C50B1E" w:rsidRDefault="00C50B1E" w:rsidP="00C50B1E">
      <w:pPr>
        <w:pStyle w:val="BodyText"/>
        <w:spacing w:before="161"/>
      </w:pPr>
    </w:p>
    <w:p w:rsidR="00C50B1E" w:rsidRDefault="00C50B1E" w:rsidP="00C50B1E">
      <w:pPr>
        <w:pStyle w:val="ListParagraph"/>
        <w:numPr>
          <w:ilvl w:val="2"/>
          <w:numId w:val="5"/>
        </w:numPr>
        <w:tabs>
          <w:tab w:val="left" w:pos="743"/>
        </w:tabs>
        <w:spacing w:line="480" w:lineRule="auto"/>
        <w:ind w:right="164"/>
        <w:jc w:val="left"/>
        <w:rPr>
          <w:sz w:val="24"/>
        </w:rPr>
      </w:pPr>
      <w:r>
        <w:rPr>
          <w:sz w:val="24"/>
        </w:rPr>
        <w:t xml:space="preserve">WhatistheunderstandingofknowledgemanagementatUNILORIN&amp;KWASU </w:t>
      </w:r>
      <w:r>
        <w:rPr>
          <w:spacing w:val="-2"/>
          <w:sz w:val="24"/>
        </w:rPr>
        <w:t>library?</w:t>
      </w:r>
    </w:p>
    <w:p w:rsidR="00C50B1E" w:rsidRDefault="00C50B1E" w:rsidP="00C50B1E">
      <w:pPr>
        <w:pStyle w:val="ListParagraph"/>
        <w:numPr>
          <w:ilvl w:val="2"/>
          <w:numId w:val="5"/>
        </w:numPr>
        <w:tabs>
          <w:tab w:val="left" w:pos="743"/>
        </w:tabs>
        <w:spacing w:before="1" w:line="480" w:lineRule="auto"/>
        <w:ind w:right="162" w:hanging="555"/>
        <w:jc w:val="left"/>
        <w:rPr>
          <w:sz w:val="24"/>
        </w:rPr>
      </w:pPr>
      <w:r>
        <w:rPr>
          <w:sz w:val="24"/>
        </w:rPr>
        <w:t xml:space="preserve">Whataretheskillsusefulinaknowledgemanagement atUNILORIN&amp;KWASU </w:t>
      </w:r>
      <w:r>
        <w:rPr>
          <w:spacing w:val="-2"/>
          <w:sz w:val="24"/>
        </w:rPr>
        <w:t>library?</w:t>
      </w:r>
    </w:p>
    <w:p w:rsidR="00C50B1E" w:rsidRDefault="00C50B1E" w:rsidP="00C50B1E">
      <w:pPr>
        <w:pStyle w:val="ListParagraph"/>
        <w:spacing w:line="480" w:lineRule="auto"/>
        <w:rPr>
          <w:sz w:val="24"/>
        </w:rPr>
        <w:sectPr w:rsidR="00C50B1E">
          <w:pgSz w:w="11910" w:h="16840"/>
          <w:pgMar w:top="1360" w:right="1275" w:bottom="1200" w:left="1417" w:header="0" w:footer="1012" w:gutter="0"/>
          <w:cols w:space="720"/>
        </w:sectPr>
      </w:pPr>
    </w:p>
    <w:p w:rsidR="00C50B1E" w:rsidRDefault="00C50B1E" w:rsidP="00C50B1E">
      <w:pPr>
        <w:pStyle w:val="ListParagraph"/>
        <w:numPr>
          <w:ilvl w:val="2"/>
          <w:numId w:val="5"/>
        </w:numPr>
        <w:tabs>
          <w:tab w:val="left" w:pos="743"/>
        </w:tabs>
        <w:spacing w:before="60" w:line="480" w:lineRule="auto"/>
        <w:ind w:right="164" w:hanging="620"/>
        <w:jc w:val="left"/>
        <w:rPr>
          <w:sz w:val="24"/>
        </w:rPr>
      </w:pPr>
      <w:r>
        <w:rPr>
          <w:sz w:val="24"/>
        </w:rPr>
        <w:lastRenderedPageBreak/>
        <w:t>What is the environment used for sharing of knowledge in UNILORIN &amp; KWASUlibrary? and</w:t>
      </w:r>
    </w:p>
    <w:p w:rsidR="00C50B1E" w:rsidRDefault="00C50B1E" w:rsidP="00C50B1E">
      <w:pPr>
        <w:pStyle w:val="ListParagraph"/>
        <w:numPr>
          <w:ilvl w:val="2"/>
          <w:numId w:val="5"/>
        </w:numPr>
        <w:tabs>
          <w:tab w:val="left" w:pos="742"/>
        </w:tabs>
        <w:spacing w:before="1"/>
        <w:ind w:left="742" w:hanging="606"/>
        <w:jc w:val="both"/>
        <w:rPr>
          <w:sz w:val="24"/>
        </w:rPr>
      </w:pPr>
      <w:r>
        <w:rPr>
          <w:sz w:val="24"/>
        </w:rPr>
        <w:t>WhatarethechallengesfacedinsharingknowledgeinUNILORIN&amp;KWASU</w:t>
      </w:r>
      <w:r>
        <w:rPr>
          <w:spacing w:val="-2"/>
          <w:sz w:val="24"/>
        </w:rPr>
        <w:t>library?</w:t>
      </w:r>
    </w:p>
    <w:p w:rsidR="00C50B1E" w:rsidRDefault="00C50B1E" w:rsidP="00C50B1E">
      <w:pPr>
        <w:pStyle w:val="BodyText"/>
      </w:pPr>
    </w:p>
    <w:p w:rsidR="00C50B1E" w:rsidRDefault="00C50B1E" w:rsidP="00C50B1E">
      <w:pPr>
        <w:pStyle w:val="BodyText"/>
        <w:spacing w:before="204"/>
      </w:pPr>
    </w:p>
    <w:p w:rsidR="00C50B1E" w:rsidRDefault="00C50B1E" w:rsidP="00C50B1E">
      <w:pPr>
        <w:pStyle w:val="Heading2"/>
        <w:numPr>
          <w:ilvl w:val="1"/>
          <w:numId w:val="5"/>
        </w:numPr>
        <w:tabs>
          <w:tab w:val="left" w:pos="742"/>
        </w:tabs>
        <w:spacing w:before="0"/>
        <w:ind w:left="742" w:hanging="719"/>
        <w:jc w:val="both"/>
      </w:pPr>
      <w:r>
        <w:t>Scopeofthe</w:t>
      </w:r>
      <w:r>
        <w:rPr>
          <w:spacing w:val="-2"/>
        </w:rPr>
        <w:t xml:space="preserve"> Study</w:t>
      </w:r>
    </w:p>
    <w:p w:rsidR="00C50B1E" w:rsidRDefault="00C50B1E" w:rsidP="00C50B1E">
      <w:pPr>
        <w:pStyle w:val="BodyText"/>
        <w:spacing w:before="120"/>
        <w:rPr>
          <w:b/>
        </w:rPr>
      </w:pPr>
    </w:p>
    <w:p w:rsidR="00C50B1E" w:rsidRDefault="00C50B1E" w:rsidP="00C50B1E">
      <w:pPr>
        <w:pStyle w:val="BodyText"/>
        <w:spacing w:line="480" w:lineRule="auto"/>
        <w:ind w:right="161"/>
      </w:pPr>
      <w:r>
        <w:t>ThisstudyfocusedonKnowledgeManagementpracticesthatUNILORIN&amp;KWASUlibrary hasinplace.Thevariablesofinterest werelimitedto KnowledgeManagementandAcademic Library.Thestudy will coverthe librarians in UNILORIN&amp; KWASU library.Thestudy will adoptadescriptivesurveymethod;questionnairewillbeusedtocollectdatafromthelibrarians which reflected individuals’opinion on the under-study topic. IBM SPSS V26.0 will be used to carry out both descriptive statistics such as frequencies and percentages counts.</w:t>
      </w:r>
    </w:p>
    <w:p w:rsidR="00C50B1E" w:rsidRDefault="00C50B1E" w:rsidP="00C50B1E">
      <w:pPr>
        <w:pStyle w:val="Heading2"/>
        <w:numPr>
          <w:ilvl w:val="1"/>
          <w:numId w:val="5"/>
        </w:numPr>
        <w:tabs>
          <w:tab w:val="left" w:pos="742"/>
        </w:tabs>
        <w:spacing w:before="239"/>
        <w:ind w:left="742" w:hanging="719"/>
        <w:jc w:val="both"/>
      </w:pPr>
      <w:r>
        <w:t>Significanceofthe</w:t>
      </w:r>
      <w:r>
        <w:rPr>
          <w:spacing w:val="-4"/>
        </w:rPr>
        <w:t>study</w:t>
      </w:r>
    </w:p>
    <w:p w:rsidR="00C50B1E" w:rsidRDefault="00C50B1E" w:rsidP="00C50B1E">
      <w:pPr>
        <w:pStyle w:val="BodyText"/>
        <w:spacing w:before="122"/>
        <w:rPr>
          <w:b/>
        </w:rPr>
      </w:pPr>
    </w:p>
    <w:p w:rsidR="00C50B1E" w:rsidRDefault="00C50B1E" w:rsidP="00C50B1E">
      <w:pPr>
        <w:pStyle w:val="BodyText"/>
        <w:spacing w:line="480" w:lineRule="auto"/>
        <w:ind w:right="159"/>
      </w:pPr>
      <w:r>
        <w:t>This study titled “</w:t>
      </w:r>
      <w:r>
        <w:rPr>
          <w:i/>
        </w:rPr>
        <w:t>knowledge management practices and the role of an academic library in a changing information environment: a study of UNILORIN &amp; KWASU library</w:t>
      </w:r>
      <w:r>
        <w:t>” holds great significanceforvariouscategoriesofstakeholderssuchasManagementofinstitutionofhigher learning, librarians, policy makers, researchers and body of knowledge. To the management, thefindingsofthisstudyarecrucialforthemanagementofinstitutionsofhigherlearningasit provides insights into the knowledge management practices of in an academic environment. This information can help the management in developing appropriate strategies, policies, and interventionstoenhance theoverallresearchqualityandeffectivenessoftheiracademicstaff. Policymakersinthefieldofeducationcanbenefitfromthisstudybygaininginsightsintothe current state of knowledge management practices in an academic environment.</w:t>
      </w:r>
    </w:p>
    <w:p w:rsidR="00C50B1E" w:rsidRDefault="00C50B1E" w:rsidP="00C50B1E">
      <w:pPr>
        <w:pStyle w:val="BodyText"/>
        <w:spacing w:before="160" w:line="480" w:lineRule="auto"/>
        <w:ind w:right="162"/>
      </w:pPr>
      <w:r>
        <w:t>These findings can inform the development of policies and initiatives aimed at promoting a research-orientedculture,enhancingdigitalliteracy,andfosteringtheeffective</w:t>
      </w:r>
      <w:r>
        <w:rPr>
          <w:spacing w:val="-2"/>
        </w:rPr>
        <w:t>knowledge</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59"/>
      </w:pPr>
      <w:r>
        <w:lastRenderedPageBreak/>
        <w:t>management practices within higher education institutions. Researchers in the field of knowledgemanagementpracticescanbenefitfromthisstudybygainingvaluableinsightsinto the current trends and challenges related to knowledge management practices in an academic environment. This study can provide a foundation for further research and exploration in this area, contributing to the body of knowledge on effective strategies for promoting knowledge management practices.</w:t>
      </w:r>
    </w:p>
    <w:p w:rsidR="00C50B1E" w:rsidRDefault="00C50B1E" w:rsidP="00C50B1E">
      <w:pPr>
        <w:pStyle w:val="BodyText"/>
        <w:spacing w:before="85"/>
      </w:pPr>
    </w:p>
    <w:p w:rsidR="00C50B1E" w:rsidRDefault="00C50B1E" w:rsidP="00C50B1E">
      <w:pPr>
        <w:pStyle w:val="Heading2"/>
        <w:numPr>
          <w:ilvl w:val="1"/>
          <w:numId w:val="5"/>
        </w:numPr>
        <w:tabs>
          <w:tab w:val="left" w:pos="743"/>
        </w:tabs>
        <w:spacing w:before="0"/>
        <w:ind w:left="743" w:hanging="720"/>
        <w:jc w:val="left"/>
      </w:pPr>
      <w:r>
        <w:t>OperationalDefinitionof</w:t>
      </w:r>
      <w:r>
        <w:rPr>
          <w:spacing w:val="-4"/>
        </w:rPr>
        <w:t>Terms</w:t>
      </w:r>
    </w:p>
    <w:p w:rsidR="00C50B1E" w:rsidRDefault="00C50B1E" w:rsidP="00C50B1E">
      <w:pPr>
        <w:pStyle w:val="BodyText"/>
        <w:spacing w:before="121"/>
        <w:rPr>
          <w:b/>
        </w:rPr>
      </w:pPr>
    </w:p>
    <w:p w:rsidR="00C50B1E" w:rsidRDefault="00C50B1E" w:rsidP="00C50B1E">
      <w:pPr>
        <w:pStyle w:val="BodyText"/>
        <w:spacing w:line="480" w:lineRule="auto"/>
        <w:ind w:right="164"/>
      </w:pPr>
      <w:r>
        <w:rPr>
          <w:b/>
        </w:rPr>
        <w:t xml:space="preserve">Academic Librarian: </w:t>
      </w:r>
      <w:r>
        <w:t>Librarians are classified according to the type of library in which they work”.Thismeansthatalibrarianwhosupportsmembersofanacademiccommunity,suchas students, researchers and lecturing staff, by managing, organizing, evaluating and disseminating the information they need is an academic librarian. The given definition suits this research since librarians tend to be defined by function.</w:t>
      </w:r>
    </w:p>
    <w:p w:rsidR="00C50B1E" w:rsidRDefault="00C50B1E" w:rsidP="00C50B1E">
      <w:pPr>
        <w:pStyle w:val="BodyText"/>
        <w:spacing w:before="158" w:line="480" w:lineRule="auto"/>
        <w:ind w:right="164"/>
      </w:pPr>
      <w:r>
        <w:rPr>
          <w:b/>
        </w:rPr>
        <w:t xml:space="preserve">Information: </w:t>
      </w:r>
      <w:r>
        <w:t>Information as a type of cognition and knowledge, the psychological result of perceptionandlearningandreasoning,aswellasacollectionoffactsfromwhichconclusions maybedrawn.Itisaflowofmessages,whileknowledgeiscreatedbythatflowofinformation anchoredinthebeliefsandcommentsofitsholder.Itisacollectionoffactsordata“organized in a logical, cohesive format for a specific purpose”.</w:t>
      </w:r>
    </w:p>
    <w:p w:rsidR="00C50B1E" w:rsidRDefault="00C50B1E" w:rsidP="00C50B1E">
      <w:pPr>
        <w:pStyle w:val="BodyText"/>
        <w:spacing w:before="162" w:line="480" w:lineRule="auto"/>
        <w:ind w:right="161"/>
      </w:pPr>
      <w:r>
        <w:rPr>
          <w:b/>
        </w:rPr>
        <w:t>InformationEnvironment:</w:t>
      </w:r>
      <w:r>
        <w:t>Environmentas“theaggregateofsurroundingthings,conditions, or influences”. Given the above definition of information, for this research, information environment is therefore understood to mean the conglomeration of information (knowledge through learning, experience or instruction), organizations, or systems/ conditions for the processing and/or dissemination of information.</w:t>
      </w:r>
    </w:p>
    <w:p w:rsidR="00C50B1E" w:rsidRDefault="00C50B1E" w:rsidP="00C50B1E">
      <w:pPr>
        <w:pStyle w:val="BodyText"/>
        <w:spacing w:before="138" w:line="480" w:lineRule="auto"/>
        <w:ind w:right="165"/>
      </w:pPr>
      <w:r>
        <w:rPr>
          <w:b/>
        </w:rPr>
        <w:t xml:space="preserve">Knowledge: </w:t>
      </w:r>
      <w:r>
        <w:t>It is the fact or condition of knowing something with familiarity gained through experienceorassociation:(1)thefactorconditionofbeingawareofsomething(2)the</w:t>
      </w:r>
      <w:r>
        <w:rPr>
          <w:spacing w:val="-2"/>
        </w:rPr>
        <w:t>range</w:t>
      </w:r>
    </w:p>
    <w:p w:rsidR="00C50B1E" w:rsidRDefault="00C50B1E" w:rsidP="00C50B1E">
      <w:pPr>
        <w:pStyle w:val="BodyText"/>
        <w:spacing w:line="480" w:lineRule="auto"/>
        <w:sectPr w:rsidR="00C50B1E">
          <w:footerReference w:type="default" r:id="rId11"/>
          <w:pgSz w:w="11910" w:h="16840"/>
          <w:pgMar w:top="1360" w:right="1275" w:bottom="1200" w:left="1417" w:header="0" w:footer="1012" w:gutter="0"/>
          <w:cols w:space="720"/>
        </w:sectPr>
      </w:pPr>
    </w:p>
    <w:p w:rsidR="00C50B1E" w:rsidRDefault="00C50B1E" w:rsidP="00C50B1E">
      <w:pPr>
        <w:pStyle w:val="BodyText"/>
        <w:spacing w:before="60" w:line="480" w:lineRule="auto"/>
        <w:ind w:right="166"/>
      </w:pPr>
      <w:r>
        <w:lastRenderedPageBreak/>
        <w:t>ofone’sinformationorunderstanding.Ontheotherhand,theVisualThesaurusonlinedefines it as the psychological result of learning and reasoning. “When information is analyzed, processed, and placed in context, it becomes knowledge”.</w:t>
      </w:r>
    </w:p>
    <w:p w:rsidR="00C50B1E" w:rsidRDefault="00C50B1E" w:rsidP="00C50B1E">
      <w:pPr>
        <w:pStyle w:val="BodyText"/>
        <w:spacing w:before="162" w:line="480" w:lineRule="auto"/>
        <w:ind w:right="163"/>
      </w:pPr>
      <w:r>
        <w:rPr>
          <w:b/>
        </w:rPr>
        <w:t xml:space="preserve">Knowledge Management (KM): </w:t>
      </w:r>
      <w:r>
        <w:t>It is about exploiting and realizing knowledge in the workforce, fostering a culture where knowledge sharing can thrive and how an organization developsitspeopleandtheirknowledgeasindividuals,asteamsandatanorganizational</w:t>
      </w:r>
      <w:r>
        <w:rPr>
          <w:spacing w:val="-2"/>
        </w:rPr>
        <w:t>level.</w:t>
      </w:r>
    </w:p>
    <w:p w:rsidR="00C50B1E" w:rsidRDefault="00C50B1E" w:rsidP="00C50B1E">
      <w:pPr>
        <w:pStyle w:val="BodyText"/>
        <w:spacing w:before="158" w:line="480" w:lineRule="auto"/>
        <w:ind w:right="163"/>
      </w:pPr>
      <w:r>
        <w:rPr>
          <w:b/>
        </w:rPr>
        <w:t xml:space="preserve">Knowledge Management Practices: </w:t>
      </w:r>
      <w:r>
        <w:t>KM practices in higher education are actions aimed at improving the internal flow and use of information through knowledge acquisition and knowledge sharing for organizational effectiveness.</w:t>
      </w:r>
    </w:p>
    <w:p w:rsidR="00C50B1E" w:rsidRDefault="00C50B1E" w:rsidP="00C50B1E">
      <w:pPr>
        <w:pStyle w:val="BodyText"/>
        <w:spacing w:line="480" w:lineRule="auto"/>
        <w:sectPr w:rsidR="00C50B1E">
          <w:footerReference w:type="default" r:id="rId12"/>
          <w:pgSz w:w="11910" w:h="16840"/>
          <w:pgMar w:top="1360" w:right="1275" w:bottom="1200" w:left="1417" w:header="0" w:footer="1012" w:gutter="0"/>
          <w:pgNumType w:start="1"/>
          <w:cols w:space="720"/>
        </w:sectPr>
      </w:pPr>
    </w:p>
    <w:p w:rsidR="00C50B1E" w:rsidRDefault="00C50B1E" w:rsidP="00C50B1E">
      <w:pPr>
        <w:pStyle w:val="Heading1"/>
        <w:ind w:right="139"/>
      </w:pPr>
      <w:r>
        <w:lastRenderedPageBreak/>
        <w:t>CHAPTER</w:t>
      </w:r>
      <w:r>
        <w:rPr>
          <w:spacing w:val="-5"/>
        </w:rPr>
        <w:t>TWO</w:t>
      </w:r>
    </w:p>
    <w:p w:rsidR="00C50B1E" w:rsidRDefault="00C50B1E" w:rsidP="00C50B1E">
      <w:pPr>
        <w:pStyle w:val="BodyText"/>
        <w:spacing w:before="161"/>
        <w:rPr>
          <w:b/>
        </w:rPr>
      </w:pPr>
    </w:p>
    <w:p w:rsidR="00C50B1E" w:rsidRDefault="00C50B1E" w:rsidP="00C50B1E">
      <w:pPr>
        <w:spacing w:before="1"/>
        <w:ind w:left="35" w:right="176"/>
        <w:jc w:val="center"/>
        <w:rPr>
          <w:b/>
          <w:sz w:val="24"/>
        </w:rPr>
      </w:pPr>
      <w:r>
        <w:rPr>
          <w:b/>
          <w:spacing w:val="-2"/>
          <w:sz w:val="24"/>
        </w:rPr>
        <w:t>LITERATUREREVIEW</w:t>
      </w:r>
    </w:p>
    <w:p w:rsidR="00C50B1E" w:rsidRDefault="00C50B1E" w:rsidP="00C50B1E">
      <w:pPr>
        <w:pStyle w:val="BodyText"/>
        <w:spacing w:before="158"/>
        <w:rPr>
          <w:b/>
        </w:rPr>
      </w:pPr>
    </w:p>
    <w:p w:rsidR="00C50B1E" w:rsidRDefault="00C50B1E" w:rsidP="00C50B1E">
      <w:pPr>
        <w:pStyle w:val="Heading2"/>
        <w:numPr>
          <w:ilvl w:val="1"/>
          <w:numId w:val="4"/>
        </w:numPr>
        <w:tabs>
          <w:tab w:val="left" w:pos="743"/>
        </w:tabs>
        <w:spacing w:before="0"/>
        <w:ind w:left="743" w:hanging="720"/>
        <w:jc w:val="left"/>
      </w:pPr>
      <w:r>
        <w:rPr>
          <w:spacing w:val="-2"/>
        </w:rPr>
        <w:t>Introduction</w:t>
      </w:r>
    </w:p>
    <w:p w:rsidR="00C50B1E" w:rsidRDefault="00C50B1E" w:rsidP="00C50B1E">
      <w:pPr>
        <w:pStyle w:val="BodyText"/>
        <w:spacing w:before="161"/>
        <w:rPr>
          <w:b/>
        </w:rPr>
      </w:pPr>
    </w:p>
    <w:p w:rsidR="00C50B1E" w:rsidRDefault="00C50B1E" w:rsidP="00C50B1E">
      <w:pPr>
        <w:pStyle w:val="BodyText"/>
        <w:spacing w:line="480" w:lineRule="auto"/>
        <w:ind w:right="160"/>
      </w:pPr>
      <w:r>
        <w:t xml:space="preserve">Thischapter reviewsthe literaturethat relatetothe under-study topic.The literature review is organized according to the specific objectives of the study and are broken down into the sub- headings; changing information environment; </w:t>
      </w:r>
      <w:r>
        <w:rPr>
          <w:b/>
        </w:rPr>
        <w:t>f</w:t>
      </w:r>
      <w:r>
        <w:t>oundations of knowledge management; knowledge management practices, and presumed challenges of cloud computing adoption in academic libraries. The purpose of the review was to provide an understanding of what has beendoneintheareaofthestudyandtodiscoverotherpossibleproblemsarisingasaresultof the problem to be studied. The chapter concludes with summary of the research gap.</w:t>
      </w:r>
    </w:p>
    <w:p w:rsidR="00C50B1E" w:rsidRDefault="00C50B1E" w:rsidP="00C50B1E">
      <w:pPr>
        <w:pStyle w:val="BodyText"/>
        <w:spacing w:before="82"/>
      </w:pPr>
    </w:p>
    <w:p w:rsidR="00C50B1E" w:rsidRDefault="00C50B1E" w:rsidP="00C50B1E">
      <w:pPr>
        <w:pStyle w:val="Heading2"/>
        <w:numPr>
          <w:ilvl w:val="1"/>
          <w:numId w:val="4"/>
        </w:numPr>
        <w:tabs>
          <w:tab w:val="left" w:pos="743"/>
        </w:tabs>
        <w:spacing w:before="1"/>
        <w:ind w:left="743" w:hanging="720"/>
        <w:jc w:val="left"/>
      </w:pPr>
      <w:r>
        <w:t>ChangingInformation</w:t>
      </w:r>
      <w:r>
        <w:rPr>
          <w:spacing w:val="-2"/>
        </w:rPr>
        <w:t>Environment</w:t>
      </w:r>
    </w:p>
    <w:p w:rsidR="00C50B1E" w:rsidRDefault="00C50B1E" w:rsidP="00C50B1E">
      <w:pPr>
        <w:pStyle w:val="BodyText"/>
        <w:spacing w:before="122"/>
        <w:rPr>
          <w:b/>
        </w:rPr>
      </w:pPr>
    </w:p>
    <w:p w:rsidR="00C50B1E" w:rsidRDefault="00C50B1E" w:rsidP="00C50B1E">
      <w:pPr>
        <w:pStyle w:val="BodyText"/>
        <w:spacing w:line="480" w:lineRule="auto"/>
        <w:ind w:right="160"/>
      </w:pPr>
      <w:r>
        <w:t>A changing information environment includes changed methods in the management of print and digital information, information policies and architecture that allows for sharing and openness. Most of this change has been caused by internet developments.As a result, a large numberofmoderninformationuserstendtodeterminewhatinformationtheywanttouse,with the use of social networking such as blogs, real simple syndication (RSS), chat (Anderson, 2017b; Bell &amp; Shank, 2014; Carpenter and Steiner, 2015; Coyle, 2017; Dempsey, 2016; Fichter; 2015; Foo &amp; Ng, 2018; Harris and Lessick, 2017; Macgregor &amp; McCulloch, 2016). The focus is on “how the individual receives, uses, enhances and shares information” (Green, 2018).An example of the use of collective intelligence is the Wikipedia that allows additions and changes from any individual who perceives themselves as experts.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 xml:space="preserve">The Open Access Initiative is an example of how much the internet has become a tool for informationandknowledgesharingandexchange(Suber,2017).Thatinitiativealsoallowsfor </w:t>
      </w:r>
      <w:r>
        <w:rPr>
          <w:spacing w:val="-2"/>
        </w:rPr>
        <w:t xml:space="preserve">scholarlypublishingtotakeplacefaster,withpre-printsavailablewellbeforeactualpublication </w:t>
      </w:r>
      <w:r>
        <w:t>dates. In that environment, librarians have become content managers in addition to providing informationservices.Cornelius(2010)succinctly pointsoutthat:whatneedstobeconsidered is the question of knowledge and power in communities and how that relates to the work of librariansandinformationmanagerswhoseprofessionalclaimitistoorganizethatknowledge. In the context of this study whose focus is on library service, it is necessary to find a way of benefittingfromsuchanenvironment.Maybeuseoftheorycanhelpunderstandandanticipate changes in the discipline.</w:t>
      </w:r>
    </w:p>
    <w:p w:rsidR="00C50B1E" w:rsidRDefault="00C50B1E" w:rsidP="00C50B1E">
      <w:pPr>
        <w:pStyle w:val="BodyText"/>
        <w:spacing w:before="160" w:line="480" w:lineRule="auto"/>
        <w:ind w:right="161"/>
      </w:pPr>
      <w:r>
        <w:t>The theoretical foundations of a discipline are the basis around which research and development of the discipline is focused for generating ideas (Bawden, 2018). This research setsouttounderstandthefoundationsandexistingtheoriesandschoolsofKMthoughtandat the same time investigate the applicability of KM practice to library situations. Seeking for theory is based on thefact that theory is objectiveknowledge, amapthat is not dictatedby an individualperson’sapproachtoexperience(Polanyi,2010).MitchellandJolley(2017)specify the benefits of using theory as opposed to the use of common sense in doing research by explaining that: theory tends to be more consistent than common sense…, usually doesn’t contradictitself…,tendstobemoreconsistentwithexistingfactsthancommonfacts…,isnot restricted to making commonsense or intuitively obvious predictions…, summarizes and organizesagreatdealofinformation…,focusesresearch…,isbroadinscope…canbeapplied to a wide range of situations, researchers can generate a wide variety of studies from a single theory…explains facts with only a few core ideas.</w:t>
      </w:r>
    </w:p>
    <w:p w:rsidR="00C50B1E" w:rsidRDefault="00C50B1E" w:rsidP="00C50B1E">
      <w:pPr>
        <w:pStyle w:val="BodyText"/>
        <w:spacing w:before="163" w:line="480" w:lineRule="auto"/>
        <w:ind w:right="166"/>
      </w:pPr>
      <w:r>
        <w:t>The Visual Thesaurus online (2018) defines a theory as “an organised system of accepted knowledgethatappliesinavarietyofcircumstancestoaspecificsetofphenomena;a</w:t>
      </w:r>
      <w:r>
        <w:rPr>
          <w:spacing w:val="-2"/>
        </w:rPr>
        <w:t>belief</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thatcanguidebehaviour”.Librarysciencescholarsdonotshareasingleunderstandingorview about what library science theory comprises and how it should be used within research. McKechnie and Pettigrew (2012) explain that “broad differences exist in the use of theory in LIS that are associated with the broad disciplinary content of the research”. However, Grover andGreer(2010)makeanimportantcontributionbysuggestingthatinterdisciplinaryworkhas a potential to answer the field’s complex research questions. Taking this view, KM concepts havebeenexaminedfortheirrelevancetolibrarypractice.KMhasitsowndefinitionproblems, but Rowley (2013) makes the comment that:</w:t>
      </w:r>
    </w:p>
    <w:p w:rsidR="00C50B1E" w:rsidRDefault="00C50B1E" w:rsidP="00C50B1E">
      <w:pPr>
        <w:pStyle w:val="BodyText"/>
        <w:spacing w:before="163" w:line="480" w:lineRule="auto"/>
        <w:ind w:right="158"/>
      </w:pPr>
      <w:r>
        <w:t>To argue that there is no clearly defined and generally accepted definition of KM, or even to argue that it has nothing special or different to add to more traditional disciplines such as librarianship,andinformationmanagement,oreventodisputetheappropriatenessoftheword knowledge, as opposed to information, misses the point. None of these things matter if the worldoutthereisinpursuitofsolutionsthathelpthemtosurviveandflourisheffectivelyina knowledge-based society.Aproblem pointed out by Gregory (2016) is the fact that there is a “gap between research and work” in library science. Ponti (2018) also discusses the wide gap that “exists between librarians and information science researchers. Knowledge sharing and collaboration between the two groups is still limited”. Hildreth andAytac (2017) suggest that “library practitioners conduct more library - specific studies and academics conduct more use anduserstudies”.Thus,iftheoryisactuallyputintopractice,thenapracticalmodelforlibrary science research could be the result.</w:t>
      </w:r>
    </w:p>
    <w:p w:rsidR="00C50B1E" w:rsidRDefault="00C50B1E" w:rsidP="00C50B1E">
      <w:pPr>
        <w:pStyle w:val="BodyText"/>
        <w:spacing w:before="159" w:line="480" w:lineRule="auto"/>
        <w:ind w:right="163"/>
      </w:pPr>
      <w:r>
        <w:t>Indeed, Glazier and Grover (2002:326) assert that “a considerable amount of research in LIS isbasedonactionresearchwithlittleattempttoapplytheory”.AfurtheraspectraisedbyPonti (2018) is that library science research has not been extensively done by individuals who are specialized in other fields than librarianship. A viewpoint expressed is the possibility that “peoplewhohavecompetenciesinthephilosophyofscienceandLIS…strengthen</w:t>
      </w:r>
      <w:r>
        <w:rPr>
          <w:spacing w:val="-2"/>
        </w:rPr>
        <w:t>cooperative</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work towards a better theoretical foundation of LIS” (Hjørland, 2015). Because the technical servicesdepartmentsoflibrariesareresponsibleforacquiring,organizing,cataloguing,and/or providingaccesstoresourcesbooksandnon-printresources,besideshandlingthemaintenance of the online catalogue, Wen (2015) suggests that: how to effectively use our staff (human resources) and how to improve the efficiency and effectiveness of our technical services operations should be the real focus of KM in academic libraries.</w:t>
      </w:r>
    </w:p>
    <w:p w:rsidR="00C50B1E" w:rsidRDefault="00C50B1E" w:rsidP="00C50B1E">
      <w:pPr>
        <w:pStyle w:val="BodyText"/>
        <w:spacing w:before="162" w:line="480" w:lineRule="auto"/>
        <w:ind w:right="159"/>
      </w:pPr>
      <w:r>
        <w:t xml:space="preserve">However,thisrelatesmoretoorganizingthelibrarythantoincorporatingtheuserswho,inthe moderninformationenvironment,aremajorplayersinhowthelibrarymeetstheirneeds.This callsformorethanstudyingtechnicalservicesalone,forexample,byinvestigatinghowtotake advantage of Web 2.0 functionality. Maybe keeping an open mind about changes brought on by a changed information environment can contribute significantly towards library science </w:t>
      </w:r>
      <w:r>
        <w:rPr>
          <w:spacing w:val="-2"/>
        </w:rPr>
        <w:t xml:space="preserve">theory.GlazierandGrover(2012)re-examinetheoryandsuggesta“circuits oftheory”research </w:t>
      </w:r>
      <w:r>
        <w:t>whichis“presentedtoreflecttoday’spostmodernapproachtoresearch”.Itattemptstoinclude multiple approaches to data collection and analysis, whilst remaining open to opposing viewpoints, so as to be inclusive and creative in theory building and research. In a study of information use patterns of city managers, these theorists conclude that similar studies can be used in library science. A few of the theories quoted in library science works and their applications are mentioned below.</w:t>
      </w:r>
    </w:p>
    <w:p w:rsidR="00C50B1E" w:rsidRDefault="00C50B1E" w:rsidP="00C50B1E">
      <w:pPr>
        <w:pStyle w:val="BodyText"/>
        <w:spacing w:before="160" w:line="480" w:lineRule="auto"/>
        <w:ind w:right="160"/>
      </w:pPr>
      <w:r>
        <w:t>Thegrandlibraryunifiedtheoryisakintothephysicistgrandunificationtheorywhichtalksof allnature’sphysicalphenomenaeventuallybeingdescribedasone.McGrath(2012a)suggests the development of theories that relate to the different functions of the library, and it is illustratedinFigure2,creatingaunifiedtheory.Itismodelledafteradiagram,“Explainingthe Forces of Nature,” (Broad, 2010), and was reproduced in McGrath (2010), showing the traditionalareasof librarianshipwithhypothetical connections(dotted lines)betweenthemto indicaterelationshipsnotfirmlyestablishedinanyexplanatoryorpredictivesense”(McGrath,</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2012a). The grand unified theory is not developed even if it is an interesting attempt to view librarysciencefromallitsfunctions.Regardlessofthat,intermsofavisualportrayaloflibrary functions which can be studied as one whole, it gives clarity.Abbot (2014) points out that “a grand unified theory of information able to tie together all the underlying phenomena, properties, flows, behaviours and problems associated with information, remains elusive.</w:t>
      </w:r>
    </w:p>
    <w:p w:rsidR="00C50B1E" w:rsidRDefault="00C50B1E" w:rsidP="00C50B1E">
      <w:pPr>
        <w:pStyle w:val="BodyText"/>
        <w:spacing w:before="162" w:line="480" w:lineRule="auto"/>
        <w:ind w:right="159"/>
      </w:pPr>
      <w:r>
        <w:t>Indeed,itisnotclearwhatsuchatheoryshouldattempttoencompass”.Floridi(2012)suggests that the: task is not to develop a unified theory of information, but rather an integrated family of theories that analyse, evaluate and explain the various principles and concepts of information, their dynamics and utilization, with special attention to systemic issues arising from different contexts of application and the interconnections with other key concepts in philosophy, such as being, knowledge, truth, life or meaning. The suggestion to put theories into families expresses consensus with the concept of paradigms, which are a more global manner of looking at a discipline than individual theories. Mansourian (2016) suggests the adoption of grounded theory to study library and information science, but refers to it as an approachtoresearchratherthanadetailedresearchmethod.GlaserandHolton(2004)callita “general research methodology”.</w:t>
      </w:r>
    </w:p>
    <w:p w:rsidR="00C50B1E" w:rsidRDefault="00C50B1E" w:rsidP="00C50B1E">
      <w:pPr>
        <w:pStyle w:val="BodyText"/>
        <w:spacing w:before="83"/>
      </w:pPr>
    </w:p>
    <w:p w:rsidR="00C50B1E" w:rsidRDefault="00C50B1E" w:rsidP="00C50B1E">
      <w:pPr>
        <w:pStyle w:val="Heading2"/>
        <w:numPr>
          <w:ilvl w:val="1"/>
          <w:numId w:val="4"/>
        </w:numPr>
        <w:tabs>
          <w:tab w:val="left" w:pos="743"/>
        </w:tabs>
        <w:spacing w:before="0"/>
        <w:ind w:left="743" w:hanging="720"/>
        <w:jc w:val="left"/>
      </w:pPr>
      <w:r>
        <w:t>FoundationsofKnowledge</w:t>
      </w:r>
      <w:r>
        <w:rPr>
          <w:spacing w:val="-2"/>
        </w:rPr>
        <w:t>Management</w:t>
      </w:r>
    </w:p>
    <w:p w:rsidR="00C50B1E" w:rsidRDefault="00C50B1E" w:rsidP="00C50B1E">
      <w:pPr>
        <w:pStyle w:val="BodyText"/>
        <w:spacing w:before="120"/>
        <w:rPr>
          <w:b/>
        </w:rPr>
      </w:pPr>
    </w:p>
    <w:p w:rsidR="00C50B1E" w:rsidRDefault="00C50B1E" w:rsidP="00C50B1E">
      <w:pPr>
        <w:pStyle w:val="BodyText"/>
        <w:spacing w:line="480" w:lineRule="auto"/>
        <w:ind w:right="161"/>
      </w:pPr>
      <w:r>
        <w:t>KMoriginatesfromavarietyofdisciplineswhereitwasrealizedthatknowledgeisavaluable assetiftappedintoandusedeffectively.Itfirstappearedin1997(Jashapara,2015)asindustry was beginning to realize the importance of both tacit or implicit (intellectual capital) and explicitknowledge.Itisfoundedontheexpansionofcapitalisteconomies,computerisationof industrial work, and economic competition. Its emphasis in literature is due to the fact that in the modern information environment, information and knowledge play a critical role in leveragingtheoperationaladvantagesofanorganizationagainstitscompetitors</w:t>
      </w:r>
      <w:r>
        <w:rPr>
          <w:spacing w:val="-2"/>
        </w:rPr>
        <w:t>(Davenport</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4"/>
      </w:pPr>
      <w:r>
        <w:lastRenderedPageBreak/>
        <w:t>andPrusak,2010;Drucker,2010;White,2104).Essentially,KMpracticeinvolvesknowledge capture and retention, knowledge classification, knowledge creation, and knowledge dissemination (Lee, 2015).</w:t>
      </w:r>
    </w:p>
    <w:p w:rsidR="00C50B1E" w:rsidRDefault="00C50B1E" w:rsidP="00C50B1E">
      <w:pPr>
        <w:pStyle w:val="BodyText"/>
        <w:spacing w:before="162" w:line="480" w:lineRule="auto"/>
        <w:ind w:right="158"/>
      </w:pPr>
      <w:r>
        <w:t>Itisdrivenbycompetitivepressuresandtheneedtomanageanorganization’sintangibleassets more efficiently. It fundamentally refers to changes that enhance competitive advantage and maximising profits (Davenport &amp; Prusak, 2010; Drucker, 2010; White, 2014). Spender and Scherer (2017) suggest that “KM may actually be more about managing an organisation’s knowledge absence than about managing its knowledge assets”. According to Broadbent (2010), KM: rests on utilizing and exploiting the organization’s information (which needs to be managed for this to occur); and the application of people’s competencies, skills, talents, thoughts, ideas, intuitions, commitments, motivations, and imaginations. This diversity in originandmeaningalso meansthatitstheoreticalfoundationsarelikelyto varydepending on the discipline in which it is being discussed or applied (Jasimuddin, 2016). According to BaskervilleandDulipovici(2016),thefieldofKMis“buildingontheoreticalfoundationsfrom information economics, strategic management, organisational culture, organisational behaviour, organisational structure, artificial intelligence, quality management, and organisational performance measurement”.</w:t>
      </w:r>
    </w:p>
    <w:p w:rsidR="00C50B1E" w:rsidRDefault="00C50B1E" w:rsidP="00C50B1E">
      <w:pPr>
        <w:pStyle w:val="BodyText"/>
        <w:spacing w:before="160" w:line="480" w:lineRule="auto"/>
        <w:ind w:right="159"/>
      </w:pPr>
      <w:r>
        <w:t>While concurring with that reality, Lloria (2018) also points out that KM “is gradually taking onadirectionofitsown,andincludesinformationandknowledge-creatingsystems,aswellas strategic management and innovation”. Vasconcelos (2018) shares a similar view but points out that “there is a difference between the concerns, referents and discourses of knowledge management approaches”, and as such, perspectives vary. Jashapara (2015) refers to KM as “fragmented, and with no unifying theory of the discipline”. From the literature used, there is an indication that there are differing KM points of view, depending on the discipline of the author.However,SpenderandScherer(2017)suggestthatthewaytodealwiththediversity</w:t>
      </w:r>
      <w:r>
        <w:rPr>
          <w:spacing w:val="-5"/>
        </w:rPr>
        <w:t>of</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KM literature is to “embrace it as the basis of a generative interaction or discourse between a plurality of heterogeneous elements rather than evidence of disabling fragmentation”. Using what he termed, the four pillars of knowledge management”, Stankosky (2015), summarises KMconcepts,asinvolvingleadership/managementofanorganization;theoperationalaspects oftheorganization;theprinciplesandpracticestoensurethatindividualscollaborateandshare knowledge to the maximum; and the various information technologies peculiar to supporting and/or enabling KM strategies and operations.</w:t>
      </w:r>
    </w:p>
    <w:p w:rsidR="00C50B1E" w:rsidRDefault="00C50B1E" w:rsidP="00C50B1E">
      <w:pPr>
        <w:pStyle w:val="BodyText"/>
        <w:spacing w:before="163" w:line="480" w:lineRule="auto"/>
        <w:ind w:right="160"/>
      </w:pPr>
      <w:r>
        <w:t>The point that keeps being highlighted is that information is passive in nature, whereas knowledgeis adynamic and activeresource residing in people’s minds (Nonaka &amp;Takeuchi, 2010; Polanyi, 2010). This is confirmed with the OULS study by White (2014), and by Jain (2017) who both conclude that knowledge is personal, human resource based and usually acquiredthroughexperienceand/orobservation.Theapproachesormodelsthatarecoveredin literatureoriginatemainlyfromJapan,Europe,andtheUnitedStatesindustries(Lloria,2018). These are intellectual theories, and knowledge creation theories. Lloria (2018) proposes a synthesis that puts KM into three schools. These are the economic (commercial school), the technocentric school, and the behavioural school. They closely resemble the categories of McAdam and McCreedy (2010) who group KM into the knowledge model, the intellectual model, and the socially constructed model.</w:t>
      </w:r>
    </w:p>
    <w:p w:rsidR="00C50B1E" w:rsidRDefault="00C50B1E" w:rsidP="00C50B1E">
      <w:pPr>
        <w:pStyle w:val="BodyText"/>
        <w:spacing w:before="159" w:line="480" w:lineRule="auto"/>
        <w:ind w:right="160"/>
      </w:pPr>
      <w:r>
        <w:t>Thesearenotrigidcategories,butawayoforganizingKMpracticesthatlibrariansneedtobe awareofastheyseektousesomeofthosepracticestobenefitlibrarysituations.Suchbenefits includethespiritofcollaboration,knowledgesharing,andtheinstitutionalculturalchangethat canoccurfromimplementingKMpractices.Aneconomicperspectiveisonethatinvolvesboth theproductionandmanagementofmaterialwealth.Theeconomicschool ofKMthoughtsees knowledge as a part of that material wealth.According to Vasconcelos (2018), it is based on measuringthe“exploitationofknowledgeasaneconomicresource”.Inotherwords,</w:t>
      </w:r>
      <w:r>
        <w:rPr>
          <w:spacing w:val="-4"/>
        </w:rPr>
        <w:t>this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3"/>
      </w:pPr>
      <w:r>
        <w:lastRenderedPageBreak/>
        <w:t>school is knowledge – based, or Takeuchi’s (2011) knowledge – creating school. This is the same view as that of Baskerville and Dulipovici (2016) who refer to knowledge as “an organizational resource” and Hillenbrand (2015) who sees it as a strategic resource.</w:t>
      </w:r>
    </w:p>
    <w:p w:rsidR="00C50B1E" w:rsidRDefault="00C50B1E" w:rsidP="00C50B1E">
      <w:pPr>
        <w:pStyle w:val="BodyText"/>
        <w:spacing w:before="162" w:line="480" w:lineRule="auto"/>
        <w:ind w:right="159"/>
      </w:pPr>
      <w:r>
        <w:t xml:space="preserve">InagreementwithNonaka&amp;Takeuchi’s(2010)model(Figure2),NgulubeandLwoga(2017) view knowledge assets as determining the inputs and outputs of the knowledge creating process.The definition of knowledge, as indicated in Chapter One, is not always clear-cut. In an environment that puts an economic value to it, it was important to study the works of such importantauthorsinthefieldasNonakaandTakeuchi(2010)whoclassify knowledgeastacit and explicit, and McAdam and McCreedy (2010), Nonaka and Takeuchi (2010), Nonaka and </w:t>
      </w:r>
      <w:r>
        <w:rPr>
          <w:spacing w:val="-2"/>
        </w:rPr>
        <w:t xml:space="preserve">Teece(2011),Nonaka,ToyamaandKonno(2010),andTakeuchi(2011)whoregardknowledge </w:t>
      </w:r>
      <w:r>
        <w:t>asanorganizational asset.NonakaandTakeuchi (2010)suggest thatknowledgeis transferred from one form to another because of a continuous process of interactions between tacit and explicitknowledgeinanorganization.Theresultistheabilitytocreatenewknowledgewhich haseconomicworth,andessentialininnovation.Forthistotakeplace,anenvironmentorspace called Ba where knowledge is created and shared through social media is needed.</w:t>
      </w:r>
    </w:p>
    <w:p w:rsidR="00C50B1E" w:rsidRDefault="00C50B1E" w:rsidP="00C50B1E">
      <w:pPr>
        <w:pStyle w:val="BodyText"/>
        <w:spacing w:before="160" w:line="480" w:lineRule="auto"/>
        <w:ind w:right="161"/>
      </w:pPr>
      <w:r>
        <w:t xml:space="preserve">Nonaka and Takeuchi (2001) suggest a knowledge creating model with four stages of knowledge creation: socialisation, externalisation, combination, and internalisation. This is based on ever repeating and spiralling knowledge creation processes (Ngulube and Lwoga, </w:t>
      </w:r>
      <w:r>
        <w:rPr>
          <w:spacing w:val="-2"/>
        </w:rPr>
        <w:t xml:space="preserve">2017).ItisillustratedinFigure3astheSECImodelofNonakaandTakeuchi(2010).According </w:t>
      </w:r>
      <w:r>
        <w:t>to Nonaka and Konno (2010): Ba can be thought of as a shared space for emerging relationships.This space can be physical (e.g., office, dispersed business space), virtual (e.g., e-mail,teleconference),mental(e.g.,sharedexperiences,ideas,ideals),oranycombinationof them. What differentiates Ba from ordinary human interaction is the concept of knowledge creation. Ba provides a platform for advancing individual and/or collective knowledge. It is fromsuchaplatformthatatranscendentalperspectiveintegratesallinformationneeded.</w:t>
      </w:r>
      <w:r>
        <w:rPr>
          <w:spacing w:val="-5"/>
        </w:rPr>
        <w:t>Ba</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4"/>
      </w:pPr>
      <w:r>
        <w:lastRenderedPageBreak/>
        <w:t>may also be thought of as the recognition of the self in all. According to the theory of existentialism, Ba is a context which harbors meaning. Thus, we consider Ba to be a shared space that serves as a foundation for knowledge creation.</w:t>
      </w:r>
    </w:p>
    <w:p w:rsidR="00C50B1E" w:rsidRDefault="00C50B1E" w:rsidP="00C50B1E">
      <w:pPr>
        <w:pStyle w:val="BodyText"/>
        <w:spacing w:before="162" w:line="480" w:lineRule="auto"/>
        <w:ind w:right="157"/>
      </w:pPr>
      <w:r>
        <w:t>Thus, spaces are Ba and each knowledge conversion mode is associated with its own Ba. In thiseconomicschool,organizationsareseenas“dynamiclearningenvironments,communities of practice and informal learning and interaction and underlying issues of organisational politicsandculture…”(Vasconcelos,2018).Rowley(2011)holdsasimilarviewandsaysthat an organization: needs a culture that not only ensures that knowledge is valued as a resource, and is recognised as a resource, but which goes one step further and emphasises the role of knowledge in supporting individual and organisational learning. This characteristic is investigatedby thequestionnaire(seeAppendix F), and throughthe observation protocol (see Appendix H). Recognizing knowledge as an economic resource depends on the leadership, goals, and management of an organization.</w:t>
      </w:r>
    </w:p>
    <w:p w:rsidR="00C50B1E" w:rsidRDefault="00C50B1E" w:rsidP="00C50B1E">
      <w:pPr>
        <w:pStyle w:val="BodyText"/>
        <w:spacing w:before="159" w:line="480" w:lineRule="auto"/>
        <w:ind w:right="160"/>
      </w:pPr>
      <w:r>
        <w:t>Rowley (2010) refers to knowledge rather than capital or labour as the only meaningful economic resource in the knowledge society. Argyris (2010), Baskerville and Dulipovici (2016), and Stankosky (2015) see knowledge a strategically significant resource of the organization that depends on organizational culture, organizational identity and policies, documents,routines,employeesandsystems.Rowley(2010)pointsouttheweaknessofmany organizationswhichareunabletofunctiononaknowledgebasisduetothefactthat“theyhave learning disabilities” (Rowley, 2010), and Jain (2017) echoes similar sentiments about the importanceofalearningorganizationtoKM.BaskervilleandDulipovici(2016)putemphasis on the same point by indicating that a “knowledge culture values learning and creativity”. In addition, in this perspective, Rowley (2012) points out the importance of KM as “associated with the leverage of the value generation capacity of an organization”.</w:t>
      </w:r>
    </w:p>
    <w:p w:rsidR="00C50B1E" w:rsidRDefault="00C50B1E" w:rsidP="00C50B1E">
      <w:pPr>
        <w:pStyle w:val="BodyText"/>
        <w:spacing w:line="480" w:lineRule="auto"/>
        <w:sectPr w:rsidR="00C50B1E">
          <w:footerReference w:type="default" r:id="rId13"/>
          <w:pgSz w:w="11910" w:h="16840"/>
          <w:pgMar w:top="1360" w:right="1275" w:bottom="1200" w:left="1417" w:header="0" w:footer="1012" w:gutter="0"/>
          <w:cols w:space="720"/>
        </w:sectPr>
      </w:pPr>
    </w:p>
    <w:p w:rsidR="00C50B1E" w:rsidRDefault="00C50B1E" w:rsidP="00C50B1E">
      <w:pPr>
        <w:pStyle w:val="Heading2"/>
        <w:numPr>
          <w:ilvl w:val="1"/>
          <w:numId w:val="4"/>
        </w:numPr>
        <w:tabs>
          <w:tab w:val="left" w:pos="743"/>
        </w:tabs>
        <w:spacing w:before="60"/>
        <w:ind w:left="743" w:hanging="720"/>
        <w:jc w:val="left"/>
      </w:pPr>
      <w:r>
        <w:lastRenderedPageBreak/>
        <w:t>KnowledgeManagement</w:t>
      </w:r>
      <w:r>
        <w:rPr>
          <w:spacing w:val="-2"/>
        </w:rPr>
        <w:t xml:space="preserve"> Practices</w:t>
      </w:r>
    </w:p>
    <w:p w:rsidR="00C50B1E" w:rsidRDefault="00C50B1E" w:rsidP="00C50B1E">
      <w:pPr>
        <w:pStyle w:val="BodyText"/>
        <w:spacing w:before="121"/>
        <w:rPr>
          <w:b/>
        </w:rPr>
      </w:pPr>
    </w:p>
    <w:p w:rsidR="00C50B1E" w:rsidRDefault="00C50B1E" w:rsidP="00C50B1E">
      <w:pPr>
        <w:pStyle w:val="BodyText"/>
        <w:spacing w:line="480" w:lineRule="auto"/>
        <w:ind w:right="159"/>
      </w:pPr>
      <w:r>
        <w:t>Practices refer to the way ideas are translated into action in the process of accomplishing job functions. KM practices include the understanding of knowledge management: knowledge generation, knowledge acquisition, knowledge organization, knowledge storage, knowledge transfer,knowledgesharing,andknowledgeretention(Branin,2013;Daud,Rahim&amp;Alimun, 2018; Davenport and Prusak, 2010; Jain, 2017; Jashapara, 2015; Lee, 2015; Lloria, 2018; McAdamandMcCreedy, 2010;McManusandLoughridge,2012;Nonaka&amp;Takeuchi,2010; Nonaka, Toyama and Konno, 2010; Rowley, 2013). KM practices are viewed as having the potential to make libraries more relevant to their parent organizations and their users (Sarrafzadeh,MartinandHazeri,2016)toavoidthePandaSyndrome(thatis,thestateofbeing highly loved, and nearing extinction).</w:t>
      </w:r>
    </w:p>
    <w:p w:rsidR="00C50B1E" w:rsidRDefault="00C50B1E" w:rsidP="00C50B1E">
      <w:pPr>
        <w:pStyle w:val="BodyText"/>
        <w:spacing w:before="159" w:line="480" w:lineRule="auto"/>
        <w:ind w:right="163"/>
      </w:pPr>
      <w:r>
        <w:t>According to Singh (2017), information professionals need to develop the capabilities to surviveinaknowledge-basedsociety,butatthesametime,organizationsalsoneedtoincrease investment and put more effort into ensuring that the information and knowledge available in databases, patents, trade secrets or in the minds of people is fully utilized and translated into products and services that give value to the organization Jain (2017), sharing the same view says “academic libraries and their associated institutions can work in close relationship to collaborate, share, and disseminate knowledge”. It is important for an organization to have a clearunderstandingofwhatKMmeanstoitsoperationsifitneedstoconsiderusingthoseKM practicesthatenhanceefficiencyandlendvalueto organizational knowledge.Thesepractices include knowledge generation which encompasses activities that bring to light all knowledge that is new to a group or to an individual.</w:t>
      </w:r>
    </w:p>
    <w:p w:rsidR="00C50B1E" w:rsidRDefault="00C50B1E" w:rsidP="00C50B1E">
      <w:pPr>
        <w:pStyle w:val="BodyText"/>
        <w:spacing w:before="163" w:line="480" w:lineRule="auto"/>
        <w:ind w:right="164"/>
      </w:pPr>
      <w:r>
        <w:t>Thatcomprisesoftheexploitationofexistingknowledgetocreatenewknowledge,orfinding newknowledgethroughinteractingandcollaboratingwithotherindividualsor</w:t>
      </w:r>
      <w:r>
        <w:rPr>
          <w:spacing w:val="-2"/>
        </w:rPr>
        <w:t>systems</w:t>
      </w:r>
    </w:p>
    <w:p w:rsidR="00C50B1E" w:rsidRDefault="00C50B1E" w:rsidP="00C50B1E">
      <w:pPr>
        <w:pStyle w:val="BodyText"/>
        <w:spacing w:line="480" w:lineRule="auto"/>
        <w:sectPr w:rsidR="00C50B1E">
          <w:footerReference w:type="default" r:id="rId14"/>
          <w:pgSz w:w="11910" w:h="16840"/>
          <w:pgMar w:top="1360" w:right="1275" w:bottom="1200" w:left="1417" w:header="0" w:footer="1012" w:gutter="0"/>
          <w:pgNumType w:start="1"/>
          <w:cols w:space="720"/>
        </w:sectPr>
      </w:pPr>
    </w:p>
    <w:p w:rsidR="00C50B1E" w:rsidRDefault="00C50B1E" w:rsidP="00C50B1E">
      <w:pPr>
        <w:pStyle w:val="BodyText"/>
        <w:spacing w:before="60" w:line="480" w:lineRule="auto"/>
        <w:ind w:right="160"/>
      </w:pPr>
      <w:r>
        <w:lastRenderedPageBreak/>
        <w:t>(Nonaka,2010;NonakaandTakeuchi,2010;NonakaandTeece,2011).Thisprocesstherefore involves the acquisition of knowledge for it to be successful. The acquired knowledge is of limitedvalueifitisnotorganizedandstoredforeasyretrieval.Onceitisavailableforretrieval, there is need to have systems that enable its sharing and transfer. In other words, a process of knowledge retention is the result when an organization is able to facilitate the capture and transferofbothformalandinformalknowledgethroughknowledgenetworking,therebyusing the available intellectual capital to its advantage. KM affects the organization’s strategic planning, its ability to meet its goals and objectives, and its projection on how best to use the services and knowledge products for the future (Stankosky, 2015).</w:t>
      </w:r>
    </w:p>
    <w:p w:rsidR="00C50B1E" w:rsidRDefault="00C50B1E" w:rsidP="00C50B1E">
      <w:pPr>
        <w:pStyle w:val="BodyText"/>
        <w:spacing w:before="160" w:line="480" w:lineRule="auto"/>
        <w:ind w:right="161"/>
      </w:pPr>
      <w:r>
        <w:t>Seeingastheseprocessesinvolvepeopleintheorganizations,andinthiscase,a college,there can be real barriers to KM success. They include the fact that KM may not necessarily be a wayofdoingdailybusinessthereforepolicythatcouldguideitdoesnotexist,fearofadopting new or different ways of doing things that causes human resistance, lack of appropriate organizational infrastructure to handle some KM practices, and it may be deemed unsuitable forsomesettings.This viewconcurswith the suggestion madeby Singh and Kant (2018)that KM barriers include the lack of top management commitment, lack of technological infrastructure, lack of clearly defined methods or processes for KM practice, lack of organizational structure that supports a KM strategy, lack of organizational culture, lack of motivation and rewards, staff retirement, lack of ownership of problem, and staff turnover. Despite these barriers, the modern information environment that includes a wide variety of information, information providers and platforms for doing so has made it necessary for organizations, including libraries, to consider using KM practices to survive.</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59"/>
      </w:pPr>
      <w:r>
        <w:lastRenderedPageBreak/>
        <w:t>Advantages of using KM practices include the fact that they help organizations to refocus on usingtheiralreadyexistingknowledge,theycreatetheenvironmentforinnovationratherthan limiting themselves to best practices solutions only, they enable convergence towards knowledgeportalsratherthanseparatesilosofknowledgeinanorganization,andtheypromote interconnectedness among departments, employees, and systems in an organization. Kidwell, Vander Linde and Johnson (2010) suggest that in an academic institution, knowledge management practices “can lead to better decision-making capabilities, reduced “product” development cycle time (for example, curriculum development and research), improved academic and administrative services, and reduced costs”. This approach has been termed by someauthors,suchasBranin(2013),Chase(2010),Hillenbrand(2015),andRowley(2013),a paradigm shift.</w:t>
      </w:r>
    </w:p>
    <w:p w:rsidR="00C50B1E" w:rsidRDefault="00C50B1E" w:rsidP="00C50B1E">
      <w:pPr>
        <w:pStyle w:val="BodyText"/>
        <w:spacing w:before="83"/>
      </w:pPr>
    </w:p>
    <w:p w:rsidR="00C50B1E" w:rsidRDefault="00C50B1E" w:rsidP="00C50B1E">
      <w:pPr>
        <w:pStyle w:val="Heading2"/>
        <w:numPr>
          <w:ilvl w:val="1"/>
          <w:numId w:val="4"/>
        </w:numPr>
        <w:tabs>
          <w:tab w:val="left" w:pos="743"/>
        </w:tabs>
        <w:spacing w:before="1"/>
        <w:ind w:left="743" w:hanging="720"/>
        <w:jc w:val="left"/>
      </w:pPr>
      <w:r>
        <w:t>KnowledgeManagementin</w:t>
      </w:r>
      <w:r>
        <w:rPr>
          <w:spacing w:val="-2"/>
        </w:rPr>
        <w:t>Libraries</w:t>
      </w:r>
    </w:p>
    <w:p w:rsidR="00C50B1E" w:rsidRDefault="00C50B1E" w:rsidP="00C50B1E">
      <w:pPr>
        <w:pStyle w:val="BodyText"/>
        <w:spacing w:before="122"/>
        <w:rPr>
          <w:b/>
        </w:rPr>
      </w:pPr>
    </w:p>
    <w:p w:rsidR="00C50B1E" w:rsidRDefault="00C50B1E" w:rsidP="00C50B1E">
      <w:pPr>
        <w:pStyle w:val="BodyText"/>
        <w:spacing w:line="480" w:lineRule="auto"/>
        <w:ind w:right="162"/>
      </w:pPr>
      <w:r>
        <w:t>Barquin (2011) described KM as a process, with phases and components, embedded in time, and there is more than one approach and different structures and architectures to this process, as well as expected outcomes and performance to be measured. This view further sees the importanceofinterpretingcollectiveintelligence,thatis,acommunityofparticipantsinvolved and hence the need for identifying ownership and source of the knowledge, as well as for providing mechanisms and incentives to sharing knowledge. The same point is expressed by Singh(2017)whoisoftheviewthatKM“impliestheprocessoftransforminginformationand intellectual assets into enduring value”. This is in line with the behavioural school of KM. Researchpapersthatdeal withKMinlibrariesmainlytrytodefineit,becauseofthelackofa standard or stable definition. It appears that the domain of the private sector which uses electronicandrecordsmanagementsystems,suchasthoseavailableintheKM</w:t>
      </w:r>
      <w:r>
        <w:rPr>
          <w:spacing w:val="-2"/>
        </w:rPr>
        <w:t>software</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 xml:space="preserve">directory at </w:t>
      </w:r>
      <w:hyperlink r:id="rId15">
        <w:r>
          <w:t>http://www.capterra.com/knowledge-management-software,</w:t>
        </w:r>
      </w:hyperlink>
      <w:r>
        <w:t xml:space="preserve"> have a different, commercial approach from that of academic librarians.</w:t>
      </w:r>
    </w:p>
    <w:p w:rsidR="00C50B1E" w:rsidRDefault="00C50B1E" w:rsidP="00C50B1E">
      <w:pPr>
        <w:pStyle w:val="BodyText"/>
        <w:spacing w:before="162" w:line="480" w:lineRule="auto"/>
        <w:ind w:right="160"/>
      </w:pPr>
      <w:r>
        <w:t>Theprivatesectorapproachisdirectlylinkedtoefficiencyinprofitmaking,whiletheacademic library approach tends to be a way of getting explicit and tacit knowledge organized for the sakeofsupportingandenhancingthequalityofeducationservices.AccordingtoSingh(2017), there are no simple answers to what constitutes KM in libraries because in a diverse and changing environment, its nature is likely to be ever-changing. Maponya (2014) suggests that KM practices aim to draw out the tacit knowledge people have. Understanding the practices requires a close look at library policies and strategies, leadership, knowledge capturing and acquisition, and knowledge sharing.</w:t>
      </w:r>
    </w:p>
    <w:p w:rsidR="00C50B1E" w:rsidRDefault="00C50B1E" w:rsidP="00C50B1E">
      <w:pPr>
        <w:pStyle w:val="BodyText"/>
        <w:spacing w:before="159" w:line="480" w:lineRule="auto"/>
        <w:ind w:right="159"/>
      </w:pPr>
      <w:r>
        <w:t>To be effective, it is important for the librarian to understand the context that the information isrequired,aswellasorganizingtheinformation(re-packaging)inamannermostusefultothe users, at the same time learning from previous experiences and situations, and as a result be able to anticipate user requirements. This knowledge then needs to be retained so that continuity remains even when the creator leaves the organization. Eventually, a knowledge bank (Branin, 2013), or repository (Bailey, 2015), or portal may be the result. As a way of helping librarians understand the concept of KM better, some library schools, for example, London Metropolitan University (UK), University of Johannesburg (UJ), and University of Stellenbosch(US)nowtraingraduatestobringskillsoforganization,classification,evaluation, trainingandsynthesistotransformdatarepositoriesintovalue-addedinformationsourcesthat can constitute knowledge and knowledge services. Hazeri and Martin (2019) as well as RehmanandChaudhry(2015)suggestthatlibraryschoolsenterintocollaborativeapproaches for KM education with business schools and industry.</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0"/>
      </w:pPr>
      <w:r>
        <w:lastRenderedPageBreak/>
        <w:t>Librarybodies,suchastheAmericanLibraryAssociationanditsvarioussections,andthe2008 SLAAnnual Conference KM-Sponsored Programs, also provide continuous instruction for librarians to equip them with requisite skills to understand what KM stands for. In this study, questionfiveinthequestionnaire(seeAppendixF)seekstofindoutwhatisunderstoodbythe conceptofKMatUNILORIN&amp;KWASU.TheKMdiscussioninlibrariessometimesrevolves around document management, information management, records management and KM and whether and how they are different (Srikantaiah and Koenig, 2010); the role that technology plays in knowledgesharing and Web 2.0 social networking technology such as blogs, real simple syndication (RSS), chat (Anderson, 2017b; Bell &amp; Shank, 2014; Carpenter &amp; Steiner, 2015; Coyle, 2017; Dempsey, 2016; Fichter; 2015; Foo &amp; Ng, 2018; Harris &amp; Lessick, 2017; Macgregor&amp;McCulloch,2016);andwhetherlibrarianscontinuetoberelegatedtocustomary/ inheritedlibraryservices,ortheircapabilitiesarenotfullyutilizedincontextsthatinvolve</w:t>
      </w:r>
      <w:r>
        <w:rPr>
          <w:spacing w:val="-5"/>
        </w:rPr>
        <w:t>KM.</w:t>
      </w:r>
    </w:p>
    <w:p w:rsidR="00C50B1E" w:rsidRDefault="00C50B1E" w:rsidP="00C50B1E">
      <w:pPr>
        <w:pStyle w:val="BodyText"/>
        <w:spacing w:before="160" w:line="480" w:lineRule="auto"/>
        <w:ind w:right="162"/>
      </w:pPr>
      <w:r>
        <w:t>The research of Maponya (2014) refers to academic librarians‟ need to be involved in KM activities such as “creating, capturing, sharing and utilising knowledge to achieve the library goals”.Wen(2015)makesthesuggestionthattheuseofKMpracticescanhelpintheprocesses ofcapturing,collecting,organizing,anddisseminatinginformation.Mahnke(2017)assertsthat KM“isaboutsharingknowledgewithothers...anewwayofknowledgesharinghasemerged: theWeb2.0.ItistimeforlibrariansandKMexpertstoexplorethisphenomenonandseewhat it means for the purpose of KM”. This view tends towards both the behavioural and the technocentricschools.Theplaceofsocialnetworkingtechnologieshasbroughtlibrariansinto thinkingwherethattechnologycanbestbeused.Green(2018)suggeststhecreationof“social libraries” as places where traditional library practices and modern KM technologies operate together for collective social wisdom.</w:t>
      </w:r>
    </w:p>
    <w:p w:rsidR="00C50B1E" w:rsidRDefault="00C50B1E" w:rsidP="00C50B1E">
      <w:pPr>
        <w:pStyle w:val="BodyText"/>
        <w:spacing w:before="163" w:line="480" w:lineRule="auto"/>
        <w:ind w:right="163"/>
      </w:pPr>
      <w:r>
        <w:t>ThisismuchliketheBaconceptofNonakaandKonno(2010)aswellasNonaka,Toyamaand Konno(2010),whichreferstothecreationofacontextforknowledgecreation.Inother</w:t>
      </w:r>
      <w:r>
        <w:rPr>
          <w:spacing w:val="-2"/>
        </w:rPr>
        <w:t>words,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 xml:space="preserve">librarianshaveceasedtobe“justcustodiansorgatekeepersofinformation”(Kim,2010).Green (2018) says that “the librarian must be at the centre of managing information, and the tools usedmustbedesignedtofacilitatethisrequirement”.Agoodunderstandingofthemeaningof KM application to libraries is therefore essential. It is important for traditional libraries to go through the process of KM instead of rebranding themselves as knowledge practitioners/centres, as their role sometimes stays the same because it tends to be a name changeonly.Lackofchangeexplainswhyalibrary’sfuturecanbecomebleakifitseducational institution continues to shape education and conduct around its traditional domain (Abell, </w:t>
      </w:r>
      <w:r>
        <w:rPr>
          <w:spacing w:val="-2"/>
        </w:rPr>
        <w:t>2010).</w:t>
      </w:r>
    </w:p>
    <w:p w:rsidR="00C50B1E" w:rsidRDefault="00C50B1E" w:rsidP="00C50B1E">
      <w:pPr>
        <w:pStyle w:val="BodyText"/>
        <w:spacing w:before="160" w:line="480" w:lineRule="auto"/>
        <w:ind w:right="161"/>
      </w:pPr>
      <w:r>
        <w:t>Onitspart,thelibraryhastofindcreativewaysofremainingrelevanttothetwentyfirstcentury use(Parker,Nitse&amp;Flowers,2015).Asimilarpointisalsoexpressed by Branin(2013), from hissurvey research, whichsuggeststhat: froman academicresearch librarianperspective, the simplestwaytodescribewhatwearetryingtodo issaythatweareextendingtheexpertiseof librarianstomanagealltypesofinformation,notjustthestructured,publishedinformationwe have traditionally been asked to collect, organize, and preserve. The current fast changing information environment has created a need for library service to be of high quality. It is therefore essential that while placing importance on information services, instructional tasks and interactions with patrons (Lynch &amp; Smith, 2011), move from being service-oriented to being value-oriented (Sarrafzadeh, Martin &amp; Hazeri, 2016). KM is regarded as creating value from knowledge, information and people (Weerasinghe, 2016).</w:t>
      </w:r>
    </w:p>
    <w:p w:rsidR="00C50B1E" w:rsidRDefault="00C50B1E" w:rsidP="00C50B1E">
      <w:pPr>
        <w:pStyle w:val="BodyText"/>
        <w:spacing w:before="162" w:line="480" w:lineRule="auto"/>
        <w:ind w:right="160"/>
      </w:pPr>
      <w:r>
        <w:t>InlinewiththeeconomicschoolofKM,Jain(2017),Jashapara(2015),andWhite(2014)point totheneedforaknowledgeenvironmentwhichisbasedonstrategicplanning,andknowledge needs to be considered a strategic resource. Jain (2007: 382), on value addition, says that the “partnershipoflibrariansandacademicswilltransformlibrarians‟statusfromservice-oriented tovalue-oriented”.Value-orientationhappenswhenthelibrarystreamlinesitsday-to-</w:t>
      </w:r>
      <w:r>
        <w:rPr>
          <w:spacing w:val="-5"/>
        </w:rPr>
        <w:t>day</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58"/>
      </w:pPr>
      <w:r>
        <w:lastRenderedPageBreak/>
        <w:t xml:space="preserve">operations to improve visibility and involvement in the larger organization, and assume a leadership role in helping to capture institutional memory (Gandhi, 2014; Patrick &amp; Dotsika, 2017; Rowley, 2013; Sarrafzadeh, Martin &amp; Hazeri, 2016).According to Zhang, Tian and Qi (2016), institutional memory (OM) consists of: documentary materials, regulations, procedures, conventions and organizational culture, provides necessary knowledge for the organization.Intheprocessofpractice,everyorganizationdevelopsOM,thusguidingpresent </w:t>
      </w:r>
      <w:r>
        <w:rPr>
          <w:spacing w:val="-2"/>
        </w:rPr>
        <w:t>activities.</w:t>
      </w:r>
    </w:p>
    <w:p w:rsidR="00C50B1E" w:rsidRDefault="00C50B1E" w:rsidP="00C50B1E">
      <w:pPr>
        <w:pStyle w:val="BodyText"/>
        <w:spacing w:before="163" w:line="480" w:lineRule="auto"/>
        <w:ind w:right="162"/>
      </w:pPr>
      <w:r>
        <w:t xml:space="preserve">This also means that the leadership of the organization has to be aware of the importance of KM in the library, and have its essentials incorporated into the organization’s strategic plan, </w:t>
      </w:r>
      <w:r>
        <w:rPr>
          <w:spacing w:val="-2"/>
        </w:rPr>
        <w:t xml:space="preserve">andthestrategicgoal(Stankosky,2015).ThatisexecutivesupportwhichresultsinaKMpolicy </w:t>
      </w:r>
      <w:r>
        <w:t>that Jain (2007: 379) refers to as the road map to answer questions such as “what, why, how, and who” of KM. That approach results in systemic change, not isolated change in the operationsoflibraryalone.Infact,Skyrme(2014)pointedoutthat: Informationprofessionals must consistently connect to corporate “hot buttons” and understand how their output is used to support business objectives and priorities. Simply serving people who make/ request information from you is insufficient. It may even be irrelevant, if there is no clear link to a businessoutcome.Ignorethestrategicthrustsofyourorganisationandyoucouldfindyourself outside it!</w:t>
      </w:r>
    </w:p>
    <w:p w:rsidR="00C50B1E" w:rsidRDefault="00C50B1E" w:rsidP="00C50B1E">
      <w:pPr>
        <w:pStyle w:val="BodyText"/>
        <w:spacing w:before="159" w:line="480" w:lineRule="auto"/>
        <w:ind w:right="162"/>
      </w:pPr>
      <w:r>
        <w:t>Singh(2017)echoesthesamesentimentsexpressedbySkyrme(2014)andnotesthat:…inthe information and knowledge-based society, information professionals are expected to be more dynamic and competent to deal with the influx of information and manage organisational information resources and intellectual assets…For this, information professionals need to develophighlydynamicknowledgemanagementskillsandstrategies.Theyshouldhaveaclear understanding of various knowledge management processes such as knowledge creation, capture,retentiontransferandsharinginadditiontohavingtheanalyticalabilityto</w:t>
      </w:r>
      <w:r>
        <w:rPr>
          <w:spacing w:val="-2"/>
        </w:rPr>
        <w:t>identify</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and leverage existing knowledge. Giving incentives to individuals for contributing to KM activities has been proved to be an effective way of encouraging staff to participate in KM activities.ThisisatopicreferredtobyWeddell(2018)whenshebringsout theimportanceof “incentives to stay and develop within the company”.</w:t>
      </w:r>
    </w:p>
    <w:p w:rsidR="00C50B1E" w:rsidRDefault="00C50B1E" w:rsidP="00C50B1E">
      <w:pPr>
        <w:pStyle w:val="BodyText"/>
        <w:spacing w:before="162" w:line="480" w:lineRule="auto"/>
        <w:ind w:right="160"/>
      </w:pPr>
      <w:r>
        <w:t>It also comes out in a case study reporting on the success of a Web 2.0 programme by Gross and Leslie (2018) as management introduced “face-to-face discussions in the form of an introductory seminar, a half-way morning tea, and a final celebration with certificates of completion”.AccordingtoWen(2015):anorganizationalcultureforsharingofknowledgeand expertiseshouldbeestablishedwithappropriaterewards andincentives.Thosestaffmembers who share their tacit knowledge and experiences through writing, publishing, lecturing, tutoring,ormentoringshouldbeappropriatelyrecognizedandrewarded.Toreiteratethesame point, Sharma and Chowdhury (2017) discuss “collaboration, team spirit, rewards and recognitionsandstaff relationshipwiththeirsuperiors,peersandsubordinates”asmethodsof discovering where knowledge gaps exist. These studies confirm the view of Barquin (2011) who also believes in giving incentives to encourage participation in KM activities.</w:t>
      </w:r>
    </w:p>
    <w:p w:rsidR="00C50B1E" w:rsidRDefault="00C50B1E" w:rsidP="00C50B1E">
      <w:pPr>
        <w:pStyle w:val="BodyText"/>
        <w:spacing w:before="160" w:line="480" w:lineRule="auto"/>
        <w:ind w:right="159"/>
      </w:pPr>
      <w:r>
        <w:t>Effective information retrieval and service requires the professional mix of knowledge of information,users,and KM“cannotbeefficient withouteducated customerstospeakto.This is where information literacy comes into the focus of KM” (Mahnke, 2017) and information technology. Information literacy is important to KM because of its focus on sharing and learningfrominformation.Thisway,itfacilitatesKMpractices.Toalargeextent,ITisthetool ofchoicetomakeKMeasier(Abell,2010;Jain,2017;Ngulube&amp;Lwoga, 2017;Singh,2017; Tellis, 2010b) because it is convenient in maintaining explicit knowledge. It is “a key enabler in KM, but is not KM in itself. It is a facilitator to provide faster access to knowledge or to share/transfer it among individuals” (Singh, 2017), and this is in line with the views of the technocentric school of KM.</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This is the same point discussed by Schwarzwalder (2010): the use of person-to-person collaboration as a means ofknowledgedissemination illustratesthat technology is not always necessarytodevelopingknowledgemanagementsystems.Technologyisanexpediter;people and process are vital.According to Green (2018), it is librarians who: create the environment necessarytopublishcontentandtodevelopknowledgecommunitiesaroundcontent.Thisisn’t as simple as buying an Integrated Library System (ILS) and bolting on social tools. Koenig (2013)creditstheflowofformalandinformalinformationup,downandacrosstheenterprise as the source for improvements in operational productivity.</w:t>
      </w:r>
    </w:p>
    <w:p w:rsidR="00C50B1E" w:rsidRDefault="00C50B1E" w:rsidP="00C50B1E">
      <w:pPr>
        <w:pStyle w:val="BodyText"/>
        <w:spacing w:before="163" w:line="480" w:lineRule="auto"/>
        <w:ind w:right="161"/>
      </w:pPr>
      <w:r>
        <w:t>This can well apply to an academic library as confirmed by White’s (2014) study of KM practice at the Oxford University Libraries, and a separate study by Maponya (2014) at the UniversityofNatal,PietmaritzburgLibraries.PuttingtheKMresearchofStankosky(2015)in the library perspective, one sees that it is focused on technology (which is a concern of a modern library), leadership (library leadership and where it places KM principles), organization (organizational objectives and how the library goals support them), and learning (thelibraryasalearningdepartment/organization).Thesecorepillarsareinterrelated,andare attheheartofmostactivitieswithinKM.LibrarypracticebasedonKMprinciplesandpractice hasthepotentialtoallowforthestudyoflibraryandinformationvariables,theirmeasurement andevaluation,thecreation,retention,anddisseminationofknowledge.Itappearstobemore comprehensive than other models that focus only on circulation, or technical services, or reference.ThisliteraturereviewhaspointedtothefactthattobecomeawareofaKMstrategy in a library, an assessment of the current situation needs to be carried out by highlighting existingKMactivitiesandexperience,outliningthebenefits,explaininghowthesecanbebuilt upon, and exposing barriers to further progress (April, 2012).</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0"/>
      </w:pPr>
      <w:r>
        <w:lastRenderedPageBreak/>
        <w:t>ThisbringsouthowcurrentKMpractice(orlack ofit)affectstheabilityofallthoseinvolved inlibraryservicetomeetintendedgoals,andhowitaffectstheeffectivenessofindividualsand teams, and to what extent professionals‟ culture, processes and systems currently act as enablers of, or barriers to, good KM practice (McManus and Loughridge, 2012). Jain (2017) suggests “mapping knowledge or knowledge gap exercise. Knowledge mapping can identify organisational knowledge assets as well as knowledge gaps”. This exercise helps in the eventualmeasuringoftheeffectivenessandsuccessofimplementingKMtoolsandprinciples. Theviewexpressedinliteraturesourcesconsulted,whichtheresearcherisinagreementwith, pointstothefactthatlibrarianspossessskillsthatarevitalinKM,buttheyneedtowidentheir skills set and think more openly so as to understand the changing information environment. There is no agreement as to the extent to which librarians can be viewed as KM practitioners, but consensusexistsin relation to the importance of integrating KMpracticesinto theirwork.</w:t>
      </w:r>
    </w:p>
    <w:p w:rsidR="00C50B1E" w:rsidRDefault="00C50B1E" w:rsidP="00C50B1E">
      <w:pPr>
        <w:pStyle w:val="BodyText"/>
        <w:spacing w:before="160" w:line="480" w:lineRule="auto"/>
        <w:ind w:right="162"/>
      </w:pPr>
      <w:r>
        <w:t>Literature also indicates that KM implies that librarians have to deal with a broader range of information resources and services than traditionally; they have to encourage a culture and environmentforactivelearningandinformationsharing(especiallyastheyareapartoflarger institutionswhichaffectthewaythelibraryoperates);andtheyhavetocollaboratemuchmore proactivelyanddeeplywithotherlibraries,informationtechnologyservices,andusers.Inthis study,specificstudiesandcasestudiesofwhereKMhasbeenconsideredareusefultooasthey indicate that it is a practical mode of operation that some libraries are considering, or have considered using.</w:t>
      </w:r>
    </w:p>
    <w:p w:rsidR="00C50B1E" w:rsidRDefault="00C50B1E" w:rsidP="00C50B1E">
      <w:pPr>
        <w:pStyle w:val="Heading2"/>
        <w:numPr>
          <w:ilvl w:val="1"/>
          <w:numId w:val="4"/>
        </w:numPr>
        <w:tabs>
          <w:tab w:val="left" w:pos="742"/>
        </w:tabs>
        <w:spacing w:before="162"/>
        <w:ind w:left="742" w:hanging="719"/>
        <w:jc w:val="both"/>
      </w:pPr>
      <w:r>
        <w:t>StudiesRelatedtoKnowledgeManagementPractices in</w:t>
      </w:r>
      <w:r>
        <w:rPr>
          <w:spacing w:val="-2"/>
        </w:rPr>
        <w:t xml:space="preserve"> Libraries</w:t>
      </w:r>
    </w:p>
    <w:p w:rsidR="00C50B1E" w:rsidRDefault="00C50B1E" w:rsidP="00C50B1E">
      <w:pPr>
        <w:pStyle w:val="BodyText"/>
        <w:spacing w:before="161"/>
        <w:rPr>
          <w:b/>
        </w:rPr>
      </w:pPr>
    </w:p>
    <w:p w:rsidR="00C50B1E" w:rsidRDefault="00C50B1E" w:rsidP="00C50B1E">
      <w:pPr>
        <w:pStyle w:val="BodyText"/>
        <w:spacing w:line="480" w:lineRule="auto"/>
        <w:ind w:right="168"/>
      </w:pPr>
      <w:r>
        <w:t>Acase study of Jantz (2011) at Rutgers University, New Jersey, suggests that it is possible to apply KM principles in a library. A tool for capturing knowledge was developed, with the purposeof“informationcapture,auditingofinformation,maintainingandupdating</w:t>
      </w:r>
      <w:r>
        <w:rPr>
          <w:spacing w:val="-5"/>
        </w:rPr>
        <w:t>the</w:t>
      </w:r>
    </w:p>
    <w:p w:rsidR="00C50B1E" w:rsidRDefault="00C50B1E" w:rsidP="00C50B1E">
      <w:pPr>
        <w:pStyle w:val="BodyText"/>
        <w:spacing w:line="480" w:lineRule="auto"/>
        <w:sectPr w:rsidR="00C50B1E">
          <w:footerReference w:type="default" r:id="rId16"/>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technologyplatform,marketing,educationandtraining”(Jantz,2011).Besidesthecaptureand sharing of knowledge, mention is also made of the importance of understanding the KM process and cultural issues in an organization as essential for the organization to benefit from KM. Expressing agreement with the same idea, the Network ofAlabamaAcademic Library’s network case study of Graham, Skaggs and Stevens (2015) reminds librarians to “remember the liaison commandment and look to see how you can interest the rest of your college or universitycommunitytobeinvolved”.ThisisapointalsoraisedbySkyrme(2014)ontheneed for information professionals to stay connected to the organizational decision makers.</w:t>
      </w:r>
    </w:p>
    <w:p w:rsidR="00C50B1E" w:rsidRDefault="00C50B1E" w:rsidP="00C50B1E">
      <w:pPr>
        <w:pStyle w:val="BodyText"/>
        <w:spacing w:before="163" w:line="480" w:lineRule="auto"/>
        <w:ind w:right="157"/>
      </w:pPr>
      <w:r>
        <w:t>Hayes (2017), from the University of Edinburg in Scotland experience, suggests the creation ofastrategicplanthat focuses on KMprinciples. Inhercase:Thefirst objectiverelates to the provision of high quality, sharable, relevant and authoritative information for teaching, learning, research and management. The second relates to efficient and effective information andITinfrastructures,systemsandservices;andthethirdtodevelopingaculturethatsupports collaboration and sharing knowledge as a routine way of working. This is where executive supportasenvisionedbyGandhi(2014),Jain(2017),andStankosky(2015)isseeninpractice. Theconceptofastrategicplanbeingpart ofthereasonforsuccessis also expressedbyWhite (2014)inacasestudyattheOxfordUniversityLibraryService(OULS).White(2014),froma study on KM in an academic library at the OULS, supports the idea that KM practices can enhance the quality of library service.</w:t>
      </w:r>
    </w:p>
    <w:p w:rsidR="00C50B1E" w:rsidRDefault="00C50B1E" w:rsidP="00C50B1E">
      <w:pPr>
        <w:pStyle w:val="BodyText"/>
        <w:spacing w:before="159" w:line="480" w:lineRule="auto"/>
        <w:ind w:right="159"/>
      </w:pPr>
      <w:r>
        <w:t>The study was intended to show the need to include KM in library strategy to retain expertise for the benefit of staff and users, to “provide an additional tool in assessing staff’s perception of change, knowledge creation and sharing at OULS” (White, 2014). The difference from UNILORIN &amp; KWASU is that the OULS is made up of 30 libraries, while UNILORIN &amp; KWASUisasingleone.However,thecategoriesofstaffincluded -librarians,administrators, ITpersonnel,frontlineandstaffworkers-inthestudyprovidedaworkingguidelineof</w:t>
      </w:r>
      <w:r>
        <w:rPr>
          <w:spacing w:val="-4"/>
        </w:rPr>
        <w:t>what</w:t>
      </w:r>
    </w:p>
    <w:p w:rsidR="00C50B1E" w:rsidRDefault="00C50B1E" w:rsidP="00C50B1E">
      <w:pPr>
        <w:pStyle w:val="BodyText"/>
        <w:spacing w:line="480" w:lineRule="auto"/>
        <w:sectPr w:rsidR="00C50B1E">
          <w:footerReference w:type="default" r:id="rId17"/>
          <w:pgSz w:w="11910" w:h="16840"/>
          <w:pgMar w:top="1360" w:right="1275" w:bottom="1200" w:left="1417" w:header="0" w:footer="1012" w:gutter="0"/>
          <w:pgNumType w:start="1"/>
          <w:cols w:space="720"/>
        </w:sectPr>
      </w:pPr>
    </w:p>
    <w:p w:rsidR="00C50B1E" w:rsidRDefault="00C50B1E" w:rsidP="00C50B1E">
      <w:pPr>
        <w:pStyle w:val="BodyText"/>
        <w:spacing w:before="60" w:line="480" w:lineRule="auto"/>
        <w:ind w:right="162"/>
      </w:pPr>
      <w:r>
        <w:lastRenderedPageBreak/>
        <w:t xml:space="preserve">categoriesofpeopletoincludeinstudyingtheUNILORIN&amp;KWASUcase.Theresearchwas also done during a particular semester, as was in this case. The much smaller size of UNILORIN &amp; KWASU makes it important to get information from more individuals that do not work in the library but whose presence at UNILORIN &amp; KWASU impacts library </w:t>
      </w:r>
      <w:r>
        <w:rPr>
          <w:spacing w:val="-2"/>
        </w:rPr>
        <w:t>operations.</w:t>
      </w:r>
    </w:p>
    <w:p w:rsidR="00C50B1E" w:rsidRDefault="00C50B1E" w:rsidP="00C50B1E">
      <w:pPr>
        <w:pStyle w:val="BodyText"/>
        <w:spacing w:before="162" w:line="480" w:lineRule="auto"/>
        <w:ind w:right="161"/>
      </w:pPr>
      <w:r>
        <w:t>In addition to the concept of librarians operating as team members, Robertson and Sullivan (2010) suggest digital libraries as vehicles of systemic educational change. This is because technology in digital libraries is an enabler in the modern information supply chain (Abell, 2010; Jain, 2017; Singh, 2017), and librarians must thus be skilled at the technical aspects of thejob.StudiescarriedoutattheEskindBiomedicalLibraryinNashville,Tennessee(Williams et al., 2014),as well as atthe Perseus Digital LibraryatTufts University (Rydberg-Cox et al., 2010) show examples of instances where KM practice is addressed in digital library set-ups because library practice is having a tendency towards an increased transformation into digital libraries. Hamid and Nayan (2017) performed a preliminary study of KM in a public library, andsubsequently,Hamidetal., (2017)dida KM adoptionandimplementationreadiness case study of the National Library of Malaysia (NLM).</w:t>
      </w:r>
    </w:p>
    <w:p w:rsidR="00C50B1E" w:rsidRDefault="00C50B1E" w:rsidP="00C50B1E">
      <w:pPr>
        <w:pStyle w:val="BodyText"/>
        <w:spacing w:before="160" w:line="480" w:lineRule="auto"/>
        <w:ind w:right="158"/>
      </w:pPr>
      <w:r>
        <w:t>The study investigated the status of KM in NLM with the objective of discovering how the organization went about creating, disseminating and applying knowledge internally. It also tried to assess whether the working environment in the NLM supported the adoption and implementation of KM. The study revealed that a clear organizational strategy and the right understanding of KM potentials and challenges could be described as the basic formula for success.Italsorevealedtheimportanceofcapturingtacitknowledgethatresidesinemployees‟ heads. The recommendations that resulted from the study included the need to define and documenttheorganization’spolicyforKM,documentingbestpracticesandexpertise</w:t>
      </w:r>
      <w:r>
        <w:rPr>
          <w:spacing w:val="-2"/>
        </w:rPr>
        <w:t>required</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8"/>
      </w:pPr>
      <w:r>
        <w:lastRenderedPageBreak/>
        <w:t xml:space="preserve">for KM practice, and a system that allows for the easy location of specific knowledge and </w:t>
      </w:r>
      <w:r>
        <w:rPr>
          <w:spacing w:val="-2"/>
        </w:rPr>
        <w:t>expertise.</w:t>
      </w:r>
    </w:p>
    <w:p w:rsidR="00C50B1E" w:rsidRDefault="00C50B1E" w:rsidP="00C50B1E">
      <w:pPr>
        <w:pStyle w:val="BodyText"/>
        <w:spacing w:before="241" w:line="480" w:lineRule="auto"/>
        <w:ind w:right="162"/>
      </w:pPr>
      <w:r>
        <w:t>The examples used give the impression that KM happens only in digital libraries. However, libraries that are not equipped with sophisticated technology can also use KM practice in limitedways.Ruggles(2010)pointsoutthatpaperandpencanbeusedtogenerate,codifyand transfer knowledge too. Consensus from literature and case studies is that technology is an expediter, therefore it makes sense to, for long term survival, think of investing in digital technology. This is because the technology enables faster information and knowledge processing as well as more interactivity. Having discussed the foundations of KM as a theoreticalframeworkonwhichtogroundthisstudy,andlookedatinstanceswhereithasbeen used in libraries in order to study its relevance or applicability to the UNILORIN&amp; KWASU library, it has become clearer that its practices are effective if implemented in the modern information environment.</w:t>
      </w:r>
    </w:p>
    <w:p w:rsidR="00C50B1E" w:rsidRDefault="00C50B1E" w:rsidP="00C50B1E">
      <w:pPr>
        <w:pStyle w:val="BodyText"/>
        <w:spacing w:before="239" w:line="480" w:lineRule="auto"/>
        <w:ind w:right="163"/>
      </w:pPr>
      <w:r>
        <w:t>WhileHazlett, McAdam and Gallagher (2015) are oftheviewthat: the current stateof KMis akin to the Kuhnian pre-science, and … future progress of the field may be explicated by Kuhn’s model of scientific development… and there is a growing disquiet with faddish elements of KM and a need for more in-depth theoretical approaches, Lloria (2018) is of the impression that “what began as three divergent approaches to knowledge management are comingtogetherinthisneweraofsynthesistoformauniversalfoundation”.BecauseKMwas introduced as part of trying to find ways of enhancing library science practice, it is important toevaluateandsynthesizelibraryscienceresearchtheoriestogiveinsightintothevalidityand viability of introducing KM principles.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Heading2"/>
        <w:numPr>
          <w:ilvl w:val="1"/>
          <w:numId w:val="4"/>
        </w:numPr>
        <w:tabs>
          <w:tab w:val="left" w:pos="743"/>
        </w:tabs>
        <w:spacing w:before="60"/>
        <w:ind w:left="743" w:hanging="720"/>
        <w:jc w:val="left"/>
      </w:pPr>
      <w:r>
        <w:lastRenderedPageBreak/>
        <w:t>ManagementStylesandKnowledge</w:t>
      </w:r>
      <w:r>
        <w:rPr>
          <w:spacing w:val="-2"/>
        </w:rPr>
        <w:t xml:space="preserve"> Management</w:t>
      </w:r>
    </w:p>
    <w:p w:rsidR="00C50B1E" w:rsidRDefault="00C50B1E" w:rsidP="00C50B1E">
      <w:pPr>
        <w:pStyle w:val="BodyText"/>
        <w:spacing w:before="161"/>
        <w:rPr>
          <w:b/>
        </w:rPr>
      </w:pPr>
    </w:p>
    <w:p w:rsidR="00C50B1E" w:rsidRDefault="00C50B1E" w:rsidP="00C50B1E">
      <w:pPr>
        <w:pStyle w:val="BodyText"/>
        <w:spacing w:before="1" w:line="480" w:lineRule="auto"/>
        <w:ind w:right="161"/>
      </w:pPr>
      <w:r>
        <w:t>Management styles are important because they determine the success of KM practice in an organization, in this case, an academic library. Different organizational cultures have a tendency towards different management styles. Besides those cultures, individual managers project management styles differently. These styles may be autocratic, consultative, or authoritarian. The nature of the product the organization stands for is also critical to how management encourages KM processes. The key cultural drivers include maintaining open communication, encouraging deep reflection and learning, creative discourse and belief justification.Boisot(2010)referstotheprocessoforganizationallearningthatisinitiatedfrom managementtoincludethewholeorganization.AccordingtoSrivastavaandBhatnagar(2010), to enhance KM practice in an organization, what is important is “individual employee involvement and commitment, satisfaction, organisational citizenship behaviour”.</w:t>
      </w:r>
    </w:p>
    <w:p w:rsidR="00C50B1E" w:rsidRDefault="00C50B1E" w:rsidP="00C50B1E">
      <w:pPr>
        <w:pStyle w:val="BodyText"/>
        <w:spacing w:before="238" w:line="480" w:lineRule="auto"/>
        <w:ind w:right="161"/>
      </w:pPr>
      <w:r>
        <w:t>Nonaka and Takeuchi (2010) suggest that Japanese organizations and Western organizations create and manage knowledge differently. The different perspectives are the Japanese group- based focus, versus the Western individual-based style. The view is based in a business environment, but serves to bring out important facts about the nature of management and its meaningforitindifferenttypesoforganizations.KMschoolsofthoughtormodelsexistwithin the context of a variety of management styles, and difference cultural and organizational circumstances.AccordingtoAl-Hawari(2017),“styleisapersonalattributeandsoknowledge management style varies from one manager to another, and may be influenced by the culture oftheirorganisations”. Ngulubeand Lwoga(2017)also point out that it is important to: think globally and act locally. European and Asian firms are different, but they have used similar knowledge management (KM) models with reasonable success.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0"/>
      </w:pPr>
      <w:r>
        <w:lastRenderedPageBreak/>
        <w:t xml:space="preserve">TheknowledgecreationandconversionmodelofNonaka,ToyamaandKonno(2010)isbased on Japanese experiences but it is widely accepted in the West as a meaningful model for managing knowledge. The tendency to place KM into distinct Western and Japanese styles seemsinflexible.TheassumptionisthattheWesternwayofthinkingisveryclear,distinctand consistently logical. Gueldenberg and Helting (2017) point out that Nonaka and Takeuchi (2010)’sviewsarebasedontheCartesianexplanationofhumanbehaviourwhichisexplained mathematically. It postulates that “mathematical criteria of clarity, distinctness, and logical consistency are the ultimate test of meaningfulness and truth” (Encyclopædia Britannica, 2018).However,intherealworld,everyculturalorientationhasitsstrengthsandweaknesses, </w:t>
      </w:r>
      <w:r>
        <w:rPr>
          <w:spacing w:val="-2"/>
        </w:rPr>
        <w:t>andthebestfitisdeterminedbyhoweffectivelythegoalsoftheorganizationarecommunicated</w:t>
      </w:r>
    </w:p>
    <w:p w:rsidR="00C50B1E" w:rsidRDefault="00C50B1E" w:rsidP="00C50B1E">
      <w:pPr>
        <w:pStyle w:val="BodyText"/>
        <w:spacing w:before="2" w:line="480" w:lineRule="auto"/>
        <w:ind w:right="162"/>
      </w:pPr>
      <w:r>
        <w:t>-Western,Japanese,European,orfromanyotherpartoftheworld.SpenderandScherer(2017) also ask: “is anything left standing if Nonaka and Takeuchi‟s East-West contrast collapses?”</w:t>
      </w:r>
    </w:p>
    <w:p w:rsidR="00C50B1E" w:rsidRDefault="00C50B1E" w:rsidP="00C50B1E">
      <w:pPr>
        <w:pStyle w:val="BodyText"/>
        <w:spacing w:before="81"/>
      </w:pPr>
    </w:p>
    <w:p w:rsidR="00C50B1E" w:rsidRDefault="00C50B1E" w:rsidP="00C50B1E">
      <w:pPr>
        <w:pStyle w:val="Heading2"/>
        <w:numPr>
          <w:ilvl w:val="1"/>
          <w:numId w:val="4"/>
        </w:numPr>
        <w:tabs>
          <w:tab w:val="left" w:pos="743"/>
        </w:tabs>
        <w:spacing w:before="1"/>
        <w:ind w:left="743" w:hanging="720"/>
        <w:jc w:val="left"/>
      </w:pPr>
      <w:r>
        <w:t>KnowledgeManagementToolsand</w:t>
      </w:r>
      <w:r>
        <w:rPr>
          <w:spacing w:val="-2"/>
        </w:rPr>
        <w:t>Techniques</w:t>
      </w:r>
    </w:p>
    <w:p w:rsidR="00C50B1E" w:rsidRDefault="00C50B1E" w:rsidP="00C50B1E">
      <w:pPr>
        <w:pStyle w:val="BodyText"/>
        <w:spacing w:before="122"/>
        <w:rPr>
          <w:b/>
        </w:rPr>
      </w:pPr>
    </w:p>
    <w:p w:rsidR="00C50B1E" w:rsidRDefault="00C50B1E" w:rsidP="00C50B1E">
      <w:pPr>
        <w:pStyle w:val="BodyText"/>
        <w:spacing w:line="480" w:lineRule="auto"/>
        <w:ind w:right="160"/>
      </w:pPr>
      <w:r>
        <w:t>KMtoolsthathavebeenmentionedinChapterOne,whichincludeGooglebooks,Googlemail, Google notebook, Google docs, Lotus Notes, Microsoft Exchange, and Business Objects, twitter, Facebook, MySpace, delicious.com all encourage the gathering and retrieval of information,allowstorageofinformation,anditsretrieval.SrikantaiahandKoenig(2010)list informationmanagementtoolsasbenchmarkingandbestpractices,informationorknowledge audits,intranets,notesandothergroupware.Rao(2014)agreeswiththisbutismoreelaborate andincludesabstractionagents,authoringsystems,blogging,clustering,contentmanagement, collaboration, collaborative filtering, creativity tools, data mining, document management, e- learning, groupware, intellectual property inventory, knowledge blogs, knowledge discovery, knowledge mapping, knowledge mobilisation, knowledge portals, metadata, online communities of practice, Skandia navigator, skill inventory, topic maps, and many more.</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AccordingtoRuggles(2010),KMtoolsare“technologies,broadlydefined,whichenhanceand enableknowledgegeneration,codification(knowhow),andtransfer”.Usingthemisintended to ease the burden of work and to allow resources to be utilized efficiently to accomplish the tasks for which they are most appropriate. Ngulube and Lwoga (2017) confirm that KM tools “provide strategies that may be used to manage and integrate both tacit and explicit knowledge”. The difference with information management tools is that information management tools are a subset of KM tools. This is in agreement with the definition given above by Srikantaiah and Koenig (2010) when they include information audits in their definition.Mostoftheoperationsthathappeninthelibrary,thatis,generation,access,storage, and analysis of data, usually in the form of facts and figures are handled by information management tools.</w:t>
      </w:r>
    </w:p>
    <w:p w:rsidR="00C50B1E" w:rsidRDefault="00C50B1E" w:rsidP="00C50B1E">
      <w:pPr>
        <w:pStyle w:val="BodyText"/>
        <w:spacing w:before="240" w:line="480" w:lineRule="auto"/>
        <w:ind w:right="164"/>
      </w:pPr>
      <w:r>
        <w:t>However, while information management tools include tools that also handle data and information, Ruggles (2010) points out that: KM tools (for example, data warehouses, data search engines, data modelling tools) and information management (for example, automated searchandretrievalagentsanddocumentmanagementtools)aredifferentbecausethelatterdo notcapturethecomplexityofcontextandtherichnessofknowledgeandarenotrobustenough totrulyfacilitateKM.Knowledgemanagementtechniquesarethoseactivitiesassociatedwith theuseofKMtools.Theyencompassdocumentingbothexplicitandtacitknowledge,building knowledge repositories, organizing internal conferences and symposia, using social software for knowledge sharing and transfer, using e-mail, shared file systems and documentation storage, mentoring, and training programmes. Formally created methodologies or policies for using these techniques help make practice both systematic and systemic.</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Heading2"/>
        <w:numPr>
          <w:ilvl w:val="1"/>
          <w:numId w:val="4"/>
        </w:numPr>
        <w:tabs>
          <w:tab w:val="left" w:pos="743"/>
        </w:tabs>
        <w:spacing w:before="60"/>
        <w:ind w:left="743" w:hanging="720"/>
        <w:jc w:val="left"/>
      </w:pPr>
      <w:r>
        <w:lastRenderedPageBreak/>
        <w:t xml:space="preserve">SummaryofReviewed </w:t>
      </w:r>
      <w:r>
        <w:rPr>
          <w:spacing w:val="-2"/>
        </w:rPr>
        <w:t>Literature</w:t>
      </w:r>
    </w:p>
    <w:p w:rsidR="00C50B1E" w:rsidRDefault="00C50B1E" w:rsidP="00C50B1E">
      <w:pPr>
        <w:pStyle w:val="BodyText"/>
        <w:spacing w:before="241"/>
        <w:rPr>
          <w:b/>
        </w:rPr>
      </w:pPr>
    </w:p>
    <w:p w:rsidR="00C50B1E" w:rsidRDefault="00C50B1E" w:rsidP="00C50B1E">
      <w:pPr>
        <w:pStyle w:val="BodyText"/>
        <w:spacing w:line="480" w:lineRule="auto"/>
        <w:ind w:right="161"/>
      </w:pPr>
      <w:r>
        <w:t>Inthischapter,amapofresearchliteraturewascreatedforpurposesoforganizingtheresources in a meaningful manner. The map was followed stage by stage as a guide to bring out the meaning of KM and its relevance to a library situation. Some studies that have been done previously were also looked at to find out if any of the findings are applicable to the current study. There was also an investigation into different schools of KM thought, as well as the relevanceofdifferentmanagementstylestothewayKMispracticed.Alookatlibraryscience theories was made with a view to understand how and where their frameworks are applicable in an environment that recognizes KM as a significant way of enhancing value and quality of service, and yet operating in a non-commercial organization. Web 2.0 social networking was also included in the discussion because it affects the way KM practices can be put into use in a library.</w:t>
      </w:r>
    </w:p>
    <w:p w:rsidR="00C50B1E" w:rsidRDefault="00C50B1E" w:rsidP="00C50B1E">
      <w:pPr>
        <w:pStyle w:val="BodyText"/>
        <w:spacing w:before="239" w:line="480" w:lineRule="auto"/>
        <w:ind w:right="160"/>
      </w:pPr>
      <w:r>
        <w:t>The review of literature gave an opportunity to study what others have done in areas that are similar, though not necessarily identical to, one’s area.Whilethe aim ofliteraturereview was tosupportone’sargument,italsosummarizedandsynthesizedtheideasthatotherresearchers and scholars have already put forward. The literature review also helped in finding out what methodologies and sampling procedures have been used before, giving insight into how it is possible to come up with a research strategy, and be able to justify its appropriateness for the specificresearchproject.Casestudieswereidentifiedfortheirresearchproceduresandresults value. The literature review also gave direction on the need to cite as well as direction in the proper referencing style in a discipline.</w:t>
      </w:r>
    </w:p>
    <w:p w:rsidR="00C50B1E" w:rsidRDefault="00C50B1E" w:rsidP="00C50B1E">
      <w:pPr>
        <w:pStyle w:val="BodyText"/>
        <w:spacing w:before="241" w:line="480" w:lineRule="auto"/>
        <w:ind w:right="163"/>
      </w:pPr>
      <w:r>
        <w:t>Theviewexpressedincurrentliteraturesourcespointstothefactthatlibrarianspossessskills that are vital in KM and to the need for them to widen their skills set and think more so as to understandthechanginginformationenvironment.Thereisnoconsensusastotheextent</w:t>
      </w:r>
      <w:r>
        <w:rPr>
          <w:spacing w:val="-5"/>
        </w:rPr>
        <w:t>to</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7"/>
      </w:pPr>
      <w:r>
        <w:lastRenderedPageBreak/>
        <w:t>which librarians can be viewed as KM practitioners, but it exists in relation to the importance ofintegratingKMpracticesintotheirworksincetheyrevolvearoundthetotalityofoperations of the library.</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Heading1"/>
        <w:spacing w:line="480" w:lineRule="auto"/>
        <w:ind w:left="2846" w:right="2329" w:firstLine="655"/>
        <w:jc w:val="left"/>
      </w:pPr>
      <w:r>
        <w:lastRenderedPageBreak/>
        <w:t>CHAPTER THREE RESEARCHMETHODOLOGY</w:t>
      </w:r>
    </w:p>
    <w:p w:rsidR="00C50B1E" w:rsidRDefault="00C50B1E" w:rsidP="00C50B1E">
      <w:pPr>
        <w:pStyle w:val="Heading2"/>
        <w:numPr>
          <w:ilvl w:val="1"/>
          <w:numId w:val="3"/>
        </w:numPr>
        <w:tabs>
          <w:tab w:val="left" w:pos="742"/>
        </w:tabs>
        <w:spacing w:before="162"/>
        <w:ind w:left="742" w:hanging="719"/>
        <w:jc w:val="both"/>
      </w:pPr>
      <w:r>
        <w:rPr>
          <w:spacing w:val="-2"/>
        </w:rPr>
        <w:t>Introduction</w:t>
      </w:r>
    </w:p>
    <w:p w:rsidR="00C50B1E" w:rsidRDefault="00C50B1E" w:rsidP="00C50B1E">
      <w:pPr>
        <w:pStyle w:val="BodyText"/>
        <w:spacing w:before="158"/>
        <w:rPr>
          <w:b/>
        </w:rPr>
      </w:pPr>
    </w:p>
    <w:p w:rsidR="00C50B1E" w:rsidRDefault="00C50B1E" w:rsidP="00C50B1E">
      <w:pPr>
        <w:pStyle w:val="BodyText"/>
        <w:spacing w:line="480" w:lineRule="auto"/>
        <w:ind w:right="163"/>
      </w:pPr>
      <w:r>
        <w:t>This section was organised into the following sub-headings: research design, variables, researchmethodology,locationofthestudy,populationofstudy,samplingtechniques,sample size,researchinstruments,validityandreliabilityofdatacollectioninstruments,dataanalysis, data collection technique and logistical and ethical considerations.</w:t>
      </w:r>
    </w:p>
    <w:p w:rsidR="00C50B1E" w:rsidRDefault="00C50B1E" w:rsidP="00C50B1E">
      <w:pPr>
        <w:pStyle w:val="Heading2"/>
        <w:numPr>
          <w:ilvl w:val="1"/>
          <w:numId w:val="3"/>
        </w:numPr>
        <w:tabs>
          <w:tab w:val="left" w:pos="742"/>
        </w:tabs>
        <w:spacing w:before="241"/>
        <w:ind w:left="742" w:hanging="719"/>
        <w:jc w:val="both"/>
      </w:pPr>
      <w:r>
        <w:t>Research</w:t>
      </w:r>
      <w:r>
        <w:rPr>
          <w:spacing w:val="-2"/>
        </w:rPr>
        <w:t>Design</w:t>
      </w:r>
    </w:p>
    <w:p w:rsidR="00C50B1E" w:rsidRDefault="00C50B1E" w:rsidP="00C50B1E">
      <w:pPr>
        <w:pStyle w:val="BodyText"/>
        <w:spacing w:before="161"/>
        <w:rPr>
          <w:b/>
        </w:rPr>
      </w:pPr>
    </w:p>
    <w:p w:rsidR="00C50B1E" w:rsidRDefault="00C50B1E" w:rsidP="00C50B1E">
      <w:pPr>
        <w:pStyle w:val="BodyText"/>
        <w:spacing w:line="480" w:lineRule="auto"/>
        <w:ind w:right="160"/>
      </w:pPr>
      <w:r>
        <w:t>Descriptive survey design was used due to its consistency quantitative data and statistically analyses the facts to describe tendencies about responses to questions and to analyse research questions or hypotheses (Creswell, 2015). Survey design is consistent with post-positivism paradigm, which is pluralistic and allows the application of mixed methods. It is beneficial to usewhenresearchersseektocollectdataquicklyandeconomically,studyattitudes,behaviours and opinions as well as to survey individuals that are geographically dispersed.According to Ekeh (2013) a survey research design observes both large and small populations, and by way ofchoosingandstudyingsamplesselectedfromthepopulation,itallowstofindouttherelative occurrence, distribution and interrelations of variables.</w:t>
      </w:r>
    </w:p>
    <w:p w:rsidR="00C50B1E" w:rsidRDefault="00C50B1E" w:rsidP="00C50B1E">
      <w:pPr>
        <w:pStyle w:val="Heading2"/>
        <w:numPr>
          <w:ilvl w:val="1"/>
          <w:numId w:val="3"/>
        </w:numPr>
        <w:tabs>
          <w:tab w:val="left" w:pos="742"/>
        </w:tabs>
        <w:spacing w:before="159"/>
        <w:ind w:left="742" w:hanging="719"/>
        <w:jc w:val="both"/>
      </w:pPr>
      <w:r>
        <w:t>Populationofthe</w:t>
      </w:r>
      <w:r>
        <w:rPr>
          <w:spacing w:val="-2"/>
        </w:rPr>
        <w:t>Study</w:t>
      </w:r>
    </w:p>
    <w:p w:rsidR="00C50B1E" w:rsidRDefault="00C50B1E" w:rsidP="00C50B1E">
      <w:pPr>
        <w:pStyle w:val="BodyText"/>
        <w:spacing w:before="161"/>
        <w:rPr>
          <w:b/>
        </w:rPr>
      </w:pPr>
    </w:p>
    <w:p w:rsidR="00C50B1E" w:rsidRDefault="00C50B1E" w:rsidP="00C50B1E">
      <w:pPr>
        <w:pStyle w:val="BodyText"/>
        <w:spacing w:line="480" w:lineRule="auto"/>
        <w:ind w:right="161"/>
      </w:pPr>
      <w:r>
        <w:t>ThisstudypopulationcomprisedofallacademiclibrariansinUNILORIN&amp;KWASUlibrary. The population of this study is approximately 81 lecturers from the four federal and state government owned universities in Ogun State namely. The population of breakdown is presented in Table 3.1 below:</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spacing w:before="60" w:after="23"/>
        <w:ind w:left="35" w:right="176"/>
        <w:jc w:val="center"/>
        <w:rPr>
          <w:i/>
          <w:sz w:val="24"/>
        </w:rPr>
      </w:pPr>
      <w:r>
        <w:rPr>
          <w:i/>
          <w:sz w:val="24"/>
        </w:rPr>
        <w:lastRenderedPageBreak/>
        <w:t xml:space="preserve">3.1:Study PopulationAcademicStaff of </w:t>
      </w:r>
      <w:r>
        <w:rPr>
          <w:i/>
          <w:spacing w:val="-2"/>
          <w:sz w:val="24"/>
        </w:rPr>
        <w:t>Universities</w:t>
      </w:r>
    </w:p>
    <w:tbl>
      <w:tblPr>
        <w:tblW w:w="0" w:type="auto"/>
        <w:tblInd w:w="568" w:type="dxa"/>
        <w:tblLayout w:type="fixed"/>
        <w:tblCellMar>
          <w:left w:w="0" w:type="dxa"/>
          <w:right w:w="0" w:type="dxa"/>
        </w:tblCellMar>
        <w:tblLook w:val="01E0"/>
      </w:tblPr>
      <w:tblGrid>
        <w:gridCol w:w="605"/>
        <w:gridCol w:w="3608"/>
        <w:gridCol w:w="3727"/>
      </w:tblGrid>
      <w:tr w:rsidR="00C50B1E" w:rsidTr="00C444B8">
        <w:trPr>
          <w:trHeight w:val="458"/>
        </w:trPr>
        <w:tc>
          <w:tcPr>
            <w:tcW w:w="605" w:type="dxa"/>
            <w:tcBorders>
              <w:top w:val="single" w:sz="4" w:space="0" w:color="000000"/>
              <w:bottom w:val="single" w:sz="4" w:space="0" w:color="000000"/>
            </w:tcBorders>
          </w:tcPr>
          <w:p w:rsidR="00C50B1E" w:rsidRDefault="00C50B1E" w:rsidP="00C444B8">
            <w:pPr>
              <w:pStyle w:val="TableParagraph"/>
              <w:spacing w:line="275" w:lineRule="exact"/>
              <w:ind w:left="122"/>
              <w:rPr>
                <w:b/>
                <w:sz w:val="24"/>
              </w:rPr>
            </w:pPr>
            <w:r>
              <w:rPr>
                <w:b/>
                <w:spacing w:val="-5"/>
                <w:sz w:val="24"/>
              </w:rPr>
              <w:t>S/N</w:t>
            </w:r>
          </w:p>
        </w:tc>
        <w:tc>
          <w:tcPr>
            <w:tcW w:w="3608" w:type="dxa"/>
            <w:tcBorders>
              <w:top w:val="single" w:sz="4" w:space="0" w:color="000000"/>
              <w:bottom w:val="single" w:sz="4" w:space="0" w:color="000000"/>
            </w:tcBorders>
          </w:tcPr>
          <w:p w:rsidR="00C50B1E" w:rsidRDefault="00C50B1E" w:rsidP="00C444B8">
            <w:pPr>
              <w:pStyle w:val="TableParagraph"/>
              <w:spacing w:line="275" w:lineRule="exact"/>
              <w:ind w:left="107"/>
              <w:rPr>
                <w:b/>
                <w:sz w:val="24"/>
              </w:rPr>
            </w:pPr>
            <w:r>
              <w:rPr>
                <w:b/>
                <w:spacing w:val="-2"/>
                <w:sz w:val="24"/>
              </w:rPr>
              <w:t>University</w:t>
            </w:r>
          </w:p>
        </w:tc>
        <w:tc>
          <w:tcPr>
            <w:tcW w:w="3727" w:type="dxa"/>
            <w:tcBorders>
              <w:top w:val="single" w:sz="4" w:space="0" w:color="000000"/>
              <w:bottom w:val="single" w:sz="4" w:space="0" w:color="000000"/>
            </w:tcBorders>
          </w:tcPr>
          <w:p w:rsidR="00C50B1E" w:rsidRDefault="00C50B1E" w:rsidP="00C444B8">
            <w:pPr>
              <w:pStyle w:val="TableParagraph"/>
              <w:spacing w:line="275" w:lineRule="exact"/>
              <w:ind w:left="2339"/>
              <w:rPr>
                <w:b/>
                <w:sz w:val="24"/>
              </w:rPr>
            </w:pPr>
            <w:r>
              <w:rPr>
                <w:b/>
                <w:spacing w:val="-2"/>
                <w:sz w:val="24"/>
              </w:rPr>
              <w:t>Population</w:t>
            </w:r>
          </w:p>
        </w:tc>
      </w:tr>
      <w:tr w:rsidR="00C50B1E" w:rsidTr="00C444B8">
        <w:trPr>
          <w:trHeight w:val="371"/>
        </w:trPr>
        <w:tc>
          <w:tcPr>
            <w:tcW w:w="605" w:type="dxa"/>
            <w:tcBorders>
              <w:top w:val="single" w:sz="4" w:space="0" w:color="000000"/>
            </w:tcBorders>
          </w:tcPr>
          <w:p w:rsidR="00C50B1E" w:rsidRDefault="00C50B1E" w:rsidP="00C444B8">
            <w:pPr>
              <w:pStyle w:val="TableParagraph"/>
              <w:spacing w:line="275" w:lineRule="exact"/>
              <w:ind w:left="122"/>
              <w:rPr>
                <w:b/>
                <w:sz w:val="24"/>
              </w:rPr>
            </w:pPr>
            <w:r>
              <w:rPr>
                <w:b/>
                <w:spacing w:val="-5"/>
                <w:sz w:val="24"/>
              </w:rPr>
              <w:t>1.</w:t>
            </w:r>
          </w:p>
        </w:tc>
        <w:tc>
          <w:tcPr>
            <w:tcW w:w="3608" w:type="dxa"/>
            <w:tcBorders>
              <w:top w:val="single" w:sz="4" w:space="0" w:color="000000"/>
            </w:tcBorders>
          </w:tcPr>
          <w:p w:rsidR="00C50B1E" w:rsidRDefault="00C50B1E" w:rsidP="00C444B8">
            <w:pPr>
              <w:pStyle w:val="TableParagraph"/>
              <w:spacing w:line="275" w:lineRule="exact"/>
              <w:ind w:left="107"/>
              <w:rPr>
                <w:sz w:val="24"/>
              </w:rPr>
            </w:pPr>
            <w:r>
              <w:rPr>
                <w:spacing w:val="-2"/>
                <w:sz w:val="24"/>
              </w:rPr>
              <w:t>UNILORIN</w:t>
            </w:r>
          </w:p>
        </w:tc>
        <w:tc>
          <w:tcPr>
            <w:tcW w:w="3727" w:type="dxa"/>
            <w:tcBorders>
              <w:top w:val="single" w:sz="4" w:space="0" w:color="000000"/>
            </w:tcBorders>
          </w:tcPr>
          <w:p w:rsidR="00C50B1E" w:rsidRDefault="00C50B1E" w:rsidP="00C444B8">
            <w:pPr>
              <w:pStyle w:val="TableParagraph"/>
              <w:spacing w:line="275" w:lineRule="exact"/>
              <w:ind w:left="2339"/>
              <w:rPr>
                <w:sz w:val="24"/>
              </w:rPr>
            </w:pPr>
            <w:r>
              <w:rPr>
                <w:spacing w:val="-5"/>
                <w:sz w:val="24"/>
              </w:rPr>
              <w:t>58</w:t>
            </w:r>
          </w:p>
        </w:tc>
      </w:tr>
      <w:tr w:rsidR="00C50B1E" w:rsidTr="00C444B8">
        <w:trPr>
          <w:trHeight w:val="545"/>
        </w:trPr>
        <w:tc>
          <w:tcPr>
            <w:tcW w:w="605" w:type="dxa"/>
            <w:tcBorders>
              <w:bottom w:val="single" w:sz="4" w:space="0" w:color="000000"/>
            </w:tcBorders>
          </w:tcPr>
          <w:p w:rsidR="00C50B1E" w:rsidRDefault="00C50B1E" w:rsidP="00C444B8">
            <w:pPr>
              <w:pStyle w:val="TableParagraph"/>
              <w:spacing w:before="86"/>
              <w:ind w:left="122"/>
              <w:rPr>
                <w:b/>
                <w:sz w:val="24"/>
              </w:rPr>
            </w:pPr>
            <w:r>
              <w:rPr>
                <w:b/>
                <w:spacing w:val="-5"/>
                <w:sz w:val="24"/>
              </w:rPr>
              <w:t>2.</w:t>
            </w:r>
          </w:p>
        </w:tc>
        <w:tc>
          <w:tcPr>
            <w:tcW w:w="3608" w:type="dxa"/>
            <w:tcBorders>
              <w:bottom w:val="single" w:sz="4" w:space="0" w:color="000000"/>
            </w:tcBorders>
          </w:tcPr>
          <w:p w:rsidR="00C50B1E" w:rsidRDefault="00C50B1E" w:rsidP="00C444B8">
            <w:pPr>
              <w:pStyle w:val="TableParagraph"/>
              <w:spacing w:before="86"/>
              <w:ind w:left="107"/>
              <w:rPr>
                <w:sz w:val="24"/>
              </w:rPr>
            </w:pPr>
            <w:r>
              <w:rPr>
                <w:spacing w:val="-2"/>
                <w:sz w:val="24"/>
              </w:rPr>
              <w:t>KWASU</w:t>
            </w:r>
          </w:p>
        </w:tc>
        <w:tc>
          <w:tcPr>
            <w:tcW w:w="3727" w:type="dxa"/>
            <w:tcBorders>
              <w:bottom w:val="single" w:sz="4" w:space="0" w:color="000000"/>
            </w:tcBorders>
          </w:tcPr>
          <w:p w:rsidR="00C50B1E" w:rsidRDefault="00C50B1E" w:rsidP="00C444B8">
            <w:pPr>
              <w:pStyle w:val="TableParagraph"/>
              <w:spacing w:before="86"/>
              <w:ind w:left="2339"/>
              <w:rPr>
                <w:sz w:val="24"/>
              </w:rPr>
            </w:pPr>
            <w:r>
              <w:rPr>
                <w:spacing w:val="-5"/>
                <w:sz w:val="24"/>
              </w:rPr>
              <w:t>33</w:t>
            </w:r>
          </w:p>
        </w:tc>
      </w:tr>
      <w:tr w:rsidR="00C50B1E" w:rsidTr="00C444B8">
        <w:trPr>
          <w:trHeight w:val="458"/>
        </w:trPr>
        <w:tc>
          <w:tcPr>
            <w:tcW w:w="605" w:type="dxa"/>
            <w:tcBorders>
              <w:top w:val="single" w:sz="4" w:space="0" w:color="000000"/>
              <w:bottom w:val="single" w:sz="4" w:space="0" w:color="000000"/>
            </w:tcBorders>
          </w:tcPr>
          <w:p w:rsidR="00C50B1E" w:rsidRDefault="00C50B1E" w:rsidP="00C444B8">
            <w:pPr>
              <w:pStyle w:val="TableParagraph"/>
              <w:rPr>
                <w:sz w:val="24"/>
              </w:rPr>
            </w:pPr>
          </w:p>
        </w:tc>
        <w:tc>
          <w:tcPr>
            <w:tcW w:w="3608" w:type="dxa"/>
            <w:tcBorders>
              <w:top w:val="single" w:sz="4" w:space="0" w:color="000000"/>
              <w:bottom w:val="single" w:sz="4" w:space="0" w:color="000000"/>
            </w:tcBorders>
          </w:tcPr>
          <w:p w:rsidR="00C50B1E" w:rsidRDefault="00C50B1E" w:rsidP="00C444B8">
            <w:pPr>
              <w:pStyle w:val="TableParagraph"/>
              <w:spacing w:line="275" w:lineRule="exact"/>
              <w:ind w:left="107"/>
              <w:rPr>
                <w:b/>
                <w:sz w:val="24"/>
              </w:rPr>
            </w:pPr>
            <w:r>
              <w:rPr>
                <w:b/>
                <w:spacing w:val="-2"/>
                <w:sz w:val="24"/>
              </w:rPr>
              <w:t>Total</w:t>
            </w:r>
          </w:p>
        </w:tc>
        <w:tc>
          <w:tcPr>
            <w:tcW w:w="3727" w:type="dxa"/>
            <w:tcBorders>
              <w:top w:val="single" w:sz="4" w:space="0" w:color="000000"/>
              <w:bottom w:val="single" w:sz="4" w:space="0" w:color="000000"/>
            </w:tcBorders>
          </w:tcPr>
          <w:p w:rsidR="00C50B1E" w:rsidRDefault="00C50B1E" w:rsidP="00C444B8">
            <w:pPr>
              <w:pStyle w:val="TableParagraph"/>
              <w:spacing w:line="275" w:lineRule="exact"/>
              <w:ind w:left="2339"/>
              <w:rPr>
                <w:b/>
                <w:sz w:val="24"/>
              </w:rPr>
            </w:pPr>
            <w:r>
              <w:rPr>
                <w:b/>
                <w:spacing w:val="-5"/>
                <w:sz w:val="24"/>
              </w:rPr>
              <w:t>81</w:t>
            </w:r>
          </w:p>
        </w:tc>
      </w:tr>
    </w:tbl>
    <w:p w:rsidR="00C50B1E" w:rsidRDefault="00C50B1E" w:rsidP="00C50B1E">
      <w:pPr>
        <w:pStyle w:val="BodyText"/>
        <w:spacing w:before="203"/>
        <w:rPr>
          <w:i/>
        </w:rPr>
      </w:pPr>
    </w:p>
    <w:p w:rsidR="00C50B1E" w:rsidRDefault="00C50B1E" w:rsidP="00C50B1E">
      <w:pPr>
        <w:pStyle w:val="Heading2"/>
        <w:numPr>
          <w:ilvl w:val="1"/>
          <w:numId w:val="3"/>
        </w:numPr>
        <w:tabs>
          <w:tab w:val="left" w:pos="742"/>
        </w:tabs>
        <w:spacing w:before="0"/>
        <w:ind w:left="742" w:hanging="719"/>
        <w:jc w:val="both"/>
      </w:pPr>
      <w:r>
        <w:t>SampleSizeandSampling</w:t>
      </w:r>
      <w:r>
        <w:rPr>
          <w:spacing w:val="-2"/>
        </w:rPr>
        <w:t>Technique</w:t>
      </w:r>
    </w:p>
    <w:p w:rsidR="00C50B1E" w:rsidRDefault="00C50B1E" w:rsidP="00C50B1E">
      <w:pPr>
        <w:pStyle w:val="BodyText"/>
        <w:spacing w:before="159"/>
        <w:rPr>
          <w:b/>
        </w:rPr>
      </w:pPr>
    </w:p>
    <w:p w:rsidR="00C50B1E" w:rsidRDefault="00C50B1E" w:rsidP="00C50B1E">
      <w:pPr>
        <w:pStyle w:val="BodyText"/>
        <w:spacing w:line="480" w:lineRule="auto"/>
        <w:ind w:right="165"/>
      </w:pPr>
      <w:r>
        <w:t>The study adopted total enumeration technique. A total enumeration technique is a study of every unit, everyone, or everything, in a study population. According to Kumar (2018), if a studypopulationissmallandlessinnumber;itmaybepreferabletodo astudyofeveryonein the population, rather than drawing out a sample. The researcher involved all the librarians in UNILORIN and KWASU library. The sample size obtained for this study was amount to Eighty-One (81) librarians.</w:t>
      </w:r>
    </w:p>
    <w:p w:rsidR="00C50B1E" w:rsidRDefault="00C50B1E" w:rsidP="00C50B1E">
      <w:pPr>
        <w:pStyle w:val="Heading2"/>
        <w:numPr>
          <w:ilvl w:val="1"/>
          <w:numId w:val="3"/>
        </w:numPr>
        <w:tabs>
          <w:tab w:val="left" w:pos="742"/>
        </w:tabs>
        <w:spacing w:before="241"/>
        <w:ind w:left="742" w:hanging="719"/>
        <w:jc w:val="both"/>
      </w:pPr>
      <w:r>
        <w:t>Research</w:t>
      </w:r>
      <w:r>
        <w:rPr>
          <w:spacing w:val="-2"/>
        </w:rPr>
        <w:t>Instrument(s)</w:t>
      </w:r>
    </w:p>
    <w:p w:rsidR="00C50B1E" w:rsidRDefault="00C50B1E" w:rsidP="00C50B1E">
      <w:pPr>
        <w:pStyle w:val="BodyText"/>
        <w:spacing w:before="160"/>
        <w:rPr>
          <w:b/>
        </w:rPr>
      </w:pPr>
    </w:p>
    <w:p w:rsidR="00C50B1E" w:rsidRDefault="00C50B1E" w:rsidP="00C50B1E">
      <w:pPr>
        <w:pStyle w:val="BodyText"/>
        <w:spacing w:line="480" w:lineRule="auto"/>
        <w:ind w:right="160"/>
      </w:pPr>
      <w:r>
        <w:t>The research instrument adopted for this study was questionnaire. The questionnaire was designed in a way that it elicits the needed information from the librarians in this study. The survey questionnaire comprisesa closed-ended questionnaire, and the questionnaireis mainly forlibrariansintheselecteduniversitylibraries.Thequestionnaireconsistsoffive(5)sections: SectionA: deals with the demographic profiles of the respondents, it elicited information on the demographic characteristics of librarians. Section B - E deals with the research questions generated for this study.</w:t>
      </w:r>
    </w:p>
    <w:p w:rsidR="00C50B1E" w:rsidRDefault="00C50B1E" w:rsidP="00C50B1E">
      <w:pPr>
        <w:pStyle w:val="Heading2"/>
        <w:numPr>
          <w:ilvl w:val="1"/>
          <w:numId w:val="3"/>
        </w:numPr>
        <w:tabs>
          <w:tab w:val="left" w:pos="742"/>
        </w:tabs>
        <w:spacing w:before="242"/>
        <w:ind w:left="742" w:hanging="719"/>
        <w:jc w:val="both"/>
      </w:pPr>
      <w:r>
        <w:t>ValidityandReliabilityofthe</w:t>
      </w:r>
      <w:r>
        <w:rPr>
          <w:spacing w:val="-2"/>
        </w:rPr>
        <w:t>Instrument(s)</w:t>
      </w:r>
    </w:p>
    <w:p w:rsidR="00C50B1E" w:rsidRDefault="00C50B1E" w:rsidP="00C50B1E">
      <w:pPr>
        <w:pStyle w:val="BodyText"/>
        <w:spacing w:before="158"/>
        <w:rPr>
          <w:b/>
        </w:rPr>
      </w:pPr>
    </w:p>
    <w:p w:rsidR="00C50B1E" w:rsidRDefault="00C50B1E" w:rsidP="00C50B1E">
      <w:pPr>
        <w:pStyle w:val="BodyText"/>
        <w:spacing w:line="480" w:lineRule="auto"/>
        <w:ind w:right="163"/>
      </w:pPr>
      <w:r>
        <w:t>The validity refers to the extent to which a test measures what it is supposed to measure. The validity of a test is therefore dependent on the purpose. For face and content validation, the instrumentwasgiventotheresearcher’ssupervisor.Thesupervisor’scorrection</w:t>
      </w:r>
      <w:r>
        <w:rPr>
          <w:spacing w:val="-5"/>
        </w:rPr>
        <w:t>and</w:t>
      </w:r>
    </w:p>
    <w:p w:rsidR="00C50B1E" w:rsidRDefault="00C50B1E" w:rsidP="00C50B1E">
      <w:pPr>
        <w:pStyle w:val="BodyText"/>
        <w:spacing w:line="480" w:lineRule="auto"/>
        <w:sectPr w:rsidR="00C50B1E">
          <w:footerReference w:type="default" r:id="rId18"/>
          <w:pgSz w:w="11910" w:h="16840"/>
          <w:pgMar w:top="1360" w:right="1275" w:bottom="1200" w:left="1417" w:header="0" w:footer="1012" w:gutter="0"/>
          <w:cols w:space="720"/>
        </w:sectPr>
      </w:pPr>
    </w:p>
    <w:p w:rsidR="00C50B1E" w:rsidRDefault="00C50B1E" w:rsidP="00C50B1E">
      <w:pPr>
        <w:pStyle w:val="BodyText"/>
        <w:spacing w:before="60" w:line="480" w:lineRule="auto"/>
        <w:ind w:right="160"/>
      </w:pPr>
      <w:r>
        <w:lastRenderedPageBreak/>
        <w:t>observation were incorporated before final draft of the instrument. Reliability is about the consistency of a measure, and validity is about the accuracy of a measure, the validity of an instrument is the degree to which an instrument measures what it intended to measure (Cresswell,2015).Theresearcheradministeredten(10)copiesofthequestionnairetoten(10) librarians from Al-Hikmah University for test and re-test reliability measurement.</w:t>
      </w:r>
    </w:p>
    <w:p w:rsidR="00C50B1E" w:rsidRDefault="00C50B1E" w:rsidP="00C50B1E">
      <w:pPr>
        <w:pStyle w:val="Heading2"/>
        <w:numPr>
          <w:ilvl w:val="1"/>
          <w:numId w:val="3"/>
        </w:numPr>
        <w:tabs>
          <w:tab w:val="left" w:pos="742"/>
        </w:tabs>
        <w:spacing w:before="241"/>
        <w:ind w:left="742" w:hanging="719"/>
        <w:jc w:val="both"/>
      </w:pPr>
      <w:r>
        <w:t>MethodofData</w:t>
      </w:r>
      <w:r>
        <w:rPr>
          <w:spacing w:val="-2"/>
        </w:rPr>
        <w:t xml:space="preserve"> Collection</w:t>
      </w:r>
    </w:p>
    <w:p w:rsidR="00C50B1E" w:rsidRDefault="00C50B1E" w:rsidP="00C50B1E">
      <w:pPr>
        <w:pStyle w:val="BodyText"/>
        <w:spacing w:before="161"/>
        <w:rPr>
          <w:b/>
        </w:rPr>
      </w:pPr>
    </w:p>
    <w:p w:rsidR="00C50B1E" w:rsidRDefault="00C50B1E" w:rsidP="00C50B1E">
      <w:pPr>
        <w:pStyle w:val="BodyText"/>
        <w:spacing w:line="480" w:lineRule="auto"/>
        <w:ind w:right="159"/>
      </w:pPr>
      <w:r>
        <w:t>Theresearcheradministeredthequestionnairetotherespondentsduringtheworkhoursintheir various offices to collect data on. The researcher makes sure the respondents attended to the questionnaire appropriately after prior orientation on the topic under-study by the researcher and ensure they respond to the questionnaire correctly within a period of one week.</w:t>
      </w:r>
    </w:p>
    <w:p w:rsidR="00C50B1E" w:rsidRDefault="00C50B1E" w:rsidP="00C50B1E">
      <w:pPr>
        <w:pStyle w:val="Heading2"/>
        <w:numPr>
          <w:ilvl w:val="1"/>
          <w:numId w:val="3"/>
        </w:numPr>
        <w:tabs>
          <w:tab w:val="left" w:pos="742"/>
        </w:tabs>
        <w:spacing w:before="238"/>
        <w:ind w:left="742" w:hanging="719"/>
        <w:jc w:val="both"/>
      </w:pPr>
      <w:r>
        <w:t>MethodofData</w:t>
      </w:r>
      <w:r>
        <w:rPr>
          <w:spacing w:val="-2"/>
        </w:rPr>
        <w:t>Analysis</w:t>
      </w:r>
    </w:p>
    <w:p w:rsidR="00C50B1E" w:rsidRDefault="00C50B1E" w:rsidP="00C50B1E">
      <w:pPr>
        <w:pStyle w:val="BodyText"/>
        <w:spacing w:before="161"/>
        <w:rPr>
          <w:b/>
        </w:rPr>
      </w:pPr>
    </w:p>
    <w:p w:rsidR="00C50B1E" w:rsidRDefault="00C50B1E" w:rsidP="00C50B1E">
      <w:pPr>
        <w:pStyle w:val="BodyText"/>
        <w:spacing w:line="480" w:lineRule="auto"/>
        <w:ind w:right="162"/>
      </w:pPr>
      <w:r>
        <w:t>The data collected for this study were collated and subjected to comprehensive data analysis using the IBM Statistical Product and Service Solution (SPSS) software version 26.0. The descriptivestatisticsincludesthefrequencycounts,percentages,meanandstandarddeviation. Tables will be used for results presentation and interpretation.</w:t>
      </w:r>
    </w:p>
    <w:p w:rsidR="00C50B1E" w:rsidRDefault="00C50B1E" w:rsidP="00C50B1E">
      <w:pPr>
        <w:pStyle w:val="Heading2"/>
        <w:numPr>
          <w:ilvl w:val="1"/>
          <w:numId w:val="3"/>
        </w:numPr>
        <w:tabs>
          <w:tab w:val="left" w:pos="742"/>
        </w:tabs>
        <w:spacing w:before="241"/>
        <w:ind w:left="742" w:hanging="719"/>
        <w:jc w:val="both"/>
      </w:pPr>
      <w:r>
        <w:t xml:space="preserve">Ethical </w:t>
      </w:r>
      <w:r>
        <w:rPr>
          <w:spacing w:val="-2"/>
        </w:rPr>
        <w:t>Considerations</w:t>
      </w:r>
    </w:p>
    <w:p w:rsidR="00C50B1E" w:rsidRDefault="00C50B1E" w:rsidP="00C50B1E">
      <w:pPr>
        <w:pStyle w:val="BodyText"/>
        <w:spacing w:before="160"/>
        <w:rPr>
          <w:b/>
        </w:rPr>
      </w:pPr>
    </w:p>
    <w:p w:rsidR="00C50B1E" w:rsidRDefault="00C50B1E" w:rsidP="00C50B1E">
      <w:pPr>
        <w:pStyle w:val="BodyText"/>
        <w:spacing w:before="1" w:line="480" w:lineRule="auto"/>
        <w:ind w:right="161"/>
      </w:pPr>
      <w:r>
        <w:t>Ethicalconsiderationwasmadetoavoidencroachingontherespondent’sprivacyandfreedom bygivingthemtimetofillinthequestionnaire,maintainconfidentialityofinformationwhich was ensured by not requesting of their identity. Ethics in research is premised on the fact that researchers aregenuinely concerned with impacting positively onother peoples’lives and are notmotivatedbypersonalgain,inadditiontothefactthattherearelawswhichprohibitcertain research practices (Mugenda and Mugenda, 2003). Ethics is therefore, meant to protect the rights and welfare of participants and researchers.</w:t>
      </w:r>
    </w:p>
    <w:p w:rsidR="00C50B1E" w:rsidRDefault="00C50B1E" w:rsidP="00C50B1E">
      <w:pPr>
        <w:pStyle w:val="BodyText"/>
        <w:spacing w:line="480" w:lineRule="auto"/>
        <w:sectPr w:rsidR="00C50B1E">
          <w:footerReference w:type="default" r:id="rId19"/>
          <w:pgSz w:w="11910" w:h="16840"/>
          <w:pgMar w:top="1360" w:right="1275" w:bottom="1200" w:left="1417" w:header="0" w:footer="1012" w:gutter="0"/>
          <w:pgNumType w:start="1"/>
          <w:cols w:space="720"/>
        </w:sectPr>
      </w:pPr>
    </w:p>
    <w:p w:rsidR="00C50B1E" w:rsidRDefault="00C50B1E" w:rsidP="00C50B1E">
      <w:pPr>
        <w:pStyle w:val="Heading1"/>
        <w:ind w:left="39"/>
      </w:pPr>
      <w:r>
        <w:lastRenderedPageBreak/>
        <w:t>CHAPTER</w:t>
      </w:r>
      <w:r>
        <w:rPr>
          <w:spacing w:val="-4"/>
        </w:rPr>
        <w:t>FOUR</w:t>
      </w:r>
    </w:p>
    <w:p w:rsidR="00C50B1E" w:rsidRDefault="00C50B1E" w:rsidP="00C50B1E">
      <w:pPr>
        <w:pStyle w:val="BodyText"/>
        <w:spacing w:before="22"/>
        <w:rPr>
          <w:b/>
        </w:rPr>
      </w:pPr>
    </w:p>
    <w:p w:rsidR="00C50B1E" w:rsidRDefault="00C50B1E" w:rsidP="00C50B1E">
      <w:pPr>
        <w:ind w:left="35" w:right="176"/>
        <w:jc w:val="center"/>
        <w:rPr>
          <w:b/>
          <w:sz w:val="24"/>
        </w:rPr>
      </w:pPr>
      <w:r>
        <w:rPr>
          <w:b/>
          <w:spacing w:val="-4"/>
          <w:sz w:val="24"/>
        </w:rPr>
        <w:t>DATAPRESENTATION,ANALYSISANDDISCUSSION</w:t>
      </w:r>
    </w:p>
    <w:p w:rsidR="00C50B1E" w:rsidRDefault="00C50B1E" w:rsidP="00C50B1E">
      <w:pPr>
        <w:pStyle w:val="BodyText"/>
        <w:spacing w:before="240"/>
        <w:rPr>
          <w:b/>
        </w:rPr>
      </w:pPr>
    </w:p>
    <w:p w:rsidR="00C50B1E" w:rsidRDefault="00C50B1E" w:rsidP="00C50B1E">
      <w:pPr>
        <w:pStyle w:val="Heading2"/>
        <w:numPr>
          <w:ilvl w:val="1"/>
          <w:numId w:val="2"/>
        </w:numPr>
        <w:tabs>
          <w:tab w:val="left" w:pos="742"/>
        </w:tabs>
        <w:spacing w:before="1"/>
        <w:ind w:left="742" w:hanging="719"/>
        <w:jc w:val="both"/>
      </w:pPr>
      <w:r>
        <w:rPr>
          <w:spacing w:val="-2"/>
        </w:rPr>
        <w:t>Introduction</w:t>
      </w:r>
    </w:p>
    <w:p w:rsidR="00C50B1E" w:rsidRDefault="00C50B1E" w:rsidP="00C50B1E">
      <w:pPr>
        <w:pStyle w:val="BodyText"/>
        <w:spacing w:before="160"/>
        <w:rPr>
          <w:b/>
        </w:rPr>
      </w:pPr>
    </w:p>
    <w:p w:rsidR="00C50B1E" w:rsidRDefault="00C50B1E" w:rsidP="00C50B1E">
      <w:pPr>
        <w:pStyle w:val="BodyText"/>
        <w:spacing w:line="480" w:lineRule="auto"/>
        <w:ind w:right="165"/>
      </w:pPr>
      <w:r>
        <w:t>This chapter presents and analyses the data presented through primary source. Data collected through questionnaires are presented in tables and analyzed using frequency counts and percentages.Theresultsarepresentedbasedonthevariablesfocusedintheresearchobjectives. Also in this chapter, the major findings of the study are further highlighted.</w:t>
      </w:r>
    </w:p>
    <w:p w:rsidR="00C50B1E" w:rsidRDefault="00C50B1E" w:rsidP="00C50B1E">
      <w:pPr>
        <w:pStyle w:val="Heading2"/>
        <w:numPr>
          <w:ilvl w:val="1"/>
          <w:numId w:val="2"/>
        </w:numPr>
        <w:tabs>
          <w:tab w:val="left" w:pos="742"/>
        </w:tabs>
        <w:spacing w:before="239"/>
        <w:ind w:left="742" w:hanging="719"/>
        <w:jc w:val="both"/>
      </w:pPr>
      <w:r>
        <w:t>Response</w:t>
      </w:r>
      <w:r>
        <w:rPr>
          <w:spacing w:val="-4"/>
        </w:rPr>
        <w:t>Rate</w:t>
      </w:r>
    </w:p>
    <w:p w:rsidR="00C50B1E" w:rsidRDefault="00C50B1E" w:rsidP="00C50B1E">
      <w:pPr>
        <w:pStyle w:val="BodyText"/>
        <w:spacing w:before="2"/>
        <w:rPr>
          <w:b/>
        </w:rPr>
      </w:pPr>
    </w:p>
    <w:p w:rsidR="00C50B1E" w:rsidRDefault="00C50B1E" w:rsidP="00C50B1E">
      <w:pPr>
        <w:spacing w:after="23"/>
        <w:ind w:right="139"/>
        <w:jc w:val="center"/>
        <w:rPr>
          <w:i/>
          <w:sz w:val="24"/>
        </w:rPr>
      </w:pPr>
      <w:r>
        <w:rPr>
          <w:i/>
          <w:sz w:val="24"/>
        </w:rPr>
        <w:t>Table4.1:Response</w:t>
      </w:r>
      <w:r>
        <w:rPr>
          <w:i/>
          <w:spacing w:val="-4"/>
          <w:sz w:val="24"/>
        </w:rPr>
        <w:t>Rate</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1"/>
        <w:gridCol w:w="2129"/>
        <w:gridCol w:w="2131"/>
        <w:gridCol w:w="2131"/>
      </w:tblGrid>
      <w:tr w:rsidR="00C50B1E" w:rsidTr="00C444B8">
        <w:trPr>
          <w:trHeight w:val="551"/>
        </w:trPr>
        <w:tc>
          <w:tcPr>
            <w:tcW w:w="2131" w:type="dxa"/>
          </w:tcPr>
          <w:p w:rsidR="00C50B1E" w:rsidRDefault="00C50B1E" w:rsidP="00C444B8">
            <w:pPr>
              <w:pStyle w:val="TableParagraph"/>
              <w:spacing w:line="276" w:lineRule="exact"/>
              <w:ind w:left="338" w:firstLine="26"/>
              <w:rPr>
                <w:b/>
                <w:sz w:val="24"/>
              </w:rPr>
            </w:pPr>
            <w:r>
              <w:rPr>
                <w:b/>
                <w:spacing w:val="-2"/>
                <w:sz w:val="24"/>
              </w:rPr>
              <w:t>Administered Questionnaire</w:t>
            </w:r>
          </w:p>
        </w:tc>
        <w:tc>
          <w:tcPr>
            <w:tcW w:w="2129" w:type="dxa"/>
          </w:tcPr>
          <w:p w:rsidR="00C50B1E" w:rsidRDefault="00C50B1E" w:rsidP="00C444B8">
            <w:pPr>
              <w:pStyle w:val="TableParagraph"/>
              <w:spacing w:line="276" w:lineRule="exact"/>
              <w:ind w:left="338" w:firstLine="226"/>
              <w:rPr>
                <w:b/>
                <w:sz w:val="24"/>
              </w:rPr>
            </w:pPr>
            <w:r>
              <w:rPr>
                <w:b/>
                <w:spacing w:val="-2"/>
                <w:sz w:val="24"/>
              </w:rPr>
              <w:t>Retrieved Questionnaire</w:t>
            </w:r>
          </w:p>
        </w:tc>
        <w:tc>
          <w:tcPr>
            <w:tcW w:w="2131" w:type="dxa"/>
          </w:tcPr>
          <w:p w:rsidR="00C50B1E" w:rsidRDefault="00C50B1E" w:rsidP="00C444B8">
            <w:pPr>
              <w:pStyle w:val="TableParagraph"/>
              <w:spacing w:line="276" w:lineRule="exact"/>
              <w:ind w:left="341" w:firstLine="453"/>
              <w:rPr>
                <w:b/>
                <w:sz w:val="24"/>
              </w:rPr>
            </w:pPr>
            <w:r>
              <w:rPr>
                <w:b/>
                <w:spacing w:val="-2"/>
                <w:sz w:val="24"/>
              </w:rPr>
              <w:t>Valid Questionnaire</w:t>
            </w:r>
          </w:p>
        </w:tc>
        <w:tc>
          <w:tcPr>
            <w:tcW w:w="2131" w:type="dxa"/>
          </w:tcPr>
          <w:p w:rsidR="00C50B1E" w:rsidRDefault="00C50B1E" w:rsidP="00C444B8">
            <w:pPr>
              <w:pStyle w:val="TableParagraph"/>
              <w:spacing w:line="275" w:lineRule="exact"/>
              <w:ind w:left="11" w:right="1"/>
              <w:jc w:val="center"/>
              <w:rPr>
                <w:b/>
                <w:sz w:val="24"/>
              </w:rPr>
            </w:pPr>
            <w:r>
              <w:rPr>
                <w:b/>
                <w:spacing w:val="-2"/>
                <w:sz w:val="24"/>
              </w:rPr>
              <w:t>Usable</w:t>
            </w:r>
          </w:p>
          <w:p w:rsidR="00C50B1E" w:rsidRDefault="00C50B1E" w:rsidP="00C444B8">
            <w:pPr>
              <w:pStyle w:val="TableParagraph"/>
              <w:spacing w:line="257" w:lineRule="exact"/>
              <w:ind w:left="11"/>
              <w:jc w:val="center"/>
              <w:rPr>
                <w:b/>
                <w:sz w:val="24"/>
              </w:rPr>
            </w:pPr>
            <w:r>
              <w:rPr>
                <w:b/>
                <w:spacing w:val="-2"/>
                <w:sz w:val="24"/>
              </w:rPr>
              <w:t>Percentage</w:t>
            </w:r>
          </w:p>
        </w:tc>
      </w:tr>
      <w:tr w:rsidR="00C50B1E" w:rsidTr="00C444B8">
        <w:trPr>
          <w:trHeight w:val="551"/>
        </w:trPr>
        <w:tc>
          <w:tcPr>
            <w:tcW w:w="2131" w:type="dxa"/>
          </w:tcPr>
          <w:p w:rsidR="00C50B1E" w:rsidRDefault="00C50B1E" w:rsidP="00C444B8">
            <w:pPr>
              <w:pStyle w:val="TableParagraph"/>
              <w:spacing w:line="275" w:lineRule="exact"/>
              <w:ind w:left="11" w:right="7"/>
              <w:jc w:val="center"/>
              <w:rPr>
                <w:sz w:val="24"/>
              </w:rPr>
            </w:pPr>
            <w:r>
              <w:rPr>
                <w:spacing w:val="-5"/>
                <w:sz w:val="24"/>
              </w:rPr>
              <w:t>81</w:t>
            </w:r>
          </w:p>
        </w:tc>
        <w:tc>
          <w:tcPr>
            <w:tcW w:w="2129" w:type="dxa"/>
          </w:tcPr>
          <w:p w:rsidR="00C50B1E" w:rsidRDefault="00C50B1E" w:rsidP="00C444B8">
            <w:pPr>
              <w:pStyle w:val="TableParagraph"/>
              <w:spacing w:line="275" w:lineRule="exact"/>
              <w:ind w:left="8"/>
              <w:jc w:val="center"/>
              <w:rPr>
                <w:sz w:val="24"/>
              </w:rPr>
            </w:pPr>
            <w:r>
              <w:rPr>
                <w:spacing w:val="-5"/>
                <w:sz w:val="24"/>
              </w:rPr>
              <w:t>43</w:t>
            </w:r>
          </w:p>
        </w:tc>
        <w:tc>
          <w:tcPr>
            <w:tcW w:w="2131" w:type="dxa"/>
          </w:tcPr>
          <w:p w:rsidR="00C50B1E" w:rsidRDefault="00C50B1E" w:rsidP="00C444B8">
            <w:pPr>
              <w:pStyle w:val="TableParagraph"/>
              <w:spacing w:line="275" w:lineRule="exact"/>
              <w:ind w:left="11" w:right="1"/>
              <w:jc w:val="center"/>
              <w:rPr>
                <w:sz w:val="24"/>
              </w:rPr>
            </w:pPr>
            <w:r>
              <w:rPr>
                <w:spacing w:val="-5"/>
                <w:sz w:val="24"/>
              </w:rPr>
              <w:t>40</w:t>
            </w:r>
          </w:p>
        </w:tc>
        <w:tc>
          <w:tcPr>
            <w:tcW w:w="2131" w:type="dxa"/>
          </w:tcPr>
          <w:p w:rsidR="00C50B1E" w:rsidRDefault="00C50B1E" w:rsidP="00C444B8">
            <w:pPr>
              <w:pStyle w:val="TableParagraph"/>
              <w:spacing w:line="275" w:lineRule="exact"/>
              <w:ind w:left="11" w:right="1"/>
              <w:jc w:val="center"/>
              <w:rPr>
                <w:sz w:val="24"/>
              </w:rPr>
            </w:pPr>
            <w:r>
              <w:rPr>
                <w:spacing w:val="-2"/>
                <w:sz w:val="24"/>
              </w:rPr>
              <w:t>49.3.%</w:t>
            </w:r>
          </w:p>
        </w:tc>
      </w:tr>
    </w:tbl>
    <w:p w:rsidR="00C50B1E" w:rsidRDefault="00C50B1E" w:rsidP="00C50B1E">
      <w:pPr>
        <w:pStyle w:val="BodyText"/>
        <w:spacing w:before="83"/>
        <w:rPr>
          <w:i/>
        </w:rPr>
      </w:pPr>
    </w:p>
    <w:p w:rsidR="00C50B1E" w:rsidRDefault="00C50B1E" w:rsidP="00C50B1E">
      <w:pPr>
        <w:pStyle w:val="BodyText"/>
        <w:spacing w:before="1" w:line="480" w:lineRule="auto"/>
        <w:ind w:right="160"/>
      </w:pPr>
      <w:r>
        <w:t>Atotalofeighty-one(81)copiesofquestionnairewereadministered,andonlyforty-three(43) copies responses was received and just forty (40) was duly filled and valid. The usable questionnaire represented 49.3% response rate.</w:t>
      </w:r>
    </w:p>
    <w:p w:rsidR="00C50B1E" w:rsidRDefault="00C50B1E" w:rsidP="00C50B1E">
      <w:pPr>
        <w:pStyle w:val="Heading2"/>
        <w:numPr>
          <w:ilvl w:val="1"/>
          <w:numId w:val="2"/>
        </w:numPr>
        <w:tabs>
          <w:tab w:val="left" w:pos="742"/>
        </w:tabs>
        <w:spacing w:before="240"/>
        <w:ind w:left="742" w:hanging="719"/>
        <w:jc w:val="both"/>
      </w:pPr>
      <w:r>
        <w:t>DemographicAnalysisof</w:t>
      </w:r>
      <w:r>
        <w:rPr>
          <w:spacing w:val="-2"/>
        </w:rPr>
        <w:t xml:space="preserve"> Respondents</w:t>
      </w:r>
    </w:p>
    <w:p w:rsidR="00C50B1E" w:rsidRDefault="00C50B1E" w:rsidP="00C50B1E">
      <w:pPr>
        <w:pStyle w:val="BodyText"/>
        <w:spacing w:before="161"/>
        <w:rPr>
          <w:b/>
        </w:rPr>
      </w:pPr>
    </w:p>
    <w:p w:rsidR="00C50B1E" w:rsidRDefault="00C50B1E" w:rsidP="00C50B1E">
      <w:pPr>
        <w:spacing w:after="23"/>
        <w:ind w:left="35" w:right="176"/>
        <w:jc w:val="center"/>
        <w:rPr>
          <w:i/>
          <w:sz w:val="24"/>
        </w:rPr>
      </w:pPr>
      <w:r>
        <w:rPr>
          <w:i/>
          <w:sz w:val="24"/>
        </w:rPr>
        <w:t>Table4.2:DemographicDetailsofthe</w:t>
      </w:r>
      <w:r>
        <w:rPr>
          <w:i/>
          <w:spacing w:val="-2"/>
          <w:sz w:val="24"/>
        </w:rPr>
        <w:t>Respondents</w:t>
      </w:r>
    </w:p>
    <w:tbl>
      <w:tblPr>
        <w:tblW w:w="0" w:type="auto"/>
        <w:tblInd w:w="40" w:type="dxa"/>
        <w:tblLayout w:type="fixed"/>
        <w:tblCellMar>
          <w:left w:w="0" w:type="dxa"/>
          <w:right w:w="0" w:type="dxa"/>
        </w:tblCellMar>
        <w:tblLook w:val="01E0"/>
      </w:tblPr>
      <w:tblGrid>
        <w:gridCol w:w="3675"/>
        <w:gridCol w:w="2573"/>
        <w:gridCol w:w="2267"/>
      </w:tblGrid>
      <w:tr w:rsidR="00C50B1E" w:rsidTr="00C444B8">
        <w:trPr>
          <w:trHeight w:val="458"/>
        </w:trPr>
        <w:tc>
          <w:tcPr>
            <w:tcW w:w="3675" w:type="dxa"/>
            <w:tcBorders>
              <w:top w:val="single" w:sz="4" w:space="0" w:color="000000"/>
              <w:bottom w:val="single" w:sz="4" w:space="0" w:color="000000"/>
            </w:tcBorders>
          </w:tcPr>
          <w:p w:rsidR="00C50B1E" w:rsidRDefault="00C50B1E" w:rsidP="00C444B8">
            <w:pPr>
              <w:pStyle w:val="TableParagraph"/>
              <w:spacing w:line="275" w:lineRule="exact"/>
              <w:ind w:left="206"/>
              <w:rPr>
                <w:b/>
                <w:sz w:val="24"/>
              </w:rPr>
            </w:pPr>
            <w:r>
              <w:rPr>
                <w:b/>
                <w:spacing w:val="-2"/>
                <w:sz w:val="24"/>
              </w:rPr>
              <w:t>Gender</w:t>
            </w:r>
          </w:p>
        </w:tc>
        <w:tc>
          <w:tcPr>
            <w:tcW w:w="2573" w:type="dxa"/>
            <w:tcBorders>
              <w:top w:val="single" w:sz="4" w:space="0" w:color="000000"/>
              <w:bottom w:val="single" w:sz="4" w:space="0" w:color="000000"/>
            </w:tcBorders>
          </w:tcPr>
          <w:p w:rsidR="00C50B1E" w:rsidRDefault="00C50B1E" w:rsidP="00C444B8">
            <w:pPr>
              <w:pStyle w:val="TableParagraph"/>
              <w:spacing w:line="275" w:lineRule="exact"/>
              <w:ind w:left="1053"/>
              <w:rPr>
                <w:b/>
                <w:sz w:val="24"/>
              </w:rPr>
            </w:pPr>
            <w:r>
              <w:rPr>
                <w:b/>
                <w:spacing w:val="-2"/>
                <w:sz w:val="24"/>
              </w:rPr>
              <w:t>Frequency</w:t>
            </w:r>
          </w:p>
        </w:tc>
        <w:tc>
          <w:tcPr>
            <w:tcW w:w="2267" w:type="dxa"/>
            <w:tcBorders>
              <w:top w:val="single" w:sz="4" w:space="0" w:color="000000"/>
              <w:bottom w:val="single" w:sz="4" w:space="0" w:color="000000"/>
            </w:tcBorders>
          </w:tcPr>
          <w:p w:rsidR="00C50B1E" w:rsidRDefault="00C50B1E" w:rsidP="00C444B8">
            <w:pPr>
              <w:pStyle w:val="TableParagraph"/>
              <w:spacing w:line="275" w:lineRule="exact"/>
              <w:ind w:left="429"/>
              <w:rPr>
                <w:b/>
                <w:sz w:val="24"/>
              </w:rPr>
            </w:pPr>
            <w:r>
              <w:rPr>
                <w:b/>
                <w:spacing w:val="-2"/>
                <w:sz w:val="24"/>
              </w:rPr>
              <w:t>Percentage</w:t>
            </w:r>
          </w:p>
        </w:tc>
      </w:tr>
      <w:tr w:rsidR="00C50B1E" w:rsidTr="00C444B8">
        <w:trPr>
          <w:trHeight w:val="290"/>
        </w:trPr>
        <w:tc>
          <w:tcPr>
            <w:tcW w:w="3675" w:type="dxa"/>
            <w:tcBorders>
              <w:top w:val="single" w:sz="4" w:space="0" w:color="000000"/>
            </w:tcBorders>
          </w:tcPr>
          <w:p w:rsidR="00C50B1E" w:rsidRDefault="00C50B1E" w:rsidP="00C444B8">
            <w:pPr>
              <w:pStyle w:val="TableParagraph"/>
              <w:spacing w:line="271" w:lineRule="exact"/>
              <w:ind w:left="206"/>
              <w:rPr>
                <w:sz w:val="24"/>
              </w:rPr>
            </w:pPr>
            <w:r>
              <w:rPr>
                <w:spacing w:val="-4"/>
                <w:sz w:val="24"/>
              </w:rPr>
              <w:t>Male</w:t>
            </w:r>
          </w:p>
        </w:tc>
        <w:tc>
          <w:tcPr>
            <w:tcW w:w="2573" w:type="dxa"/>
            <w:tcBorders>
              <w:top w:val="single" w:sz="4" w:space="0" w:color="000000"/>
            </w:tcBorders>
          </w:tcPr>
          <w:p w:rsidR="00C50B1E" w:rsidRDefault="00C50B1E" w:rsidP="00C444B8">
            <w:pPr>
              <w:pStyle w:val="TableParagraph"/>
              <w:spacing w:line="271" w:lineRule="exact"/>
              <w:ind w:left="1053"/>
              <w:rPr>
                <w:sz w:val="24"/>
              </w:rPr>
            </w:pPr>
            <w:r>
              <w:rPr>
                <w:spacing w:val="-5"/>
                <w:sz w:val="24"/>
              </w:rPr>
              <w:t>27</w:t>
            </w:r>
          </w:p>
        </w:tc>
        <w:tc>
          <w:tcPr>
            <w:tcW w:w="2267" w:type="dxa"/>
            <w:tcBorders>
              <w:top w:val="single" w:sz="4" w:space="0" w:color="000000"/>
            </w:tcBorders>
          </w:tcPr>
          <w:p w:rsidR="00C50B1E" w:rsidRDefault="00C50B1E" w:rsidP="00C444B8">
            <w:pPr>
              <w:pStyle w:val="TableParagraph"/>
              <w:spacing w:line="271" w:lineRule="exact"/>
              <w:ind w:left="429"/>
              <w:rPr>
                <w:sz w:val="24"/>
              </w:rPr>
            </w:pPr>
            <w:r>
              <w:rPr>
                <w:spacing w:val="-4"/>
                <w:sz w:val="24"/>
              </w:rPr>
              <w:t>67.5</w:t>
            </w:r>
          </w:p>
        </w:tc>
      </w:tr>
      <w:tr w:rsidR="00C50B1E" w:rsidTr="00C444B8">
        <w:trPr>
          <w:trHeight w:val="297"/>
        </w:trPr>
        <w:tc>
          <w:tcPr>
            <w:tcW w:w="3675" w:type="dxa"/>
          </w:tcPr>
          <w:p w:rsidR="00C50B1E" w:rsidRDefault="00C50B1E" w:rsidP="00C444B8">
            <w:pPr>
              <w:pStyle w:val="TableParagraph"/>
              <w:spacing w:before="5" w:line="272" w:lineRule="exact"/>
              <w:ind w:left="206"/>
              <w:rPr>
                <w:sz w:val="24"/>
              </w:rPr>
            </w:pPr>
            <w:r>
              <w:rPr>
                <w:spacing w:val="-2"/>
                <w:sz w:val="24"/>
              </w:rPr>
              <w:t>Female</w:t>
            </w:r>
          </w:p>
        </w:tc>
        <w:tc>
          <w:tcPr>
            <w:tcW w:w="2573" w:type="dxa"/>
          </w:tcPr>
          <w:p w:rsidR="00C50B1E" w:rsidRDefault="00C50B1E" w:rsidP="00C444B8">
            <w:pPr>
              <w:pStyle w:val="TableParagraph"/>
              <w:spacing w:before="5" w:line="272" w:lineRule="exact"/>
              <w:ind w:left="1053"/>
              <w:rPr>
                <w:sz w:val="24"/>
              </w:rPr>
            </w:pPr>
            <w:r>
              <w:rPr>
                <w:spacing w:val="-5"/>
                <w:sz w:val="24"/>
              </w:rPr>
              <w:t>13</w:t>
            </w:r>
          </w:p>
        </w:tc>
        <w:tc>
          <w:tcPr>
            <w:tcW w:w="2267" w:type="dxa"/>
          </w:tcPr>
          <w:p w:rsidR="00C50B1E" w:rsidRDefault="00C50B1E" w:rsidP="00C444B8">
            <w:pPr>
              <w:pStyle w:val="TableParagraph"/>
              <w:spacing w:before="5" w:line="272" w:lineRule="exact"/>
              <w:ind w:left="429"/>
              <w:rPr>
                <w:sz w:val="24"/>
              </w:rPr>
            </w:pPr>
            <w:r>
              <w:rPr>
                <w:spacing w:val="-4"/>
                <w:sz w:val="24"/>
              </w:rPr>
              <w:t>32.5</w:t>
            </w:r>
          </w:p>
        </w:tc>
      </w:tr>
      <w:tr w:rsidR="00C50B1E" w:rsidTr="00C444B8">
        <w:trPr>
          <w:trHeight w:val="464"/>
        </w:trPr>
        <w:tc>
          <w:tcPr>
            <w:tcW w:w="3675" w:type="dxa"/>
            <w:tcBorders>
              <w:bottom w:val="single" w:sz="4" w:space="0" w:color="000000"/>
            </w:tcBorders>
          </w:tcPr>
          <w:p w:rsidR="00C50B1E" w:rsidRDefault="00C50B1E" w:rsidP="00C444B8">
            <w:pPr>
              <w:pStyle w:val="TableParagraph"/>
              <w:spacing w:before="5"/>
              <w:ind w:right="1051"/>
              <w:jc w:val="right"/>
              <w:rPr>
                <w:b/>
                <w:sz w:val="24"/>
              </w:rPr>
            </w:pPr>
            <w:r>
              <w:rPr>
                <w:b/>
                <w:spacing w:val="-2"/>
                <w:sz w:val="24"/>
              </w:rPr>
              <w:t>Total</w:t>
            </w:r>
          </w:p>
        </w:tc>
        <w:tc>
          <w:tcPr>
            <w:tcW w:w="2573" w:type="dxa"/>
            <w:tcBorders>
              <w:bottom w:val="single" w:sz="4" w:space="0" w:color="000000"/>
            </w:tcBorders>
          </w:tcPr>
          <w:p w:rsidR="00C50B1E" w:rsidRDefault="00C50B1E" w:rsidP="00C444B8">
            <w:pPr>
              <w:pStyle w:val="TableParagraph"/>
              <w:spacing w:before="5"/>
              <w:ind w:left="1053"/>
              <w:rPr>
                <w:b/>
                <w:sz w:val="24"/>
              </w:rPr>
            </w:pPr>
            <w:r>
              <w:rPr>
                <w:b/>
                <w:spacing w:val="-5"/>
                <w:sz w:val="24"/>
              </w:rPr>
              <w:t>40</w:t>
            </w:r>
          </w:p>
        </w:tc>
        <w:tc>
          <w:tcPr>
            <w:tcW w:w="2267" w:type="dxa"/>
            <w:tcBorders>
              <w:bottom w:val="single" w:sz="4" w:space="0" w:color="000000"/>
            </w:tcBorders>
          </w:tcPr>
          <w:p w:rsidR="00C50B1E" w:rsidRDefault="00C50B1E" w:rsidP="00C444B8">
            <w:pPr>
              <w:pStyle w:val="TableParagraph"/>
              <w:spacing w:before="5"/>
              <w:ind w:left="429"/>
              <w:rPr>
                <w:b/>
                <w:sz w:val="24"/>
              </w:rPr>
            </w:pPr>
            <w:r>
              <w:rPr>
                <w:b/>
                <w:spacing w:val="-2"/>
                <w:sz w:val="24"/>
              </w:rPr>
              <w:t>100.0</w:t>
            </w:r>
          </w:p>
        </w:tc>
      </w:tr>
      <w:tr w:rsidR="00C50B1E" w:rsidTr="00C444B8">
        <w:trPr>
          <w:trHeight w:val="458"/>
        </w:trPr>
        <w:tc>
          <w:tcPr>
            <w:tcW w:w="3675" w:type="dxa"/>
            <w:tcBorders>
              <w:top w:val="single" w:sz="4" w:space="0" w:color="000000"/>
              <w:bottom w:val="single" w:sz="4" w:space="0" w:color="000000"/>
            </w:tcBorders>
          </w:tcPr>
          <w:p w:rsidR="00C50B1E" w:rsidRDefault="00C50B1E" w:rsidP="00C444B8">
            <w:pPr>
              <w:pStyle w:val="TableParagraph"/>
              <w:spacing w:line="275" w:lineRule="exact"/>
              <w:ind w:left="206"/>
              <w:rPr>
                <w:b/>
                <w:sz w:val="24"/>
              </w:rPr>
            </w:pPr>
            <w:r>
              <w:rPr>
                <w:b/>
                <w:spacing w:val="-5"/>
                <w:sz w:val="24"/>
              </w:rPr>
              <w:t>Age</w:t>
            </w:r>
          </w:p>
        </w:tc>
        <w:tc>
          <w:tcPr>
            <w:tcW w:w="2573" w:type="dxa"/>
            <w:tcBorders>
              <w:top w:val="single" w:sz="4" w:space="0" w:color="000000"/>
              <w:bottom w:val="single" w:sz="4" w:space="0" w:color="000000"/>
            </w:tcBorders>
          </w:tcPr>
          <w:p w:rsidR="00C50B1E" w:rsidRDefault="00C50B1E" w:rsidP="00C444B8">
            <w:pPr>
              <w:pStyle w:val="TableParagraph"/>
              <w:spacing w:line="275" w:lineRule="exact"/>
              <w:ind w:left="1053"/>
              <w:rPr>
                <w:b/>
                <w:sz w:val="24"/>
              </w:rPr>
            </w:pPr>
            <w:r>
              <w:rPr>
                <w:b/>
                <w:spacing w:val="-2"/>
                <w:sz w:val="24"/>
              </w:rPr>
              <w:t>Frequency</w:t>
            </w:r>
          </w:p>
        </w:tc>
        <w:tc>
          <w:tcPr>
            <w:tcW w:w="2267" w:type="dxa"/>
            <w:tcBorders>
              <w:top w:val="single" w:sz="4" w:space="0" w:color="000000"/>
              <w:bottom w:val="single" w:sz="4" w:space="0" w:color="000000"/>
            </w:tcBorders>
          </w:tcPr>
          <w:p w:rsidR="00C50B1E" w:rsidRDefault="00C50B1E" w:rsidP="00C444B8">
            <w:pPr>
              <w:pStyle w:val="TableParagraph"/>
              <w:spacing w:line="275" w:lineRule="exact"/>
              <w:ind w:left="429"/>
              <w:rPr>
                <w:b/>
                <w:sz w:val="24"/>
              </w:rPr>
            </w:pPr>
            <w:r>
              <w:rPr>
                <w:b/>
                <w:spacing w:val="-2"/>
                <w:sz w:val="24"/>
              </w:rPr>
              <w:t>Percentage</w:t>
            </w:r>
          </w:p>
        </w:tc>
      </w:tr>
      <w:tr w:rsidR="00C50B1E" w:rsidTr="00C444B8">
        <w:trPr>
          <w:trHeight w:val="290"/>
        </w:trPr>
        <w:tc>
          <w:tcPr>
            <w:tcW w:w="3675" w:type="dxa"/>
            <w:tcBorders>
              <w:top w:val="single" w:sz="4" w:space="0" w:color="000000"/>
            </w:tcBorders>
          </w:tcPr>
          <w:p w:rsidR="00C50B1E" w:rsidRDefault="00C50B1E" w:rsidP="00C444B8">
            <w:pPr>
              <w:pStyle w:val="TableParagraph"/>
              <w:spacing w:line="271" w:lineRule="exact"/>
              <w:ind w:left="206"/>
              <w:rPr>
                <w:sz w:val="24"/>
              </w:rPr>
            </w:pPr>
            <w:r>
              <w:rPr>
                <w:sz w:val="24"/>
              </w:rPr>
              <w:t>29yearsand</w:t>
            </w:r>
            <w:r>
              <w:rPr>
                <w:spacing w:val="-2"/>
                <w:sz w:val="24"/>
              </w:rPr>
              <w:t>below</w:t>
            </w:r>
          </w:p>
        </w:tc>
        <w:tc>
          <w:tcPr>
            <w:tcW w:w="2573" w:type="dxa"/>
            <w:tcBorders>
              <w:top w:val="single" w:sz="4" w:space="0" w:color="000000"/>
            </w:tcBorders>
          </w:tcPr>
          <w:p w:rsidR="00C50B1E" w:rsidRDefault="00C50B1E" w:rsidP="00C444B8">
            <w:pPr>
              <w:pStyle w:val="TableParagraph"/>
              <w:spacing w:line="271" w:lineRule="exact"/>
              <w:ind w:left="1053"/>
              <w:rPr>
                <w:sz w:val="24"/>
              </w:rPr>
            </w:pPr>
            <w:r>
              <w:rPr>
                <w:spacing w:val="-5"/>
                <w:sz w:val="24"/>
              </w:rPr>
              <w:t>18</w:t>
            </w:r>
          </w:p>
        </w:tc>
        <w:tc>
          <w:tcPr>
            <w:tcW w:w="2267" w:type="dxa"/>
            <w:tcBorders>
              <w:top w:val="single" w:sz="4" w:space="0" w:color="000000"/>
            </w:tcBorders>
          </w:tcPr>
          <w:p w:rsidR="00C50B1E" w:rsidRDefault="00C50B1E" w:rsidP="00C444B8">
            <w:pPr>
              <w:pStyle w:val="TableParagraph"/>
              <w:spacing w:line="271" w:lineRule="exact"/>
              <w:ind w:left="429"/>
              <w:rPr>
                <w:sz w:val="24"/>
              </w:rPr>
            </w:pPr>
            <w:r>
              <w:rPr>
                <w:spacing w:val="-4"/>
                <w:sz w:val="24"/>
              </w:rPr>
              <w:t>45.0</w:t>
            </w:r>
          </w:p>
        </w:tc>
      </w:tr>
      <w:tr w:rsidR="00C50B1E" w:rsidTr="00C444B8">
        <w:trPr>
          <w:trHeight w:val="297"/>
        </w:trPr>
        <w:tc>
          <w:tcPr>
            <w:tcW w:w="3675" w:type="dxa"/>
          </w:tcPr>
          <w:p w:rsidR="00C50B1E" w:rsidRDefault="00C50B1E" w:rsidP="00C444B8">
            <w:pPr>
              <w:pStyle w:val="TableParagraph"/>
              <w:spacing w:before="5" w:line="272" w:lineRule="exact"/>
              <w:ind w:left="206"/>
              <w:rPr>
                <w:sz w:val="24"/>
              </w:rPr>
            </w:pPr>
            <w:r>
              <w:rPr>
                <w:sz w:val="24"/>
              </w:rPr>
              <w:t>30 –</w:t>
            </w:r>
            <w:r>
              <w:rPr>
                <w:spacing w:val="-5"/>
                <w:sz w:val="24"/>
              </w:rPr>
              <w:t>35</w:t>
            </w:r>
          </w:p>
        </w:tc>
        <w:tc>
          <w:tcPr>
            <w:tcW w:w="2573" w:type="dxa"/>
          </w:tcPr>
          <w:p w:rsidR="00C50B1E" w:rsidRDefault="00C50B1E" w:rsidP="00C444B8">
            <w:pPr>
              <w:pStyle w:val="TableParagraph"/>
              <w:spacing w:before="5" w:line="272" w:lineRule="exact"/>
              <w:ind w:left="1053"/>
              <w:rPr>
                <w:sz w:val="24"/>
              </w:rPr>
            </w:pPr>
            <w:r>
              <w:rPr>
                <w:spacing w:val="-10"/>
                <w:sz w:val="24"/>
              </w:rPr>
              <w:t>9</w:t>
            </w:r>
          </w:p>
        </w:tc>
        <w:tc>
          <w:tcPr>
            <w:tcW w:w="2267" w:type="dxa"/>
          </w:tcPr>
          <w:p w:rsidR="00C50B1E" w:rsidRDefault="00C50B1E" w:rsidP="00C444B8">
            <w:pPr>
              <w:pStyle w:val="TableParagraph"/>
              <w:spacing w:before="5" w:line="272" w:lineRule="exact"/>
              <w:ind w:left="429"/>
              <w:rPr>
                <w:sz w:val="24"/>
              </w:rPr>
            </w:pPr>
            <w:r>
              <w:rPr>
                <w:spacing w:val="-4"/>
                <w:sz w:val="24"/>
              </w:rPr>
              <w:t>22.5</w:t>
            </w:r>
          </w:p>
        </w:tc>
      </w:tr>
      <w:tr w:rsidR="00C50B1E" w:rsidTr="00C444B8">
        <w:trPr>
          <w:trHeight w:val="297"/>
        </w:trPr>
        <w:tc>
          <w:tcPr>
            <w:tcW w:w="3675" w:type="dxa"/>
          </w:tcPr>
          <w:p w:rsidR="00C50B1E" w:rsidRDefault="00C50B1E" w:rsidP="00C444B8">
            <w:pPr>
              <w:pStyle w:val="TableParagraph"/>
              <w:spacing w:before="5" w:line="272" w:lineRule="exact"/>
              <w:ind w:left="206"/>
              <w:rPr>
                <w:sz w:val="24"/>
              </w:rPr>
            </w:pPr>
            <w:r>
              <w:rPr>
                <w:sz w:val="24"/>
              </w:rPr>
              <w:t>36 –</w:t>
            </w:r>
            <w:r>
              <w:rPr>
                <w:spacing w:val="-5"/>
                <w:sz w:val="24"/>
              </w:rPr>
              <w:t>40</w:t>
            </w:r>
          </w:p>
        </w:tc>
        <w:tc>
          <w:tcPr>
            <w:tcW w:w="2573" w:type="dxa"/>
          </w:tcPr>
          <w:p w:rsidR="00C50B1E" w:rsidRDefault="00C50B1E" w:rsidP="00C444B8">
            <w:pPr>
              <w:pStyle w:val="TableParagraph"/>
              <w:spacing w:before="5" w:line="272" w:lineRule="exact"/>
              <w:ind w:left="1053"/>
              <w:rPr>
                <w:sz w:val="24"/>
              </w:rPr>
            </w:pPr>
            <w:r>
              <w:rPr>
                <w:spacing w:val="-10"/>
                <w:sz w:val="24"/>
              </w:rPr>
              <w:t>8</w:t>
            </w:r>
          </w:p>
        </w:tc>
        <w:tc>
          <w:tcPr>
            <w:tcW w:w="2267" w:type="dxa"/>
          </w:tcPr>
          <w:p w:rsidR="00C50B1E" w:rsidRDefault="00C50B1E" w:rsidP="00C444B8">
            <w:pPr>
              <w:pStyle w:val="TableParagraph"/>
              <w:spacing w:before="5" w:line="272" w:lineRule="exact"/>
              <w:ind w:left="429"/>
              <w:rPr>
                <w:sz w:val="24"/>
              </w:rPr>
            </w:pPr>
            <w:r>
              <w:rPr>
                <w:spacing w:val="-4"/>
                <w:sz w:val="24"/>
              </w:rPr>
              <w:t>20.0</w:t>
            </w:r>
          </w:p>
        </w:tc>
      </w:tr>
      <w:tr w:rsidR="00C50B1E" w:rsidTr="00C444B8">
        <w:trPr>
          <w:trHeight w:val="297"/>
        </w:trPr>
        <w:tc>
          <w:tcPr>
            <w:tcW w:w="3675" w:type="dxa"/>
          </w:tcPr>
          <w:p w:rsidR="00C50B1E" w:rsidRDefault="00C50B1E" w:rsidP="00C444B8">
            <w:pPr>
              <w:pStyle w:val="TableParagraph"/>
              <w:spacing w:before="5" w:line="272" w:lineRule="exact"/>
              <w:ind w:left="206"/>
              <w:rPr>
                <w:sz w:val="24"/>
              </w:rPr>
            </w:pPr>
            <w:r>
              <w:rPr>
                <w:sz w:val="24"/>
              </w:rPr>
              <w:t>41yearsand</w:t>
            </w:r>
            <w:r>
              <w:rPr>
                <w:spacing w:val="-2"/>
                <w:sz w:val="24"/>
              </w:rPr>
              <w:t>above</w:t>
            </w:r>
          </w:p>
        </w:tc>
        <w:tc>
          <w:tcPr>
            <w:tcW w:w="2573" w:type="dxa"/>
          </w:tcPr>
          <w:p w:rsidR="00C50B1E" w:rsidRDefault="00C50B1E" w:rsidP="00C444B8">
            <w:pPr>
              <w:pStyle w:val="TableParagraph"/>
              <w:spacing w:before="5" w:line="272" w:lineRule="exact"/>
              <w:ind w:left="1053"/>
              <w:rPr>
                <w:sz w:val="24"/>
              </w:rPr>
            </w:pPr>
            <w:r>
              <w:rPr>
                <w:spacing w:val="-10"/>
                <w:sz w:val="24"/>
              </w:rPr>
              <w:t>5</w:t>
            </w:r>
          </w:p>
        </w:tc>
        <w:tc>
          <w:tcPr>
            <w:tcW w:w="2267" w:type="dxa"/>
          </w:tcPr>
          <w:p w:rsidR="00C50B1E" w:rsidRDefault="00C50B1E" w:rsidP="00C444B8">
            <w:pPr>
              <w:pStyle w:val="TableParagraph"/>
              <w:spacing w:before="5" w:line="272" w:lineRule="exact"/>
              <w:ind w:left="429"/>
              <w:rPr>
                <w:sz w:val="24"/>
              </w:rPr>
            </w:pPr>
            <w:r>
              <w:rPr>
                <w:spacing w:val="-4"/>
                <w:sz w:val="24"/>
              </w:rPr>
              <w:t>12.5</w:t>
            </w:r>
          </w:p>
        </w:tc>
      </w:tr>
      <w:tr w:rsidR="00C50B1E" w:rsidTr="00C444B8">
        <w:trPr>
          <w:trHeight w:val="464"/>
        </w:trPr>
        <w:tc>
          <w:tcPr>
            <w:tcW w:w="3675" w:type="dxa"/>
            <w:tcBorders>
              <w:bottom w:val="single" w:sz="4" w:space="0" w:color="000000"/>
            </w:tcBorders>
          </w:tcPr>
          <w:p w:rsidR="00C50B1E" w:rsidRDefault="00C50B1E" w:rsidP="00C444B8">
            <w:pPr>
              <w:pStyle w:val="TableParagraph"/>
              <w:spacing w:before="5"/>
              <w:ind w:right="1051"/>
              <w:jc w:val="right"/>
              <w:rPr>
                <w:b/>
                <w:sz w:val="24"/>
              </w:rPr>
            </w:pPr>
            <w:r>
              <w:rPr>
                <w:b/>
                <w:spacing w:val="-2"/>
                <w:sz w:val="24"/>
              </w:rPr>
              <w:t>Total</w:t>
            </w:r>
          </w:p>
        </w:tc>
        <w:tc>
          <w:tcPr>
            <w:tcW w:w="2573" w:type="dxa"/>
            <w:tcBorders>
              <w:bottom w:val="single" w:sz="4" w:space="0" w:color="000000"/>
            </w:tcBorders>
          </w:tcPr>
          <w:p w:rsidR="00C50B1E" w:rsidRDefault="00C50B1E" w:rsidP="00C444B8">
            <w:pPr>
              <w:pStyle w:val="TableParagraph"/>
              <w:spacing w:before="5"/>
              <w:ind w:left="1053"/>
              <w:rPr>
                <w:b/>
                <w:sz w:val="24"/>
              </w:rPr>
            </w:pPr>
            <w:r>
              <w:rPr>
                <w:b/>
                <w:spacing w:val="-5"/>
                <w:sz w:val="24"/>
              </w:rPr>
              <w:t>40</w:t>
            </w:r>
          </w:p>
        </w:tc>
        <w:tc>
          <w:tcPr>
            <w:tcW w:w="2267" w:type="dxa"/>
            <w:tcBorders>
              <w:bottom w:val="single" w:sz="4" w:space="0" w:color="000000"/>
            </w:tcBorders>
          </w:tcPr>
          <w:p w:rsidR="00C50B1E" w:rsidRDefault="00C50B1E" w:rsidP="00C444B8">
            <w:pPr>
              <w:pStyle w:val="TableParagraph"/>
              <w:spacing w:before="5"/>
              <w:ind w:left="429"/>
              <w:rPr>
                <w:b/>
                <w:sz w:val="24"/>
              </w:rPr>
            </w:pPr>
            <w:r>
              <w:rPr>
                <w:b/>
                <w:spacing w:val="-2"/>
                <w:sz w:val="24"/>
              </w:rPr>
              <w:t>100.0</w:t>
            </w:r>
          </w:p>
        </w:tc>
      </w:tr>
      <w:tr w:rsidR="00C50B1E" w:rsidTr="00C444B8">
        <w:trPr>
          <w:trHeight w:val="457"/>
        </w:trPr>
        <w:tc>
          <w:tcPr>
            <w:tcW w:w="3675" w:type="dxa"/>
            <w:tcBorders>
              <w:top w:val="single" w:sz="4" w:space="0" w:color="000000"/>
              <w:bottom w:val="single" w:sz="4" w:space="0" w:color="000000"/>
            </w:tcBorders>
          </w:tcPr>
          <w:p w:rsidR="00C50B1E" w:rsidRDefault="00C50B1E" w:rsidP="00C444B8">
            <w:pPr>
              <w:pStyle w:val="TableParagraph"/>
              <w:spacing w:line="275" w:lineRule="exact"/>
              <w:ind w:left="206"/>
              <w:rPr>
                <w:b/>
                <w:sz w:val="24"/>
              </w:rPr>
            </w:pPr>
            <w:r>
              <w:rPr>
                <w:b/>
                <w:spacing w:val="-2"/>
                <w:sz w:val="24"/>
              </w:rPr>
              <w:t>YearofExperience</w:t>
            </w:r>
          </w:p>
        </w:tc>
        <w:tc>
          <w:tcPr>
            <w:tcW w:w="2573" w:type="dxa"/>
            <w:tcBorders>
              <w:top w:val="single" w:sz="4" w:space="0" w:color="000000"/>
              <w:bottom w:val="single" w:sz="4" w:space="0" w:color="000000"/>
            </w:tcBorders>
          </w:tcPr>
          <w:p w:rsidR="00C50B1E" w:rsidRDefault="00C50B1E" w:rsidP="00C444B8">
            <w:pPr>
              <w:pStyle w:val="TableParagraph"/>
              <w:spacing w:line="275" w:lineRule="exact"/>
              <w:ind w:left="1053"/>
              <w:rPr>
                <w:b/>
                <w:sz w:val="24"/>
              </w:rPr>
            </w:pPr>
            <w:r>
              <w:rPr>
                <w:b/>
                <w:spacing w:val="-2"/>
                <w:sz w:val="24"/>
              </w:rPr>
              <w:t>Frequency</w:t>
            </w:r>
          </w:p>
        </w:tc>
        <w:tc>
          <w:tcPr>
            <w:tcW w:w="2267" w:type="dxa"/>
            <w:tcBorders>
              <w:top w:val="single" w:sz="4" w:space="0" w:color="000000"/>
              <w:bottom w:val="single" w:sz="4" w:space="0" w:color="000000"/>
            </w:tcBorders>
          </w:tcPr>
          <w:p w:rsidR="00C50B1E" w:rsidRDefault="00C50B1E" w:rsidP="00C444B8">
            <w:pPr>
              <w:pStyle w:val="TableParagraph"/>
              <w:spacing w:line="275" w:lineRule="exact"/>
              <w:ind w:left="429"/>
              <w:rPr>
                <w:b/>
                <w:sz w:val="24"/>
              </w:rPr>
            </w:pPr>
            <w:r>
              <w:rPr>
                <w:b/>
                <w:spacing w:val="-2"/>
                <w:sz w:val="24"/>
              </w:rPr>
              <w:t>Percentage</w:t>
            </w:r>
          </w:p>
        </w:tc>
      </w:tr>
    </w:tbl>
    <w:p w:rsidR="00C50B1E" w:rsidRDefault="00C50B1E" w:rsidP="00C50B1E">
      <w:pPr>
        <w:pStyle w:val="TableParagraph"/>
        <w:spacing w:line="275" w:lineRule="exact"/>
        <w:rPr>
          <w:b/>
          <w:sz w:val="24"/>
        </w:rPr>
        <w:sectPr w:rsidR="00C50B1E">
          <w:pgSz w:w="11910" w:h="16840"/>
          <w:pgMar w:top="1360" w:right="1275" w:bottom="1367" w:left="1417" w:header="0" w:footer="1012" w:gutter="0"/>
          <w:cols w:space="720"/>
        </w:sectPr>
      </w:pPr>
    </w:p>
    <w:tbl>
      <w:tblPr>
        <w:tblW w:w="0" w:type="auto"/>
        <w:tblInd w:w="131" w:type="dxa"/>
        <w:tblLayout w:type="fixed"/>
        <w:tblCellMar>
          <w:left w:w="0" w:type="dxa"/>
          <w:right w:w="0" w:type="dxa"/>
        </w:tblCellMar>
        <w:tblLook w:val="01E0"/>
      </w:tblPr>
      <w:tblGrid>
        <w:gridCol w:w="3584"/>
        <w:gridCol w:w="2573"/>
        <w:gridCol w:w="2267"/>
      </w:tblGrid>
      <w:tr w:rsidR="00C50B1E" w:rsidTr="00C444B8">
        <w:trPr>
          <w:trHeight w:val="291"/>
        </w:trPr>
        <w:tc>
          <w:tcPr>
            <w:tcW w:w="3584" w:type="dxa"/>
            <w:tcBorders>
              <w:top w:val="single" w:sz="4" w:space="0" w:color="000000"/>
            </w:tcBorders>
          </w:tcPr>
          <w:p w:rsidR="00C50B1E" w:rsidRDefault="00C50B1E" w:rsidP="00C444B8">
            <w:pPr>
              <w:pStyle w:val="TableParagraph"/>
              <w:spacing w:line="271" w:lineRule="exact"/>
              <w:ind w:left="115"/>
              <w:rPr>
                <w:sz w:val="24"/>
              </w:rPr>
            </w:pPr>
            <w:r>
              <w:rPr>
                <w:sz w:val="24"/>
              </w:rPr>
              <w:lastRenderedPageBreak/>
              <w:t>Below5</w:t>
            </w:r>
            <w:r>
              <w:rPr>
                <w:spacing w:val="-2"/>
                <w:sz w:val="24"/>
              </w:rPr>
              <w:t>years</w:t>
            </w:r>
          </w:p>
        </w:tc>
        <w:tc>
          <w:tcPr>
            <w:tcW w:w="2573" w:type="dxa"/>
            <w:tcBorders>
              <w:top w:val="single" w:sz="4" w:space="0" w:color="000000"/>
            </w:tcBorders>
          </w:tcPr>
          <w:p w:rsidR="00C50B1E" w:rsidRDefault="00C50B1E" w:rsidP="00C444B8">
            <w:pPr>
              <w:pStyle w:val="TableParagraph"/>
              <w:spacing w:line="271" w:lineRule="exact"/>
              <w:ind w:left="1053"/>
              <w:rPr>
                <w:sz w:val="24"/>
              </w:rPr>
            </w:pPr>
            <w:r>
              <w:rPr>
                <w:spacing w:val="-10"/>
                <w:sz w:val="24"/>
              </w:rPr>
              <w:t>8</w:t>
            </w:r>
          </w:p>
        </w:tc>
        <w:tc>
          <w:tcPr>
            <w:tcW w:w="2267" w:type="dxa"/>
            <w:tcBorders>
              <w:top w:val="single" w:sz="4" w:space="0" w:color="000000"/>
            </w:tcBorders>
          </w:tcPr>
          <w:p w:rsidR="00C50B1E" w:rsidRDefault="00C50B1E" w:rsidP="00C444B8">
            <w:pPr>
              <w:pStyle w:val="TableParagraph"/>
              <w:spacing w:line="271" w:lineRule="exact"/>
              <w:ind w:left="429"/>
              <w:rPr>
                <w:sz w:val="24"/>
              </w:rPr>
            </w:pPr>
            <w:r>
              <w:rPr>
                <w:spacing w:val="-4"/>
                <w:sz w:val="24"/>
              </w:rPr>
              <w:t>20.0</w:t>
            </w:r>
          </w:p>
        </w:tc>
      </w:tr>
      <w:tr w:rsidR="00C50B1E" w:rsidTr="00C444B8">
        <w:trPr>
          <w:trHeight w:val="297"/>
        </w:trPr>
        <w:tc>
          <w:tcPr>
            <w:tcW w:w="3584" w:type="dxa"/>
          </w:tcPr>
          <w:p w:rsidR="00C50B1E" w:rsidRDefault="00C50B1E" w:rsidP="00C444B8">
            <w:pPr>
              <w:pStyle w:val="TableParagraph"/>
              <w:spacing w:before="6" w:line="272" w:lineRule="exact"/>
              <w:ind w:left="115"/>
              <w:rPr>
                <w:sz w:val="24"/>
              </w:rPr>
            </w:pPr>
            <w:r>
              <w:rPr>
                <w:sz w:val="24"/>
              </w:rPr>
              <w:t>6 -10</w:t>
            </w:r>
            <w:r>
              <w:rPr>
                <w:spacing w:val="-2"/>
                <w:sz w:val="24"/>
              </w:rPr>
              <w:t>years</w:t>
            </w:r>
          </w:p>
        </w:tc>
        <w:tc>
          <w:tcPr>
            <w:tcW w:w="2573" w:type="dxa"/>
          </w:tcPr>
          <w:p w:rsidR="00C50B1E" w:rsidRDefault="00C50B1E" w:rsidP="00C444B8">
            <w:pPr>
              <w:pStyle w:val="TableParagraph"/>
              <w:spacing w:before="6" w:line="272" w:lineRule="exact"/>
              <w:ind w:left="1053"/>
              <w:rPr>
                <w:sz w:val="24"/>
              </w:rPr>
            </w:pPr>
            <w:r>
              <w:rPr>
                <w:spacing w:val="-5"/>
                <w:sz w:val="24"/>
              </w:rPr>
              <w:t>14</w:t>
            </w:r>
          </w:p>
        </w:tc>
        <w:tc>
          <w:tcPr>
            <w:tcW w:w="2267" w:type="dxa"/>
          </w:tcPr>
          <w:p w:rsidR="00C50B1E" w:rsidRDefault="00C50B1E" w:rsidP="00C444B8">
            <w:pPr>
              <w:pStyle w:val="TableParagraph"/>
              <w:spacing w:before="6" w:line="272" w:lineRule="exact"/>
              <w:ind w:left="429"/>
              <w:rPr>
                <w:sz w:val="24"/>
              </w:rPr>
            </w:pPr>
            <w:r>
              <w:rPr>
                <w:spacing w:val="-4"/>
                <w:sz w:val="24"/>
              </w:rPr>
              <w:t>35.0</w:t>
            </w:r>
          </w:p>
        </w:tc>
      </w:tr>
      <w:tr w:rsidR="00C50B1E" w:rsidTr="00C444B8">
        <w:trPr>
          <w:trHeight w:val="286"/>
        </w:trPr>
        <w:tc>
          <w:tcPr>
            <w:tcW w:w="3584" w:type="dxa"/>
          </w:tcPr>
          <w:p w:rsidR="00C50B1E" w:rsidRDefault="00C50B1E" w:rsidP="00C444B8">
            <w:pPr>
              <w:pStyle w:val="TableParagraph"/>
              <w:spacing w:before="5" w:line="261" w:lineRule="exact"/>
              <w:ind w:left="115"/>
              <w:rPr>
                <w:sz w:val="24"/>
              </w:rPr>
            </w:pPr>
            <w:r>
              <w:rPr>
                <w:sz w:val="24"/>
              </w:rPr>
              <w:t>11–15</w:t>
            </w:r>
            <w:r>
              <w:rPr>
                <w:spacing w:val="-2"/>
                <w:sz w:val="24"/>
              </w:rPr>
              <w:t>years</w:t>
            </w:r>
          </w:p>
        </w:tc>
        <w:tc>
          <w:tcPr>
            <w:tcW w:w="2573" w:type="dxa"/>
          </w:tcPr>
          <w:p w:rsidR="00C50B1E" w:rsidRDefault="00C50B1E" w:rsidP="00C444B8">
            <w:pPr>
              <w:pStyle w:val="TableParagraph"/>
              <w:spacing w:before="5" w:line="261" w:lineRule="exact"/>
              <w:ind w:left="1053"/>
              <w:rPr>
                <w:sz w:val="24"/>
              </w:rPr>
            </w:pPr>
            <w:r>
              <w:rPr>
                <w:spacing w:val="-5"/>
                <w:sz w:val="24"/>
              </w:rPr>
              <w:t>10</w:t>
            </w:r>
          </w:p>
        </w:tc>
        <w:tc>
          <w:tcPr>
            <w:tcW w:w="2267" w:type="dxa"/>
          </w:tcPr>
          <w:p w:rsidR="00C50B1E" w:rsidRDefault="00C50B1E" w:rsidP="00C444B8">
            <w:pPr>
              <w:pStyle w:val="TableParagraph"/>
              <w:spacing w:before="5" w:line="261" w:lineRule="exact"/>
              <w:ind w:left="429"/>
              <w:rPr>
                <w:sz w:val="24"/>
              </w:rPr>
            </w:pPr>
            <w:r>
              <w:rPr>
                <w:spacing w:val="-4"/>
                <w:sz w:val="24"/>
              </w:rPr>
              <w:t>25.0</w:t>
            </w:r>
          </w:p>
        </w:tc>
      </w:tr>
      <w:tr w:rsidR="00C50B1E" w:rsidTr="00C444B8">
        <w:trPr>
          <w:trHeight w:val="276"/>
        </w:trPr>
        <w:tc>
          <w:tcPr>
            <w:tcW w:w="3584" w:type="dxa"/>
          </w:tcPr>
          <w:p w:rsidR="00C50B1E" w:rsidRDefault="00C50B1E" w:rsidP="00C444B8">
            <w:pPr>
              <w:pStyle w:val="TableParagraph"/>
              <w:spacing w:line="256" w:lineRule="exact"/>
              <w:ind w:left="115"/>
              <w:rPr>
                <w:sz w:val="24"/>
              </w:rPr>
            </w:pPr>
            <w:r>
              <w:rPr>
                <w:sz w:val="24"/>
              </w:rPr>
              <w:t xml:space="preserve">16 –20 </w:t>
            </w:r>
            <w:r>
              <w:rPr>
                <w:spacing w:val="-2"/>
                <w:sz w:val="24"/>
              </w:rPr>
              <w:t>years</w:t>
            </w:r>
          </w:p>
        </w:tc>
        <w:tc>
          <w:tcPr>
            <w:tcW w:w="2573" w:type="dxa"/>
          </w:tcPr>
          <w:p w:rsidR="00C50B1E" w:rsidRDefault="00C50B1E" w:rsidP="00C444B8">
            <w:pPr>
              <w:pStyle w:val="TableParagraph"/>
              <w:spacing w:line="256" w:lineRule="exact"/>
              <w:ind w:left="1053"/>
              <w:rPr>
                <w:sz w:val="24"/>
              </w:rPr>
            </w:pPr>
            <w:r>
              <w:rPr>
                <w:spacing w:val="-10"/>
                <w:sz w:val="24"/>
              </w:rPr>
              <w:t>5</w:t>
            </w:r>
          </w:p>
        </w:tc>
        <w:tc>
          <w:tcPr>
            <w:tcW w:w="2267" w:type="dxa"/>
          </w:tcPr>
          <w:p w:rsidR="00C50B1E" w:rsidRDefault="00C50B1E" w:rsidP="00C444B8">
            <w:pPr>
              <w:pStyle w:val="TableParagraph"/>
              <w:spacing w:line="256" w:lineRule="exact"/>
              <w:ind w:left="429"/>
              <w:rPr>
                <w:sz w:val="24"/>
              </w:rPr>
            </w:pPr>
            <w:r>
              <w:rPr>
                <w:spacing w:val="-4"/>
                <w:sz w:val="24"/>
              </w:rPr>
              <w:t>12.5</w:t>
            </w:r>
          </w:p>
        </w:tc>
      </w:tr>
      <w:tr w:rsidR="00C50B1E" w:rsidTr="00C444B8">
        <w:trPr>
          <w:trHeight w:val="286"/>
        </w:trPr>
        <w:tc>
          <w:tcPr>
            <w:tcW w:w="3584" w:type="dxa"/>
          </w:tcPr>
          <w:p w:rsidR="00C50B1E" w:rsidRDefault="00C50B1E" w:rsidP="00C444B8">
            <w:pPr>
              <w:pStyle w:val="TableParagraph"/>
              <w:spacing w:line="267" w:lineRule="exact"/>
              <w:ind w:left="115"/>
              <w:rPr>
                <w:sz w:val="24"/>
              </w:rPr>
            </w:pPr>
            <w:r>
              <w:rPr>
                <w:sz w:val="24"/>
              </w:rPr>
              <w:t>Above20</w:t>
            </w:r>
            <w:r>
              <w:rPr>
                <w:spacing w:val="-2"/>
                <w:sz w:val="24"/>
              </w:rPr>
              <w:t>years</w:t>
            </w:r>
          </w:p>
        </w:tc>
        <w:tc>
          <w:tcPr>
            <w:tcW w:w="2573" w:type="dxa"/>
          </w:tcPr>
          <w:p w:rsidR="00C50B1E" w:rsidRDefault="00C50B1E" w:rsidP="00C444B8">
            <w:pPr>
              <w:pStyle w:val="TableParagraph"/>
              <w:spacing w:line="267" w:lineRule="exact"/>
              <w:ind w:left="1053"/>
              <w:rPr>
                <w:sz w:val="24"/>
              </w:rPr>
            </w:pPr>
            <w:r>
              <w:rPr>
                <w:spacing w:val="-10"/>
                <w:sz w:val="24"/>
              </w:rPr>
              <w:t>3</w:t>
            </w:r>
          </w:p>
        </w:tc>
        <w:tc>
          <w:tcPr>
            <w:tcW w:w="2267" w:type="dxa"/>
          </w:tcPr>
          <w:p w:rsidR="00C50B1E" w:rsidRDefault="00C50B1E" w:rsidP="00C444B8">
            <w:pPr>
              <w:pStyle w:val="TableParagraph"/>
              <w:spacing w:line="267" w:lineRule="exact"/>
              <w:ind w:left="429"/>
              <w:rPr>
                <w:sz w:val="24"/>
              </w:rPr>
            </w:pPr>
            <w:r>
              <w:rPr>
                <w:spacing w:val="-5"/>
                <w:sz w:val="24"/>
              </w:rPr>
              <w:t>7.5</w:t>
            </w:r>
          </w:p>
        </w:tc>
      </w:tr>
      <w:tr w:rsidR="00C50B1E" w:rsidTr="00C444B8">
        <w:trPr>
          <w:trHeight w:val="464"/>
        </w:trPr>
        <w:tc>
          <w:tcPr>
            <w:tcW w:w="3584" w:type="dxa"/>
            <w:tcBorders>
              <w:bottom w:val="single" w:sz="4" w:space="0" w:color="000000"/>
            </w:tcBorders>
          </w:tcPr>
          <w:p w:rsidR="00C50B1E" w:rsidRDefault="00C50B1E" w:rsidP="00C444B8">
            <w:pPr>
              <w:pStyle w:val="TableParagraph"/>
              <w:spacing w:before="5"/>
              <w:ind w:right="1052"/>
              <w:jc w:val="right"/>
              <w:rPr>
                <w:b/>
                <w:sz w:val="24"/>
              </w:rPr>
            </w:pPr>
            <w:r>
              <w:rPr>
                <w:b/>
                <w:spacing w:val="-2"/>
                <w:sz w:val="24"/>
              </w:rPr>
              <w:t>Total</w:t>
            </w:r>
          </w:p>
        </w:tc>
        <w:tc>
          <w:tcPr>
            <w:tcW w:w="2573" w:type="dxa"/>
            <w:tcBorders>
              <w:bottom w:val="single" w:sz="4" w:space="0" w:color="000000"/>
            </w:tcBorders>
          </w:tcPr>
          <w:p w:rsidR="00C50B1E" w:rsidRDefault="00C50B1E" w:rsidP="00C444B8">
            <w:pPr>
              <w:pStyle w:val="TableParagraph"/>
              <w:spacing w:before="5"/>
              <w:ind w:left="1053"/>
              <w:rPr>
                <w:b/>
                <w:sz w:val="24"/>
              </w:rPr>
            </w:pPr>
            <w:r>
              <w:rPr>
                <w:b/>
                <w:spacing w:val="-5"/>
                <w:sz w:val="24"/>
              </w:rPr>
              <w:t>40</w:t>
            </w:r>
          </w:p>
        </w:tc>
        <w:tc>
          <w:tcPr>
            <w:tcW w:w="2267" w:type="dxa"/>
            <w:tcBorders>
              <w:bottom w:val="single" w:sz="4" w:space="0" w:color="000000"/>
            </w:tcBorders>
          </w:tcPr>
          <w:p w:rsidR="00C50B1E" w:rsidRDefault="00C50B1E" w:rsidP="00C444B8">
            <w:pPr>
              <w:pStyle w:val="TableParagraph"/>
              <w:spacing w:before="5"/>
              <w:ind w:left="429"/>
              <w:rPr>
                <w:b/>
                <w:sz w:val="24"/>
              </w:rPr>
            </w:pPr>
            <w:r>
              <w:rPr>
                <w:b/>
                <w:spacing w:val="-2"/>
                <w:sz w:val="24"/>
              </w:rPr>
              <w:t>100.0</w:t>
            </w:r>
          </w:p>
        </w:tc>
      </w:tr>
      <w:tr w:rsidR="00C50B1E" w:rsidTr="00C444B8">
        <w:trPr>
          <w:trHeight w:val="457"/>
        </w:trPr>
        <w:tc>
          <w:tcPr>
            <w:tcW w:w="3584" w:type="dxa"/>
            <w:tcBorders>
              <w:top w:val="single" w:sz="4" w:space="0" w:color="000000"/>
              <w:bottom w:val="single" w:sz="4" w:space="0" w:color="000000"/>
            </w:tcBorders>
          </w:tcPr>
          <w:p w:rsidR="00C50B1E" w:rsidRDefault="00C50B1E" w:rsidP="00C444B8">
            <w:pPr>
              <w:pStyle w:val="TableParagraph"/>
              <w:spacing w:line="275" w:lineRule="exact"/>
              <w:ind w:left="115"/>
              <w:rPr>
                <w:b/>
                <w:sz w:val="24"/>
              </w:rPr>
            </w:pPr>
            <w:r>
              <w:rPr>
                <w:b/>
                <w:sz w:val="24"/>
              </w:rPr>
              <w:t>Staff</w:t>
            </w:r>
            <w:r>
              <w:rPr>
                <w:b/>
                <w:spacing w:val="-2"/>
                <w:sz w:val="24"/>
              </w:rPr>
              <w:t xml:space="preserve"> Status</w:t>
            </w:r>
          </w:p>
        </w:tc>
        <w:tc>
          <w:tcPr>
            <w:tcW w:w="2573" w:type="dxa"/>
            <w:tcBorders>
              <w:top w:val="single" w:sz="4" w:space="0" w:color="000000"/>
              <w:bottom w:val="single" w:sz="4" w:space="0" w:color="000000"/>
            </w:tcBorders>
          </w:tcPr>
          <w:p w:rsidR="00C50B1E" w:rsidRDefault="00C50B1E" w:rsidP="00C444B8">
            <w:pPr>
              <w:pStyle w:val="TableParagraph"/>
              <w:spacing w:line="275" w:lineRule="exact"/>
              <w:ind w:left="1053"/>
              <w:rPr>
                <w:b/>
                <w:sz w:val="24"/>
              </w:rPr>
            </w:pPr>
            <w:r>
              <w:rPr>
                <w:b/>
                <w:spacing w:val="-2"/>
                <w:sz w:val="24"/>
              </w:rPr>
              <w:t>Frequency</w:t>
            </w:r>
          </w:p>
        </w:tc>
        <w:tc>
          <w:tcPr>
            <w:tcW w:w="2267" w:type="dxa"/>
            <w:tcBorders>
              <w:top w:val="single" w:sz="4" w:space="0" w:color="000000"/>
              <w:bottom w:val="single" w:sz="4" w:space="0" w:color="000000"/>
            </w:tcBorders>
          </w:tcPr>
          <w:p w:rsidR="00C50B1E" w:rsidRDefault="00C50B1E" w:rsidP="00C444B8">
            <w:pPr>
              <w:pStyle w:val="TableParagraph"/>
              <w:spacing w:line="275" w:lineRule="exact"/>
              <w:ind w:left="429"/>
              <w:rPr>
                <w:b/>
                <w:sz w:val="24"/>
              </w:rPr>
            </w:pPr>
            <w:r>
              <w:rPr>
                <w:b/>
                <w:spacing w:val="-2"/>
                <w:sz w:val="24"/>
              </w:rPr>
              <w:t>Percentage</w:t>
            </w:r>
          </w:p>
        </w:tc>
      </w:tr>
      <w:tr w:rsidR="00C50B1E" w:rsidTr="00C444B8">
        <w:trPr>
          <w:trHeight w:val="290"/>
        </w:trPr>
        <w:tc>
          <w:tcPr>
            <w:tcW w:w="3584" w:type="dxa"/>
            <w:tcBorders>
              <w:top w:val="single" w:sz="4" w:space="0" w:color="000000"/>
            </w:tcBorders>
          </w:tcPr>
          <w:p w:rsidR="00C50B1E" w:rsidRDefault="00C50B1E" w:rsidP="00C444B8">
            <w:pPr>
              <w:pStyle w:val="TableParagraph"/>
              <w:spacing w:line="271" w:lineRule="exact"/>
              <w:ind w:left="115"/>
              <w:rPr>
                <w:sz w:val="24"/>
              </w:rPr>
            </w:pPr>
            <w:r>
              <w:rPr>
                <w:sz w:val="24"/>
              </w:rPr>
              <w:t xml:space="preserve">Assistant </w:t>
            </w:r>
            <w:r>
              <w:rPr>
                <w:spacing w:val="-2"/>
                <w:sz w:val="24"/>
              </w:rPr>
              <w:t>Librarian</w:t>
            </w:r>
          </w:p>
        </w:tc>
        <w:tc>
          <w:tcPr>
            <w:tcW w:w="2573" w:type="dxa"/>
            <w:tcBorders>
              <w:top w:val="single" w:sz="4" w:space="0" w:color="000000"/>
            </w:tcBorders>
          </w:tcPr>
          <w:p w:rsidR="00C50B1E" w:rsidRDefault="00C50B1E" w:rsidP="00C444B8">
            <w:pPr>
              <w:pStyle w:val="TableParagraph"/>
              <w:spacing w:line="271" w:lineRule="exact"/>
              <w:ind w:left="1053"/>
              <w:rPr>
                <w:sz w:val="24"/>
              </w:rPr>
            </w:pPr>
            <w:r>
              <w:rPr>
                <w:spacing w:val="-5"/>
                <w:sz w:val="24"/>
              </w:rPr>
              <w:t>14</w:t>
            </w:r>
          </w:p>
        </w:tc>
        <w:tc>
          <w:tcPr>
            <w:tcW w:w="2267" w:type="dxa"/>
            <w:tcBorders>
              <w:top w:val="single" w:sz="4" w:space="0" w:color="000000"/>
            </w:tcBorders>
          </w:tcPr>
          <w:p w:rsidR="00C50B1E" w:rsidRDefault="00C50B1E" w:rsidP="00C444B8">
            <w:pPr>
              <w:pStyle w:val="TableParagraph"/>
              <w:spacing w:line="271" w:lineRule="exact"/>
              <w:ind w:left="429"/>
              <w:rPr>
                <w:sz w:val="24"/>
              </w:rPr>
            </w:pPr>
            <w:r>
              <w:rPr>
                <w:spacing w:val="-4"/>
                <w:sz w:val="24"/>
              </w:rPr>
              <w:t>35.0</w:t>
            </w:r>
          </w:p>
        </w:tc>
      </w:tr>
      <w:tr w:rsidR="00C50B1E" w:rsidTr="00C444B8">
        <w:trPr>
          <w:trHeight w:val="297"/>
        </w:trPr>
        <w:tc>
          <w:tcPr>
            <w:tcW w:w="3584" w:type="dxa"/>
          </w:tcPr>
          <w:p w:rsidR="00C50B1E" w:rsidRDefault="00C50B1E" w:rsidP="00C444B8">
            <w:pPr>
              <w:pStyle w:val="TableParagraph"/>
              <w:spacing w:before="5" w:line="272" w:lineRule="exact"/>
              <w:ind w:left="115"/>
              <w:rPr>
                <w:sz w:val="24"/>
              </w:rPr>
            </w:pPr>
            <w:r>
              <w:rPr>
                <w:sz w:val="24"/>
              </w:rPr>
              <w:t>Librarian</w:t>
            </w:r>
            <w:r>
              <w:rPr>
                <w:spacing w:val="-5"/>
                <w:sz w:val="24"/>
              </w:rPr>
              <w:t>II</w:t>
            </w:r>
          </w:p>
        </w:tc>
        <w:tc>
          <w:tcPr>
            <w:tcW w:w="2573" w:type="dxa"/>
          </w:tcPr>
          <w:p w:rsidR="00C50B1E" w:rsidRDefault="00C50B1E" w:rsidP="00C444B8">
            <w:pPr>
              <w:pStyle w:val="TableParagraph"/>
              <w:spacing w:before="5" w:line="272" w:lineRule="exact"/>
              <w:ind w:left="1053"/>
              <w:rPr>
                <w:sz w:val="24"/>
              </w:rPr>
            </w:pPr>
            <w:r>
              <w:rPr>
                <w:spacing w:val="-10"/>
                <w:sz w:val="24"/>
              </w:rPr>
              <w:t>9</w:t>
            </w:r>
          </w:p>
        </w:tc>
        <w:tc>
          <w:tcPr>
            <w:tcW w:w="2267" w:type="dxa"/>
          </w:tcPr>
          <w:p w:rsidR="00C50B1E" w:rsidRDefault="00C50B1E" w:rsidP="00C444B8">
            <w:pPr>
              <w:pStyle w:val="TableParagraph"/>
              <w:spacing w:before="5" w:line="272" w:lineRule="exact"/>
              <w:ind w:left="429"/>
              <w:rPr>
                <w:sz w:val="24"/>
              </w:rPr>
            </w:pPr>
            <w:r>
              <w:rPr>
                <w:spacing w:val="-4"/>
                <w:sz w:val="24"/>
              </w:rPr>
              <w:t>22.5</w:t>
            </w:r>
          </w:p>
        </w:tc>
      </w:tr>
      <w:tr w:rsidR="00C50B1E" w:rsidTr="00C444B8">
        <w:trPr>
          <w:trHeight w:val="298"/>
        </w:trPr>
        <w:tc>
          <w:tcPr>
            <w:tcW w:w="3584" w:type="dxa"/>
          </w:tcPr>
          <w:p w:rsidR="00C50B1E" w:rsidRDefault="00C50B1E" w:rsidP="00C444B8">
            <w:pPr>
              <w:pStyle w:val="TableParagraph"/>
              <w:spacing w:before="5" w:line="273" w:lineRule="exact"/>
              <w:ind w:left="115"/>
              <w:rPr>
                <w:sz w:val="24"/>
              </w:rPr>
            </w:pPr>
            <w:r>
              <w:rPr>
                <w:sz w:val="24"/>
              </w:rPr>
              <w:t>Librarian</w:t>
            </w:r>
            <w:r>
              <w:rPr>
                <w:spacing w:val="-10"/>
                <w:sz w:val="24"/>
              </w:rPr>
              <w:t>I</w:t>
            </w:r>
          </w:p>
        </w:tc>
        <w:tc>
          <w:tcPr>
            <w:tcW w:w="2573" w:type="dxa"/>
          </w:tcPr>
          <w:p w:rsidR="00C50B1E" w:rsidRDefault="00C50B1E" w:rsidP="00C444B8">
            <w:pPr>
              <w:pStyle w:val="TableParagraph"/>
              <w:spacing w:before="5" w:line="273" w:lineRule="exact"/>
              <w:ind w:left="1053"/>
              <w:rPr>
                <w:sz w:val="24"/>
              </w:rPr>
            </w:pPr>
            <w:r>
              <w:rPr>
                <w:spacing w:val="-10"/>
                <w:sz w:val="24"/>
              </w:rPr>
              <w:t>7</w:t>
            </w:r>
          </w:p>
        </w:tc>
        <w:tc>
          <w:tcPr>
            <w:tcW w:w="2267" w:type="dxa"/>
          </w:tcPr>
          <w:p w:rsidR="00C50B1E" w:rsidRDefault="00C50B1E" w:rsidP="00C444B8">
            <w:pPr>
              <w:pStyle w:val="TableParagraph"/>
              <w:spacing w:before="5" w:line="273" w:lineRule="exact"/>
              <w:ind w:left="429"/>
              <w:rPr>
                <w:sz w:val="24"/>
              </w:rPr>
            </w:pPr>
            <w:r>
              <w:rPr>
                <w:spacing w:val="-4"/>
                <w:sz w:val="24"/>
              </w:rPr>
              <w:t>17.5</w:t>
            </w:r>
          </w:p>
        </w:tc>
      </w:tr>
      <w:tr w:rsidR="00C50B1E" w:rsidTr="00C444B8">
        <w:trPr>
          <w:trHeight w:val="298"/>
        </w:trPr>
        <w:tc>
          <w:tcPr>
            <w:tcW w:w="3584" w:type="dxa"/>
          </w:tcPr>
          <w:p w:rsidR="00C50B1E" w:rsidRDefault="00C50B1E" w:rsidP="00C444B8">
            <w:pPr>
              <w:pStyle w:val="TableParagraph"/>
              <w:spacing w:before="7" w:line="272" w:lineRule="exact"/>
              <w:ind w:left="115"/>
              <w:rPr>
                <w:sz w:val="24"/>
              </w:rPr>
            </w:pPr>
            <w:r>
              <w:rPr>
                <w:sz w:val="24"/>
              </w:rPr>
              <w:t>Senior</w:t>
            </w:r>
            <w:r>
              <w:rPr>
                <w:spacing w:val="-2"/>
                <w:sz w:val="24"/>
              </w:rPr>
              <w:t>Librarian</w:t>
            </w:r>
          </w:p>
        </w:tc>
        <w:tc>
          <w:tcPr>
            <w:tcW w:w="2573" w:type="dxa"/>
          </w:tcPr>
          <w:p w:rsidR="00C50B1E" w:rsidRDefault="00C50B1E" w:rsidP="00C444B8">
            <w:pPr>
              <w:pStyle w:val="TableParagraph"/>
              <w:spacing w:before="7" w:line="272" w:lineRule="exact"/>
              <w:ind w:left="1053"/>
              <w:rPr>
                <w:sz w:val="24"/>
              </w:rPr>
            </w:pPr>
            <w:r>
              <w:rPr>
                <w:spacing w:val="-10"/>
                <w:sz w:val="24"/>
              </w:rPr>
              <w:t>6</w:t>
            </w:r>
          </w:p>
        </w:tc>
        <w:tc>
          <w:tcPr>
            <w:tcW w:w="2267" w:type="dxa"/>
          </w:tcPr>
          <w:p w:rsidR="00C50B1E" w:rsidRDefault="00C50B1E" w:rsidP="00C444B8">
            <w:pPr>
              <w:pStyle w:val="TableParagraph"/>
              <w:spacing w:before="7" w:line="272" w:lineRule="exact"/>
              <w:ind w:left="429"/>
              <w:rPr>
                <w:sz w:val="24"/>
              </w:rPr>
            </w:pPr>
            <w:r>
              <w:rPr>
                <w:spacing w:val="-4"/>
                <w:sz w:val="24"/>
              </w:rPr>
              <w:t>15.0</w:t>
            </w:r>
          </w:p>
        </w:tc>
      </w:tr>
      <w:tr w:rsidR="00C50B1E" w:rsidTr="00C444B8">
        <w:trPr>
          <w:trHeight w:val="297"/>
        </w:trPr>
        <w:tc>
          <w:tcPr>
            <w:tcW w:w="3584" w:type="dxa"/>
          </w:tcPr>
          <w:p w:rsidR="00C50B1E" w:rsidRDefault="00C50B1E" w:rsidP="00C444B8">
            <w:pPr>
              <w:pStyle w:val="TableParagraph"/>
              <w:spacing w:before="5" w:line="272" w:lineRule="exact"/>
              <w:ind w:left="115"/>
              <w:rPr>
                <w:sz w:val="24"/>
              </w:rPr>
            </w:pPr>
            <w:r>
              <w:rPr>
                <w:sz w:val="24"/>
              </w:rPr>
              <w:t>Principal</w:t>
            </w:r>
            <w:r>
              <w:rPr>
                <w:spacing w:val="-2"/>
                <w:sz w:val="24"/>
              </w:rPr>
              <w:t xml:space="preserve"> Librarian</w:t>
            </w:r>
          </w:p>
        </w:tc>
        <w:tc>
          <w:tcPr>
            <w:tcW w:w="2573" w:type="dxa"/>
          </w:tcPr>
          <w:p w:rsidR="00C50B1E" w:rsidRDefault="00C50B1E" w:rsidP="00C444B8">
            <w:pPr>
              <w:pStyle w:val="TableParagraph"/>
              <w:spacing w:before="5" w:line="272" w:lineRule="exact"/>
              <w:ind w:left="1053"/>
              <w:rPr>
                <w:sz w:val="24"/>
              </w:rPr>
            </w:pPr>
            <w:r>
              <w:rPr>
                <w:spacing w:val="-10"/>
                <w:sz w:val="24"/>
              </w:rPr>
              <w:t>4</w:t>
            </w:r>
          </w:p>
        </w:tc>
        <w:tc>
          <w:tcPr>
            <w:tcW w:w="2267" w:type="dxa"/>
          </w:tcPr>
          <w:p w:rsidR="00C50B1E" w:rsidRDefault="00C50B1E" w:rsidP="00C444B8">
            <w:pPr>
              <w:pStyle w:val="TableParagraph"/>
              <w:spacing w:before="5" w:line="272" w:lineRule="exact"/>
              <w:ind w:left="429"/>
              <w:rPr>
                <w:sz w:val="24"/>
              </w:rPr>
            </w:pPr>
            <w:r>
              <w:rPr>
                <w:spacing w:val="-4"/>
                <w:sz w:val="24"/>
              </w:rPr>
              <w:t>10.0</w:t>
            </w:r>
          </w:p>
        </w:tc>
      </w:tr>
      <w:tr w:rsidR="00C50B1E" w:rsidTr="00C444B8">
        <w:trPr>
          <w:trHeight w:val="465"/>
        </w:trPr>
        <w:tc>
          <w:tcPr>
            <w:tcW w:w="3584" w:type="dxa"/>
            <w:tcBorders>
              <w:bottom w:val="single" w:sz="4" w:space="0" w:color="000000"/>
            </w:tcBorders>
          </w:tcPr>
          <w:p w:rsidR="00C50B1E" w:rsidRDefault="00C50B1E" w:rsidP="00C444B8">
            <w:pPr>
              <w:pStyle w:val="TableParagraph"/>
              <w:spacing w:before="5"/>
              <w:ind w:right="1052"/>
              <w:jc w:val="right"/>
              <w:rPr>
                <w:b/>
                <w:sz w:val="24"/>
              </w:rPr>
            </w:pPr>
            <w:r>
              <w:rPr>
                <w:b/>
                <w:spacing w:val="-2"/>
                <w:sz w:val="24"/>
              </w:rPr>
              <w:t>Total</w:t>
            </w:r>
          </w:p>
        </w:tc>
        <w:tc>
          <w:tcPr>
            <w:tcW w:w="2573" w:type="dxa"/>
            <w:tcBorders>
              <w:bottom w:val="single" w:sz="4" w:space="0" w:color="000000"/>
            </w:tcBorders>
          </w:tcPr>
          <w:p w:rsidR="00C50B1E" w:rsidRDefault="00C50B1E" w:rsidP="00C444B8">
            <w:pPr>
              <w:pStyle w:val="TableParagraph"/>
              <w:spacing w:before="5"/>
              <w:ind w:left="1053"/>
              <w:rPr>
                <w:b/>
                <w:sz w:val="24"/>
              </w:rPr>
            </w:pPr>
            <w:r>
              <w:rPr>
                <w:b/>
                <w:spacing w:val="-5"/>
                <w:sz w:val="24"/>
              </w:rPr>
              <w:t>40</w:t>
            </w:r>
          </w:p>
        </w:tc>
        <w:tc>
          <w:tcPr>
            <w:tcW w:w="2267" w:type="dxa"/>
            <w:tcBorders>
              <w:bottom w:val="single" w:sz="4" w:space="0" w:color="000000"/>
            </w:tcBorders>
          </w:tcPr>
          <w:p w:rsidR="00C50B1E" w:rsidRDefault="00C50B1E" w:rsidP="00C444B8">
            <w:pPr>
              <w:pStyle w:val="TableParagraph"/>
              <w:spacing w:before="5"/>
              <w:ind w:left="429"/>
              <w:rPr>
                <w:b/>
                <w:sz w:val="24"/>
              </w:rPr>
            </w:pPr>
            <w:r>
              <w:rPr>
                <w:b/>
                <w:spacing w:val="-2"/>
                <w:sz w:val="24"/>
              </w:rPr>
              <w:t>100.0</w:t>
            </w:r>
          </w:p>
        </w:tc>
      </w:tr>
    </w:tbl>
    <w:p w:rsidR="00C50B1E" w:rsidRDefault="00C50B1E" w:rsidP="00C50B1E">
      <w:pPr>
        <w:spacing w:before="28"/>
        <w:ind w:left="23"/>
        <w:jc w:val="both"/>
        <w:rPr>
          <w:i/>
          <w:sz w:val="24"/>
        </w:rPr>
      </w:pPr>
      <w:r>
        <w:rPr>
          <w:i/>
          <w:spacing w:val="-2"/>
          <w:sz w:val="24"/>
        </w:rPr>
        <w:t>Source:Researcher,</w:t>
      </w:r>
      <w:r>
        <w:rPr>
          <w:i/>
          <w:spacing w:val="-4"/>
          <w:sz w:val="24"/>
        </w:rPr>
        <w:t>2025</w:t>
      </w:r>
    </w:p>
    <w:p w:rsidR="00C50B1E" w:rsidRDefault="00C50B1E" w:rsidP="00C50B1E">
      <w:pPr>
        <w:pStyle w:val="BodyText"/>
        <w:spacing w:before="223"/>
        <w:rPr>
          <w:i/>
        </w:rPr>
      </w:pPr>
    </w:p>
    <w:p w:rsidR="00C50B1E" w:rsidRDefault="00C50B1E" w:rsidP="00C50B1E">
      <w:pPr>
        <w:pStyle w:val="BodyText"/>
        <w:spacing w:line="480" w:lineRule="auto"/>
        <w:ind w:right="160"/>
      </w:pPr>
      <w:r>
        <w:t>Table 4.2 shows the gender of the respondents, 27(</w:t>
      </w:r>
      <w:r>
        <w:rPr>
          <w:color w:val="000104"/>
        </w:rPr>
        <w:t>67.5</w:t>
      </w:r>
      <w:r>
        <w:t>%) were male and their female counterpart were 13(</w:t>
      </w:r>
      <w:r>
        <w:rPr>
          <w:color w:val="000104"/>
        </w:rPr>
        <w:t>32.5</w:t>
      </w:r>
      <w:r>
        <w:t>%). The also shows the age range of the respondents which are 18(45</w:t>
      </w:r>
      <w:r>
        <w:rPr>
          <w:color w:val="000104"/>
        </w:rPr>
        <w:t>.0</w:t>
      </w:r>
      <w:r>
        <w:t>%)were29yearsandbelow,9(22</w:t>
      </w:r>
      <w:r>
        <w:rPr>
          <w:color w:val="000104"/>
        </w:rPr>
        <w:t>.5</w:t>
      </w:r>
      <w:r>
        <w:t>%)were30–35years,8(</w:t>
      </w:r>
      <w:r>
        <w:rPr>
          <w:color w:val="000104"/>
        </w:rPr>
        <w:t>20.0</w:t>
      </w:r>
      <w:r>
        <w:t>%)were36-40years, and 5(12.5%)were41 yearsand above.Thetable showed theyearsofwork experienceofthe respondents,8(20.0%)has5yearsandbelowofworkexperience,14(35.0%)has6-10yearsof workexperience,10(25.0%)has11-15yearsofworkexperience,5(12.0%)has16-20yearsof work experience and 3(7.5%) has 21 years and above of work experience. Furthermore, majority of the respondents wereAssistant Librarians with 14(35.0%), followed by 9(22.5%) were Librarian II, 7(17.5%)were Librarian I, 6(15.0%)were Senior Librarians, and 4(10.0%) were Principal Librarians.</w:t>
      </w:r>
    </w:p>
    <w:p w:rsidR="00C50B1E" w:rsidRDefault="00C50B1E" w:rsidP="00C50B1E">
      <w:pPr>
        <w:pStyle w:val="BodyText"/>
        <w:spacing w:line="480" w:lineRule="auto"/>
        <w:sectPr w:rsidR="00C50B1E">
          <w:type w:val="continuous"/>
          <w:pgSz w:w="11910" w:h="16840"/>
          <w:pgMar w:top="1400" w:right="1275" w:bottom="1200" w:left="1417" w:header="0" w:footer="1012" w:gutter="0"/>
          <w:cols w:space="720"/>
        </w:sectPr>
      </w:pPr>
    </w:p>
    <w:p w:rsidR="00C50B1E" w:rsidRDefault="00C50B1E" w:rsidP="00C50B1E">
      <w:pPr>
        <w:pStyle w:val="Heading2"/>
        <w:numPr>
          <w:ilvl w:val="1"/>
          <w:numId w:val="2"/>
        </w:numPr>
        <w:tabs>
          <w:tab w:val="left" w:pos="743"/>
        </w:tabs>
        <w:spacing w:before="60"/>
        <w:ind w:left="743" w:hanging="720"/>
        <w:jc w:val="left"/>
      </w:pPr>
      <w:r>
        <w:lastRenderedPageBreak/>
        <w:t>AnalysisofResearch</w:t>
      </w:r>
      <w:r>
        <w:rPr>
          <w:spacing w:val="-2"/>
        </w:rPr>
        <w:t>Questions</w:t>
      </w:r>
    </w:p>
    <w:p w:rsidR="00C50B1E" w:rsidRDefault="00C50B1E" w:rsidP="00C50B1E">
      <w:pPr>
        <w:pStyle w:val="BodyText"/>
        <w:spacing w:before="241"/>
        <w:rPr>
          <w:b/>
        </w:rPr>
      </w:pPr>
    </w:p>
    <w:p w:rsidR="00C50B1E" w:rsidRDefault="00C50B1E" w:rsidP="00C50B1E">
      <w:pPr>
        <w:pStyle w:val="ListParagraph"/>
        <w:numPr>
          <w:ilvl w:val="2"/>
          <w:numId w:val="2"/>
        </w:numPr>
        <w:tabs>
          <w:tab w:val="left" w:pos="503"/>
          <w:tab w:val="left" w:pos="743"/>
        </w:tabs>
        <w:spacing w:line="480" w:lineRule="auto"/>
        <w:ind w:left="743" w:right="167" w:hanging="720"/>
        <w:rPr>
          <w:b/>
          <w:sz w:val="24"/>
        </w:rPr>
      </w:pPr>
      <w:r>
        <w:rPr>
          <w:b/>
          <w:sz w:val="24"/>
        </w:rPr>
        <w:t xml:space="preserve">:Whatis theunderstandingofknowledgemanagementatUNILORIN&amp;KWASU </w:t>
      </w:r>
      <w:r>
        <w:rPr>
          <w:b/>
          <w:spacing w:val="-2"/>
          <w:sz w:val="24"/>
        </w:rPr>
        <w:t>library?</w:t>
      </w:r>
    </w:p>
    <w:p w:rsidR="00C50B1E" w:rsidRDefault="00C50B1E" w:rsidP="00C50B1E">
      <w:pPr>
        <w:spacing w:before="240"/>
        <w:ind w:left="112"/>
        <w:jc w:val="both"/>
        <w:rPr>
          <w:i/>
          <w:sz w:val="24"/>
        </w:rPr>
      </w:pPr>
      <w:r>
        <w:rPr>
          <w:i/>
          <w:sz w:val="24"/>
        </w:rPr>
        <w:t>Figure4.1:TheunderstandingofknowledgemanagementatUNILORIN&amp;KWASU</w:t>
      </w:r>
      <w:r>
        <w:rPr>
          <w:i/>
          <w:spacing w:val="-2"/>
          <w:sz w:val="24"/>
        </w:rPr>
        <w:t>library.</w:t>
      </w:r>
    </w:p>
    <w:p w:rsidR="00C50B1E" w:rsidRDefault="00C50B1E" w:rsidP="00C50B1E">
      <w:pPr>
        <w:pStyle w:val="BodyText"/>
        <w:spacing w:before="2"/>
        <w:rPr>
          <w:i/>
          <w:sz w:val="18"/>
        </w:rPr>
      </w:pPr>
      <w:r>
        <w:rPr>
          <w:i/>
          <w:noProof/>
          <w:sz w:val="18"/>
          <w:lang w:val="en-GB" w:eastAsia="en-GB"/>
        </w:rPr>
        <w:drawing>
          <wp:anchor distT="0" distB="0" distL="0" distR="0" simplePos="0" relativeHeight="487594496" behindDoc="1" locked="0" layoutInCell="1" allowOverlap="1">
            <wp:simplePos x="0" y="0"/>
            <wp:positionH relativeFrom="page">
              <wp:posOffset>1079695</wp:posOffset>
            </wp:positionH>
            <wp:positionV relativeFrom="paragraph">
              <wp:posOffset>148379</wp:posOffset>
            </wp:positionV>
            <wp:extent cx="5576196" cy="421309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 cstate="print"/>
                    <a:stretch>
                      <a:fillRect/>
                    </a:stretch>
                  </pic:blipFill>
                  <pic:spPr>
                    <a:xfrm>
                      <a:off x="0" y="0"/>
                      <a:ext cx="5576196" cy="4213098"/>
                    </a:xfrm>
                    <a:prstGeom prst="rect">
                      <a:avLst/>
                    </a:prstGeom>
                  </pic:spPr>
                </pic:pic>
              </a:graphicData>
            </a:graphic>
          </wp:anchor>
        </w:drawing>
      </w:r>
    </w:p>
    <w:p w:rsidR="00C50B1E" w:rsidRDefault="00C50B1E" w:rsidP="00C50B1E">
      <w:pPr>
        <w:pStyle w:val="BodyText"/>
        <w:rPr>
          <w:i/>
        </w:rPr>
      </w:pPr>
    </w:p>
    <w:p w:rsidR="00C50B1E" w:rsidRDefault="00C50B1E" w:rsidP="00C50B1E">
      <w:pPr>
        <w:pStyle w:val="BodyText"/>
        <w:spacing w:before="119"/>
        <w:rPr>
          <w:i/>
        </w:rPr>
      </w:pPr>
    </w:p>
    <w:p w:rsidR="00C50B1E" w:rsidRDefault="00C50B1E" w:rsidP="00C50B1E">
      <w:pPr>
        <w:pStyle w:val="BodyText"/>
        <w:spacing w:line="480" w:lineRule="auto"/>
        <w:ind w:right="158"/>
      </w:pPr>
      <w:r>
        <w:t>Aratingaverageof3.98intheperceptionthatknowledgeandinformationmeanthesamething indicates that most responses weresuggestive of disagreeing than strongly disagreeing. In the caseofknowledgedependingoninformation,aratingaverageof1.98indicatesthatthenumber of respondents who agreed was larger than those who strongly agreed. With regard to knowledge management being the same as information management, a rating average of 3.80 indicatesthatmorerespondentsdisagreedthanthosewhostronglydisagreedwith</w:t>
      </w:r>
      <w:r>
        <w:rPr>
          <w:spacing w:val="-4"/>
        </w:rPr>
        <w:t>that</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pPr>
      <w:r>
        <w:lastRenderedPageBreak/>
        <w:t>perception. There was a large number of respondents agreeing than strongly agreeing to theperceptionthatKMincludesinformationmanagementasreflectedbyaratingaverageof</w:t>
      </w:r>
      <w:r>
        <w:rPr>
          <w:spacing w:val="-2"/>
        </w:rPr>
        <w:t>2.15.</w:t>
      </w:r>
    </w:p>
    <w:p w:rsidR="00C50B1E" w:rsidRDefault="00C50B1E" w:rsidP="00C50B1E">
      <w:pPr>
        <w:pStyle w:val="Heading2"/>
        <w:numPr>
          <w:ilvl w:val="2"/>
          <w:numId w:val="2"/>
        </w:numPr>
        <w:tabs>
          <w:tab w:val="left" w:pos="503"/>
          <w:tab w:val="left" w:pos="743"/>
        </w:tabs>
        <w:spacing w:before="241" w:line="480" w:lineRule="auto"/>
        <w:ind w:left="743" w:right="163" w:hanging="720"/>
        <w:jc w:val="left"/>
      </w:pPr>
      <w:r>
        <w:t xml:space="preserve">:WhataretheskillsusefulinaknowledgemanagementatUNILORIN&amp;KWASU </w:t>
      </w:r>
      <w:r>
        <w:rPr>
          <w:spacing w:val="-2"/>
        </w:rPr>
        <w:t>library?</w:t>
      </w:r>
    </w:p>
    <w:p w:rsidR="00C50B1E" w:rsidRDefault="00C50B1E" w:rsidP="00C50B1E">
      <w:pPr>
        <w:spacing w:before="240"/>
        <w:ind w:left="150"/>
        <w:rPr>
          <w:i/>
          <w:sz w:val="24"/>
        </w:rPr>
      </w:pPr>
      <w:r>
        <w:rPr>
          <w:i/>
          <w:sz w:val="24"/>
        </w:rPr>
        <w:t>Figure4.2:TheskillsusefulinaknowledgemanagementatUNILORIN&amp;KWASU</w:t>
      </w:r>
      <w:r>
        <w:rPr>
          <w:i/>
          <w:spacing w:val="-2"/>
          <w:sz w:val="24"/>
        </w:rPr>
        <w:t>library.</w:t>
      </w:r>
    </w:p>
    <w:p w:rsidR="00C50B1E" w:rsidRDefault="00C50B1E" w:rsidP="00C50B1E">
      <w:pPr>
        <w:pStyle w:val="BodyText"/>
        <w:spacing w:before="7"/>
        <w:rPr>
          <w:i/>
          <w:sz w:val="19"/>
        </w:rPr>
      </w:pPr>
      <w:r>
        <w:rPr>
          <w:i/>
          <w:noProof/>
          <w:sz w:val="19"/>
          <w:lang w:val="en-GB" w:eastAsia="en-GB"/>
        </w:rPr>
        <w:drawing>
          <wp:anchor distT="0" distB="0" distL="0" distR="0" simplePos="0" relativeHeight="487595520" behindDoc="1" locked="0" layoutInCell="1" allowOverlap="1">
            <wp:simplePos x="0" y="0"/>
            <wp:positionH relativeFrom="page">
              <wp:posOffset>1052251</wp:posOffset>
            </wp:positionH>
            <wp:positionV relativeFrom="paragraph">
              <wp:posOffset>158879</wp:posOffset>
            </wp:positionV>
            <wp:extent cx="5517352" cy="361940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5517352" cy="3619404"/>
                    </a:xfrm>
                    <a:prstGeom prst="rect">
                      <a:avLst/>
                    </a:prstGeom>
                  </pic:spPr>
                </pic:pic>
              </a:graphicData>
            </a:graphic>
          </wp:anchor>
        </w:drawing>
      </w:r>
    </w:p>
    <w:p w:rsidR="00C50B1E" w:rsidRDefault="00C50B1E" w:rsidP="00C50B1E">
      <w:pPr>
        <w:pStyle w:val="BodyText"/>
        <w:spacing w:before="106"/>
        <w:rPr>
          <w:i/>
        </w:rPr>
      </w:pPr>
    </w:p>
    <w:p w:rsidR="00C50B1E" w:rsidRDefault="00C50B1E" w:rsidP="00C50B1E">
      <w:pPr>
        <w:pStyle w:val="BodyText"/>
        <w:spacing w:line="480" w:lineRule="auto"/>
        <w:ind w:right="163"/>
      </w:pPr>
      <w:r>
        <w:t>Withratingaveragesof4.44,4.13,4.26,and4.44,thedatareflectsthatrespondentsagreedthat they were flexible while performing tasks, possessed team skills, possessed people skills, and had good communication skills respectively.Arating average that exceeded four also reflects that there was a small number of respondents who strongly agreed.</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Heading2"/>
        <w:numPr>
          <w:ilvl w:val="2"/>
          <w:numId w:val="2"/>
        </w:numPr>
        <w:tabs>
          <w:tab w:val="left" w:pos="503"/>
          <w:tab w:val="left" w:pos="743"/>
        </w:tabs>
        <w:spacing w:before="60" w:line="480" w:lineRule="auto"/>
        <w:ind w:left="743" w:right="165" w:hanging="720"/>
        <w:jc w:val="left"/>
      </w:pPr>
      <w:r>
        <w:lastRenderedPageBreak/>
        <w:t xml:space="preserve">:WhatistheenvironmentusedforsharingofknowledgeinUNILORIN&amp;KWASU </w:t>
      </w:r>
      <w:r>
        <w:rPr>
          <w:spacing w:val="-2"/>
        </w:rPr>
        <w:t>library?</w:t>
      </w:r>
    </w:p>
    <w:p w:rsidR="00C50B1E" w:rsidRDefault="00C50B1E" w:rsidP="00C50B1E">
      <w:pPr>
        <w:spacing w:before="162"/>
        <w:ind w:left="35"/>
        <w:jc w:val="both"/>
        <w:rPr>
          <w:i/>
          <w:sz w:val="24"/>
        </w:rPr>
      </w:pPr>
      <w:r>
        <w:rPr>
          <w:i/>
          <w:sz w:val="24"/>
        </w:rPr>
        <w:t>Figure4.3:TheenvironmentusedforsharingofknowledgeinUNILORIN&amp;KWASU</w:t>
      </w:r>
      <w:r>
        <w:rPr>
          <w:i/>
          <w:spacing w:val="-2"/>
          <w:sz w:val="24"/>
        </w:rPr>
        <w:t>library.</w:t>
      </w:r>
    </w:p>
    <w:p w:rsidR="00C50B1E" w:rsidRDefault="00C50B1E" w:rsidP="00C50B1E">
      <w:pPr>
        <w:pStyle w:val="BodyText"/>
        <w:spacing w:before="7"/>
        <w:rPr>
          <w:i/>
          <w:sz w:val="15"/>
        </w:rPr>
      </w:pPr>
      <w:r>
        <w:rPr>
          <w:i/>
          <w:noProof/>
          <w:sz w:val="15"/>
          <w:lang w:val="en-GB" w:eastAsia="en-GB"/>
        </w:rPr>
        <w:drawing>
          <wp:anchor distT="0" distB="0" distL="0" distR="0" simplePos="0" relativeHeight="487596544" behindDoc="1" locked="0" layoutInCell="1" allowOverlap="1">
            <wp:simplePos x="0" y="0"/>
            <wp:positionH relativeFrom="page">
              <wp:posOffset>1066227</wp:posOffset>
            </wp:positionH>
            <wp:positionV relativeFrom="paragraph">
              <wp:posOffset>129477</wp:posOffset>
            </wp:positionV>
            <wp:extent cx="5463280" cy="330707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5463280" cy="3307079"/>
                    </a:xfrm>
                    <a:prstGeom prst="rect">
                      <a:avLst/>
                    </a:prstGeom>
                  </pic:spPr>
                </pic:pic>
              </a:graphicData>
            </a:graphic>
          </wp:anchor>
        </w:drawing>
      </w:r>
    </w:p>
    <w:p w:rsidR="00C50B1E" w:rsidRDefault="00C50B1E" w:rsidP="00C50B1E">
      <w:pPr>
        <w:pStyle w:val="BodyText"/>
        <w:spacing w:before="204"/>
        <w:rPr>
          <w:i/>
        </w:rPr>
      </w:pPr>
    </w:p>
    <w:p w:rsidR="00C50B1E" w:rsidRDefault="00C50B1E" w:rsidP="00C50B1E">
      <w:pPr>
        <w:pStyle w:val="BodyText"/>
        <w:spacing w:line="480" w:lineRule="auto"/>
        <w:ind w:right="161"/>
      </w:pPr>
      <w:r>
        <w:t>Rating averages of 2.27 and 2.17 reflect that most questionnaire respondents agreed that the environmentforsharingknowledgewasenablingindividualstoaccomplishtasksquickly,and that the environment for sharing knowledge improved individual job performance, respectively.Asimilarpatternisreflectedbyratingaveragesof2.05and2.24indicatingthata largenumberofrespondentsagreedthattheenvironmentforknowledgesharingwasimportant to people’s jobs overall, and that the environment for sharing knowledge enabled individuals to react more quickly when necessary.</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Heading2"/>
        <w:numPr>
          <w:ilvl w:val="2"/>
          <w:numId w:val="2"/>
        </w:numPr>
        <w:tabs>
          <w:tab w:val="left" w:pos="503"/>
          <w:tab w:val="left" w:pos="743"/>
        </w:tabs>
        <w:spacing w:before="60" w:line="480" w:lineRule="auto"/>
        <w:ind w:left="743" w:right="171" w:hanging="720"/>
        <w:jc w:val="left"/>
      </w:pPr>
      <w:r>
        <w:lastRenderedPageBreak/>
        <w:t xml:space="preserve">:What are the challenges faced in sharing knowledge in UNILORIN &amp; KWASU </w:t>
      </w:r>
      <w:r>
        <w:rPr>
          <w:spacing w:val="-2"/>
        </w:rPr>
        <w:t>library?</w:t>
      </w:r>
    </w:p>
    <w:p w:rsidR="00C50B1E" w:rsidRDefault="00C50B1E" w:rsidP="00C50B1E">
      <w:pPr>
        <w:spacing w:before="162"/>
        <w:ind w:left="249"/>
        <w:rPr>
          <w:i/>
          <w:sz w:val="24"/>
        </w:rPr>
      </w:pPr>
      <w:r>
        <w:rPr>
          <w:i/>
          <w:sz w:val="24"/>
        </w:rPr>
        <w:t>Figure4.4:ThechallengesfacedinsharingknowledgeinUNILORIN&amp;KWASU</w:t>
      </w:r>
      <w:r>
        <w:rPr>
          <w:i/>
          <w:spacing w:val="-2"/>
          <w:sz w:val="24"/>
        </w:rPr>
        <w:t>library.</w:t>
      </w:r>
    </w:p>
    <w:p w:rsidR="00C50B1E" w:rsidRDefault="00C50B1E" w:rsidP="00C50B1E">
      <w:pPr>
        <w:pStyle w:val="BodyText"/>
        <w:spacing w:before="22"/>
        <w:rPr>
          <w:i/>
          <w:sz w:val="20"/>
        </w:rPr>
      </w:pPr>
      <w:r>
        <w:rPr>
          <w:i/>
          <w:noProof/>
          <w:sz w:val="20"/>
          <w:lang w:val="en-GB" w:eastAsia="en-GB"/>
        </w:rPr>
        <w:drawing>
          <wp:anchor distT="0" distB="0" distL="0" distR="0" simplePos="0" relativeHeight="487597568" behindDoc="1" locked="0" layoutInCell="1" allowOverlap="1">
            <wp:simplePos x="0" y="0"/>
            <wp:positionH relativeFrom="page">
              <wp:posOffset>914400</wp:posOffset>
            </wp:positionH>
            <wp:positionV relativeFrom="paragraph">
              <wp:posOffset>175588</wp:posOffset>
            </wp:positionV>
            <wp:extent cx="5801673" cy="335184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3" cstate="print"/>
                    <a:stretch>
                      <a:fillRect/>
                    </a:stretch>
                  </pic:blipFill>
                  <pic:spPr>
                    <a:xfrm>
                      <a:off x="0" y="0"/>
                      <a:ext cx="5801673" cy="3351847"/>
                    </a:xfrm>
                    <a:prstGeom prst="rect">
                      <a:avLst/>
                    </a:prstGeom>
                  </pic:spPr>
                </pic:pic>
              </a:graphicData>
            </a:graphic>
          </wp:anchor>
        </w:drawing>
      </w:r>
    </w:p>
    <w:p w:rsidR="00C50B1E" w:rsidRDefault="00C50B1E" w:rsidP="00C50B1E">
      <w:pPr>
        <w:pStyle w:val="BodyText"/>
        <w:rPr>
          <w:i/>
        </w:rPr>
      </w:pPr>
    </w:p>
    <w:p w:rsidR="00C50B1E" w:rsidRDefault="00C50B1E" w:rsidP="00C50B1E">
      <w:pPr>
        <w:pStyle w:val="BodyText"/>
        <w:spacing w:before="88"/>
        <w:rPr>
          <w:i/>
        </w:rPr>
      </w:pPr>
    </w:p>
    <w:p w:rsidR="00C50B1E" w:rsidRDefault="00C50B1E" w:rsidP="00C50B1E">
      <w:pPr>
        <w:pStyle w:val="BodyText"/>
        <w:spacing w:line="480" w:lineRule="auto"/>
        <w:ind w:right="161"/>
      </w:pPr>
      <w:r>
        <w:t>Aratingaverage3.36reflectsthatthemajorityof respondentschosenotto giveanopinionon whether they saw an urgent need to share information, and a large number of them disagreed. In terms of respondents‟ perception about their colleagues‟ realization of the urgent need to shareinformation2.82reflectsthatmost respondentswereambivalentbut someofthemgave an affirmative response. There was a tendency towards agreeing that there was a lack of an open-mindedsharingenvironmentandalackoftrustofotherpeople’sknowledge,asreflected byratingaveragesof2.74and2.77,evenifsubstantialnumbersofthemgavenoopinionabout the perceptions. In relation to the perception that their tasks did not require cross-department information sharing, the rating average of 3.10 reflects more disagreement than ambivalence, andalargenumberagreeing.Aratingaverageof2.69showsthatmanyrespondents</w:t>
      </w:r>
      <w:r>
        <w:rPr>
          <w:spacing w:val="-2"/>
        </w:rPr>
        <w:t>agreed,</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5"/>
      </w:pPr>
      <w:r>
        <w:lastRenderedPageBreak/>
        <w:t>butwithasubstantialnumberofthemalsousingtheambivalentchoiceofresponseconcerning a lack of knowledge of colleagues‟ knowledge needs.</w:t>
      </w:r>
    </w:p>
    <w:p w:rsidR="00C50B1E" w:rsidRDefault="00C50B1E" w:rsidP="00C50B1E">
      <w:pPr>
        <w:pStyle w:val="BodyText"/>
        <w:spacing w:before="85"/>
      </w:pPr>
    </w:p>
    <w:p w:rsidR="00C50B1E" w:rsidRDefault="00C50B1E" w:rsidP="00C50B1E">
      <w:pPr>
        <w:pStyle w:val="Heading2"/>
        <w:numPr>
          <w:ilvl w:val="1"/>
          <w:numId w:val="2"/>
        </w:numPr>
        <w:tabs>
          <w:tab w:val="left" w:pos="743"/>
        </w:tabs>
        <w:spacing w:before="0"/>
        <w:ind w:left="743" w:hanging="720"/>
        <w:jc w:val="left"/>
      </w:pPr>
      <w:r>
        <w:t>Discussionof</w:t>
      </w:r>
      <w:r>
        <w:rPr>
          <w:spacing w:val="-2"/>
        </w:rPr>
        <w:t>Findings</w:t>
      </w:r>
    </w:p>
    <w:p w:rsidR="00C50B1E" w:rsidRDefault="00C50B1E" w:rsidP="00C50B1E">
      <w:pPr>
        <w:pStyle w:val="BodyText"/>
        <w:spacing w:before="240"/>
        <w:rPr>
          <w:b/>
        </w:rPr>
      </w:pPr>
    </w:p>
    <w:p w:rsidR="00C50B1E" w:rsidRDefault="00C50B1E" w:rsidP="00C50B1E">
      <w:pPr>
        <w:pStyle w:val="BodyText"/>
        <w:spacing w:line="480" w:lineRule="auto"/>
        <w:ind w:right="159"/>
      </w:pPr>
      <w:r>
        <w:t xml:space="preserve">The statement of the problem was that the UNILORIN &amp; KWASU library was providing a service that needed quality improvement as it did not adequately address challenges posed by a fast-changing information environment. However, no documented study or survey at UNILORIN and KWASU had investigated why that was so and what needed to be done to improve it. Literature review revealed that there were library science theories that had not comprehensively articulated the impact of the current information environment on libraries. </w:t>
      </w:r>
      <w:r>
        <w:rPr>
          <w:spacing w:val="-2"/>
        </w:rPr>
        <w:t xml:space="preserve">Exampleswerethecriticalrealismtheory,thefuzzysettheory,probabilitytheory,grandunified </w:t>
      </w:r>
      <w:r>
        <w:t>theory and the grounded theory that were discussed in section.</w:t>
      </w:r>
    </w:p>
    <w:p w:rsidR="00C50B1E" w:rsidRDefault="00C50B1E" w:rsidP="00C50B1E">
      <w:pPr>
        <w:pStyle w:val="BodyText"/>
        <w:spacing w:before="239" w:line="480" w:lineRule="auto"/>
        <w:ind w:right="160"/>
      </w:pPr>
      <w:r>
        <w:t>TherewasuncertaintyaboutwhethertheuseofKMprinciplesandtoolscouldpartlysolvethe library’s approach to improving its quality of service to its community in the modern informationenvironment.Thus,inthisstudy,followingthesynthesisandevaluationoflibrary sciencetheorydemonstrated,theproblemswerediscussedinaKMcontext.LeedyandOrmrod (2010)pointoutthatinterpretationofthedataistheessenceofresearch.Usingthedatareported above, the patterns that were realized in the data that had been consolidated through combination and integration was the interpretation of findings.According to Greene (2017), pattern matching could support “inquiry conclusions and inferences”. The fact that questionnaire respondents were all UNILORIN and KWASU employees, had working computers, were using a network that was never out of order during the time of this research, and had College e-mail addresses may have led one to believe that the response rate of the questionnaire would be much higher than 51%.</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59"/>
      </w:pPr>
      <w:r>
        <w:lastRenderedPageBreak/>
        <w:t>This was proved to be a faulty assumption. However, all interviewees were very helpful and keen to give as much information as possible, allowing the researcher to get insight and explanations about certain practices that were relevant to the topic of the study. This led the researcher to believe that face-to-face communication was more effective than e-mail, hence themorepositiveattitudeoftheparticipantsinthedatacollectionstagewhenthisstrategywas employed.Reasonsfornon-responseoralowresponseratetothequestionnairefrompart-time facultycouldhavebeen duetoexcusesthatincludethoseexpressedbysomeofthemwhofelt thattheyhadnobusinesscompletingaquestionnaireoriginatingfromalibrarianbecausethey were not using the UNILORIN &amp; KWASU library, therefore issues involved did not concern them.Thus,theyperceivedthatthissurveywasraisingissuesthatwerenotapplicableto</w:t>
      </w:r>
      <w:r>
        <w:rPr>
          <w:spacing w:val="-2"/>
        </w:rPr>
        <w:t>them.</w:t>
      </w:r>
    </w:p>
    <w:p w:rsidR="00C50B1E" w:rsidRDefault="00C50B1E" w:rsidP="00C50B1E">
      <w:pPr>
        <w:pStyle w:val="BodyText"/>
        <w:spacing w:before="240" w:line="480" w:lineRule="auto"/>
        <w:ind w:right="160"/>
      </w:pPr>
      <w:r>
        <w:t>Thiswasexemplifiedin eightinstanceswhereindividualsfromthepart-timefacultycategory deleted the survey message without opening it as reflected in the Microsoft Outlook mail options.Accordingto Kittlesonand Brown (2015), alow response ratemay also be attributed to the “inundation of e-mails, the proliferation of spam, and the tendency to “trash” items in one's e-mail if they are not immediately pertinent…”. Another explanation that came out at questionnaire distribution was that some part-time faculty members also taught in other colleges. This was reflected with the use of the delivery receipt function of the Microsoft Outlook mail box that showed that, when distributing the questionnaire, some mail was re- directed to the alternative college mail address that recipients were using regularly.As such, they may have preferred to use the alternative library resources they had available to them.</w:t>
      </w:r>
    </w:p>
    <w:p w:rsidR="00C50B1E" w:rsidRDefault="00C50B1E" w:rsidP="00C50B1E">
      <w:pPr>
        <w:pStyle w:val="BodyText"/>
        <w:spacing w:before="240" w:line="480" w:lineRule="auto"/>
        <w:ind w:right="161"/>
      </w:pPr>
      <w:r>
        <w:t>Thisfurtherdemonstratedtheinitialreasonforthisstudy,thatis,theneedtoenhancethevalue of UNILORIN and KWASU library resources and service. Other reasons may have also been due to ignorance of the topic under investigation on the part of some of the potential respondents,uncooperativeness,orthereluctancetoanswer.Theassumptionwasthat</w:t>
      </w:r>
      <w:r>
        <w:rPr>
          <w:spacing w:val="-2"/>
        </w:rPr>
        <w:t>there</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2"/>
      </w:pPr>
      <w:r>
        <w:lastRenderedPageBreak/>
        <w:t>would be a larger number of questionnaire responses from the part-time faculty category than from any other because they were proportionally represented by the largest sample. This was proved to be correct by a response rate of 54% from this category. Concurring with the views ofBaskerville and Dulipovici (2016),Creswell (2013),Fowler (2012),Kumar(2015), Powell and Connaway (2014), Vasconcelos (2018), the researcher interpreted response and non- response rate patterns as representative of attitudes and interest in the topic being studied by everyonewhobelongedtocategoriesrepresented.Anexamplewasthat90%oftheincomplete questionnaires were from the part-time faculty, while all administrators and full-time faculty responded successfully.</w:t>
      </w:r>
    </w:p>
    <w:p w:rsidR="00C50B1E" w:rsidRDefault="00C50B1E" w:rsidP="00C50B1E">
      <w:pPr>
        <w:pStyle w:val="BodyText"/>
        <w:spacing w:before="239" w:line="480" w:lineRule="auto"/>
        <w:ind w:right="161"/>
      </w:pPr>
      <w:r>
        <w:t>Therewasaprevalenceoftheneutralpositioninquestionnaireresponses.Givingthisposition in some of the answers may very well have been for invalid reasons. Possibly the option explaininginabilitytorespond,suchas“notapplicable”,“nobasisforjudgement”,“prefernot to answer” could have resulted in a higher response rate with a different set of results. According to a survey by Leysen and Boydston (2019), it is difficult to know whether these neutral responses were due to indifference or ambivalence. The large number of neutral responsesaddedtothedifficultyindrawingconclusionsfromthedata.Informationfromother datacollectionmethodsusedinthisstudywasthereforeusedtocomplementthedatafromthe questionnaire, as suggested by Woolley (2019).</w:t>
      </w:r>
    </w:p>
    <w:p w:rsidR="00C50B1E" w:rsidRDefault="00C50B1E" w:rsidP="00C50B1E">
      <w:pPr>
        <w:pStyle w:val="BodyText"/>
        <w:spacing w:before="241" w:line="480" w:lineRule="auto"/>
        <w:ind w:right="162"/>
      </w:pPr>
      <w:r>
        <w:t>There was awareness at the UNILORIN and KWASU library that the new information environment demanded revising the way library service was provided. It was not possible for the library to operate in isolation as it was an integral part of the College. The same reason raisedtheneedforimprovedqualityofservicesinceitoperatedprimarilyinasupportcapacity. It was established that knowledge is based on information. The creation of knowledge repositories,participationintheimprovementofknowledgeassets,andtheenhancementof</w:t>
      </w:r>
      <w:r>
        <w:rPr>
          <w:spacing w:val="-5"/>
        </w:rPr>
        <w:t>the</w:t>
      </w:r>
    </w:p>
    <w:p w:rsidR="00C50B1E" w:rsidRDefault="00C50B1E" w:rsidP="00C50B1E">
      <w:pPr>
        <w:pStyle w:val="BodyText"/>
        <w:spacing w:line="480" w:lineRule="auto"/>
        <w:sectPr w:rsidR="00C50B1E">
          <w:footerReference w:type="default" r:id="rId24"/>
          <w:pgSz w:w="11910" w:h="16840"/>
          <w:pgMar w:top="1360" w:right="1275" w:bottom="1200" w:left="1417" w:header="0" w:footer="1012" w:gutter="0"/>
          <w:cols w:space="720"/>
        </w:sectPr>
      </w:pPr>
    </w:p>
    <w:p w:rsidR="00C50B1E" w:rsidRDefault="00C50B1E" w:rsidP="00C50B1E">
      <w:pPr>
        <w:pStyle w:val="BodyText"/>
        <w:spacing w:before="60" w:line="480" w:lineRule="auto"/>
        <w:ind w:right="160"/>
      </w:pPr>
      <w:r>
        <w:lastRenderedPageBreak/>
        <w:t>knowledge environment, could be ways for the library to be involved with any KM plans by the College. These resources could be viewed as part of the College’s institutional memory. This called for knowledge classification which was perceived as important in facilitating resource sharing. Thus, KM was not regarded as a solution but as a way to better use the expertisewithinandavailabletoUNILORIN&amp;KWASU,andmorespecificallytothe</w:t>
      </w:r>
      <w:r>
        <w:rPr>
          <w:spacing w:val="-2"/>
        </w:rPr>
        <w:t>library.</w:t>
      </w:r>
    </w:p>
    <w:p w:rsidR="00C50B1E" w:rsidRDefault="00C50B1E" w:rsidP="00C50B1E">
      <w:pPr>
        <w:pStyle w:val="BodyText"/>
        <w:spacing w:before="241" w:line="480" w:lineRule="auto"/>
        <w:ind w:right="163"/>
      </w:pPr>
      <w:r>
        <w:t>Broadbent (2010) suggested the “purposeful management processes which capture often personal and contextual information that can be used for the organization's benefit”. Information flow was suggested as the way knowledge could travel and grow within the College. Similarly, knowledge flow also required a working environment that nurtured and accelerated the sharing of knowledge. Knowledge sharing was viewed as an important mechanismthatcouldturnindividualknowledgeintotheCollege’sorganizationalknowledge. TheUNILORINandKWASUlibrarypracticeswerenotdeliberatelybasedonKMprinciples. However,onlookingattheknowledgecapture,retention,organization,andcapture–including the SECI Process - it was established that UNILORIN and KWASU library was amenable to KM practice. It was making efforts to share know-how so as to reduce duplication of effort, relying on library staff to identify, integrate, acquire, and organize internal and external knowledge for the benefit of the College as a whole.</w:t>
      </w:r>
    </w:p>
    <w:p w:rsidR="00C50B1E" w:rsidRDefault="00C50B1E" w:rsidP="00C50B1E">
      <w:pPr>
        <w:pStyle w:val="BodyText"/>
        <w:spacing w:line="480" w:lineRule="auto"/>
        <w:sectPr w:rsidR="00C50B1E">
          <w:footerReference w:type="default" r:id="rId25"/>
          <w:pgSz w:w="11910" w:h="16840"/>
          <w:pgMar w:top="1360" w:right="1275" w:bottom="1200" w:left="1417" w:header="0" w:footer="1012" w:gutter="0"/>
          <w:pgNumType w:start="1"/>
          <w:cols w:space="720"/>
        </w:sectPr>
      </w:pPr>
    </w:p>
    <w:p w:rsidR="00C50B1E" w:rsidRDefault="00C50B1E" w:rsidP="00C50B1E">
      <w:pPr>
        <w:pStyle w:val="Heading1"/>
        <w:ind w:left="38"/>
      </w:pPr>
      <w:r>
        <w:lastRenderedPageBreak/>
        <w:t>CHAPTER</w:t>
      </w:r>
      <w:r>
        <w:rPr>
          <w:spacing w:val="-4"/>
        </w:rPr>
        <w:t>FIVE</w:t>
      </w:r>
    </w:p>
    <w:p w:rsidR="00C50B1E" w:rsidRDefault="00C50B1E" w:rsidP="00C50B1E">
      <w:pPr>
        <w:pStyle w:val="BodyText"/>
        <w:spacing w:before="22"/>
        <w:rPr>
          <w:b/>
        </w:rPr>
      </w:pPr>
    </w:p>
    <w:p w:rsidR="00C50B1E" w:rsidRDefault="00C50B1E" w:rsidP="00C50B1E">
      <w:pPr>
        <w:ind w:left="36" w:right="176"/>
        <w:jc w:val="center"/>
        <w:rPr>
          <w:b/>
          <w:sz w:val="24"/>
        </w:rPr>
      </w:pPr>
      <w:r>
        <w:rPr>
          <w:b/>
          <w:spacing w:val="-2"/>
          <w:sz w:val="24"/>
        </w:rPr>
        <w:t>SUMMARY,CONCLUSIONANDRECOMMENDATIONS</w:t>
      </w:r>
    </w:p>
    <w:p w:rsidR="00C50B1E" w:rsidRDefault="00C50B1E" w:rsidP="00C50B1E">
      <w:pPr>
        <w:pStyle w:val="BodyText"/>
        <w:spacing w:before="240"/>
        <w:rPr>
          <w:b/>
        </w:rPr>
      </w:pPr>
    </w:p>
    <w:p w:rsidR="00C50B1E" w:rsidRDefault="00C50B1E" w:rsidP="00C50B1E">
      <w:pPr>
        <w:pStyle w:val="Heading2"/>
        <w:numPr>
          <w:ilvl w:val="1"/>
          <w:numId w:val="1"/>
        </w:numPr>
        <w:tabs>
          <w:tab w:val="left" w:pos="743"/>
        </w:tabs>
        <w:spacing w:before="1"/>
        <w:ind w:left="743" w:hanging="720"/>
        <w:jc w:val="left"/>
      </w:pPr>
      <w:r>
        <w:rPr>
          <w:spacing w:val="-2"/>
        </w:rPr>
        <w:t>Introduction</w:t>
      </w:r>
    </w:p>
    <w:p w:rsidR="00C50B1E" w:rsidRDefault="00C50B1E" w:rsidP="00C50B1E">
      <w:pPr>
        <w:pStyle w:val="BodyText"/>
        <w:spacing w:before="239"/>
        <w:rPr>
          <w:b/>
        </w:rPr>
      </w:pPr>
    </w:p>
    <w:p w:rsidR="00C50B1E" w:rsidRDefault="00C50B1E" w:rsidP="00C50B1E">
      <w:pPr>
        <w:pStyle w:val="BodyText"/>
        <w:spacing w:before="1" w:line="480" w:lineRule="auto"/>
        <w:ind w:right="165"/>
      </w:pPr>
      <w:r>
        <w:t>Usingthedatapresented andinterpretedintheprevioustwochapters,thischapterrestatesthe purpose and research questions of the study, and provides a summary of the findings. It also providesconclusionsandrecommendationsbasedonthefindingsofthestudyandtheresearch experience gained during the conduct of the project.</w:t>
      </w:r>
    </w:p>
    <w:p w:rsidR="00C50B1E" w:rsidRDefault="00C50B1E" w:rsidP="00C50B1E">
      <w:pPr>
        <w:pStyle w:val="BodyText"/>
        <w:spacing w:before="84"/>
      </w:pPr>
    </w:p>
    <w:p w:rsidR="00C50B1E" w:rsidRDefault="00C50B1E" w:rsidP="00C50B1E">
      <w:pPr>
        <w:pStyle w:val="Heading2"/>
        <w:numPr>
          <w:ilvl w:val="1"/>
          <w:numId w:val="1"/>
        </w:numPr>
        <w:tabs>
          <w:tab w:val="left" w:pos="743"/>
        </w:tabs>
        <w:spacing w:before="0"/>
        <w:ind w:left="743" w:hanging="720"/>
        <w:jc w:val="left"/>
      </w:pPr>
      <w:r>
        <w:rPr>
          <w:spacing w:val="-2"/>
        </w:rPr>
        <w:t>Summary</w:t>
      </w:r>
    </w:p>
    <w:p w:rsidR="00C50B1E" w:rsidRDefault="00C50B1E" w:rsidP="00C50B1E">
      <w:pPr>
        <w:pStyle w:val="BodyText"/>
        <w:spacing w:before="240"/>
        <w:rPr>
          <w:b/>
        </w:rPr>
      </w:pPr>
    </w:p>
    <w:p w:rsidR="00C50B1E" w:rsidRDefault="00C50B1E" w:rsidP="00C50B1E">
      <w:pPr>
        <w:pStyle w:val="BodyText"/>
        <w:spacing w:line="480" w:lineRule="auto"/>
        <w:ind w:right="161"/>
      </w:pPr>
      <w:r>
        <w:t>Having started with doubts about whether the use of KM principles and tools can partly solve the UNILORIN &amp; KWASU library’s approach to improving its quality of service to its community in the modern information environment, findings from this study have given indicationsthatKMsurvivalprinciplesandtoolsarelikelytohelpittoimproveonperformance and fulfil its mandate. From questionnaire responses and interviews, the managerial levels clearly understood KM concepts; and Some employees were not sure about the differences in themeaningsofknowledgeandinformation,butthatdidnotincludetheadministrativelevels. There were no obvious KM practice guides mentioned in institutional records, interviews, or observed, reflecting a knowledge need; There were limited guidelines for the identification UNILORIN &amp; KWASU archival records, but an up-to-date catalogue of library material was usedtoretrievelibrarydocuments;Intervieweesindicatedthattheywerenotawareofarecords inventory covering documents that were not directly related to their job functions.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59"/>
      </w:pPr>
      <w:r>
        <w:lastRenderedPageBreak/>
        <w:t>Thelibraryusedsteelcabinetstostoreasmallnumberofuniversityrecords,buttherestofthe archives were in another location; Determining what storage space to use was cited in two interviews as a major problem faced in storing university documents; and Questionnaire respondents and interviewees indicated that the absence of an organized document centre or repository for storing of all university records and documents resulted in the scatter of information and knowledge in the departments and that made it difficult to retrieve it. The findings of the study show that the UNILORIN &amp; KWASU had a mission statement but the library and the Student Services Departments had additional mission statements which operated within the parameters of the university one. Research findings indicated that senior administrators viewed KM as important in the fulfilment of the university’s vision, mission and values.</w:t>
      </w:r>
    </w:p>
    <w:p w:rsidR="00C50B1E" w:rsidRDefault="00C50B1E" w:rsidP="00C50B1E">
      <w:pPr>
        <w:pStyle w:val="BodyText"/>
        <w:spacing w:before="86"/>
      </w:pPr>
    </w:p>
    <w:p w:rsidR="00C50B1E" w:rsidRDefault="00C50B1E" w:rsidP="00C50B1E">
      <w:pPr>
        <w:pStyle w:val="Heading2"/>
        <w:numPr>
          <w:ilvl w:val="1"/>
          <w:numId w:val="1"/>
        </w:numPr>
        <w:tabs>
          <w:tab w:val="left" w:pos="743"/>
        </w:tabs>
        <w:spacing w:before="0"/>
        <w:ind w:left="743" w:hanging="720"/>
        <w:jc w:val="left"/>
      </w:pPr>
      <w:r>
        <w:rPr>
          <w:spacing w:val="-2"/>
        </w:rPr>
        <w:t>Conclusion</w:t>
      </w:r>
    </w:p>
    <w:p w:rsidR="00C50B1E" w:rsidRDefault="00C50B1E" w:rsidP="00C50B1E">
      <w:pPr>
        <w:pStyle w:val="BodyText"/>
        <w:spacing w:before="120"/>
        <w:rPr>
          <w:b/>
        </w:rPr>
      </w:pPr>
    </w:p>
    <w:p w:rsidR="00C50B1E" w:rsidRDefault="00C50B1E" w:rsidP="00C50B1E">
      <w:pPr>
        <w:pStyle w:val="BodyText"/>
        <w:spacing w:line="480" w:lineRule="auto"/>
        <w:ind w:right="160"/>
      </w:pPr>
      <w:r>
        <w:t>TheaimofthestudywastoexaminecurrentlibraryserviceatUNILORIN&amp;KWASUinorder toestablishhowtoenhancethequalityofserviceinafast-changinginformationenvironment. The study also established that despite the introduction of the Web 2.0 embedded in library databases, the current use of library resources at UNILORIN &amp; KWASU was still low. KM wasinvestigatedforitspossibleapplication.Concludingfromtheresearchfindings,therewere indicationsthattheCollegefacedsomechallenges thatincluded:inadequateunderstandingof whatKMmeant,lackofwrittenknowledgeretentionpolicy,lackofknowledgesharingpolicy, lackofpolicyforguidingaccesstouniversitydocumentsandrecords,lackoforganizedstorage space for the university archive, and that led to scattered documents in several locations, and under usage of library resources.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right="161"/>
      </w:pPr>
      <w:r>
        <w:lastRenderedPageBreak/>
        <w:t>This study concludes that the library is the department to be the involved with issues relating tothecreationandmaintenanceofaninstitutionalrepository,maintenanceofdigitalcollections oftheuniversities,e-reserves,librarycataloguemaintenance,availabilityofinter-libraryloans facilities, management of licensed collections such as ebrary and net library, maintenance of databases such as EBSCOhost, and the provision of virtual reference services.The university communitycouldbenefitfromthisbybeingabletocreatepersonalknowledgeandinformation collections,organizingcoursematerialsandreadinglists,havingaccessthroughtheirportable devicesandthroughacampusportal.Thisresearchconcludesthattheidealplaceofthelibrary canbeablendingofawell-managedresourceenvironmentandauserenvironmentasdepicted. Dempsey (2016). The users of the whole institution could get relevant knowledge and information,whilelibrarianslearnandparticipateininputtingandorganizinginformationand knowledge, enabling continuous knowledge creation and innovation.</w:t>
      </w:r>
    </w:p>
    <w:p w:rsidR="00C50B1E" w:rsidRDefault="00C50B1E" w:rsidP="00C50B1E">
      <w:pPr>
        <w:pStyle w:val="BodyText"/>
        <w:spacing w:before="83"/>
      </w:pPr>
    </w:p>
    <w:p w:rsidR="00C50B1E" w:rsidRDefault="00C50B1E" w:rsidP="00C50B1E">
      <w:pPr>
        <w:pStyle w:val="Heading2"/>
        <w:numPr>
          <w:ilvl w:val="1"/>
          <w:numId w:val="1"/>
        </w:numPr>
        <w:tabs>
          <w:tab w:val="left" w:pos="743"/>
        </w:tabs>
        <w:spacing w:before="1"/>
        <w:ind w:left="743" w:hanging="720"/>
        <w:jc w:val="left"/>
      </w:pPr>
      <w:r>
        <w:rPr>
          <w:spacing w:val="-2"/>
        </w:rPr>
        <w:t>Recommendations</w:t>
      </w:r>
    </w:p>
    <w:p w:rsidR="00C50B1E" w:rsidRDefault="00C50B1E" w:rsidP="00C50B1E">
      <w:pPr>
        <w:pStyle w:val="BodyText"/>
        <w:spacing w:before="122"/>
        <w:rPr>
          <w:b/>
        </w:rPr>
      </w:pPr>
    </w:p>
    <w:p w:rsidR="00C50B1E" w:rsidRDefault="00C50B1E" w:rsidP="00C50B1E">
      <w:pPr>
        <w:pStyle w:val="BodyText"/>
        <w:spacing w:line="480" w:lineRule="auto"/>
        <w:ind w:right="161"/>
      </w:pPr>
      <w:r>
        <w:t>The study identified various factors which affected KM practices at UNILORIN &amp; KWASU. Thestudy thereforemakes recommendations to address theKMissues identified by thestudy in order to enhance the value of service offered by the library. The recommendations made address each of the research questions of the study.</w:t>
      </w:r>
    </w:p>
    <w:p w:rsidR="00C50B1E" w:rsidRDefault="00C50B1E" w:rsidP="00C50B1E">
      <w:pPr>
        <w:pStyle w:val="ListParagraph"/>
        <w:numPr>
          <w:ilvl w:val="2"/>
          <w:numId w:val="1"/>
        </w:numPr>
        <w:tabs>
          <w:tab w:val="left" w:pos="740"/>
          <w:tab w:val="left" w:pos="743"/>
        </w:tabs>
        <w:spacing w:before="159" w:line="480" w:lineRule="auto"/>
        <w:ind w:right="165"/>
        <w:jc w:val="both"/>
        <w:rPr>
          <w:sz w:val="24"/>
        </w:rPr>
      </w:pPr>
      <w:r>
        <w:rPr>
          <w:sz w:val="24"/>
        </w:rPr>
        <w:t>If the library were to spear head a KM guided way of operating, that would take a lot ofmarketingandjustificationforitto thewhole university.Thisisbecauseitisa new concept and has to be considered as such if it were to be considered as an operational guide in the academic environment.</w:t>
      </w:r>
    </w:p>
    <w:p w:rsidR="00C50B1E" w:rsidRDefault="00C50B1E" w:rsidP="00C50B1E">
      <w:pPr>
        <w:pStyle w:val="ListParagraph"/>
        <w:numPr>
          <w:ilvl w:val="2"/>
          <w:numId w:val="1"/>
        </w:numPr>
        <w:tabs>
          <w:tab w:val="left" w:pos="741"/>
          <w:tab w:val="left" w:pos="743"/>
        </w:tabs>
        <w:spacing w:before="1" w:line="480" w:lineRule="auto"/>
        <w:ind w:right="163" w:hanging="555"/>
        <w:jc w:val="both"/>
        <w:rPr>
          <w:sz w:val="24"/>
        </w:rPr>
      </w:pPr>
      <w:r>
        <w:rPr>
          <w:sz w:val="24"/>
        </w:rPr>
        <w:t>Theknowledgeneeds of UNILORIN &amp; KWASU that required the input of the library were viewed as existing mainly in the capture and organization of knowledge. It was, however,necessaryfortheuniversitytoidentifytheissuesidentifiedasofgreatest</w:t>
      </w:r>
    </w:p>
    <w:p w:rsidR="00C50B1E" w:rsidRDefault="00C50B1E" w:rsidP="00C50B1E">
      <w:pPr>
        <w:pStyle w:val="ListParagraph"/>
        <w:spacing w:line="480" w:lineRule="auto"/>
        <w:jc w:val="both"/>
        <w:rPr>
          <w:sz w:val="24"/>
        </w:rPr>
        <w:sectPr w:rsidR="00C50B1E">
          <w:pgSz w:w="11910" w:h="16840"/>
          <w:pgMar w:top="1360" w:right="1275" w:bottom="1200" w:left="1417" w:header="0" w:footer="1012" w:gutter="0"/>
          <w:cols w:space="720"/>
        </w:sectPr>
      </w:pPr>
    </w:p>
    <w:p w:rsidR="00C50B1E" w:rsidRDefault="00C50B1E" w:rsidP="00C50B1E">
      <w:pPr>
        <w:pStyle w:val="BodyText"/>
        <w:spacing w:before="60" w:line="480" w:lineRule="auto"/>
        <w:ind w:left="743" w:right="158"/>
      </w:pPr>
      <w:r>
        <w:lastRenderedPageBreak/>
        <w:t xml:space="preserve">relevanceand urgencyin termsofknowledgerequired.Thatway,itwouldbepossible toidentifytopicsthatwerealreadyfullycoveredbythecurrentlyusedtools,thosethat were not addressed, or those that were only insignificantly addressed by the existing </w:t>
      </w:r>
      <w:r>
        <w:rPr>
          <w:spacing w:val="-2"/>
        </w:rPr>
        <w:t>tools.</w:t>
      </w:r>
    </w:p>
    <w:p w:rsidR="00C50B1E" w:rsidRDefault="00C50B1E" w:rsidP="00C50B1E">
      <w:pPr>
        <w:pStyle w:val="ListParagraph"/>
        <w:numPr>
          <w:ilvl w:val="2"/>
          <w:numId w:val="1"/>
        </w:numPr>
        <w:tabs>
          <w:tab w:val="left" w:pos="740"/>
          <w:tab w:val="left" w:pos="743"/>
        </w:tabs>
        <w:spacing w:before="1" w:line="480" w:lineRule="auto"/>
        <w:ind w:right="163" w:hanging="620"/>
        <w:jc w:val="both"/>
        <w:rPr>
          <w:sz w:val="24"/>
        </w:rPr>
      </w:pPr>
      <w:r>
        <w:rPr>
          <w:sz w:val="24"/>
        </w:rPr>
        <w:t xml:space="preserve">The study findings reflected the lack of a knowledge retention policy for the </w:t>
      </w:r>
      <w:r>
        <w:rPr>
          <w:spacing w:val="-2"/>
          <w:sz w:val="24"/>
        </w:rPr>
        <w:t xml:space="preserve">management oforganizational memory, and thatneeded attention. Knowledgeretention </w:t>
      </w:r>
      <w:r>
        <w:rPr>
          <w:sz w:val="24"/>
        </w:rPr>
        <w:t>was likely to happen in an environment conducive to knowledge sharing.</w:t>
      </w:r>
    </w:p>
    <w:p w:rsidR="00C50B1E" w:rsidRDefault="00C50B1E" w:rsidP="00C50B1E">
      <w:pPr>
        <w:pStyle w:val="ListParagraph"/>
        <w:numPr>
          <w:ilvl w:val="2"/>
          <w:numId w:val="1"/>
        </w:numPr>
        <w:tabs>
          <w:tab w:val="left" w:pos="741"/>
          <w:tab w:val="left" w:pos="743"/>
        </w:tabs>
        <w:spacing w:line="480" w:lineRule="auto"/>
        <w:ind w:right="160" w:hanging="608"/>
        <w:jc w:val="both"/>
        <w:rPr>
          <w:sz w:val="24"/>
        </w:rPr>
      </w:pPr>
      <w:r>
        <w:rPr>
          <w:sz w:val="24"/>
        </w:rPr>
        <w:t>The UNILORIN &amp; KWASU move towards more distance learning-based instruction, starting from 2010, could benefit from a KM type of approach that uses Web 2.0 applications.Theavailabilityofonlinetutorialsandwebcaststhatguidestudentsinthe use of electronic resources, for example, can enhance information literacy instruction.</w:t>
      </w:r>
    </w:p>
    <w:p w:rsidR="00C50B1E" w:rsidRDefault="00C50B1E" w:rsidP="00C50B1E">
      <w:pPr>
        <w:pStyle w:val="BodyText"/>
        <w:spacing w:before="82"/>
      </w:pPr>
    </w:p>
    <w:p w:rsidR="00C50B1E" w:rsidRDefault="00C50B1E" w:rsidP="00C50B1E">
      <w:pPr>
        <w:pStyle w:val="Heading2"/>
        <w:numPr>
          <w:ilvl w:val="1"/>
          <w:numId w:val="1"/>
        </w:numPr>
        <w:tabs>
          <w:tab w:val="left" w:pos="743"/>
        </w:tabs>
        <w:spacing w:before="1"/>
        <w:ind w:left="743" w:hanging="720"/>
        <w:jc w:val="left"/>
      </w:pPr>
      <w:r>
        <w:t>Suggestionsforfurther</w:t>
      </w:r>
      <w:r>
        <w:rPr>
          <w:spacing w:val="-2"/>
        </w:rPr>
        <w:t>Research</w:t>
      </w:r>
    </w:p>
    <w:p w:rsidR="00C50B1E" w:rsidRDefault="00C50B1E" w:rsidP="00C50B1E">
      <w:pPr>
        <w:pStyle w:val="BodyText"/>
        <w:spacing w:before="122"/>
        <w:rPr>
          <w:b/>
        </w:rPr>
      </w:pPr>
    </w:p>
    <w:p w:rsidR="00C50B1E" w:rsidRDefault="00C50B1E" w:rsidP="00C50B1E">
      <w:pPr>
        <w:pStyle w:val="BodyText"/>
        <w:spacing w:line="480" w:lineRule="auto"/>
        <w:ind w:right="161"/>
      </w:pPr>
      <w:r>
        <w:t>The suggestion to use grounded theory, for example, for purposes of data collection and organization in the context of library research and practice is worth pursuing. This approach could also be used in calculating the ROI of the library.This is because questions still remain about how to measure the value of library service, and also how to evaluate the application of informationretrievalskillstoteachingsituationsbyfaculty.Theareaoftheuseofanincentive systeminencouragingknowledgecreationandsharingalsorequiresfurtherinvestigation.The reasonisthatthisincludeselementsofmotivationtheory,makingitimportanttofindouthow it applies to a KM oriented organization.Aknowledge needs analysis could also be useful in measuring staff skills and opportunities for training and development, institutional practices such as knowledge sharing attitude, collaboration, team spirit, rewards and recognition and staff relationship with their colleagues of all levels.</w:t>
      </w:r>
    </w:p>
    <w:p w:rsidR="00C50B1E" w:rsidRDefault="00C50B1E" w:rsidP="00C50B1E">
      <w:pPr>
        <w:pStyle w:val="BodyText"/>
        <w:spacing w:line="480" w:lineRule="auto"/>
        <w:sectPr w:rsidR="00C50B1E">
          <w:pgSz w:w="11910" w:h="16840"/>
          <w:pgMar w:top="1360" w:right="1275" w:bottom="1200" w:left="1417" w:header="0" w:footer="1012" w:gutter="0"/>
          <w:cols w:space="720"/>
        </w:sectPr>
      </w:pPr>
    </w:p>
    <w:p w:rsidR="00C50B1E" w:rsidRDefault="00C50B1E" w:rsidP="00C50B1E">
      <w:pPr>
        <w:pStyle w:val="Heading2"/>
        <w:spacing w:before="60"/>
        <w:ind w:left="23"/>
      </w:pPr>
      <w:r>
        <w:rPr>
          <w:spacing w:val="-2"/>
        </w:rPr>
        <w:lastRenderedPageBreak/>
        <w:t>References</w:t>
      </w:r>
    </w:p>
    <w:p w:rsidR="00C50B1E" w:rsidRDefault="00C50B1E" w:rsidP="00C50B1E">
      <w:pPr>
        <w:pStyle w:val="BodyText"/>
        <w:spacing w:before="262"/>
      </w:pPr>
      <w:r>
        <w:t>Abbot,R.(2014).Subjectivityasaconcernfor informationscience:APopperian</w:t>
      </w:r>
      <w:r>
        <w:rPr>
          <w:spacing w:val="-2"/>
        </w:rPr>
        <w:t>perspective.</w:t>
      </w:r>
    </w:p>
    <w:p w:rsidR="00C50B1E" w:rsidRDefault="00C50B1E" w:rsidP="00C50B1E">
      <w:pPr>
        <w:spacing w:before="22"/>
        <w:ind w:left="743"/>
        <w:rPr>
          <w:sz w:val="24"/>
        </w:rPr>
      </w:pPr>
      <w:r>
        <w:rPr>
          <w:i/>
          <w:sz w:val="24"/>
        </w:rPr>
        <w:t>JournalofInformationScience,30</w:t>
      </w:r>
      <w:r>
        <w:rPr>
          <w:sz w:val="24"/>
        </w:rPr>
        <w:t>(2),95-</w:t>
      </w:r>
      <w:r>
        <w:rPr>
          <w:spacing w:val="-4"/>
          <w:sz w:val="24"/>
        </w:rPr>
        <w:t>106.</w:t>
      </w:r>
    </w:p>
    <w:p w:rsidR="00C50B1E" w:rsidRDefault="00C50B1E" w:rsidP="00C50B1E">
      <w:pPr>
        <w:spacing w:before="183" w:line="259" w:lineRule="auto"/>
        <w:ind w:left="743" w:right="164" w:hanging="720"/>
        <w:jc w:val="both"/>
        <w:rPr>
          <w:sz w:val="24"/>
        </w:rPr>
      </w:pPr>
      <w:r>
        <w:rPr>
          <w:sz w:val="24"/>
        </w:rPr>
        <w:t xml:space="preserve">Abell,A. (2010). Skills for knowledge environments. </w:t>
      </w:r>
      <w:r>
        <w:rPr>
          <w:i/>
          <w:sz w:val="24"/>
        </w:rPr>
        <w:t>The Information Management Journal, 34</w:t>
      </w:r>
      <w:r>
        <w:rPr>
          <w:sz w:val="24"/>
        </w:rPr>
        <w:t>(3): 33-41.</w:t>
      </w:r>
    </w:p>
    <w:p w:rsidR="00C50B1E" w:rsidRDefault="00C50B1E" w:rsidP="00C50B1E">
      <w:pPr>
        <w:pStyle w:val="BodyText"/>
        <w:tabs>
          <w:tab w:val="left" w:pos="4789"/>
          <w:tab w:val="left" w:pos="8071"/>
        </w:tabs>
        <w:spacing w:before="159" w:line="259" w:lineRule="auto"/>
        <w:ind w:left="743" w:right="159" w:hanging="720"/>
      </w:pPr>
      <w:r>
        <w:t>Abram,S.(2018).Evolutiontorevolutiontochaos?Referenceintransition.</w:t>
      </w:r>
      <w:r>
        <w:rPr>
          <w:i/>
        </w:rPr>
        <w:t xml:space="preserve">InternetLibrarian </w:t>
      </w:r>
      <w:r>
        <w:rPr>
          <w:i/>
          <w:spacing w:val="-2"/>
        </w:rPr>
        <w:t>International,</w:t>
      </w:r>
      <w:r>
        <w:rPr>
          <w:i/>
        </w:rPr>
        <w:tab/>
      </w:r>
      <w:r>
        <w:rPr>
          <w:i/>
          <w:spacing w:val="-2"/>
        </w:rPr>
        <w:t>16</w:t>
      </w:r>
      <w:r>
        <w:rPr>
          <w:spacing w:val="-2"/>
        </w:rPr>
        <w:t>(8).</w:t>
      </w:r>
      <w:r>
        <w:tab/>
      </w:r>
      <w:r>
        <w:rPr>
          <w:spacing w:val="-4"/>
        </w:rPr>
        <w:t xml:space="preserve">Available: </w:t>
      </w:r>
      <w:hyperlink r:id="rId26">
        <w:r>
          <w:rPr>
            <w:spacing w:val="-2"/>
          </w:rPr>
          <w:t>http://www.infotoday.com/searcher/sep08/Abram.shtml</w:t>
        </w:r>
      </w:hyperlink>
    </w:p>
    <w:p w:rsidR="00C50B1E" w:rsidRDefault="00C50B1E" w:rsidP="00C50B1E">
      <w:pPr>
        <w:pStyle w:val="BodyText"/>
        <w:spacing w:before="160" w:line="259" w:lineRule="auto"/>
        <w:ind w:left="743" w:right="166" w:hanging="720"/>
      </w:pPr>
      <w:r>
        <w:t xml:space="preserve">Abram, S. (2010). It’s 2010: Technologies to watch, and how to cope. Available: </w:t>
      </w:r>
      <w:hyperlink r:id="rId27">
        <w:r>
          <w:rPr>
            <w:color w:val="0462C1"/>
            <w:spacing w:val="-2"/>
            <w:u w:val="single" w:color="0462C1"/>
          </w:rPr>
          <w:t>http://www.slideshare.net/stephenabram1/click-u2010</w:t>
        </w:r>
      </w:hyperlink>
    </w:p>
    <w:p w:rsidR="00C50B1E" w:rsidRDefault="00C50B1E" w:rsidP="00C50B1E">
      <w:pPr>
        <w:spacing w:before="160" w:line="259" w:lineRule="auto"/>
        <w:ind w:left="743" w:right="163" w:hanging="720"/>
        <w:jc w:val="both"/>
        <w:rPr>
          <w:sz w:val="24"/>
        </w:rPr>
      </w:pPr>
      <w:r>
        <w:rPr>
          <w:spacing w:val="-2"/>
          <w:sz w:val="24"/>
        </w:rPr>
        <w:t>Aharony,N.(2019).Web2.0usebylibrarians.</w:t>
      </w:r>
      <w:r>
        <w:rPr>
          <w:i/>
          <w:spacing w:val="-2"/>
          <w:sz w:val="24"/>
        </w:rPr>
        <w:t>Library&amp;InformationScienceResearch,31</w:t>
      </w:r>
      <w:r>
        <w:rPr>
          <w:spacing w:val="-2"/>
          <w:sz w:val="24"/>
        </w:rPr>
        <w:t>(1): 29-37.</w:t>
      </w:r>
    </w:p>
    <w:p w:rsidR="00C50B1E" w:rsidRDefault="00C50B1E" w:rsidP="00C50B1E">
      <w:pPr>
        <w:pStyle w:val="BodyText"/>
        <w:spacing w:before="158" w:line="261" w:lineRule="auto"/>
        <w:ind w:left="743" w:right="162" w:hanging="720"/>
      </w:pPr>
      <w:r>
        <w:t xml:space="preserve">Aharony, N. (2011). Librarians’ attitudes towards knowledge management. </w:t>
      </w:r>
      <w:r>
        <w:rPr>
          <w:i/>
        </w:rPr>
        <w:t xml:space="preserve">College &amp; Research Libraries. </w:t>
      </w:r>
      <w:r>
        <w:t>Anticipated publication date (C&amp;RL): March 2011.</w:t>
      </w:r>
    </w:p>
    <w:p w:rsidR="00C50B1E" w:rsidRDefault="00C50B1E" w:rsidP="00C50B1E">
      <w:pPr>
        <w:spacing w:before="154" w:line="259" w:lineRule="auto"/>
        <w:ind w:left="743" w:right="163" w:hanging="720"/>
        <w:jc w:val="both"/>
        <w:rPr>
          <w:sz w:val="24"/>
        </w:rPr>
      </w:pPr>
      <w:r>
        <w:rPr>
          <w:sz w:val="24"/>
        </w:rPr>
        <w:t xml:space="preserve">Ajiferuke, I. (2013). Role of information professionals in knowledge management programs: </w:t>
      </w:r>
      <w:r>
        <w:rPr>
          <w:spacing w:val="-2"/>
          <w:sz w:val="24"/>
        </w:rPr>
        <w:t xml:space="preserve">empirical evidencefrom Canada. </w:t>
      </w:r>
      <w:r>
        <w:rPr>
          <w:i/>
          <w:spacing w:val="-2"/>
          <w:sz w:val="24"/>
        </w:rPr>
        <w:t xml:space="preserve">InformingScienceJournal:TheInternational Journal </w:t>
      </w:r>
      <w:r>
        <w:rPr>
          <w:i/>
          <w:sz w:val="24"/>
        </w:rPr>
        <w:t>of an Emerging Transdiscipline, 6</w:t>
      </w:r>
      <w:r>
        <w:rPr>
          <w:sz w:val="24"/>
        </w:rPr>
        <w:t>: 247-257.</w:t>
      </w:r>
    </w:p>
    <w:p w:rsidR="00C50B1E" w:rsidRDefault="00C50B1E" w:rsidP="00C50B1E">
      <w:pPr>
        <w:pStyle w:val="BodyText"/>
        <w:tabs>
          <w:tab w:val="left" w:pos="1837"/>
          <w:tab w:val="left" w:pos="3238"/>
          <w:tab w:val="left" w:pos="4479"/>
          <w:tab w:val="left" w:pos="5678"/>
          <w:tab w:val="left" w:pos="8063"/>
        </w:tabs>
        <w:spacing w:before="160" w:line="259" w:lineRule="auto"/>
        <w:ind w:left="743" w:right="164" w:hanging="720"/>
      </w:pPr>
      <w:r>
        <w:t xml:space="preserve">Anderson,R.L.(2012).Knowledgemanagementandchiefknowledgeofficers–anevaluation </w:t>
      </w:r>
      <w:r>
        <w:rPr>
          <w:spacing w:val="-6"/>
        </w:rPr>
        <w:t>of</w:t>
      </w:r>
      <w:r>
        <w:tab/>
      </w:r>
      <w:r>
        <w:rPr>
          <w:spacing w:val="-2"/>
        </w:rPr>
        <w:t>skills</w:t>
      </w:r>
      <w:r>
        <w:tab/>
      </w:r>
      <w:r>
        <w:rPr>
          <w:spacing w:val="-4"/>
        </w:rPr>
        <w:t>and</w:t>
      </w:r>
      <w:r>
        <w:tab/>
      </w:r>
      <w:r>
        <w:rPr>
          <w:spacing w:val="-4"/>
        </w:rPr>
        <w:t>job</w:t>
      </w:r>
      <w:r>
        <w:tab/>
      </w:r>
      <w:r>
        <w:rPr>
          <w:spacing w:val="-2"/>
        </w:rPr>
        <w:t>responsibilities.</w:t>
      </w:r>
      <w:r>
        <w:tab/>
      </w:r>
      <w:r>
        <w:rPr>
          <w:spacing w:val="-2"/>
        </w:rPr>
        <w:t xml:space="preserve">Available: </w:t>
      </w:r>
      <w:hyperlink r:id="rId28">
        <w:r>
          <w:rPr>
            <w:spacing w:val="-2"/>
          </w:rPr>
          <w:t>http://scientific.thomson.com/quantum2/media/pdfs/km_cko.pdf</w:t>
        </w:r>
      </w:hyperlink>
    </w:p>
    <w:p w:rsidR="00C50B1E" w:rsidRDefault="00C50B1E" w:rsidP="00C50B1E">
      <w:pPr>
        <w:spacing w:before="159" w:line="259" w:lineRule="auto"/>
        <w:ind w:left="743" w:right="165" w:hanging="720"/>
        <w:jc w:val="both"/>
        <w:rPr>
          <w:sz w:val="24"/>
        </w:rPr>
      </w:pPr>
      <w:r>
        <w:rPr>
          <w:sz w:val="24"/>
        </w:rPr>
        <w:t>April,K.(2012).GuidelinesfordevelopingaK-Strategy.</w:t>
      </w:r>
      <w:r>
        <w:rPr>
          <w:i/>
          <w:sz w:val="24"/>
        </w:rPr>
        <w:t>JournalofKnowledgeManagement, 6</w:t>
      </w:r>
      <w:r>
        <w:rPr>
          <w:sz w:val="24"/>
        </w:rPr>
        <w:t>(5): 445 - 456.</w:t>
      </w:r>
    </w:p>
    <w:p w:rsidR="00C50B1E" w:rsidRDefault="00C50B1E" w:rsidP="00C50B1E">
      <w:pPr>
        <w:pStyle w:val="BodyText"/>
        <w:tabs>
          <w:tab w:val="left" w:pos="2631"/>
          <w:tab w:val="left" w:pos="4460"/>
          <w:tab w:val="left" w:pos="6138"/>
          <w:tab w:val="left" w:pos="8068"/>
        </w:tabs>
        <w:spacing w:before="160" w:line="259" w:lineRule="auto"/>
        <w:ind w:left="743" w:right="160" w:hanging="720"/>
      </w:pPr>
      <w:r>
        <w:t xml:space="preserve">Bailey, C. W. (2015). The role of reference librarians in institutional repositories. </w:t>
      </w:r>
      <w:r>
        <w:rPr>
          <w:i/>
        </w:rPr>
        <w:t xml:space="preserve">Reference </w:t>
      </w:r>
      <w:r>
        <w:rPr>
          <w:i/>
          <w:spacing w:val="-2"/>
        </w:rPr>
        <w:t>Services</w:t>
      </w:r>
      <w:r>
        <w:rPr>
          <w:i/>
        </w:rPr>
        <w:tab/>
      </w:r>
      <w:r>
        <w:rPr>
          <w:i/>
          <w:spacing w:val="-2"/>
        </w:rPr>
        <w:t>Review,</w:t>
      </w:r>
      <w:r>
        <w:rPr>
          <w:i/>
        </w:rPr>
        <w:tab/>
      </w:r>
      <w:r>
        <w:rPr>
          <w:i/>
          <w:spacing w:val="-2"/>
        </w:rPr>
        <w:t>33</w:t>
      </w:r>
      <w:r>
        <w:rPr>
          <w:spacing w:val="-2"/>
        </w:rPr>
        <w:t>(3):</w:t>
      </w:r>
      <w:r>
        <w:tab/>
      </w:r>
      <w:r>
        <w:rPr>
          <w:spacing w:val="-2"/>
        </w:rPr>
        <w:t>259-267.</w:t>
      </w:r>
      <w:r>
        <w:tab/>
      </w:r>
      <w:r>
        <w:rPr>
          <w:spacing w:val="-2"/>
        </w:rPr>
        <w:t xml:space="preserve">Available: </w:t>
      </w:r>
      <w:hyperlink r:id="rId29">
        <w:r>
          <w:rPr>
            <w:spacing w:val="-2"/>
          </w:rPr>
          <w:t>http://www.digitalscholarship.org/cwb/reflibir.pdf</w:t>
        </w:r>
      </w:hyperlink>
    </w:p>
    <w:p w:rsidR="00C50B1E" w:rsidRDefault="00C50B1E" w:rsidP="00C50B1E">
      <w:pPr>
        <w:pStyle w:val="BodyText"/>
        <w:spacing w:before="160" w:line="259" w:lineRule="auto"/>
        <w:ind w:left="743" w:right="161" w:hanging="720"/>
      </w:pPr>
      <w:r>
        <w:t xml:space="preserve">Barquin, R. (2011).What is knowledge management? Knowledge and innovation. </w:t>
      </w:r>
      <w:r>
        <w:rPr>
          <w:i/>
        </w:rPr>
        <w:t>Journal of the KMCI, 1</w:t>
      </w:r>
      <w:r>
        <w:t>(2): 127-143.</w:t>
      </w:r>
    </w:p>
    <w:p w:rsidR="00C50B1E" w:rsidRDefault="00C50B1E" w:rsidP="00C50B1E">
      <w:pPr>
        <w:spacing w:before="160" w:line="259" w:lineRule="auto"/>
        <w:ind w:left="743" w:right="160" w:hanging="720"/>
        <w:jc w:val="both"/>
        <w:rPr>
          <w:sz w:val="24"/>
        </w:rPr>
      </w:pPr>
      <w:r>
        <w:rPr>
          <w:sz w:val="24"/>
        </w:rPr>
        <w:t xml:space="preserve">Bartlett, J. E., Kotrlik, J. W. &amp; Higgins, C. C. (2011). Organizational research: Determining appropriate sample size in survey research. </w:t>
      </w:r>
      <w:r>
        <w:rPr>
          <w:i/>
          <w:sz w:val="24"/>
        </w:rPr>
        <w:t>Information Technology, Learning &amp; Performance Journal, 19</w:t>
      </w:r>
      <w:r>
        <w:rPr>
          <w:sz w:val="24"/>
        </w:rPr>
        <w:t>(1): 43-50.</w:t>
      </w:r>
    </w:p>
    <w:p w:rsidR="00C50B1E" w:rsidRDefault="00C50B1E" w:rsidP="00C50B1E">
      <w:pPr>
        <w:spacing w:before="159" w:line="259" w:lineRule="auto"/>
        <w:ind w:left="743" w:right="165" w:hanging="720"/>
        <w:jc w:val="both"/>
        <w:rPr>
          <w:sz w:val="24"/>
        </w:rPr>
      </w:pPr>
      <w:r>
        <w:rPr>
          <w:sz w:val="24"/>
        </w:rPr>
        <w:t xml:space="preserve">Baskerville, R. &amp; Dulipovici, A. (2016). The theoretical foundations of knowledge management. </w:t>
      </w:r>
      <w:r>
        <w:rPr>
          <w:i/>
          <w:sz w:val="24"/>
        </w:rPr>
        <w:t>Knowledge Management Research &amp; Practice, 4</w:t>
      </w:r>
      <w:r>
        <w:rPr>
          <w:sz w:val="24"/>
        </w:rPr>
        <w:t>(2): 83-105</w:t>
      </w:r>
    </w:p>
    <w:p w:rsidR="00C50B1E" w:rsidRDefault="00C50B1E" w:rsidP="00C50B1E">
      <w:pPr>
        <w:spacing w:before="161" w:line="259" w:lineRule="auto"/>
        <w:ind w:left="743" w:right="162" w:hanging="720"/>
        <w:jc w:val="both"/>
        <w:rPr>
          <w:sz w:val="24"/>
        </w:rPr>
      </w:pPr>
      <w:r>
        <w:rPr>
          <w:sz w:val="24"/>
        </w:rPr>
        <w:t xml:space="preserve">Bawden,D.(2018).Smootherpebblesandtheshouldersofgiants:thedevelopingfoundations of information science. </w:t>
      </w:r>
      <w:r>
        <w:rPr>
          <w:i/>
          <w:sz w:val="24"/>
        </w:rPr>
        <w:t>Journal of Information Science, 34</w:t>
      </w:r>
      <w:r>
        <w:rPr>
          <w:sz w:val="24"/>
        </w:rPr>
        <w:t>(4): 415-426.</w:t>
      </w:r>
    </w:p>
    <w:p w:rsidR="00C50B1E" w:rsidRDefault="00C50B1E" w:rsidP="00C50B1E">
      <w:pPr>
        <w:spacing w:before="159" w:line="259" w:lineRule="auto"/>
        <w:ind w:left="743" w:right="162" w:hanging="720"/>
        <w:jc w:val="both"/>
        <w:rPr>
          <w:sz w:val="24"/>
        </w:rPr>
      </w:pPr>
      <w:r>
        <w:rPr>
          <w:sz w:val="24"/>
        </w:rPr>
        <w:t xml:space="preserve">Bazeley, P. (2019). Integrating data analyses in mixed methods research. </w:t>
      </w:r>
      <w:r>
        <w:rPr>
          <w:i/>
          <w:sz w:val="24"/>
        </w:rPr>
        <w:t>Journal of Mixed Methods Research, 3</w:t>
      </w:r>
      <w:r>
        <w:rPr>
          <w:sz w:val="24"/>
        </w:rPr>
        <w:t>: 203-207.</w:t>
      </w:r>
    </w:p>
    <w:p w:rsidR="00C50B1E" w:rsidRDefault="00C50B1E" w:rsidP="00C50B1E">
      <w:pPr>
        <w:spacing w:line="259" w:lineRule="auto"/>
        <w:jc w:val="both"/>
        <w:rPr>
          <w:sz w:val="24"/>
        </w:rPr>
        <w:sectPr w:rsidR="00C50B1E">
          <w:pgSz w:w="11910" w:h="16840"/>
          <w:pgMar w:top="1360" w:right="1275" w:bottom="1200" w:left="1417" w:header="0" w:footer="1012" w:gutter="0"/>
          <w:cols w:space="720"/>
        </w:sectPr>
      </w:pPr>
    </w:p>
    <w:p w:rsidR="00C50B1E" w:rsidRDefault="00C50B1E" w:rsidP="00C50B1E">
      <w:pPr>
        <w:pStyle w:val="BodyText"/>
        <w:spacing w:before="60" w:line="259" w:lineRule="auto"/>
        <w:ind w:left="743" w:right="161" w:hanging="720"/>
      </w:pPr>
      <w:r>
        <w:lastRenderedPageBreak/>
        <w:t xml:space="preserve">Bell, S. J. &amp; Shank, J. (2014). The blended librarian:Ablueprint for redefining the teaching and learning role of academic librarians. </w:t>
      </w:r>
      <w:r>
        <w:rPr>
          <w:i/>
        </w:rPr>
        <w:t>College &amp; Research Libraries News, 65</w:t>
      </w:r>
      <w:r>
        <w:t xml:space="preserve">(7): </w:t>
      </w:r>
      <w:r>
        <w:rPr>
          <w:spacing w:val="-2"/>
        </w:rPr>
        <w:t>372-375.</w:t>
      </w:r>
    </w:p>
    <w:p w:rsidR="00C50B1E" w:rsidRDefault="00C50B1E" w:rsidP="00C50B1E">
      <w:pPr>
        <w:pStyle w:val="BodyText"/>
        <w:spacing w:before="160" w:line="259" w:lineRule="auto"/>
        <w:ind w:left="743" w:right="161" w:hanging="720"/>
      </w:pPr>
      <w:r>
        <w:t xml:space="preserve">Benbasat, I., Goldstein, D. &amp; Mead, M. (2010). The case research strategy in studies of information systems. </w:t>
      </w:r>
      <w:r>
        <w:rPr>
          <w:i/>
        </w:rPr>
        <w:t>MIS Quarterly, 11</w:t>
      </w:r>
      <w:r>
        <w:t>(3): 369-386.</w:t>
      </w:r>
    </w:p>
    <w:p w:rsidR="00C50B1E" w:rsidRDefault="00C50B1E" w:rsidP="00C50B1E">
      <w:pPr>
        <w:spacing w:before="160" w:line="259" w:lineRule="auto"/>
        <w:ind w:left="743" w:right="161" w:hanging="720"/>
        <w:jc w:val="both"/>
        <w:rPr>
          <w:sz w:val="24"/>
        </w:rPr>
      </w:pPr>
      <w:r>
        <w:rPr>
          <w:sz w:val="24"/>
        </w:rPr>
        <w:t xml:space="preserve">Benson,A. &amp; Favini, R. (2016). Evolving web, evolving librarian. </w:t>
      </w:r>
      <w:r>
        <w:rPr>
          <w:i/>
          <w:sz w:val="24"/>
        </w:rPr>
        <w:t>Library Hi-Tech News, 7</w:t>
      </w:r>
      <w:r>
        <w:rPr>
          <w:sz w:val="24"/>
        </w:rPr>
        <w:t xml:space="preserve">: </w:t>
      </w:r>
      <w:r>
        <w:rPr>
          <w:spacing w:val="-2"/>
          <w:sz w:val="24"/>
        </w:rPr>
        <w:t>18-21.</w:t>
      </w:r>
    </w:p>
    <w:p w:rsidR="00C50B1E" w:rsidRDefault="00C50B1E" w:rsidP="00C50B1E">
      <w:pPr>
        <w:spacing w:before="160" w:line="259" w:lineRule="auto"/>
        <w:ind w:left="743" w:right="162" w:hanging="720"/>
        <w:jc w:val="both"/>
        <w:rPr>
          <w:sz w:val="24"/>
        </w:rPr>
      </w:pPr>
      <w:r>
        <w:rPr>
          <w:sz w:val="24"/>
        </w:rPr>
        <w:t xml:space="preserve">Benton, T. H. (2019).Alaboratory of collaborative learning. </w:t>
      </w:r>
      <w:r>
        <w:rPr>
          <w:i/>
          <w:sz w:val="24"/>
        </w:rPr>
        <w:t>Chronicle of Higher Education, 55</w:t>
      </w:r>
      <w:r>
        <w:rPr>
          <w:sz w:val="24"/>
        </w:rPr>
        <w:t>(43):A31-A33.</w:t>
      </w:r>
    </w:p>
    <w:p w:rsidR="00C50B1E" w:rsidRDefault="00C50B1E" w:rsidP="00C50B1E">
      <w:pPr>
        <w:pStyle w:val="BodyText"/>
        <w:spacing w:before="160" w:line="259" w:lineRule="auto"/>
        <w:ind w:left="743" w:right="163" w:hanging="720"/>
      </w:pPr>
      <w:r>
        <w:t>Blichfeldt, B. S. &amp; Andersen, J. R. (2016). Research design: Creating a wider audience for actionresearch:Learningfromcase-studyresearch.</w:t>
      </w:r>
      <w:r>
        <w:rPr>
          <w:i/>
        </w:rPr>
        <w:t>JournalofResearchPractice,2</w:t>
      </w:r>
      <w:r>
        <w:t xml:space="preserve">(1). Available: </w:t>
      </w:r>
      <w:hyperlink r:id="rId30">
        <w:r>
          <w:rPr>
            <w:color w:val="0462C1"/>
            <w:u w:val="single" w:color="0462C1"/>
          </w:rPr>
          <w:t>http://jrp.icaap.org/index.php/jrp/article/view/23/43</w:t>
        </w:r>
      </w:hyperlink>
    </w:p>
    <w:p w:rsidR="00C50B1E" w:rsidRDefault="00C50B1E" w:rsidP="00C50B1E">
      <w:pPr>
        <w:pStyle w:val="BodyText"/>
        <w:spacing w:before="158" w:line="259" w:lineRule="auto"/>
        <w:ind w:left="743" w:right="157" w:hanging="720"/>
      </w:pPr>
      <w:r>
        <w:t>Blummer, B. (2017). Promoting the development of information literacy skills: A problem- based learning perspective utilizing a WebQuest. ACRL Arts Section / Instruction Section Conference, Washington, D.C.</w:t>
      </w:r>
    </w:p>
    <w:p w:rsidR="00C50B1E" w:rsidRDefault="00C50B1E" w:rsidP="00C50B1E">
      <w:pPr>
        <w:pStyle w:val="BodyText"/>
        <w:spacing w:before="159" w:line="261" w:lineRule="auto"/>
        <w:ind w:left="743" w:right="165" w:hanging="720"/>
      </w:pPr>
      <w:r>
        <w:t>Boisot, M. (2010). Knowledge assets: securing competitive advantage in the information economy. Oxford: Oxford University Press: 117-151.</w:t>
      </w:r>
    </w:p>
    <w:p w:rsidR="00C50B1E" w:rsidRDefault="00C50B1E" w:rsidP="00C50B1E">
      <w:pPr>
        <w:spacing w:before="154" w:line="259" w:lineRule="auto"/>
        <w:ind w:left="743" w:right="167" w:hanging="720"/>
        <w:jc w:val="both"/>
        <w:rPr>
          <w:sz w:val="24"/>
        </w:rPr>
      </w:pPr>
      <w:r>
        <w:rPr>
          <w:sz w:val="24"/>
        </w:rPr>
        <w:t xml:space="preserve">Branin, J. J. (2013). Knowledge management in academic libraries: building the knowledge bank at the Ohio State University. </w:t>
      </w:r>
      <w:r>
        <w:rPr>
          <w:i/>
          <w:sz w:val="24"/>
        </w:rPr>
        <w:t>Journal of Library Administration, 39</w:t>
      </w:r>
      <w:r>
        <w:rPr>
          <w:sz w:val="24"/>
        </w:rPr>
        <w:t>(4): 41-56.</w:t>
      </w:r>
    </w:p>
    <w:p w:rsidR="00C50B1E" w:rsidRDefault="00C50B1E" w:rsidP="00C50B1E">
      <w:pPr>
        <w:pStyle w:val="BodyText"/>
        <w:tabs>
          <w:tab w:val="left" w:pos="4585"/>
          <w:tab w:val="left" w:pos="8066"/>
        </w:tabs>
        <w:spacing w:before="160" w:line="259" w:lineRule="auto"/>
        <w:ind w:left="743" w:right="164" w:hanging="720"/>
      </w:pPr>
      <w:r>
        <w:t xml:space="preserve">Budd, J. M., Hill, H. &amp; Shannon, B. (2018). Critical realism as a means of exploring </w:t>
      </w:r>
      <w:r>
        <w:rPr>
          <w:spacing w:val="-2"/>
        </w:rPr>
        <w:t>information</w:t>
      </w:r>
      <w:r>
        <w:tab/>
      </w:r>
      <w:r>
        <w:rPr>
          <w:spacing w:val="-2"/>
        </w:rPr>
        <w:t>seeking.</w:t>
      </w:r>
      <w:r>
        <w:tab/>
      </w:r>
      <w:r>
        <w:rPr>
          <w:spacing w:val="-4"/>
        </w:rPr>
        <w:t xml:space="preserve">Available: </w:t>
      </w:r>
      <w:hyperlink r:id="rId31">
        <w:r>
          <w:rPr>
            <w:color w:val="0462C1"/>
            <w:spacing w:val="-2"/>
            <w:u w:val="single" w:color="0462C1"/>
          </w:rPr>
          <w:t>http://www.caisacsi.ca/proceedings/2008/budd_2008.pdf</w:t>
        </w:r>
      </w:hyperlink>
    </w:p>
    <w:p w:rsidR="00C50B1E" w:rsidRDefault="00C50B1E" w:rsidP="00C50B1E">
      <w:pPr>
        <w:spacing w:before="160" w:line="259" w:lineRule="auto"/>
        <w:ind w:left="743" w:right="163" w:hanging="720"/>
        <w:jc w:val="both"/>
        <w:rPr>
          <w:sz w:val="24"/>
        </w:rPr>
      </w:pPr>
      <w:r>
        <w:rPr>
          <w:sz w:val="24"/>
        </w:rPr>
        <w:t xml:space="preserve">Carlin,A. P. (2013). Disciplinary debates and bases of interdisciplinary studies: The place of research ethics in library and information science. </w:t>
      </w:r>
      <w:r>
        <w:rPr>
          <w:i/>
          <w:sz w:val="24"/>
        </w:rPr>
        <w:t>Library &amp; Information Science Research, 25</w:t>
      </w:r>
      <w:r>
        <w:rPr>
          <w:sz w:val="24"/>
        </w:rPr>
        <w:t>(1): 3-18.</w:t>
      </w:r>
    </w:p>
    <w:p w:rsidR="00C50B1E" w:rsidRDefault="00C50B1E" w:rsidP="00C50B1E">
      <w:pPr>
        <w:pStyle w:val="BodyText"/>
        <w:spacing w:before="160" w:line="259" w:lineRule="auto"/>
        <w:ind w:left="743" w:right="160" w:hanging="720"/>
      </w:pPr>
      <w:r>
        <w:t xml:space="preserve">Chantarasombat,C.(2019).Modelaknowledgemanagementforeducationalqualityassurance in faculty of education, Mahasarakham University in Thailand. </w:t>
      </w:r>
      <w:r>
        <w:rPr>
          <w:i/>
        </w:rPr>
        <w:t>European Journal of Social Sciences, 11</w:t>
      </w:r>
      <w:r>
        <w:t>(3): 428-440.</w:t>
      </w:r>
    </w:p>
    <w:p w:rsidR="00C50B1E" w:rsidRDefault="00C50B1E" w:rsidP="00C50B1E">
      <w:pPr>
        <w:pStyle w:val="BodyText"/>
        <w:spacing w:before="159"/>
      </w:pPr>
      <w:r>
        <w:t>Corrall,S.(2010).Knowledgemanagement:areweintheknowledgemanagement</w:t>
      </w:r>
      <w:r>
        <w:rPr>
          <w:spacing w:val="-2"/>
        </w:rPr>
        <w:t>business?</w:t>
      </w:r>
    </w:p>
    <w:p w:rsidR="00C50B1E" w:rsidRDefault="00C50B1E" w:rsidP="00C50B1E">
      <w:pPr>
        <w:pStyle w:val="BodyText"/>
        <w:spacing w:before="22"/>
        <w:ind w:left="743"/>
      </w:pPr>
      <w:r>
        <w:rPr>
          <w:spacing w:val="-2"/>
        </w:rPr>
        <w:t>Available:</w:t>
      </w:r>
      <w:hyperlink r:id="rId32">
        <w:r>
          <w:rPr>
            <w:color w:val="0462C1"/>
            <w:spacing w:val="-2"/>
            <w:u w:val="single" w:color="0462C1"/>
          </w:rPr>
          <w:t>http://www.ariadne.ac.uk/issue18/knowledge-</w:t>
        </w:r>
        <w:r>
          <w:rPr>
            <w:color w:val="0462C1"/>
            <w:spacing w:val="-4"/>
            <w:u w:val="single" w:color="0462C1"/>
          </w:rPr>
          <w:t>mgt/</w:t>
        </w:r>
      </w:hyperlink>
    </w:p>
    <w:p w:rsidR="00C50B1E" w:rsidRDefault="00C50B1E" w:rsidP="00C50B1E">
      <w:pPr>
        <w:spacing w:before="182"/>
        <w:ind w:left="23"/>
        <w:rPr>
          <w:i/>
          <w:sz w:val="24"/>
        </w:rPr>
      </w:pPr>
      <w:r>
        <w:rPr>
          <w:sz w:val="24"/>
        </w:rPr>
        <w:t>Creswell,J.W.&amp;Plano.C.V.L. (2017).</w:t>
      </w:r>
      <w:r>
        <w:rPr>
          <w:i/>
          <w:sz w:val="24"/>
        </w:rPr>
        <w:t>Designingandconductingmixedmethods</w:t>
      </w:r>
      <w:r>
        <w:rPr>
          <w:i/>
          <w:spacing w:val="-2"/>
          <w:sz w:val="24"/>
        </w:rPr>
        <w:t>research.</w:t>
      </w:r>
    </w:p>
    <w:p w:rsidR="00C50B1E" w:rsidRDefault="00C50B1E" w:rsidP="00C50B1E">
      <w:pPr>
        <w:pStyle w:val="BodyText"/>
        <w:spacing w:before="22"/>
        <w:ind w:left="743"/>
      </w:pPr>
      <w:r>
        <w:t>ThousandOaks,CA:</w:t>
      </w:r>
      <w:r>
        <w:rPr>
          <w:spacing w:val="-2"/>
        </w:rPr>
        <w:t>Sage.</w:t>
      </w:r>
    </w:p>
    <w:p w:rsidR="00C50B1E" w:rsidRDefault="00C50B1E" w:rsidP="00C50B1E">
      <w:pPr>
        <w:spacing w:before="183" w:line="259" w:lineRule="auto"/>
        <w:ind w:left="743" w:right="164" w:hanging="720"/>
        <w:jc w:val="both"/>
        <w:rPr>
          <w:sz w:val="24"/>
        </w:rPr>
      </w:pPr>
      <w:r>
        <w:rPr>
          <w:sz w:val="24"/>
        </w:rPr>
        <w:t xml:space="preserve">Daud, S., Rahim, R. E. A. &amp; Alimun, R. (2008). Knowledge creation and innovation in classroom. </w:t>
      </w:r>
      <w:r>
        <w:rPr>
          <w:i/>
          <w:sz w:val="24"/>
        </w:rPr>
        <w:t>International Journal of Social Sciences, 3</w:t>
      </w:r>
      <w:r>
        <w:rPr>
          <w:sz w:val="24"/>
        </w:rPr>
        <w:t>(1): 75-79.</w:t>
      </w:r>
    </w:p>
    <w:p w:rsidR="00C50B1E" w:rsidRDefault="00C50B1E" w:rsidP="00C50B1E">
      <w:pPr>
        <w:spacing w:before="160" w:line="259" w:lineRule="auto"/>
        <w:ind w:left="743" w:right="159" w:hanging="720"/>
        <w:jc w:val="both"/>
        <w:rPr>
          <w:sz w:val="24"/>
        </w:rPr>
      </w:pPr>
      <w:r>
        <w:rPr>
          <w:sz w:val="24"/>
        </w:rPr>
        <w:t xml:space="preserve">Drucker, P. (2010). Knowledge–worker productivity: the biggest challenge. </w:t>
      </w:r>
      <w:r>
        <w:rPr>
          <w:i/>
          <w:sz w:val="24"/>
        </w:rPr>
        <w:t>California Management Review, 41</w:t>
      </w:r>
      <w:r>
        <w:rPr>
          <w:sz w:val="24"/>
        </w:rPr>
        <w:t>(2): 79-94.</w:t>
      </w:r>
    </w:p>
    <w:p w:rsidR="00C50B1E" w:rsidRDefault="00C50B1E" w:rsidP="00C50B1E">
      <w:pPr>
        <w:spacing w:before="157" w:line="261" w:lineRule="auto"/>
        <w:ind w:left="743" w:right="165" w:hanging="720"/>
        <w:jc w:val="both"/>
        <w:rPr>
          <w:sz w:val="24"/>
        </w:rPr>
      </w:pPr>
      <w:r>
        <w:rPr>
          <w:sz w:val="24"/>
        </w:rPr>
        <w:t xml:space="preserve">Emerald Insight Staff (CB) (2015). </w:t>
      </w:r>
      <w:r>
        <w:rPr>
          <w:i/>
          <w:sz w:val="24"/>
        </w:rPr>
        <w:t xml:space="preserve">Introduction to knowledge management. </w:t>
      </w:r>
      <w:r>
        <w:rPr>
          <w:sz w:val="24"/>
        </w:rPr>
        <w:t>Bradford, UK: Emerald Group Publishing Limited.</w:t>
      </w:r>
    </w:p>
    <w:p w:rsidR="00C50B1E" w:rsidRDefault="00C50B1E" w:rsidP="00C50B1E">
      <w:pPr>
        <w:spacing w:line="261" w:lineRule="auto"/>
        <w:jc w:val="both"/>
        <w:rPr>
          <w:sz w:val="24"/>
        </w:rPr>
        <w:sectPr w:rsidR="00C50B1E">
          <w:pgSz w:w="11910" w:h="16840"/>
          <w:pgMar w:top="1360" w:right="1275" w:bottom="1200" w:left="1417" w:header="0" w:footer="1012" w:gutter="0"/>
          <w:cols w:space="720"/>
        </w:sectPr>
      </w:pPr>
    </w:p>
    <w:p w:rsidR="00C50B1E" w:rsidRDefault="00C50B1E" w:rsidP="00C50B1E">
      <w:pPr>
        <w:pStyle w:val="BodyText"/>
        <w:spacing w:before="60" w:line="259" w:lineRule="auto"/>
        <w:ind w:left="743" w:right="165" w:hanging="720"/>
      </w:pPr>
      <w:r>
        <w:lastRenderedPageBreak/>
        <w:t xml:space="preserve">Foo,S.&amp;Ng,J.(2018).Library2.0,librariesandlibraryschool.PaperpresentedattheLibrary Association of Singapore Conference, 9 May, 2008, Singapore. Available: </w:t>
      </w:r>
      <w:hyperlink r:id="rId33">
        <w:r>
          <w:rPr>
            <w:color w:val="0462C1"/>
            <w:spacing w:val="-2"/>
            <w:u w:val="single" w:color="0462C1"/>
          </w:rPr>
          <w:t>http://www.las.org.sg/pa_sfjn.pdf</w:t>
        </w:r>
      </w:hyperlink>
    </w:p>
    <w:p w:rsidR="00C50B1E" w:rsidRDefault="00C50B1E" w:rsidP="00C50B1E">
      <w:pPr>
        <w:spacing w:before="160" w:line="259" w:lineRule="auto"/>
        <w:ind w:left="743" w:right="161" w:hanging="720"/>
        <w:jc w:val="both"/>
        <w:rPr>
          <w:sz w:val="24"/>
        </w:rPr>
      </w:pPr>
      <w:r>
        <w:rPr>
          <w:sz w:val="24"/>
        </w:rPr>
        <w:t xml:space="preserve">Gandhi, S. (2014). Knowledge management and reference services. </w:t>
      </w:r>
      <w:r>
        <w:rPr>
          <w:i/>
          <w:sz w:val="24"/>
        </w:rPr>
        <w:t>The Journal ofAcademic Librarianship, 30</w:t>
      </w:r>
      <w:r>
        <w:rPr>
          <w:sz w:val="24"/>
        </w:rPr>
        <w:t>(5): 368-381.</w:t>
      </w:r>
    </w:p>
    <w:p w:rsidR="00C50B1E" w:rsidRDefault="00C50B1E" w:rsidP="00C50B1E">
      <w:pPr>
        <w:spacing w:before="160" w:line="259" w:lineRule="auto"/>
        <w:ind w:left="743" w:right="164" w:hanging="720"/>
        <w:jc w:val="both"/>
        <w:rPr>
          <w:sz w:val="24"/>
        </w:rPr>
      </w:pPr>
      <w:r>
        <w:rPr>
          <w:sz w:val="24"/>
        </w:rPr>
        <w:t xml:space="preserve">Gao,F.,Li,M.&amp;Clarke,S.(2018).Knowledge,management,andknowledgemanagementin business operations. </w:t>
      </w:r>
      <w:r>
        <w:rPr>
          <w:i/>
          <w:sz w:val="24"/>
        </w:rPr>
        <w:t>Journal of Knowledge Management, 12</w:t>
      </w:r>
      <w:r>
        <w:rPr>
          <w:sz w:val="24"/>
        </w:rPr>
        <w:t>(2): 3-17.</w:t>
      </w:r>
    </w:p>
    <w:p w:rsidR="00C50B1E" w:rsidRDefault="00C50B1E" w:rsidP="00C50B1E">
      <w:pPr>
        <w:pStyle w:val="BodyText"/>
        <w:spacing w:before="160" w:line="259" w:lineRule="auto"/>
        <w:ind w:left="743" w:right="162" w:hanging="720"/>
      </w:pPr>
      <w:r>
        <w:rPr>
          <w:spacing w:val="-2"/>
        </w:rPr>
        <w:t xml:space="preserve">Graham,J-B.,Skaggs,B.L.&amp;Stevens,K.W.(2015).Digitizingagap:astate-wideinstitutional </w:t>
      </w:r>
      <w:r>
        <w:t xml:space="preserve">repository project. </w:t>
      </w:r>
      <w:r>
        <w:rPr>
          <w:i/>
        </w:rPr>
        <w:t>Reference Services Review, 33</w:t>
      </w:r>
      <w:r>
        <w:t>(3):337-345.</w:t>
      </w:r>
    </w:p>
    <w:p w:rsidR="00C50B1E" w:rsidRDefault="00C50B1E" w:rsidP="00C50B1E">
      <w:pPr>
        <w:pStyle w:val="BodyText"/>
        <w:spacing w:before="160" w:line="259" w:lineRule="auto"/>
        <w:ind w:left="743" w:right="150" w:hanging="720"/>
      </w:pPr>
      <w:r>
        <w:t>Hamid,S.&amp;Nayan,J.M.(2017).Preliminarystudyofknowledgemanagementinalibrary:A case study of the National Library of Malaysia. Malaysia: Kuala Lumpur.</w:t>
      </w:r>
    </w:p>
    <w:p w:rsidR="00C50B1E" w:rsidRDefault="00C50B1E" w:rsidP="00C50B1E">
      <w:pPr>
        <w:pStyle w:val="BodyText"/>
        <w:spacing w:before="158" w:line="259" w:lineRule="auto"/>
        <w:ind w:left="743" w:right="164" w:hanging="720"/>
      </w:pPr>
      <w:r>
        <w:t xml:space="preserve">Hamid, S., Nayan, J. M., Bakar, Z. A. &amp; Norman, A. N. (2017). Knowledge management adoption and implementation readiness: a case study of the National Library of Malaysia. In: Building an information society for all: proceedings of the International Conference on Libraries, </w:t>
      </w:r>
      <w:r>
        <w:rPr>
          <w:i/>
        </w:rPr>
        <w:t xml:space="preserve">Information and Society, ICOLIS 2017, </w:t>
      </w:r>
      <w:r>
        <w:t>Armada Hotel, Petaling Jaya, 26 - 27 June 2017.</w:t>
      </w:r>
    </w:p>
    <w:p w:rsidR="00C50B1E" w:rsidRDefault="00C50B1E" w:rsidP="00C50B1E">
      <w:pPr>
        <w:spacing w:before="161" w:line="259" w:lineRule="auto"/>
        <w:ind w:left="743" w:right="166" w:hanging="720"/>
        <w:jc w:val="both"/>
        <w:rPr>
          <w:sz w:val="24"/>
        </w:rPr>
      </w:pPr>
      <w:r>
        <w:rPr>
          <w:sz w:val="24"/>
        </w:rPr>
        <w:t xml:space="preserve">Hardesty, S. &amp; Sugarman, T. (2017). Academic librarians, professional literature, and new technologies. </w:t>
      </w:r>
      <w:r>
        <w:rPr>
          <w:i/>
          <w:sz w:val="24"/>
        </w:rPr>
        <w:t>Journal of Academic Librarianship, 33</w:t>
      </w:r>
      <w:r>
        <w:rPr>
          <w:sz w:val="24"/>
        </w:rPr>
        <w:t>(2): 196-205.</w:t>
      </w:r>
    </w:p>
    <w:p w:rsidR="00C50B1E" w:rsidRDefault="00C50B1E" w:rsidP="00C50B1E">
      <w:pPr>
        <w:spacing w:before="157" w:line="259" w:lineRule="auto"/>
        <w:ind w:left="743" w:right="163" w:hanging="720"/>
        <w:jc w:val="both"/>
        <w:rPr>
          <w:sz w:val="24"/>
        </w:rPr>
      </w:pPr>
      <w:r>
        <w:rPr>
          <w:sz w:val="24"/>
        </w:rPr>
        <w:t xml:space="preserve">Hazlett,S-A,McAdam, R.&amp;Gallager,S.(2015),Theorybuildinginknowledgemanagement – in search of paradigms. </w:t>
      </w:r>
      <w:r>
        <w:rPr>
          <w:i/>
          <w:sz w:val="24"/>
        </w:rPr>
        <w:t>Journal of Management Inquiry, 14</w:t>
      </w:r>
      <w:r>
        <w:rPr>
          <w:sz w:val="24"/>
        </w:rPr>
        <w:t>(4): 31-42.</w:t>
      </w:r>
    </w:p>
    <w:p w:rsidR="00C50B1E" w:rsidRDefault="00C50B1E" w:rsidP="00C50B1E">
      <w:pPr>
        <w:pStyle w:val="BodyText"/>
        <w:spacing w:before="160" w:line="259" w:lineRule="auto"/>
        <w:ind w:left="743" w:right="164" w:hanging="720"/>
      </w:pPr>
      <w:r>
        <w:t>Hendriks, P. H. J. (2014).Assessing the role of culture in knowledge sharing. In Proceedings ofFifthEuropeanConferenceinOrganization,Knowledge,LearningandCapabilities, 2 - 3 April, 2014. University of Innsbruck, Austria</w:t>
      </w:r>
    </w:p>
    <w:p w:rsidR="00C50B1E" w:rsidRDefault="00C50B1E" w:rsidP="00C50B1E">
      <w:pPr>
        <w:spacing w:before="160" w:line="259" w:lineRule="auto"/>
        <w:ind w:left="743" w:right="164" w:hanging="720"/>
        <w:jc w:val="both"/>
        <w:rPr>
          <w:sz w:val="24"/>
        </w:rPr>
      </w:pPr>
      <w:r>
        <w:rPr>
          <w:sz w:val="24"/>
        </w:rPr>
        <w:t xml:space="preserve">Hernon, P. &amp; Schwartz, C. (2019a). Reliability and validity. </w:t>
      </w:r>
      <w:r>
        <w:rPr>
          <w:i/>
          <w:sz w:val="24"/>
        </w:rPr>
        <w:t>Library &amp; Information Science Research, 31</w:t>
      </w:r>
      <w:r>
        <w:rPr>
          <w:sz w:val="24"/>
        </w:rPr>
        <w:t>: 73-74.</w:t>
      </w:r>
    </w:p>
    <w:p w:rsidR="00C50B1E" w:rsidRDefault="00C50B1E" w:rsidP="00C50B1E">
      <w:pPr>
        <w:spacing w:before="160" w:line="259" w:lineRule="auto"/>
        <w:ind w:left="743" w:right="163" w:hanging="720"/>
        <w:jc w:val="both"/>
        <w:rPr>
          <w:sz w:val="24"/>
        </w:rPr>
      </w:pPr>
      <w:r>
        <w:rPr>
          <w:sz w:val="24"/>
        </w:rPr>
        <w:t xml:space="preserve">Hernon, P. &amp; Schwartz, C. (2019b). Procedures: research design. </w:t>
      </w:r>
      <w:r>
        <w:rPr>
          <w:i/>
          <w:sz w:val="24"/>
        </w:rPr>
        <w:t>Library &amp; Information Science Research, 31</w:t>
      </w:r>
      <w:r>
        <w:rPr>
          <w:sz w:val="24"/>
        </w:rPr>
        <w:t>: 1-2.</w:t>
      </w:r>
    </w:p>
    <w:p w:rsidR="00C50B1E" w:rsidRDefault="00C50B1E" w:rsidP="00C50B1E">
      <w:pPr>
        <w:pStyle w:val="BodyText"/>
        <w:spacing w:before="160" w:line="259" w:lineRule="auto"/>
        <w:ind w:left="743" w:right="161" w:hanging="720"/>
      </w:pPr>
      <w:r>
        <w:t xml:space="preserve">Ivey,R.(2013).InformationLiteracy:howdolibrariansandacademicsworkinpartnershipto deliver effective learning programs? </w:t>
      </w:r>
      <w:r>
        <w:rPr>
          <w:i/>
        </w:rPr>
        <w:t xml:space="preserve">Australian Academic &amp; Research Libraries, 34. </w:t>
      </w:r>
      <w:r>
        <w:t xml:space="preserve">Available: </w:t>
      </w:r>
      <w:hyperlink r:id="rId34">
        <w:r>
          <w:rPr>
            <w:color w:val="0462C1"/>
            <w:u w:val="single" w:color="0462C1"/>
          </w:rPr>
          <w:t>http://alia.org.au/publishing/aarl/34.2/full.text/ivey.html</w:t>
        </w:r>
      </w:hyperlink>
    </w:p>
    <w:p w:rsidR="00C50B1E" w:rsidRDefault="00C50B1E" w:rsidP="00C50B1E">
      <w:pPr>
        <w:pStyle w:val="BodyText"/>
        <w:spacing w:before="159" w:line="259" w:lineRule="auto"/>
        <w:ind w:left="743" w:right="165" w:hanging="720"/>
      </w:pPr>
      <w:r>
        <w:t xml:space="preserve">Jain,P.(2017).AnempiricalstudyofknowledgemanagementinacademiclibrariesinEastand Southern Africa. </w:t>
      </w:r>
      <w:r>
        <w:rPr>
          <w:i/>
        </w:rPr>
        <w:t>Library Review, 56</w:t>
      </w:r>
      <w:r>
        <w:t>(5)</w:t>
      </w:r>
      <w:r>
        <w:rPr>
          <w:i/>
        </w:rPr>
        <w:t xml:space="preserve">: </w:t>
      </w:r>
      <w:r>
        <w:t>377-392.</w:t>
      </w:r>
    </w:p>
    <w:p w:rsidR="00C50B1E" w:rsidRDefault="00C50B1E" w:rsidP="00C50B1E">
      <w:pPr>
        <w:pStyle w:val="BodyText"/>
        <w:spacing w:before="161" w:line="259" w:lineRule="auto"/>
        <w:ind w:left="743" w:right="164" w:hanging="720"/>
      </w:pPr>
      <w:r>
        <w:t xml:space="preserve">Jantz,R.(2011).Knowledgemanagementinacademiclibraries:Specialtoolsandprocessesto support information professionals. </w:t>
      </w:r>
      <w:r>
        <w:rPr>
          <w:i/>
        </w:rPr>
        <w:t>Reference Services Review, 29</w:t>
      </w:r>
      <w:r>
        <w:t>(1): 33-39.</w:t>
      </w:r>
    </w:p>
    <w:p w:rsidR="00C50B1E" w:rsidRDefault="00C50B1E" w:rsidP="00C50B1E">
      <w:pPr>
        <w:spacing w:before="160" w:line="259" w:lineRule="auto"/>
        <w:ind w:left="743" w:right="162" w:hanging="720"/>
        <w:jc w:val="both"/>
        <w:rPr>
          <w:sz w:val="24"/>
        </w:rPr>
      </w:pPr>
      <w:r>
        <w:rPr>
          <w:sz w:val="24"/>
        </w:rPr>
        <w:t xml:space="preserve">Jashapara, A. (2015). The emerging discourse of knowledge management: A new dawn for information science research? </w:t>
      </w:r>
      <w:r>
        <w:rPr>
          <w:i/>
          <w:sz w:val="24"/>
        </w:rPr>
        <w:t>Journal of Information Science, 31</w:t>
      </w:r>
      <w:r>
        <w:rPr>
          <w:sz w:val="24"/>
        </w:rPr>
        <w:t>(2): 136-148.</w:t>
      </w:r>
    </w:p>
    <w:p w:rsidR="00C50B1E" w:rsidRDefault="00C50B1E" w:rsidP="00C50B1E">
      <w:pPr>
        <w:pStyle w:val="BodyText"/>
        <w:spacing w:before="157"/>
      </w:pPr>
      <w:r>
        <w:t>Jasimuddin,S.M. (2016). Disciplinary roots ofknowledge management: atheoretical</w:t>
      </w:r>
      <w:r>
        <w:rPr>
          <w:spacing w:val="-2"/>
        </w:rPr>
        <w:t>review.</w:t>
      </w:r>
    </w:p>
    <w:p w:rsidR="00C50B1E" w:rsidRDefault="00C50B1E" w:rsidP="00C50B1E">
      <w:pPr>
        <w:spacing w:before="24"/>
        <w:ind w:left="743"/>
        <w:rPr>
          <w:sz w:val="24"/>
        </w:rPr>
      </w:pPr>
      <w:r>
        <w:rPr>
          <w:i/>
          <w:sz w:val="24"/>
        </w:rPr>
        <w:t>InternationalJournalofOrganizationalAnalysis,14</w:t>
      </w:r>
      <w:r>
        <w:rPr>
          <w:sz w:val="24"/>
        </w:rPr>
        <w:t>(2):171-</w:t>
      </w:r>
      <w:r>
        <w:rPr>
          <w:spacing w:val="-4"/>
          <w:sz w:val="24"/>
        </w:rPr>
        <w:t>177.</w:t>
      </w:r>
    </w:p>
    <w:p w:rsidR="00C50B1E" w:rsidRDefault="00C50B1E" w:rsidP="00C50B1E">
      <w:pPr>
        <w:rPr>
          <w:sz w:val="24"/>
        </w:rPr>
        <w:sectPr w:rsidR="00C50B1E">
          <w:pgSz w:w="11910" w:h="16840"/>
          <w:pgMar w:top="1360" w:right="1275" w:bottom="1200" w:left="1417" w:header="0" w:footer="1012" w:gutter="0"/>
          <w:cols w:space="720"/>
        </w:sectPr>
      </w:pPr>
    </w:p>
    <w:p w:rsidR="00C50B1E" w:rsidRDefault="00C50B1E" w:rsidP="00C50B1E">
      <w:pPr>
        <w:pStyle w:val="BodyText"/>
        <w:spacing w:before="60" w:line="259" w:lineRule="auto"/>
        <w:ind w:left="743" w:right="166" w:hanging="720"/>
      </w:pPr>
      <w:r>
        <w:lastRenderedPageBreak/>
        <w:t xml:space="preserve">Kidwell,J.J,Vander Linde,K.M&amp; Johnson, S.L(2010).Applying corporateKM practicesin higher education, </w:t>
      </w:r>
      <w:r>
        <w:rPr>
          <w:i/>
        </w:rPr>
        <w:t xml:space="preserve">Educause Quarterly, 4, </w:t>
      </w:r>
      <w:r>
        <w:t>28-33.</w:t>
      </w:r>
    </w:p>
    <w:p w:rsidR="00C50B1E" w:rsidRDefault="00C50B1E" w:rsidP="00C50B1E">
      <w:pPr>
        <w:pStyle w:val="BodyText"/>
        <w:spacing w:before="161" w:line="259" w:lineRule="auto"/>
        <w:ind w:left="743" w:right="160" w:hanging="720"/>
      </w:pPr>
      <w:r>
        <w:t xml:space="preserve">Kim, S. (2010). The roles of knowledge professionals for knowledge management. In: 65th IFLA Council and General Conference, Bangkok, Thailand, August 20-August 28, 1999. IFLAConference Proceedings. Code number042 - 115E, Meeting number115, </w:t>
      </w:r>
      <w:r>
        <w:rPr>
          <w:spacing w:val="-2"/>
        </w:rPr>
        <w:t>IFLA.</w:t>
      </w:r>
    </w:p>
    <w:p w:rsidR="00C50B1E" w:rsidRDefault="00C50B1E" w:rsidP="00C50B1E">
      <w:pPr>
        <w:pStyle w:val="BodyText"/>
        <w:spacing w:before="159" w:line="259" w:lineRule="auto"/>
        <w:ind w:left="743" w:right="160" w:hanging="720"/>
      </w:pPr>
      <w:r>
        <w:t xml:space="preserve">Koenig, M. (2013). Knowledge management, user education and librarianship. </w:t>
      </w:r>
      <w:r>
        <w:rPr>
          <w:i/>
        </w:rPr>
        <w:t>Library Review, 52</w:t>
      </w:r>
      <w:r>
        <w:t>(1): 10-17.</w:t>
      </w:r>
    </w:p>
    <w:p w:rsidR="00C50B1E" w:rsidRDefault="00C50B1E" w:rsidP="00C50B1E">
      <w:pPr>
        <w:pStyle w:val="BodyText"/>
        <w:spacing w:before="160" w:line="259" w:lineRule="auto"/>
        <w:ind w:left="743" w:right="163" w:hanging="720"/>
      </w:pPr>
      <w:r>
        <w:t>Koenig, M. &amp; Srikantaiah, T.K. (2010). The evolution of knowledge management. In: Srikantaiah, T.K. &amp; Koenig, M. (eds). Knowledge management for the information professional. Medford, NJ: American Society for Information Science: 23-36.</w:t>
      </w:r>
    </w:p>
    <w:p w:rsidR="00C50B1E" w:rsidRDefault="00C50B1E" w:rsidP="00C50B1E">
      <w:pPr>
        <w:spacing w:before="159" w:line="259" w:lineRule="auto"/>
        <w:ind w:left="743" w:right="162" w:hanging="720"/>
        <w:jc w:val="both"/>
        <w:rPr>
          <w:sz w:val="24"/>
        </w:rPr>
      </w:pPr>
      <w:r>
        <w:rPr>
          <w:sz w:val="24"/>
        </w:rPr>
        <w:t>Kulkarni, U., Ravindran, S. &amp; Freeze, R. (2016).A knowledge management success model: theoreticaldevelopmentandempiricalvalidation.</w:t>
      </w:r>
      <w:r>
        <w:rPr>
          <w:i/>
          <w:sz w:val="24"/>
        </w:rPr>
        <w:t>JournalofManagementInformation Systems, 23</w:t>
      </w:r>
      <w:r>
        <w:rPr>
          <w:sz w:val="24"/>
        </w:rPr>
        <w:t>(3): 309-347.</w:t>
      </w:r>
    </w:p>
    <w:p w:rsidR="00C50B1E" w:rsidRDefault="00C50B1E" w:rsidP="00C50B1E">
      <w:pPr>
        <w:pStyle w:val="BodyText"/>
        <w:spacing w:before="19" w:line="456" w:lineRule="exact"/>
        <w:ind w:right="165"/>
      </w:pPr>
      <w:r>
        <w:t>Kumar, R. (1999). Research methodology: a step-by-step guide for beginners. London: Sage. Lee,H-W.(2015).Knowledgemanagementandtheroleoflibraries.Chinese</w:t>
      </w:r>
      <w:r>
        <w:rPr>
          <w:spacing w:val="-2"/>
        </w:rPr>
        <w:t>Librarianship:</w:t>
      </w:r>
    </w:p>
    <w:p w:rsidR="00C50B1E" w:rsidRDefault="00C50B1E" w:rsidP="00C50B1E">
      <w:pPr>
        <w:tabs>
          <w:tab w:val="left" w:pos="1357"/>
          <w:tab w:val="left" w:pos="2946"/>
          <w:tab w:val="left" w:pos="4260"/>
          <w:tab w:val="left" w:pos="5388"/>
          <w:tab w:val="left" w:pos="5995"/>
          <w:tab w:val="left" w:pos="7298"/>
        </w:tabs>
        <w:spacing w:line="261" w:lineRule="exact"/>
        <w:ind w:left="743"/>
        <w:rPr>
          <w:sz w:val="24"/>
        </w:rPr>
      </w:pPr>
      <w:r>
        <w:rPr>
          <w:spacing w:val="-5"/>
          <w:sz w:val="24"/>
        </w:rPr>
        <w:t>An</w:t>
      </w:r>
      <w:r>
        <w:rPr>
          <w:sz w:val="24"/>
        </w:rPr>
        <w:tab/>
      </w:r>
      <w:r>
        <w:rPr>
          <w:i/>
          <w:spacing w:val="-2"/>
          <w:sz w:val="24"/>
        </w:rPr>
        <w:t>International</w:t>
      </w:r>
      <w:r>
        <w:rPr>
          <w:i/>
          <w:sz w:val="24"/>
        </w:rPr>
        <w:tab/>
      </w:r>
      <w:r>
        <w:rPr>
          <w:i/>
          <w:spacing w:val="-2"/>
          <w:sz w:val="24"/>
        </w:rPr>
        <w:t>Electronic</w:t>
      </w:r>
      <w:r>
        <w:rPr>
          <w:i/>
          <w:sz w:val="24"/>
        </w:rPr>
        <w:tab/>
      </w:r>
      <w:r>
        <w:rPr>
          <w:i/>
          <w:spacing w:val="-2"/>
          <w:sz w:val="24"/>
        </w:rPr>
        <w:t>Journal,</w:t>
      </w:r>
      <w:r>
        <w:rPr>
          <w:i/>
          <w:sz w:val="24"/>
        </w:rPr>
        <w:tab/>
      </w:r>
      <w:r>
        <w:rPr>
          <w:i/>
          <w:spacing w:val="-5"/>
          <w:sz w:val="24"/>
        </w:rPr>
        <w:t>19.</w:t>
      </w:r>
      <w:r>
        <w:rPr>
          <w:i/>
          <w:sz w:val="24"/>
        </w:rPr>
        <w:tab/>
      </w:r>
      <w:r>
        <w:rPr>
          <w:spacing w:val="-2"/>
          <w:sz w:val="24"/>
        </w:rPr>
        <w:t>Available:</w:t>
      </w:r>
      <w:r>
        <w:rPr>
          <w:sz w:val="24"/>
        </w:rPr>
        <w:tab/>
      </w:r>
      <w:r>
        <w:rPr>
          <w:color w:val="0462C1"/>
          <w:spacing w:val="-2"/>
          <w:sz w:val="24"/>
          <w:u w:val="single" w:color="0462C1"/>
        </w:rPr>
        <w:t>http://www.white-</w:t>
      </w:r>
    </w:p>
    <w:p w:rsidR="00C50B1E" w:rsidRDefault="00C50B1E" w:rsidP="00C50B1E">
      <w:pPr>
        <w:pStyle w:val="BodyText"/>
        <w:spacing w:before="22"/>
        <w:ind w:left="743"/>
      </w:pPr>
      <w:r>
        <w:rPr>
          <w:color w:val="0462C1"/>
          <w:spacing w:val="-2"/>
          <w:u w:val="single" w:color="0462C1"/>
        </w:rPr>
        <w:t>clouds.com/iclc/cliej/cl19.htm</w:t>
      </w:r>
    </w:p>
    <w:p w:rsidR="00C50B1E" w:rsidRDefault="00C50B1E" w:rsidP="00C50B1E">
      <w:pPr>
        <w:spacing w:before="180" w:line="259" w:lineRule="auto"/>
        <w:ind w:left="743" w:right="160" w:hanging="720"/>
        <w:jc w:val="both"/>
        <w:rPr>
          <w:sz w:val="24"/>
        </w:rPr>
      </w:pPr>
      <w:r>
        <w:rPr>
          <w:sz w:val="24"/>
        </w:rPr>
        <w:t xml:space="preserve">Lloyd,A.(2013).Information literacy:Themeta-competency ofthe knowledgeeconomy:An exploratory paper. </w:t>
      </w:r>
      <w:r>
        <w:rPr>
          <w:i/>
          <w:sz w:val="24"/>
        </w:rPr>
        <w:t>Journal of Librarianship and Information Science, 35</w:t>
      </w:r>
      <w:r>
        <w:rPr>
          <w:sz w:val="24"/>
        </w:rPr>
        <w:t>(2): 87-91.</w:t>
      </w:r>
    </w:p>
    <w:p w:rsidR="00C50B1E" w:rsidRDefault="00C50B1E" w:rsidP="00C50B1E">
      <w:pPr>
        <w:spacing w:before="160" w:line="259" w:lineRule="auto"/>
        <w:ind w:left="743" w:right="164" w:hanging="720"/>
        <w:jc w:val="both"/>
        <w:rPr>
          <w:sz w:val="24"/>
        </w:rPr>
      </w:pPr>
      <w:r>
        <w:rPr>
          <w:sz w:val="24"/>
        </w:rPr>
        <w:t xml:space="preserve">Mahnke, C. (2017). Using knowledge management to facilitate information transfers in our multicultural world. </w:t>
      </w:r>
      <w:r>
        <w:rPr>
          <w:i/>
          <w:sz w:val="24"/>
        </w:rPr>
        <w:t>IFLA Knowledge Management Newsletter, 4</w:t>
      </w:r>
      <w:r>
        <w:rPr>
          <w:sz w:val="24"/>
        </w:rPr>
        <w:t>(2): 1-7.</w:t>
      </w:r>
    </w:p>
    <w:p w:rsidR="00C50B1E" w:rsidRDefault="00C50B1E" w:rsidP="00C50B1E">
      <w:pPr>
        <w:spacing w:before="160" w:line="259" w:lineRule="auto"/>
        <w:ind w:left="743" w:right="162" w:hanging="720"/>
        <w:jc w:val="both"/>
        <w:rPr>
          <w:sz w:val="24"/>
        </w:rPr>
      </w:pPr>
      <w:r>
        <w:rPr>
          <w:sz w:val="24"/>
        </w:rPr>
        <w:t xml:space="preserve">Makani, J. &amp; WooShue, K. (2016). Information seeking behaviours of business students and the development of academic digital libraries. </w:t>
      </w:r>
      <w:r>
        <w:rPr>
          <w:i/>
          <w:sz w:val="24"/>
        </w:rPr>
        <w:t>Evidence Based Library &amp; Information Practice, 1</w:t>
      </w:r>
      <w:r>
        <w:rPr>
          <w:sz w:val="24"/>
        </w:rPr>
        <w:t>(4): 30-45.</w:t>
      </w:r>
    </w:p>
    <w:p w:rsidR="00C50B1E" w:rsidRDefault="00C50B1E" w:rsidP="00C50B1E">
      <w:pPr>
        <w:pStyle w:val="BodyText"/>
        <w:spacing w:before="160" w:line="259" w:lineRule="auto"/>
        <w:ind w:left="743" w:right="161" w:hanging="720"/>
      </w:pPr>
      <w:r>
        <w:t xml:space="preserve">Maponya,P.(2014). Knowledgemanagementpracticesin academic libraries:Acasestudy of the University of Natal, Pietermaritzburg Libraries. Available: </w:t>
      </w:r>
      <w:hyperlink r:id="rId35">
        <w:r>
          <w:rPr>
            <w:color w:val="0462C1"/>
            <w:spacing w:val="-2"/>
            <w:u w:val="single" w:color="0462C1"/>
          </w:rPr>
          <w:t>http://www.ukzn.ac.za/department/data/leap_scecsalpaper.pdf</w:t>
        </w:r>
      </w:hyperlink>
    </w:p>
    <w:p w:rsidR="00C50B1E" w:rsidRDefault="00C50B1E" w:rsidP="00C50B1E">
      <w:pPr>
        <w:pStyle w:val="BodyText"/>
        <w:spacing w:before="159" w:line="259" w:lineRule="auto"/>
        <w:ind w:left="743" w:right="162" w:hanging="720"/>
      </w:pPr>
      <w:r>
        <w:t>McAdam, R. &amp; McCreedy, S. (2010). The process of knowledge management within organizations:acriticalassessmentofboththeoryandpractice.</w:t>
      </w:r>
      <w:r>
        <w:rPr>
          <w:i/>
        </w:rPr>
        <w:t>KnowledgeandProcess Management. 6</w:t>
      </w:r>
      <w:r>
        <w:t>(2): 101-113.</w:t>
      </w:r>
    </w:p>
    <w:p w:rsidR="00C50B1E" w:rsidRDefault="00C50B1E" w:rsidP="00C50B1E">
      <w:pPr>
        <w:pStyle w:val="BodyText"/>
        <w:spacing w:before="159" w:line="259" w:lineRule="auto"/>
        <w:ind w:left="743" w:right="163" w:hanging="720"/>
      </w:pPr>
      <w:r>
        <w:t xml:space="preserve">McManus, D. &amp; Loughridge, B. (2012). Corporate information, institutional culture and knowledge management: a UK university library perspective. </w:t>
      </w:r>
      <w:r>
        <w:rPr>
          <w:i/>
        </w:rPr>
        <w:t>New Library World, 103</w:t>
      </w:r>
      <w:r>
        <w:t>(9): 320-327.</w:t>
      </w:r>
    </w:p>
    <w:p w:rsidR="00C50B1E" w:rsidRDefault="00C50B1E" w:rsidP="00C50B1E">
      <w:pPr>
        <w:pStyle w:val="BodyText"/>
        <w:spacing w:before="161" w:line="259" w:lineRule="auto"/>
        <w:ind w:left="743" w:right="167" w:hanging="720"/>
      </w:pPr>
      <w:r>
        <w:t xml:space="preserve">Mphidi, H. &amp; Snyman, R. (2014). The utilisation of an intranet as a knowledge management tool in academic libraries. </w:t>
      </w:r>
      <w:r>
        <w:rPr>
          <w:i/>
        </w:rPr>
        <w:t>The Electronic Library, 22</w:t>
      </w:r>
      <w:r>
        <w:t>(5): 393-400.</w:t>
      </w:r>
    </w:p>
    <w:p w:rsidR="00C50B1E" w:rsidRDefault="00C50B1E" w:rsidP="00C50B1E">
      <w:pPr>
        <w:spacing w:before="159" w:line="259" w:lineRule="auto"/>
        <w:ind w:left="743" w:right="158" w:hanging="720"/>
        <w:jc w:val="both"/>
        <w:rPr>
          <w:sz w:val="24"/>
        </w:rPr>
      </w:pPr>
      <w:r>
        <w:rPr>
          <w:sz w:val="24"/>
        </w:rPr>
        <w:t>Ngulube, P. &amp; Lwoga, E. (2017). Knowledge management models and their utility to the effective management and integration of indigenous knowledge with other knowledge systems.</w:t>
      </w:r>
      <w:r>
        <w:rPr>
          <w:i/>
          <w:sz w:val="24"/>
        </w:rPr>
        <w:t>Indilinga-AfricanJournalofIndigenousKnowledgeSystems,6</w:t>
      </w:r>
      <w:r>
        <w:rPr>
          <w:sz w:val="24"/>
        </w:rPr>
        <w:t>(2):117-</w:t>
      </w:r>
      <w:r>
        <w:rPr>
          <w:spacing w:val="-4"/>
          <w:sz w:val="24"/>
        </w:rPr>
        <w:t>131.</w:t>
      </w:r>
    </w:p>
    <w:p w:rsidR="00C50B1E" w:rsidRDefault="00C50B1E" w:rsidP="00C50B1E">
      <w:pPr>
        <w:spacing w:line="259" w:lineRule="auto"/>
        <w:jc w:val="both"/>
        <w:rPr>
          <w:sz w:val="24"/>
        </w:rPr>
        <w:sectPr w:rsidR="00C50B1E">
          <w:pgSz w:w="11910" w:h="16840"/>
          <w:pgMar w:top="1360" w:right="1275" w:bottom="1200" w:left="1417" w:header="0" w:footer="1012" w:gutter="0"/>
          <w:cols w:space="720"/>
        </w:sectPr>
      </w:pPr>
    </w:p>
    <w:p w:rsidR="00C50B1E" w:rsidRDefault="00C50B1E" w:rsidP="00C50B1E">
      <w:pPr>
        <w:pStyle w:val="BodyText"/>
        <w:spacing w:before="60" w:line="259" w:lineRule="auto"/>
        <w:ind w:left="743" w:right="168" w:hanging="720"/>
      </w:pPr>
      <w:r>
        <w:lastRenderedPageBreak/>
        <w:t xml:space="preserve">Ngulube, P. (2013). Preservation and access to public records and archives in SouthAfrica. PhD (Information Studies). Pietermaritzburg: University of Natal. Available: </w:t>
      </w:r>
      <w:hyperlink r:id="rId36">
        <w:r>
          <w:rPr>
            <w:color w:val="0462C1"/>
            <w:spacing w:val="-2"/>
            <w:u w:val="single" w:color="0462C1"/>
          </w:rPr>
          <w:t>http://www.infs.ukzn.ac.za/thesispn.pdf</w:t>
        </w:r>
      </w:hyperlink>
    </w:p>
    <w:p w:rsidR="00C50B1E" w:rsidRDefault="00C50B1E" w:rsidP="00C50B1E">
      <w:pPr>
        <w:spacing w:before="160" w:line="259" w:lineRule="auto"/>
        <w:ind w:left="743" w:right="165" w:hanging="720"/>
        <w:jc w:val="both"/>
        <w:rPr>
          <w:sz w:val="24"/>
        </w:rPr>
      </w:pPr>
      <w:r>
        <w:rPr>
          <w:spacing w:val="-2"/>
          <w:sz w:val="24"/>
        </w:rPr>
        <w:t>Nonaka,I.&amp;Takeuchi,H.(2010).</w:t>
      </w:r>
      <w:r>
        <w:rPr>
          <w:i/>
          <w:spacing w:val="-2"/>
          <w:sz w:val="24"/>
        </w:rPr>
        <w:t xml:space="preserve">Theknowledge-creatingcompany:howJapanesecompanies </w:t>
      </w:r>
      <w:r>
        <w:rPr>
          <w:i/>
          <w:sz w:val="24"/>
        </w:rPr>
        <w:t xml:space="preserve">create the dynamics of innovation. </w:t>
      </w:r>
      <w:r>
        <w:rPr>
          <w:sz w:val="24"/>
        </w:rPr>
        <w:t>NewYork, N.Y: Oxford University Press.</w:t>
      </w:r>
    </w:p>
    <w:p w:rsidR="00C50B1E" w:rsidRDefault="00C50B1E" w:rsidP="00C50B1E">
      <w:pPr>
        <w:spacing w:before="160" w:line="259" w:lineRule="auto"/>
        <w:ind w:left="743" w:right="161" w:hanging="720"/>
        <w:jc w:val="both"/>
        <w:rPr>
          <w:sz w:val="24"/>
        </w:rPr>
      </w:pPr>
      <w:r>
        <w:rPr>
          <w:sz w:val="24"/>
        </w:rPr>
        <w:t xml:space="preserve">Nonaka, I. &amp; Takeuchi, H. (2011). </w:t>
      </w:r>
      <w:r>
        <w:rPr>
          <w:i/>
          <w:sz w:val="24"/>
        </w:rPr>
        <w:t xml:space="preserve">Organizational knowledge creation. </w:t>
      </w:r>
      <w:r>
        <w:rPr>
          <w:sz w:val="24"/>
        </w:rPr>
        <w:t>In Henry, J. (ed.) Creative management. London: Sage: 64-82.</w:t>
      </w:r>
    </w:p>
    <w:p w:rsidR="00C50B1E" w:rsidRDefault="00C50B1E" w:rsidP="00C50B1E">
      <w:pPr>
        <w:spacing w:before="160"/>
        <w:ind w:left="23"/>
        <w:rPr>
          <w:sz w:val="24"/>
        </w:rPr>
      </w:pPr>
      <w:r>
        <w:rPr>
          <w:sz w:val="24"/>
        </w:rPr>
        <w:t>Nonaka,I.&amp;Teece,D.J.(2011).</w:t>
      </w:r>
      <w:r>
        <w:rPr>
          <w:i/>
          <w:sz w:val="24"/>
        </w:rPr>
        <w:t>Researchdirectionsforknowledgemanagement.</w:t>
      </w:r>
      <w:r>
        <w:rPr>
          <w:sz w:val="24"/>
        </w:rPr>
        <w:t>In:</w:t>
      </w:r>
      <w:r>
        <w:rPr>
          <w:spacing w:val="-2"/>
          <w:sz w:val="24"/>
        </w:rPr>
        <w:t>Nonaka,</w:t>
      </w:r>
    </w:p>
    <w:p w:rsidR="00C50B1E" w:rsidRDefault="00C50B1E" w:rsidP="00C50B1E">
      <w:pPr>
        <w:pStyle w:val="BodyText"/>
        <w:spacing w:before="22" w:line="259" w:lineRule="auto"/>
        <w:ind w:left="743"/>
      </w:pPr>
      <w:r>
        <w:rPr>
          <w:spacing w:val="-2"/>
        </w:rPr>
        <w:t xml:space="preserve">I.&amp;Teece,D.J.(eds).Managingindustrialknowledge:creation,transferandutilization. </w:t>
      </w:r>
      <w:r>
        <w:t>Sage, London: 330-335.</w:t>
      </w:r>
    </w:p>
    <w:p w:rsidR="00C50B1E" w:rsidRDefault="00C50B1E" w:rsidP="00C50B1E">
      <w:pPr>
        <w:pStyle w:val="BodyText"/>
        <w:spacing w:before="160" w:line="259" w:lineRule="auto"/>
        <w:ind w:left="743" w:right="163" w:hanging="720"/>
      </w:pPr>
      <w:r>
        <w:t xml:space="preserve">Pantry, S. &amp; Griffiths, P. (2013). Librarians or knowledge managers?What’s in a name, or is there a real difference? </w:t>
      </w:r>
      <w:r>
        <w:rPr>
          <w:i/>
        </w:rPr>
        <w:t>Business Information Review, 20</w:t>
      </w:r>
      <w:r>
        <w:t>(2): 102-9.</w:t>
      </w:r>
    </w:p>
    <w:p w:rsidR="00C50B1E" w:rsidRDefault="00C50B1E" w:rsidP="00C50B1E">
      <w:pPr>
        <w:pStyle w:val="BodyText"/>
        <w:spacing w:before="158" w:line="261" w:lineRule="auto"/>
        <w:ind w:left="743" w:right="165" w:hanging="720"/>
      </w:pPr>
      <w:r>
        <w:t xml:space="preserve">Parirokh M., Daneshgar F., &amp; Fattahi R. (2018). Identifying knowledge-sharing requirements in academic libraries. </w:t>
      </w:r>
      <w:r>
        <w:rPr>
          <w:i/>
        </w:rPr>
        <w:t>Library Review, 57</w:t>
      </w:r>
      <w:r>
        <w:t>(2): 107-122.</w:t>
      </w:r>
    </w:p>
    <w:p w:rsidR="00C50B1E" w:rsidRDefault="00C50B1E" w:rsidP="00C50B1E">
      <w:pPr>
        <w:pStyle w:val="BodyText"/>
        <w:spacing w:before="154" w:line="259" w:lineRule="auto"/>
        <w:ind w:left="743" w:right="165" w:hanging="720"/>
      </w:pPr>
      <w:r>
        <w:t xml:space="preserve">Parker, K. R., Nitse, P. S. &amp; Flowers, K. A. (2015). Libraries as knowledge management centers. </w:t>
      </w:r>
      <w:r>
        <w:rPr>
          <w:i/>
        </w:rPr>
        <w:t>Library Management, 26</w:t>
      </w:r>
      <w:r>
        <w:t>: 176-189.</w:t>
      </w:r>
    </w:p>
    <w:p w:rsidR="00C50B1E" w:rsidRDefault="00C50B1E" w:rsidP="00C50B1E">
      <w:pPr>
        <w:spacing w:before="160" w:line="259" w:lineRule="auto"/>
        <w:ind w:left="743" w:right="159" w:hanging="720"/>
        <w:jc w:val="both"/>
        <w:rPr>
          <w:sz w:val="24"/>
        </w:rPr>
      </w:pPr>
      <w:r>
        <w:rPr>
          <w:sz w:val="24"/>
        </w:rPr>
        <w:t xml:space="preserve">Patrick, K. &amp; Dotsika, F. (2017). Knowledge sharing: developing from within. </w:t>
      </w:r>
      <w:r>
        <w:rPr>
          <w:i/>
          <w:sz w:val="24"/>
        </w:rPr>
        <w:t>The Learning Organization, 14</w:t>
      </w:r>
      <w:r>
        <w:rPr>
          <w:sz w:val="24"/>
        </w:rPr>
        <w:t>(5): 395-406.</w:t>
      </w:r>
    </w:p>
    <w:p w:rsidR="00C50B1E" w:rsidRDefault="00C50B1E" w:rsidP="00C50B1E">
      <w:pPr>
        <w:pStyle w:val="BodyText"/>
        <w:spacing w:before="160" w:line="259" w:lineRule="auto"/>
        <w:ind w:left="743" w:right="166" w:hanging="720"/>
      </w:pPr>
      <w:r>
        <w:t xml:space="preserve">Rao, K. N. &amp; Babu, K. H. (2012). Information manager? Librarian to knowledge manager: </w:t>
      </w:r>
      <w:r>
        <w:rPr>
          <w:spacing w:val="-2"/>
        </w:rPr>
        <w:t xml:space="preserve">Changeofrole.In:White,D.(ed.)Knowledgemappingandmanagement.Hershey,PA: </w:t>
      </w:r>
      <w:r>
        <w:t>Idea Group Publishing: 114-123.</w:t>
      </w:r>
    </w:p>
    <w:p w:rsidR="00C50B1E" w:rsidRDefault="00C50B1E" w:rsidP="00C50B1E">
      <w:pPr>
        <w:pStyle w:val="BodyText"/>
        <w:spacing w:before="159" w:line="259" w:lineRule="auto"/>
        <w:ind w:left="743" w:right="168" w:hanging="720"/>
      </w:pPr>
      <w:r>
        <w:t>Rao, M. (2014). Knowledge management tools and techniques: practitioners and experts evaluate KM solutions. Burlington, MA: Butterworth-Heinemann.</w:t>
      </w:r>
    </w:p>
    <w:p w:rsidR="00C50B1E" w:rsidRDefault="00C50B1E" w:rsidP="00C50B1E">
      <w:pPr>
        <w:pStyle w:val="BodyText"/>
        <w:spacing w:before="161" w:line="259" w:lineRule="auto"/>
        <w:ind w:left="743" w:right="166" w:hanging="720"/>
      </w:pPr>
      <w:r>
        <w:t>Ravi, L. (2018). Library futures – from information gateways to knowledge gateways. In: Beyond the hype: Web 2.0 symposium of the Australian Library and Information Association, 1-2 February 2008, Brisbane, Australia.</w:t>
      </w:r>
    </w:p>
    <w:p w:rsidR="00C50B1E" w:rsidRDefault="00C50B1E" w:rsidP="00C50B1E">
      <w:pPr>
        <w:spacing w:before="159" w:line="259" w:lineRule="auto"/>
        <w:ind w:left="743" w:right="160" w:hanging="720"/>
        <w:jc w:val="both"/>
        <w:rPr>
          <w:sz w:val="24"/>
        </w:rPr>
      </w:pPr>
      <w:r>
        <w:rPr>
          <w:sz w:val="24"/>
        </w:rPr>
        <w:t xml:space="preserve">Rehman, S. &amp; Chaudhry, A. (2005). KM education in LIS programs. </w:t>
      </w:r>
      <w:r>
        <w:rPr>
          <w:i/>
          <w:sz w:val="24"/>
        </w:rPr>
        <w:t>Education for Information, 23</w:t>
      </w:r>
      <w:r>
        <w:rPr>
          <w:sz w:val="24"/>
        </w:rPr>
        <w:t>(4), 245-258.</w:t>
      </w:r>
    </w:p>
    <w:p w:rsidR="00C50B1E" w:rsidRDefault="00C50B1E" w:rsidP="00C50B1E">
      <w:pPr>
        <w:spacing w:before="160"/>
        <w:ind w:left="23"/>
        <w:rPr>
          <w:sz w:val="24"/>
        </w:rPr>
      </w:pPr>
      <w:r>
        <w:rPr>
          <w:sz w:val="24"/>
        </w:rPr>
        <w:t>Rowley,J.(2010).Whatisknowledgemanagement?</w:t>
      </w:r>
      <w:r>
        <w:rPr>
          <w:i/>
          <w:sz w:val="24"/>
        </w:rPr>
        <w:t>LibraryManagement,20</w:t>
      </w:r>
      <w:r>
        <w:rPr>
          <w:sz w:val="24"/>
        </w:rPr>
        <w:t>(8):416-</w:t>
      </w:r>
      <w:r>
        <w:rPr>
          <w:spacing w:val="-4"/>
          <w:sz w:val="24"/>
        </w:rPr>
        <w:t>419.</w:t>
      </w:r>
    </w:p>
    <w:p w:rsidR="00C50B1E" w:rsidRDefault="00C50B1E" w:rsidP="00C50B1E">
      <w:pPr>
        <w:spacing w:before="180" w:line="261" w:lineRule="auto"/>
        <w:ind w:left="743" w:right="164" w:hanging="720"/>
        <w:jc w:val="both"/>
        <w:rPr>
          <w:sz w:val="24"/>
        </w:rPr>
      </w:pPr>
      <w:r>
        <w:rPr>
          <w:sz w:val="24"/>
        </w:rPr>
        <w:t xml:space="preserve">Rowley,J.(2011).Knowledgemanagementinpursuitoflearning:thelearningwithknowledge cycle. </w:t>
      </w:r>
      <w:r>
        <w:rPr>
          <w:i/>
          <w:sz w:val="24"/>
        </w:rPr>
        <w:t>Journal of Information Science, 27</w:t>
      </w:r>
      <w:r>
        <w:rPr>
          <w:sz w:val="24"/>
        </w:rPr>
        <w:t>(4): 227-237.</w:t>
      </w:r>
    </w:p>
    <w:p w:rsidR="00C50B1E" w:rsidRDefault="00C50B1E" w:rsidP="00C50B1E">
      <w:pPr>
        <w:pStyle w:val="BodyText"/>
        <w:spacing w:before="154" w:line="259" w:lineRule="auto"/>
        <w:ind w:left="743" w:right="163" w:hanging="720"/>
      </w:pPr>
      <w:r>
        <w:t xml:space="preserve">Rowley, J. (2013). Knowledge management – the new librarianship? From custodians of history to gatekeepers to the future. </w:t>
      </w:r>
      <w:r>
        <w:rPr>
          <w:i/>
        </w:rPr>
        <w:t>Library Management, 24</w:t>
      </w:r>
      <w:r>
        <w:t>(8/9): 433-440.</w:t>
      </w:r>
    </w:p>
    <w:p w:rsidR="00C50B1E" w:rsidRDefault="00C50B1E" w:rsidP="00C50B1E">
      <w:pPr>
        <w:spacing w:before="161" w:line="259" w:lineRule="auto"/>
        <w:ind w:left="743" w:right="163" w:hanging="720"/>
        <w:jc w:val="both"/>
        <w:rPr>
          <w:sz w:val="24"/>
        </w:rPr>
      </w:pPr>
      <w:r>
        <w:rPr>
          <w:sz w:val="24"/>
        </w:rPr>
        <w:t>Ruggles,R.L.(2010).</w:t>
      </w:r>
      <w:r>
        <w:rPr>
          <w:i/>
          <w:sz w:val="24"/>
        </w:rPr>
        <w:t>Toolsforknowledgemanagement:anintroduction.</w:t>
      </w:r>
      <w:r>
        <w:rPr>
          <w:sz w:val="24"/>
        </w:rPr>
        <w:t>In:Ruggles,R.(ed.) Knowledge management tools. Boston, MA: Butterworth-Heinemann: 1-8.</w:t>
      </w:r>
    </w:p>
    <w:p w:rsidR="00C50B1E" w:rsidRDefault="00C50B1E" w:rsidP="00C50B1E">
      <w:pPr>
        <w:pStyle w:val="BodyText"/>
        <w:spacing w:before="160" w:line="259" w:lineRule="auto"/>
        <w:ind w:left="743" w:right="162" w:hanging="720"/>
      </w:pPr>
      <w:r>
        <w:t xml:space="preserve">Rydberg-Cox,J.,Chavez,R.F.,Smith,D.A.,Mahoney,A.&amp;Crane,G.R.(2010).Knowledge management in the Perseus Digital Library. Ariadne, 25. Available: </w:t>
      </w:r>
      <w:hyperlink r:id="rId37">
        <w:r>
          <w:rPr>
            <w:color w:val="0462C1"/>
            <w:spacing w:val="-2"/>
            <w:u w:val="single" w:color="0462C1"/>
          </w:rPr>
          <w:t>http://www.ariadne.ac.uk/issue25/rydberg-cox/intro.html</w:t>
        </w:r>
      </w:hyperlink>
    </w:p>
    <w:p w:rsidR="00C50B1E" w:rsidRDefault="00C50B1E" w:rsidP="00C50B1E">
      <w:pPr>
        <w:pStyle w:val="BodyText"/>
        <w:spacing w:line="259" w:lineRule="auto"/>
        <w:sectPr w:rsidR="00C50B1E">
          <w:footerReference w:type="default" r:id="rId38"/>
          <w:pgSz w:w="11910" w:h="16840"/>
          <w:pgMar w:top="1360" w:right="1275" w:bottom="1200" w:left="1417" w:header="0" w:footer="1012" w:gutter="0"/>
          <w:cols w:space="720"/>
        </w:sectPr>
      </w:pPr>
    </w:p>
    <w:p w:rsidR="00C50B1E" w:rsidRDefault="00C50B1E" w:rsidP="00C50B1E">
      <w:pPr>
        <w:pStyle w:val="BodyText"/>
        <w:spacing w:before="60" w:line="259" w:lineRule="auto"/>
        <w:ind w:left="743" w:right="162" w:hanging="720"/>
      </w:pPr>
      <w:r>
        <w:lastRenderedPageBreak/>
        <w:t xml:space="preserve">Sarrafzadeh, M., Martin, B. &amp; Hazeri, A. (2016). LIS professionals and knowledge management: some recent perspectives. </w:t>
      </w:r>
      <w:r>
        <w:rPr>
          <w:i/>
        </w:rPr>
        <w:t>Library Management, 27</w:t>
      </w:r>
      <w:r>
        <w:t>(9): 621-635.</w:t>
      </w:r>
    </w:p>
    <w:p w:rsidR="00C50B1E" w:rsidRDefault="00C50B1E" w:rsidP="00C50B1E">
      <w:pPr>
        <w:pStyle w:val="BodyText"/>
        <w:spacing w:before="161" w:line="259" w:lineRule="auto"/>
        <w:ind w:left="743" w:right="155" w:hanging="720"/>
      </w:pPr>
      <w:r>
        <w:t>Schwarzwalder,R.(2010).Librariansasknowledgemanagementagents.</w:t>
      </w:r>
      <w:r>
        <w:rPr>
          <w:i/>
        </w:rPr>
        <w:t>EContent,22</w:t>
      </w:r>
      <w:r>
        <w:t xml:space="preserve">(4):63- </w:t>
      </w:r>
      <w:r>
        <w:rPr>
          <w:spacing w:val="-4"/>
        </w:rPr>
        <w:t>65.</w:t>
      </w:r>
    </w:p>
    <w:p w:rsidR="00C50B1E" w:rsidRDefault="00C50B1E" w:rsidP="00C50B1E">
      <w:pPr>
        <w:spacing w:before="160" w:line="259" w:lineRule="auto"/>
        <w:ind w:left="743" w:right="162" w:hanging="720"/>
        <w:jc w:val="both"/>
        <w:rPr>
          <w:sz w:val="24"/>
        </w:rPr>
      </w:pPr>
      <w:r>
        <w:rPr>
          <w:sz w:val="24"/>
        </w:rPr>
        <w:t xml:space="preserve">Sharma, R. &amp; Chowdhury, N. (2017). On the use of a diagnostic tool for knowledge audits. </w:t>
      </w:r>
      <w:r>
        <w:rPr>
          <w:i/>
          <w:sz w:val="24"/>
        </w:rPr>
        <w:t>Journal of Knowledge Management Practice, 9</w:t>
      </w:r>
      <w:r>
        <w:rPr>
          <w:sz w:val="24"/>
        </w:rPr>
        <w:t xml:space="preserve">(4). Available: </w:t>
      </w:r>
      <w:hyperlink r:id="rId39">
        <w:r>
          <w:rPr>
            <w:color w:val="0462C1"/>
            <w:spacing w:val="-2"/>
            <w:sz w:val="24"/>
            <w:u w:val="single" w:color="0462C1"/>
          </w:rPr>
          <w:t>http://www.tlainc.com/articl145.htm</w:t>
        </w:r>
      </w:hyperlink>
    </w:p>
    <w:p w:rsidR="00C50B1E" w:rsidRDefault="00C50B1E" w:rsidP="00C50B1E">
      <w:pPr>
        <w:spacing w:before="159" w:line="259" w:lineRule="auto"/>
        <w:ind w:left="743" w:right="165" w:hanging="720"/>
        <w:jc w:val="both"/>
        <w:rPr>
          <w:sz w:val="24"/>
        </w:rPr>
      </w:pPr>
      <w:r>
        <w:rPr>
          <w:sz w:val="24"/>
        </w:rPr>
        <w:t xml:space="preserve">Singh, M. D. &amp; Kant, R. (2018). Knowledge management barriers: an interpretive structural modelling approach. </w:t>
      </w:r>
      <w:r>
        <w:rPr>
          <w:i/>
          <w:sz w:val="24"/>
        </w:rPr>
        <w:t>International Journal of Management Science &amp; Engineering Management, 3</w:t>
      </w:r>
      <w:r>
        <w:rPr>
          <w:sz w:val="24"/>
        </w:rPr>
        <w:t>(2): 141-150.</w:t>
      </w:r>
    </w:p>
    <w:p w:rsidR="00C50B1E" w:rsidRDefault="00C50B1E" w:rsidP="00C50B1E">
      <w:pPr>
        <w:spacing w:before="159" w:line="259" w:lineRule="auto"/>
        <w:ind w:left="743" w:right="165" w:hanging="720"/>
        <w:jc w:val="both"/>
        <w:rPr>
          <w:sz w:val="24"/>
        </w:rPr>
      </w:pPr>
      <w:r>
        <w:rPr>
          <w:sz w:val="24"/>
        </w:rPr>
        <w:t xml:space="preserve">Singh, S. P. (2017).What are we managing – knowledge or information?VINE: </w:t>
      </w:r>
      <w:r>
        <w:rPr>
          <w:i/>
          <w:sz w:val="24"/>
        </w:rPr>
        <w:t>The Journal of Information &amp; Knowledge Management Systems, 37</w:t>
      </w:r>
      <w:r>
        <w:rPr>
          <w:sz w:val="24"/>
        </w:rPr>
        <w:t>(2): 169-179.</w:t>
      </w:r>
    </w:p>
    <w:p w:rsidR="00C50B1E" w:rsidRDefault="00C50B1E" w:rsidP="00C50B1E">
      <w:pPr>
        <w:pStyle w:val="BodyText"/>
        <w:spacing w:before="159" w:line="259" w:lineRule="auto"/>
        <w:ind w:left="743" w:right="163" w:hanging="720"/>
      </w:pPr>
      <w:r>
        <w:t xml:space="preserve">Skyrme, J. D. (2010). From information management to knowledge management: are you prepared? Online 97, London, 9-11 December 1997. Available: </w:t>
      </w:r>
      <w:hyperlink r:id="rId40">
        <w:r>
          <w:rPr>
            <w:color w:val="0462C1"/>
            <w:spacing w:val="-2"/>
            <w:u w:val="single" w:color="0462C1"/>
          </w:rPr>
          <w:t>http://www.skyrme.com/pubs/on97full.htm</w:t>
        </w:r>
      </w:hyperlink>
      <w:r>
        <w:rPr>
          <w:spacing w:val="-2"/>
        </w:rPr>
        <w:t>.</w:t>
      </w:r>
    </w:p>
    <w:p w:rsidR="00C50B1E" w:rsidRDefault="00C50B1E" w:rsidP="00C50B1E">
      <w:pPr>
        <w:spacing w:before="159" w:line="261" w:lineRule="auto"/>
        <w:ind w:left="743" w:right="161" w:hanging="720"/>
        <w:jc w:val="both"/>
        <w:rPr>
          <w:sz w:val="24"/>
        </w:rPr>
      </w:pPr>
      <w:r>
        <w:rPr>
          <w:sz w:val="24"/>
        </w:rPr>
        <w:t xml:space="preserve">Srikantaiah, T. K. &amp; Koenig, M. (eds). (2010). </w:t>
      </w:r>
      <w:r>
        <w:rPr>
          <w:i/>
          <w:sz w:val="24"/>
        </w:rPr>
        <w:t xml:space="preserve">Knowledge management for the information professional. </w:t>
      </w:r>
      <w:r>
        <w:rPr>
          <w:sz w:val="24"/>
        </w:rPr>
        <w:t>Medford, NJ: American Society for Information Science.</w:t>
      </w:r>
    </w:p>
    <w:p w:rsidR="00C50B1E" w:rsidRDefault="00C50B1E" w:rsidP="00C50B1E">
      <w:pPr>
        <w:pStyle w:val="BodyText"/>
        <w:spacing w:before="154" w:line="259" w:lineRule="auto"/>
        <w:ind w:left="743" w:right="162" w:hanging="720"/>
      </w:pPr>
      <w:r>
        <w:t>Stankosky,M.A.(2015).Advancesinknowledgemanagement:universityresearchtowardan academic discipline. In: Stankosky, M. (ed.) Creating the discipline of knowledge management: the latest in university research. Burlington, MA: Butterworth- Heinemann: 1-14.</w:t>
      </w:r>
    </w:p>
    <w:p w:rsidR="00C50B1E" w:rsidRDefault="00C50B1E" w:rsidP="00C50B1E">
      <w:pPr>
        <w:pStyle w:val="BodyText"/>
        <w:spacing w:before="159" w:line="259" w:lineRule="auto"/>
        <w:ind w:left="743" w:right="164" w:hanging="720"/>
      </w:pPr>
      <w:r>
        <w:t>Takeuchi, H. (2011). Towards a universal management concept of knowledge. In: Nonaka, I. &amp;Teece,D.J.(eds).Managingindustrialknowledge:creation,transferand utilization. Sage, London: 315-329.</w:t>
      </w:r>
    </w:p>
    <w:p w:rsidR="00C50B1E" w:rsidRDefault="00C50B1E" w:rsidP="00C50B1E">
      <w:pPr>
        <w:pStyle w:val="BodyText"/>
        <w:spacing w:before="160" w:line="259" w:lineRule="auto"/>
        <w:ind w:left="743" w:right="161" w:hanging="720"/>
      </w:pPr>
      <w:r>
        <w:t xml:space="preserve">Teng, S. &amp; Hawamdeh, S. (2012). Knowledge management in public libraries. </w:t>
      </w:r>
      <w:r>
        <w:rPr>
          <w:i/>
        </w:rPr>
        <w:t>Aslib Proceedings, 54</w:t>
      </w:r>
      <w:r>
        <w:t>(3): 188-197.</w:t>
      </w:r>
    </w:p>
    <w:p w:rsidR="00C50B1E" w:rsidRDefault="00C50B1E" w:rsidP="00C50B1E">
      <w:pPr>
        <w:spacing w:before="160" w:line="259" w:lineRule="auto"/>
        <w:ind w:left="743" w:right="165" w:hanging="720"/>
        <w:jc w:val="both"/>
        <w:rPr>
          <w:sz w:val="24"/>
        </w:rPr>
      </w:pPr>
      <w:r>
        <w:rPr>
          <w:sz w:val="24"/>
        </w:rPr>
        <w:t xml:space="preserve">Townley, C.T. (2011). Knowledge management and academic libraries. </w:t>
      </w:r>
      <w:r>
        <w:rPr>
          <w:i/>
          <w:sz w:val="24"/>
        </w:rPr>
        <w:t>College &amp; Research Libraries, 62</w:t>
      </w:r>
      <w:r>
        <w:rPr>
          <w:sz w:val="24"/>
        </w:rPr>
        <w:t>(1): 44-55.</w:t>
      </w:r>
    </w:p>
    <w:p w:rsidR="00C50B1E" w:rsidRDefault="00C50B1E" w:rsidP="00C50B1E">
      <w:pPr>
        <w:tabs>
          <w:tab w:val="left" w:pos="2418"/>
          <w:tab w:val="left" w:pos="3334"/>
          <w:tab w:val="left" w:pos="4769"/>
          <w:tab w:val="left" w:pos="6894"/>
          <w:tab w:val="left" w:pos="8066"/>
        </w:tabs>
        <w:spacing w:before="160" w:line="259" w:lineRule="auto"/>
        <w:ind w:left="743" w:right="162" w:hanging="720"/>
        <w:jc w:val="both"/>
        <w:rPr>
          <w:sz w:val="24"/>
        </w:rPr>
      </w:pPr>
      <w:r>
        <w:rPr>
          <w:sz w:val="24"/>
        </w:rPr>
        <w:t xml:space="preserve">Trivedi, M.(2017).Knowledgemanagementin healthsciencelibraries. </w:t>
      </w:r>
      <w:r>
        <w:rPr>
          <w:i/>
          <w:sz w:val="24"/>
        </w:rPr>
        <w:t xml:space="preserve">ElectronicJournal of </w:t>
      </w:r>
      <w:r>
        <w:rPr>
          <w:i/>
          <w:spacing w:val="-2"/>
          <w:sz w:val="24"/>
        </w:rPr>
        <w:t>Academic</w:t>
      </w:r>
      <w:r>
        <w:rPr>
          <w:i/>
          <w:sz w:val="24"/>
        </w:rPr>
        <w:tab/>
      </w:r>
      <w:r>
        <w:rPr>
          <w:i/>
          <w:spacing w:val="-10"/>
          <w:sz w:val="24"/>
        </w:rPr>
        <w:t>&amp;</w:t>
      </w:r>
      <w:r>
        <w:rPr>
          <w:i/>
          <w:sz w:val="24"/>
        </w:rPr>
        <w:tab/>
      </w:r>
      <w:r>
        <w:rPr>
          <w:i/>
          <w:spacing w:val="-2"/>
          <w:sz w:val="24"/>
        </w:rPr>
        <w:t>Special</w:t>
      </w:r>
      <w:r>
        <w:rPr>
          <w:i/>
          <w:sz w:val="24"/>
        </w:rPr>
        <w:tab/>
      </w:r>
      <w:r>
        <w:rPr>
          <w:i/>
          <w:spacing w:val="-2"/>
          <w:sz w:val="24"/>
        </w:rPr>
        <w:t>Librarianship,</w:t>
      </w:r>
      <w:r>
        <w:rPr>
          <w:i/>
          <w:sz w:val="24"/>
        </w:rPr>
        <w:tab/>
      </w:r>
      <w:r>
        <w:rPr>
          <w:i/>
          <w:spacing w:val="-2"/>
          <w:sz w:val="24"/>
        </w:rPr>
        <w:t>8</w:t>
      </w:r>
      <w:r>
        <w:rPr>
          <w:spacing w:val="-2"/>
          <w:sz w:val="24"/>
        </w:rPr>
        <w:t>(2).</w:t>
      </w:r>
      <w:r>
        <w:rPr>
          <w:sz w:val="24"/>
        </w:rPr>
        <w:tab/>
      </w:r>
      <w:r>
        <w:rPr>
          <w:spacing w:val="-2"/>
          <w:sz w:val="24"/>
        </w:rPr>
        <w:t xml:space="preserve">Available: </w:t>
      </w:r>
      <w:hyperlink r:id="rId41">
        <w:r>
          <w:rPr>
            <w:color w:val="0462C1"/>
            <w:spacing w:val="-2"/>
            <w:sz w:val="24"/>
            <w:u w:val="single" w:color="0462C1"/>
          </w:rPr>
          <w:t>http://southernlibrarianship.icaap.org/content/v08n02/trivedi_m01.html</w:t>
        </w:r>
      </w:hyperlink>
    </w:p>
    <w:p w:rsidR="00C50B1E" w:rsidRDefault="00C50B1E" w:rsidP="00C50B1E">
      <w:pPr>
        <w:spacing w:before="159" w:line="259" w:lineRule="auto"/>
        <w:ind w:left="743" w:right="165" w:hanging="720"/>
        <w:jc w:val="both"/>
        <w:rPr>
          <w:sz w:val="24"/>
        </w:rPr>
      </w:pPr>
      <w:r>
        <w:rPr>
          <w:sz w:val="24"/>
        </w:rPr>
        <w:t xml:space="preserve">Vasconcelos, A. C. (2018). Dilemmas in knowledge management. </w:t>
      </w:r>
      <w:r>
        <w:rPr>
          <w:i/>
          <w:sz w:val="24"/>
        </w:rPr>
        <w:t>Library Management, 29</w:t>
      </w:r>
      <w:r>
        <w:rPr>
          <w:sz w:val="24"/>
        </w:rPr>
        <w:t>(4/5): 422-443.</w:t>
      </w:r>
    </w:p>
    <w:p w:rsidR="00C50B1E" w:rsidRDefault="00C50B1E" w:rsidP="00C50B1E">
      <w:pPr>
        <w:spacing w:before="161" w:line="259" w:lineRule="auto"/>
        <w:ind w:left="743" w:right="167" w:hanging="720"/>
        <w:jc w:val="both"/>
        <w:rPr>
          <w:sz w:val="24"/>
        </w:rPr>
      </w:pPr>
      <w:r>
        <w:rPr>
          <w:spacing w:val="-2"/>
          <w:sz w:val="24"/>
        </w:rPr>
        <w:t xml:space="preserve">Weddell,S.(2018).Transformingreferenceintoaproactiveknowledgeadvisoryservice:acase </w:t>
      </w:r>
      <w:r>
        <w:rPr>
          <w:sz w:val="24"/>
        </w:rPr>
        <w:t xml:space="preserve">study. </w:t>
      </w:r>
      <w:r>
        <w:rPr>
          <w:i/>
          <w:sz w:val="24"/>
        </w:rPr>
        <w:t>Reference Services Review, 36</w:t>
      </w:r>
      <w:r>
        <w:rPr>
          <w:sz w:val="24"/>
        </w:rPr>
        <w:t>(2): 147-155.</w:t>
      </w:r>
    </w:p>
    <w:p w:rsidR="00C50B1E" w:rsidRDefault="00C50B1E" w:rsidP="00C50B1E">
      <w:pPr>
        <w:spacing w:line="259" w:lineRule="auto"/>
        <w:jc w:val="both"/>
        <w:rPr>
          <w:sz w:val="24"/>
        </w:rPr>
        <w:sectPr w:rsidR="00C50B1E">
          <w:footerReference w:type="default" r:id="rId42"/>
          <w:pgSz w:w="11910" w:h="16840"/>
          <w:pgMar w:top="1360" w:right="1275" w:bottom="1200" w:left="1417" w:header="0" w:footer="1012" w:gutter="0"/>
          <w:pgNumType w:start="1"/>
          <w:cols w:space="720"/>
        </w:sectPr>
      </w:pPr>
    </w:p>
    <w:p w:rsidR="00C50B1E" w:rsidRDefault="00C50B1E" w:rsidP="00C50B1E">
      <w:pPr>
        <w:pStyle w:val="BodyText"/>
        <w:spacing w:before="60" w:line="259" w:lineRule="auto"/>
        <w:ind w:left="743" w:right="161" w:hanging="720"/>
      </w:pPr>
      <w:r>
        <w:lastRenderedPageBreak/>
        <w:t>Weerasinghe,S.(2016).Knowledgemanagement:challengesforthespeciallibrarian.InKhoo, C., Singh, D. &amp; Chaudhry,A. S. (eds). Proceedings of theAsia-Pacific Conference on Library&amp;InformationEducation&amp;Practice2006(A-LIEP2006),Singapore,3-6April 2006. Singapore: School of Communication &amp; Information, Nanyang Technological University: 550-554.</w:t>
      </w:r>
    </w:p>
    <w:p w:rsidR="00C50B1E" w:rsidRDefault="00C50B1E" w:rsidP="00C50B1E">
      <w:pPr>
        <w:spacing w:before="159" w:line="259" w:lineRule="auto"/>
        <w:ind w:left="743" w:right="160" w:hanging="720"/>
        <w:jc w:val="both"/>
        <w:rPr>
          <w:sz w:val="24"/>
        </w:rPr>
      </w:pPr>
      <w:r>
        <w:rPr>
          <w:sz w:val="24"/>
        </w:rPr>
        <w:t xml:space="preserve">Wen, S. (2015). Implementing knowledge management in academic libraries: A pragmatic approach. </w:t>
      </w:r>
      <w:r>
        <w:rPr>
          <w:i/>
          <w:sz w:val="24"/>
        </w:rPr>
        <w:t>Chinese Librarianship: An International Electronic Journal, 19.</w:t>
      </w:r>
      <w:r>
        <w:rPr>
          <w:sz w:val="24"/>
        </w:rPr>
        <w:t xml:space="preserve">Available: </w:t>
      </w:r>
      <w:hyperlink r:id="rId43">
        <w:r>
          <w:rPr>
            <w:color w:val="0462C1"/>
            <w:spacing w:val="-2"/>
            <w:sz w:val="24"/>
            <w:u w:val="single" w:color="0462C1"/>
          </w:rPr>
          <w:t>http://www.white-clouds.com/iclc/cliej/cl19.htm</w:t>
        </w:r>
      </w:hyperlink>
    </w:p>
    <w:p w:rsidR="00C50B1E" w:rsidRDefault="00C50B1E" w:rsidP="00C50B1E">
      <w:pPr>
        <w:pStyle w:val="BodyText"/>
        <w:spacing w:before="160" w:line="259" w:lineRule="auto"/>
        <w:ind w:left="743" w:right="167" w:hanging="720"/>
      </w:pPr>
      <w:r>
        <w:t>White, T. (2014). Knowledge management in an academic library: based on the case study “KM within OULS”. Paper presented at the 70th IFLA General Conference and Council,BuenosAires.Available:</w:t>
      </w:r>
      <w:hyperlink r:id="rId44">
        <w:r>
          <w:rPr>
            <w:color w:val="0462C1"/>
            <w:u w:val="single" w:color="0462C1"/>
          </w:rPr>
          <w:t>http://www.ifla.org/IV/ifla70/papers/089eWhite.pdf</w:t>
        </w:r>
      </w:hyperlink>
    </w:p>
    <w:p w:rsidR="00C50B1E" w:rsidRDefault="00C50B1E" w:rsidP="00C50B1E">
      <w:pPr>
        <w:pStyle w:val="BodyText"/>
        <w:spacing w:before="159" w:line="259" w:lineRule="auto"/>
        <w:ind w:left="743" w:right="160" w:hanging="720"/>
      </w:pPr>
      <w:r>
        <w:t xml:space="preserve">Williams, A., Giuse N., Koonce, T., Kou, Q. &amp; Giuse, D. (2014). Using knowledge management practices to develop a state-of-the-art digital library. </w:t>
      </w:r>
      <w:r>
        <w:rPr>
          <w:i/>
        </w:rPr>
        <w:t>MedInfo, 11</w:t>
      </w:r>
      <w:r>
        <w:t xml:space="preserve">(1): 99- </w:t>
      </w:r>
      <w:r>
        <w:rPr>
          <w:spacing w:val="-4"/>
        </w:rPr>
        <w:t>103.</w:t>
      </w:r>
    </w:p>
    <w:p w:rsidR="00C50B1E" w:rsidRDefault="00C50B1E" w:rsidP="00C50B1E">
      <w:pPr>
        <w:pStyle w:val="BodyText"/>
        <w:spacing w:before="160"/>
      </w:pPr>
      <w:r>
        <w:t>Yeh,Y-J,Lai,S-Q.&amp;Ho,C-T.(2016).Knowledgemanagementenablers:Acase</w:t>
      </w:r>
      <w:r>
        <w:rPr>
          <w:spacing w:val="-2"/>
        </w:rPr>
        <w:t>study.</w:t>
      </w:r>
    </w:p>
    <w:p w:rsidR="00C50B1E" w:rsidRDefault="00C50B1E" w:rsidP="00C50B1E">
      <w:pPr>
        <w:spacing w:before="22"/>
        <w:ind w:left="743"/>
        <w:rPr>
          <w:sz w:val="24"/>
        </w:rPr>
      </w:pPr>
      <w:r>
        <w:rPr>
          <w:i/>
          <w:sz w:val="24"/>
        </w:rPr>
        <w:t>IndustrialManagement&amp;DataSystems,106</w:t>
      </w:r>
      <w:r>
        <w:rPr>
          <w:sz w:val="24"/>
        </w:rPr>
        <w:t>(6):793-</w:t>
      </w:r>
      <w:r>
        <w:rPr>
          <w:spacing w:val="-4"/>
          <w:sz w:val="24"/>
        </w:rPr>
        <w:t>810.</w:t>
      </w:r>
    </w:p>
    <w:p w:rsidR="00C50B1E" w:rsidRDefault="00C50B1E" w:rsidP="00C50B1E">
      <w:pPr>
        <w:pStyle w:val="BodyText"/>
        <w:spacing w:before="182" w:line="259" w:lineRule="auto"/>
        <w:ind w:left="743" w:right="165" w:hanging="720"/>
      </w:pPr>
      <w:r>
        <w:t xml:space="preserve">Zuber-Skerritt, O. &amp; Perry, C. (2012). Action research within organisations and university thesis writing. </w:t>
      </w:r>
      <w:r>
        <w:rPr>
          <w:i/>
        </w:rPr>
        <w:t>The Learning Organization, 9</w:t>
      </w:r>
      <w:r>
        <w:t>(4): 171-179.</w:t>
      </w:r>
    </w:p>
    <w:p w:rsidR="00C50B1E" w:rsidRDefault="00C50B1E" w:rsidP="00C50B1E">
      <w:pPr>
        <w:pStyle w:val="BodyText"/>
        <w:spacing w:line="259" w:lineRule="auto"/>
        <w:sectPr w:rsidR="00C50B1E">
          <w:pgSz w:w="11910" w:h="16840"/>
          <w:pgMar w:top="1360" w:right="1275" w:bottom="1200" w:left="1417" w:header="0" w:footer="1012" w:gutter="0"/>
          <w:cols w:space="720"/>
        </w:sectPr>
      </w:pPr>
    </w:p>
    <w:p w:rsidR="00C50B1E" w:rsidRDefault="00C50B1E" w:rsidP="00C50B1E">
      <w:pPr>
        <w:spacing w:before="60"/>
        <w:ind w:right="139"/>
        <w:jc w:val="center"/>
        <w:rPr>
          <w:b/>
          <w:sz w:val="24"/>
        </w:rPr>
      </w:pPr>
      <w:r>
        <w:rPr>
          <w:b/>
          <w:spacing w:val="-2"/>
          <w:sz w:val="24"/>
        </w:rPr>
        <w:lastRenderedPageBreak/>
        <w:t>APPENDIX</w:t>
      </w:r>
    </w:p>
    <w:p w:rsidR="00C50B1E" w:rsidRDefault="00C50B1E" w:rsidP="00C50B1E">
      <w:pPr>
        <w:pStyle w:val="BodyText"/>
        <w:rPr>
          <w:b/>
        </w:rPr>
      </w:pPr>
    </w:p>
    <w:p w:rsidR="00C50B1E" w:rsidRDefault="00C50B1E" w:rsidP="00C50B1E">
      <w:pPr>
        <w:pStyle w:val="BodyText"/>
        <w:spacing w:before="90"/>
        <w:rPr>
          <w:b/>
        </w:rPr>
      </w:pPr>
    </w:p>
    <w:p w:rsidR="00C50B1E" w:rsidRDefault="00C50B1E" w:rsidP="00C50B1E">
      <w:pPr>
        <w:ind w:right="139"/>
        <w:jc w:val="center"/>
        <w:rPr>
          <w:b/>
          <w:sz w:val="24"/>
        </w:rPr>
      </w:pPr>
      <w:r>
        <w:rPr>
          <w:b/>
          <w:sz w:val="24"/>
        </w:rPr>
        <w:t>QUESTIONNAIRE</w:t>
      </w:r>
      <w:r>
        <w:rPr>
          <w:b/>
          <w:spacing w:val="-5"/>
          <w:sz w:val="24"/>
        </w:rPr>
        <w:t xml:space="preserve"> ON:</w:t>
      </w:r>
    </w:p>
    <w:p w:rsidR="00C50B1E" w:rsidRDefault="00C50B1E" w:rsidP="00C50B1E">
      <w:pPr>
        <w:spacing w:before="180"/>
        <w:ind w:left="313" w:right="438" w:hanging="19"/>
        <w:jc w:val="center"/>
        <w:rPr>
          <w:b/>
          <w:sz w:val="24"/>
        </w:rPr>
      </w:pPr>
      <w:r>
        <w:rPr>
          <w:b/>
          <w:sz w:val="24"/>
        </w:rPr>
        <w:t>KNOWLEDGE MANAGEMENT PRACTICES AND THE ROLE OFAN ACADEMICLIBRARYINACHANGINGINFORMATIONENVIRONMENT:A STUDY OF UNILORIN AND KWASU LIBRARY</w:t>
      </w:r>
    </w:p>
    <w:p w:rsidR="00C50B1E" w:rsidRDefault="00C50B1E" w:rsidP="00C50B1E">
      <w:pPr>
        <w:pStyle w:val="BodyText"/>
        <w:spacing w:before="240"/>
      </w:pPr>
      <w:r>
        <w:t>Dear</w:t>
      </w:r>
      <w:r>
        <w:rPr>
          <w:spacing w:val="-2"/>
        </w:rPr>
        <w:t xml:space="preserve"> respondent,</w:t>
      </w:r>
    </w:p>
    <w:p w:rsidR="00C50B1E" w:rsidRDefault="00C50B1E" w:rsidP="00C50B1E">
      <w:pPr>
        <w:pStyle w:val="BodyText"/>
        <w:spacing w:before="160"/>
      </w:pPr>
    </w:p>
    <w:p w:rsidR="00C50B1E" w:rsidRDefault="00C50B1E" w:rsidP="00C50B1E">
      <w:pPr>
        <w:pStyle w:val="BodyText"/>
        <w:spacing w:before="1" w:line="480" w:lineRule="auto"/>
        <w:ind w:right="160"/>
      </w:pPr>
      <w:r>
        <w:t>Iam astudent in the Department of Libraryand Information Science, Instituteof Information and CommunicationTechnology, KwaraState Polytechnic, Ilorin. I am currently undertaking research project titled: “knowledge management practices and the role of an academic library in a changing information environment: a study of Unilorin and Kwasu library”. I therefore, request you to kindly provide your opinions to the questions as contained in the attached questionnaire.Informationprovidedinthisquestionnairewillbeheldconfidentialandusedfor research purpose only.</w:t>
      </w:r>
    </w:p>
    <w:p w:rsidR="00C50B1E" w:rsidRDefault="00C50B1E" w:rsidP="00C50B1E">
      <w:pPr>
        <w:pStyle w:val="BodyText"/>
        <w:spacing w:before="159" w:line="501" w:lineRule="auto"/>
        <w:ind w:right="4610"/>
      </w:pPr>
      <w:r>
        <w:t>Yourquickresponsewillbehighlyappreciated. Thanks for your anticipated cooperation.</w:t>
      </w:r>
    </w:p>
    <w:p w:rsidR="00C50B1E" w:rsidRDefault="00C50B1E" w:rsidP="00C50B1E">
      <w:pPr>
        <w:pStyle w:val="BodyText"/>
        <w:spacing w:before="178"/>
      </w:pPr>
    </w:p>
    <w:p w:rsidR="00C50B1E" w:rsidRDefault="00C50B1E" w:rsidP="00C50B1E">
      <w:pPr>
        <w:ind w:left="23"/>
        <w:jc w:val="both"/>
        <w:rPr>
          <w:b/>
        </w:rPr>
      </w:pPr>
      <w:r>
        <w:rPr>
          <w:b/>
        </w:rPr>
        <w:t>AJEWOLE,ADENIYI</w:t>
      </w:r>
      <w:r>
        <w:rPr>
          <w:b/>
          <w:spacing w:val="-2"/>
        </w:rPr>
        <w:t>MICHEAL</w:t>
      </w:r>
    </w:p>
    <w:p w:rsidR="00C50B1E" w:rsidRDefault="00C50B1E" w:rsidP="00C50B1E">
      <w:pPr>
        <w:pStyle w:val="Heading2"/>
        <w:spacing w:before="180"/>
        <w:ind w:left="863"/>
      </w:pPr>
      <w:r>
        <w:rPr>
          <w:spacing w:val="-2"/>
        </w:rPr>
        <w:t>07086778275</w:t>
      </w:r>
    </w:p>
    <w:p w:rsidR="00C50B1E" w:rsidRDefault="00C50B1E" w:rsidP="00C50B1E">
      <w:pPr>
        <w:pStyle w:val="Heading2"/>
        <w:sectPr w:rsidR="00C50B1E">
          <w:pgSz w:w="11910" w:h="16840"/>
          <w:pgMar w:top="1360" w:right="1275" w:bottom="1200" w:left="1417" w:header="0" w:footer="1012" w:gutter="0"/>
          <w:cols w:space="720"/>
        </w:sectPr>
      </w:pPr>
    </w:p>
    <w:p w:rsidR="00C50B1E" w:rsidRDefault="00C50B1E" w:rsidP="00C50B1E">
      <w:pPr>
        <w:pStyle w:val="BodyText"/>
        <w:rPr>
          <w:b/>
        </w:rPr>
      </w:pPr>
    </w:p>
    <w:p w:rsidR="00C50B1E" w:rsidRDefault="00C50B1E" w:rsidP="00C50B1E">
      <w:pPr>
        <w:pStyle w:val="BodyText"/>
        <w:spacing w:before="265"/>
        <w:rPr>
          <w:b/>
        </w:rPr>
      </w:pPr>
    </w:p>
    <w:p w:rsidR="00C50B1E" w:rsidRDefault="00C50B1E" w:rsidP="00C50B1E">
      <w:pPr>
        <w:ind w:left="23"/>
        <w:rPr>
          <w:b/>
          <w:i/>
          <w:sz w:val="24"/>
        </w:rPr>
      </w:pPr>
      <w:r>
        <w:rPr>
          <w:b/>
          <w:i/>
          <w:sz w:val="24"/>
        </w:rPr>
        <w:t>Specifybytickingtheright</w:t>
      </w:r>
      <w:r>
        <w:rPr>
          <w:b/>
          <w:i/>
          <w:spacing w:val="-2"/>
          <w:sz w:val="24"/>
        </w:rPr>
        <w:t>option</w:t>
      </w:r>
    </w:p>
    <w:p w:rsidR="00C50B1E" w:rsidRDefault="00C50B1E" w:rsidP="00C50B1E">
      <w:pPr>
        <w:pStyle w:val="Heading1"/>
        <w:ind w:left="5" w:right="3685"/>
      </w:pPr>
      <w:r>
        <w:rPr>
          <w:b w:val="0"/>
        </w:rPr>
        <w:br w:type="column"/>
      </w:r>
      <w:r>
        <w:lastRenderedPageBreak/>
        <w:t>SECTION</w:t>
      </w:r>
      <w:r>
        <w:rPr>
          <w:spacing w:val="-5"/>
        </w:rPr>
        <w:t>A:</w:t>
      </w:r>
    </w:p>
    <w:p w:rsidR="00C50B1E" w:rsidRDefault="00C50B1E" w:rsidP="00C50B1E">
      <w:pPr>
        <w:pStyle w:val="Heading2"/>
        <w:spacing w:before="22"/>
        <w:ind w:right="3685"/>
      </w:pPr>
      <w:r>
        <w:t>Demographic</w:t>
      </w:r>
      <w:r>
        <w:rPr>
          <w:spacing w:val="-4"/>
        </w:rPr>
        <w:t>Data</w:t>
      </w:r>
    </w:p>
    <w:p w:rsidR="00C50B1E" w:rsidRDefault="00C50B1E" w:rsidP="00C50B1E">
      <w:pPr>
        <w:pStyle w:val="Heading2"/>
        <w:sectPr w:rsidR="00C50B1E">
          <w:pgSz w:w="11910" w:h="16840"/>
          <w:pgMar w:top="1360" w:right="1275" w:bottom="1200" w:left="1417" w:header="0" w:footer="1012" w:gutter="0"/>
          <w:cols w:num="2" w:space="720" w:equalWidth="0">
            <w:col w:w="3364" w:space="179"/>
            <w:col w:w="5675"/>
          </w:cols>
        </w:sectPr>
      </w:pPr>
    </w:p>
    <w:p w:rsidR="00C50B1E" w:rsidRDefault="00C50B1E" w:rsidP="00C50B1E">
      <w:pPr>
        <w:spacing w:before="182"/>
        <w:ind w:left="23"/>
        <w:rPr>
          <w:b/>
          <w:i/>
          <w:sz w:val="24"/>
        </w:rPr>
      </w:pPr>
      <w:r>
        <w:rPr>
          <w:b/>
          <w:i/>
          <w:sz w:val="24"/>
        </w:rPr>
        <w:lastRenderedPageBreak/>
        <w:t>Pleaseindicateyouruniversity</w:t>
      </w:r>
      <w:r>
        <w:rPr>
          <w:b/>
          <w:i/>
          <w:spacing w:val="-2"/>
          <w:sz w:val="24"/>
        </w:rPr>
        <w:t>library:</w:t>
      </w:r>
    </w:p>
    <w:p w:rsidR="00C50B1E" w:rsidRDefault="00C50B1E" w:rsidP="00C50B1E">
      <w:pPr>
        <w:tabs>
          <w:tab w:val="left" w:pos="1808"/>
          <w:tab w:val="left" w:pos="3100"/>
        </w:tabs>
        <w:spacing w:before="180"/>
        <w:ind w:left="23"/>
        <w:rPr>
          <w:sz w:val="24"/>
        </w:rPr>
      </w:pPr>
      <w:r>
        <w:rPr>
          <w:b/>
          <w:sz w:val="24"/>
        </w:rPr>
        <w:t>Gender:</w:t>
      </w:r>
      <w:r>
        <w:rPr>
          <w:sz w:val="24"/>
        </w:rPr>
        <w:t>Male</w:t>
      </w:r>
      <w:r>
        <w:rPr>
          <w:spacing w:val="-10"/>
          <w:sz w:val="24"/>
        </w:rPr>
        <w:t>[</w:t>
      </w:r>
      <w:r>
        <w:rPr>
          <w:sz w:val="24"/>
        </w:rPr>
        <w:tab/>
        <w:t>];Female</w:t>
      </w:r>
      <w:r>
        <w:rPr>
          <w:spacing w:val="-10"/>
          <w:sz w:val="24"/>
        </w:rPr>
        <w:t>[</w:t>
      </w:r>
      <w:r>
        <w:rPr>
          <w:sz w:val="24"/>
        </w:rPr>
        <w:tab/>
      </w:r>
      <w:r>
        <w:rPr>
          <w:spacing w:val="-10"/>
          <w:sz w:val="24"/>
        </w:rPr>
        <w:t>]</w:t>
      </w:r>
    </w:p>
    <w:p w:rsidR="00C50B1E" w:rsidRDefault="00C50B1E" w:rsidP="00C50B1E">
      <w:pPr>
        <w:pStyle w:val="BodyText"/>
        <w:tabs>
          <w:tab w:val="left" w:pos="2802"/>
          <w:tab w:val="left" w:pos="3948"/>
          <w:tab w:val="left" w:pos="5097"/>
          <w:tab w:val="left" w:pos="7531"/>
        </w:tabs>
        <w:spacing w:before="183"/>
      </w:pPr>
      <w:r>
        <w:rPr>
          <w:b/>
        </w:rPr>
        <w:t>Age:</w:t>
      </w:r>
      <w:r>
        <w:t>29yearsandbelow</w:t>
      </w:r>
      <w:r>
        <w:rPr>
          <w:spacing w:val="-10"/>
        </w:rPr>
        <w:t>[</w:t>
      </w:r>
      <w:r>
        <w:tab/>
        <w:t>];30-35</w:t>
      </w:r>
      <w:r>
        <w:rPr>
          <w:spacing w:val="-10"/>
        </w:rPr>
        <w:t>[</w:t>
      </w:r>
      <w:r>
        <w:tab/>
        <w:t>];36-40</w:t>
      </w:r>
      <w:r>
        <w:rPr>
          <w:spacing w:val="-10"/>
        </w:rPr>
        <w:t>[</w:t>
      </w:r>
      <w:r>
        <w:tab/>
        <w:t xml:space="preserve">];40years andabove </w:t>
      </w:r>
      <w:r>
        <w:rPr>
          <w:spacing w:val="-10"/>
        </w:rPr>
        <w:t>[</w:t>
      </w:r>
      <w:r>
        <w:tab/>
      </w:r>
      <w:r>
        <w:rPr>
          <w:spacing w:val="-10"/>
        </w:rPr>
        <w:t>]</w:t>
      </w:r>
    </w:p>
    <w:p w:rsidR="00C50B1E" w:rsidRDefault="00C50B1E" w:rsidP="00C50B1E">
      <w:pPr>
        <w:tabs>
          <w:tab w:val="left" w:pos="3872"/>
          <w:tab w:val="left" w:pos="4907"/>
          <w:tab w:val="left" w:pos="6054"/>
          <w:tab w:val="left" w:pos="7208"/>
        </w:tabs>
        <w:spacing w:before="182"/>
        <w:ind w:left="23"/>
        <w:rPr>
          <w:sz w:val="24"/>
        </w:rPr>
      </w:pPr>
      <w:r>
        <w:rPr>
          <w:b/>
          <w:sz w:val="24"/>
        </w:rPr>
        <w:t>YearofExperience:</w:t>
      </w:r>
      <w:r>
        <w:rPr>
          <w:sz w:val="24"/>
        </w:rPr>
        <w:t>Below5years</w:t>
      </w:r>
      <w:r>
        <w:rPr>
          <w:spacing w:val="-10"/>
          <w:sz w:val="24"/>
        </w:rPr>
        <w:t>[</w:t>
      </w:r>
      <w:r>
        <w:rPr>
          <w:sz w:val="24"/>
        </w:rPr>
        <w:tab/>
        <w:t>];6-10</w:t>
      </w:r>
      <w:r>
        <w:rPr>
          <w:spacing w:val="-10"/>
          <w:sz w:val="24"/>
        </w:rPr>
        <w:t>[</w:t>
      </w:r>
      <w:r>
        <w:rPr>
          <w:sz w:val="24"/>
        </w:rPr>
        <w:tab/>
        <w:t>];11-15</w:t>
      </w:r>
      <w:r>
        <w:rPr>
          <w:spacing w:val="-10"/>
          <w:sz w:val="24"/>
        </w:rPr>
        <w:t>[</w:t>
      </w:r>
      <w:r>
        <w:rPr>
          <w:sz w:val="24"/>
        </w:rPr>
        <w:tab/>
        <w:t>];16-20</w:t>
      </w:r>
      <w:r>
        <w:rPr>
          <w:spacing w:val="-10"/>
          <w:sz w:val="24"/>
        </w:rPr>
        <w:t>[</w:t>
      </w:r>
      <w:r>
        <w:rPr>
          <w:sz w:val="24"/>
        </w:rPr>
        <w:tab/>
        <w:t>];Above 20 years</w:t>
      </w:r>
      <w:r>
        <w:rPr>
          <w:spacing w:val="-10"/>
          <w:sz w:val="24"/>
        </w:rPr>
        <w:t>[</w:t>
      </w:r>
    </w:p>
    <w:p w:rsidR="00C50B1E" w:rsidRDefault="00C50B1E" w:rsidP="00C50B1E">
      <w:pPr>
        <w:spacing w:before="22"/>
        <w:ind w:left="23"/>
        <w:rPr>
          <w:sz w:val="24"/>
        </w:rPr>
      </w:pPr>
      <w:r>
        <w:rPr>
          <w:spacing w:val="-10"/>
          <w:sz w:val="24"/>
        </w:rPr>
        <w:t>]</w:t>
      </w:r>
    </w:p>
    <w:p w:rsidR="00C50B1E" w:rsidRDefault="00C50B1E" w:rsidP="00C50B1E">
      <w:pPr>
        <w:pStyle w:val="BodyText"/>
        <w:tabs>
          <w:tab w:val="left" w:pos="3641"/>
          <w:tab w:val="left" w:pos="5405"/>
          <w:tab w:val="left" w:pos="7088"/>
        </w:tabs>
        <w:spacing w:before="182"/>
      </w:pPr>
      <w:r>
        <w:rPr>
          <w:b/>
        </w:rPr>
        <w:t>StaffStatus:</w:t>
      </w:r>
      <w:r>
        <w:t>AssistantLibrarian</w:t>
      </w:r>
      <w:r>
        <w:rPr>
          <w:spacing w:val="-10"/>
        </w:rPr>
        <w:t>[</w:t>
      </w:r>
      <w:r>
        <w:tab/>
        <w:t>];LibrarianII</w:t>
      </w:r>
      <w:r>
        <w:rPr>
          <w:spacing w:val="-10"/>
        </w:rPr>
        <w:t>[</w:t>
      </w:r>
      <w:r>
        <w:tab/>
        <w:t>];LibrarianI</w:t>
      </w:r>
      <w:r>
        <w:rPr>
          <w:spacing w:val="-10"/>
        </w:rPr>
        <w:t>[</w:t>
      </w:r>
      <w:r>
        <w:tab/>
        <w:t>];SeniorLibrarian</w:t>
      </w:r>
      <w:r>
        <w:rPr>
          <w:spacing w:val="-10"/>
        </w:rPr>
        <w:t>[</w:t>
      </w:r>
    </w:p>
    <w:p w:rsidR="00C50B1E" w:rsidRDefault="00C50B1E" w:rsidP="00C50B1E">
      <w:pPr>
        <w:pStyle w:val="BodyText"/>
        <w:tabs>
          <w:tab w:val="left" w:pos="2430"/>
        </w:tabs>
        <w:spacing w:before="22"/>
      </w:pPr>
      <w:r>
        <w:t xml:space="preserve">];PrincipalLibrarian </w:t>
      </w:r>
      <w:r>
        <w:rPr>
          <w:spacing w:val="-10"/>
        </w:rPr>
        <w:t>[</w:t>
      </w:r>
      <w:r>
        <w:tab/>
      </w:r>
      <w:r>
        <w:rPr>
          <w:spacing w:val="-10"/>
        </w:rPr>
        <w:t>]</w:t>
      </w:r>
    </w:p>
    <w:p w:rsidR="00C50B1E" w:rsidRDefault="00C50B1E" w:rsidP="00C50B1E">
      <w:pPr>
        <w:pStyle w:val="BodyText"/>
      </w:pPr>
    </w:p>
    <w:p w:rsidR="00C50B1E" w:rsidRDefault="00C50B1E" w:rsidP="00C50B1E">
      <w:pPr>
        <w:pStyle w:val="BodyText"/>
        <w:spacing w:before="166"/>
      </w:pPr>
    </w:p>
    <w:p w:rsidR="00C50B1E" w:rsidRDefault="00C50B1E" w:rsidP="00C50B1E">
      <w:pPr>
        <w:pStyle w:val="Heading1"/>
        <w:spacing w:before="0"/>
        <w:ind w:left="41"/>
      </w:pPr>
      <w:r>
        <w:t>SECTION</w:t>
      </w:r>
      <w:r>
        <w:rPr>
          <w:spacing w:val="-5"/>
        </w:rPr>
        <w:t>B:</w:t>
      </w:r>
    </w:p>
    <w:p w:rsidR="00C50B1E" w:rsidRDefault="00C50B1E" w:rsidP="00C50B1E">
      <w:pPr>
        <w:pStyle w:val="Heading2"/>
        <w:spacing w:before="183" w:line="261" w:lineRule="auto"/>
        <w:ind w:left="33" w:right="176"/>
      </w:pPr>
      <w:r>
        <w:t xml:space="preserve">WhatistheunderstandingofknowledgemanagementatUNILORIN&amp;KWASU </w:t>
      </w:r>
      <w:r>
        <w:rPr>
          <w:spacing w:val="-2"/>
        </w:rPr>
        <w:t>library?</w:t>
      </w:r>
    </w:p>
    <w:p w:rsidR="00C50B1E" w:rsidRDefault="00C50B1E" w:rsidP="00C50B1E">
      <w:pPr>
        <w:spacing w:before="233"/>
        <w:ind w:left="23"/>
        <w:rPr>
          <w:b/>
          <w:i/>
          <w:sz w:val="24"/>
        </w:rPr>
      </w:pPr>
      <w:r>
        <w:rPr>
          <w:b/>
          <w:i/>
          <w:sz w:val="24"/>
        </w:rPr>
        <w:t>Keys:SA=StronglyAgree,A=Agree,D=Disagree,SD=Strongly</w:t>
      </w:r>
      <w:r>
        <w:rPr>
          <w:b/>
          <w:i/>
          <w:spacing w:val="-2"/>
          <w:sz w:val="24"/>
        </w:rPr>
        <w:t>Disagree</w:t>
      </w:r>
    </w:p>
    <w:p w:rsidR="00C50B1E" w:rsidRDefault="00C50B1E" w:rsidP="00C50B1E">
      <w:pPr>
        <w:pStyle w:val="BodyText"/>
        <w:spacing w:before="11"/>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311"/>
        <w:gridCol w:w="1131"/>
        <w:gridCol w:w="953"/>
        <w:gridCol w:w="954"/>
        <w:gridCol w:w="1042"/>
      </w:tblGrid>
      <w:tr w:rsidR="00C50B1E" w:rsidTr="00C444B8">
        <w:trPr>
          <w:trHeight w:val="299"/>
        </w:trPr>
        <w:tc>
          <w:tcPr>
            <w:tcW w:w="629" w:type="dxa"/>
          </w:tcPr>
          <w:p w:rsidR="00C50B1E" w:rsidRDefault="00C50B1E" w:rsidP="00C444B8">
            <w:pPr>
              <w:pStyle w:val="TableParagraph"/>
              <w:spacing w:before="1"/>
              <w:ind w:left="107"/>
              <w:rPr>
                <w:b/>
                <w:sz w:val="24"/>
              </w:rPr>
            </w:pPr>
            <w:r>
              <w:rPr>
                <w:b/>
                <w:spacing w:val="-5"/>
                <w:sz w:val="24"/>
              </w:rPr>
              <w:t>S/N</w:t>
            </w:r>
          </w:p>
        </w:tc>
        <w:tc>
          <w:tcPr>
            <w:tcW w:w="4311" w:type="dxa"/>
          </w:tcPr>
          <w:p w:rsidR="00C50B1E" w:rsidRDefault="00C50B1E" w:rsidP="00C444B8">
            <w:pPr>
              <w:pStyle w:val="TableParagraph"/>
              <w:spacing w:before="1"/>
              <w:ind w:left="7"/>
              <w:jc w:val="center"/>
              <w:rPr>
                <w:b/>
                <w:sz w:val="24"/>
              </w:rPr>
            </w:pPr>
            <w:r>
              <w:rPr>
                <w:b/>
                <w:spacing w:val="-2"/>
                <w:sz w:val="24"/>
              </w:rPr>
              <w:t>Options</w:t>
            </w:r>
          </w:p>
        </w:tc>
        <w:tc>
          <w:tcPr>
            <w:tcW w:w="1131" w:type="dxa"/>
          </w:tcPr>
          <w:p w:rsidR="00C50B1E" w:rsidRDefault="00C50B1E" w:rsidP="00C444B8">
            <w:pPr>
              <w:pStyle w:val="TableParagraph"/>
              <w:spacing w:before="1"/>
              <w:ind w:left="107"/>
              <w:rPr>
                <w:b/>
                <w:sz w:val="24"/>
              </w:rPr>
            </w:pPr>
            <w:r>
              <w:rPr>
                <w:b/>
                <w:spacing w:val="-5"/>
                <w:sz w:val="24"/>
              </w:rPr>
              <w:t>SA</w:t>
            </w:r>
          </w:p>
        </w:tc>
        <w:tc>
          <w:tcPr>
            <w:tcW w:w="953" w:type="dxa"/>
          </w:tcPr>
          <w:p w:rsidR="00C50B1E" w:rsidRDefault="00C50B1E" w:rsidP="00C444B8">
            <w:pPr>
              <w:pStyle w:val="TableParagraph"/>
              <w:spacing w:before="1"/>
              <w:ind w:left="107"/>
              <w:rPr>
                <w:b/>
                <w:sz w:val="24"/>
              </w:rPr>
            </w:pPr>
            <w:r>
              <w:rPr>
                <w:b/>
                <w:spacing w:val="-10"/>
                <w:sz w:val="24"/>
              </w:rPr>
              <w:t>A</w:t>
            </w:r>
          </w:p>
        </w:tc>
        <w:tc>
          <w:tcPr>
            <w:tcW w:w="954" w:type="dxa"/>
          </w:tcPr>
          <w:p w:rsidR="00C50B1E" w:rsidRDefault="00C50B1E" w:rsidP="00C444B8">
            <w:pPr>
              <w:pStyle w:val="TableParagraph"/>
              <w:spacing w:before="1"/>
              <w:ind w:left="107"/>
              <w:rPr>
                <w:b/>
                <w:sz w:val="24"/>
              </w:rPr>
            </w:pPr>
            <w:r>
              <w:rPr>
                <w:b/>
                <w:spacing w:val="-10"/>
                <w:sz w:val="24"/>
              </w:rPr>
              <w:t>D</w:t>
            </w:r>
          </w:p>
        </w:tc>
        <w:tc>
          <w:tcPr>
            <w:tcW w:w="1042" w:type="dxa"/>
          </w:tcPr>
          <w:p w:rsidR="00C50B1E" w:rsidRDefault="00C50B1E" w:rsidP="00C444B8">
            <w:pPr>
              <w:pStyle w:val="TableParagraph"/>
              <w:spacing w:before="1"/>
              <w:ind w:left="106"/>
              <w:rPr>
                <w:b/>
                <w:sz w:val="24"/>
              </w:rPr>
            </w:pPr>
            <w:r>
              <w:rPr>
                <w:b/>
                <w:spacing w:val="-5"/>
                <w:sz w:val="24"/>
              </w:rPr>
              <w:t>SD</w:t>
            </w:r>
          </w:p>
        </w:tc>
      </w:tr>
      <w:tr w:rsidR="00C50B1E" w:rsidTr="00C444B8">
        <w:trPr>
          <w:trHeight w:val="755"/>
        </w:trPr>
        <w:tc>
          <w:tcPr>
            <w:tcW w:w="629" w:type="dxa"/>
          </w:tcPr>
          <w:p w:rsidR="00C50B1E" w:rsidRDefault="00C50B1E" w:rsidP="00C444B8">
            <w:pPr>
              <w:pStyle w:val="TableParagraph"/>
              <w:spacing w:line="275" w:lineRule="exact"/>
              <w:ind w:left="107"/>
              <w:rPr>
                <w:sz w:val="24"/>
              </w:rPr>
            </w:pPr>
            <w:r>
              <w:rPr>
                <w:spacing w:val="-5"/>
                <w:sz w:val="24"/>
              </w:rPr>
              <w:t>1.</w:t>
            </w:r>
          </w:p>
        </w:tc>
        <w:tc>
          <w:tcPr>
            <w:tcW w:w="4311" w:type="dxa"/>
          </w:tcPr>
          <w:p w:rsidR="00C50B1E" w:rsidRDefault="00C50B1E" w:rsidP="00C444B8">
            <w:pPr>
              <w:pStyle w:val="TableParagraph"/>
              <w:spacing w:line="259" w:lineRule="auto"/>
              <w:ind w:left="107" w:right="97"/>
              <w:rPr>
                <w:sz w:val="24"/>
              </w:rPr>
            </w:pPr>
            <w:r>
              <w:rPr>
                <w:sz w:val="24"/>
              </w:rPr>
              <w:t xml:space="preserve">Informationandknowledgemeanthesame </w:t>
            </w:r>
            <w:r>
              <w:rPr>
                <w:spacing w:val="-2"/>
                <w:sz w:val="24"/>
              </w:rPr>
              <w:t>thing.</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458"/>
        </w:trPr>
        <w:tc>
          <w:tcPr>
            <w:tcW w:w="629" w:type="dxa"/>
          </w:tcPr>
          <w:p w:rsidR="00C50B1E" w:rsidRDefault="00C50B1E" w:rsidP="00C444B8">
            <w:pPr>
              <w:pStyle w:val="TableParagraph"/>
              <w:spacing w:line="275" w:lineRule="exact"/>
              <w:ind w:left="107"/>
              <w:rPr>
                <w:sz w:val="24"/>
              </w:rPr>
            </w:pPr>
            <w:r>
              <w:rPr>
                <w:spacing w:val="-5"/>
                <w:sz w:val="24"/>
              </w:rPr>
              <w:t>2.</w:t>
            </w:r>
          </w:p>
        </w:tc>
        <w:tc>
          <w:tcPr>
            <w:tcW w:w="4311" w:type="dxa"/>
          </w:tcPr>
          <w:p w:rsidR="00C50B1E" w:rsidRDefault="00C50B1E" w:rsidP="00C444B8">
            <w:pPr>
              <w:pStyle w:val="TableParagraph"/>
              <w:spacing w:line="275" w:lineRule="exact"/>
              <w:ind w:left="107"/>
              <w:rPr>
                <w:sz w:val="24"/>
              </w:rPr>
            </w:pPr>
            <w:r>
              <w:rPr>
                <w:sz w:val="24"/>
              </w:rPr>
              <w:t>Knowledgedependson</w:t>
            </w:r>
            <w:r>
              <w:rPr>
                <w:spacing w:val="-2"/>
                <w:sz w:val="24"/>
              </w:rPr>
              <w:t xml:space="preserve"> information.</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5"/>
        </w:trPr>
        <w:tc>
          <w:tcPr>
            <w:tcW w:w="629" w:type="dxa"/>
          </w:tcPr>
          <w:p w:rsidR="00C50B1E" w:rsidRDefault="00C50B1E" w:rsidP="00C444B8">
            <w:pPr>
              <w:pStyle w:val="TableParagraph"/>
              <w:spacing w:line="275" w:lineRule="exact"/>
              <w:ind w:left="107"/>
              <w:rPr>
                <w:sz w:val="24"/>
              </w:rPr>
            </w:pPr>
            <w:r>
              <w:rPr>
                <w:spacing w:val="-5"/>
                <w:sz w:val="24"/>
              </w:rPr>
              <w:t>3.</w:t>
            </w:r>
          </w:p>
        </w:tc>
        <w:tc>
          <w:tcPr>
            <w:tcW w:w="4311" w:type="dxa"/>
          </w:tcPr>
          <w:p w:rsidR="00C50B1E" w:rsidRDefault="00C50B1E" w:rsidP="00C444B8">
            <w:pPr>
              <w:pStyle w:val="TableParagraph"/>
              <w:spacing w:line="259" w:lineRule="auto"/>
              <w:ind w:left="107" w:right="97"/>
              <w:rPr>
                <w:sz w:val="24"/>
              </w:rPr>
            </w:pPr>
            <w:r>
              <w:rPr>
                <w:sz w:val="24"/>
              </w:rPr>
              <w:t>Knowledgemanagementisthesameas information management.</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5"/>
        </w:trPr>
        <w:tc>
          <w:tcPr>
            <w:tcW w:w="629" w:type="dxa"/>
          </w:tcPr>
          <w:p w:rsidR="00C50B1E" w:rsidRDefault="00C50B1E" w:rsidP="00C444B8">
            <w:pPr>
              <w:pStyle w:val="TableParagraph"/>
              <w:spacing w:line="275" w:lineRule="exact"/>
              <w:ind w:left="107"/>
              <w:rPr>
                <w:sz w:val="24"/>
              </w:rPr>
            </w:pPr>
            <w:r>
              <w:rPr>
                <w:spacing w:val="-5"/>
                <w:sz w:val="24"/>
              </w:rPr>
              <w:t>4.</w:t>
            </w:r>
          </w:p>
        </w:tc>
        <w:tc>
          <w:tcPr>
            <w:tcW w:w="4311" w:type="dxa"/>
          </w:tcPr>
          <w:p w:rsidR="00C50B1E" w:rsidRDefault="00C50B1E" w:rsidP="00C444B8">
            <w:pPr>
              <w:pStyle w:val="TableParagraph"/>
              <w:tabs>
                <w:tab w:val="left" w:pos="1693"/>
                <w:tab w:val="left" w:pos="3404"/>
              </w:tabs>
              <w:spacing w:line="259" w:lineRule="auto"/>
              <w:ind w:left="107" w:right="95"/>
              <w:rPr>
                <w:sz w:val="24"/>
              </w:rPr>
            </w:pPr>
            <w:r>
              <w:rPr>
                <w:spacing w:val="-2"/>
                <w:sz w:val="24"/>
              </w:rPr>
              <w:t>Knowledge</w:t>
            </w:r>
            <w:r>
              <w:rPr>
                <w:sz w:val="24"/>
              </w:rPr>
              <w:tab/>
            </w:r>
            <w:r>
              <w:rPr>
                <w:spacing w:val="-2"/>
                <w:sz w:val="24"/>
              </w:rPr>
              <w:t>management</w:t>
            </w:r>
            <w:r>
              <w:rPr>
                <w:sz w:val="24"/>
              </w:rPr>
              <w:tab/>
            </w:r>
            <w:r>
              <w:rPr>
                <w:spacing w:val="-2"/>
                <w:sz w:val="24"/>
              </w:rPr>
              <w:t xml:space="preserve">includes </w:t>
            </w:r>
            <w:r>
              <w:rPr>
                <w:sz w:val="24"/>
              </w:rPr>
              <w:t>information management.</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bl>
    <w:p w:rsidR="00C50B1E" w:rsidRDefault="00C50B1E" w:rsidP="00C50B1E">
      <w:pPr>
        <w:pStyle w:val="TableParagraph"/>
        <w:rPr>
          <w:sz w:val="24"/>
        </w:rPr>
        <w:sectPr w:rsidR="00C50B1E">
          <w:type w:val="continuous"/>
          <w:pgSz w:w="11910" w:h="16840"/>
          <w:pgMar w:top="1360" w:right="1275" w:bottom="1200" w:left="1417" w:header="0" w:footer="1012" w:gutter="0"/>
          <w:cols w:space="720"/>
        </w:sectPr>
      </w:pPr>
    </w:p>
    <w:p w:rsidR="00C50B1E" w:rsidRDefault="00C50B1E" w:rsidP="00C50B1E">
      <w:pPr>
        <w:pStyle w:val="Heading1"/>
        <w:ind w:left="39"/>
      </w:pPr>
      <w:r>
        <w:lastRenderedPageBreak/>
        <w:t xml:space="preserve">SECTION </w:t>
      </w:r>
      <w:r>
        <w:rPr>
          <w:spacing w:val="-5"/>
        </w:rPr>
        <w:t>C:</w:t>
      </w:r>
    </w:p>
    <w:p w:rsidR="00C50B1E" w:rsidRDefault="00C50B1E" w:rsidP="00C50B1E">
      <w:pPr>
        <w:pStyle w:val="Heading2"/>
        <w:spacing w:before="262" w:line="259" w:lineRule="auto"/>
        <w:ind w:left="34" w:right="176"/>
      </w:pPr>
      <w:r>
        <w:t xml:space="preserve">WhataretheskillsusefulinaknowledgemanagementatUNILORIN&amp;KWASU </w:t>
      </w:r>
      <w:r>
        <w:rPr>
          <w:spacing w:val="-2"/>
        </w:rPr>
        <w:t>library?</w:t>
      </w:r>
    </w:p>
    <w:p w:rsidR="00C50B1E" w:rsidRDefault="00C50B1E" w:rsidP="00C50B1E">
      <w:pPr>
        <w:spacing w:before="240"/>
        <w:ind w:left="23"/>
        <w:rPr>
          <w:b/>
          <w:i/>
          <w:sz w:val="24"/>
        </w:rPr>
      </w:pPr>
      <w:r>
        <w:rPr>
          <w:b/>
          <w:i/>
          <w:sz w:val="24"/>
        </w:rPr>
        <w:t>Keys:SA=StronglyAgree,A=Agree,D=Disagree,SD=Strongly</w:t>
      </w:r>
      <w:r>
        <w:rPr>
          <w:b/>
          <w:i/>
          <w:spacing w:val="-2"/>
          <w:sz w:val="24"/>
        </w:rPr>
        <w:t>Disagree</w:t>
      </w:r>
    </w:p>
    <w:p w:rsidR="00C50B1E" w:rsidRDefault="00C50B1E" w:rsidP="00C50B1E">
      <w:pPr>
        <w:pStyle w:val="BodyText"/>
        <w:spacing w:before="10"/>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318"/>
        <w:gridCol w:w="1128"/>
        <w:gridCol w:w="952"/>
        <w:gridCol w:w="950"/>
        <w:gridCol w:w="1038"/>
      </w:tblGrid>
      <w:tr w:rsidR="00C50B1E" w:rsidTr="00C444B8">
        <w:trPr>
          <w:trHeight w:val="297"/>
        </w:trPr>
        <w:tc>
          <w:tcPr>
            <w:tcW w:w="629" w:type="dxa"/>
          </w:tcPr>
          <w:p w:rsidR="00C50B1E" w:rsidRDefault="00C50B1E" w:rsidP="00C444B8">
            <w:pPr>
              <w:pStyle w:val="TableParagraph"/>
              <w:spacing w:line="275" w:lineRule="exact"/>
              <w:ind w:left="107"/>
              <w:rPr>
                <w:b/>
                <w:sz w:val="24"/>
              </w:rPr>
            </w:pPr>
            <w:r>
              <w:rPr>
                <w:b/>
                <w:spacing w:val="-5"/>
                <w:sz w:val="24"/>
              </w:rPr>
              <w:t>S/N</w:t>
            </w:r>
          </w:p>
        </w:tc>
        <w:tc>
          <w:tcPr>
            <w:tcW w:w="4318" w:type="dxa"/>
          </w:tcPr>
          <w:p w:rsidR="00C50B1E" w:rsidRDefault="00C50B1E" w:rsidP="00C444B8">
            <w:pPr>
              <w:pStyle w:val="TableParagraph"/>
              <w:spacing w:line="275" w:lineRule="exact"/>
              <w:ind w:left="10"/>
              <w:jc w:val="center"/>
              <w:rPr>
                <w:b/>
                <w:sz w:val="24"/>
              </w:rPr>
            </w:pPr>
            <w:r>
              <w:rPr>
                <w:b/>
                <w:spacing w:val="-2"/>
                <w:sz w:val="24"/>
              </w:rPr>
              <w:t>Options</w:t>
            </w:r>
          </w:p>
        </w:tc>
        <w:tc>
          <w:tcPr>
            <w:tcW w:w="1128" w:type="dxa"/>
          </w:tcPr>
          <w:p w:rsidR="00C50B1E" w:rsidRDefault="00C50B1E" w:rsidP="00C444B8">
            <w:pPr>
              <w:pStyle w:val="TableParagraph"/>
              <w:spacing w:line="275" w:lineRule="exact"/>
              <w:ind w:left="107"/>
              <w:rPr>
                <w:b/>
                <w:sz w:val="24"/>
              </w:rPr>
            </w:pPr>
            <w:r>
              <w:rPr>
                <w:b/>
                <w:spacing w:val="-5"/>
                <w:sz w:val="24"/>
              </w:rPr>
              <w:t>SA</w:t>
            </w:r>
          </w:p>
        </w:tc>
        <w:tc>
          <w:tcPr>
            <w:tcW w:w="952" w:type="dxa"/>
          </w:tcPr>
          <w:p w:rsidR="00C50B1E" w:rsidRDefault="00C50B1E" w:rsidP="00C444B8">
            <w:pPr>
              <w:pStyle w:val="TableParagraph"/>
              <w:spacing w:line="275" w:lineRule="exact"/>
              <w:ind w:left="108"/>
              <w:rPr>
                <w:b/>
                <w:sz w:val="24"/>
              </w:rPr>
            </w:pPr>
            <w:r>
              <w:rPr>
                <w:b/>
                <w:spacing w:val="-10"/>
                <w:sz w:val="24"/>
              </w:rPr>
              <w:t>A</w:t>
            </w:r>
          </w:p>
        </w:tc>
        <w:tc>
          <w:tcPr>
            <w:tcW w:w="950" w:type="dxa"/>
          </w:tcPr>
          <w:p w:rsidR="00C50B1E" w:rsidRDefault="00C50B1E" w:rsidP="00C444B8">
            <w:pPr>
              <w:pStyle w:val="TableParagraph"/>
              <w:spacing w:line="275" w:lineRule="exact"/>
              <w:ind w:left="108"/>
              <w:rPr>
                <w:b/>
                <w:sz w:val="24"/>
              </w:rPr>
            </w:pPr>
            <w:r>
              <w:rPr>
                <w:b/>
                <w:spacing w:val="-10"/>
                <w:sz w:val="24"/>
              </w:rPr>
              <w:t>D</w:t>
            </w:r>
          </w:p>
        </w:tc>
        <w:tc>
          <w:tcPr>
            <w:tcW w:w="1038" w:type="dxa"/>
          </w:tcPr>
          <w:p w:rsidR="00C50B1E" w:rsidRDefault="00C50B1E" w:rsidP="00C444B8">
            <w:pPr>
              <w:pStyle w:val="TableParagraph"/>
              <w:spacing w:line="275" w:lineRule="exact"/>
              <w:ind w:left="109"/>
              <w:rPr>
                <w:b/>
                <w:sz w:val="24"/>
              </w:rPr>
            </w:pPr>
            <w:r>
              <w:rPr>
                <w:b/>
                <w:spacing w:val="-5"/>
                <w:sz w:val="24"/>
              </w:rPr>
              <w:t>SD</w:t>
            </w:r>
          </w:p>
        </w:tc>
      </w:tr>
      <w:tr w:rsidR="00C50B1E" w:rsidTr="00C444B8">
        <w:trPr>
          <w:trHeight w:val="457"/>
        </w:trPr>
        <w:tc>
          <w:tcPr>
            <w:tcW w:w="629" w:type="dxa"/>
          </w:tcPr>
          <w:p w:rsidR="00C50B1E" w:rsidRDefault="00C50B1E" w:rsidP="00C444B8">
            <w:pPr>
              <w:pStyle w:val="TableParagraph"/>
              <w:spacing w:line="275" w:lineRule="exact"/>
              <w:ind w:left="107"/>
              <w:rPr>
                <w:sz w:val="24"/>
              </w:rPr>
            </w:pPr>
            <w:r>
              <w:rPr>
                <w:spacing w:val="-5"/>
                <w:sz w:val="24"/>
              </w:rPr>
              <w:t>1.</w:t>
            </w:r>
          </w:p>
        </w:tc>
        <w:tc>
          <w:tcPr>
            <w:tcW w:w="4318" w:type="dxa"/>
          </w:tcPr>
          <w:p w:rsidR="00C50B1E" w:rsidRDefault="00C50B1E" w:rsidP="00C444B8">
            <w:pPr>
              <w:pStyle w:val="TableParagraph"/>
              <w:spacing w:line="275" w:lineRule="exact"/>
              <w:ind w:left="107"/>
              <w:rPr>
                <w:sz w:val="24"/>
              </w:rPr>
            </w:pPr>
            <w:r>
              <w:rPr>
                <w:sz w:val="24"/>
              </w:rPr>
              <w:t>Flexibilitywhileperforming</w:t>
            </w:r>
            <w:r>
              <w:rPr>
                <w:spacing w:val="-2"/>
                <w:sz w:val="24"/>
              </w:rPr>
              <w:t>tasks.</w:t>
            </w:r>
          </w:p>
        </w:tc>
        <w:tc>
          <w:tcPr>
            <w:tcW w:w="1128" w:type="dxa"/>
          </w:tcPr>
          <w:p w:rsidR="00C50B1E" w:rsidRDefault="00C50B1E" w:rsidP="00C444B8">
            <w:pPr>
              <w:pStyle w:val="TableParagraph"/>
              <w:rPr>
                <w:sz w:val="24"/>
              </w:rPr>
            </w:pPr>
          </w:p>
        </w:tc>
        <w:tc>
          <w:tcPr>
            <w:tcW w:w="952" w:type="dxa"/>
          </w:tcPr>
          <w:p w:rsidR="00C50B1E" w:rsidRDefault="00C50B1E" w:rsidP="00C444B8">
            <w:pPr>
              <w:pStyle w:val="TableParagraph"/>
              <w:rPr>
                <w:sz w:val="24"/>
              </w:rPr>
            </w:pPr>
          </w:p>
        </w:tc>
        <w:tc>
          <w:tcPr>
            <w:tcW w:w="950" w:type="dxa"/>
          </w:tcPr>
          <w:p w:rsidR="00C50B1E" w:rsidRDefault="00C50B1E" w:rsidP="00C444B8">
            <w:pPr>
              <w:pStyle w:val="TableParagraph"/>
              <w:rPr>
                <w:sz w:val="24"/>
              </w:rPr>
            </w:pPr>
          </w:p>
        </w:tc>
        <w:tc>
          <w:tcPr>
            <w:tcW w:w="1038" w:type="dxa"/>
          </w:tcPr>
          <w:p w:rsidR="00C50B1E" w:rsidRDefault="00C50B1E" w:rsidP="00C444B8">
            <w:pPr>
              <w:pStyle w:val="TableParagraph"/>
              <w:rPr>
                <w:sz w:val="24"/>
              </w:rPr>
            </w:pPr>
          </w:p>
        </w:tc>
      </w:tr>
      <w:tr w:rsidR="00C50B1E" w:rsidTr="00C444B8">
        <w:trPr>
          <w:trHeight w:val="458"/>
        </w:trPr>
        <w:tc>
          <w:tcPr>
            <w:tcW w:w="629" w:type="dxa"/>
          </w:tcPr>
          <w:p w:rsidR="00C50B1E" w:rsidRDefault="00C50B1E" w:rsidP="00C444B8">
            <w:pPr>
              <w:pStyle w:val="TableParagraph"/>
              <w:spacing w:line="275" w:lineRule="exact"/>
              <w:ind w:left="107"/>
              <w:rPr>
                <w:sz w:val="24"/>
              </w:rPr>
            </w:pPr>
            <w:r>
              <w:rPr>
                <w:spacing w:val="-5"/>
                <w:sz w:val="24"/>
              </w:rPr>
              <w:t>2.</w:t>
            </w:r>
          </w:p>
        </w:tc>
        <w:tc>
          <w:tcPr>
            <w:tcW w:w="4318" w:type="dxa"/>
          </w:tcPr>
          <w:p w:rsidR="00C50B1E" w:rsidRDefault="00C50B1E" w:rsidP="00C444B8">
            <w:pPr>
              <w:pStyle w:val="TableParagraph"/>
              <w:spacing w:line="275" w:lineRule="exact"/>
              <w:ind w:left="107"/>
              <w:rPr>
                <w:sz w:val="24"/>
              </w:rPr>
            </w:pPr>
            <w:r>
              <w:rPr>
                <w:spacing w:val="-2"/>
                <w:sz w:val="24"/>
              </w:rPr>
              <w:t>Teamskills.</w:t>
            </w:r>
          </w:p>
        </w:tc>
        <w:tc>
          <w:tcPr>
            <w:tcW w:w="1128" w:type="dxa"/>
          </w:tcPr>
          <w:p w:rsidR="00C50B1E" w:rsidRDefault="00C50B1E" w:rsidP="00C444B8">
            <w:pPr>
              <w:pStyle w:val="TableParagraph"/>
              <w:rPr>
                <w:sz w:val="24"/>
              </w:rPr>
            </w:pPr>
          </w:p>
        </w:tc>
        <w:tc>
          <w:tcPr>
            <w:tcW w:w="952" w:type="dxa"/>
          </w:tcPr>
          <w:p w:rsidR="00C50B1E" w:rsidRDefault="00C50B1E" w:rsidP="00C444B8">
            <w:pPr>
              <w:pStyle w:val="TableParagraph"/>
              <w:rPr>
                <w:sz w:val="24"/>
              </w:rPr>
            </w:pPr>
          </w:p>
        </w:tc>
        <w:tc>
          <w:tcPr>
            <w:tcW w:w="950" w:type="dxa"/>
          </w:tcPr>
          <w:p w:rsidR="00C50B1E" w:rsidRDefault="00C50B1E" w:rsidP="00C444B8">
            <w:pPr>
              <w:pStyle w:val="TableParagraph"/>
              <w:rPr>
                <w:sz w:val="24"/>
              </w:rPr>
            </w:pPr>
          </w:p>
        </w:tc>
        <w:tc>
          <w:tcPr>
            <w:tcW w:w="1038" w:type="dxa"/>
          </w:tcPr>
          <w:p w:rsidR="00C50B1E" w:rsidRDefault="00C50B1E" w:rsidP="00C444B8">
            <w:pPr>
              <w:pStyle w:val="TableParagraph"/>
              <w:rPr>
                <w:sz w:val="24"/>
              </w:rPr>
            </w:pPr>
          </w:p>
        </w:tc>
      </w:tr>
      <w:tr w:rsidR="00C50B1E" w:rsidTr="00C444B8">
        <w:trPr>
          <w:trHeight w:val="457"/>
        </w:trPr>
        <w:tc>
          <w:tcPr>
            <w:tcW w:w="629" w:type="dxa"/>
          </w:tcPr>
          <w:p w:rsidR="00C50B1E" w:rsidRDefault="00C50B1E" w:rsidP="00C444B8">
            <w:pPr>
              <w:pStyle w:val="TableParagraph"/>
              <w:spacing w:line="275" w:lineRule="exact"/>
              <w:ind w:left="107"/>
              <w:rPr>
                <w:sz w:val="24"/>
              </w:rPr>
            </w:pPr>
            <w:r>
              <w:rPr>
                <w:spacing w:val="-5"/>
                <w:sz w:val="24"/>
              </w:rPr>
              <w:t>3.</w:t>
            </w:r>
          </w:p>
        </w:tc>
        <w:tc>
          <w:tcPr>
            <w:tcW w:w="4318" w:type="dxa"/>
          </w:tcPr>
          <w:p w:rsidR="00C50B1E" w:rsidRDefault="00C50B1E" w:rsidP="00C444B8">
            <w:pPr>
              <w:pStyle w:val="TableParagraph"/>
              <w:spacing w:line="275" w:lineRule="exact"/>
              <w:ind w:left="107"/>
              <w:rPr>
                <w:sz w:val="24"/>
              </w:rPr>
            </w:pPr>
            <w:r>
              <w:rPr>
                <w:sz w:val="24"/>
              </w:rPr>
              <w:t>People</w:t>
            </w:r>
            <w:r>
              <w:rPr>
                <w:spacing w:val="-2"/>
                <w:sz w:val="24"/>
              </w:rPr>
              <w:t>skills.</w:t>
            </w:r>
          </w:p>
        </w:tc>
        <w:tc>
          <w:tcPr>
            <w:tcW w:w="1128" w:type="dxa"/>
          </w:tcPr>
          <w:p w:rsidR="00C50B1E" w:rsidRDefault="00C50B1E" w:rsidP="00C444B8">
            <w:pPr>
              <w:pStyle w:val="TableParagraph"/>
              <w:rPr>
                <w:sz w:val="24"/>
              </w:rPr>
            </w:pPr>
          </w:p>
        </w:tc>
        <w:tc>
          <w:tcPr>
            <w:tcW w:w="952" w:type="dxa"/>
          </w:tcPr>
          <w:p w:rsidR="00C50B1E" w:rsidRDefault="00C50B1E" w:rsidP="00C444B8">
            <w:pPr>
              <w:pStyle w:val="TableParagraph"/>
              <w:rPr>
                <w:sz w:val="24"/>
              </w:rPr>
            </w:pPr>
          </w:p>
        </w:tc>
        <w:tc>
          <w:tcPr>
            <w:tcW w:w="950" w:type="dxa"/>
          </w:tcPr>
          <w:p w:rsidR="00C50B1E" w:rsidRDefault="00C50B1E" w:rsidP="00C444B8">
            <w:pPr>
              <w:pStyle w:val="TableParagraph"/>
              <w:rPr>
                <w:sz w:val="24"/>
              </w:rPr>
            </w:pPr>
          </w:p>
        </w:tc>
        <w:tc>
          <w:tcPr>
            <w:tcW w:w="1038" w:type="dxa"/>
          </w:tcPr>
          <w:p w:rsidR="00C50B1E" w:rsidRDefault="00C50B1E" w:rsidP="00C444B8">
            <w:pPr>
              <w:pStyle w:val="TableParagraph"/>
              <w:rPr>
                <w:sz w:val="24"/>
              </w:rPr>
            </w:pPr>
          </w:p>
        </w:tc>
      </w:tr>
      <w:tr w:rsidR="00C50B1E" w:rsidTr="00C444B8">
        <w:trPr>
          <w:trHeight w:val="457"/>
        </w:trPr>
        <w:tc>
          <w:tcPr>
            <w:tcW w:w="629" w:type="dxa"/>
          </w:tcPr>
          <w:p w:rsidR="00C50B1E" w:rsidRDefault="00C50B1E" w:rsidP="00C444B8">
            <w:pPr>
              <w:pStyle w:val="TableParagraph"/>
              <w:spacing w:line="275" w:lineRule="exact"/>
              <w:ind w:left="107"/>
              <w:rPr>
                <w:sz w:val="24"/>
              </w:rPr>
            </w:pPr>
            <w:r>
              <w:rPr>
                <w:spacing w:val="-5"/>
                <w:sz w:val="24"/>
              </w:rPr>
              <w:t>4.</w:t>
            </w:r>
          </w:p>
        </w:tc>
        <w:tc>
          <w:tcPr>
            <w:tcW w:w="4318" w:type="dxa"/>
          </w:tcPr>
          <w:p w:rsidR="00C50B1E" w:rsidRDefault="00C50B1E" w:rsidP="00C444B8">
            <w:pPr>
              <w:pStyle w:val="TableParagraph"/>
              <w:spacing w:line="275" w:lineRule="exact"/>
              <w:ind w:left="107"/>
              <w:rPr>
                <w:sz w:val="24"/>
              </w:rPr>
            </w:pPr>
            <w:r>
              <w:rPr>
                <w:sz w:val="24"/>
              </w:rPr>
              <w:t>Communication</w:t>
            </w:r>
            <w:r>
              <w:rPr>
                <w:spacing w:val="-2"/>
                <w:sz w:val="24"/>
              </w:rPr>
              <w:t xml:space="preserve"> skills.</w:t>
            </w:r>
          </w:p>
        </w:tc>
        <w:tc>
          <w:tcPr>
            <w:tcW w:w="1128" w:type="dxa"/>
          </w:tcPr>
          <w:p w:rsidR="00C50B1E" w:rsidRDefault="00C50B1E" w:rsidP="00C444B8">
            <w:pPr>
              <w:pStyle w:val="TableParagraph"/>
              <w:rPr>
                <w:sz w:val="24"/>
              </w:rPr>
            </w:pPr>
          </w:p>
        </w:tc>
        <w:tc>
          <w:tcPr>
            <w:tcW w:w="952" w:type="dxa"/>
          </w:tcPr>
          <w:p w:rsidR="00C50B1E" w:rsidRDefault="00C50B1E" w:rsidP="00C444B8">
            <w:pPr>
              <w:pStyle w:val="TableParagraph"/>
              <w:rPr>
                <w:sz w:val="24"/>
              </w:rPr>
            </w:pPr>
          </w:p>
        </w:tc>
        <w:tc>
          <w:tcPr>
            <w:tcW w:w="950" w:type="dxa"/>
          </w:tcPr>
          <w:p w:rsidR="00C50B1E" w:rsidRDefault="00C50B1E" w:rsidP="00C444B8">
            <w:pPr>
              <w:pStyle w:val="TableParagraph"/>
              <w:rPr>
                <w:sz w:val="24"/>
              </w:rPr>
            </w:pPr>
          </w:p>
        </w:tc>
        <w:tc>
          <w:tcPr>
            <w:tcW w:w="1038" w:type="dxa"/>
          </w:tcPr>
          <w:p w:rsidR="00C50B1E" w:rsidRDefault="00C50B1E" w:rsidP="00C444B8">
            <w:pPr>
              <w:pStyle w:val="TableParagraph"/>
              <w:rPr>
                <w:sz w:val="24"/>
              </w:rPr>
            </w:pPr>
          </w:p>
        </w:tc>
      </w:tr>
    </w:tbl>
    <w:p w:rsidR="00C50B1E" w:rsidRDefault="00C50B1E" w:rsidP="00C50B1E">
      <w:pPr>
        <w:pStyle w:val="BodyText"/>
        <w:rPr>
          <w:b/>
          <w:i/>
        </w:rPr>
      </w:pPr>
    </w:p>
    <w:p w:rsidR="00C50B1E" w:rsidRDefault="00C50B1E" w:rsidP="00C50B1E">
      <w:pPr>
        <w:pStyle w:val="BodyText"/>
        <w:rPr>
          <w:b/>
          <w:i/>
        </w:rPr>
      </w:pPr>
    </w:p>
    <w:p w:rsidR="00C50B1E" w:rsidRDefault="00C50B1E" w:rsidP="00C50B1E">
      <w:pPr>
        <w:pStyle w:val="BodyText"/>
        <w:spacing w:before="242"/>
        <w:rPr>
          <w:b/>
          <w:i/>
        </w:rPr>
      </w:pPr>
    </w:p>
    <w:p w:rsidR="00C50B1E" w:rsidRDefault="00C50B1E" w:rsidP="00C50B1E">
      <w:pPr>
        <w:pStyle w:val="Heading1"/>
        <w:spacing w:before="0"/>
        <w:ind w:left="39"/>
      </w:pPr>
      <w:r>
        <w:t xml:space="preserve">SECTION </w:t>
      </w:r>
      <w:r>
        <w:rPr>
          <w:spacing w:val="-5"/>
        </w:rPr>
        <w:t>D:</w:t>
      </w:r>
    </w:p>
    <w:p w:rsidR="00C50B1E" w:rsidRDefault="00C50B1E" w:rsidP="00C50B1E">
      <w:pPr>
        <w:pStyle w:val="Heading2"/>
        <w:spacing w:before="262" w:line="259" w:lineRule="auto"/>
        <w:ind w:left="33" w:right="177"/>
      </w:pPr>
      <w:r>
        <w:t xml:space="preserve">WhatistheenvironmentusedforsharingofknowledgeinUNILORIN&amp;KWASU </w:t>
      </w:r>
      <w:r>
        <w:rPr>
          <w:spacing w:val="-2"/>
        </w:rPr>
        <w:t>library?</w:t>
      </w:r>
    </w:p>
    <w:p w:rsidR="00C50B1E" w:rsidRDefault="00C50B1E" w:rsidP="00C50B1E">
      <w:pPr>
        <w:spacing w:before="239"/>
        <w:ind w:left="23"/>
        <w:rPr>
          <w:b/>
          <w:i/>
          <w:sz w:val="24"/>
        </w:rPr>
      </w:pPr>
      <w:r>
        <w:rPr>
          <w:b/>
          <w:i/>
          <w:sz w:val="24"/>
        </w:rPr>
        <w:t>Keys:SA=StronglyAgree,A=Agree,D=Disagree,SD=Strongly</w:t>
      </w:r>
      <w:r>
        <w:rPr>
          <w:b/>
          <w:i/>
          <w:spacing w:val="-2"/>
          <w:sz w:val="24"/>
        </w:rPr>
        <w:t>Disagree</w:t>
      </w:r>
    </w:p>
    <w:p w:rsidR="00C50B1E" w:rsidRDefault="00C50B1E" w:rsidP="00C50B1E">
      <w:pPr>
        <w:pStyle w:val="BodyText"/>
        <w:spacing w:before="11"/>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311"/>
        <w:gridCol w:w="1131"/>
        <w:gridCol w:w="953"/>
        <w:gridCol w:w="954"/>
        <w:gridCol w:w="1042"/>
      </w:tblGrid>
      <w:tr w:rsidR="00C50B1E" w:rsidTr="00C444B8">
        <w:trPr>
          <w:trHeight w:val="297"/>
        </w:trPr>
        <w:tc>
          <w:tcPr>
            <w:tcW w:w="629" w:type="dxa"/>
          </w:tcPr>
          <w:p w:rsidR="00C50B1E" w:rsidRDefault="00C50B1E" w:rsidP="00C444B8">
            <w:pPr>
              <w:pStyle w:val="TableParagraph"/>
              <w:spacing w:line="275" w:lineRule="exact"/>
              <w:ind w:left="107"/>
              <w:rPr>
                <w:b/>
                <w:sz w:val="24"/>
              </w:rPr>
            </w:pPr>
            <w:r>
              <w:rPr>
                <w:b/>
                <w:spacing w:val="-5"/>
                <w:sz w:val="24"/>
              </w:rPr>
              <w:t>S/N</w:t>
            </w:r>
          </w:p>
        </w:tc>
        <w:tc>
          <w:tcPr>
            <w:tcW w:w="4311" w:type="dxa"/>
          </w:tcPr>
          <w:p w:rsidR="00C50B1E" w:rsidRDefault="00C50B1E" w:rsidP="00C444B8">
            <w:pPr>
              <w:pStyle w:val="TableParagraph"/>
              <w:spacing w:line="275" w:lineRule="exact"/>
              <w:ind w:left="7"/>
              <w:jc w:val="center"/>
              <w:rPr>
                <w:b/>
                <w:sz w:val="24"/>
              </w:rPr>
            </w:pPr>
            <w:r>
              <w:rPr>
                <w:b/>
                <w:spacing w:val="-2"/>
                <w:sz w:val="24"/>
              </w:rPr>
              <w:t>Options</w:t>
            </w:r>
          </w:p>
        </w:tc>
        <w:tc>
          <w:tcPr>
            <w:tcW w:w="1131" w:type="dxa"/>
          </w:tcPr>
          <w:p w:rsidR="00C50B1E" w:rsidRDefault="00C50B1E" w:rsidP="00C444B8">
            <w:pPr>
              <w:pStyle w:val="TableParagraph"/>
              <w:spacing w:line="275" w:lineRule="exact"/>
              <w:ind w:left="107"/>
              <w:rPr>
                <w:b/>
                <w:sz w:val="24"/>
              </w:rPr>
            </w:pPr>
            <w:r>
              <w:rPr>
                <w:b/>
                <w:spacing w:val="-5"/>
                <w:sz w:val="24"/>
              </w:rPr>
              <w:t>SA</w:t>
            </w:r>
          </w:p>
        </w:tc>
        <w:tc>
          <w:tcPr>
            <w:tcW w:w="953" w:type="dxa"/>
          </w:tcPr>
          <w:p w:rsidR="00C50B1E" w:rsidRDefault="00C50B1E" w:rsidP="00C444B8">
            <w:pPr>
              <w:pStyle w:val="TableParagraph"/>
              <w:spacing w:line="275" w:lineRule="exact"/>
              <w:ind w:left="107"/>
              <w:rPr>
                <w:b/>
                <w:sz w:val="24"/>
              </w:rPr>
            </w:pPr>
            <w:r>
              <w:rPr>
                <w:b/>
                <w:spacing w:val="-10"/>
                <w:sz w:val="24"/>
              </w:rPr>
              <w:t>A</w:t>
            </w:r>
          </w:p>
        </w:tc>
        <w:tc>
          <w:tcPr>
            <w:tcW w:w="954" w:type="dxa"/>
          </w:tcPr>
          <w:p w:rsidR="00C50B1E" w:rsidRDefault="00C50B1E" w:rsidP="00C444B8">
            <w:pPr>
              <w:pStyle w:val="TableParagraph"/>
              <w:spacing w:line="275" w:lineRule="exact"/>
              <w:ind w:left="107"/>
              <w:rPr>
                <w:b/>
                <w:sz w:val="24"/>
              </w:rPr>
            </w:pPr>
            <w:r>
              <w:rPr>
                <w:b/>
                <w:spacing w:val="-10"/>
                <w:sz w:val="24"/>
              </w:rPr>
              <w:t>D</w:t>
            </w:r>
          </w:p>
        </w:tc>
        <w:tc>
          <w:tcPr>
            <w:tcW w:w="1042" w:type="dxa"/>
          </w:tcPr>
          <w:p w:rsidR="00C50B1E" w:rsidRDefault="00C50B1E" w:rsidP="00C444B8">
            <w:pPr>
              <w:pStyle w:val="TableParagraph"/>
              <w:spacing w:line="275" w:lineRule="exact"/>
              <w:ind w:left="106"/>
              <w:rPr>
                <w:b/>
                <w:sz w:val="24"/>
              </w:rPr>
            </w:pPr>
            <w:r>
              <w:rPr>
                <w:b/>
                <w:spacing w:val="-5"/>
                <w:sz w:val="24"/>
              </w:rPr>
              <w:t>SD</w:t>
            </w:r>
          </w:p>
        </w:tc>
      </w:tr>
      <w:tr w:rsidR="00C50B1E" w:rsidTr="00C444B8">
        <w:trPr>
          <w:trHeight w:val="755"/>
        </w:trPr>
        <w:tc>
          <w:tcPr>
            <w:tcW w:w="629" w:type="dxa"/>
          </w:tcPr>
          <w:p w:rsidR="00C50B1E" w:rsidRDefault="00C50B1E" w:rsidP="00C444B8">
            <w:pPr>
              <w:pStyle w:val="TableParagraph"/>
              <w:spacing w:before="1"/>
              <w:ind w:left="107"/>
              <w:rPr>
                <w:sz w:val="24"/>
              </w:rPr>
            </w:pPr>
            <w:r>
              <w:rPr>
                <w:spacing w:val="-5"/>
                <w:sz w:val="24"/>
              </w:rPr>
              <w:t>1.</w:t>
            </w:r>
          </w:p>
        </w:tc>
        <w:tc>
          <w:tcPr>
            <w:tcW w:w="4311" w:type="dxa"/>
          </w:tcPr>
          <w:p w:rsidR="00C50B1E" w:rsidRDefault="00C50B1E" w:rsidP="00C444B8">
            <w:pPr>
              <w:pStyle w:val="TableParagraph"/>
              <w:tabs>
                <w:tab w:val="left" w:pos="1482"/>
                <w:tab w:val="left" w:pos="2461"/>
                <w:tab w:val="left" w:pos="3449"/>
                <w:tab w:val="left" w:pos="4013"/>
              </w:tabs>
              <w:spacing w:before="1" w:line="259" w:lineRule="auto"/>
              <w:ind w:left="107" w:right="98"/>
              <w:rPr>
                <w:sz w:val="24"/>
              </w:rPr>
            </w:pPr>
            <w:r>
              <w:rPr>
                <w:spacing w:val="-2"/>
                <w:sz w:val="24"/>
              </w:rPr>
              <w:t>Knowledge</w:t>
            </w:r>
            <w:r>
              <w:rPr>
                <w:sz w:val="24"/>
              </w:rPr>
              <w:tab/>
            </w:r>
            <w:r>
              <w:rPr>
                <w:spacing w:val="-2"/>
                <w:sz w:val="24"/>
              </w:rPr>
              <w:t>sharing</w:t>
            </w:r>
            <w:r>
              <w:rPr>
                <w:sz w:val="24"/>
              </w:rPr>
              <w:tab/>
            </w:r>
            <w:r>
              <w:rPr>
                <w:spacing w:val="-2"/>
                <w:sz w:val="24"/>
              </w:rPr>
              <w:t>enables</w:t>
            </w:r>
            <w:r>
              <w:rPr>
                <w:sz w:val="24"/>
              </w:rPr>
              <w:tab/>
            </w:r>
            <w:r>
              <w:rPr>
                <w:spacing w:val="-6"/>
                <w:sz w:val="24"/>
              </w:rPr>
              <w:t>me</w:t>
            </w:r>
            <w:r>
              <w:rPr>
                <w:sz w:val="24"/>
              </w:rPr>
              <w:tab/>
            </w:r>
            <w:r>
              <w:rPr>
                <w:spacing w:val="-6"/>
                <w:sz w:val="24"/>
              </w:rPr>
              <w:t xml:space="preserve">to </w:t>
            </w:r>
            <w:r>
              <w:rPr>
                <w:sz w:val="24"/>
              </w:rPr>
              <w:t>accomplish tasks quickly</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5"/>
        </w:trPr>
        <w:tc>
          <w:tcPr>
            <w:tcW w:w="629" w:type="dxa"/>
          </w:tcPr>
          <w:p w:rsidR="00C50B1E" w:rsidRDefault="00C50B1E" w:rsidP="00C444B8">
            <w:pPr>
              <w:pStyle w:val="TableParagraph"/>
              <w:spacing w:before="1"/>
              <w:ind w:left="107"/>
              <w:rPr>
                <w:sz w:val="24"/>
              </w:rPr>
            </w:pPr>
            <w:r>
              <w:rPr>
                <w:spacing w:val="-5"/>
                <w:sz w:val="24"/>
              </w:rPr>
              <w:t>2.</w:t>
            </w:r>
          </w:p>
        </w:tc>
        <w:tc>
          <w:tcPr>
            <w:tcW w:w="4311" w:type="dxa"/>
          </w:tcPr>
          <w:p w:rsidR="00C50B1E" w:rsidRDefault="00C50B1E" w:rsidP="00C444B8">
            <w:pPr>
              <w:pStyle w:val="TableParagraph"/>
              <w:spacing w:before="1" w:line="259" w:lineRule="auto"/>
              <w:ind w:left="107" w:right="97"/>
              <w:rPr>
                <w:sz w:val="24"/>
              </w:rPr>
            </w:pPr>
            <w:r>
              <w:rPr>
                <w:sz w:val="24"/>
              </w:rPr>
              <w:t xml:space="preserve">Knowledgesharingimprovesmyjob </w:t>
            </w:r>
            <w:r>
              <w:rPr>
                <w:spacing w:val="-2"/>
                <w:sz w:val="24"/>
              </w:rPr>
              <w:t>performance.</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5"/>
        </w:trPr>
        <w:tc>
          <w:tcPr>
            <w:tcW w:w="629" w:type="dxa"/>
          </w:tcPr>
          <w:p w:rsidR="00C50B1E" w:rsidRDefault="00C50B1E" w:rsidP="00C444B8">
            <w:pPr>
              <w:pStyle w:val="TableParagraph"/>
              <w:spacing w:before="1"/>
              <w:ind w:left="107"/>
              <w:rPr>
                <w:sz w:val="24"/>
              </w:rPr>
            </w:pPr>
            <w:r>
              <w:rPr>
                <w:spacing w:val="-5"/>
                <w:sz w:val="24"/>
              </w:rPr>
              <w:t>3.</w:t>
            </w:r>
          </w:p>
        </w:tc>
        <w:tc>
          <w:tcPr>
            <w:tcW w:w="4311" w:type="dxa"/>
          </w:tcPr>
          <w:p w:rsidR="00C50B1E" w:rsidRDefault="00C50B1E" w:rsidP="00C444B8">
            <w:pPr>
              <w:pStyle w:val="TableParagraph"/>
              <w:spacing w:before="1" w:line="259" w:lineRule="auto"/>
              <w:ind w:left="107" w:right="97"/>
              <w:rPr>
                <w:sz w:val="24"/>
              </w:rPr>
            </w:pPr>
            <w:r>
              <w:rPr>
                <w:sz w:val="24"/>
              </w:rPr>
              <w:t>Knowledgesharingisusefulinmyoverall job performance.</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7"/>
        </w:trPr>
        <w:tc>
          <w:tcPr>
            <w:tcW w:w="629" w:type="dxa"/>
          </w:tcPr>
          <w:p w:rsidR="00C50B1E" w:rsidRDefault="00C50B1E" w:rsidP="00C444B8">
            <w:pPr>
              <w:pStyle w:val="TableParagraph"/>
              <w:spacing w:before="1"/>
              <w:ind w:left="107"/>
              <w:rPr>
                <w:sz w:val="24"/>
              </w:rPr>
            </w:pPr>
            <w:r>
              <w:rPr>
                <w:spacing w:val="-5"/>
                <w:sz w:val="24"/>
              </w:rPr>
              <w:t>4.</w:t>
            </w:r>
          </w:p>
        </w:tc>
        <w:tc>
          <w:tcPr>
            <w:tcW w:w="4311" w:type="dxa"/>
          </w:tcPr>
          <w:p w:rsidR="00C50B1E" w:rsidRDefault="00C50B1E" w:rsidP="00C444B8">
            <w:pPr>
              <w:pStyle w:val="TableParagraph"/>
              <w:spacing w:before="1" w:line="259" w:lineRule="auto"/>
              <w:ind w:left="107" w:right="97"/>
              <w:rPr>
                <w:sz w:val="24"/>
              </w:rPr>
            </w:pPr>
            <w:r>
              <w:rPr>
                <w:sz w:val="24"/>
              </w:rPr>
              <w:t>Knowledgesharingenablesmetoreact more quickly to change.</w:t>
            </w:r>
          </w:p>
        </w:tc>
        <w:tc>
          <w:tcPr>
            <w:tcW w:w="1131"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4"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bl>
    <w:p w:rsidR="00C50B1E" w:rsidRDefault="00C50B1E" w:rsidP="00C50B1E">
      <w:pPr>
        <w:pStyle w:val="TableParagraph"/>
        <w:rPr>
          <w:sz w:val="24"/>
        </w:rPr>
        <w:sectPr w:rsidR="00C50B1E">
          <w:pgSz w:w="11910" w:h="16840"/>
          <w:pgMar w:top="1360" w:right="1275" w:bottom="1200" w:left="1417" w:header="0" w:footer="1012" w:gutter="0"/>
          <w:cols w:space="720"/>
        </w:sectPr>
      </w:pPr>
    </w:p>
    <w:p w:rsidR="00C50B1E" w:rsidRDefault="00C50B1E" w:rsidP="00C50B1E">
      <w:pPr>
        <w:pStyle w:val="Heading1"/>
        <w:ind w:left="5" w:right="139"/>
      </w:pPr>
      <w:r>
        <w:lastRenderedPageBreak/>
        <w:t xml:space="preserve">SECTION </w:t>
      </w:r>
      <w:r>
        <w:rPr>
          <w:spacing w:val="-5"/>
        </w:rPr>
        <w:t>E:</w:t>
      </w:r>
    </w:p>
    <w:p w:rsidR="00C50B1E" w:rsidRDefault="00C50B1E" w:rsidP="00C50B1E">
      <w:pPr>
        <w:pStyle w:val="Heading2"/>
        <w:spacing w:before="262"/>
        <w:ind w:left="57"/>
      </w:pPr>
      <w:r>
        <w:t>WhatarethechallengesfacedinsharingknowledgeinUNILORIN&amp;KWASU</w:t>
      </w:r>
      <w:r>
        <w:rPr>
          <w:spacing w:val="-2"/>
        </w:rPr>
        <w:t>library?</w:t>
      </w:r>
    </w:p>
    <w:p w:rsidR="00C50B1E" w:rsidRDefault="00C50B1E" w:rsidP="00C50B1E">
      <w:pPr>
        <w:spacing w:before="262"/>
        <w:ind w:left="23"/>
        <w:rPr>
          <w:b/>
          <w:i/>
          <w:sz w:val="24"/>
        </w:rPr>
      </w:pPr>
      <w:r>
        <w:rPr>
          <w:b/>
          <w:i/>
          <w:sz w:val="24"/>
        </w:rPr>
        <w:t>Keys:SA=StronglyAgree,A=Agree,D=Disagree,SD=Strongly</w:t>
      </w:r>
      <w:r>
        <w:rPr>
          <w:b/>
          <w:i/>
          <w:spacing w:val="-2"/>
          <w:sz w:val="24"/>
        </w:rPr>
        <w:t>Disagree</w:t>
      </w:r>
    </w:p>
    <w:p w:rsidR="00C50B1E" w:rsidRDefault="00C50B1E" w:rsidP="00C50B1E">
      <w:pPr>
        <w:pStyle w:val="BodyText"/>
        <w:spacing w:before="11"/>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4308"/>
        <w:gridCol w:w="1133"/>
        <w:gridCol w:w="953"/>
        <w:gridCol w:w="956"/>
        <w:gridCol w:w="1042"/>
      </w:tblGrid>
      <w:tr w:rsidR="00C50B1E" w:rsidTr="00C444B8">
        <w:trPr>
          <w:trHeight w:val="297"/>
        </w:trPr>
        <w:tc>
          <w:tcPr>
            <w:tcW w:w="626" w:type="dxa"/>
          </w:tcPr>
          <w:p w:rsidR="00C50B1E" w:rsidRDefault="00C50B1E" w:rsidP="00C444B8">
            <w:pPr>
              <w:pStyle w:val="TableParagraph"/>
              <w:spacing w:line="275" w:lineRule="exact"/>
              <w:ind w:left="107"/>
              <w:rPr>
                <w:b/>
                <w:sz w:val="24"/>
              </w:rPr>
            </w:pPr>
            <w:r>
              <w:rPr>
                <w:b/>
                <w:spacing w:val="-5"/>
                <w:sz w:val="24"/>
              </w:rPr>
              <w:t>S/N</w:t>
            </w:r>
          </w:p>
        </w:tc>
        <w:tc>
          <w:tcPr>
            <w:tcW w:w="4308" w:type="dxa"/>
          </w:tcPr>
          <w:p w:rsidR="00C50B1E" w:rsidRDefault="00C50B1E" w:rsidP="00C444B8">
            <w:pPr>
              <w:pStyle w:val="TableParagraph"/>
              <w:spacing w:line="275" w:lineRule="exact"/>
              <w:ind w:left="11"/>
              <w:jc w:val="center"/>
              <w:rPr>
                <w:b/>
                <w:sz w:val="24"/>
              </w:rPr>
            </w:pPr>
            <w:r>
              <w:rPr>
                <w:b/>
                <w:spacing w:val="-2"/>
                <w:sz w:val="24"/>
              </w:rPr>
              <w:t>Options</w:t>
            </w:r>
          </w:p>
        </w:tc>
        <w:tc>
          <w:tcPr>
            <w:tcW w:w="1133" w:type="dxa"/>
          </w:tcPr>
          <w:p w:rsidR="00C50B1E" w:rsidRDefault="00C50B1E" w:rsidP="00C444B8">
            <w:pPr>
              <w:pStyle w:val="TableParagraph"/>
              <w:spacing w:line="275" w:lineRule="exact"/>
              <w:ind w:left="108"/>
              <w:rPr>
                <w:b/>
                <w:sz w:val="24"/>
              </w:rPr>
            </w:pPr>
            <w:r>
              <w:rPr>
                <w:b/>
                <w:spacing w:val="-5"/>
                <w:sz w:val="24"/>
              </w:rPr>
              <w:t>SA</w:t>
            </w:r>
          </w:p>
        </w:tc>
        <w:tc>
          <w:tcPr>
            <w:tcW w:w="953" w:type="dxa"/>
          </w:tcPr>
          <w:p w:rsidR="00C50B1E" w:rsidRDefault="00C50B1E" w:rsidP="00C444B8">
            <w:pPr>
              <w:pStyle w:val="TableParagraph"/>
              <w:spacing w:line="275" w:lineRule="exact"/>
              <w:ind w:left="108"/>
              <w:rPr>
                <w:b/>
                <w:sz w:val="24"/>
              </w:rPr>
            </w:pPr>
            <w:r>
              <w:rPr>
                <w:b/>
                <w:spacing w:val="-10"/>
                <w:sz w:val="24"/>
              </w:rPr>
              <w:t>A</w:t>
            </w:r>
          </w:p>
        </w:tc>
        <w:tc>
          <w:tcPr>
            <w:tcW w:w="956" w:type="dxa"/>
          </w:tcPr>
          <w:p w:rsidR="00C50B1E" w:rsidRDefault="00C50B1E" w:rsidP="00C444B8">
            <w:pPr>
              <w:pStyle w:val="TableParagraph"/>
              <w:spacing w:line="275" w:lineRule="exact"/>
              <w:ind w:left="108"/>
              <w:rPr>
                <w:b/>
                <w:sz w:val="24"/>
              </w:rPr>
            </w:pPr>
            <w:r>
              <w:rPr>
                <w:b/>
                <w:spacing w:val="-10"/>
                <w:sz w:val="24"/>
              </w:rPr>
              <w:t>D</w:t>
            </w:r>
          </w:p>
        </w:tc>
        <w:tc>
          <w:tcPr>
            <w:tcW w:w="1042" w:type="dxa"/>
          </w:tcPr>
          <w:p w:rsidR="00C50B1E" w:rsidRDefault="00C50B1E" w:rsidP="00C444B8">
            <w:pPr>
              <w:pStyle w:val="TableParagraph"/>
              <w:spacing w:line="275" w:lineRule="exact"/>
              <w:ind w:left="108"/>
              <w:rPr>
                <w:b/>
                <w:sz w:val="24"/>
              </w:rPr>
            </w:pPr>
            <w:r>
              <w:rPr>
                <w:b/>
                <w:spacing w:val="-5"/>
                <w:sz w:val="24"/>
              </w:rPr>
              <w:t>SD</w:t>
            </w:r>
          </w:p>
        </w:tc>
      </w:tr>
      <w:tr w:rsidR="00C50B1E" w:rsidTr="00C444B8">
        <w:trPr>
          <w:trHeight w:val="755"/>
        </w:trPr>
        <w:tc>
          <w:tcPr>
            <w:tcW w:w="626" w:type="dxa"/>
          </w:tcPr>
          <w:p w:rsidR="00C50B1E" w:rsidRDefault="00C50B1E" w:rsidP="00C444B8">
            <w:pPr>
              <w:pStyle w:val="TableParagraph"/>
              <w:spacing w:line="275" w:lineRule="exact"/>
              <w:ind w:left="107"/>
              <w:rPr>
                <w:sz w:val="24"/>
              </w:rPr>
            </w:pPr>
            <w:r>
              <w:rPr>
                <w:spacing w:val="-5"/>
                <w:sz w:val="24"/>
              </w:rPr>
              <w:t>1.</w:t>
            </w:r>
          </w:p>
        </w:tc>
        <w:tc>
          <w:tcPr>
            <w:tcW w:w="4308" w:type="dxa"/>
          </w:tcPr>
          <w:p w:rsidR="00C50B1E" w:rsidRDefault="00C50B1E" w:rsidP="00C444B8">
            <w:pPr>
              <w:pStyle w:val="TableParagraph"/>
              <w:spacing w:line="259" w:lineRule="auto"/>
              <w:ind w:left="108" w:right="97"/>
              <w:rPr>
                <w:sz w:val="24"/>
              </w:rPr>
            </w:pPr>
            <w:r>
              <w:rPr>
                <w:sz w:val="24"/>
              </w:rPr>
              <w:t>Colleaguesdonotseemtoperceivethat there is an urgent need to share.</w:t>
            </w:r>
          </w:p>
        </w:tc>
        <w:tc>
          <w:tcPr>
            <w:tcW w:w="1133"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6"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5"/>
        </w:trPr>
        <w:tc>
          <w:tcPr>
            <w:tcW w:w="626" w:type="dxa"/>
          </w:tcPr>
          <w:p w:rsidR="00C50B1E" w:rsidRDefault="00C50B1E" w:rsidP="00C444B8">
            <w:pPr>
              <w:pStyle w:val="TableParagraph"/>
              <w:spacing w:line="275" w:lineRule="exact"/>
              <w:ind w:left="107"/>
              <w:rPr>
                <w:sz w:val="24"/>
              </w:rPr>
            </w:pPr>
            <w:r>
              <w:rPr>
                <w:spacing w:val="-5"/>
                <w:sz w:val="24"/>
              </w:rPr>
              <w:t>2.</w:t>
            </w:r>
          </w:p>
        </w:tc>
        <w:tc>
          <w:tcPr>
            <w:tcW w:w="4308" w:type="dxa"/>
          </w:tcPr>
          <w:p w:rsidR="00C50B1E" w:rsidRDefault="00C50B1E" w:rsidP="00C444B8">
            <w:pPr>
              <w:pStyle w:val="TableParagraph"/>
              <w:spacing w:line="259" w:lineRule="auto"/>
              <w:ind w:left="108" w:right="97"/>
              <w:rPr>
                <w:sz w:val="24"/>
              </w:rPr>
            </w:pPr>
            <w:r>
              <w:rPr>
                <w:sz w:val="24"/>
              </w:rPr>
              <w:t xml:space="preserve">Idonotseeanurgentneedtoshare </w:t>
            </w:r>
            <w:r>
              <w:rPr>
                <w:spacing w:val="-2"/>
                <w:sz w:val="24"/>
              </w:rPr>
              <w:t>information.</w:t>
            </w:r>
          </w:p>
        </w:tc>
        <w:tc>
          <w:tcPr>
            <w:tcW w:w="1133"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6"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5"/>
        </w:trPr>
        <w:tc>
          <w:tcPr>
            <w:tcW w:w="626" w:type="dxa"/>
          </w:tcPr>
          <w:p w:rsidR="00C50B1E" w:rsidRDefault="00C50B1E" w:rsidP="00C444B8">
            <w:pPr>
              <w:pStyle w:val="TableParagraph"/>
              <w:spacing w:line="275" w:lineRule="exact"/>
              <w:ind w:left="107"/>
              <w:rPr>
                <w:sz w:val="24"/>
              </w:rPr>
            </w:pPr>
            <w:r>
              <w:rPr>
                <w:spacing w:val="-5"/>
                <w:sz w:val="24"/>
              </w:rPr>
              <w:t>3.</w:t>
            </w:r>
          </w:p>
        </w:tc>
        <w:tc>
          <w:tcPr>
            <w:tcW w:w="4308" w:type="dxa"/>
          </w:tcPr>
          <w:p w:rsidR="00C50B1E" w:rsidRDefault="00C50B1E" w:rsidP="00C444B8">
            <w:pPr>
              <w:pStyle w:val="TableParagraph"/>
              <w:tabs>
                <w:tab w:val="left" w:pos="945"/>
                <w:tab w:val="left" w:pos="1386"/>
                <w:tab w:val="left" w:pos="1772"/>
                <w:tab w:val="left" w:pos="2451"/>
                <w:tab w:val="left" w:pos="2933"/>
              </w:tabs>
              <w:spacing w:line="261" w:lineRule="auto"/>
              <w:ind w:left="108" w:right="97"/>
              <w:rPr>
                <w:sz w:val="24"/>
              </w:rPr>
            </w:pPr>
            <w:r>
              <w:rPr>
                <w:spacing w:val="-4"/>
                <w:sz w:val="24"/>
              </w:rPr>
              <w:t>There</w:t>
            </w:r>
            <w:r>
              <w:rPr>
                <w:sz w:val="24"/>
              </w:rPr>
              <w:tab/>
            </w:r>
            <w:r>
              <w:rPr>
                <w:spacing w:val="-6"/>
                <w:sz w:val="24"/>
              </w:rPr>
              <w:t>is</w:t>
            </w:r>
            <w:r>
              <w:rPr>
                <w:sz w:val="24"/>
              </w:rPr>
              <w:tab/>
            </w:r>
            <w:r>
              <w:rPr>
                <w:spacing w:val="-10"/>
                <w:sz w:val="24"/>
              </w:rPr>
              <w:t>a</w:t>
            </w:r>
            <w:r>
              <w:rPr>
                <w:sz w:val="24"/>
              </w:rPr>
              <w:tab/>
            </w:r>
            <w:r>
              <w:rPr>
                <w:spacing w:val="-4"/>
                <w:sz w:val="24"/>
              </w:rPr>
              <w:t>lack</w:t>
            </w:r>
            <w:r>
              <w:rPr>
                <w:sz w:val="24"/>
              </w:rPr>
              <w:tab/>
            </w:r>
            <w:r>
              <w:rPr>
                <w:spacing w:val="-6"/>
                <w:sz w:val="24"/>
              </w:rPr>
              <w:t>of</w:t>
            </w:r>
            <w:r>
              <w:rPr>
                <w:sz w:val="24"/>
              </w:rPr>
              <w:tab/>
            </w:r>
            <w:r>
              <w:rPr>
                <w:spacing w:val="-2"/>
                <w:sz w:val="24"/>
              </w:rPr>
              <w:t xml:space="preserve">open-minded </w:t>
            </w:r>
            <w:r>
              <w:rPr>
                <w:sz w:val="24"/>
              </w:rPr>
              <w:t>information sharing.</w:t>
            </w:r>
          </w:p>
        </w:tc>
        <w:tc>
          <w:tcPr>
            <w:tcW w:w="1133"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6"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756"/>
        </w:trPr>
        <w:tc>
          <w:tcPr>
            <w:tcW w:w="626" w:type="dxa"/>
          </w:tcPr>
          <w:p w:rsidR="00C50B1E" w:rsidRDefault="00C50B1E" w:rsidP="00C444B8">
            <w:pPr>
              <w:pStyle w:val="TableParagraph"/>
              <w:spacing w:line="276" w:lineRule="exact"/>
              <w:ind w:left="107"/>
              <w:rPr>
                <w:sz w:val="24"/>
              </w:rPr>
            </w:pPr>
            <w:r>
              <w:rPr>
                <w:spacing w:val="-5"/>
                <w:sz w:val="24"/>
              </w:rPr>
              <w:t>4.</w:t>
            </w:r>
          </w:p>
        </w:tc>
        <w:tc>
          <w:tcPr>
            <w:tcW w:w="4308" w:type="dxa"/>
          </w:tcPr>
          <w:p w:rsidR="00C50B1E" w:rsidRDefault="00C50B1E" w:rsidP="00C444B8">
            <w:pPr>
              <w:pStyle w:val="TableParagraph"/>
              <w:spacing w:line="261" w:lineRule="auto"/>
              <w:ind w:left="108" w:right="97"/>
              <w:rPr>
                <w:sz w:val="24"/>
              </w:rPr>
            </w:pPr>
            <w:r>
              <w:rPr>
                <w:sz w:val="24"/>
              </w:rPr>
              <w:t xml:space="preserve">There isa lackof trustof other people’s </w:t>
            </w:r>
            <w:r>
              <w:rPr>
                <w:spacing w:val="-2"/>
                <w:sz w:val="24"/>
              </w:rPr>
              <w:t>knowledge.</w:t>
            </w:r>
          </w:p>
        </w:tc>
        <w:tc>
          <w:tcPr>
            <w:tcW w:w="1133"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6"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551"/>
        </w:trPr>
        <w:tc>
          <w:tcPr>
            <w:tcW w:w="626" w:type="dxa"/>
          </w:tcPr>
          <w:p w:rsidR="00C50B1E" w:rsidRDefault="00C50B1E" w:rsidP="00C444B8">
            <w:pPr>
              <w:pStyle w:val="TableParagraph"/>
              <w:spacing w:line="275" w:lineRule="exact"/>
              <w:ind w:left="107"/>
              <w:rPr>
                <w:sz w:val="24"/>
              </w:rPr>
            </w:pPr>
            <w:r>
              <w:rPr>
                <w:spacing w:val="-5"/>
                <w:sz w:val="24"/>
              </w:rPr>
              <w:t>5.</w:t>
            </w:r>
          </w:p>
        </w:tc>
        <w:tc>
          <w:tcPr>
            <w:tcW w:w="4308" w:type="dxa"/>
          </w:tcPr>
          <w:p w:rsidR="00C50B1E" w:rsidRDefault="00C50B1E" w:rsidP="00C444B8">
            <w:pPr>
              <w:pStyle w:val="TableParagraph"/>
              <w:spacing w:line="276" w:lineRule="exact"/>
              <w:ind w:left="108" w:right="97"/>
              <w:rPr>
                <w:sz w:val="24"/>
              </w:rPr>
            </w:pPr>
            <w:r>
              <w:rPr>
                <w:sz w:val="24"/>
              </w:rPr>
              <w:t>My tasks do not require cross-department information sharing.</w:t>
            </w:r>
          </w:p>
        </w:tc>
        <w:tc>
          <w:tcPr>
            <w:tcW w:w="1133"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6"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r w:rsidR="00C50B1E" w:rsidTr="00C444B8">
        <w:trPr>
          <w:trHeight w:val="553"/>
        </w:trPr>
        <w:tc>
          <w:tcPr>
            <w:tcW w:w="626" w:type="dxa"/>
          </w:tcPr>
          <w:p w:rsidR="00C50B1E" w:rsidRDefault="00C50B1E" w:rsidP="00C444B8">
            <w:pPr>
              <w:pStyle w:val="TableParagraph"/>
              <w:spacing w:before="1"/>
              <w:ind w:left="107"/>
              <w:rPr>
                <w:sz w:val="24"/>
              </w:rPr>
            </w:pPr>
            <w:r>
              <w:rPr>
                <w:spacing w:val="-5"/>
                <w:sz w:val="24"/>
              </w:rPr>
              <w:t>6.</w:t>
            </w:r>
          </w:p>
        </w:tc>
        <w:tc>
          <w:tcPr>
            <w:tcW w:w="4308" w:type="dxa"/>
          </w:tcPr>
          <w:p w:rsidR="00C50B1E" w:rsidRDefault="00C50B1E" w:rsidP="00C444B8">
            <w:pPr>
              <w:pStyle w:val="TableParagraph"/>
              <w:spacing w:line="270" w:lineRule="atLeast"/>
              <w:ind w:left="108" w:right="97"/>
              <w:rPr>
                <w:sz w:val="24"/>
              </w:rPr>
            </w:pPr>
            <w:r>
              <w:rPr>
                <w:sz w:val="24"/>
              </w:rPr>
              <w:t>Idonotknowaboutotherpeople’s knowledge needs.</w:t>
            </w:r>
          </w:p>
        </w:tc>
        <w:tc>
          <w:tcPr>
            <w:tcW w:w="1133" w:type="dxa"/>
          </w:tcPr>
          <w:p w:rsidR="00C50B1E" w:rsidRDefault="00C50B1E" w:rsidP="00C444B8">
            <w:pPr>
              <w:pStyle w:val="TableParagraph"/>
              <w:rPr>
                <w:sz w:val="24"/>
              </w:rPr>
            </w:pPr>
          </w:p>
        </w:tc>
        <w:tc>
          <w:tcPr>
            <w:tcW w:w="953" w:type="dxa"/>
          </w:tcPr>
          <w:p w:rsidR="00C50B1E" w:rsidRDefault="00C50B1E" w:rsidP="00C444B8">
            <w:pPr>
              <w:pStyle w:val="TableParagraph"/>
              <w:rPr>
                <w:sz w:val="24"/>
              </w:rPr>
            </w:pPr>
          </w:p>
        </w:tc>
        <w:tc>
          <w:tcPr>
            <w:tcW w:w="956" w:type="dxa"/>
          </w:tcPr>
          <w:p w:rsidR="00C50B1E" w:rsidRDefault="00C50B1E" w:rsidP="00C444B8">
            <w:pPr>
              <w:pStyle w:val="TableParagraph"/>
              <w:rPr>
                <w:sz w:val="24"/>
              </w:rPr>
            </w:pPr>
          </w:p>
        </w:tc>
        <w:tc>
          <w:tcPr>
            <w:tcW w:w="1042" w:type="dxa"/>
          </w:tcPr>
          <w:p w:rsidR="00C50B1E" w:rsidRDefault="00C50B1E" w:rsidP="00C444B8">
            <w:pPr>
              <w:pStyle w:val="TableParagraph"/>
              <w:rPr>
                <w:sz w:val="24"/>
              </w:rPr>
            </w:pPr>
          </w:p>
        </w:tc>
      </w:tr>
    </w:tbl>
    <w:p w:rsidR="00C50B1E" w:rsidRDefault="00C50B1E" w:rsidP="00C50B1E"/>
    <w:p w:rsidR="00A80E18" w:rsidRDefault="00A80E18">
      <w:pPr>
        <w:pStyle w:val="BodyText"/>
        <w:spacing w:before="234" w:line="261" w:lineRule="auto"/>
        <w:ind w:right="357"/>
        <w:jc w:val="both"/>
      </w:pPr>
    </w:p>
    <w:sectPr w:rsidR="00A80E18" w:rsidSect="00A80E18">
      <w:pgSz w:w="12240" w:h="15840"/>
      <w:pgMar w:top="1360" w:right="1080" w:bottom="1200" w:left="144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CA9" w:rsidRDefault="006F5CA9" w:rsidP="00A80E18">
      <w:r>
        <w:separator/>
      </w:r>
    </w:p>
  </w:endnote>
  <w:endnote w:type="continuationSeparator" w:id="1">
    <w:p w:rsidR="006F5CA9" w:rsidRDefault="006F5CA9" w:rsidP="00A80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18" w:rsidRDefault="00A80E18">
    <w:pPr>
      <w:pStyle w:val="BodyText"/>
      <w:spacing w:line="14" w:lineRule="auto"/>
      <w:rPr>
        <w:sz w:val="20"/>
      </w:rPr>
    </w:pPr>
    <w:r w:rsidRPr="00A80E18">
      <w:rPr>
        <w:sz w:val="20"/>
      </w:rPr>
      <w:pict>
        <v:shapetype id="_x0000_t202" coordsize="21600,21600" o:spt="202" path="m,l,21600r21600,l21600,xe">
          <v:stroke joinstyle="miter"/>
          <v:path gradientshapeok="t" o:connecttype="rect"/>
        </v:shapetype>
        <v:shape id="docshape1" o:spid="_x0000_s2051" type="#_x0000_t202" style="position:absolute;margin-left:300.55pt;margin-top:730.4pt;width:13.25pt;height:13.05pt;z-index:-15824896;mso-position-horizontal-relative:page;mso-position-vertical-relative:page" filled="f" stroked="f">
          <v:textbox inset="0,0,0,0">
            <w:txbxContent>
              <w:p w:rsidR="00A80E18" w:rsidRDefault="00A80E18">
                <w:pPr>
                  <w:spacing w:line="245" w:lineRule="exact"/>
                  <w:ind w:left="33"/>
                  <w:rPr>
                    <w:rFonts w:ascii="Calibri"/>
                  </w:rPr>
                </w:pPr>
                <w:r>
                  <w:rPr>
                    <w:rFonts w:ascii="Calibri"/>
                    <w:spacing w:val="-5"/>
                  </w:rPr>
                  <w:fldChar w:fldCharType="begin"/>
                </w:r>
                <w:r w:rsidR="006F5CA9">
                  <w:rPr>
                    <w:rFonts w:ascii="Calibri"/>
                    <w:spacing w:val="-5"/>
                  </w:rPr>
                  <w:instrText xml:space="preserve"> PAGE  \* roman </w:instrText>
                </w:r>
                <w:r>
                  <w:rPr>
                    <w:rFonts w:ascii="Calibri"/>
                    <w:spacing w:val="-5"/>
                  </w:rPr>
                  <w:fldChar w:fldCharType="separate"/>
                </w:r>
                <w:r w:rsidR="00C50B1E">
                  <w:rPr>
                    <w:rFonts w:ascii="Calibri"/>
                    <w:noProof/>
                    <w:spacing w:val="-5"/>
                  </w:rPr>
                  <w:t>ii</w:t>
                </w:r>
                <w:r>
                  <w:rPr>
                    <w:rFonts w:ascii="Calibri"/>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7" o:spid="_x0000_s2061" type="#_x0000_t202" style="position:absolute;margin-left:291.15pt;margin-top:780.3pt;width:16.3pt;height:13.05pt;z-index:-15815680;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8" o:spid="_x0000_s2062" type="#_x0000_t202" style="position:absolute;margin-left:291.15pt;margin-top:780.3pt;width:13.3pt;height:13.05pt;z-index:-15814656;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40</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9" o:spid="_x0000_s2063" type="#_x0000_t202" style="position:absolute;margin-left:291.15pt;margin-top:780.3pt;width:16.3pt;height:13.05pt;z-index:-15813632;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10" o:spid="_x0000_s2064" type="#_x0000_t202" style="position:absolute;margin-left:291.15pt;margin-top:780.3pt;width:13.3pt;height:13.05pt;z-index:-15812608;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50</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11" o:spid="_x0000_s2065" type="#_x0000_t202" style="position:absolute;margin-left:291.15pt;margin-top:780.3pt;width:16.3pt;height:13.05pt;z-index:-15811584;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_x0000_s2066" type="#_x0000_t202" style="position:absolute;margin-left:291.15pt;margin-top:780.3pt;width:13.3pt;height:13.05pt;z-index:-15810560;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60</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_x0000_s2067" type="#_x0000_t202" style="position:absolute;margin-left:291.15pt;margin-top:780.3pt;width:16.3pt;height:13.05pt;z-index:-15809536;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18" w:rsidRDefault="00A80E18">
    <w:pPr>
      <w:pStyle w:val="BodyText"/>
      <w:spacing w:line="14" w:lineRule="auto"/>
      <w:rPr>
        <w:sz w:val="20"/>
      </w:rPr>
    </w:pPr>
    <w:r w:rsidRPr="00A80E18">
      <w:rPr>
        <w:sz w:val="20"/>
      </w:rPr>
      <w:pict>
        <v:shapetype id="_x0000_t202" coordsize="21600,21600" o:spt="202" path="m,l,21600r21600,l21600,xe">
          <v:stroke joinstyle="miter"/>
          <v:path gradientshapeok="t" o:connecttype="rect"/>
        </v:shapetype>
        <v:shape id="docshape12" o:spid="_x0000_s2050" type="#_x0000_t202" style="position:absolute;margin-left:301.35pt;margin-top:730.4pt;width:9.65pt;height:13.05pt;z-index:-15824384;mso-position-horizontal-relative:page;mso-position-vertical-relative:page" filled="f" stroked="f">
          <v:textbox inset="0,0,0,0">
            <w:txbxContent>
              <w:p w:rsidR="00A80E18" w:rsidRDefault="006F5CA9">
                <w:pPr>
                  <w:spacing w:line="245" w:lineRule="exact"/>
                  <w:ind w:left="20"/>
                  <w:rPr>
                    <w:rFonts w:ascii="Calibri"/>
                  </w:rPr>
                </w:pPr>
                <w:r>
                  <w:rPr>
                    <w:rFonts w:ascii="Calibri"/>
                    <w:spacing w:val="-5"/>
                  </w:rPr>
                  <w:t>vi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18" w:rsidRDefault="00A80E18">
    <w:pPr>
      <w:pStyle w:val="BodyText"/>
      <w:spacing w:line="14" w:lineRule="auto"/>
      <w:rPr>
        <w:sz w:val="20"/>
      </w:rPr>
    </w:pPr>
    <w:r w:rsidRPr="00A80E18">
      <w:rPr>
        <w:sz w:val="20"/>
      </w:rPr>
      <w:pict>
        <v:shapetype id="_x0000_t202" coordsize="21600,21600" o:spt="202" path="m,l,21600r21600,l21600,xe">
          <v:stroke joinstyle="miter"/>
          <v:path gradientshapeok="t" o:connecttype="rect"/>
        </v:shapetype>
        <v:shape id="docshape13" o:spid="_x0000_s2049" type="#_x0000_t202" style="position:absolute;margin-left:298.7pt;margin-top:730.4pt;width:17.65pt;height:13.05pt;z-index:-15823872;mso-position-horizontal-relative:page;mso-position-vertical-relative:page" filled="f" stroked="f">
          <v:textbox inset="0,0,0,0">
            <w:txbxContent>
              <w:p w:rsidR="00A80E18" w:rsidRDefault="006F5CA9">
                <w:pPr>
                  <w:spacing w:line="245" w:lineRule="exact"/>
                  <w:ind w:left="20"/>
                  <w:rPr>
                    <w:rFonts w:ascii="Calibri"/>
                  </w:rPr>
                </w:pPr>
                <w:r>
                  <w:rPr>
                    <w:rFonts w:ascii="Calibri"/>
                    <w:spacing w:val="-4"/>
                  </w:rPr>
                  <w:t>vi</w:t>
                </w:r>
                <w:r w:rsidR="00A80E18">
                  <w:rPr>
                    <w:rFonts w:ascii="Calibri"/>
                    <w:spacing w:val="-4"/>
                  </w:rPr>
                  <w:fldChar w:fldCharType="begin"/>
                </w:r>
                <w:r>
                  <w:rPr>
                    <w:rFonts w:ascii="Calibri"/>
                    <w:spacing w:val="-4"/>
                  </w:rPr>
                  <w:instrText xml:space="preserve"> PAGE  \* roman </w:instrText>
                </w:r>
                <w:r w:rsidR="00A80E18">
                  <w:rPr>
                    <w:rFonts w:ascii="Calibri"/>
                    <w:spacing w:val="-4"/>
                  </w:rPr>
                  <w:fldChar w:fldCharType="separate"/>
                </w:r>
                <w:r w:rsidR="00C50B1E">
                  <w:rPr>
                    <w:rFonts w:ascii="Calibri"/>
                    <w:noProof/>
                    <w:spacing w:val="-4"/>
                  </w:rPr>
                  <w:t>i</w:t>
                </w:r>
                <w:r w:rsidR="00A80E18">
                  <w:rPr>
                    <w:rFonts w:ascii="Calibri"/>
                    <w:spacing w:val="-4"/>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_x0000_s2055" type="#_x0000_t202" style="position:absolute;margin-left:291.9pt;margin-top:780.3pt;width:12.6pt;height:13.05pt;z-index:-15821824;mso-position-horizontal-relative:page;mso-position-vertical-relative:page" filled="f" stroked="f">
          <v:textbox inset="0,0,0,0">
            <w:txbxContent>
              <w:p w:rsidR="00C50B1E" w:rsidRDefault="00C50B1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3</w:t>
                </w:r>
                <w:r>
                  <w:rPr>
                    <w:rFonts w:ascii="Calibri"/>
                    <w:spacing w:val="-1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2" o:spid="_x0000_s2056" type="#_x0000_t202" style="position:absolute;margin-left:291.15pt;margin-top:780.3pt;width:13.3pt;height:13.05pt;z-index:-15820800;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10</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3" o:spid="_x0000_s2057" type="#_x0000_t202" style="position:absolute;margin-left:291.15pt;margin-top:780.3pt;width:16.3pt;height:13.05pt;z-index:-15819776;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4" o:spid="_x0000_s2058" type="#_x0000_t202" style="position:absolute;margin-left:291.15pt;margin-top:780.3pt;width:13.3pt;height:13.05pt;z-index:-15818752;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20</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5" o:spid="_x0000_s2059" type="#_x0000_t202" style="position:absolute;margin-left:291.15pt;margin-top:780.3pt;width:16.3pt;height:13.05pt;z-index:-15817728;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1E" w:rsidRDefault="00C50B1E">
    <w:pPr>
      <w:pStyle w:val="BodyText"/>
      <w:spacing w:line="14" w:lineRule="auto"/>
      <w:rPr>
        <w:sz w:val="20"/>
      </w:rPr>
    </w:pPr>
    <w:r w:rsidRPr="00985CE6">
      <w:rPr>
        <w:sz w:val="20"/>
      </w:rPr>
      <w:pict>
        <v:shapetype id="_x0000_t202" coordsize="21600,21600" o:spt="202" path="m,l,21600r21600,l21600,xe">
          <v:stroke joinstyle="miter"/>
          <v:path gradientshapeok="t" o:connecttype="rect"/>
        </v:shapetype>
        <v:shape id="docshape6" o:spid="_x0000_s2060" type="#_x0000_t202" style="position:absolute;margin-left:291.15pt;margin-top:780.3pt;width:13.3pt;height:13.05pt;z-index:-15816704;mso-position-horizontal-relative:page;mso-position-vertical-relative:page" filled="f" stroked="f">
          <v:textbox inset="0,0,0,0">
            <w:txbxContent>
              <w:p w:rsidR="00C50B1E" w:rsidRDefault="00C50B1E">
                <w:pPr>
                  <w:spacing w:line="245" w:lineRule="exact"/>
                  <w:ind w:left="20"/>
                  <w:rPr>
                    <w:rFonts w:ascii="Calibri"/>
                  </w:rPr>
                </w:pPr>
                <w:r>
                  <w:rPr>
                    <w:rFonts w:ascii="Calibri"/>
                    <w:spacing w:val="-5"/>
                  </w:rPr>
                  <w:t>30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CA9" w:rsidRDefault="006F5CA9" w:rsidP="00A80E18">
      <w:r>
        <w:separator/>
      </w:r>
    </w:p>
  </w:footnote>
  <w:footnote w:type="continuationSeparator" w:id="1">
    <w:p w:rsidR="006F5CA9" w:rsidRDefault="006F5CA9" w:rsidP="00A80E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83D5A"/>
    <w:multiLevelType w:val="hybridMultilevel"/>
    <w:tmpl w:val="71347BB2"/>
    <w:lvl w:ilvl="0" w:tplc="CE90E8D2">
      <w:start w:val="3"/>
      <w:numFmt w:val="decimal"/>
      <w:lvlText w:val="%1"/>
      <w:lvlJc w:val="left"/>
      <w:pPr>
        <w:ind w:left="743" w:hanging="720"/>
        <w:jc w:val="left"/>
      </w:pPr>
      <w:rPr>
        <w:rFonts w:hint="default"/>
        <w:lang w:val="en-US" w:eastAsia="en-US" w:bidi="ar-SA"/>
      </w:rPr>
    </w:lvl>
    <w:lvl w:ilvl="1" w:tplc="6C686C42">
      <w:numFmt w:val="none"/>
      <w:lvlText w:val=""/>
      <w:lvlJc w:val="left"/>
      <w:pPr>
        <w:tabs>
          <w:tab w:val="num" w:pos="360"/>
        </w:tabs>
      </w:pPr>
    </w:lvl>
    <w:lvl w:ilvl="2" w:tplc="7A208A82">
      <w:numFmt w:val="bullet"/>
      <w:lvlText w:val="•"/>
      <w:lvlJc w:val="left"/>
      <w:pPr>
        <w:ind w:left="2434" w:hanging="720"/>
      </w:pPr>
      <w:rPr>
        <w:rFonts w:hint="default"/>
        <w:lang w:val="en-US" w:eastAsia="en-US" w:bidi="ar-SA"/>
      </w:rPr>
    </w:lvl>
    <w:lvl w:ilvl="3" w:tplc="0DDE763E">
      <w:numFmt w:val="bullet"/>
      <w:lvlText w:val="•"/>
      <w:lvlJc w:val="left"/>
      <w:pPr>
        <w:ind w:left="3282" w:hanging="720"/>
      </w:pPr>
      <w:rPr>
        <w:rFonts w:hint="default"/>
        <w:lang w:val="en-US" w:eastAsia="en-US" w:bidi="ar-SA"/>
      </w:rPr>
    </w:lvl>
    <w:lvl w:ilvl="4" w:tplc="B3B6BCF4">
      <w:numFmt w:val="bullet"/>
      <w:lvlText w:val="•"/>
      <w:lvlJc w:val="left"/>
      <w:pPr>
        <w:ind w:left="4129" w:hanging="720"/>
      </w:pPr>
      <w:rPr>
        <w:rFonts w:hint="default"/>
        <w:lang w:val="en-US" w:eastAsia="en-US" w:bidi="ar-SA"/>
      </w:rPr>
    </w:lvl>
    <w:lvl w:ilvl="5" w:tplc="68F88D48">
      <w:numFmt w:val="bullet"/>
      <w:lvlText w:val="•"/>
      <w:lvlJc w:val="left"/>
      <w:pPr>
        <w:ind w:left="4977" w:hanging="720"/>
      </w:pPr>
      <w:rPr>
        <w:rFonts w:hint="default"/>
        <w:lang w:val="en-US" w:eastAsia="en-US" w:bidi="ar-SA"/>
      </w:rPr>
    </w:lvl>
    <w:lvl w:ilvl="6" w:tplc="7E922234">
      <w:numFmt w:val="bullet"/>
      <w:lvlText w:val="•"/>
      <w:lvlJc w:val="left"/>
      <w:pPr>
        <w:ind w:left="5824" w:hanging="720"/>
      </w:pPr>
      <w:rPr>
        <w:rFonts w:hint="default"/>
        <w:lang w:val="en-US" w:eastAsia="en-US" w:bidi="ar-SA"/>
      </w:rPr>
    </w:lvl>
    <w:lvl w:ilvl="7" w:tplc="66CAC6C4">
      <w:numFmt w:val="bullet"/>
      <w:lvlText w:val="•"/>
      <w:lvlJc w:val="left"/>
      <w:pPr>
        <w:ind w:left="6672" w:hanging="720"/>
      </w:pPr>
      <w:rPr>
        <w:rFonts w:hint="default"/>
        <w:lang w:val="en-US" w:eastAsia="en-US" w:bidi="ar-SA"/>
      </w:rPr>
    </w:lvl>
    <w:lvl w:ilvl="8" w:tplc="C4FEE7E8">
      <w:numFmt w:val="bullet"/>
      <w:lvlText w:val="•"/>
      <w:lvlJc w:val="left"/>
      <w:pPr>
        <w:ind w:left="7519" w:hanging="720"/>
      </w:pPr>
      <w:rPr>
        <w:rFonts w:hint="default"/>
        <w:lang w:val="en-US" w:eastAsia="en-US" w:bidi="ar-SA"/>
      </w:rPr>
    </w:lvl>
  </w:abstractNum>
  <w:abstractNum w:abstractNumId="1">
    <w:nsid w:val="43264E77"/>
    <w:multiLevelType w:val="hybridMultilevel"/>
    <w:tmpl w:val="6086821C"/>
    <w:lvl w:ilvl="0" w:tplc="E62CC83A">
      <w:start w:val="4"/>
      <w:numFmt w:val="decimal"/>
      <w:lvlText w:val="%1"/>
      <w:lvlJc w:val="left"/>
      <w:pPr>
        <w:ind w:left="743" w:hanging="720"/>
        <w:jc w:val="left"/>
      </w:pPr>
      <w:rPr>
        <w:rFonts w:hint="default"/>
        <w:lang w:val="en-US" w:eastAsia="en-US" w:bidi="ar-SA"/>
      </w:rPr>
    </w:lvl>
    <w:lvl w:ilvl="1" w:tplc="100ABE46">
      <w:numFmt w:val="none"/>
      <w:lvlText w:val=""/>
      <w:lvlJc w:val="left"/>
      <w:pPr>
        <w:tabs>
          <w:tab w:val="num" w:pos="360"/>
        </w:tabs>
      </w:pPr>
    </w:lvl>
    <w:lvl w:ilvl="2" w:tplc="F6C21FF8">
      <w:numFmt w:val="none"/>
      <w:lvlText w:val=""/>
      <w:lvlJc w:val="left"/>
      <w:pPr>
        <w:tabs>
          <w:tab w:val="num" w:pos="360"/>
        </w:tabs>
      </w:pPr>
    </w:lvl>
    <w:lvl w:ilvl="3" w:tplc="DD405CB6">
      <w:numFmt w:val="bullet"/>
      <w:lvlText w:val="•"/>
      <w:lvlJc w:val="left"/>
      <w:pPr>
        <w:ind w:left="3282" w:hanging="481"/>
      </w:pPr>
      <w:rPr>
        <w:rFonts w:hint="default"/>
        <w:lang w:val="en-US" w:eastAsia="en-US" w:bidi="ar-SA"/>
      </w:rPr>
    </w:lvl>
    <w:lvl w:ilvl="4" w:tplc="411E98F0">
      <w:numFmt w:val="bullet"/>
      <w:lvlText w:val="•"/>
      <w:lvlJc w:val="left"/>
      <w:pPr>
        <w:ind w:left="4129" w:hanging="481"/>
      </w:pPr>
      <w:rPr>
        <w:rFonts w:hint="default"/>
        <w:lang w:val="en-US" w:eastAsia="en-US" w:bidi="ar-SA"/>
      </w:rPr>
    </w:lvl>
    <w:lvl w:ilvl="5" w:tplc="D1F07AA8">
      <w:numFmt w:val="bullet"/>
      <w:lvlText w:val="•"/>
      <w:lvlJc w:val="left"/>
      <w:pPr>
        <w:ind w:left="4977" w:hanging="481"/>
      </w:pPr>
      <w:rPr>
        <w:rFonts w:hint="default"/>
        <w:lang w:val="en-US" w:eastAsia="en-US" w:bidi="ar-SA"/>
      </w:rPr>
    </w:lvl>
    <w:lvl w:ilvl="6" w:tplc="1730CC7E">
      <w:numFmt w:val="bullet"/>
      <w:lvlText w:val="•"/>
      <w:lvlJc w:val="left"/>
      <w:pPr>
        <w:ind w:left="5824" w:hanging="481"/>
      </w:pPr>
      <w:rPr>
        <w:rFonts w:hint="default"/>
        <w:lang w:val="en-US" w:eastAsia="en-US" w:bidi="ar-SA"/>
      </w:rPr>
    </w:lvl>
    <w:lvl w:ilvl="7" w:tplc="A0F08FC0">
      <w:numFmt w:val="bullet"/>
      <w:lvlText w:val="•"/>
      <w:lvlJc w:val="left"/>
      <w:pPr>
        <w:ind w:left="6672" w:hanging="481"/>
      </w:pPr>
      <w:rPr>
        <w:rFonts w:hint="default"/>
        <w:lang w:val="en-US" w:eastAsia="en-US" w:bidi="ar-SA"/>
      </w:rPr>
    </w:lvl>
    <w:lvl w:ilvl="8" w:tplc="39827AC0">
      <w:numFmt w:val="bullet"/>
      <w:lvlText w:val="•"/>
      <w:lvlJc w:val="left"/>
      <w:pPr>
        <w:ind w:left="7519" w:hanging="481"/>
      </w:pPr>
      <w:rPr>
        <w:rFonts w:hint="default"/>
        <w:lang w:val="en-US" w:eastAsia="en-US" w:bidi="ar-SA"/>
      </w:rPr>
    </w:lvl>
  </w:abstractNum>
  <w:abstractNum w:abstractNumId="2">
    <w:nsid w:val="4D0B7308"/>
    <w:multiLevelType w:val="hybridMultilevel"/>
    <w:tmpl w:val="9DCC2C52"/>
    <w:lvl w:ilvl="0" w:tplc="B1D6CBD6">
      <w:start w:val="2"/>
      <w:numFmt w:val="decimal"/>
      <w:lvlText w:val="%1"/>
      <w:lvlJc w:val="left"/>
      <w:pPr>
        <w:ind w:left="743" w:hanging="720"/>
        <w:jc w:val="left"/>
      </w:pPr>
      <w:rPr>
        <w:rFonts w:hint="default"/>
        <w:lang w:val="en-US" w:eastAsia="en-US" w:bidi="ar-SA"/>
      </w:rPr>
    </w:lvl>
    <w:lvl w:ilvl="1" w:tplc="7090A6CC">
      <w:numFmt w:val="none"/>
      <w:lvlText w:val=""/>
      <w:lvlJc w:val="left"/>
      <w:pPr>
        <w:tabs>
          <w:tab w:val="num" w:pos="360"/>
        </w:tabs>
      </w:pPr>
    </w:lvl>
    <w:lvl w:ilvl="2" w:tplc="71F2B0CE">
      <w:numFmt w:val="bullet"/>
      <w:lvlText w:val="•"/>
      <w:lvlJc w:val="left"/>
      <w:pPr>
        <w:ind w:left="2434" w:hanging="720"/>
      </w:pPr>
      <w:rPr>
        <w:rFonts w:hint="default"/>
        <w:lang w:val="en-US" w:eastAsia="en-US" w:bidi="ar-SA"/>
      </w:rPr>
    </w:lvl>
    <w:lvl w:ilvl="3" w:tplc="7AC08684">
      <w:numFmt w:val="bullet"/>
      <w:lvlText w:val="•"/>
      <w:lvlJc w:val="left"/>
      <w:pPr>
        <w:ind w:left="3282" w:hanging="720"/>
      </w:pPr>
      <w:rPr>
        <w:rFonts w:hint="default"/>
        <w:lang w:val="en-US" w:eastAsia="en-US" w:bidi="ar-SA"/>
      </w:rPr>
    </w:lvl>
    <w:lvl w:ilvl="4" w:tplc="D8725112">
      <w:numFmt w:val="bullet"/>
      <w:lvlText w:val="•"/>
      <w:lvlJc w:val="left"/>
      <w:pPr>
        <w:ind w:left="4129" w:hanging="720"/>
      </w:pPr>
      <w:rPr>
        <w:rFonts w:hint="default"/>
        <w:lang w:val="en-US" w:eastAsia="en-US" w:bidi="ar-SA"/>
      </w:rPr>
    </w:lvl>
    <w:lvl w:ilvl="5" w:tplc="6E6CC492">
      <w:numFmt w:val="bullet"/>
      <w:lvlText w:val="•"/>
      <w:lvlJc w:val="left"/>
      <w:pPr>
        <w:ind w:left="4977" w:hanging="720"/>
      </w:pPr>
      <w:rPr>
        <w:rFonts w:hint="default"/>
        <w:lang w:val="en-US" w:eastAsia="en-US" w:bidi="ar-SA"/>
      </w:rPr>
    </w:lvl>
    <w:lvl w:ilvl="6" w:tplc="8F4A905E">
      <w:numFmt w:val="bullet"/>
      <w:lvlText w:val="•"/>
      <w:lvlJc w:val="left"/>
      <w:pPr>
        <w:ind w:left="5824" w:hanging="720"/>
      </w:pPr>
      <w:rPr>
        <w:rFonts w:hint="default"/>
        <w:lang w:val="en-US" w:eastAsia="en-US" w:bidi="ar-SA"/>
      </w:rPr>
    </w:lvl>
    <w:lvl w:ilvl="7" w:tplc="F81AB290">
      <w:numFmt w:val="bullet"/>
      <w:lvlText w:val="•"/>
      <w:lvlJc w:val="left"/>
      <w:pPr>
        <w:ind w:left="6672" w:hanging="720"/>
      </w:pPr>
      <w:rPr>
        <w:rFonts w:hint="default"/>
        <w:lang w:val="en-US" w:eastAsia="en-US" w:bidi="ar-SA"/>
      </w:rPr>
    </w:lvl>
    <w:lvl w:ilvl="8" w:tplc="D2AA3DDA">
      <w:numFmt w:val="bullet"/>
      <w:lvlText w:val="•"/>
      <w:lvlJc w:val="left"/>
      <w:pPr>
        <w:ind w:left="7519" w:hanging="720"/>
      </w:pPr>
      <w:rPr>
        <w:rFonts w:hint="default"/>
        <w:lang w:val="en-US" w:eastAsia="en-US" w:bidi="ar-SA"/>
      </w:rPr>
    </w:lvl>
  </w:abstractNum>
  <w:abstractNum w:abstractNumId="3">
    <w:nsid w:val="6B185080"/>
    <w:multiLevelType w:val="hybridMultilevel"/>
    <w:tmpl w:val="647ED518"/>
    <w:lvl w:ilvl="0" w:tplc="7352A7E4">
      <w:start w:val="5"/>
      <w:numFmt w:val="decimal"/>
      <w:lvlText w:val="%1"/>
      <w:lvlJc w:val="left"/>
      <w:pPr>
        <w:ind w:left="743" w:hanging="720"/>
        <w:jc w:val="left"/>
      </w:pPr>
      <w:rPr>
        <w:rFonts w:hint="default"/>
        <w:lang w:val="en-US" w:eastAsia="en-US" w:bidi="ar-SA"/>
      </w:rPr>
    </w:lvl>
    <w:lvl w:ilvl="1" w:tplc="4BB262A0">
      <w:numFmt w:val="none"/>
      <w:lvlText w:val=""/>
      <w:lvlJc w:val="left"/>
      <w:pPr>
        <w:tabs>
          <w:tab w:val="num" w:pos="360"/>
        </w:tabs>
      </w:pPr>
    </w:lvl>
    <w:lvl w:ilvl="2" w:tplc="3042AEDC">
      <w:start w:val="1"/>
      <w:numFmt w:val="lowerRoman"/>
      <w:lvlText w:val="%3."/>
      <w:lvlJc w:val="left"/>
      <w:pPr>
        <w:ind w:left="74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A05C8A82">
      <w:numFmt w:val="bullet"/>
      <w:lvlText w:val="•"/>
      <w:lvlJc w:val="left"/>
      <w:pPr>
        <w:ind w:left="3282" w:hanging="488"/>
      </w:pPr>
      <w:rPr>
        <w:rFonts w:hint="default"/>
        <w:lang w:val="en-US" w:eastAsia="en-US" w:bidi="ar-SA"/>
      </w:rPr>
    </w:lvl>
    <w:lvl w:ilvl="4" w:tplc="00ECC82C">
      <w:numFmt w:val="bullet"/>
      <w:lvlText w:val="•"/>
      <w:lvlJc w:val="left"/>
      <w:pPr>
        <w:ind w:left="4129" w:hanging="488"/>
      </w:pPr>
      <w:rPr>
        <w:rFonts w:hint="default"/>
        <w:lang w:val="en-US" w:eastAsia="en-US" w:bidi="ar-SA"/>
      </w:rPr>
    </w:lvl>
    <w:lvl w:ilvl="5" w:tplc="EB3605BE">
      <w:numFmt w:val="bullet"/>
      <w:lvlText w:val="•"/>
      <w:lvlJc w:val="left"/>
      <w:pPr>
        <w:ind w:left="4977" w:hanging="488"/>
      </w:pPr>
      <w:rPr>
        <w:rFonts w:hint="default"/>
        <w:lang w:val="en-US" w:eastAsia="en-US" w:bidi="ar-SA"/>
      </w:rPr>
    </w:lvl>
    <w:lvl w:ilvl="6" w:tplc="95DA34C2">
      <w:numFmt w:val="bullet"/>
      <w:lvlText w:val="•"/>
      <w:lvlJc w:val="left"/>
      <w:pPr>
        <w:ind w:left="5824" w:hanging="488"/>
      </w:pPr>
      <w:rPr>
        <w:rFonts w:hint="default"/>
        <w:lang w:val="en-US" w:eastAsia="en-US" w:bidi="ar-SA"/>
      </w:rPr>
    </w:lvl>
    <w:lvl w:ilvl="7" w:tplc="3E965A90">
      <w:numFmt w:val="bullet"/>
      <w:lvlText w:val="•"/>
      <w:lvlJc w:val="left"/>
      <w:pPr>
        <w:ind w:left="6672" w:hanging="488"/>
      </w:pPr>
      <w:rPr>
        <w:rFonts w:hint="default"/>
        <w:lang w:val="en-US" w:eastAsia="en-US" w:bidi="ar-SA"/>
      </w:rPr>
    </w:lvl>
    <w:lvl w:ilvl="8" w:tplc="A37EC20A">
      <w:numFmt w:val="bullet"/>
      <w:lvlText w:val="•"/>
      <w:lvlJc w:val="left"/>
      <w:pPr>
        <w:ind w:left="7519" w:hanging="488"/>
      </w:pPr>
      <w:rPr>
        <w:rFonts w:hint="default"/>
        <w:lang w:val="en-US" w:eastAsia="en-US" w:bidi="ar-SA"/>
      </w:rPr>
    </w:lvl>
  </w:abstractNum>
  <w:abstractNum w:abstractNumId="4">
    <w:nsid w:val="770417C6"/>
    <w:multiLevelType w:val="hybridMultilevel"/>
    <w:tmpl w:val="A064AD12"/>
    <w:lvl w:ilvl="0" w:tplc="28EC6BC2">
      <w:start w:val="1"/>
      <w:numFmt w:val="decimal"/>
      <w:lvlText w:val="%1"/>
      <w:lvlJc w:val="left"/>
      <w:pPr>
        <w:ind w:left="743" w:hanging="720"/>
        <w:jc w:val="left"/>
      </w:pPr>
      <w:rPr>
        <w:rFonts w:hint="default"/>
        <w:lang w:val="en-US" w:eastAsia="en-US" w:bidi="ar-SA"/>
      </w:rPr>
    </w:lvl>
    <w:lvl w:ilvl="1" w:tplc="506009DE">
      <w:numFmt w:val="none"/>
      <w:lvlText w:val=""/>
      <w:lvlJc w:val="left"/>
      <w:pPr>
        <w:tabs>
          <w:tab w:val="num" w:pos="360"/>
        </w:tabs>
      </w:pPr>
    </w:lvl>
    <w:lvl w:ilvl="2" w:tplc="DF4038B4">
      <w:start w:val="1"/>
      <w:numFmt w:val="lowerRoman"/>
      <w:lvlText w:val="%3."/>
      <w:lvlJc w:val="left"/>
      <w:pPr>
        <w:ind w:left="74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CEA04AC6">
      <w:numFmt w:val="bullet"/>
      <w:lvlText w:val="•"/>
      <w:lvlJc w:val="left"/>
      <w:pPr>
        <w:ind w:left="3282" w:hanging="488"/>
      </w:pPr>
      <w:rPr>
        <w:rFonts w:hint="default"/>
        <w:lang w:val="en-US" w:eastAsia="en-US" w:bidi="ar-SA"/>
      </w:rPr>
    </w:lvl>
    <w:lvl w:ilvl="4" w:tplc="E172640E">
      <w:numFmt w:val="bullet"/>
      <w:lvlText w:val="•"/>
      <w:lvlJc w:val="left"/>
      <w:pPr>
        <w:ind w:left="4129" w:hanging="488"/>
      </w:pPr>
      <w:rPr>
        <w:rFonts w:hint="default"/>
        <w:lang w:val="en-US" w:eastAsia="en-US" w:bidi="ar-SA"/>
      </w:rPr>
    </w:lvl>
    <w:lvl w:ilvl="5" w:tplc="C444FB32">
      <w:numFmt w:val="bullet"/>
      <w:lvlText w:val="•"/>
      <w:lvlJc w:val="left"/>
      <w:pPr>
        <w:ind w:left="4977" w:hanging="488"/>
      </w:pPr>
      <w:rPr>
        <w:rFonts w:hint="default"/>
        <w:lang w:val="en-US" w:eastAsia="en-US" w:bidi="ar-SA"/>
      </w:rPr>
    </w:lvl>
    <w:lvl w:ilvl="6" w:tplc="5C7EDE70">
      <w:numFmt w:val="bullet"/>
      <w:lvlText w:val="•"/>
      <w:lvlJc w:val="left"/>
      <w:pPr>
        <w:ind w:left="5824" w:hanging="488"/>
      </w:pPr>
      <w:rPr>
        <w:rFonts w:hint="default"/>
        <w:lang w:val="en-US" w:eastAsia="en-US" w:bidi="ar-SA"/>
      </w:rPr>
    </w:lvl>
    <w:lvl w:ilvl="7" w:tplc="F5D6ACB8">
      <w:numFmt w:val="bullet"/>
      <w:lvlText w:val="•"/>
      <w:lvlJc w:val="left"/>
      <w:pPr>
        <w:ind w:left="6672" w:hanging="488"/>
      </w:pPr>
      <w:rPr>
        <w:rFonts w:hint="default"/>
        <w:lang w:val="en-US" w:eastAsia="en-US" w:bidi="ar-SA"/>
      </w:rPr>
    </w:lvl>
    <w:lvl w:ilvl="8" w:tplc="7FAEC5E4">
      <w:numFmt w:val="bullet"/>
      <w:lvlText w:val="•"/>
      <w:lvlJc w:val="left"/>
      <w:pPr>
        <w:ind w:left="7519" w:hanging="488"/>
      </w:pPr>
      <w:rPr>
        <w:rFonts w:hint="default"/>
        <w:lang w:val="en-US" w:eastAsia="en-US" w:bidi="ar-S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80E18"/>
    <w:rsid w:val="006F5CA9"/>
    <w:rsid w:val="00A80E18"/>
    <w:rsid w:val="00C50B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0E18"/>
    <w:rPr>
      <w:rFonts w:ascii="Times New Roman" w:eastAsia="Times New Roman" w:hAnsi="Times New Roman" w:cs="Times New Roman"/>
    </w:rPr>
  </w:style>
  <w:style w:type="paragraph" w:styleId="Heading1">
    <w:name w:val="heading 1"/>
    <w:basedOn w:val="Normal"/>
    <w:uiPriority w:val="1"/>
    <w:qFormat/>
    <w:rsid w:val="00A80E18"/>
    <w:pPr>
      <w:spacing w:before="60"/>
      <w:ind w:right="357"/>
      <w:jc w:val="center"/>
      <w:outlineLvl w:val="0"/>
    </w:pPr>
    <w:rPr>
      <w:b/>
      <w:bCs/>
      <w:sz w:val="28"/>
      <w:szCs w:val="28"/>
    </w:rPr>
  </w:style>
  <w:style w:type="paragraph" w:styleId="Heading2">
    <w:name w:val="heading 2"/>
    <w:basedOn w:val="Normal"/>
    <w:uiPriority w:val="1"/>
    <w:qFormat/>
    <w:rsid w:val="00A80E18"/>
    <w:pPr>
      <w:spacing w:before="79"/>
      <w:jc w:val="center"/>
      <w:outlineLvl w:val="1"/>
    </w:pPr>
    <w:rPr>
      <w:b/>
      <w:bCs/>
      <w:sz w:val="24"/>
      <w:szCs w:val="24"/>
    </w:rPr>
  </w:style>
  <w:style w:type="paragraph" w:styleId="Heading3">
    <w:name w:val="heading 3"/>
    <w:basedOn w:val="Normal"/>
    <w:uiPriority w:val="1"/>
    <w:qFormat/>
    <w:rsid w:val="00A80E18"/>
    <w:pPr>
      <w:spacing w:before="79"/>
      <w:ind w:right="35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80E18"/>
    <w:pPr>
      <w:spacing w:before="240"/>
    </w:pPr>
    <w:rPr>
      <w:b/>
      <w:bCs/>
      <w:sz w:val="24"/>
      <w:szCs w:val="24"/>
    </w:rPr>
  </w:style>
  <w:style w:type="paragraph" w:styleId="TOC2">
    <w:name w:val="toc 2"/>
    <w:basedOn w:val="Normal"/>
    <w:uiPriority w:val="1"/>
    <w:qFormat/>
    <w:rsid w:val="00A80E18"/>
    <w:rPr>
      <w:sz w:val="24"/>
      <w:szCs w:val="24"/>
    </w:rPr>
  </w:style>
  <w:style w:type="paragraph" w:styleId="BodyText">
    <w:name w:val="Body Text"/>
    <w:basedOn w:val="Normal"/>
    <w:uiPriority w:val="1"/>
    <w:qFormat/>
    <w:rsid w:val="00A80E18"/>
    <w:rPr>
      <w:sz w:val="24"/>
      <w:szCs w:val="24"/>
    </w:rPr>
  </w:style>
  <w:style w:type="paragraph" w:styleId="ListParagraph">
    <w:name w:val="List Paragraph"/>
    <w:basedOn w:val="Normal"/>
    <w:uiPriority w:val="1"/>
    <w:qFormat/>
    <w:rsid w:val="00A80E18"/>
  </w:style>
  <w:style w:type="paragraph" w:customStyle="1" w:styleId="TableParagraph">
    <w:name w:val="Table Paragraph"/>
    <w:basedOn w:val="Normal"/>
    <w:uiPriority w:val="1"/>
    <w:qFormat/>
    <w:rsid w:val="00A80E18"/>
  </w:style>
  <w:style w:type="paragraph" w:styleId="BalloonText">
    <w:name w:val="Balloon Text"/>
    <w:basedOn w:val="Normal"/>
    <w:link w:val="BalloonTextChar"/>
    <w:uiPriority w:val="99"/>
    <w:semiHidden/>
    <w:unhideWhenUsed/>
    <w:rsid w:val="00C50B1E"/>
    <w:rPr>
      <w:rFonts w:ascii="Tahoma" w:hAnsi="Tahoma" w:cs="Tahoma"/>
      <w:sz w:val="16"/>
      <w:szCs w:val="16"/>
    </w:rPr>
  </w:style>
  <w:style w:type="character" w:customStyle="1" w:styleId="BalloonTextChar">
    <w:name w:val="Balloon Text Char"/>
    <w:basedOn w:val="DefaultParagraphFont"/>
    <w:link w:val="BalloonText"/>
    <w:uiPriority w:val="99"/>
    <w:semiHidden/>
    <w:rsid w:val="00C50B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hyperlink" Target="http://www.infotoday.com/searcher/sep08/Abram.shtml" TargetMode="External"/><Relationship Id="rId39" Type="http://schemas.openxmlformats.org/officeDocument/2006/relationships/hyperlink" Target="http://www.tlainc.com/articl145.htm"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http://alia.org.au/publishing/aarl/34.2/full.text/ivey.html" TargetMode="External"/><Relationship Id="rId42" Type="http://schemas.openxmlformats.org/officeDocument/2006/relationships/footer" Target="footer16.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4.xml"/><Relationship Id="rId33" Type="http://schemas.openxmlformats.org/officeDocument/2006/relationships/hyperlink" Target="http://www.las.org.sg/pa_sfjn.pdf" TargetMode="Externa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1.png"/><Relationship Id="rId29" Type="http://schemas.openxmlformats.org/officeDocument/2006/relationships/hyperlink" Target="http://www.digitalscholarship.org/cwb/reflibir.pdf" TargetMode="External"/><Relationship Id="rId41" Type="http://schemas.openxmlformats.org/officeDocument/2006/relationships/hyperlink" Target="http://southernlibrarianship.icaap.org/content/v08n02/trivedi_m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3.xml"/><Relationship Id="rId32" Type="http://schemas.openxmlformats.org/officeDocument/2006/relationships/hyperlink" Target="http://www.ariadne.ac.uk/issue18/knowledge-mgt/" TargetMode="External"/><Relationship Id="rId37" Type="http://schemas.openxmlformats.org/officeDocument/2006/relationships/hyperlink" Target="http://www.ariadne.ac.uk/issue25/rydberg-cox/intro.html" TargetMode="External"/><Relationship Id="rId40" Type="http://schemas.openxmlformats.org/officeDocument/2006/relationships/hyperlink" Target="http://www.skyrme.com/pubs/on97full.ht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apterra.com/knowledge-management-software" TargetMode="External"/><Relationship Id="rId23" Type="http://schemas.openxmlformats.org/officeDocument/2006/relationships/image" Target="media/image4.jpeg"/><Relationship Id="rId28" Type="http://schemas.openxmlformats.org/officeDocument/2006/relationships/hyperlink" Target="http://scientific.thomson.com/quantum2/media/pdfs/km_cko.pdf" TargetMode="External"/><Relationship Id="rId36" Type="http://schemas.openxmlformats.org/officeDocument/2006/relationships/hyperlink" Target="http://www.infs.ukzn.ac.za/thesispn.pdf" TargetMode="External"/><Relationship Id="rId10" Type="http://schemas.openxmlformats.org/officeDocument/2006/relationships/footer" Target="footer4.xml"/><Relationship Id="rId19" Type="http://schemas.openxmlformats.org/officeDocument/2006/relationships/footer" Target="footer12.xml"/><Relationship Id="rId31" Type="http://schemas.openxmlformats.org/officeDocument/2006/relationships/hyperlink" Target="http://www.caisacsi.ca/proceedings/2008/budd_2008.pdf" TargetMode="External"/><Relationship Id="rId44" Type="http://schemas.openxmlformats.org/officeDocument/2006/relationships/hyperlink" Target="http://www.ifla.org/IV/ifla70/papers/089eWhite.pd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image" Target="media/image3.jpeg"/><Relationship Id="rId27" Type="http://schemas.openxmlformats.org/officeDocument/2006/relationships/hyperlink" Target="http://www.slideshare.net/stephenabram1/click-u2010" TargetMode="External"/><Relationship Id="rId30" Type="http://schemas.openxmlformats.org/officeDocument/2006/relationships/hyperlink" Target="http://jrp.icaap.org/index.php/jrp/article/view/23/43" TargetMode="External"/><Relationship Id="rId35" Type="http://schemas.openxmlformats.org/officeDocument/2006/relationships/hyperlink" Target="http://www.ukzn.ac.za/department/data/leap_scecsalpaper.pdf" TargetMode="External"/><Relationship Id="rId43" Type="http://schemas.openxmlformats.org/officeDocument/2006/relationships/hyperlink" Target="http://www.white-clouds.com/iclc/cliej/cl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18230</Words>
  <Characters>103915</Characters>
  <Application>Microsoft Office Word</Application>
  <DocSecurity>0</DocSecurity>
  <Lines>865</Lines>
  <Paragraphs>243</Paragraphs>
  <ScaleCrop>false</ScaleCrop>
  <Company/>
  <LinksUpToDate>false</LinksUpToDate>
  <CharactersWithSpaces>121902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abdulyinka.isiaka@gmail.com</dc:creator>
  <cp:lastModifiedBy>ADEBAYO</cp:lastModifiedBy>
  <cp:revision>2</cp:revision>
  <dcterms:created xsi:type="dcterms:W3CDTF">2025-08-04T14:37:00Z</dcterms:created>
  <dcterms:modified xsi:type="dcterms:W3CDTF">2025-08-04T14:37:00Z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2016</vt:lpwstr>
  </property>
  <property fmtid="{D5CDD505-2E9C-101B-9397-08002B2CF9AE}" pid="4" name="LastSaved">
    <vt:filetime>2025-08-04T00:00:00Z</vt:filetime>
  </property>
  <property fmtid="{D5CDD505-2E9C-101B-9397-08002B2CF9AE}" pid="5" name="Producer">
    <vt:lpwstr>Microsoft® Word 2016</vt:lpwstr>
  </property>
</Properties>
</file>