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E82FA">
      <w:pPr>
        <w:ind w:left="-360" w:hanging="180"/>
        <w:jc w:val="center"/>
        <w:rPr>
          <w:rFonts w:ascii="Times New Roman" w:hAnsi="Times New Roman" w:cs="Times New Roman"/>
          <w:b/>
          <w:sz w:val="28"/>
          <w:szCs w:val="28"/>
        </w:rPr>
      </w:pPr>
      <w:r>
        <w:rPr>
          <w:rFonts w:ascii="Times New Roman" w:hAnsi="Times New Roman" w:cs="Times New Roman"/>
          <w:b/>
          <w:sz w:val="28"/>
          <w:szCs w:val="28"/>
        </w:rPr>
        <w:t>SOLAR INTEGRATED WIRELESS SENSOR NETWORKS FOR REMOTE ENVIRONMENTAL MONITORING</w:t>
      </w:r>
    </w:p>
    <w:p w14:paraId="464360C6">
      <w:pPr>
        <w:tabs>
          <w:tab w:val="left" w:pos="3747"/>
          <w:tab w:val="center" w:pos="4514"/>
        </w:tabs>
        <w:spacing w:line="360" w:lineRule="auto"/>
        <w:rPr>
          <w:rFonts w:ascii="Times New Roman" w:hAnsi="Times New Roman" w:cs="Times New Roman"/>
          <w:b/>
          <w:bCs/>
          <w:i/>
          <w:color w:val="000000" w:themeColor="text1"/>
          <w:sz w:val="28"/>
          <w:szCs w:val="28"/>
          <w14:textFill>
            <w14:solidFill>
              <w14:schemeClr w14:val="tx1"/>
            </w14:solidFill>
          </w14:textFill>
        </w:rPr>
      </w:pPr>
    </w:p>
    <w:p w14:paraId="21E46F5D">
      <w:pPr>
        <w:tabs>
          <w:tab w:val="left" w:pos="3213"/>
        </w:tabs>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
      </w:r>
    </w:p>
    <w:p w14:paraId="5390F7AF">
      <w:pPr>
        <w:spacing w:line="360" w:lineRule="auto"/>
        <w:jc w:val="center"/>
        <w:rPr>
          <w:rFonts w:ascii="Times New Roman" w:hAnsi="Times New Roman" w:cs="Times New Roman"/>
          <w:b/>
          <w:bCs/>
          <w:sz w:val="28"/>
          <w:szCs w:val="28"/>
        </w:rPr>
      </w:pPr>
    </w:p>
    <w:p w14:paraId="7B7AD78D">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BY</w:t>
      </w:r>
    </w:p>
    <w:p w14:paraId="3BECAE20">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 xml:space="preserve">                                  HAMMED QUODRI BABATUNDE</w:t>
      </w:r>
    </w:p>
    <w:p w14:paraId="00245E0C">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ab/>
      </w:r>
      <w:r>
        <w:rPr>
          <w:rFonts w:ascii="Times New Roman" w:hAnsi="Times New Roman" w:eastAsia="Calibri" w:cs="Times New Roman"/>
          <w:b/>
          <w:bCs/>
          <w:sz w:val="26"/>
          <w:szCs w:val="26"/>
          <w:lang w:eastAsia="zh-CN" w:bidi="ar"/>
        </w:rPr>
        <w:t xml:space="preserve">                           ND/23/COM/PT/0194</w:t>
      </w:r>
    </w:p>
    <w:p w14:paraId="06CE3D3D">
      <w:pPr>
        <w:spacing w:line="276" w:lineRule="auto"/>
        <w:rPr>
          <w:rFonts w:ascii="Times New Roman" w:hAnsi="Times New Roman" w:eastAsia="Calibri" w:cs="Times New Roman"/>
          <w:b/>
          <w:bCs/>
          <w:sz w:val="32"/>
          <w:szCs w:val="32"/>
          <w:lang w:eastAsia="zh-CN" w:bidi="ar"/>
        </w:rPr>
      </w:pPr>
    </w:p>
    <w:p w14:paraId="50C6BE6D">
      <w:pPr>
        <w:spacing w:line="276" w:lineRule="auto"/>
        <w:rPr>
          <w:rFonts w:ascii="Times New Roman" w:hAnsi="Times New Roman" w:cs="Times New Roman"/>
          <w:b/>
          <w:bCs/>
          <w:sz w:val="28"/>
          <w:szCs w:val="28"/>
        </w:rPr>
      </w:pPr>
    </w:p>
    <w:p w14:paraId="738A1C4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A Project Submitted to the Department of Computer Science, Institute of Information and Communication Technology, Kwara State Polytechnic, Ilorin</w:t>
      </w:r>
    </w:p>
    <w:p w14:paraId="146AC7BA">
      <w:pPr>
        <w:spacing w:line="276" w:lineRule="auto"/>
        <w:jc w:val="center"/>
        <w:rPr>
          <w:rFonts w:ascii="Times New Roman" w:hAnsi="Times New Roman" w:cs="Times New Roman"/>
          <w:b/>
          <w:bCs/>
          <w:sz w:val="32"/>
          <w:szCs w:val="32"/>
        </w:rPr>
      </w:pPr>
    </w:p>
    <w:p w14:paraId="5F7CE370">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In Partial Fulfillment of the Requirements for the Award of National Diploma (ND) in Computer Science</w:t>
      </w:r>
    </w:p>
    <w:p w14:paraId="552E3AB8">
      <w:pPr>
        <w:spacing w:line="276" w:lineRule="auto"/>
        <w:jc w:val="center"/>
        <w:rPr>
          <w:rFonts w:ascii="Times New Roman" w:hAnsi="Times New Roman" w:cs="Times New Roman"/>
          <w:b/>
          <w:bCs/>
          <w:sz w:val="32"/>
          <w:szCs w:val="32"/>
        </w:rPr>
      </w:pPr>
    </w:p>
    <w:p w14:paraId="698F886C">
      <w:pPr>
        <w:spacing w:line="276" w:lineRule="auto"/>
        <w:jc w:val="center"/>
        <w:rPr>
          <w:rFonts w:ascii="Times New Roman" w:hAnsi="Times New Roman" w:cs="Times New Roman"/>
          <w:b/>
          <w:bCs/>
          <w:sz w:val="32"/>
          <w:szCs w:val="32"/>
        </w:rPr>
      </w:pPr>
    </w:p>
    <w:p w14:paraId="4271806F">
      <w:pPr>
        <w:spacing w:line="276" w:lineRule="auto"/>
        <w:jc w:val="center"/>
        <w:rPr>
          <w:rFonts w:ascii="Times New Roman" w:hAnsi="Times New Roman" w:cs="Times New Roman"/>
          <w:b/>
          <w:bCs/>
          <w:sz w:val="32"/>
          <w:szCs w:val="32"/>
        </w:rPr>
      </w:pPr>
    </w:p>
    <w:p w14:paraId="1758FD11">
      <w:pPr>
        <w:spacing w:line="276" w:lineRule="auto"/>
        <w:jc w:val="center"/>
        <w:rPr>
          <w:rFonts w:ascii="Times New Roman" w:hAnsi="Times New Roman" w:cs="Times New Roman"/>
          <w:b/>
          <w:bCs/>
          <w:sz w:val="32"/>
          <w:szCs w:val="32"/>
        </w:rPr>
      </w:pPr>
      <w:r>
        <w:rPr>
          <w:rFonts w:ascii="Times New Roman" w:hAnsi="Times New Roman" w:eastAsia="Calibri" w:cs="Times New Roman"/>
          <w:b/>
          <w:bCs/>
          <w:sz w:val="32"/>
          <w:szCs w:val="32"/>
          <w:lang w:eastAsia="zh-CN" w:bidi="ar"/>
        </w:rPr>
        <w:t>June, 2025</w:t>
      </w:r>
    </w:p>
    <w:p w14:paraId="4BF12761">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r>
        <w:rPr>
          <w:rFonts w:ascii="Times New Roman" w:hAnsi="Times New Roman" w:eastAsia="Calibri" w:cs="Times New Roman"/>
          <w:b/>
          <w:bCs/>
          <w:sz w:val="28"/>
          <w:szCs w:val="28"/>
          <w:lang w:eastAsia="zh-CN" w:bidi="ar"/>
        </w:rPr>
        <w:t>CERTIFICATION</w:t>
      </w:r>
    </w:p>
    <w:p w14:paraId="7D80828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This is to certify that this project was carried out by .</w:t>
      </w:r>
      <w:r>
        <w:rPr>
          <w:rFonts w:ascii="Times New Roman" w:hAnsi="Times New Roman" w:eastAsia="Calibri" w:cs="Times New Roman"/>
          <w:b/>
          <w:bCs/>
          <w:sz w:val="26"/>
          <w:szCs w:val="26"/>
          <w:lang w:eastAsia="zh-CN" w:bidi="ar"/>
        </w:rPr>
        <w:t xml:space="preserve"> HAMMED QUODRI BABATUNDE </w:t>
      </w:r>
      <w:r>
        <w:rPr>
          <w:rFonts w:ascii="Times New Roman" w:hAnsi="Times New Roman" w:eastAsia="Calibri" w:cs="Times New Roman"/>
          <w:sz w:val="28"/>
          <w:szCs w:val="28"/>
          <w:lang w:eastAsia="zh-CN" w:bidi="ar"/>
        </w:rPr>
        <w:t xml:space="preserve">with Matric Number </w:t>
      </w:r>
      <w:r>
        <w:rPr>
          <w:rFonts w:ascii="Times New Roman" w:hAnsi="Times New Roman" w:eastAsia="Calibri" w:cs="Times New Roman"/>
          <w:b/>
          <w:bCs/>
          <w:sz w:val="26"/>
          <w:szCs w:val="26"/>
          <w:lang w:eastAsia="zh-CN" w:bidi="ar"/>
        </w:rPr>
        <w:t xml:space="preserve">ND/23/COM/PT/0194 </w:t>
      </w:r>
      <w:r>
        <w:rPr>
          <w:rFonts w:ascii="Times New Roman" w:hAnsi="Times New Roman" w:eastAsia="Calibri" w:cs="Times New Roman"/>
          <w:sz w:val="28"/>
          <w:szCs w:val="28"/>
          <w:lang w:eastAsia="zh-CN" w:bidi="ar"/>
        </w:rPr>
        <w:t>as part of the requirements for the award of National Diploma (ND) in Computer Science.</w:t>
      </w:r>
    </w:p>
    <w:p w14:paraId="461CBAD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57392B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474362C4">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7F30CA3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Dr. (Mrs.) Dada, O. M.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Date</w:t>
      </w:r>
    </w:p>
    <w:p w14:paraId="0DC9EDEF">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(Project Supervisor)</w:t>
      </w:r>
    </w:p>
    <w:p w14:paraId="16B9906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67E5FAE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7CD6C222">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5E2933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Date</w:t>
      </w:r>
    </w:p>
    <w:p w14:paraId="7037021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(Head of Department)</w:t>
      </w:r>
    </w:p>
    <w:p w14:paraId="09582D63">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16D1DA5A">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w:t>
      </w:r>
    </w:p>
    <w:p w14:paraId="0BB268B1">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w:t>
      </w:r>
    </w:p>
    <w:p w14:paraId="56671867">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 xml:space="preserve">     External Examiner</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        </w:t>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ab/>
      </w:r>
      <w:r>
        <w:rPr>
          <w:rFonts w:ascii="Times New Roman" w:hAnsi="Times New Roman" w:eastAsia="Calibri" w:cs="Times New Roman"/>
          <w:b/>
          <w:bCs/>
          <w:sz w:val="28"/>
          <w:szCs w:val="28"/>
          <w:lang w:eastAsia="zh-CN" w:bidi="ar"/>
        </w:rPr>
        <w:t xml:space="preserve">Date                          </w:t>
      </w:r>
    </w:p>
    <w:p w14:paraId="4C2019E8">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68EC81B">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DEDICATION</w:t>
      </w:r>
    </w:p>
    <w:p w14:paraId="2E9F59B9">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This project is dedicated to the creator of the earth and the universe, the Almighty God. It is also dedicated to my parents for their moral and financial support.  </w:t>
      </w:r>
    </w:p>
    <w:p w14:paraId="3241E49A">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 </w:t>
      </w:r>
    </w:p>
    <w:p w14:paraId="24EBABFB">
      <w:pPr>
        <w:spacing w:line="276" w:lineRule="auto"/>
        <w:rPr>
          <w:rFonts w:ascii="Times New Roman" w:hAnsi="Times New Roman" w:cs="Times New Roman"/>
          <w:b/>
          <w:bCs/>
          <w:sz w:val="28"/>
          <w:szCs w:val="28"/>
        </w:rPr>
      </w:pPr>
      <w:r>
        <w:rPr>
          <w:rFonts w:ascii="Times New Roman" w:hAnsi="Times New Roman" w:eastAsia="Calibri" w:cs="Times New Roman"/>
          <w:b/>
          <w:bCs/>
          <w:sz w:val="28"/>
          <w:szCs w:val="28"/>
          <w:lang w:bidi="ar"/>
        </w:rPr>
        <w:br w:type="page"/>
      </w:r>
    </w:p>
    <w:p w14:paraId="00319354">
      <w:pPr>
        <w:spacing w:line="276" w:lineRule="auto"/>
        <w:jc w:val="center"/>
        <w:rPr>
          <w:rFonts w:ascii="Times New Roman" w:hAnsi="Times New Roman" w:cs="Times New Roman"/>
          <w:b/>
          <w:bCs/>
          <w:sz w:val="28"/>
          <w:szCs w:val="28"/>
        </w:rPr>
      </w:pPr>
      <w:r>
        <w:rPr>
          <w:rFonts w:ascii="Times New Roman" w:hAnsi="Times New Roman" w:eastAsia="Calibri" w:cs="Times New Roman"/>
          <w:b/>
          <w:bCs/>
          <w:sz w:val="28"/>
          <w:szCs w:val="28"/>
          <w:lang w:eastAsia="zh-CN" w:bidi="ar"/>
        </w:rPr>
        <w:t>ACKNOWLEDGEMENTS</w:t>
      </w:r>
    </w:p>
    <w:p w14:paraId="08EDBA83">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All praise is due to the Almighty God, the Lord of the universe. I praise Him and thank Him for giving me the strength and knowledge to complete my ND programme and also for my continued existence on earth.</w:t>
      </w:r>
    </w:p>
    <w:p w14:paraId="2318E186">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I appreciate the utmost effort of my supervisor,</w:t>
      </w:r>
      <w:r>
        <w:rPr>
          <w:rFonts w:ascii="Times New Roman" w:hAnsi="Times New Roman" w:eastAsia="Calibri" w:cs="Times New Roman"/>
          <w:b/>
          <w:sz w:val="28"/>
          <w:szCs w:val="28"/>
          <w:lang w:eastAsia="zh-CN" w:bidi="ar"/>
        </w:rPr>
        <w:t xml:space="preserve">( Dr. (Mrs.) Dada, O. M.,) </w:t>
      </w:r>
      <w:r>
        <w:rPr>
          <w:rFonts w:ascii="Times New Roman" w:hAnsi="Times New Roman" w:eastAsia="Calibri" w:cs="Times New Roman"/>
          <w:sz w:val="28"/>
          <w:szCs w:val="28"/>
          <w:lang w:eastAsia="zh-CN" w:bidi="ar"/>
        </w:rPr>
        <w:t xml:space="preserve">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w:t>
      </w:r>
      <w:r>
        <w:rPr>
          <w:rFonts w:ascii="Times New Roman" w:hAnsi="Times New Roman" w:eastAsia="Calibri" w:cs="Times New Roman"/>
          <w:b/>
          <w:sz w:val="28"/>
          <w:szCs w:val="28"/>
          <w:lang w:eastAsia="zh-CN" w:bidi="ar"/>
        </w:rPr>
        <w:t>(</w:t>
      </w:r>
      <w:r>
        <w:rPr>
          <w:rFonts w:ascii="Times New Roman" w:hAnsi="Times New Roman" w:eastAsia="Calibri" w:cs="Times New Roman"/>
          <w:b/>
          <w:bCs/>
          <w:sz w:val="28"/>
          <w:szCs w:val="28"/>
          <w:lang w:eastAsia="zh-CN" w:bidi="ar"/>
        </w:rPr>
        <w:t>Mr. Oyedepo, F. S.)</w:t>
      </w:r>
      <w:r>
        <w:rPr>
          <w:rFonts w:ascii="Times New Roman" w:hAnsi="Times New Roman" w:eastAsia="Calibri" w:cs="Times New Roman"/>
          <w:b/>
          <w:bCs/>
          <w:sz w:val="28"/>
          <w:szCs w:val="28"/>
          <w:lang w:eastAsia="zh-CN" w:bidi="ar"/>
        </w:rPr>
        <w:tab/>
      </w:r>
      <w:r>
        <w:rPr>
          <w:rFonts w:ascii="Times New Roman" w:hAnsi="Times New Roman" w:eastAsia="Calibri" w:cs="Times New Roman"/>
          <w:sz w:val="28"/>
          <w:szCs w:val="28"/>
          <w:lang w:eastAsia="zh-CN" w:bidi="ar"/>
        </w:rPr>
        <w:t xml:space="preserve"> and other members of staff of the Department of Computer Science, Kwara State Polytechnic, Ilorin, for their constant cooperation, constructive criticisms and encouragements throughout the programme.</w:t>
      </w:r>
    </w:p>
    <w:p w14:paraId="0C90A0CC">
      <w:pPr>
        <w:spacing w:line="360" w:lineRule="auto"/>
        <w:jc w:val="both"/>
        <w:rPr>
          <w:rFonts w:ascii="Times New Roman" w:hAnsi="Times New Roman" w:cs="Times New Roman"/>
          <w:sz w:val="28"/>
          <w:szCs w:val="28"/>
        </w:rPr>
      </w:pPr>
      <w:r>
        <w:rPr>
          <w:rFonts w:ascii="Times New Roman" w:hAnsi="Times New Roman" w:eastAsia="Calibri" w:cs="Times New Roman"/>
          <w:sz w:val="28"/>
          <w:szCs w:val="28"/>
          <w:lang w:eastAsia="zh-CN" w:bidi="ar"/>
        </w:rPr>
        <w:t xml:space="preserve">Special gratitude goes to my parents </w:t>
      </w:r>
      <w:r>
        <w:rPr>
          <w:rFonts w:ascii="Times New Roman" w:hAnsi="Times New Roman" w:eastAsia="Calibri" w:cs="Times New Roman"/>
          <w:b/>
          <w:sz w:val="28"/>
          <w:szCs w:val="28"/>
          <w:lang w:eastAsia="zh-CN" w:bidi="ar"/>
        </w:rPr>
        <w:t xml:space="preserve">MR&amp;MRS </w:t>
      </w:r>
      <w:r>
        <w:rPr>
          <w:rFonts w:ascii="Times New Roman" w:hAnsi="Times New Roman" w:eastAsia="Calibri" w:cs="Times New Roman"/>
          <w:b/>
          <w:bCs/>
          <w:sz w:val="26"/>
          <w:szCs w:val="26"/>
          <w:lang w:eastAsia="zh-CN" w:bidi="ar"/>
        </w:rPr>
        <w:t xml:space="preserve">HAMMED </w:t>
      </w:r>
      <w:r>
        <w:rPr>
          <w:rFonts w:ascii="Times New Roman" w:hAnsi="Times New Roman" w:eastAsia="Calibri" w:cs="Times New Roman"/>
          <w:sz w:val="28"/>
          <w:szCs w:val="28"/>
          <w:lang w:eastAsia="zh-CN" w:bidi="ar"/>
        </w:rPr>
        <w:t xml:space="preserve"> who exhibited immeasurable financial, patience, support, prayers and understanding during the periods in which I was busy tirelessly in my studies. Special thanks go to all my lovely siblings.</w:t>
      </w:r>
    </w:p>
    <w:p w14:paraId="09052C19">
      <w:pPr>
        <w:spacing w:line="276" w:lineRule="auto"/>
        <w:rPr>
          <w:rFonts w:ascii="Times New Roman" w:hAnsi="Times New Roman" w:eastAsia="Calibri" w:cs="Times New Roman"/>
          <w:b/>
          <w:bCs/>
          <w:sz w:val="26"/>
          <w:szCs w:val="26"/>
          <w:lang w:eastAsia="zh-CN" w:bidi="ar"/>
        </w:rPr>
      </w:pPr>
      <w:r>
        <w:rPr>
          <w:rFonts w:ascii="Times New Roman" w:hAnsi="Times New Roman" w:eastAsia="Calibri" w:cs="Times New Roman"/>
          <w:sz w:val="28"/>
          <w:szCs w:val="28"/>
          <w:lang w:eastAsia="zh-CN" w:bidi="ar"/>
        </w:rPr>
        <w:t>My sincere appreciation goes to my friends and classmates</w:t>
      </w:r>
    </w:p>
    <w:p w14:paraId="23757582">
      <w:pPr>
        <w:spacing w:line="360" w:lineRule="auto"/>
        <w:jc w:val="both"/>
        <w:rPr>
          <w:rFonts w:ascii="Times New Roman" w:hAnsi="Times New Roman" w:cs="Times New Roman"/>
          <w:sz w:val="28"/>
          <w:szCs w:val="28"/>
        </w:rPr>
      </w:pPr>
    </w:p>
    <w:p w14:paraId="6C29D1AE">
      <w:pPr>
        <w:tabs>
          <w:tab w:val="left" w:pos="3213"/>
        </w:tabs>
        <w:rPr>
          <w:rFonts w:ascii="Times New Roman" w:hAnsi="Times New Roman" w:cs="Times New Roman"/>
          <w:b/>
          <w:color w:val="000000" w:themeColor="text1"/>
          <w:sz w:val="28"/>
          <w:szCs w:val="28"/>
          <w14:textFill>
            <w14:solidFill>
              <w14:schemeClr w14:val="tx1"/>
            </w14:solidFill>
          </w14:textFill>
        </w:rPr>
      </w:pPr>
    </w:p>
    <w:p w14:paraId="1B5DF36A">
      <w:pPr>
        <w:rPr>
          <w:rFonts w:ascii="Times New Roman" w:hAnsi="Times New Roman" w:cs="Times New Roman"/>
          <w:b/>
          <w:sz w:val="28"/>
          <w:szCs w:val="28"/>
        </w:rPr>
      </w:pPr>
      <w:r>
        <w:rPr>
          <w:rFonts w:ascii="Times New Roman" w:hAnsi="Times New Roman" w:cs="Times New Roman"/>
          <w:b/>
          <w:sz w:val="28"/>
          <w:szCs w:val="28"/>
        </w:rPr>
        <w:br w:type="page"/>
      </w:r>
    </w:p>
    <w:p w14:paraId="7E4FFAA7">
      <w:pPr>
        <w:spacing w:line="360" w:lineRule="auto"/>
        <w:jc w:val="center"/>
        <w:rPr>
          <w:rFonts w:ascii="Times New Roman" w:hAnsi="Times New Roman" w:cs="Times New Roman"/>
          <w:b/>
          <w:sz w:val="28"/>
          <w:szCs w:val="28"/>
        </w:rPr>
      </w:pPr>
      <w:r>
        <w:rPr>
          <w:rFonts w:ascii="Times New Roman" w:hAnsi="Times New Roman" w:eastAsia="Calibri" w:cs="Times New Roman"/>
          <w:b/>
          <w:kern w:val="2"/>
          <w:sz w:val="28"/>
          <w:szCs w:val="28"/>
          <w:lang w:eastAsia="zh-CN" w:bidi="ar"/>
        </w:rPr>
        <w:t>TABLE OF CONTENTS</w:t>
      </w:r>
    </w:p>
    <w:p w14:paraId="5D4FCE0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Title Page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w:t>
      </w:r>
    </w:p>
    <w:p w14:paraId="599EE79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Certification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w:t>
      </w:r>
    </w:p>
    <w:p w14:paraId="40273C8F">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Dedication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iii</w:t>
      </w:r>
    </w:p>
    <w:p w14:paraId="3C4B1656">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Acknowledgements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iv</w:t>
      </w:r>
    </w:p>
    <w:p w14:paraId="27A4B9A9">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Abstract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w:t>
      </w:r>
    </w:p>
    <w:p w14:paraId="757348C1">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Table of Contents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vi</w:t>
      </w:r>
    </w:p>
    <w:p w14:paraId="62BB1570">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ONE: GENERAL INTRODUCTION</w:t>
      </w:r>
      <w:r>
        <w:rPr>
          <w:rFonts w:ascii="Times New Roman" w:hAnsi="Times New Roman" w:eastAsia="Calibri" w:cs="Times New Roman"/>
          <w:b/>
          <w:bCs/>
          <w:kern w:val="2"/>
          <w:sz w:val="28"/>
          <w:szCs w:val="28"/>
          <w:lang w:eastAsia="zh-CN" w:bidi="ar"/>
        </w:rPr>
        <w:tab/>
      </w:r>
    </w:p>
    <w:p w14:paraId="3E32574F">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Background to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w:t>
      </w:r>
    </w:p>
    <w:p w14:paraId="2C4C4193">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Statement of the Problem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047C7002">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Aim and Objectives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3</w:t>
      </w:r>
    </w:p>
    <w:p w14:paraId="34E1BAC5">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Significance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52C6DA54">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Scope of the Study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4</w:t>
      </w:r>
    </w:p>
    <w:p w14:paraId="31B29C49">
      <w:pPr>
        <w:numPr>
          <w:ilvl w:val="1"/>
          <w:numId w:val="1"/>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Organization of the Report</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5</w:t>
      </w:r>
    </w:p>
    <w:p w14:paraId="2C227935">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TWO: LITERATURE REVIEW</w:t>
      </w:r>
    </w:p>
    <w:p w14:paraId="4190B42E">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2.1</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Works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6</w:t>
      </w:r>
    </w:p>
    <w:p w14:paraId="675D1EF4">
      <w:pPr>
        <w:spacing w:line="360" w:lineRule="auto"/>
        <w:jc w:val="both"/>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2.2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Review of Related Concepts</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10</w:t>
      </w:r>
    </w:p>
    <w:p w14:paraId="7A795319">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CHAPTER THREE: RESEARCH METHODOLOGY AND ANALYSIS OF THE EXISTING SYSTEM</w:t>
      </w:r>
    </w:p>
    <w:p w14:paraId="1B75EBD5">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Research Methodology</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14</w:t>
      </w:r>
    </w:p>
    <w:p w14:paraId="15E506B3">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Analysis of the Existing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0E3EBCF9">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Problems of the Existing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15</w:t>
      </w:r>
    </w:p>
    <w:p w14:paraId="17E45BED">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Description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2EA740CE">
      <w:pPr>
        <w:numPr>
          <w:ilvl w:val="1"/>
          <w:numId w:val="2"/>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Advantages of the proposed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16</w:t>
      </w:r>
    </w:p>
    <w:p w14:paraId="616DF108">
      <w:pPr>
        <w:spacing w:line="360" w:lineRule="auto"/>
        <w:rPr>
          <w:rFonts w:ascii="Times New Roman" w:hAnsi="Times New Roman" w:cs="Times New Roman"/>
          <w:b/>
          <w:bCs/>
          <w:sz w:val="28"/>
          <w:szCs w:val="28"/>
        </w:rPr>
      </w:pPr>
      <w:r>
        <w:rPr>
          <w:rFonts w:ascii="Times New Roman" w:hAnsi="Times New Roman" w:eastAsia="Calibri" w:cs="Times New Roman"/>
          <w:b/>
          <w:bCs/>
          <w:kern w:val="2"/>
          <w:sz w:val="28"/>
          <w:szCs w:val="28"/>
          <w:lang w:eastAsia="zh-CN" w:bidi="ar"/>
        </w:rPr>
        <w:t xml:space="preserve">CHAPTER FOUR: DESIGN, IMPLEMENTATION AND DOCUMENTATION OF THE SYSTEM </w:t>
      </w:r>
    </w:p>
    <w:p w14:paraId="51C4A3B6">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Design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7FC954D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Output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17</w:t>
      </w:r>
    </w:p>
    <w:p w14:paraId="69C94A4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Input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21</w:t>
      </w:r>
    </w:p>
    <w:p w14:paraId="6A341F72">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Database Design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23</w:t>
      </w:r>
    </w:p>
    <w:p w14:paraId="6CA75072">
      <w:pPr>
        <w:spacing w:after="0" w:line="360" w:lineRule="auto"/>
        <w:ind w:left="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4.1.4 Procedure Design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69C6252A">
      <w:pPr>
        <w:pStyle w:val="44"/>
        <w:numPr>
          <w:ilvl w:val="1"/>
          <w:numId w:val="3"/>
        </w:numPr>
        <w:spacing w:after="0" w:line="360" w:lineRule="auto"/>
        <w:rPr>
          <w:rFonts w:hint="default" w:ascii="Times New Roman" w:hAnsi="Times New Roman"/>
          <w:sz w:val="28"/>
          <w:szCs w:val="28"/>
        </w:rPr>
      </w:pPr>
      <w:r>
        <w:rPr>
          <w:rFonts w:hint="default" w:ascii="Times New Roman" w:hAnsi="Times New Roman"/>
          <w:sz w:val="28"/>
          <w:szCs w:val="28"/>
        </w:rPr>
        <w:t xml:space="preserve">Implementation of the System </w:t>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ab/>
      </w:r>
      <w:r>
        <w:rPr>
          <w:rFonts w:hint="default" w:ascii="Times New Roman" w:hAnsi="Times New Roman"/>
          <w:sz w:val="28"/>
          <w:szCs w:val="28"/>
        </w:rPr>
        <w:t>25</w:t>
      </w:r>
    </w:p>
    <w:p w14:paraId="718CB0E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Choice of Programming Language</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25</w:t>
      </w:r>
    </w:p>
    <w:p w14:paraId="3D6C2075">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Hardware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7825F05B">
      <w:pPr>
        <w:numPr>
          <w:ilvl w:val="2"/>
          <w:numId w:val="3"/>
        </w:numPr>
        <w:spacing w:after="0" w:line="360" w:lineRule="auto"/>
        <w:ind w:firstLine="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Software Support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26</w:t>
      </w:r>
    </w:p>
    <w:p w14:paraId="6282DAAD">
      <w:pPr>
        <w:numPr>
          <w:ilvl w:val="1"/>
          <w:numId w:val="3"/>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Documentation of the System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10C165C">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Program Documentation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7C29665">
      <w:pPr>
        <w:numPr>
          <w:ilvl w:val="2"/>
          <w:numId w:val="3"/>
        </w:numPr>
        <w:spacing w:after="0" w:line="360" w:lineRule="auto"/>
        <w:ind w:hanging="90"/>
        <w:rPr>
          <w:rFonts w:ascii="Times New Roman" w:hAnsi="Times New Roman" w:cs="Times New Roman"/>
          <w:sz w:val="28"/>
          <w:szCs w:val="28"/>
        </w:rPr>
      </w:pPr>
      <w:r>
        <w:rPr>
          <w:rFonts w:ascii="Times New Roman" w:hAnsi="Times New Roman" w:eastAsia="Calibri" w:cs="Times New Roman"/>
          <w:kern w:val="2"/>
          <w:sz w:val="28"/>
          <w:szCs w:val="28"/>
          <w:lang w:eastAsia="zh-CN" w:bidi="ar"/>
        </w:rPr>
        <w:t>Maintaining the System</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27</w:t>
      </w:r>
    </w:p>
    <w:p w14:paraId="5F108BC3">
      <w:pPr>
        <w:spacing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CHAPTER FIVE: SUMMARY, CONCLUSION AND RECOMMENDATION </w:t>
      </w:r>
    </w:p>
    <w:p w14:paraId="18CEA756">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Summary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4AF64C82">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Conclusion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28</w:t>
      </w:r>
    </w:p>
    <w:p w14:paraId="65E1EEE4">
      <w:pPr>
        <w:numPr>
          <w:ilvl w:val="1"/>
          <w:numId w:val="4"/>
        </w:numPr>
        <w:spacing w:after="0" w:line="360" w:lineRule="auto"/>
        <w:rPr>
          <w:rFonts w:ascii="Times New Roman" w:hAnsi="Times New Roman" w:cs="Times New Roman"/>
          <w:sz w:val="28"/>
          <w:szCs w:val="28"/>
        </w:rPr>
      </w:pPr>
      <w:r>
        <w:rPr>
          <w:rFonts w:ascii="Times New Roman" w:hAnsi="Times New Roman" w:eastAsia="Calibri" w:cs="Times New Roman"/>
          <w:kern w:val="2"/>
          <w:sz w:val="28"/>
          <w:szCs w:val="28"/>
          <w:lang w:eastAsia="zh-CN" w:bidi="ar"/>
        </w:rPr>
        <w:t>Recommendation</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29</w:t>
      </w:r>
    </w:p>
    <w:p w14:paraId="27968E9A">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 xml:space="preserve">References </w:t>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r>
        <w:rPr>
          <w:rFonts w:ascii="Times New Roman" w:hAnsi="Times New Roman" w:eastAsia="Calibri" w:cs="Times New Roman"/>
          <w:kern w:val="2"/>
          <w:sz w:val="28"/>
          <w:szCs w:val="28"/>
          <w:lang w:eastAsia="zh-CN" w:bidi="ar"/>
        </w:rPr>
        <w:tab/>
      </w:r>
    </w:p>
    <w:p w14:paraId="55E96164">
      <w:pPr>
        <w:spacing w:line="360" w:lineRule="auto"/>
        <w:ind w:firstLine="720"/>
        <w:rPr>
          <w:rFonts w:ascii="Times New Roman" w:hAnsi="Times New Roman" w:cs="Times New Roman"/>
          <w:sz w:val="28"/>
          <w:szCs w:val="28"/>
        </w:rPr>
      </w:pPr>
      <w:r>
        <w:rPr>
          <w:rFonts w:ascii="Times New Roman" w:hAnsi="Times New Roman" w:eastAsia="Calibri" w:cs="Times New Roman"/>
          <w:kern w:val="2"/>
          <w:sz w:val="28"/>
          <w:szCs w:val="28"/>
          <w:lang w:eastAsia="zh-CN" w:bidi="ar"/>
        </w:rPr>
        <w:t>Appendices</w:t>
      </w:r>
    </w:p>
    <w:p w14:paraId="754A230D">
      <w:pPr>
        <w:jc w:val="center"/>
        <w:rPr>
          <w:rFonts w:ascii="Times New Roman" w:hAnsi="Times New Roman" w:cs="Times New Roman"/>
          <w:b/>
          <w:color w:val="000000" w:themeColor="text1"/>
          <w:sz w:val="28"/>
          <w:szCs w:val="28"/>
          <w14:textFill>
            <w14:solidFill>
              <w14:schemeClr w14:val="tx1"/>
            </w14:solidFill>
          </w14:textFill>
        </w:rPr>
      </w:pPr>
    </w:p>
    <w:p w14:paraId="382F8EE0">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1389099C">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ABSTRACT</w:t>
      </w:r>
    </w:p>
    <w:p w14:paraId="0B425E2C">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Solar Integrated Wireless Sensor Networks (SIWSNs) are emerging as a transformative technology for remote environmental monitoring. These systems use solar energy to ensure continuous operation, overcoming the limitations of conventional battery-powered networks. This project explores the design, implementation, and evaluation of solar integrated wireless sensor networks, highlighting their effectiveness in monitoring environmental parameters in remote areas. The designed sensor node, equipped with a small PV panel to recharge the Li-Ion battery for feeding the entire system, by means of the different embedded sensors, is capable of detecting environmental parameters, the solar radiation level as well as soil temperature and moisture (i.e. water volume content) values. By addressing challenges such as energy efficiency, data reliability, and scalability, the proposed system demonstrates the potential for enhanced environmental awareness and decision-making.</w:t>
      </w:r>
    </w:p>
    <w:p w14:paraId="25337A27">
      <w:pPr>
        <w:spacing w:line="240" w:lineRule="auto"/>
        <w:jc w:val="both"/>
        <w:rPr>
          <w:rFonts w:ascii="Times New Roman" w:hAnsi="Times New Roman" w:cs="Times New Roman"/>
          <w:i/>
          <w:iCs/>
          <w:sz w:val="28"/>
          <w:szCs w:val="28"/>
        </w:rPr>
      </w:pPr>
    </w:p>
    <w:p w14:paraId="758CE567">
      <w:pPr>
        <w:spacing w:line="240" w:lineRule="auto"/>
        <w:jc w:val="both"/>
        <w:rPr>
          <w:rFonts w:ascii="Times New Roman" w:hAnsi="Times New Roman" w:cs="Times New Roman"/>
          <w:i/>
          <w:iCs/>
          <w:sz w:val="28"/>
          <w:szCs w:val="28"/>
        </w:rPr>
      </w:pPr>
    </w:p>
    <w:p w14:paraId="09B1148C">
      <w:pPr>
        <w:spacing w:line="240" w:lineRule="auto"/>
        <w:jc w:val="both"/>
        <w:rPr>
          <w:rFonts w:ascii="Times New Roman" w:hAnsi="Times New Roman" w:cs="Times New Roman"/>
          <w:i/>
          <w:iCs/>
          <w:sz w:val="28"/>
          <w:szCs w:val="28"/>
        </w:rPr>
      </w:pPr>
    </w:p>
    <w:p w14:paraId="5C2EE874">
      <w:pPr>
        <w:spacing w:line="240" w:lineRule="auto"/>
        <w:jc w:val="both"/>
        <w:rPr>
          <w:rFonts w:ascii="Times New Roman" w:hAnsi="Times New Roman" w:cs="Times New Roman"/>
          <w:i/>
          <w:iCs/>
          <w:sz w:val="28"/>
          <w:szCs w:val="28"/>
        </w:rPr>
      </w:pPr>
    </w:p>
    <w:p w14:paraId="0853CADB">
      <w:pPr>
        <w:spacing w:line="240" w:lineRule="auto"/>
        <w:jc w:val="both"/>
        <w:rPr>
          <w:rFonts w:ascii="Times New Roman" w:hAnsi="Times New Roman" w:cs="Times New Roman"/>
          <w:i/>
          <w:iCs/>
          <w:sz w:val="28"/>
          <w:szCs w:val="28"/>
        </w:rPr>
      </w:pPr>
    </w:p>
    <w:p w14:paraId="5A4763EF">
      <w:pPr>
        <w:keepNext w:val="0"/>
        <w:keepLines w:val="0"/>
        <w:widowControl/>
        <w:suppressLineNumbers w:val="0"/>
        <w:spacing w:before="0" w:beforeAutospacing="0" w:after="160" w:afterAutospacing="0" w:line="256" w:lineRule="auto"/>
        <w:ind w:left="0" w:right="0"/>
        <w:jc w:val="left"/>
        <w:rPr>
          <w:rFonts w:hint="default" w:ascii="Times New Roman" w:hAnsi="Times New Roman" w:cs="Times New Roman"/>
          <w:b/>
          <w:bCs w:val="0"/>
          <w:sz w:val="28"/>
          <w:szCs w:val="28"/>
          <w:lang w:val="en-US"/>
        </w:rPr>
      </w:pPr>
      <w:r>
        <w:rPr>
          <w:rFonts w:hint="default" w:ascii="Times New Roman" w:hAnsi="Times New Roman" w:eastAsia="Calibri" w:cs="Times New Roman"/>
          <w:b/>
          <w:bCs w:val="0"/>
          <w:i/>
          <w:iCs/>
          <w:kern w:val="0"/>
          <w:sz w:val="28"/>
          <w:szCs w:val="28"/>
          <w:lang w:val="en-US" w:eastAsia="zh-CN" w:bidi="ar"/>
        </w:rPr>
        <w:t>Keywords</w:t>
      </w:r>
      <w:r>
        <w:rPr>
          <w:rFonts w:hint="default" w:ascii="Times New Roman" w:hAnsi="Times New Roman" w:eastAsia="Calibri" w:cs="Times New Roman"/>
          <w:b/>
          <w:bCs w:val="0"/>
          <w:kern w:val="0"/>
          <w:sz w:val="28"/>
          <w:szCs w:val="28"/>
          <w:lang w:val="en-US" w:eastAsia="zh-CN" w:bidi="ar"/>
        </w:rPr>
        <w:t>: Environment monitoring, wireless sensor Networks, routing, energy conservation, solar power</w:t>
      </w:r>
    </w:p>
    <w:p w14:paraId="0F5E1F9C">
      <w:pPr>
        <w:spacing w:line="240" w:lineRule="auto"/>
        <w:jc w:val="both"/>
        <w:rPr>
          <w:rFonts w:ascii="Times New Roman" w:hAnsi="Times New Roman" w:cs="Times New Roman"/>
          <w:i/>
          <w:iCs/>
          <w:sz w:val="28"/>
          <w:szCs w:val="28"/>
        </w:rPr>
        <w:sectPr>
          <w:footerReference r:id="rId5" w:type="default"/>
          <w:pgSz w:w="11909" w:h="16834"/>
          <w:pgMar w:top="1440" w:right="1440" w:bottom="1440" w:left="1440" w:header="720" w:footer="1440" w:gutter="0"/>
          <w:pgNumType w:fmt="decimal"/>
          <w:cols w:space="720" w:num="1"/>
          <w:docGrid w:linePitch="360" w:charSpace="0"/>
        </w:sectPr>
      </w:pPr>
      <w:bookmarkStart w:id="0" w:name="_GoBack"/>
      <w:bookmarkEnd w:id="0"/>
    </w:p>
    <w:p w14:paraId="0C236FD1">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46855062">
      <w:pPr>
        <w:pStyle w:val="39"/>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369A6EF">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0735BE73">
      <w:pPr>
        <w:spacing w:line="360" w:lineRule="auto"/>
        <w:jc w:val="both"/>
        <w:rPr>
          <w:rFonts w:ascii="Times New Roman" w:hAnsi="Times New Roman" w:cs="Times New Roman"/>
          <w:sz w:val="28"/>
          <w:szCs w:val="28"/>
        </w:rPr>
      </w:pPr>
      <w:r>
        <w:rPr>
          <w:rFonts w:ascii="Times New Roman" w:hAnsi="Times New Roman" w:cs="Times New Roman"/>
          <w:sz w:val="28"/>
          <w:szCs w:val="28"/>
        </w:rPr>
        <w:t>Wireless Sensor Networks (WSNs) have revolutionized environmental monitoring by enabling real-time data collection and analysis. These networks consist of spatially distributed sensors that measure parameters such as temperature, humidity, and pollution levels. Despite their potential, traditional wireless sensor networks face significant challenges, particularly in energy management. Limited battery life often hinders their deployment in remote and inaccessible areas (Lanzolla &amp; Spadavecchia, 2021).</w:t>
      </w:r>
    </w:p>
    <w:p w14:paraId="33D7E7EB">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solar energy into wireless sensor networks offers a viable solution to the energy constraint. Solar-powered wireless sensor networks harness renewable energy, ensuring uninterrupted operation and reducing environmental impact. Remote environmental monitoring plays a crucial role in addressing global challenges such as climate change, deforestation, and disaster management. Efficient monitoring systems provide critical data to researchers, policymakers, and stakeholders. However, implementing such systems in remote areas demands innovative solutions to overcome logistical and technical barriers (Bader, 2019).</w:t>
      </w:r>
    </w:p>
    <w:p w14:paraId="7CE8E74D">
      <w:pPr>
        <w:spacing w:line="360" w:lineRule="auto"/>
        <w:jc w:val="both"/>
        <w:rPr>
          <w:rFonts w:ascii="Times New Roman" w:hAnsi="Times New Roman" w:cs="Times New Roman"/>
          <w:sz w:val="28"/>
          <w:szCs w:val="28"/>
        </w:rPr>
      </w:pPr>
      <w:r>
        <w:rPr>
          <w:rFonts w:ascii="Times New Roman" w:hAnsi="Times New Roman" w:cs="Times New Roman"/>
          <w:sz w:val="28"/>
          <w:szCs w:val="28"/>
        </w:rPr>
        <w:t>El-Bendary (2023) claimed that the rapid advancements in wireless communication and sensor technology have enabled the development of wireless sensor networks for various applications, including agriculture, healthcare, and environmental monitoring. Traditional wireless sensor networks rely on batteries for power, limiting their deployment in remote areas where recharging or replacement is impractical. Solar energy, as a sustainable power source, has the potential to address these challenges. Wireless sensor networks leverage photovoltaic cells to convert sunlight into electricity, providing a renewable and reliable energy source for sensors.</w:t>
      </w:r>
    </w:p>
    <w:p w14:paraId="0DFE79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Advances in wireless networking, micro-fabrication and integration (for examples, sensors and actuators manufactured using micro-electromechanical system technology, or MEMS), and embedded microprocessors have enabled a new generation of massive-scale sensor networks suitable for a range of commercial and military applications. The technology promises to revolutionize the way we live, work, and interact with the physical environment. In a typical sensor network, each sensor node operates untethered and has a microprocessor and a small amount of memory for signal processing and task scheduling. Each node is equipped with one or more sensing devices such as acoustic microphone arrays, video or still cameras, infrared (IR), seismic, or magnetic sensors. Each sensor node communicates wirelessly with a few other local nodes within its radio communication range (Vaish, 2020). </w:t>
      </w:r>
    </w:p>
    <w:p w14:paraId="768309D9">
      <w:pPr>
        <w:spacing w:line="360" w:lineRule="auto"/>
        <w:jc w:val="both"/>
        <w:rPr>
          <w:rFonts w:ascii="Times New Roman" w:hAnsi="Times New Roman" w:cs="Times New Roman"/>
          <w:sz w:val="28"/>
          <w:szCs w:val="28"/>
        </w:rPr>
      </w:pPr>
      <w:r>
        <w:rPr>
          <w:rFonts w:ascii="Times New Roman" w:hAnsi="Times New Roman" w:cs="Times New Roman"/>
          <w:sz w:val="28"/>
          <w:szCs w:val="28"/>
        </w:rPr>
        <w:t>Sensor networks extend the existing Internet deep into the physical environment. The resulting new network in order of magnitude is more expansive and dynamic than the current TCP/IP networks and is creating entirely new types of traffic that are quite different from what one finds on the Internet now. Information collected by and transmitted on a sensor network describes conditions of physical environments for example, temperature, humidity, or vibration and requires advanced query interfaces and search engines to effectively support user-level functions. Sensor networks may inter-network with an IP core network via a number of gateways. A gateway routes user queries or commands to appropriate nodes in a sensor network. It also routes sensor data, at times aggregated and summarized, to users who have requested it or are expected to utilize the information. A data repository or storage service may be present at the gateway, in addition to data logging at each sensor. repository may serve as an intermediary between users and sensors, providing a persistent data storage. It is well known that communicating 1 bit over the wireless medium at short ranges consumes far more energy than processing that bit (Liu, 2020).</w:t>
      </w:r>
    </w:p>
    <w:p w14:paraId="1C1DCFF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on Solar Integrated Wireless Sensor Networks, which combine advanced energy harvesting technologies with intelligent networking protocols. It investigates the potential of wireless sensor networks in overcoming the barriers. By analyzing existing systems, identifying their limitations, and proposing a novel approach, this study aims to advance the state-of-the-art in environmental monitoring. The proposed system is designed to be robust, energy-efficient, and scalable, addressing the diverse needs of remote monitoring applications. </w:t>
      </w:r>
    </w:p>
    <w:p w14:paraId="3EBFA2E0">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58D8400B">
      <w:pPr>
        <w:spacing w:line="360" w:lineRule="auto"/>
        <w:jc w:val="both"/>
        <w:rPr>
          <w:rFonts w:ascii="Times New Roman" w:hAnsi="Times New Roman" w:cs="Times New Roman"/>
          <w:sz w:val="28"/>
          <w:szCs w:val="28"/>
        </w:rPr>
      </w:pPr>
      <w:r>
        <w:rPr>
          <w:rFonts w:ascii="Times New Roman" w:hAnsi="Times New Roman" w:cs="Times New Roman"/>
          <w:sz w:val="28"/>
          <w:szCs w:val="28"/>
        </w:rPr>
        <w:t>Despite the promising potential of wireless sensor networks, their adoption in remote environmental monitoring remains constrained by energy limitations. Battery dependency leads to frequent maintenance, high costs, and reduced reliability. Existing systems also face challenges related to data transmission over long distances, environmental harshness, and scalability. There is a need for a sustainable, efficient, and scalable solution to address these challenges.</w:t>
      </w:r>
    </w:p>
    <w:p w14:paraId="7B1DC99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40CAF59A">
      <w:pPr>
        <w:spacing w:line="360" w:lineRule="auto"/>
        <w:jc w:val="both"/>
        <w:rPr>
          <w:rFonts w:ascii="Times New Roman" w:hAnsi="Times New Roman" w:cs="Times New Roman"/>
          <w:sz w:val="28"/>
          <w:szCs w:val="28"/>
        </w:rPr>
      </w:pPr>
      <w:r>
        <w:rPr>
          <w:rFonts w:ascii="Times New Roman" w:hAnsi="Times New Roman" w:cs="Times New Roman"/>
          <w:sz w:val="28"/>
          <w:szCs w:val="28"/>
        </w:rPr>
        <w:t>The of this project is to design and evaluate a solar integrated wireless sensor network for effective remote environmental monitoring. The objectives are to:</w:t>
      </w:r>
    </w:p>
    <w:p w14:paraId="453CEFAF">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a solar-powered wireless sensor network for continuous operation;</w:t>
      </w:r>
    </w:p>
    <w:p w14:paraId="4DC3E524">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energy-efficient data transmission protocols;</w:t>
      </w:r>
    </w:p>
    <w:p w14:paraId="6F3A6460">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of the proposed system in real-world scenarios; and</w:t>
      </w:r>
    </w:p>
    <w:p w14:paraId="2E29AFF6">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demonstrate the scalability and reliability of the system in diverse environmental conditions.</w:t>
      </w:r>
    </w:p>
    <w:p w14:paraId="1050383A">
      <w:pPr>
        <w:spacing w:line="360" w:lineRule="auto"/>
        <w:ind w:left="720"/>
        <w:jc w:val="both"/>
        <w:rPr>
          <w:rFonts w:ascii="Times New Roman" w:hAnsi="Times New Roman" w:cs="Times New Roman"/>
          <w:sz w:val="28"/>
          <w:szCs w:val="28"/>
        </w:rPr>
      </w:pPr>
    </w:p>
    <w:p w14:paraId="7089C3F6">
      <w:pPr>
        <w:spacing w:line="360" w:lineRule="auto"/>
        <w:ind w:left="720"/>
        <w:jc w:val="both"/>
        <w:rPr>
          <w:rFonts w:ascii="Times New Roman" w:hAnsi="Times New Roman" w:cs="Times New Roman"/>
          <w:sz w:val="28"/>
          <w:szCs w:val="28"/>
        </w:rPr>
      </w:pPr>
    </w:p>
    <w:p w14:paraId="702FABBA">
      <w:pPr>
        <w:pStyle w:val="34"/>
        <w:numPr>
          <w:ilvl w:val="1"/>
          <w:numId w:val="6"/>
        </w:num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SIGNIFICANCE OF THE STUDY</w:t>
      </w:r>
    </w:p>
    <w:p w14:paraId="6FDBE60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advancing environmental monitoring technologies by addressing critical energy and operational challenges. The integration of solar energy enhances the sustainability and longevity of  wireless sensor networks, reducing maintenance costs and environmental impact. The findings of this research will benefit stakeholders in academia, industry, and policy-making by providing a robust framework for deploying solar integrated wireless sensor network in remote areas.</w:t>
      </w:r>
    </w:p>
    <w:p w14:paraId="62152E5A">
      <w:pPr>
        <w:shd w:val="clear" w:color="auto" w:fill="FFFFFF"/>
        <w:spacing w:after="30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61A0245C">
      <w:pPr>
        <w:spacing w:line="360" w:lineRule="auto"/>
        <w:jc w:val="both"/>
        <w:rPr>
          <w:rFonts w:ascii="Times New Roman" w:hAnsi="Times New Roman" w:cs="Times New Roman"/>
          <w:sz w:val="28"/>
          <w:szCs w:val="28"/>
        </w:rPr>
      </w:pPr>
      <w:r>
        <w:rPr>
          <w:rFonts w:ascii="Times New Roman" w:hAnsi="Times New Roman" w:cs="Times New Roman"/>
          <w:sz w:val="28"/>
          <w:szCs w:val="28"/>
        </w:rPr>
        <w:t>The project focuses on the design, implementation, and evaluation of solar integrated wireless sensor network for remote environmental monitoring. It addresses energy management, data reliability, and system scalability. The scope includes the development of a prototype system, field testing in diverse environmental conditions, and comparative analysis with existing systems. While the study primarily targets remote monitoring, the findings are applicable to other domains requiring sustainable sensor networks.</w:t>
      </w:r>
    </w:p>
    <w:p w14:paraId="579FCC5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286E12AC">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works and the review of general texts. Chapter three explains the project methodology by giving the analysis of the existing system, problems of the existing system,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1CF22C2">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227530E3">
      <w:pPr>
        <w:ind w:left="2880" w:firstLine="72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TWO</w:t>
      </w:r>
    </w:p>
    <w:p w14:paraId="04E14817">
      <w:pPr>
        <w:pStyle w:val="39"/>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LITERATURE REVIEW</w:t>
      </w:r>
    </w:p>
    <w:p w14:paraId="519742BE">
      <w:pPr>
        <w:spacing w:line="36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WORKS</w:t>
      </w:r>
    </w:p>
    <w:p w14:paraId="32E849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 lot of research has been conducted on </w:t>
      </w:r>
      <w:r>
        <w:rPr>
          <w:rFonts w:ascii="Times New Roman" w:hAnsi="Times New Roman" w:cs="Times New Roman"/>
          <w:sz w:val="28"/>
          <w:szCs w:val="28"/>
        </w:rPr>
        <w:t>wireless sensor networks</w:t>
      </w:r>
      <w:r>
        <w:rPr>
          <w:rFonts w:ascii="Times New Roman" w:hAnsi="Times New Roman" w:cs="Times New Roman"/>
          <w:color w:val="000000" w:themeColor="text1"/>
          <w:sz w:val="28"/>
          <w:szCs w:val="28"/>
          <w14:textFill>
            <w14:solidFill>
              <w14:schemeClr w14:val="tx1"/>
            </w14:solidFill>
          </w14:textFill>
        </w:rPr>
        <w:t>. In this chapter, some past journals and articles relating to this topic of study will be reviewed.</w:t>
      </w:r>
    </w:p>
    <w:p w14:paraId="144CB24C">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Chaudhary and Waoo (2023) worked on wireless sensor network for environmental monitoring. The main objective of the system is to enable real-time data collection, monitoring, and control of physical phenomena and environments. These networks are highly versatile and have a wide range of applications, from monitoring environmental conditions in remote areas to tracking the movement of goods in a supply chain. Wireless sensor network have the potential to revolutionize various industries by providing valuable insights, increasing efficiency, and reducing operational costs.</w:t>
      </w:r>
    </w:p>
    <w:p w14:paraId="5D60CAC0">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Al-Dahoud and Belhouchet (2019) conducted a research on remote monitoring system using Wireless Sensor Network (WSN) for solar power panels. The researchers presented a simulation interface for PV Panels. The research problem has been presented by Centre for Development of renewable Energies (CDER) </w:t>
      </w:r>
    </w:p>
    <w:p w14:paraId="654F09F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technicians and operators in Algeria, in order to monitor and detect faults within solar panels, which affect considerably the energy produced by the solar panels. A new solution is proposed to this problem based on installing WSN nodes with appropriate sensors for more often occurred faults on the solar power panels in Algeria. A simulation has been done on nodes distribution and a study for the design of a node with appropriate sensors taking into account the priorities of the </w:t>
      </w:r>
    </w:p>
    <w:p w14:paraId="243EC10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processing faults. Finally, a graphic user interface is designed and adapted to tele-monitoring panels using WSN. The primary results of simulation are very encouraging. A friendly GUI using high level language Wincc was developed to carry out the monitoring tasks.</w:t>
      </w:r>
    </w:p>
    <w:p w14:paraId="16809B31">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Roseline and Sumathi (2021) developed a solar power for wireless sensor networks in environment monitoring applications. The paper provided a review of Environment monitoring using Wireless Sensor Networks. The issues related to environment sensor networks is highlighted. The real time applications in environment monitoring are presented with emphasis on energy conservation. Furthermore, in this paper we address the problem of scavenging energy using solar powered devices. </w:t>
      </w:r>
    </w:p>
    <w:p w14:paraId="5ECE524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Visconti (2019) implemented a solar powered wireless monitoring system of environmental conditions for early flood prediction or optimized irrigation in agriculture. The paper described the design and realization of a smart electronic system, based on a Wireless Sensor Network, for wide-area monitoring of availability level and rapid changes of the water presence in the monitored soil, in order to guarantee, depending on application, early flood prediction, water savings in the optimized farmland irrigation as well as waste reduction and optimal use of water resources where its availability is low.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The sensors communicate with a central processing unit located on board, the ESP8266 SoC module, used both as data processing unit and as Wi-Fi transceiver to receive/transmit sensors data; the user near a sensor node, by a tablet or smartphone with an appropriate app, can collect information provided from sensors and share them with all users who use the same app, through peer-to-peer Wi-Fi or other internet connection.</w:t>
      </w:r>
    </w:p>
    <w:p w14:paraId="2C36954E">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Lanzolla and Spadavecchia (2021) worked on wireless sensor networks for environmental monitoring. The aim of the special issue is to survey and discuss the state of the art, difficulties, innovations, and improvements on environmental data acquisition, monitoring, analysis, and risk assessment and management. Wireless sensor networks (WSNs) allow for innovative and attractive solutions, as well as for pervasive environmental monitoring by providing many important benefits such as real time access to data, coverage of wide areas, long-term monitoring, and system scalability. These networks consist of a large number distributed devices, each including sensing, processing, and wireless communications capabilities, and their uses have greatly improved remote environmental sensing, the monitoring of several physical systems, and risk assessment and management. A total of 11 papers were submitted to this special issue. After a careful peer review process, six of these were finally accepted for publication. </w:t>
      </w:r>
    </w:p>
    <w:p w14:paraId="450A9752">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Vaish (2019) application of wireless sensor networks for environmental monitoring and development of an energy efficient hierarchical cluster-based routing. The system uses measurement of temperature and light by the use of Crossbow sensor kit in which there are different nodes/motes placed at different locations. These nodes are having different node identification &amp; they will sense the temperature and light of their surrounding location and send it to the base station node which is connected through USB port to the computer by the use of MoteView and MoteConfig environment. The data acquisition board that we have </w:t>
      </w:r>
    </w:p>
    <w:p w14:paraId="425BF14B">
      <w:pPr>
        <w:pStyle w:val="39"/>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used is MDA100CB (Mote Data Acquisition). The programming of the sensor nodes is done by MoteConfig and live data is viewed through MoteView environment. The nodes that we have used are MicaZ, the MDA100CB board is fixed over these nodes by means of 51 Input/output pins. </w:t>
      </w:r>
    </w:p>
    <w:p w14:paraId="5C448F2E">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D35B5BF">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GENERAL TEXTS</w:t>
      </w:r>
    </w:p>
    <w:p w14:paraId="208A38A8">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Wireless Sensor Networks</w:t>
      </w:r>
    </w:p>
    <w:p w14:paraId="71AC377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 wireless sensor network (WSN) has important applications such as remote environmental monitoring and target tracking. This has been enabled by the availability, particularly in recent years, of sensors that are smaller, cheaper, and intelligent. These sensors are equipped with wireless interfaces with which they can communicate with one another to form a network. The design of a WSN depends significantly on the application, and it must consider factors such as the environment, the applications design objectives, cost, hardware, and system constraints. We give an overview of several new applications and then review the literature on various aspects of WSNs. </w:t>
      </w:r>
    </w:p>
    <w:p w14:paraId="76D866B5">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 sensor network system consisting of a large number of small sensors with low</w:t>
      </w:r>
    </w:p>
    <w:p w14:paraId="66E91A7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power can be an effective tool for collection and integration of data by each sensor in a variety of environments. The collected data by each sensor node is communicated through the network to a single base station that uses all collected data to determine properties of the data. Clustering sensors into groups, yields that sensors communicate information only to cluster heads and then the cluster heads communicate the aggregated information to the base station (</w:t>
      </w:r>
      <w:r>
        <w:rPr>
          <w:rFonts w:ascii="Times New Roman" w:hAnsi="Times New Roman" w:cs="Times New Roman"/>
          <w:sz w:val="28"/>
          <w:szCs w:val="28"/>
        </w:rPr>
        <w:t>Ramadan &amp; Hesham, 2018</w:t>
      </w:r>
      <w:r>
        <w:rPr>
          <w:rFonts w:ascii="Times New Roman" w:hAnsi="Times New Roman" w:cs="Times New Roman"/>
          <w:bCs/>
          <w:color w:val="000000" w:themeColor="text1"/>
          <w:sz w:val="28"/>
          <w:szCs w:val="28"/>
          <w14:textFill>
            <w14:solidFill>
              <w14:schemeClr w14:val="tx1"/>
            </w14:solidFill>
          </w14:textFill>
        </w:rPr>
        <w:t xml:space="preserve">). </w:t>
      </w:r>
    </w:p>
    <w:p w14:paraId="17A98361">
      <w:pPr>
        <w:pStyle w:val="39"/>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Overview of Environmental Monitoring</w:t>
      </w:r>
    </w:p>
    <w:p w14:paraId="5D21D789">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Currently, the world faces unprecedented challenges in environmental monitoring. Therefore, the target is to collect and analyze environmental data in order to avoid any potential risks. In fact, this is an essential aspect of decision makers; however, environmental data is scarce. At the same time, increasing population, urbanization, energy, transportation, and agricultural developments </w:t>
      </w:r>
    </w:p>
    <w:p w14:paraId="76567E8E">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are the main sources of environmental pollution. In addition, natural disasters, such as earthquakes, floods, tsunamis, and landslides, are sources of environmental phenomena that might affect a large number of people. Moreover, global warming, ocean acidification, and biodiversity loss can also lead to large-scale impacts on the environment. </w:t>
      </w:r>
    </w:p>
    <w:p w14:paraId="6F41FAFB">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Furthermore, air and water pollution are considered to be the most serious environmental problems. So, the more the relationship between air and water pollution and human health is understood, the more risk is mitigated. As an individual usually breathes once every three to four seconds, air pollution is considered to be one of the environmental parameters that most directly affects human health. In fact, toxic gases, such as sulfur dioxide (SO2), nitrogen oxides (NOx), zone, etc., are the pollutants produced by industrial activities and/or road transportation. In addition to atmospheric air pollution, indoor air pollution from burning traditional fuels in small spaces poses serious health risks. It has been discovered that the most effected humans are the women and girls involved in cooking over wood and charcoal. This problem appears especially in undeveloped countries where modern sources of energy are not available and the common fuels are wood, agricultural residues, animal dung, charcoal, and coal. </w:t>
      </w:r>
    </w:p>
    <w:p w14:paraId="51465084">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On the other hand, water is the main source of life for humans, plants, and all living creatures. Therefore, large agencies, including government agencies, industry, academic researchers, and a wide variety of private organizations, dedicate significant resources to monitoring, protecting, and restoring water resources and their watersheds. The main sources of water pollution involve untreated sewage, chemical discharge, petroleum leaks and spills, dumping in old mines and pits, and agricultural chemicals that are washed off or seep into the ground from farms. However, water-quality monitoring for large water surfaces is not an easy task. Each one of the important parameters reflecting water quality has a measuring sensitivity level, such as temperature, pH, conductivity, dissolved oxygen, nitrogen, and phosphorous. Water security is another challenge in environmental monitoring in which the increasing population and growth of urbanization, especially in developing countries, increases water demands. In fact, it is expected that by 2030 developing countries will suffer from a shortage of water resulting from the increasing number of the world’s population from one billion to 3.9 billion. </w:t>
      </w:r>
    </w:p>
    <w:p w14:paraId="118BAFFF">
      <w:pPr>
        <w:pStyle w:val="39"/>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In addition to the water shortage problem, degradation of the land might be an environmental problem as well when soil erosion risk is increasing because of the use of soil to support food production. It is also projected that by the year 2030, the land affected by soil will increase from 20 million km2 to 30 million km2 (Ramadan, 2019).</w:t>
      </w:r>
    </w:p>
    <w:p w14:paraId="36EB8D8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2.2.3 </w:t>
      </w:r>
      <w:r>
        <w:rPr>
          <w:rFonts w:ascii="Times New Roman" w:hAnsi="Times New Roman" w:cs="Times New Roman"/>
          <w:b/>
          <w:color w:val="000000" w:themeColor="text1"/>
          <w:sz w:val="28"/>
          <w:szCs w:val="28"/>
          <w:shd w:val="clear" w:color="auto" w:fill="FFFFFF"/>
          <w14:textFill>
            <w14:solidFill>
              <w14:schemeClr w14:val="tx1"/>
            </w14:solidFill>
          </w14:textFill>
        </w:rPr>
        <w:t xml:space="preserve">Wireless Sensor Network vs. Ad hoc Network </w:t>
      </w:r>
    </w:p>
    <w:p w14:paraId="05A116E3">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 mobile ad hoc network (MANET), sometimes called a mobile mesh network, is a self-configuring network of mobile devices connected by wireless links. Each device in a MANET is free to move independently in any direction, and will therefore change its links to other devices frequently. The difference between wireless sensor networks and ad-hoc networks are outlined below: </w:t>
      </w:r>
    </w:p>
    <w:p w14:paraId="0FF7C7B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number of sensor nodes in a sensor network can be several orders of magnitude higher than the nodes in an ad hoc network. </w:t>
      </w:r>
    </w:p>
    <w:p w14:paraId="2FB4F193">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densely deployed. </w:t>
      </w:r>
    </w:p>
    <w:p w14:paraId="4BA45C2F">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prone to failures. </w:t>
      </w:r>
    </w:p>
    <w:p w14:paraId="7B71515C">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The topology of a sensor network changes very frequently. </w:t>
      </w:r>
    </w:p>
    <w:p w14:paraId="454B31E7">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mainly use broadcast communication paradigm whereas most ad hoc networks are based on point-to-point communication. </w:t>
      </w:r>
    </w:p>
    <w:p w14:paraId="70C651F1">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are limited in power, computational capacities, and memory. </w:t>
      </w:r>
    </w:p>
    <w:p w14:paraId="03428164">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nodes may not have global identification (ID) because of the large amount of overheads and large number of sensors. </w:t>
      </w:r>
    </w:p>
    <w:p w14:paraId="296A901A">
      <w:pPr>
        <w:pStyle w:val="39"/>
        <w:numPr>
          <w:ilvl w:val="1"/>
          <w:numId w:val="7"/>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Sensor networks are deployed with a specific sensing application in mind whereas ad-hoc networks are mostly constructed for communication purpose. </w:t>
      </w:r>
    </w:p>
    <w:p w14:paraId="782706D1">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To summarize, the challenges we face in designing sensor network systems and </w:t>
      </w:r>
    </w:p>
    <w:p w14:paraId="0C3D7AD0">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applications include:- </w:t>
      </w:r>
    </w:p>
    <w:p w14:paraId="2D9D2CD8">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hardware: Each node has limited processing, storage, and communication capabilities, and limited energy supply and bandwidth. </w:t>
      </w:r>
    </w:p>
    <w:p w14:paraId="01CE258D">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Limited support for networking: The network is peer-to-peer, with a mesh topology and dynamic, mobile, and unreliable connectivity. There are no universal routing protocols or central registry services. </w:t>
      </w:r>
    </w:p>
    <w:p w14:paraId="5C8345D9">
      <w:pPr>
        <w:pStyle w:val="39"/>
        <w:numPr>
          <w:ilvl w:val="0"/>
          <w:numId w:val="8"/>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Limited support for software development: The tasks are typically real-time and massively distributed, involve dynamic collaboration among nodes, and must handle multiple competing events. Global properties can be specified only via local instructions. Because of the coupling between applications and system layers, the software architecture must be codesigned with the information processing architecture (Lanzolla &amp; Spadavecchia, 2021).</w:t>
      </w:r>
    </w:p>
    <w:p w14:paraId="331B7572">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shd w:val="clear" w:color="auto" w:fill="FFFFFF"/>
          <w14:textFill>
            <w14:solidFill>
              <w14:schemeClr w14:val="tx1"/>
            </w14:solidFill>
          </w14:textFill>
        </w:rPr>
        <w:t xml:space="preserve">2.2.4 </w:t>
      </w:r>
      <w:r>
        <w:rPr>
          <w:b/>
          <w:color w:val="000000" w:themeColor="text1"/>
          <w:sz w:val="28"/>
          <w:szCs w:val="28"/>
          <w14:textFill>
            <w14:solidFill>
              <w14:schemeClr w14:val="tx1"/>
            </w14:solidFill>
          </w14:textFill>
        </w:rPr>
        <w:t xml:space="preserve">Smart Environmental Monitoring: An Overview </w:t>
      </w:r>
    </w:p>
    <w:p w14:paraId="3F755834">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Several years ago, digital data loggers replaced the old mechanical mechanisms for environmental monitoring. The digital data loggers are easier to operate and maintain and cheaper than the old mechanisms used to record data at specific intervals and which required human intervention. However, digital data loggers usually provide monitoring at one point only, and in many cases, multiple points need to be monitored. So, several different solutions are used. Recent advances in low-power wireless network technology have created the technical conditions to build multifunctional tiny sensor devices with several types of sensors, such as chemical, optical, thermal, and biological, available to be attached to these wireless sensor devices. WSNs can be used to observe and react according to the physical phenomena of the surrounding environment without the need for human supervision or intervention. So widespread networks of inexpensive wireless sensor devices offer a substantial opportunity for smart environmental monitoring in which the surrounding physical phenomena in certain environments is being monitored more accurately compared to traditional sensing methods. </w:t>
      </w:r>
    </w:p>
    <w:p w14:paraId="13C588C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Accordingly, the word “smart” in “smart environmental monitoring” does not mean only automatic collection without supervision. It means involving ambient intelligence (AmI) in data analysis and decision making. Ambient intelligence (AmI) refers to electronic environments, which are sensitive and responsive to the presence of people, where devices work in concert to support people in carrying out their daily life activities and tasks easily and naturally using information and intelligence that is hidden in the network connecting these devices. As these devices grow smaller and more integrated into the environment, the technology disappears into the surroundings until only the user interface remains perceivable by users. The achievement of AmI largely depends on the technology deployed (e.g., sensors and devices interconnected through wireless networks) as well as on the intelligence of the software used for decision making. The science of AmI has been advanced to become the science covering different fields, such as robotics, WSNs, human–computer interfaces (HCIs), pervasive computing, and artificial intelligence (AI) as shown in Figure 2.1 below.</w:t>
      </w:r>
    </w:p>
    <w:p w14:paraId="1C1DE602">
      <w:pPr>
        <w:pStyle w:val="17"/>
        <w:shd w:val="clear" w:color="auto" w:fill="FFFFFF"/>
        <w:spacing w:before="0" w:beforeAutospacing="0" w:after="300" w:afterAutospacing="0" w:line="360"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drawing>
          <wp:inline distT="0" distB="0" distL="0" distR="0">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8"/>
                    <a:stretch>
                      <a:fillRect/>
                    </a:stretch>
                  </pic:blipFill>
                  <pic:spPr>
                    <a:xfrm>
                      <a:off x="0" y="0"/>
                      <a:ext cx="4122777" cy="3238781"/>
                    </a:xfrm>
                    <a:prstGeom prst="rect">
                      <a:avLst/>
                    </a:prstGeom>
                  </pic:spPr>
                </pic:pic>
              </a:graphicData>
            </a:graphic>
          </wp:inline>
        </w:drawing>
      </w:r>
    </w:p>
    <w:p w14:paraId="420DA3C8">
      <w:pPr>
        <w:pStyle w:val="17"/>
        <w:shd w:val="clear" w:color="auto" w:fill="FFFFFF"/>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Figure 2.1: Ambient intelligence components.</w:t>
      </w:r>
    </w:p>
    <w:p w14:paraId="20510D52">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We can say that ambient intelligence is an extension of AI, in which sensing is added as well as interactivity with the used system. In addition, AmI is closely related to what is called “service science”, in which smart services are introduced to the user. The science of robotics is no longer related to mechanical fields only. Different and smarter robots are designed and introduced to the world. Most current robots look like humans, and new embedded technology makes them walk and think like humans. Some of these robots are mobile, and they are able to move from one place to another. Such robots are usually responsible for searching areas and measuring different environmental parameters. An example of such robots are the ones that explored Mars and were designed to roam its surface. Another type of robots is the rolling robots that have wheels and usually look like cars (Lewis, 2020).</w:t>
      </w:r>
    </w:p>
    <w:p w14:paraId="6078B836">
      <w:pPr>
        <w:pStyle w:val="39"/>
        <w:spacing w:line="360" w:lineRule="auto"/>
        <w:jc w:val="both"/>
        <w:rPr>
          <w:rFonts w:ascii="Times New Roman" w:hAnsi="Times New Roman" w:cs="Times New Roman"/>
          <w:b/>
          <w:color w:val="000000" w:themeColor="text1"/>
          <w:sz w:val="28"/>
          <w:szCs w:val="28"/>
          <w:shd w:val="clear" w:color="auto" w:fill="FFFFFF"/>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 xml:space="preserve">Sensor Network Applications </w:t>
      </w:r>
    </w:p>
    <w:p w14:paraId="123FDD04">
      <w:pPr>
        <w:pStyle w:val="39"/>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A sensor network is designed to perform a set of high-level information processing tasks such as detection, tracking, or classification. Measures of performance for these tasks are well defined, including detection of false alarms or misses, classification errors, and track quality. Applications of sensor networks are wide ranging and can vary significantly in application requirements, mode of deployment (e.g., ad hoc versus instrumented environment), sensing modality, or means of power supply (e.g. battery versus wall socket) (</w:t>
      </w:r>
      <w:r>
        <w:rPr>
          <w:rFonts w:ascii="Times New Roman" w:hAnsi="Times New Roman" w:cs="Times New Roman"/>
          <w:sz w:val="28"/>
          <w:szCs w:val="28"/>
        </w:rPr>
        <w:t>Augusto &amp; McCullagh, 2017</w:t>
      </w: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 Sample commercial and military applications include: </w:t>
      </w:r>
    </w:p>
    <w:p w14:paraId="370E9D6C">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Environmental monitoring (e.g. traffic, habitat, security) </w:t>
      </w:r>
    </w:p>
    <w:p w14:paraId="46BA1033">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Industrial sensing and diagnostics (e.g. appliances, factory, supply chains) </w:t>
      </w:r>
    </w:p>
    <w:p w14:paraId="6B0C57CE">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Infrastructure protection (e.g. power grid, water distribution) </w:t>
      </w:r>
    </w:p>
    <w:p w14:paraId="53916D86">
      <w:pPr>
        <w:pStyle w:val="39"/>
        <w:numPr>
          <w:ilvl w:val="1"/>
          <w:numId w:val="9"/>
        </w:numPr>
        <w:spacing w:line="360" w:lineRule="auto"/>
        <w:jc w:val="both"/>
        <w:rPr>
          <w:rFonts w:ascii="Times New Roman" w:hAnsi="Times New Roman" w:cs="Times New Roman"/>
          <w:bCs/>
          <w:color w:val="000000" w:themeColor="text1"/>
          <w:sz w:val="28"/>
          <w:szCs w:val="28"/>
          <w:shd w:val="clear" w:color="auto" w:fill="FFFFFF"/>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Battlefield awareness (e.g. muti-target tracking) </w:t>
      </w:r>
    </w:p>
    <w:p w14:paraId="0D2398E8">
      <w:pPr>
        <w:pStyle w:val="39"/>
        <w:numPr>
          <w:ilvl w:val="1"/>
          <w:numId w:val="9"/>
        </w:num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shd w:val="clear" w:color="auto" w:fill="FFFFFF"/>
          <w14:textFill>
            <w14:solidFill>
              <w14:schemeClr w14:val="tx1"/>
            </w14:solidFill>
          </w14:textFill>
        </w:rPr>
        <w:t xml:space="preserve">Context-aware computing (e.g. intelligent home, responsive environment) </w:t>
      </w:r>
    </w:p>
    <w:p w14:paraId="29ADACFD">
      <w:pPr>
        <w:pStyle w:val="17"/>
        <w:shd w:val="clear" w:color="auto" w:fill="FFFFFF"/>
        <w:spacing w:after="300" w:line="360" w:lineRule="auto"/>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2.2.5 </w:t>
      </w:r>
      <w:r>
        <w:rPr>
          <w:b/>
          <w:bCs/>
          <w:color w:val="000000" w:themeColor="text1"/>
          <w:sz w:val="28"/>
          <w:szCs w:val="28"/>
          <w14:textFill>
            <w14:solidFill>
              <w14:schemeClr w14:val="tx1"/>
            </w14:solidFill>
          </w14:textFill>
        </w:rPr>
        <w:t xml:space="preserve">WSN for Environmental Monitoring </w:t>
      </w:r>
    </w:p>
    <w:p w14:paraId="06D21BF0">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Environmental Monitoring-applications are based on the development from data to information to knowledge. Hence, the more meaningful data is obtained, the more knowledge that can be derived. Because data that is gathered through measurement and observation, the measurement system capabilities of WSNs offer several advantages to the field of Environmental Monitoring. Probably the most fundamental is the autonomy of data aggregation. While traditional sampling methods demand increased labor input for larger amounts of samples (e.g., sampling at several locations in the same area), an ideal WSN observes the environment at multiple locations and automatically transmits the data to a gathering point via the networked infrastructure. Furthermore, the autonomous sampling allows for the unobtrusive observation of phenomena and for monitoring in harsh locations and under extreme conditions. </w:t>
      </w:r>
    </w:p>
    <w:p w14:paraId="4586783D">
      <w:pPr>
        <w:pStyle w:val="17"/>
        <w:shd w:val="clear" w:color="auto" w:fill="FFFFFF"/>
        <w:spacing w:after="300" w:line="360" w:lineRule="auto"/>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Because the sensing networks are usually directly connected to the operator via the Internet or some type of local connection, data is gathered in real-time or near-real-time. This enables problems to be detected at an earlier stage than in systems with local storage and manual downloading at the end of an acquisition period. In addition, the remote connection to the sensor network means removal of distance between scientist and the monitored site, as the researcher can directly observe what is happening at a particular area of interest. Nevertheless, Environmental Monitoring is an extensive area and different applications impose different requirements on the Wireless Sensor Network. A very useful classification of WSN-applications is made by Barrenetxea et al., who divide them into </w:t>
      </w:r>
      <w:r>
        <w:rPr>
          <w:bCs/>
          <w:i/>
          <w:iCs/>
          <w:color w:val="000000" w:themeColor="text1"/>
          <w:sz w:val="28"/>
          <w:szCs w:val="28"/>
          <w14:textFill>
            <w14:solidFill>
              <w14:schemeClr w14:val="tx1"/>
            </w14:solidFill>
          </w14:textFill>
        </w:rPr>
        <w:t>time-driven</w:t>
      </w:r>
      <w:r>
        <w:rPr>
          <w:bCs/>
          <w:color w:val="000000" w:themeColor="text1"/>
          <w:sz w:val="28"/>
          <w:szCs w:val="28"/>
          <w14:textFill>
            <w14:solidFill>
              <w14:schemeClr w14:val="tx1"/>
            </w14:solidFill>
          </w14:textFill>
        </w:rPr>
        <w:t xml:space="preserve">, </w:t>
      </w:r>
      <w:r>
        <w:rPr>
          <w:bCs/>
          <w:i/>
          <w:iCs/>
          <w:color w:val="000000" w:themeColor="text1"/>
          <w:sz w:val="28"/>
          <w:szCs w:val="28"/>
          <w14:textFill>
            <w14:solidFill>
              <w14:schemeClr w14:val="tx1"/>
            </w14:solidFill>
          </w14:textFill>
        </w:rPr>
        <w:t xml:space="preserve">event-driven </w:t>
      </w:r>
      <w:r>
        <w:rPr>
          <w:bCs/>
          <w:color w:val="000000" w:themeColor="text1"/>
          <w:sz w:val="28"/>
          <w:szCs w:val="28"/>
          <w14:textFill>
            <w14:solidFill>
              <w14:schemeClr w14:val="tx1"/>
            </w14:solidFill>
          </w14:textFill>
        </w:rPr>
        <w:t xml:space="preserve">and </w:t>
      </w:r>
      <w:r>
        <w:rPr>
          <w:bCs/>
          <w:i/>
          <w:iCs/>
          <w:color w:val="000000" w:themeColor="text1"/>
          <w:sz w:val="28"/>
          <w:szCs w:val="28"/>
          <w14:textFill>
            <w14:solidFill>
              <w14:schemeClr w14:val="tx1"/>
            </w14:solidFill>
          </w14:textFill>
        </w:rPr>
        <w:t xml:space="preserve">query-driven </w:t>
      </w:r>
      <w:r>
        <w:rPr>
          <w:bCs/>
          <w:color w:val="000000" w:themeColor="text1"/>
          <w:sz w:val="28"/>
          <w:szCs w:val="28"/>
          <w14:textFill>
            <w14:solidFill>
              <w14:schemeClr w14:val="tx1"/>
            </w14:solidFill>
          </w14:textFill>
        </w:rPr>
        <w:t>sensor networks. However, as sensing in most applications is time-driven (e.g., by continuous or periodically sampling of the attached sensing devices), the classification mainly describes the network activity in the system. Within these, time-driven applications usually transmit their sensor readings periodically, which is typically used in data gathering applications</w:t>
      </w:r>
      <w:r>
        <w:rPr>
          <w:bCs/>
          <w:color w:val="000000" w:themeColor="text1"/>
          <w:sz w:val="28"/>
          <w:szCs w:val="28"/>
          <w:shd w:val="clear" w:color="auto" w:fill="FFFFFF"/>
          <w14:textFill>
            <w14:solidFill>
              <w14:schemeClr w14:val="tx1"/>
            </w14:solidFill>
          </w14:textFill>
        </w:rPr>
        <w:t xml:space="preserve"> (</w:t>
      </w:r>
      <w:r>
        <w:rPr>
          <w:sz w:val="28"/>
          <w:szCs w:val="28"/>
        </w:rPr>
        <w:t>Augusto &amp; McCullagh, 2017</w:t>
      </w:r>
      <w:r>
        <w:rPr>
          <w:bCs/>
          <w:color w:val="000000" w:themeColor="text1"/>
          <w:sz w:val="28"/>
          <w:szCs w:val="28"/>
          <w:shd w:val="clear" w:color="auto" w:fill="FFFFFF"/>
          <w14:textFill>
            <w14:solidFill>
              <w14:schemeClr w14:val="tx1"/>
            </w14:solidFill>
          </w14:textFill>
        </w:rPr>
        <w:t>)</w:t>
      </w:r>
      <w:r>
        <w:rPr>
          <w:bCs/>
          <w:color w:val="000000" w:themeColor="text1"/>
          <w:sz w:val="28"/>
          <w:szCs w:val="28"/>
          <w14:textFill>
            <w14:solidFill>
              <w14:schemeClr w14:val="tx1"/>
            </w14:solidFill>
          </w14:textFill>
        </w:rPr>
        <w:t>.</w:t>
      </w:r>
    </w:p>
    <w:p w14:paraId="52BFA2E3">
      <w:pPr>
        <w:spacing w:line="278" w:lineRule="auto"/>
        <w:rPr>
          <w:rFonts w:ascii="Times New Roman" w:hAnsi="Times New Roman" w:eastAsia="Times New Roman" w:cs="Times New Roman"/>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br w:type="page"/>
      </w:r>
    </w:p>
    <w:p w14:paraId="1CD8B96E">
      <w:pPr>
        <w:pStyle w:val="17"/>
        <w:shd w:val="clear" w:color="auto" w:fill="FFFFFF"/>
        <w:spacing w:after="30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CHAPTER THREE</w:t>
      </w:r>
    </w:p>
    <w:p w14:paraId="414E7811">
      <w:pPr>
        <w:pStyle w:val="17"/>
        <w:shd w:val="clear" w:color="auto" w:fill="FFFFFF"/>
        <w:spacing w:after="300"/>
        <w:jc w:val="center"/>
        <w:rPr>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RESEARCH METHODOLOGY AND ANALYSIS OF THE EXISTING SYSTEM</w:t>
      </w:r>
    </w:p>
    <w:p w14:paraId="7A610C79">
      <w:pPr>
        <w:pStyle w:val="17"/>
        <w:shd w:val="clear" w:color="auto" w:fill="FFFFFF"/>
        <w:spacing w:after="3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3.1</w:t>
      </w:r>
      <w:r>
        <w:rPr>
          <w:bCs/>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METHODOLOGY</w:t>
      </w:r>
    </w:p>
    <w:p w14:paraId="78287829">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research employs a mixed-methods approach, combining theoretical analysis, system design, and empirical evaluation. The methodology includes:</w:t>
      </w:r>
    </w:p>
    <w:p w14:paraId="4396C6FD">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System Architecture Design</w:t>
      </w:r>
    </w:p>
    <w:p w14:paraId="0A5CA8C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architecture of the system includes the following components:</w:t>
      </w:r>
    </w:p>
    <w:p w14:paraId="1FC2F3F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 Power System:</w:t>
      </w:r>
    </w:p>
    <w:p w14:paraId="151539BF">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Solar panels and batteries are selected to meet the energy requirements of the sensors, communication modules, and processing units.</w:t>
      </w:r>
    </w:p>
    <w:p w14:paraId="6A551C04">
      <w:pPr>
        <w:numPr>
          <w:ilvl w:val="0"/>
          <w:numId w:val="10"/>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Energy consumption is analyzed to ensure the system's sustainability over extended periods.</w:t>
      </w:r>
    </w:p>
    <w:p w14:paraId="5E20B82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 Sensor Nodes:</w:t>
      </w:r>
    </w:p>
    <w:p w14:paraId="284626FC">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DHT11 (for temperature/humidity) and MQ135 (for air quality) Sensors are chosen to measure specific environmental parameters.</w:t>
      </w:r>
    </w:p>
    <w:p w14:paraId="26525176">
      <w:pPr>
        <w:numPr>
          <w:ilvl w:val="0"/>
          <w:numId w:val="11"/>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Low-power Arduino microcontrollers are integrated for data processing and transmission.</w:t>
      </w:r>
    </w:p>
    <w:p w14:paraId="3F0BF362">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 Communication Protocol:</w:t>
      </w:r>
    </w:p>
    <w:p w14:paraId="4884D66F">
      <w:pPr>
        <w:numPr>
          <w:ilvl w:val="0"/>
          <w:numId w:val="12"/>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Wi-Fi communication technologies is evaluated for its range, power efficiency, and suitability for remote environments.</w:t>
      </w:r>
    </w:p>
    <w:p w14:paraId="2B234661">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 Data Processing and Transmission:</w:t>
      </w:r>
    </w:p>
    <w:p w14:paraId="034FB9DB">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central gateway aggregates data from sensor nodes.</w:t>
      </w:r>
    </w:p>
    <w:p w14:paraId="2499A608">
      <w:pPr>
        <w:numPr>
          <w:ilvl w:val="0"/>
          <w:numId w:val="13"/>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Algorithms are implemented for preprocessing and transmitting data to cloud-based platforms or local servers. Below is the architecture of smart environmental monitoring system:</w:t>
      </w:r>
    </w:p>
    <w:p w14:paraId="35833F7A">
      <w:pPr>
        <w:spacing w:line="278" w:lineRule="auto"/>
        <w:ind w:left="360"/>
        <w:rPr>
          <w:rFonts w:ascii="Times New Roman" w:hAnsi="Times New Roman" w:cs="Times New Roman"/>
          <w:b/>
          <w:bCs/>
          <w:color w:val="000000" w:themeColor="text1"/>
          <w:sz w:val="28"/>
          <w:szCs w:val="28"/>
          <w14:textFill>
            <w14:solidFill>
              <w14:schemeClr w14:val="tx1"/>
            </w14:solidFill>
          </w14:textFill>
        </w:rPr>
      </w:pPr>
      <w:r>
        <w:drawing>
          <wp:inline distT="0" distB="0" distL="0" distR="0">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9"/>
                    <a:stretch>
                      <a:fillRect/>
                    </a:stretch>
                  </pic:blipFill>
                  <pic:spPr>
                    <a:xfrm>
                      <a:off x="0" y="0"/>
                      <a:ext cx="5585944" cy="2446232"/>
                    </a:xfrm>
                    <a:prstGeom prst="rect">
                      <a:avLst/>
                    </a:prstGeom>
                  </pic:spPr>
                </pic:pic>
              </a:graphicData>
            </a:graphic>
          </wp:inline>
        </w:drawing>
      </w:r>
    </w:p>
    <w:p w14:paraId="0726E924">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Basic components of smart environmental monitoring system.</w:t>
      </w:r>
    </w:p>
    <w:p w14:paraId="7ACAB7EE">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Prototype Development</w:t>
      </w:r>
    </w:p>
    <w:p w14:paraId="4DFF2BF5">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prototype is built to validate the system design, comprising:</w:t>
      </w:r>
    </w:p>
    <w:p w14:paraId="514631A4">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 solar-powered energy subsystem with rechargeable batteries.</w:t>
      </w:r>
    </w:p>
    <w:p w14:paraId="0CEB400A">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Integrated sensors and microcontrollers functioning as sensor nodes.</w:t>
      </w:r>
    </w:p>
    <w:p w14:paraId="380482D8">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Communication modules for data transmission to the central gateway.</w:t>
      </w:r>
    </w:p>
    <w:p w14:paraId="201C6FB0">
      <w:pPr>
        <w:numPr>
          <w:ilvl w:val="0"/>
          <w:numId w:val="14"/>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Preliminary testing of power consumption and data transmission reliability.</w:t>
      </w:r>
    </w:p>
    <w:p w14:paraId="7DF576E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p>
    <w:p w14:paraId="4CDF25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drawing>
          <wp:inline distT="0" distB="0" distL="0" distR="0">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0"/>
                    <a:stretch>
                      <a:fillRect/>
                    </a:stretch>
                  </pic:blipFill>
                  <pic:spPr>
                    <a:xfrm>
                      <a:off x="0" y="0"/>
                      <a:ext cx="5733415" cy="1852930"/>
                    </a:xfrm>
                    <a:prstGeom prst="rect">
                      <a:avLst/>
                    </a:prstGeom>
                  </pic:spPr>
                </pic:pic>
              </a:graphicData>
            </a:graphic>
          </wp:inline>
        </w:drawing>
      </w:r>
    </w:p>
    <w:p w14:paraId="27B73833">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3.2: Monitoring environmental phenomena using WSNs.</w:t>
      </w:r>
    </w:p>
    <w:p w14:paraId="3AF3B80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3.2</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ANALYSIS OF THE EXISTING SYSTEM</w:t>
      </w:r>
    </w:p>
    <w:p w14:paraId="32E77A3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Analysis of the existing system traditional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relies heavily on batteries, leading to frequent maintenance and operational disruptions. Data transmission over long distances often results in signal degradation and energy loss. Additionally, existing systems lack scalability and adaptability to harsh environmental conditions.</w:t>
      </w:r>
    </w:p>
    <w:p w14:paraId="7547BCF5">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3.3</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PROBLEMS OF THE EXISTING SYSTEM</w:t>
      </w:r>
    </w:p>
    <w:p w14:paraId="5C28F950">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existing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for environmental monitoring has the following problems:</w:t>
      </w:r>
    </w:p>
    <w:p w14:paraId="2AF16B13">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Limited battery life and high maintenance requirements.</w:t>
      </w:r>
    </w:p>
    <w:p w14:paraId="0AA578CB">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Inefficient data transmission over extended ranges.</w:t>
      </w:r>
    </w:p>
    <w:p w14:paraId="0917C2C4">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Inadequate resilience to environmental factors.</w:t>
      </w:r>
    </w:p>
    <w:p w14:paraId="6F978376">
      <w:pPr>
        <w:numPr>
          <w:ilvl w:val="0"/>
          <w:numId w:val="15"/>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issues in large-scale deployments.</w:t>
      </w:r>
    </w:p>
    <w:p w14:paraId="229B30CB">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With the help of solar powered batteries the problems can be overcome.</w:t>
      </w:r>
    </w:p>
    <w:p w14:paraId="36AB9704">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6FCD41ED">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r>
        <w:rPr>
          <w:rFonts w:ascii="Times New Roman" w:hAnsi="Times New Roman" w:cs="Times New Roman"/>
          <w:color w:val="000000" w:themeColor="text1"/>
          <w:sz w:val="28"/>
          <w:szCs w:val="28"/>
          <w14:textFill>
            <w14:solidFill>
              <w14:schemeClr w14:val="tx1"/>
            </w14:solidFill>
          </w14:textFill>
        </w:rPr>
        <w:t xml:space="preserve"> incorporates solar panels for energy harvesting, advanced sensors for data collection, and optimized communication protocols for energy-efficient data transmission. The system is designed to operate autonomously in remote areas, with features such as real-time monitoring, data redundancy, and fault tolerance.</w:t>
      </w:r>
    </w:p>
    <w:p w14:paraId="30671A42">
      <w:pPr>
        <w:tabs>
          <w:tab w:val="left" w:pos="2960"/>
        </w:tabs>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3.5 </w:t>
      </w:r>
      <w:r>
        <w:rPr>
          <w:rFonts w:ascii="Times New Roman" w:hAnsi="Times New Roman" w:cs="Times New Roman"/>
          <w:b/>
          <w:bCs/>
          <w:color w:val="000000" w:themeColor="text1"/>
          <w:sz w:val="28"/>
          <w:szCs w:val="28"/>
          <w14:textFill>
            <w14:solidFill>
              <w14:schemeClr w14:val="tx1"/>
            </w14:solidFill>
          </w14:textFill>
        </w:rPr>
        <w:t>ADVANTAGES OF THE PROPOSED SYSTEM</w:t>
      </w:r>
    </w:p>
    <w:p w14:paraId="7E6724DF">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The following are the advantages of the proposed solar integrated </w:t>
      </w:r>
      <w:r>
        <w:rPr>
          <w:rFonts w:ascii="Times New Roman" w:hAnsi="Times New Roman" w:eastAsia="Times New Roman" w:cs="Times New Roman"/>
          <w:bCs/>
          <w:color w:val="000000" w:themeColor="text1"/>
          <w:sz w:val="28"/>
          <w:szCs w:val="28"/>
          <w14:textFill>
            <w14:solidFill>
              <w14:schemeClr w14:val="tx1"/>
            </w14:solidFill>
          </w14:textFill>
        </w:rPr>
        <w:t>wireless sensor network:</w:t>
      </w:r>
    </w:p>
    <w:p w14:paraId="55FE897A">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Continuous operation powered by renewable energy.</w:t>
      </w:r>
    </w:p>
    <w:p w14:paraId="20ED00F0">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maintenance and operational costs.</w:t>
      </w:r>
    </w:p>
    <w:p w14:paraId="3F49B514">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Enhanced data reliability and transmission efficiency.</w:t>
      </w:r>
    </w:p>
    <w:p w14:paraId="09B49B75">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Scalability and adaptability to diverse environmental conditions.</w:t>
      </w:r>
    </w:p>
    <w:p w14:paraId="70BC8D26">
      <w:pPr>
        <w:numPr>
          <w:ilvl w:val="0"/>
          <w:numId w:val="16"/>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Reduced environmental impact compared to battery-dependent systems.</w:t>
      </w:r>
    </w:p>
    <w:p w14:paraId="0C7FED1C">
      <w:pPr>
        <w:spacing w:line="278"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22B7F9DB">
      <w:pPr>
        <w:pStyle w:val="39"/>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06F90042">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198B9236">
      <w:pPr>
        <w:pStyle w:val="39"/>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A74D7DE">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design of the </w:t>
      </w:r>
      <w:r>
        <w:rPr>
          <w:rFonts w:ascii="Times New Roman" w:hAnsi="Times New Roman" w:cs="Times New Roman"/>
          <w:color w:val="000000" w:themeColor="text1"/>
          <w:sz w:val="28"/>
          <w:szCs w:val="28"/>
          <w14:textFill>
            <w14:solidFill>
              <w14:schemeClr w14:val="tx1"/>
            </w14:solidFill>
          </w14:textFill>
        </w:rPr>
        <w:t xml:space="preserve">solar integrated wireless sensor networks for remote environmental monitoring </w:t>
      </w:r>
      <w:r>
        <w:rPr>
          <w:rFonts w:ascii="Times New Roman" w:hAnsi="Times New Roman" w:cs="Times New Roman"/>
          <w:color w:val="0D0D0D"/>
          <w:sz w:val="28"/>
          <w:szCs w:val="28"/>
          <w:shd w:val="clear" w:color="auto" w:fill="FFFFFF"/>
        </w:rPr>
        <w:t>involves integrating water quality sensors, weather sensors, a microcontroller (such as an Arduino or ESP32), solar panels, batteries, and communication modules (GSM or Wi-Fi) to monitor environments. The microcontroller processes real-time data from the sensors to determine the environments. A mobile app or web interface allows users to remotely monitor and control the system, providing notifications and data logging for analysis. This design ensures efficient and sustainable environment, monitoring weather conditions, air quality, water quality, and natural disasters.</w:t>
      </w:r>
    </w:p>
    <w:p w14:paraId="0F8A269C">
      <w:pPr>
        <w:pStyle w:val="39"/>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41F7E2A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includes automated control signals from the microcontroller to manage the connections and energy based on sensor data, user notifications for system status and monitoring via user interface, data visualization of real-time and historical trends in change in environment, weather, and water quality through a mobile app or web interface, and detailed system logs of environment data and sensor readings for review and analysis, ensuring efficient and sustainable environment.</w:t>
      </w:r>
      <w:r>
        <w:rPr>
          <w:rFonts w:ascii="Times New Roman" w:hAnsi="Times New Roman" w:cs="Times New Roman"/>
          <w:color w:val="000000"/>
          <w:sz w:val="28"/>
          <w:szCs w:val="28"/>
        </w:rPr>
        <w:t xml:space="preserve"> Things taken into consideration in determining the output are represented below:</w:t>
      </w:r>
    </w:p>
    <w:p w14:paraId="5DBFBC92">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1"/>
                    <a:stretch>
                      <a:fillRect/>
                    </a:stretch>
                  </pic:blipFill>
                  <pic:spPr>
                    <a:xfrm>
                      <a:off x="0" y="0"/>
                      <a:ext cx="3995341" cy="4408677"/>
                    </a:xfrm>
                    <a:prstGeom prst="rect">
                      <a:avLst/>
                    </a:prstGeom>
                  </pic:spPr>
                </pic:pic>
              </a:graphicData>
            </a:graphic>
          </wp:inline>
        </w:drawing>
      </w:r>
    </w:p>
    <w:p w14:paraId="1FB20FF2">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S</w:t>
      </w:r>
      <w:r>
        <w:rPr>
          <w:rFonts w:ascii="Times New Roman" w:hAnsi="Times New Roman" w:cs="Times New Roman"/>
          <w:color w:val="000000" w:themeColor="text1"/>
          <w:sz w:val="28"/>
          <w:szCs w:val="28"/>
          <w14:textFill>
            <w14:solidFill>
              <w14:schemeClr w14:val="tx1"/>
            </w14:solidFill>
          </w14:textFill>
        </w:rPr>
        <w:t>olar integrated wireless sensor networks for remote environmental monitoring</w:t>
      </w:r>
    </w:p>
    <w:p w14:paraId="0D1A87C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is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with an Arduino Uno which will control the system automatically and data will be acquire by the sensors.</w:t>
      </w:r>
    </w:p>
    <w:p w14:paraId="4DD71D4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08C0E8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input design of the </w:t>
      </w:r>
      <w:r>
        <w:rPr>
          <w:rFonts w:ascii="Times New Roman" w:hAnsi="Times New Roman" w:cs="Times New Roman"/>
          <w:color w:val="000000" w:themeColor="text1"/>
          <w:sz w:val="28"/>
          <w:szCs w:val="28"/>
          <w14:textFill>
            <w14:solidFill>
              <w14:schemeClr w14:val="tx1"/>
            </w14:solidFill>
          </w14:textFill>
        </w:rPr>
        <w:t>solar integrated wireless sensor networks for remote environmental monitoring</w:t>
      </w:r>
      <w:r>
        <w:rPr>
          <w:rFonts w:ascii="Times New Roman" w:hAnsi="Times New Roman" w:cs="Times New Roman"/>
          <w:color w:val="0D0D0D"/>
          <w:sz w:val="28"/>
          <w:szCs w:val="28"/>
          <w:shd w:val="clear" w:color="auto" w:fill="FFFFFF"/>
        </w:rPr>
        <w:t xml:space="preserve"> incorporates real-time data from water sensors, weather sensors (measuring temperature, humidity, and rainfall), and user-configurable parameters via a mobile app or web interface. This data is processed by a microcontroller, which uses it to determine the environmental condition, ensuring efficient and responsive environmental management.</w:t>
      </w:r>
    </w:p>
    <w:p w14:paraId="28163F0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87D2EF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2"/>
                    <a:stretch>
                      <a:fillRect/>
                    </a:stretch>
                  </pic:blipFill>
                  <pic:spPr>
                    <a:xfrm>
                      <a:off x="0" y="0"/>
                      <a:ext cx="5943600" cy="3458845"/>
                    </a:xfrm>
                    <a:prstGeom prst="rect">
                      <a:avLst/>
                    </a:prstGeom>
                  </pic:spPr>
                </pic:pic>
              </a:graphicData>
            </a:graphic>
          </wp:inline>
        </w:drawing>
      </w:r>
    </w:p>
    <w:p w14:paraId="758056E8">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 </w:t>
      </w:r>
      <w:r>
        <w:rPr>
          <w:rStyle w:val="13"/>
          <w:rFonts w:ascii="Times New Roman" w:hAnsi="Times New Roman" w:cs="Times New Roman"/>
          <w:color w:val="333333"/>
          <w:sz w:val="28"/>
          <w:szCs w:val="28"/>
          <w:shd w:val="clear" w:color="auto" w:fill="FFFFFF"/>
        </w:rPr>
        <w:t>Arduino Uno</w:t>
      </w:r>
    </w:p>
    <w:p w14:paraId="5792E8B5">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solar integrated sensor system, responsible for collecting data from sensors, processing this data, and facilitating communication with remote user interfaces via built-in or external communication modules like GSM or Wi-Fi.</w:t>
      </w:r>
    </w:p>
    <w:p w14:paraId="39F64D4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3"/>
                    <a:stretch>
                      <a:fillRect/>
                    </a:stretch>
                  </pic:blipFill>
                  <pic:spPr>
                    <a:xfrm>
                      <a:off x="0" y="0"/>
                      <a:ext cx="3276884" cy="2522439"/>
                    </a:xfrm>
                    <a:prstGeom prst="rect">
                      <a:avLst/>
                    </a:prstGeom>
                  </pic:spPr>
                </pic:pic>
              </a:graphicData>
            </a:graphic>
          </wp:inline>
        </w:drawing>
      </w:r>
    </w:p>
    <w:p w14:paraId="38FFA1B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Time Domain Transmissometry (TDT) Sensor.</w:t>
      </w:r>
    </w:p>
    <w:p w14:paraId="41EBCC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Time Domain Transmissometry (TDT) sensor measures the time it takes for a pulse to travel through a looped or closed-circuit rod, providing information about the medium's dielectric properties. </w:t>
      </w:r>
    </w:p>
    <w:p w14:paraId="0E0423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4"/>
                    <a:stretch>
                      <a:fillRect/>
                    </a:stretch>
                  </pic:blipFill>
                  <pic:spPr>
                    <a:xfrm>
                      <a:off x="0" y="0"/>
                      <a:ext cx="2796782" cy="2415749"/>
                    </a:xfrm>
                    <a:prstGeom prst="rect">
                      <a:avLst/>
                    </a:prstGeom>
                  </pic:spPr>
                </pic:pic>
              </a:graphicData>
            </a:graphic>
          </wp:inline>
        </w:drawing>
      </w:r>
    </w:p>
    <w:p w14:paraId="4FC7415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A231421">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 GSM or Wi-Fi module enables the wireless sensor network system to communicate with remote user interfaces, allowing for real-time monitoring, control, and notifications via mobile apps or web interfaces, enhancing the system's accessibility and convenience.</w:t>
      </w:r>
    </w:p>
    <w:p w14:paraId="1EC8083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drawing>
          <wp:inline distT="0" distB="0" distL="0" distR="0">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5"/>
                    <a:stretch>
                      <a:fillRect/>
                    </a:stretch>
                  </pic:blipFill>
                  <pic:spPr>
                    <a:xfrm>
                      <a:off x="0" y="0"/>
                      <a:ext cx="4092295" cy="2872989"/>
                    </a:xfrm>
                    <a:prstGeom prst="rect">
                      <a:avLst/>
                    </a:prstGeom>
                  </pic:spPr>
                </pic:pic>
              </a:graphicData>
            </a:graphic>
          </wp:inline>
        </w:drawing>
      </w:r>
    </w:p>
    <w:p w14:paraId="7AEED6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Solar panel connected to Sensor Board</w:t>
      </w:r>
    </w:p>
    <w:p w14:paraId="37B64D7B">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r>
      <w:r>
        <w:rPr>
          <w:rFonts w:ascii="Times New Roman" w:hAnsi="Times New Roman" w:cs="Times New Roman"/>
          <w:b/>
          <w:color w:val="000000"/>
          <w:sz w:val="28"/>
          <w:szCs w:val="28"/>
        </w:rPr>
        <w:t>PROCEDURE DESIGN</w:t>
      </w:r>
    </w:p>
    <w:p w14:paraId="67C7362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wireless sensor network for environmental monitoring involves initializing the system components, continuously monitoring real-time data from the environments and weather sensors, processing this data through a microcontroller to assess user needs. The system also includes user interaction through a mobile app or web interface for remote monitoring, configuration, and manual override, ensuring efficient and adaptive environmental management.</w:t>
      </w:r>
    </w:p>
    <w:p w14:paraId="6074970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73D20DB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wireless sensor network for environmental monitoring is constructed and deployed according to the designed specifications. This involves assembling hardware components, such as water sensors, weather sensors, microcontroller, solar panel, and batteries, and connecting them as per the system architecture. Software development entails writing code for the microcontroller to process sensor data, determine environmental condition,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environmental management.</w:t>
      </w:r>
    </w:p>
    <w:p w14:paraId="5C649465">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99DD703">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74E4C47">
      <w:pPr>
        <w:pStyle w:val="3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of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primary programming language chosen is C/C++, renowned for its efficiency and suitability for embedded systems programming. C/C++ facilitates direct hardware interaction and memory management, crucial for microcontroller-based applications.</w:t>
      </w:r>
    </w:p>
    <w:p w14:paraId="71D136D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2323B17">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hardware requirements for the </w:t>
      </w:r>
      <w:r>
        <w:rPr>
          <w:color w:val="0D0D0D"/>
          <w:sz w:val="28"/>
          <w:szCs w:val="28"/>
          <w:shd w:val="clear" w:color="auto" w:fill="FFFFFF"/>
        </w:rPr>
        <w:t xml:space="preserve">wireless sensor network for environmental monitoring </w:t>
      </w:r>
      <w:r>
        <w:rPr>
          <w:color w:val="0D0D0D"/>
          <w:sz w:val="28"/>
          <w:szCs w:val="28"/>
        </w:rPr>
        <w:t>encompass a range of components to facilitate sensor data acquisition, processing, and control of weather equipment. Here's an overview:</w:t>
      </w:r>
    </w:p>
    <w:p w14:paraId="5C11986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2A117AD9">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Water Sensors</w:t>
      </w:r>
      <w:r>
        <w:rPr>
          <w:color w:val="0D0D0D"/>
          <w:sz w:val="28"/>
          <w:szCs w:val="28"/>
        </w:rPr>
        <w:t>: These sensors measure soil moisture levels to determine when irrigation is required. Multiple sensors may be deployed throughout the irrigation area for comprehensive coverage.</w:t>
      </w:r>
    </w:p>
    <w:p w14:paraId="7BA29ADD">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281C0DCB">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Power Supply</w:t>
      </w:r>
      <w:r>
        <w:rPr>
          <w:color w:val="0D0D0D"/>
          <w:sz w:val="28"/>
          <w:szCs w:val="28"/>
        </w:rPr>
        <w:t>: Reliable power sources such as batteries,  or mains power adapters to ensure continuous operation of the system.</w:t>
      </w:r>
    </w:p>
    <w:p w14:paraId="5749E1D0">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4868C3D3">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Enclosure</w:t>
      </w:r>
      <w:r>
        <w:rPr>
          <w:color w:val="0D0D0D"/>
          <w:sz w:val="28"/>
          <w:szCs w:val="28"/>
        </w:rPr>
        <w:t>: Protective housing to shield components from environmental factors such as moisture, dust, and temperature fluctuations.</w:t>
      </w:r>
    </w:p>
    <w:p w14:paraId="762D58A1">
      <w:pPr>
        <w:pStyle w:val="17"/>
        <w:numPr>
          <w:ilvl w:val="0"/>
          <w:numId w:val="17"/>
        </w:numPr>
        <w:shd w:val="clear" w:color="auto" w:fill="FFFFFF"/>
        <w:spacing w:before="300" w:beforeAutospacing="0" w:after="300" w:afterAutospacing="0" w:line="360" w:lineRule="auto"/>
        <w:rPr>
          <w:color w:val="0D0D0D"/>
          <w:sz w:val="28"/>
          <w:szCs w:val="28"/>
        </w:rPr>
      </w:pPr>
      <w:r>
        <w:rPr>
          <w:rStyle w:val="18"/>
          <w:rFonts w:eastAsiaTheme="majorEastAsia"/>
          <w:color w:val="0D0D0D"/>
          <w:sz w:val="28"/>
          <w:szCs w:val="28"/>
        </w:rPr>
        <w:t>Mounting Hardware</w:t>
      </w:r>
      <w:r>
        <w:rPr>
          <w:color w:val="0D0D0D"/>
          <w:sz w:val="28"/>
          <w:szCs w:val="28"/>
        </w:rPr>
        <w:t>: Brackets, screws, and other fixtures to securely install sensors, microcontroller, and batteries in water area.</w:t>
      </w:r>
    </w:p>
    <w:p w14:paraId="44AE16AB">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5A87376">
      <w:pPr>
        <w:pStyle w:val="17"/>
        <w:shd w:val="clear" w:color="auto" w:fill="FFFFFF"/>
        <w:spacing w:before="0" w:beforeAutospacing="0" w:after="300" w:afterAutospacing="0" w:line="360" w:lineRule="auto"/>
        <w:jc w:val="both"/>
        <w:rPr>
          <w:color w:val="0D0D0D"/>
          <w:sz w:val="28"/>
          <w:szCs w:val="28"/>
        </w:rPr>
      </w:pPr>
      <w:r>
        <w:rPr>
          <w:color w:val="0D0D0D"/>
          <w:sz w:val="28"/>
          <w:szCs w:val="28"/>
        </w:rPr>
        <w:t xml:space="preserve">The software requirements for the </w:t>
      </w:r>
      <w:r>
        <w:rPr>
          <w:color w:val="0D0D0D"/>
          <w:sz w:val="28"/>
          <w:szCs w:val="28"/>
          <w:shd w:val="clear" w:color="auto" w:fill="FFFFFF"/>
        </w:rPr>
        <w:t xml:space="preserve">wireless sensor network for environmental monitoring </w:t>
      </w:r>
      <w:r>
        <w:rPr>
          <w:color w:val="0D0D0D"/>
          <w:sz w:val="28"/>
          <w:szCs w:val="28"/>
        </w:rPr>
        <w:t>encompass various components for data processing, control logic, user interface development, and remote monitoring capabilities. Here's an overview:</w:t>
      </w:r>
    </w:p>
    <w:p w14:paraId="0A6271CD">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Microcontroller Programming</w:t>
      </w:r>
      <w:r>
        <w:rPr>
          <w:color w:val="0D0D0D"/>
          <w:sz w:val="28"/>
          <w:szCs w:val="28"/>
        </w:rPr>
        <w:t>: Code written in C/C++ to run on the microcontroller (e.g., Arduino or ESP32), responsible for collecting sensor data and implementing weather algorithms.</w:t>
      </w:r>
    </w:p>
    <w:p w14:paraId="7DB4899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120EF73E">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 Processing and Analysis</w:t>
      </w:r>
      <w:r>
        <w:rPr>
          <w:color w:val="0D0D0D"/>
          <w:sz w:val="28"/>
          <w:szCs w:val="28"/>
        </w:rPr>
        <w:t>: Algorithms to process sensor data and make decisions based on predefined thresholds and environmental conditions. This may involve statistical analysis, machine learning techniques, or rule-based logic.</w:t>
      </w:r>
    </w:p>
    <w:p w14:paraId="632FBE64">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39A7FD5C">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Database Management</w:t>
      </w:r>
      <w:r>
        <w:rPr>
          <w:color w:val="0D0D0D"/>
          <w:sz w:val="28"/>
          <w:szCs w:val="28"/>
        </w:rPr>
        <w:t>: Database management system (DBMS) to store historical sensor data and user preferences. This facilitates data logging, analysis, and reporting.</w:t>
      </w:r>
    </w:p>
    <w:p w14:paraId="7CAF9600">
      <w:pPr>
        <w:pStyle w:val="17"/>
        <w:numPr>
          <w:ilvl w:val="0"/>
          <w:numId w:val="18"/>
        </w:numPr>
        <w:shd w:val="clear" w:color="auto" w:fill="FFFFFF"/>
        <w:spacing w:before="300" w:beforeAutospacing="0" w:after="300" w:afterAutospacing="0" w:line="360" w:lineRule="auto"/>
        <w:jc w:val="both"/>
        <w:rPr>
          <w:color w:val="0D0D0D"/>
          <w:sz w:val="28"/>
          <w:szCs w:val="28"/>
        </w:rPr>
      </w:pPr>
      <w:r>
        <w:rPr>
          <w:rStyle w:val="18"/>
          <w:rFonts w:eastAsiaTheme="majorEastAsia"/>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771A6732">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4AF5EA4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57290B58">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wireless sensor network for environmental monitoring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wireless sensor network for environmental monitoring is equipped with the necessary resources to ensure smooth implementation, operation, and ongoing maintenance, fostering efficient environment management practices and sustainable environment.</w:t>
      </w:r>
    </w:p>
    <w:p w14:paraId="5CA5043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1A066C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wireless sensor network for environmental monitoring involves ongoing efforts to ensure its reliability, efficiency, and effectiveness in managing environmental resources for human use.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the microcontroller, sensors,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wireless sensor network for environmental monitoring can sustain optimal performance, conserve energy, and support sustainable environment over the long term.</w:t>
      </w:r>
    </w:p>
    <w:p w14:paraId="41930F12">
      <w:pPr>
        <w:rPr>
          <w:rFonts w:ascii="Times New Roman" w:hAnsi="Times New Roman" w:cs="Times New Roman"/>
          <w:b/>
          <w:color w:val="000000" w:themeColor="text1"/>
          <w:kern w:val="2"/>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1B60346">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FIVE</w:t>
      </w:r>
    </w:p>
    <w:p w14:paraId="7EA8772F">
      <w:pPr>
        <w:tabs>
          <w:tab w:val="left" w:pos="2960"/>
        </w:tabs>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SUMMARY, CONCLUSION AND RECOMMENDATIONS</w:t>
      </w:r>
    </w:p>
    <w:p w14:paraId="1FF12F5A">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5.1</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SUMMARY</w:t>
      </w:r>
    </w:p>
    <w:p w14:paraId="02B24B1E">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project proposes a novel approach to remote environmental monitoring by integrating solar energy into wireless sensor networks. The proposed solar integrated wireless sensor networks address critical challenges such as energy management, data reliability, and system scalability. Through a combination of theoretical analysis, system design, and empirical evaluation, the study demonstrates the feasibility and advantages of the proposed system. This developed system represents a promising solution for remote environmental monitoring. By leveraging renewable energy and advanced networking technologies, solar integrated wireless sensor networks offer a sustainable, efficient, and reliable approach to environmental data collection. The findings of this project contribute to the advancement of wireless sensor networks technologies and their applications in addressing global environmental challenges.</w:t>
      </w:r>
    </w:p>
    <w:p w14:paraId="0CF872F3">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325E9ED6">
      <w:pPr>
        <w:tabs>
          <w:tab w:val="left" w:pos="2960"/>
        </w:tabs>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5.2   </w:t>
      </w:r>
      <w:r>
        <w:rPr>
          <w:rFonts w:ascii="Times New Roman" w:hAnsi="Times New Roman" w:cs="Times New Roman"/>
          <w:b/>
          <w:color w:val="000000" w:themeColor="text1"/>
          <w:sz w:val="28"/>
          <w:szCs w:val="28"/>
          <w14:textFill>
            <w14:solidFill>
              <w14:schemeClr w14:val="tx1"/>
            </w14:solidFill>
          </w14:textFill>
        </w:rPr>
        <w:t>CONCLUSION</w:t>
      </w:r>
      <w:r>
        <w:rPr>
          <w:rFonts w:ascii="Times New Roman" w:hAnsi="Times New Roman" w:cs="Times New Roman"/>
          <w:b/>
          <w:color w:val="000000" w:themeColor="text1"/>
          <w:sz w:val="28"/>
          <w:szCs w:val="28"/>
          <w14:textFill>
            <w14:solidFill>
              <w14:schemeClr w14:val="tx1"/>
            </w14:solidFill>
          </w14:textFill>
        </w:rPr>
        <w:tab/>
      </w:r>
    </w:p>
    <w:p w14:paraId="730037F2">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For smart environmental monitoring, integrating WSNs in the environment itself will considerably raise the degree of environmental protection, enabling a lot of new intelligent features for that environment, such as self-monitoring and self-protection and the possibility of both reactive and proactive reactions to different events. To implement these features, it is necessary to work not only on the development of new sensor units and communication between them, but also on the development of new procedures and algorithms for environmental data collection, analysis, and verification. </w:t>
      </w:r>
    </w:p>
    <w:p w14:paraId="6A6F230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Smart environmental monitoring systems adapt to changing conditions and intelligently communicate with phenomena in order to obtain certain observations and take certain actions accordingly. Their design and implementation require multidisciplinary knowledge of human-machine interfaces, decision-making, databases, wireless sensor networking, multimedia, and pervasive computing. </w:t>
      </w:r>
    </w:p>
    <w:p w14:paraId="44A0B41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Research on smart environmental monitoring has recently made great strides, and for the first time, data of different types and places can be merged together and accessed from anywhere. However, a number of ongoing challenges remain.</w:t>
      </w:r>
    </w:p>
    <w:p w14:paraId="642AA92E">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5.3</w:t>
      </w:r>
      <w:r>
        <w:rPr>
          <w:rFonts w:ascii="Times New Roman" w:hAnsi="Times New Roman" w:cs="Times New Roman"/>
          <w:bCs/>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RECOMMENDATIONS</w:t>
      </w:r>
    </w:p>
    <w:p w14:paraId="53A93216">
      <w:pPr>
        <w:tabs>
          <w:tab w:val="left" w:pos="2960"/>
        </w:tabs>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Based on the findings of this project, the following were recommended:</w:t>
      </w:r>
    </w:p>
    <w:p w14:paraId="1CF350C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Further research should be conducted on integrating advanced energy storage technologies to complement solar power.</w:t>
      </w:r>
    </w:p>
    <w:p w14:paraId="3D6FCE5F">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Development of adaptive communication protocols for enhanced performance in dynamic environments.</w:t>
      </w:r>
    </w:p>
    <w:p w14:paraId="054CDCB2">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Deployment of solar integrated wireless sensor networks in various applications beyond environmental monitoring, such as agriculture and disaster management.</w:t>
      </w:r>
    </w:p>
    <w:p w14:paraId="70BB4565">
      <w:pPr>
        <w:numPr>
          <w:ilvl w:val="0"/>
          <w:numId w:val="19"/>
        </w:num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Collaboration between researchers, policymakers, and industry stakeholders to standardize and scale solar integrated wireless sensor networks technologies.</w:t>
      </w:r>
    </w:p>
    <w:p w14:paraId="5B621E63">
      <w:pPr>
        <w:tabs>
          <w:tab w:val="left" w:pos="2960"/>
        </w:tabs>
        <w:spacing w:line="360" w:lineRule="auto"/>
        <w:jc w:val="both"/>
        <w:rPr>
          <w:rFonts w:ascii="Times New Roman" w:hAnsi="Times New Roman" w:cs="Times New Roman"/>
          <w:color w:val="000000" w:themeColor="text1"/>
          <w:sz w:val="28"/>
          <w:szCs w:val="28"/>
          <w14:textFill>
            <w14:solidFill>
              <w14:schemeClr w14:val="tx1"/>
            </w14:solidFill>
          </w14:textFill>
        </w:rPr>
      </w:pPr>
    </w:p>
    <w:p w14:paraId="5E34AEF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sz w:val="28"/>
          <w:szCs w:val="28"/>
        </w:rPr>
        <w:br w:type="page"/>
      </w:r>
    </w:p>
    <w:p w14:paraId="2629A60E">
      <w:pPr>
        <w:autoSpaceDE w:val="0"/>
        <w:autoSpaceDN w:val="0"/>
        <w:adjustRightInd w:val="0"/>
        <w:spacing w:after="0"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REFERENCES</w:t>
      </w:r>
    </w:p>
    <w:p w14:paraId="26D43CE1">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Wireless Sensor Networks, Retrieved From: </w:t>
      </w:r>
      <w:r>
        <w:fldChar w:fldCharType="begin"/>
      </w:r>
      <w:r>
        <w:instrText xml:space="preserve"> HYPERLINK "https://inlportal.inl.gov/portal/server.pt/community/robotics_and_intelligence_systems/455" </w:instrText>
      </w:r>
      <w:r>
        <w:fldChar w:fldCharType="separate"/>
      </w:r>
      <w:r>
        <w:rPr>
          <w:rStyle w:val="16"/>
          <w:rFonts w:ascii="Times New Roman" w:hAnsi="Times New Roman" w:cs="Times New Roman"/>
          <w:sz w:val="28"/>
          <w:szCs w:val="28"/>
        </w:rPr>
        <w:t>https://inlportal.inl.gov/portal/server.pt/community/robotics_and_intelligence_systems/455</w:t>
      </w:r>
      <w:r>
        <w:rPr>
          <w:rStyle w:val="16"/>
          <w:rFonts w:ascii="Times New Roman" w:hAnsi="Times New Roman" w:cs="Times New Roman"/>
          <w:sz w:val="28"/>
          <w:szCs w:val="28"/>
        </w:rPr>
        <w:fldChar w:fldCharType="end"/>
      </w:r>
      <w:r>
        <w:rPr>
          <w:rFonts w:ascii="Times New Roman" w:hAnsi="Times New Roman" w:cs="Times New Roman"/>
          <w:sz w:val="28"/>
          <w:szCs w:val="28"/>
        </w:rPr>
        <w:t xml:space="preserve">. On April, 22, 2015. </w:t>
      </w:r>
    </w:p>
    <w:p w14:paraId="37305CC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Al-Dahoud, A. &amp; Belhouchet, M. F. (2019). Remote Monitoring System using WSN for Solar Power Panels, </w:t>
      </w:r>
      <w:r>
        <w:rPr>
          <w:rFonts w:ascii="Times New Roman" w:hAnsi="Times New Roman" w:cs="Times New Roman"/>
          <w:i/>
          <w:iCs/>
          <w:sz w:val="28"/>
          <w:szCs w:val="28"/>
        </w:rPr>
        <w:t xml:space="preserve">2019 First International Conference on Systems Informatics, Modelling and Simulation. </w:t>
      </w:r>
      <w:r>
        <w:rPr>
          <w:rFonts w:ascii="Times New Roman" w:hAnsi="Times New Roman" w:cs="Times New Roman"/>
          <w:sz w:val="28"/>
          <w:szCs w:val="28"/>
        </w:rPr>
        <w:t>Pp. 14-16. DOI 10.1109/SIMS.2014.31</w:t>
      </w:r>
    </w:p>
    <w:p w14:paraId="556329DC">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Cardell-Oliver, R., Kranz, M., Smettem, K. &amp; Mayer, K. (2019), A Reactive Soil Moisture Sensor Network: Design and Field Evaluation, </w:t>
      </w:r>
      <w:r>
        <w:rPr>
          <w:rFonts w:ascii="Times New Roman" w:hAnsi="Times New Roman" w:cs="Times New Roman"/>
          <w:i/>
          <w:iCs/>
          <w:sz w:val="28"/>
          <w:szCs w:val="28"/>
        </w:rPr>
        <w:t>International Journal of Distributed Sensor Networks</w:t>
      </w:r>
      <w:r>
        <w:rPr>
          <w:rFonts w:ascii="Times New Roman" w:hAnsi="Times New Roman" w:cs="Times New Roman"/>
          <w:sz w:val="28"/>
          <w:szCs w:val="28"/>
        </w:rPr>
        <w:t>. Vol. 1. Pp. 149–162. VDM Verlag Publisher.</w:t>
      </w:r>
    </w:p>
    <w:p w14:paraId="5849BD4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Chaudhary, P. &amp; Waoo, A. (2023). Wireless Sensor Network for Environmental Monitoring, </w:t>
      </w:r>
      <w:r>
        <w:rPr>
          <w:rFonts w:ascii="Times New Roman" w:hAnsi="Times New Roman" w:cs="Times New Roman"/>
          <w:i/>
          <w:iCs/>
          <w:sz w:val="28"/>
          <w:szCs w:val="28"/>
        </w:rPr>
        <w:t xml:space="preserve">International Research Journal of Modernization in Engineering Technology and Science. </w:t>
      </w:r>
      <w:r>
        <w:rPr>
          <w:rFonts w:ascii="Times New Roman" w:hAnsi="Times New Roman" w:cs="Times New Roman"/>
          <w:sz w:val="28"/>
          <w:szCs w:val="28"/>
        </w:rPr>
        <w:t xml:space="preserve">Vol. 5. Issue: 11. Pp. 78-79. DOI: </w:t>
      </w:r>
      <w:r>
        <w:fldChar w:fldCharType="begin"/>
      </w:r>
      <w:r>
        <w:instrText xml:space="preserve"> HYPERLINK "https://www.doi.org/10.56726/IRJMETS45853" </w:instrText>
      </w:r>
      <w:r>
        <w:fldChar w:fldCharType="separate"/>
      </w:r>
      <w:r>
        <w:rPr>
          <w:rStyle w:val="16"/>
          <w:rFonts w:ascii="Times New Roman" w:hAnsi="Times New Roman" w:cs="Times New Roman"/>
          <w:sz w:val="28"/>
          <w:szCs w:val="28"/>
        </w:rPr>
        <w:t>https://www.doi.org/10.56726/IRJMETS45853</w:t>
      </w:r>
      <w:r>
        <w:rPr>
          <w:rStyle w:val="16"/>
          <w:rFonts w:ascii="Times New Roman" w:hAnsi="Times New Roman" w:cs="Times New Roman"/>
          <w:sz w:val="28"/>
          <w:szCs w:val="28"/>
        </w:rPr>
        <w:fldChar w:fldCharType="end"/>
      </w:r>
    </w:p>
    <w:p w14:paraId="1FEF3D4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El-Bendary, N., Fouad, M. M., Ramadan, R. A., Banerjee, S. &amp; Hassanien, A. E. (2021). Smart Environmental Monitoring Using Wireless Sensor Networks, </w:t>
      </w:r>
      <w:r>
        <w:rPr>
          <w:rFonts w:ascii="Times New Roman" w:hAnsi="Times New Roman" w:cs="Times New Roman"/>
          <w:i/>
          <w:sz w:val="28"/>
          <w:szCs w:val="28"/>
        </w:rPr>
        <w:t>International Journal of Advanced Computer Science and Applications.</w:t>
      </w:r>
      <w:r>
        <w:rPr>
          <w:rFonts w:ascii="Times New Roman" w:hAnsi="Times New Roman" w:cs="Times New Roman"/>
          <w:sz w:val="28"/>
          <w:szCs w:val="28"/>
        </w:rPr>
        <w:t xml:space="preserve"> Vol. 13. Issue: 8. Pp. 123-124. DOI: </w:t>
      </w:r>
      <w:r>
        <w:fldChar w:fldCharType="begin"/>
      </w:r>
      <w:r>
        <w:instrText xml:space="preserve"> HYPERLINK "https://www.doi.org/10.56726/IJACSA45853" </w:instrText>
      </w:r>
      <w:r>
        <w:fldChar w:fldCharType="separate"/>
      </w:r>
      <w:r>
        <w:rPr>
          <w:rStyle w:val="16"/>
          <w:rFonts w:ascii="Times New Roman" w:hAnsi="Times New Roman" w:cs="Times New Roman"/>
          <w:sz w:val="28"/>
          <w:szCs w:val="28"/>
        </w:rPr>
        <w:t>https://www.doi.org/10.56726/IJACSA45853</w:t>
      </w:r>
      <w:r>
        <w:rPr>
          <w:rStyle w:val="16"/>
          <w:rFonts w:ascii="Times New Roman" w:hAnsi="Times New Roman" w:cs="Times New Roman"/>
          <w:sz w:val="28"/>
          <w:szCs w:val="28"/>
        </w:rPr>
        <w:fldChar w:fldCharType="end"/>
      </w:r>
    </w:p>
    <w:p w14:paraId="380DFF7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Lanzolla, A &amp; Spadavecchia, M. (2021). Wireless Sensor Networks for Environmental Monitoring, In </w:t>
      </w:r>
      <w:r>
        <w:rPr>
          <w:rFonts w:ascii="Times New Roman" w:hAnsi="Times New Roman" w:cs="Times New Roman"/>
          <w:i/>
          <w:iCs/>
          <w:sz w:val="28"/>
          <w:szCs w:val="28"/>
        </w:rPr>
        <w:t>Proceedings of the 28th IEEE Conference on Military communications (MILCOM)</w:t>
      </w:r>
      <w:r>
        <w:rPr>
          <w:rFonts w:ascii="Times New Roman" w:hAnsi="Times New Roman" w:cs="Times New Roman"/>
          <w:sz w:val="28"/>
          <w:szCs w:val="28"/>
        </w:rPr>
        <w:t>. Pp. 5-6. IEEE Press, Piscataway, NJ, USA</w:t>
      </w:r>
    </w:p>
    <w:p w14:paraId="0C0E670E">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Lee, S. H., Lee, S., Song, H. &amp; Lee, H. S. (2019), Wireless Sensor Network Design for Tactical Military Applications: Remote Large-scale environments, In </w:t>
      </w:r>
      <w:r>
        <w:rPr>
          <w:rFonts w:ascii="Times New Roman" w:hAnsi="Times New Roman" w:cs="Times New Roman"/>
          <w:i/>
          <w:iCs/>
          <w:sz w:val="28"/>
          <w:szCs w:val="28"/>
        </w:rPr>
        <w:t>Proceedings of the 28th IEEE Conference on Military</w:t>
      </w:r>
    </w:p>
    <w:p w14:paraId="1F942A01">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Lewis, F. L. (2020), Smart Environments: Technologies, Protocols, and Applications. Pp. 6-7. In Cook, D. J. Das.</w:t>
      </w:r>
    </w:p>
    <w:p w14:paraId="121C186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(2019), Deployment of Mobile Heterogeneous Sensors on Critical Infrastructure: </w:t>
      </w:r>
      <w:r>
        <w:rPr>
          <w:rFonts w:ascii="Times New Roman" w:hAnsi="Times New Roman" w:cs="Times New Roman"/>
          <w:i/>
          <w:iCs/>
          <w:sz w:val="28"/>
          <w:szCs w:val="28"/>
        </w:rPr>
        <w:t>Sensor Deployment Problem and Its Solutions</w:t>
      </w:r>
      <w:r>
        <w:rPr>
          <w:rFonts w:ascii="Times New Roman" w:hAnsi="Times New Roman" w:cs="Times New Roman"/>
          <w:sz w:val="28"/>
          <w:szCs w:val="28"/>
        </w:rPr>
        <w:t xml:space="preserve">. Pp. 13-15. VDM Verlag Publisher. </w:t>
      </w:r>
    </w:p>
    <w:p w14:paraId="5AE09EB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Ramadan, R. A., Hagras, H., Nawito, M. &amp; Eldesouky A. E. B. (2020), The Intelligent Classroom: towards an Educational Ambient Intelligence Testbed,</w:t>
      </w:r>
      <w:r>
        <w:rPr>
          <w:rFonts w:ascii="Times New Roman" w:hAnsi="Times New Roman" w:cs="Times New Roman"/>
          <w:i/>
          <w:iCs/>
          <w:sz w:val="28"/>
          <w:szCs w:val="28"/>
        </w:rPr>
        <w:t xml:space="preserve"> In Proceedings of the 6th International Conference. </w:t>
      </w:r>
      <w:r>
        <w:rPr>
          <w:rFonts w:ascii="Times New Roman" w:hAnsi="Times New Roman" w:cs="Times New Roman"/>
          <w:sz w:val="28"/>
          <w:szCs w:val="28"/>
        </w:rPr>
        <w:t>Pp. 4-5.</w:t>
      </w:r>
    </w:p>
    <w:p w14:paraId="76361CB5">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Roseline, R. A. &amp; Sumathi, P. (2021). Solar power for Wireless Sensor Networks in Environment Monitoring Applications, </w:t>
      </w:r>
      <w:r>
        <w:rPr>
          <w:rFonts w:ascii="Times New Roman" w:hAnsi="Times New Roman" w:cs="Times New Roman"/>
          <w:i/>
          <w:iCs/>
          <w:sz w:val="28"/>
          <w:szCs w:val="28"/>
        </w:rPr>
        <w:t>International Journal of Scientific and Research Publications.</w:t>
      </w:r>
      <w:r>
        <w:rPr>
          <w:rFonts w:ascii="Times New Roman" w:hAnsi="Times New Roman" w:cs="Times New Roman"/>
          <w:sz w:val="28"/>
          <w:szCs w:val="28"/>
        </w:rPr>
        <w:t xml:space="preserve"> Vol. 4, Issue: 8. Pp. 102-103. Doi.org/10.1051/e3sconf/202126003010</w:t>
      </w:r>
    </w:p>
    <w:p w14:paraId="14F8557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Stipanicev, D., Bodrozic, L, Stula, M. (2017), Environmental Intelligence Based on Advanced Sensor Networks, </w:t>
      </w:r>
      <w:r>
        <w:rPr>
          <w:rFonts w:ascii="Times New Roman" w:hAnsi="Times New Roman" w:cs="Times New Roman"/>
          <w:i/>
          <w:iCs/>
          <w:sz w:val="28"/>
          <w:szCs w:val="28"/>
        </w:rPr>
        <w:t>In Proceedings of the 14th International Workshop on 2017 IWSSIP and ECSIPMCS</w:t>
      </w:r>
      <w:r>
        <w:rPr>
          <w:rFonts w:ascii="Times New Roman" w:hAnsi="Times New Roman" w:cs="Times New Roman"/>
          <w:sz w:val="28"/>
          <w:szCs w:val="28"/>
        </w:rPr>
        <w:t xml:space="preserve">, Maribor, Slovenia. </w:t>
      </w:r>
    </w:p>
    <w:p w14:paraId="15F3D767">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Streitz, N. A., Kameas A. &amp; Mavrommati, I. (Eds.) (2017), The Disappearing Computer, In </w:t>
      </w:r>
      <w:r>
        <w:rPr>
          <w:rFonts w:ascii="Times New Roman" w:hAnsi="Times New Roman" w:cs="Times New Roman"/>
          <w:i/>
          <w:iCs/>
          <w:sz w:val="28"/>
          <w:szCs w:val="28"/>
        </w:rPr>
        <w:t>Lecture Notes in Computer Science</w:t>
      </w:r>
      <w:r>
        <w:rPr>
          <w:rFonts w:ascii="Times New Roman" w:hAnsi="Times New Roman" w:cs="Times New Roman"/>
          <w:sz w:val="28"/>
          <w:szCs w:val="28"/>
        </w:rPr>
        <w:t xml:space="preserve">. Vol. 4500, Pp. 7-8. Springer. </w:t>
      </w:r>
    </w:p>
    <w:p w14:paraId="469B59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Visconti, P., Primiceri, P. &amp; Orlando, C. (2021). Solar Powered Wireless Monitoring System of Environmental Conditions for early Flood Prediction or Optimized Irrigation in Agriculture, </w:t>
      </w:r>
      <w:r>
        <w:rPr>
          <w:rFonts w:ascii="Times New Roman" w:hAnsi="Times New Roman" w:cs="Times New Roman"/>
          <w:i/>
          <w:iCs/>
          <w:sz w:val="28"/>
          <w:szCs w:val="28"/>
        </w:rPr>
        <w:t xml:space="preserve">ARPN Journal of Engineering and Applied Sciences. </w:t>
      </w:r>
      <w:r>
        <w:rPr>
          <w:rFonts w:ascii="Times New Roman" w:hAnsi="Times New Roman" w:cs="Times New Roman"/>
          <w:sz w:val="28"/>
          <w:szCs w:val="28"/>
        </w:rPr>
        <w:t>Pp. 2-4. Philadelphia, PA.</w:t>
      </w:r>
    </w:p>
    <w:p w14:paraId="50B5BCEB">
      <w:pPr>
        <w:autoSpaceDE w:val="0"/>
        <w:autoSpaceDN w:val="0"/>
        <w:adjustRightInd w:val="0"/>
        <w:spacing w:after="0" w:line="360" w:lineRule="auto"/>
        <w:ind w:left="720" w:hanging="720"/>
        <w:jc w:val="both"/>
        <w:rPr>
          <w:rFonts w:ascii="Times New Roman" w:hAnsi="Times New Roman" w:cs="Times New Roman"/>
          <w:sz w:val="28"/>
          <w:szCs w:val="28"/>
        </w:rPr>
      </w:pPr>
    </w:p>
    <w:p w14:paraId="671D5CFC">
      <w:pPr>
        <w:autoSpaceDE w:val="0"/>
        <w:autoSpaceDN w:val="0"/>
        <w:adjustRightInd w:val="0"/>
        <w:spacing w:after="0" w:line="360" w:lineRule="auto"/>
        <w:ind w:left="720" w:hanging="720"/>
        <w:jc w:val="both"/>
        <w:rPr>
          <w:rFonts w:ascii="Times New Roman" w:hAnsi="Times New Roman" w:cs="Times New Roman"/>
          <w:sz w:val="28"/>
          <w:szCs w:val="28"/>
        </w:rPr>
      </w:pPr>
    </w:p>
    <w:p w14:paraId="6C8512AD">
      <w:pPr>
        <w:autoSpaceDE w:val="0"/>
        <w:autoSpaceDN w:val="0"/>
        <w:adjustRightInd w:val="0"/>
        <w:spacing w:after="0" w:line="360" w:lineRule="auto"/>
        <w:ind w:left="720" w:hanging="720"/>
        <w:jc w:val="both"/>
        <w:rPr>
          <w:rFonts w:ascii="Times New Roman" w:hAnsi="Times New Roman" w:cs="Times New Roman"/>
          <w:sz w:val="28"/>
          <w:szCs w:val="28"/>
        </w:rPr>
      </w:pPr>
    </w:p>
    <w:p w14:paraId="482A5C9A">
      <w:pPr>
        <w:autoSpaceDE w:val="0"/>
        <w:autoSpaceDN w:val="0"/>
        <w:adjustRightInd w:val="0"/>
        <w:spacing w:after="0" w:line="360" w:lineRule="auto"/>
        <w:ind w:left="720" w:hanging="720"/>
        <w:jc w:val="both"/>
        <w:rPr>
          <w:rFonts w:ascii="Times New Roman" w:hAnsi="Times New Roman" w:cs="Times New Roman"/>
          <w:sz w:val="28"/>
          <w:szCs w:val="28"/>
        </w:rPr>
      </w:pPr>
    </w:p>
    <w:p w14:paraId="1C2F4D33">
      <w:pPr>
        <w:autoSpaceDE w:val="0"/>
        <w:autoSpaceDN w:val="0"/>
        <w:adjustRightInd w:val="0"/>
        <w:spacing w:after="0" w:line="360" w:lineRule="auto"/>
        <w:ind w:left="720" w:hanging="720"/>
        <w:jc w:val="both"/>
        <w:rPr>
          <w:rFonts w:ascii="Times New Roman" w:hAnsi="Times New Roman" w:cs="Times New Roman"/>
          <w:sz w:val="28"/>
          <w:szCs w:val="28"/>
        </w:rPr>
      </w:pPr>
    </w:p>
    <w:sectPr>
      <w:footerReference r:id="rId6" w:type="default"/>
      <w:pgSz w:w="11909" w:h="16834"/>
      <w:pgMar w:top="1440" w:right="1440" w:bottom="1440" w:left="1440" w:header="720" w:footer="144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BEAF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22B00">
                          <w:pPr>
                            <w:pStyle w:val="14"/>
                          </w:pPr>
                          <w:r>
                            <w:t xml:space="preserve">— </w:t>
                          </w:r>
                          <w:r>
                            <w:fldChar w:fldCharType="begin"/>
                          </w:r>
                          <w:r>
                            <w:instrText xml:space="preserve"> PAGE  \* MERGEFORMAT </w:instrText>
                          </w:r>
                          <w:r>
                            <w:fldChar w:fldCharType="separate"/>
                          </w:r>
                          <w:r>
                            <w:t>i</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14:paraId="7A522B00">
                    <w:pPr>
                      <w:pStyle w:val="14"/>
                    </w:pPr>
                    <w:r>
                      <w:t xml:space="preserve">— </w:t>
                    </w:r>
                    <w:r>
                      <w:fldChar w:fldCharType="begin"/>
                    </w:r>
                    <w:r>
                      <w:instrText xml:space="preserve"> PAGE  \* MERGEFORMAT </w:instrText>
                    </w:r>
                    <w:r>
                      <w:fldChar w:fldCharType="separate"/>
                    </w:r>
                    <w:r>
                      <w:t>i</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940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8A40E">
                          <w:pPr>
                            <w:pStyle w:val="14"/>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RcE8bAgAAVAQAAA4AAABkcnMvZTJvRG9jLnhtbK1UwYrbMBC9F/oP&#10;QvfGTkqXEOIs6YaUQuguZEvPiizHBkkjJCV2+vV9suPssu1hD73II83ojd6bGS/vO6PZWfnQkC34&#10;dJJzpqyksrHHgv983n6acxaisKXQZFXBLyrw+9XHD8vWLdSMatKl8gwgNixaV/A6RrfIsiBrZUSY&#10;kFMWzoq8ERFbf8xKL1qgG53N8vwua8mXzpNUIeB0Mzj5FdG/B5CqqpFqQ/JklI0DqldaRFAKdeMC&#10;X/WvrSol42NVBRWZLjiYxn5FEtiHtGarpVgcvXB1I69PEO95whtORjQWSW9QGxEFO/nmLyjTSE+B&#10;qjiRZLKBSK8IWEzzN9rsa+FUzwVSB3cTPfw/WPnj/ORZUxZ8xpkVBgV/Vl1kX6ljs6RO68ICQXuH&#10;sNjhGD0zngccJtJd5U36gg6DH9pebtomMJkuzWfzeQ6XhG/cAD97ue58iN8UGZaMgnsUr9dUnHch&#10;DqFjSMpmadto3RdQW9YW/O7zl7y/cPMAXFvkSCSGxyYrdofuyuxA5QXEPA2NEZzcNki+EyE+CY9O&#10;wIMxK/ERS6UJSehqcVaT//2v8xSPAsHLWYvOKrjFIHGmv1sUDoBxNPxoHEbDnswDoVWnmEEnexMX&#10;fNSjWXkyvzBA65QDLmElMhU8juZDHLobAyjVet0HodWciDu7dzJBJ/GCW58iBOx1TaIMSly1QrP1&#10;lbkORurm1/s+6uVns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JRcE8bAgAAVAQAAA4A&#10;AAAAAAAAAQAgAAAAHwEAAGRycy9lMm9Eb2MueG1sUEsFBgAAAAAGAAYAWQEAAKwFAAAAAA==&#10;">
              <v:fill on="f" focussize="0,0"/>
              <v:stroke on="f" weight="0.5pt"/>
              <v:imagedata o:title=""/>
              <o:lock v:ext="edit" aspectratio="f"/>
              <v:textbox inset="0mm,0mm,0mm,0mm" style="mso-fit-shape-to-text:t;">
                <w:txbxContent>
                  <w:p w14:paraId="22E8A40E">
                    <w:pPr>
                      <w:pStyle w:val="14"/>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50E9A"/>
    <w:multiLevelType w:val="multilevel"/>
    <w:tmpl w:val="91450E9A"/>
    <w:lvl w:ilvl="0" w:tentative="0">
      <w:start w:val="5"/>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
    <w:nsid w:val="C5B3EFE8"/>
    <w:multiLevelType w:val="multilevel"/>
    <w:tmpl w:val="C5B3EFE8"/>
    <w:lvl w:ilvl="0" w:tentative="0">
      <w:start w:val="3"/>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2">
    <w:nsid w:val="00EC1B50"/>
    <w:multiLevelType w:val="multilevel"/>
    <w:tmpl w:val="00EC1B50"/>
    <w:lvl w:ilvl="0" w:tentative="0">
      <w:start w:val="1"/>
      <w:numFmt w:val="lowerRoman"/>
      <w:lvlText w:val="%1."/>
      <w:lvlJc w:val="right"/>
      <w:pPr>
        <w:tabs>
          <w:tab w:val="left" w:pos="720"/>
        </w:tabs>
        <w:ind w:left="720" w:hanging="360"/>
      </w:p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44F0834"/>
    <w:multiLevelType w:val="multilevel"/>
    <w:tmpl w:val="044F083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A72FA4"/>
    <w:multiLevelType w:val="multilevel"/>
    <w:tmpl w:val="21A72FA4"/>
    <w:lvl w:ilvl="0" w:tentative="0">
      <w:start w:val="1"/>
      <w:numFmt w:val="lowerRoman"/>
      <w:lvlText w:val="%1."/>
      <w:lvlJc w:val="right"/>
      <w:pPr>
        <w:tabs>
          <w:tab w:val="left" w:pos="720"/>
        </w:tabs>
        <w:ind w:left="720" w:hanging="360"/>
      </w:pPr>
      <w:rPr>
        <w:rFonts w:hint="default"/>
        <w:sz w:val="28"/>
        <w:szCs w:val="28"/>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ABB0AA6"/>
    <w:multiLevelType w:val="multilevel"/>
    <w:tmpl w:val="2ABB0AA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BC850DF"/>
    <w:multiLevelType w:val="multilevel"/>
    <w:tmpl w:val="2BC850D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E2F75E5"/>
    <w:multiLevelType w:val="multilevel"/>
    <w:tmpl w:val="2E2F75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3714609"/>
    <w:multiLevelType w:val="multilevel"/>
    <w:tmpl w:val="337146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45A62832"/>
    <w:multiLevelType w:val="multilevel"/>
    <w:tmpl w:val="45A62832"/>
    <w:lvl w:ilvl="0" w:tentative="0">
      <w:start w:val="1"/>
      <w:numFmt w:val="lowerRoman"/>
      <w:lvlText w:val="%1."/>
      <w:lvlJc w:val="right"/>
      <w:pPr>
        <w:ind w:left="720" w:hanging="360"/>
      </w:pPr>
    </w:lvl>
    <w:lvl w:ilvl="1" w:tentative="0">
      <w:start w:val="1"/>
      <w:numFmt w:val="lowerRoman"/>
      <w:lvlText w:val="%2."/>
      <w:lvlJc w:val="right"/>
      <w:pPr>
        <w:ind w:left="72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AEF77A3"/>
    <w:multiLevelType w:val="multilevel"/>
    <w:tmpl w:val="4AEF77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CC58BC5"/>
    <w:multiLevelType w:val="multilevel"/>
    <w:tmpl w:val="4CC58BC5"/>
    <w:lvl w:ilvl="0" w:tentative="0">
      <w:start w:val="4"/>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2">
    <w:nsid w:val="522A6D1B"/>
    <w:multiLevelType w:val="multilevel"/>
    <w:tmpl w:val="522A6D1B"/>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3">
    <w:nsid w:val="595438FF"/>
    <w:multiLevelType w:val="multilevel"/>
    <w:tmpl w:val="595438FF"/>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9B49ABA"/>
    <w:multiLevelType w:val="multilevel"/>
    <w:tmpl w:val="59B49ABA"/>
    <w:lvl w:ilvl="0" w:tentative="0">
      <w:start w:val="1"/>
      <w:numFmt w:val="decimal"/>
      <w:lvlText w:val="%1"/>
      <w:lvlJc w:val="left"/>
      <w:pPr>
        <w:tabs>
          <w:tab w:val="left" w:pos="720"/>
        </w:tabs>
        <w:ind w:left="720" w:hanging="720"/>
      </w:pPr>
      <w:rPr>
        <w:rFonts w:cs="Times New Roman"/>
      </w:rPr>
    </w:lvl>
    <w:lvl w:ilvl="1" w:tentative="0">
      <w:start w:val="1"/>
      <w:numFmt w:val="decimal"/>
      <w:lvlText w:val="%1.%2"/>
      <w:lvlJc w:val="left"/>
      <w:pPr>
        <w:tabs>
          <w:tab w:val="left" w:pos="720"/>
        </w:tabs>
        <w:ind w:left="720" w:hanging="720"/>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1080"/>
        </w:tabs>
        <w:ind w:left="1080" w:hanging="1080"/>
      </w:pPr>
      <w:rPr>
        <w:rFonts w:cs="Times New Roman"/>
      </w:rPr>
    </w:lvl>
    <w:lvl w:ilvl="4" w:tentative="0">
      <w:start w:val="1"/>
      <w:numFmt w:val="decimal"/>
      <w:lvlText w:val="%1.%2.%3.%4.%5"/>
      <w:lvlJc w:val="left"/>
      <w:pPr>
        <w:tabs>
          <w:tab w:val="left" w:pos="1440"/>
        </w:tabs>
        <w:ind w:left="1440" w:hanging="1440"/>
      </w:pPr>
      <w:rPr>
        <w:rFonts w:cs="Times New Roman"/>
      </w:rPr>
    </w:lvl>
    <w:lvl w:ilvl="5" w:tentative="0">
      <w:start w:val="1"/>
      <w:numFmt w:val="decimal"/>
      <w:lvlText w:val="%1.%2.%3.%4.%5.%6"/>
      <w:lvlJc w:val="left"/>
      <w:pPr>
        <w:tabs>
          <w:tab w:val="left" w:pos="1440"/>
        </w:tabs>
        <w:ind w:left="1440" w:hanging="1440"/>
      </w:pPr>
      <w:rPr>
        <w:rFonts w:cs="Times New Roman"/>
      </w:rPr>
    </w:lvl>
    <w:lvl w:ilvl="6" w:tentative="0">
      <w:start w:val="1"/>
      <w:numFmt w:val="decimal"/>
      <w:lvlText w:val="%1.%2.%3.%4.%5.%6.%7"/>
      <w:lvlJc w:val="left"/>
      <w:pPr>
        <w:tabs>
          <w:tab w:val="left" w:pos="1800"/>
        </w:tabs>
        <w:ind w:left="1800" w:hanging="1800"/>
      </w:pPr>
      <w:rPr>
        <w:rFonts w:cs="Times New Roman"/>
      </w:rPr>
    </w:lvl>
    <w:lvl w:ilvl="7" w:tentative="0">
      <w:start w:val="1"/>
      <w:numFmt w:val="decimal"/>
      <w:lvlText w:val="%1.%2.%3.%4.%5.%6.%7.%8"/>
      <w:lvlJc w:val="left"/>
      <w:pPr>
        <w:tabs>
          <w:tab w:val="left" w:pos="2160"/>
        </w:tabs>
        <w:ind w:left="2160" w:hanging="2160"/>
      </w:pPr>
      <w:rPr>
        <w:rFonts w:cs="Times New Roman"/>
      </w:rPr>
    </w:lvl>
    <w:lvl w:ilvl="8" w:tentative="0">
      <w:start w:val="1"/>
      <w:numFmt w:val="decimal"/>
      <w:lvlText w:val="%1.%2.%3.%4.%5.%6.%7.%8.%9"/>
      <w:lvlJc w:val="left"/>
      <w:pPr>
        <w:tabs>
          <w:tab w:val="left" w:pos="2160"/>
        </w:tabs>
        <w:ind w:left="2160" w:hanging="2160"/>
      </w:pPr>
      <w:rPr>
        <w:rFonts w:cs="Times New Roman"/>
      </w:rPr>
    </w:lvl>
  </w:abstractNum>
  <w:abstractNum w:abstractNumId="15">
    <w:nsid w:val="652D4AD2"/>
    <w:multiLevelType w:val="multilevel"/>
    <w:tmpl w:val="652D4AD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86C5306"/>
    <w:multiLevelType w:val="multilevel"/>
    <w:tmpl w:val="686C530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0E37A12"/>
    <w:multiLevelType w:val="multilevel"/>
    <w:tmpl w:val="70E37A1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1AB07CE"/>
    <w:multiLevelType w:val="multilevel"/>
    <w:tmpl w:val="71AB07CE"/>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B327D"/>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65EF5"/>
    <w:rsid w:val="002840D6"/>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A2A5A"/>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A39E5"/>
    <w:rsid w:val="006C2D1B"/>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02CF9"/>
    <w:rsid w:val="00827C37"/>
    <w:rsid w:val="0085490F"/>
    <w:rsid w:val="008865FE"/>
    <w:rsid w:val="00886E42"/>
    <w:rsid w:val="00892776"/>
    <w:rsid w:val="00895087"/>
    <w:rsid w:val="00896BD1"/>
    <w:rsid w:val="008A5463"/>
    <w:rsid w:val="008C1C26"/>
    <w:rsid w:val="008C2577"/>
    <w:rsid w:val="008C736B"/>
    <w:rsid w:val="008D3F15"/>
    <w:rsid w:val="008D59AB"/>
    <w:rsid w:val="008D7DCA"/>
    <w:rsid w:val="0090167C"/>
    <w:rsid w:val="00915335"/>
    <w:rsid w:val="00932963"/>
    <w:rsid w:val="00974090"/>
    <w:rsid w:val="00985F78"/>
    <w:rsid w:val="00986CD5"/>
    <w:rsid w:val="009B30A3"/>
    <w:rsid w:val="009B30B3"/>
    <w:rsid w:val="009C256D"/>
    <w:rsid w:val="009D3182"/>
    <w:rsid w:val="009F1CB8"/>
    <w:rsid w:val="00A05BDC"/>
    <w:rsid w:val="00A06B93"/>
    <w:rsid w:val="00A22771"/>
    <w:rsid w:val="00A314CE"/>
    <w:rsid w:val="00A65F3D"/>
    <w:rsid w:val="00A813D8"/>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3094"/>
    <w:rsid w:val="00BD0975"/>
    <w:rsid w:val="00BD0ED3"/>
    <w:rsid w:val="00BD403E"/>
    <w:rsid w:val="00BF2A5D"/>
    <w:rsid w:val="00BF73D1"/>
    <w:rsid w:val="00C103C9"/>
    <w:rsid w:val="00C16CC6"/>
    <w:rsid w:val="00C1762F"/>
    <w:rsid w:val="00C221A7"/>
    <w:rsid w:val="00C23EE8"/>
    <w:rsid w:val="00C34DEA"/>
    <w:rsid w:val="00C56FD2"/>
    <w:rsid w:val="00C751A4"/>
    <w:rsid w:val="00C83EDC"/>
    <w:rsid w:val="00CC6CBE"/>
    <w:rsid w:val="00CD76A0"/>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7EF7"/>
    <w:rsid w:val="00F013B5"/>
    <w:rsid w:val="00F10FD4"/>
    <w:rsid w:val="00F1243C"/>
    <w:rsid w:val="00F146C8"/>
    <w:rsid w:val="00F20010"/>
    <w:rsid w:val="00F23836"/>
    <w:rsid w:val="00F462BF"/>
    <w:rsid w:val="00F4737A"/>
    <w:rsid w:val="00F972DC"/>
    <w:rsid w:val="00F97675"/>
    <w:rsid w:val="00FB4D12"/>
    <w:rsid w:val="00FB4F94"/>
    <w:rsid w:val="00FD7D91"/>
    <w:rsid w:val="00FE16DA"/>
    <w:rsid w:val="03626D45"/>
    <w:rsid w:val="06305334"/>
    <w:rsid w:val="185221D7"/>
    <w:rsid w:val="25444AB3"/>
    <w:rsid w:val="2778594C"/>
    <w:rsid w:val="2D586372"/>
    <w:rsid w:val="473A6169"/>
    <w:rsid w:val="4EF84EDE"/>
    <w:rsid w:val="55374470"/>
    <w:rsid w:val="558D2EA1"/>
    <w:rsid w:val="567D1774"/>
    <w:rsid w:val="6C256223"/>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1"/>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3"/>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4"/>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5"/>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6"/>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7"/>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footer"/>
    <w:basedOn w:val="1"/>
    <w:semiHidden/>
    <w:unhideWhenUsed/>
    <w:qFormat/>
    <w:uiPriority w:val="99"/>
    <w:pPr>
      <w:tabs>
        <w:tab w:val="center" w:pos="4153"/>
        <w:tab w:val="right" w:pos="8306"/>
      </w:tabs>
      <w:snapToGrid w:val="0"/>
    </w:pPr>
    <w:rPr>
      <w:sz w:val="18"/>
      <w:szCs w:val="18"/>
    </w:rPr>
  </w:style>
  <w:style w:type="paragraph" w:styleId="15">
    <w:name w:val="header"/>
    <w:basedOn w:val="1"/>
    <w:semiHidden/>
    <w:unhideWhenUsed/>
    <w:qFormat/>
    <w:uiPriority w:val="99"/>
    <w:pPr>
      <w:tabs>
        <w:tab w:val="center" w:pos="4153"/>
        <w:tab w:val="right" w:pos="8306"/>
      </w:tabs>
      <w:snapToGrid w:val="0"/>
    </w:pPr>
    <w:rPr>
      <w:sz w:val="18"/>
      <w:szCs w:val="18"/>
    </w:rPr>
  </w:style>
  <w:style w:type="character" w:styleId="16">
    <w:name w:val="Hyperlink"/>
    <w:basedOn w:val="11"/>
    <w:unhideWhenUsed/>
    <w:qFormat/>
    <w:uiPriority w:val="99"/>
    <w:rPr>
      <w:color w:val="0563C1" w:themeColor="hyperlink"/>
      <w:u w:val="single"/>
      <w14:textFill>
        <w14:solidFill>
          <w14:schemeClr w14:val="hlink"/>
        </w14:solidFill>
      </w14:textFill>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8">
    <w:name w:val="Strong"/>
    <w:basedOn w:val="11"/>
    <w:qFormat/>
    <w:uiPriority w:val="22"/>
    <w:rPr>
      <w:b/>
      <w:bCs/>
    </w:rPr>
  </w:style>
  <w:style w:type="paragraph" w:styleId="19">
    <w:name w:val="Subtitle"/>
    <w:basedOn w:val="1"/>
    <w:next w:val="1"/>
    <w:link w:val="3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Title"/>
    <w:basedOn w:val="1"/>
    <w:next w:val="1"/>
    <w:link w:val="30"/>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1">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2">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Heading 3 Char"/>
    <w:basedOn w:val="11"/>
    <w:link w:val="4"/>
    <w:qFormat/>
    <w:uiPriority w:val="9"/>
    <w:rPr>
      <w:rFonts w:eastAsiaTheme="majorEastAsia" w:cstheme="majorBidi"/>
      <w:color w:val="2F5597" w:themeColor="accent1" w:themeShade="BF"/>
      <w:sz w:val="28"/>
      <w:szCs w:val="28"/>
    </w:rPr>
  </w:style>
  <w:style w:type="character" w:customStyle="1" w:styleId="24">
    <w:name w:val="Heading 4 Char"/>
    <w:basedOn w:val="11"/>
    <w:link w:val="5"/>
    <w:semiHidden/>
    <w:qFormat/>
    <w:uiPriority w:val="9"/>
    <w:rPr>
      <w:rFonts w:eastAsiaTheme="majorEastAsia" w:cstheme="majorBidi"/>
      <w:i/>
      <w:iCs/>
      <w:color w:val="2F5597" w:themeColor="accent1" w:themeShade="BF"/>
    </w:rPr>
  </w:style>
  <w:style w:type="character" w:customStyle="1" w:styleId="25">
    <w:name w:val="Heading 5 Char"/>
    <w:basedOn w:val="11"/>
    <w:link w:val="6"/>
    <w:semiHidden/>
    <w:qFormat/>
    <w:uiPriority w:val="9"/>
    <w:rPr>
      <w:rFonts w:eastAsiaTheme="majorEastAsia" w:cstheme="majorBidi"/>
      <w:color w:val="2F5597" w:themeColor="accent1" w:themeShade="BF"/>
    </w:rPr>
  </w:style>
  <w:style w:type="character" w:customStyle="1" w:styleId="26">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7">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9">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0">
    <w:name w:val="Title Char"/>
    <w:basedOn w:val="11"/>
    <w:link w:val="20"/>
    <w:qFormat/>
    <w:uiPriority w:val="10"/>
    <w:rPr>
      <w:rFonts w:asciiTheme="majorHAnsi" w:hAnsiTheme="majorHAnsi" w:eastAsiaTheme="majorEastAsia" w:cstheme="majorBidi"/>
      <w:spacing w:val="-10"/>
      <w:kern w:val="28"/>
      <w:sz w:val="56"/>
      <w:szCs w:val="56"/>
    </w:rPr>
  </w:style>
  <w:style w:type="character" w:customStyle="1" w:styleId="31">
    <w:name w:val="Subtitle Char"/>
    <w:basedOn w:val="11"/>
    <w:link w:val="1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link w:val="42"/>
    <w:qFormat/>
    <w:uiPriority w:val="34"/>
    <w:pPr>
      <w:ind w:left="720"/>
      <w:contextualSpacing/>
    </w:pPr>
  </w:style>
  <w:style w:type="character" w:customStyle="1" w:styleId="35">
    <w:name w:val="Intense Emphasis1"/>
    <w:basedOn w:val="11"/>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Intense Quote Char"/>
    <w:basedOn w:val="11"/>
    <w:link w:val="36"/>
    <w:qFormat/>
    <w:uiPriority w:val="30"/>
    <w:rPr>
      <w:i/>
      <w:iCs/>
      <w:color w:val="2F5597" w:themeColor="accent1" w:themeShade="BF"/>
    </w:rPr>
  </w:style>
  <w:style w:type="character" w:customStyle="1" w:styleId="38">
    <w:name w:val="Intense Reference1"/>
    <w:basedOn w:val="11"/>
    <w:qFormat/>
    <w:uiPriority w:val="32"/>
    <w:rPr>
      <w:b/>
      <w:bCs/>
      <w:smallCaps/>
      <w:color w:val="2F5597" w:themeColor="accent1" w:themeShade="BF"/>
      <w:spacing w:val="5"/>
    </w:rPr>
  </w:style>
  <w:style w:type="paragraph" w:styleId="39">
    <w:name w:val="No Spacing"/>
    <w:qFormat/>
    <w:uiPriority w:val="1"/>
    <w:rPr>
      <w:rFonts w:asciiTheme="minorHAnsi" w:hAnsiTheme="minorHAnsi" w:eastAsiaTheme="minorHAnsi" w:cstheme="minorBidi"/>
      <w:kern w:val="2"/>
      <w:sz w:val="22"/>
      <w:szCs w:val="22"/>
      <w:lang w:val="en-US" w:eastAsia="en-US" w:bidi="ar-SA"/>
    </w:rPr>
  </w:style>
  <w:style w:type="paragraph" w:customStyle="1" w:styleId="40">
    <w:name w:val="z-Top of Form1"/>
    <w:basedOn w:val="1"/>
    <w:next w:val="1"/>
    <w:link w:val="41"/>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41">
    <w:name w:val="z-Top of Form Char"/>
    <w:basedOn w:val="11"/>
    <w:link w:val="40"/>
    <w:semiHidden/>
    <w:uiPriority w:val="99"/>
    <w:rPr>
      <w:rFonts w:ascii="Arial" w:hAnsi="Arial" w:eastAsia="Times New Roman" w:cs="Arial"/>
      <w:vanish/>
      <w:kern w:val="0"/>
      <w:sz w:val="16"/>
      <w:szCs w:val="16"/>
      <w14:ligatures w14:val="none"/>
    </w:rPr>
  </w:style>
  <w:style w:type="character" w:customStyle="1" w:styleId="42">
    <w:name w:val="List Paragraph Char"/>
    <w:basedOn w:val="11"/>
    <w:link w:val="34"/>
    <w:uiPriority w:val="34"/>
  </w:style>
  <w:style w:type="character" w:customStyle="1" w:styleId="43">
    <w:name w:val="Unresolved Mention1"/>
    <w:basedOn w:val="11"/>
    <w:semiHidden/>
    <w:unhideWhenUsed/>
    <w:uiPriority w:val="99"/>
    <w:rPr>
      <w:color w:val="605E5C"/>
      <w:shd w:val="clear" w:color="auto" w:fill="E1DFDD"/>
    </w:rPr>
  </w:style>
  <w:style w:type="paragraph" w:customStyle="1" w:styleId="44">
    <w:name w:val="msolistparagraph"/>
    <w:uiPriority w:val="0"/>
    <w:pPr>
      <w:spacing w:after="160" w:line="256" w:lineRule="auto"/>
      <w:ind w:left="720"/>
      <w:contextualSpacing/>
    </w:pPr>
    <w:rPr>
      <w:rFonts w:hint="eastAsia" w:ascii="Calibri" w:hAnsi="Calibri" w:eastAsia="Calibri" w:cs="Times New Roman"/>
      <w:kern w:val="2"/>
      <w:sz w:val="22"/>
      <w:szCs w:val="22"/>
      <w:lang w:val="en-US" w:eastAsia="zh-CN" w:bidi="ar-SA"/>
    </w:rPr>
  </w:style>
  <w:style w:type="paragraph" w:customStyle="1" w:styleId="45">
    <w:name w:val="msonospacing"/>
    <w:uiPriority w:val="0"/>
    <w:rPr>
      <w:rFonts w:hint="eastAsia" w:ascii="Calibri" w:hAnsi="Calibri" w:eastAsia="Calibri"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7588</Words>
  <Characters>43256</Characters>
  <Lines>360</Lines>
  <Paragraphs>101</Paragraphs>
  <TotalTime>0</TotalTime>
  <ScaleCrop>false</ScaleCrop>
  <LinksUpToDate>false</LinksUpToDate>
  <CharactersWithSpaces>50743</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2025-07-29T08:36:00Z</dcterms:created>
  <dc:creator>MM TECH</dc:creator>
  <cp:lastModifiedBy>BB</cp:lastModifiedBy>
  <cp:lastPrinted>2025-05-12T16:45:00Z</cp:lastPrinted>
  <dcterms:modified xsi:type="dcterms:W3CDTF">2025-07-29T11:46:03Z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2057-12.2.0.21936</vt:lpwstr>
  </property>
  <property fmtid="{D5CDD505-2E9C-101B-9397-08002B2CF9AE}" pid="4" name="ICV">
    <vt:lpwstr>6FD4FE2F9D4A4D628C0A11FD1E86949E_12</vt:lpwstr>
  </property>
</Properties>
</file>