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6BBD" w14:textId="77777777" w:rsidR="00937530" w:rsidRDefault="00000000">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ab/>
        <w:t>EVALUATION OF ANTIOXIDANT AND ANTI-DIABETIC PROPERTIES OF ARISTOLOCHIA RINGENS ROOT THROUGH PHYTOCHEMICAL AND MINERAL PROFILING</w:t>
      </w:r>
    </w:p>
    <w:p w14:paraId="1197F46D" w14:textId="77777777" w:rsidR="00937530" w:rsidRDefault="00937530">
      <w:pPr>
        <w:pStyle w:val="Normal1"/>
        <w:spacing w:line="360" w:lineRule="auto"/>
        <w:jc w:val="center"/>
        <w:rPr>
          <w:rFonts w:ascii="Times New Roman" w:eastAsia="Times New Roman" w:hAnsi="Times New Roman" w:cs="Times New Roman"/>
          <w:b/>
          <w:color w:val="121212"/>
          <w:sz w:val="24"/>
          <w:szCs w:val="24"/>
        </w:rPr>
      </w:pPr>
    </w:p>
    <w:p w14:paraId="0D88A702" w14:textId="77777777" w:rsidR="00937530" w:rsidRDefault="00937530">
      <w:pPr>
        <w:pStyle w:val="Normal1"/>
        <w:spacing w:line="360" w:lineRule="auto"/>
        <w:jc w:val="center"/>
        <w:rPr>
          <w:rFonts w:ascii="Times New Roman" w:eastAsia="Times New Roman" w:hAnsi="Times New Roman" w:cs="Times New Roman"/>
          <w:b/>
          <w:color w:val="121212"/>
          <w:sz w:val="24"/>
          <w:szCs w:val="24"/>
        </w:rPr>
      </w:pPr>
    </w:p>
    <w:p w14:paraId="4E7BAE0D" w14:textId="77777777" w:rsidR="00937530" w:rsidRDefault="00000000">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BY</w:t>
      </w:r>
    </w:p>
    <w:p w14:paraId="79D0F6A5" w14:textId="77777777" w:rsidR="00937530" w:rsidRDefault="00937530">
      <w:pPr>
        <w:pStyle w:val="Normal1"/>
        <w:spacing w:line="360" w:lineRule="auto"/>
        <w:jc w:val="center"/>
        <w:rPr>
          <w:rFonts w:ascii="Times New Roman" w:eastAsia="Times New Roman" w:hAnsi="Times New Roman" w:cs="Times New Roman"/>
          <w:b/>
          <w:color w:val="121212"/>
          <w:sz w:val="24"/>
          <w:szCs w:val="24"/>
        </w:rPr>
      </w:pPr>
    </w:p>
    <w:p w14:paraId="6093148C" w14:textId="77777777" w:rsidR="00937530" w:rsidRDefault="00937530">
      <w:pPr>
        <w:pStyle w:val="Normal1"/>
        <w:spacing w:line="360" w:lineRule="auto"/>
        <w:jc w:val="center"/>
        <w:rPr>
          <w:rFonts w:ascii="Times New Roman" w:eastAsia="Times New Roman" w:hAnsi="Times New Roman" w:cs="Times New Roman"/>
          <w:b/>
          <w:color w:val="121212"/>
          <w:sz w:val="24"/>
          <w:szCs w:val="24"/>
        </w:rPr>
      </w:pPr>
    </w:p>
    <w:p w14:paraId="05881B66" w14:textId="77777777" w:rsidR="00937530" w:rsidRDefault="00000000">
      <w:pPr>
        <w:pStyle w:val="Normal1"/>
        <w:spacing w:after="0"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sz w:val="24"/>
          <w:szCs w:val="24"/>
        </w:rPr>
        <w:t>ASHOROTA AISHAT TEMITAYO</w:t>
      </w:r>
      <w:r>
        <w:rPr>
          <w:rFonts w:ascii="Times New Roman" w:eastAsia="Times New Roman" w:hAnsi="Times New Roman" w:cs="Times New Roman"/>
          <w:b/>
          <w:color w:val="121212"/>
          <w:sz w:val="24"/>
          <w:szCs w:val="24"/>
        </w:rPr>
        <w:t xml:space="preserve"> </w:t>
      </w:r>
    </w:p>
    <w:p w14:paraId="518FD80B" w14:textId="77777777" w:rsidR="00937530" w:rsidRDefault="00000000">
      <w:pPr>
        <w:pStyle w:val="Normal1"/>
        <w:spacing w:after="0"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HND/23/SLT/FT/0375</w:t>
      </w:r>
    </w:p>
    <w:p w14:paraId="165FFC7C" w14:textId="77777777" w:rsidR="00937530" w:rsidRDefault="00937530">
      <w:pPr>
        <w:pStyle w:val="Normal1"/>
        <w:spacing w:line="360" w:lineRule="auto"/>
        <w:jc w:val="center"/>
        <w:rPr>
          <w:rFonts w:ascii="Times New Roman" w:eastAsia="Times New Roman" w:hAnsi="Times New Roman" w:cs="Times New Roman"/>
          <w:b/>
          <w:color w:val="121212"/>
          <w:sz w:val="24"/>
          <w:szCs w:val="24"/>
        </w:rPr>
      </w:pPr>
    </w:p>
    <w:p w14:paraId="7B65D664" w14:textId="77777777" w:rsidR="00937530" w:rsidRDefault="00937530">
      <w:pPr>
        <w:pStyle w:val="Normal1"/>
        <w:spacing w:line="360" w:lineRule="auto"/>
        <w:jc w:val="center"/>
        <w:rPr>
          <w:rFonts w:ascii="Times New Roman" w:eastAsia="Times New Roman" w:hAnsi="Times New Roman" w:cs="Times New Roman"/>
          <w:b/>
          <w:color w:val="121212"/>
          <w:sz w:val="24"/>
          <w:szCs w:val="24"/>
        </w:rPr>
      </w:pPr>
    </w:p>
    <w:p w14:paraId="0CDEC71F" w14:textId="77777777" w:rsidR="00937530" w:rsidRDefault="00937530">
      <w:pPr>
        <w:pStyle w:val="Normal1"/>
        <w:spacing w:line="360" w:lineRule="auto"/>
        <w:jc w:val="center"/>
        <w:rPr>
          <w:rFonts w:ascii="Times New Roman" w:eastAsia="Times New Roman" w:hAnsi="Times New Roman" w:cs="Times New Roman"/>
          <w:b/>
          <w:color w:val="121212"/>
          <w:sz w:val="24"/>
          <w:szCs w:val="24"/>
        </w:rPr>
      </w:pPr>
    </w:p>
    <w:p w14:paraId="5989AF6D" w14:textId="77777777" w:rsidR="00937530" w:rsidRDefault="00000000">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A PROJECT REPORT SUBMITTED TO THE DEPARTMENT OF SCIENCE LABORATORY TECHNOLOGY (BIOCHEMISTRY UNIT), INSTITUTE OF APPLIED SCIENCES, KWARA STATE POLYTECHNIC ILORIN, KWARA STATE, NIGERIA IN PARTIAL FULFILMENT OF THE REQUIREMENTS FOR THE AWARD OF (HND HONOURS) IN BIOCHEMISTRY</w:t>
      </w:r>
    </w:p>
    <w:p w14:paraId="121BC729" w14:textId="77777777" w:rsidR="00937530" w:rsidRDefault="00937530">
      <w:pPr>
        <w:pStyle w:val="Normal1"/>
        <w:spacing w:line="360" w:lineRule="auto"/>
        <w:jc w:val="center"/>
        <w:rPr>
          <w:rFonts w:ascii="Times New Roman" w:eastAsia="Times New Roman" w:hAnsi="Times New Roman" w:cs="Times New Roman"/>
          <w:b/>
          <w:color w:val="121212"/>
          <w:sz w:val="24"/>
          <w:szCs w:val="24"/>
        </w:rPr>
      </w:pPr>
    </w:p>
    <w:p w14:paraId="4EB42C36" w14:textId="77777777" w:rsidR="00937530" w:rsidRDefault="00937530">
      <w:pPr>
        <w:pStyle w:val="Normal1"/>
        <w:spacing w:line="360" w:lineRule="auto"/>
        <w:jc w:val="center"/>
        <w:rPr>
          <w:rFonts w:ascii="Times New Roman" w:eastAsia="Times New Roman" w:hAnsi="Times New Roman" w:cs="Times New Roman"/>
          <w:b/>
          <w:color w:val="121212"/>
          <w:sz w:val="24"/>
          <w:szCs w:val="24"/>
        </w:rPr>
      </w:pPr>
    </w:p>
    <w:p w14:paraId="7110F5EC" w14:textId="77777777" w:rsidR="00937530" w:rsidRDefault="00937530">
      <w:pPr>
        <w:pStyle w:val="Normal1"/>
        <w:spacing w:line="360" w:lineRule="auto"/>
        <w:jc w:val="center"/>
        <w:rPr>
          <w:rFonts w:ascii="Times New Roman" w:eastAsia="Times New Roman" w:hAnsi="Times New Roman" w:cs="Times New Roman"/>
          <w:b/>
          <w:color w:val="121212"/>
          <w:sz w:val="24"/>
          <w:szCs w:val="24"/>
        </w:rPr>
      </w:pPr>
    </w:p>
    <w:p w14:paraId="32B74490" w14:textId="77777777" w:rsidR="00937530" w:rsidRDefault="00937530">
      <w:pPr>
        <w:pStyle w:val="Normal1"/>
        <w:spacing w:line="360" w:lineRule="auto"/>
        <w:jc w:val="center"/>
        <w:rPr>
          <w:rFonts w:ascii="Times New Roman" w:eastAsia="Times New Roman" w:hAnsi="Times New Roman" w:cs="Times New Roman"/>
          <w:b/>
          <w:color w:val="121212"/>
          <w:sz w:val="24"/>
          <w:szCs w:val="24"/>
        </w:rPr>
      </w:pPr>
    </w:p>
    <w:p w14:paraId="3BCE1C75" w14:textId="77777777" w:rsidR="00937530" w:rsidRDefault="00937530">
      <w:pPr>
        <w:pStyle w:val="Normal1"/>
        <w:spacing w:line="360" w:lineRule="auto"/>
        <w:rPr>
          <w:rFonts w:ascii="Times New Roman" w:eastAsia="Times New Roman" w:hAnsi="Times New Roman" w:cs="Times New Roman"/>
          <w:b/>
          <w:color w:val="121212"/>
          <w:sz w:val="24"/>
          <w:szCs w:val="24"/>
        </w:rPr>
      </w:pPr>
    </w:p>
    <w:p w14:paraId="6D268DAB" w14:textId="77777777" w:rsidR="00937530" w:rsidRDefault="00937530">
      <w:pPr>
        <w:pStyle w:val="Normal1"/>
        <w:spacing w:line="360" w:lineRule="auto"/>
        <w:rPr>
          <w:rFonts w:ascii="Times New Roman" w:eastAsia="Times New Roman" w:hAnsi="Times New Roman" w:cs="Times New Roman"/>
          <w:b/>
          <w:color w:val="121212"/>
          <w:sz w:val="24"/>
          <w:szCs w:val="24"/>
        </w:rPr>
      </w:pPr>
    </w:p>
    <w:p w14:paraId="7B15B8CD" w14:textId="77777777" w:rsidR="00937530" w:rsidRDefault="00000000">
      <w:pPr>
        <w:pStyle w:val="Normal1"/>
        <w:spacing w:line="360" w:lineRule="auto"/>
        <w:jc w:val="right"/>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 xml:space="preserve">                                          JULY, 2025</w:t>
      </w:r>
    </w:p>
    <w:p w14:paraId="70CD83A5" w14:textId="77777777" w:rsidR="00C25813" w:rsidRDefault="00C25813">
      <w:pPr>
        <w:pStyle w:val="Normal1"/>
        <w:jc w:val="center"/>
        <w:rPr>
          <w:rFonts w:ascii="Times New Roman" w:eastAsia="Times New Roman" w:hAnsi="Times New Roman" w:cs="Times New Roman"/>
          <w:b/>
          <w:sz w:val="24"/>
          <w:szCs w:val="24"/>
        </w:rPr>
      </w:pPr>
      <w:r>
        <w:rPr>
          <w:noProof/>
        </w:rPr>
        <w:lastRenderedPageBreak/>
        <w:drawing>
          <wp:inline distT="0" distB="0" distL="0" distR="0" wp14:anchorId="4B882510" wp14:editId="21408114">
            <wp:extent cx="5966210" cy="8788400"/>
            <wp:effectExtent l="0" t="0" r="0" b="0"/>
            <wp:docPr id="1381322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22231" name=""/>
                    <pic:cNvPicPr/>
                  </pic:nvPicPr>
                  <pic:blipFill>
                    <a:blip r:embed="rId8"/>
                    <a:stretch>
                      <a:fillRect/>
                    </a:stretch>
                  </pic:blipFill>
                  <pic:spPr>
                    <a:xfrm>
                      <a:off x="0" y="0"/>
                      <a:ext cx="5974416" cy="8800487"/>
                    </a:xfrm>
                    <a:prstGeom prst="rect">
                      <a:avLst/>
                    </a:prstGeom>
                  </pic:spPr>
                </pic:pic>
              </a:graphicData>
            </a:graphic>
          </wp:inline>
        </w:drawing>
      </w:r>
      <w:r>
        <w:rPr>
          <w:rFonts w:ascii="Times New Roman" w:eastAsia="Times New Roman" w:hAnsi="Times New Roman" w:cs="Times New Roman"/>
          <w:b/>
          <w:sz w:val="24"/>
          <w:szCs w:val="24"/>
        </w:rPr>
        <w:t xml:space="preserve"> </w:t>
      </w:r>
    </w:p>
    <w:p w14:paraId="167C0C8A" w14:textId="77777777" w:rsidR="00C25813" w:rsidRDefault="00C25813">
      <w:pPr>
        <w:pStyle w:val="Normal1"/>
        <w:jc w:val="center"/>
        <w:rPr>
          <w:rFonts w:ascii="Times New Roman" w:eastAsia="Times New Roman" w:hAnsi="Times New Roman" w:cs="Times New Roman"/>
          <w:b/>
          <w:sz w:val="24"/>
          <w:szCs w:val="24"/>
        </w:rPr>
      </w:pPr>
    </w:p>
    <w:p w14:paraId="19E08760" w14:textId="77777777" w:rsidR="00C25813" w:rsidRDefault="00C25813">
      <w:pPr>
        <w:pStyle w:val="Normal1"/>
        <w:jc w:val="center"/>
        <w:rPr>
          <w:rFonts w:ascii="Times New Roman" w:eastAsia="Times New Roman" w:hAnsi="Times New Roman" w:cs="Times New Roman"/>
          <w:b/>
          <w:sz w:val="24"/>
          <w:szCs w:val="24"/>
        </w:rPr>
      </w:pPr>
    </w:p>
    <w:p w14:paraId="470AACCA" w14:textId="77777777" w:rsidR="00C25813" w:rsidRDefault="00C25813">
      <w:pPr>
        <w:pStyle w:val="Normal1"/>
        <w:jc w:val="center"/>
        <w:rPr>
          <w:rFonts w:ascii="Times New Roman" w:eastAsia="Times New Roman" w:hAnsi="Times New Roman" w:cs="Times New Roman"/>
          <w:b/>
          <w:sz w:val="24"/>
          <w:szCs w:val="24"/>
        </w:rPr>
      </w:pPr>
    </w:p>
    <w:p w14:paraId="5DB0C020" w14:textId="77777777" w:rsidR="00C25813" w:rsidRDefault="00C25813">
      <w:pPr>
        <w:pStyle w:val="Normal1"/>
        <w:jc w:val="center"/>
        <w:rPr>
          <w:rFonts w:ascii="Times New Roman" w:eastAsia="Times New Roman" w:hAnsi="Times New Roman" w:cs="Times New Roman"/>
          <w:b/>
          <w:sz w:val="24"/>
          <w:szCs w:val="24"/>
        </w:rPr>
      </w:pPr>
    </w:p>
    <w:p w14:paraId="6040ED39" w14:textId="77777777" w:rsidR="00C25813" w:rsidRDefault="00C25813">
      <w:pPr>
        <w:pStyle w:val="Normal1"/>
        <w:jc w:val="center"/>
        <w:rPr>
          <w:rFonts w:ascii="Times New Roman" w:eastAsia="Times New Roman" w:hAnsi="Times New Roman" w:cs="Times New Roman"/>
          <w:b/>
          <w:sz w:val="24"/>
          <w:szCs w:val="24"/>
        </w:rPr>
      </w:pPr>
    </w:p>
    <w:p w14:paraId="76CB91D6" w14:textId="77777777" w:rsidR="00C25813" w:rsidRDefault="00C25813">
      <w:pPr>
        <w:pStyle w:val="Normal1"/>
        <w:jc w:val="center"/>
        <w:rPr>
          <w:rFonts w:ascii="Times New Roman" w:eastAsia="Times New Roman" w:hAnsi="Times New Roman" w:cs="Times New Roman"/>
          <w:b/>
          <w:sz w:val="24"/>
          <w:szCs w:val="24"/>
        </w:rPr>
      </w:pPr>
    </w:p>
    <w:p w14:paraId="5D054002" w14:textId="35D9923A" w:rsidR="00937530" w:rsidRDefault="00000000">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DEDICATION</w:t>
      </w:r>
    </w:p>
    <w:p w14:paraId="2D757B79" w14:textId="77777777" w:rsidR="00937530" w:rsidRDefault="00000000">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dedicate this project first and foremost to God almighty Allah, whose guidance, strength, and grace have been my foundation throughout this journey.</w:t>
      </w:r>
    </w:p>
    <w:p w14:paraId="0F0E9645" w14:textId="77777777" w:rsidR="00937530" w:rsidRDefault="00000000">
      <w:pPr>
        <w:pStyle w:val="Normal1"/>
        <w:spacing w:line="360" w:lineRule="auto"/>
        <w:jc w:val="left"/>
        <w:rPr>
          <w:rFonts w:ascii="Times New Roman" w:eastAsia="Times New Roman" w:hAnsi="Times New Roman" w:cs="Times New Roman"/>
          <w:b/>
          <w:color w:val="121212"/>
          <w:sz w:val="24"/>
          <w:szCs w:val="24"/>
        </w:rPr>
      </w:pPr>
      <w:r>
        <w:rPr>
          <w:rFonts w:ascii="Times New Roman" w:eastAsia="Times New Roman" w:hAnsi="Times New Roman" w:cs="Times New Roman"/>
          <w:sz w:val="24"/>
          <w:szCs w:val="24"/>
        </w:rPr>
        <w:t>To my parents, thank you for your endless love, support, and sacrifices. Your encouragement has been my motivation every step of the way.</w:t>
      </w:r>
    </w:p>
    <w:p w14:paraId="3DA78938" w14:textId="77777777" w:rsidR="00937530" w:rsidRDefault="00937530">
      <w:pPr>
        <w:pStyle w:val="Normal1"/>
        <w:spacing w:line="360" w:lineRule="auto"/>
        <w:jc w:val="left"/>
        <w:rPr>
          <w:rFonts w:ascii="Times New Roman" w:eastAsia="Times New Roman" w:hAnsi="Times New Roman" w:cs="Times New Roman"/>
          <w:b/>
          <w:color w:val="121212"/>
          <w:sz w:val="24"/>
          <w:szCs w:val="24"/>
        </w:rPr>
      </w:pPr>
    </w:p>
    <w:p w14:paraId="5F47ED01" w14:textId="77777777" w:rsidR="00937530" w:rsidRDefault="00937530">
      <w:pPr>
        <w:pStyle w:val="Normal1"/>
        <w:spacing w:line="360" w:lineRule="auto"/>
        <w:jc w:val="left"/>
        <w:rPr>
          <w:rFonts w:ascii="Times New Roman" w:eastAsia="Times New Roman" w:hAnsi="Times New Roman" w:cs="Times New Roman"/>
          <w:b/>
          <w:color w:val="121212"/>
          <w:sz w:val="24"/>
          <w:szCs w:val="24"/>
        </w:rPr>
      </w:pPr>
    </w:p>
    <w:p w14:paraId="655C1A06" w14:textId="77777777" w:rsidR="00937530" w:rsidRDefault="00937530">
      <w:pPr>
        <w:pStyle w:val="Normal1"/>
        <w:spacing w:line="360" w:lineRule="auto"/>
        <w:jc w:val="left"/>
        <w:rPr>
          <w:rFonts w:ascii="Times New Roman" w:eastAsia="Times New Roman" w:hAnsi="Times New Roman" w:cs="Times New Roman"/>
          <w:b/>
          <w:color w:val="121212"/>
          <w:sz w:val="24"/>
          <w:szCs w:val="24"/>
        </w:rPr>
      </w:pPr>
    </w:p>
    <w:p w14:paraId="195F5024" w14:textId="77777777" w:rsidR="00937530" w:rsidRDefault="00937530">
      <w:pPr>
        <w:pStyle w:val="Normal1"/>
        <w:spacing w:line="360" w:lineRule="auto"/>
        <w:jc w:val="left"/>
        <w:rPr>
          <w:rFonts w:ascii="Times New Roman" w:eastAsia="Times New Roman" w:hAnsi="Times New Roman" w:cs="Times New Roman"/>
          <w:b/>
          <w:color w:val="121212"/>
          <w:sz w:val="24"/>
          <w:szCs w:val="24"/>
        </w:rPr>
      </w:pPr>
    </w:p>
    <w:p w14:paraId="7892477F" w14:textId="77777777" w:rsidR="00937530" w:rsidRDefault="00937530">
      <w:pPr>
        <w:pStyle w:val="Normal1"/>
        <w:spacing w:line="360" w:lineRule="auto"/>
        <w:jc w:val="left"/>
        <w:rPr>
          <w:rFonts w:ascii="Times New Roman" w:eastAsia="Times New Roman" w:hAnsi="Times New Roman" w:cs="Times New Roman"/>
          <w:b/>
          <w:color w:val="121212"/>
          <w:sz w:val="24"/>
          <w:szCs w:val="24"/>
        </w:rPr>
      </w:pPr>
    </w:p>
    <w:p w14:paraId="1ECDCBD9" w14:textId="77777777" w:rsidR="00937530" w:rsidRDefault="00937530">
      <w:pPr>
        <w:pStyle w:val="Normal1"/>
        <w:spacing w:line="360" w:lineRule="auto"/>
        <w:jc w:val="left"/>
        <w:rPr>
          <w:rFonts w:ascii="Times New Roman" w:eastAsia="Times New Roman" w:hAnsi="Times New Roman" w:cs="Times New Roman"/>
          <w:b/>
          <w:color w:val="121212"/>
          <w:sz w:val="24"/>
          <w:szCs w:val="24"/>
        </w:rPr>
      </w:pPr>
    </w:p>
    <w:p w14:paraId="58120F49" w14:textId="77777777" w:rsidR="00937530" w:rsidRDefault="00937530">
      <w:pPr>
        <w:pStyle w:val="Normal1"/>
        <w:spacing w:line="360" w:lineRule="auto"/>
        <w:jc w:val="left"/>
        <w:rPr>
          <w:rFonts w:ascii="Times New Roman" w:eastAsia="Times New Roman" w:hAnsi="Times New Roman" w:cs="Times New Roman"/>
          <w:b/>
          <w:color w:val="121212"/>
          <w:sz w:val="24"/>
          <w:szCs w:val="24"/>
        </w:rPr>
      </w:pPr>
    </w:p>
    <w:p w14:paraId="47E139FD" w14:textId="77777777" w:rsidR="00937530" w:rsidRDefault="00937530">
      <w:pPr>
        <w:pStyle w:val="Normal1"/>
        <w:spacing w:line="360" w:lineRule="auto"/>
        <w:jc w:val="left"/>
        <w:rPr>
          <w:rFonts w:ascii="Times New Roman" w:eastAsia="Times New Roman" w:hAnsi="Times New Roman" w:cs="Times New Roman"/>
          <w:b/>
          <w:color w:val="121212"/>
          <w:sz w:val="24"/>
          <w:szCs w:val="24"/>
        </w:rPr>
      </w:pPr>
    </w:p>
    <w:p w14:paraId="267A69EA" w14:textId="77777777" w:rsidR="00937530" w:rsidRDefault="00937530">
      <w:pPr>
        <w:pStyle w:val="Normal1"/>
        <w:spacing w:line="360" w:lineRule="auto"/>
        <w:jc w:val="left"/>
        <w:rPr>
          <w:rFonts w:ascii="Times New Roman" w:eastAsia="Times New Roman" w:hAnsi="Times New Roman" w:cs="Times New Roman"/>
          <w:b/>
          <w:color w:val="121212"/>
          <w:sz w:val="24"/>
          <w:szCs w:val="24"/>
        </w:rPr>
      </w:pPr>
    </w:p>
    <w:p w14:paraId="413E0907" w14:textId="77777777" w:rsidR="00937530" w:rsidRDefault="00937530">
      <w:pPr>
        <w:pStyle w:val="Normal1"/>
        <w:spacing w:line="360" w:lineRule="auto"/>
        <w:jc w:val="left"/>
        <w:rPr>
          <w:rFonts w:ascii="Times New Roman" w:eastAsia="Times New Roman" w:hAnsi="Times New Roman" w:cs="Times New Roman"/>
          <w:b/>
          <w:color w:val="121212"/>
          <w:sz w:val="24"/>
          <w:szCs w:val="24"/>
        </w:rPr>
      </w:pPr>
    </w:p>
    <w:p w14:paraId="03ED3547" w14:textId="77777777" w:rsidR="00937530" w:rsidRDefault="00937530">
      <w:pPr>
        <w:pStyle w:val="Normal1"/>
        <w:spacing w:line="360" w:lineRule="auto"/>
        <w:jc w:val="left"/>
        <w:rPr>
          <w:rFonts w:ascii="Times New Roman" w:eastAsia="Times New Roman" w:hAnsi="Times New Roman" w:cs="Times New Roman"/>
          <w:b/>
          <w:color w:val="121212"/>
          <w:sz w:val="24"/>
          <w:szCs w:val="24"/>
        </w:rPr>
      </w:pPr>
    </w:p>
    <w:p w14:paraId="3E218F34" w14:textId="77777777" w:rsidR="00937530" w:rsidRDefault="00937530">
      <w:pPr>
        <w:pStyle w:val="Normal1"/>
        <w:spacing w:line="360" w:lineRule="auto"/>
        <w:jc w:val="left"/>
        <w:rPr>
          <w:rFonts w:ascii="Times New Roman" w:eastAsia="Times New Roman" w:hAnsi="Times New Roman" w:cs="Times New Roman"/>
          <w:b/>
          <w:color w:val="121212"/>
          <w:sz w:val="24"/>
          <w:szCs w:val="24"/>
        </w:rPr>
      </w:pPr>
    </w:p>
    <w:p w14:paraId="287F9063" w14:textId="77777777" w:rsidR="00937530" w:rsidRDefault="00937530">
      <w:pPr>
        <w:pStyle w:val="Normal1"/>
        <w:spacing w:line="360" w:lineRule="auto"/>
        <w:jc w:val="left"/>
        <w:rPr>
          <w:rFonts w:ascii="Times New Roman" w:eastAsia="Times New Roman" w:hAnsi="Times New Roman" w:cs="Times New Roman"/>
          <w:b/>
          <w:color w:val="121212"/>
          <w:sz w:val="24"/>
          <w:szCs w:val="24"/>
        </w:rPr>
      </w:pPr>
    </w:p>
    <w:p w14:paraId="40D2FF48" w14:textId="77777777" w:rsidR="00937530" w:rsidRDefault="00937530">
      <w:pPr>
        <w:pStyle w:val="Normal1"/>
        <w:spacing w:line="360" w:lineRule="auto"/>
        <w:jc w:val="left"/>
        <w:rPr>
          <w:rFonts w:ascii="Times New Roman" w:eastAsia="Times New Roman" w:hAnsi="Times New Roman" w:cs="Times New Roman"/>
          <w:b/>
          <w:color w:val="121212"/>
          <w:sz w:val="24"/>
          <w:szCs w:val="24"/>
        </w:rPr>
      </w:pPr>
    </w:p>
    <w:p w14:paraId="79983469" w14:textId="77777777" w:rsidR="00937530" w:rsidRDefault="00937530">
      <w:pPr>
        <w:pStyle w:val="Normal1"/>
        <w:spacing w:line="360" w:lineRule="auto"/>
        <w:jc w:val="left"/>
        <w:rPr>
          <w:rFonts w:ascii="Times New Roman" w:eastAsia="Times New Roman" w:hAnsi="Times New Roman" w:cs="Times New Roman"/>
          <w:b/>
          <w:color w:val="121212"/>
          <w:sz w:val="24"/>
          <w:szCs w:val="24"/>
        </w:rPr>
      </w:pPr>
    </w:p>
    <w:p w14:paraId="5F1F9661" w14:textId="77777777" w:rsidR="00937530" w:rsidRDefault="00937530">
      <w:pPr>
        <w:pStyle w:val="Normal1"/>
        <w:spacing w:line="360" w:lineRule="auto"/>
        <w:jc w:val="left"/>
        <w:rPr>
          <w:rFonts w:ascii="Times New Roman" w:eastAsia="Times New Roman" w:hAnsi="Times New Roman" w:cs="Times New Roman"/>
          <w:b/>
          <w:color w:val="121212"/>
          <w:sz w:val="24"/>
          <w:szCs w:val="24"/>
        </w:rPr>
      </w:pPr>
    </w:p>
    <w:p w14:paraId="59D8F95A" w14:textId="77777777" w:rsidR="00937530" w:rsidRDefault="00937530">
      <w:pPr>
        <w:pStyle w:val="Normal1"/>
        <w:spacing w:line="360" w:lineRule="auto"/>
        <w:jc w:val="left"/>
        <w:rPr>
          <w:rFonts w:ascii="Times New Roman" w:eastAsia="Times New Roman" w:hAnsi="Times New Roman" w:cs="Times New Roman"/>
          <w:b/>
          <w:color w:val="121212"/>
          <w:sz w:val="24"/>
          <w:szCs w:val="24"/>
        </w:rPr>
      </w:pPr>
    </w:p>
    <w:p w14:paraId="73E2E408" w14:textId="77777777" w:rsidR="00937530" w:rsidRDefault="00937530">
      <w:pPr>
        <w:pStyle w:val="Normal1"/>
        <w:spacing w:line="360" w:lineRule="auto"/>
        <w:jc w:val="left"/>
        <w:rPr>
          <w:rFonts w:ascii="Times New Roman" w:eastAsia="Times New Roman" w:hAnsi="Times New Roman" w:cs="Times New Roman"/>
          <w:b/>
          <w:color w:val="121212"/>
          <w:sz w:val="24"/>
          <w:szCs w:val="24"/>
        </w:rPr>
      </w:pPr>
    </w:p>
    <w:p w14:paraId="62530E26" w14:textId="77777777" w:rsidR="00937530" w:rsidRDefault="00937530">
      <w:pPr>
        <w:pStyle w:val="Normal1"/>
        <w:jc w:val="center"/>
        <w:rPr>
          <w:rFonts w:ascii="Times New Roman" w:eastAsia="Times New Roman" w:hAnsi="Times New Roman" w:cs="Times New Roman"/>
          <w:b/>
          <w:sz w:val="24"/>
          <w:szCs w:val="24"/>
        </w:rPr>
      </w:pPr>
    </w:p>
    <w:p w14:paraId="2752C2C4" w14:textId="77777777" w:rsidR="00937530" w:rsidRDefault="00000000">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14:paraId="2D068F74" w14:textId="77777777" w:rsidR="00937530" w:rsidRDefault="00000000">
      <w:pPr>
        <w:spacing w:line="480" w:lineRule="auto"/>
        <w:ind w:firstLine="708"/>
        <w:jc w:val="both"/>
        <w:rPr>
          <w:rFonts w:eastAsia="Times New Roman" w:cs="Times New Roman"/>
          <w:sz w:val="24"/>
          <w:szCs w:val="24"/>
          <w:lang w:val="en-US"/>
        </w:rPr>
      </w:pPr>
      <w:r>
        <w:rPr>
          <w:rFonts w:eastAsia="Times New Roman" w:cs="Times New Roman"/>
          <w:sz w:val="24"/>
          <w:szCs w:val="24"/>
          <w:lang w:val="en-US"/>
        </w:rPr>
        <w:t>I would like to express my sincere gratitude to Almighty Allah for keeping me alive and well up to this moment, and for granting me the strength and perseverance to complete this project. I am also deeply thankful to all those who contributed, in one way or another, to the successful completion of this work.</w:t>
      </w:r>
    </w:p>
    <w:p w14:paraId="6FBA1C18" w14:textId="77777777" w:rsidR="00937530" w:rsidRDefault="00000000">
      <w:pPr>
        <w:spacing w:line="480" w:lineRule="auto"/>
        <w:ind w:firstLine="708"/>
        <w:jc w:val="both"/>
        <w:rPr>
          <w:rFonts w:eastAsia="Times New Roman" w:cs="Times New Roman"/>
          <w:sz w:val="24"/>
          <w:szCs w:val="24"/>
          <w:lang w:val="en-US"/>
        </w:rPr>
      </w:pPr>
      <w:r>
        <w:rPr>
          <w:rFonts w:eastAsia="Times New Roman" w:cs="Times New Roman"/>
          <w:sz w:val="24"/>
          <w:szCs w:val="24"/>
          <w:lang w:val="en-US"/>
        </w:rPr>
        <w:t>I extend my deepest appreciation to Engr. Oseni Adio, my esteemed supervisor, for his unwavering support, dedication, and insightful advice throughout the course of this project. May Almighty Allah continue to bless and be with you. My heartfelt thanks also go to Mrs. Salaudeen K.A., Head of the Science Laboratory Technology (Biochemistry Unit), whose invaluable guidance, expertise, and encouragement played a significant role in shaping this work.</w:t>
      </w:r>
    </w:p>
    <w:p w14:paraId="51D4C572" w14:textId="77777777" w:rsidR="00937530" w:rsidRDefault="00000000">
      <w:pPr>
        <w:spacing w:line="480" w:lineRule="auto"/>
        <w:ind w:firstLine="708"/>
        <w:jc w:val="both"/>
        <w:rPr>
          <w:rFonts w:eastAsia="Times New Roman" w:cs="Times New Roman"/>
          <w:sz w:val="24"/>
          <w:szCs w:val="24"/>
          <w:lang w:val="en-US"/>
        </w:rPr>
      </w:pPr>
      <w:r>
        <w:rPr>
          <w:rFonts w:hint="eastAsia"/>
        </w:rPr>
        <w:t>I sincerely thank my father,Mr.saheed idris, for his constant support, prayers, and encouragement throughout this project. His sacrifices and belief in me gave me the strength to keep going. I deeply appreciate all he has done, and I dedicate this work to him with gratitude</w:t>
      </w:r>
      <w:r>
        <w:rPr>
          <w:lang w:val="en-US"/>
        </w:rPr>
        <w:t>,</w:t>
      </w:r>
      <w:r>
        <w:rPr>
          <w:rFonts w:eastAsia="Times New Roman" w:cs="Times New Roman"/>
          <w:sz w:val="24"/>
          <w:szCs w:val="24"/>
          <w:lang w:val="en-US"/>
        </w:rPr>
        <w:t xml:space="preserve">and Alhaji Abdul Azeez </w:t>
      </w:r>
      <w:proofErr w:type="spellStart"/>
      <w:r>
        <w:rPr>
          <w:rFonts w:eastAsia="Times New Roman" w:cs="Times New Roman"/>
          <w:sz w:val="24"/>
          <w:szCs w:val="24"/>
          <w:lang w:val="en-US"/>
        </w:rPr>
        <w:t>Ibiyemi</w:t>
      </w:r>
      <w:proofErr w:type="spellEnd"/>
      <w:r>
        <w:rPr>
          <w:rFonts w:eastAsia="Times New Roman" w:cs="Times New Roman"/>
          <w:sz w:val="24"/>
          <w:szCs w:val="24"/>
          <w:lang w:val="en-US"/>
        </w:rPr>
        <w:t>, my second father, for their steadfast support, wise counsel, and constant encouragement. Your belief in me has been a cornerstone of my progress and success.</w:t>
      </w:r>
    </w:p>
    <w:p w14:paraId="6AA782A6" w14:textId="77777777" w:rsidR="00937530" w:rsidRDefault="00000000">
      <w:pPr>
        <w:spacing w:line="480" w:lineRule="auto"/>
        <w:ind w:firstLine="708"/>
        <w:jc w:val="both"/>
        <w:rPr>
          <w:rFonts w:eastAsia="Times New Roman" w:cs="Times New Roman"/>
          <w:sz w:val="24"/>
          <w:szCs w:val="24"/>
          <w:lang w:val="en-US"/>
        </w:rPr>
      </w:pPr>
      <w:r>
        <w:rPr>
          <w:rFonts w:eastAsia="Times New Roman" w:cs="Times New Roman"/>
          <w:sz w:val="24"/>
          <w:szCs w:val="24"/>
          <w:lang w:val="en-US"/>
        </w:rPr>
        <w:t xml:space="preserve">To my dear mother, Mrs. </w:t>
      </w:r>
      <w:proofErr w:type="spellStart"/>
      <w:r>
        <w:rPr>
          <w:rFonts w:eastAsia="Times New Roman" w:cs="Times New Roman"/>
          <w:sz w:val="24"/>
          <w:szCs w:val="24"/>
          <w:lang w:val="en-US"/>
        </w:rPr>
        <w:t>Ibiyemi</w:t>
      </w:r>
      <w:proofErr w:type="spellEnd"/>
      <w:r>
        <w:rPr>
          <w:rFonts w:eastAsia="Times New Roman" w:cs="Times New Roman"/>
          <w:sz w:val="24"/>
          <w:szCs w:val="24"/>
          <w:lang w:val="en-US"/>
        </w:rPr>
        <w:t xml:space="preserve"> </w:t>
      </w:r>
      <w:proofErr w:type="spellStart"/>
      <w:r>
        <w:rPr>
          <w:rFonts w:eastAsia="Times New Roman" w:cs="Times New Roman"/>
          <w:sz w:val="24"/>
          <w:szCs w:val="24"/>
          <w:lang w:val="en-US"/>
        </w:rPr>
        <w:t>Suwebat</w:t>
      </w:r>
      <w:proofErr w:type="spellEnd"/>
      <w:r>
        <w:rPr>
          <w:rFonts w:eastAsia="Times New Roman" w:cs="Times New Roman"/>
          <w:sz w:val="24"/>
          <w:szCs w:val="24"/>
          <w:lang w:val="en-US"/>
        </w:rPr>
        <w:t xml:space="preserve">, thank you for your unconditional love, prayers, and sacrifices. Your unwavering support has been essential to my achievements. I also extend my appreciation to Engr. </w:t>
      </w:r>
      <w:proofErr w:type="spellStart"/>
      <w:r>
        <w:rPr>
          <w:rFonts w:eastAsia="Times New Roman" w:cs="Times New Roman"/>
          <w:sz w:val="24"/>
          <w:szCs w:val="24"/>
          <w:lang w:val="en-US"/>
        </w:rPr>
        <w:t>Arulegba</w:t>
      </w:r>
      <w:proofErr w:type="spellEnd"/>
      <w:r>
        <w:rPr>
          <w:rFonts w:eastAsia="Times New Roman" w:cs="Times New Roman"/>
          <w:sz w:val="24"/>
          <w:szCs w:val="24"/>
          <w:lang w:val="en-US"/>
        </w:rPr>
        <w:t xml:space="preserve">, whose motivation and assistance contributed significantly to </w:t>
      </w:r>
      <w:proofErr w:type="spellStart"/>
      <w:r>
        <w:rPr>
          <w:rFonts w:eastAsia="Times New Roman" w:cs="Times New Roman"/>
          <w:sz w:val="24"/>
          <w:szCs w:val="24"/>
          <w:lang w:val="en-US"/>
        </w:rPr>
        <w:t>th</w:t>
      </w:r>
      <w:proofErr w:type="spellEnd"/>
      <w:r>
        <w:rPr>
          <w:rFonts w:eastAsia="Times New Roman" w:cs="Times New Roman"/>
          <w:sz w:val="24"/>
          <w:szCs w:val="24"/>
          <w:lang w:val="en-GB"/>
        </w:rPr>
        <w:t xml:space="preserve">is </w:t>
      </w:r>
      <w:proofErr w:type="gramStart"/>
      <w:r>
        <w:rPr>
          <w:rFonts w:eastAsia="Times New Roman" w:cs="Times New Roman"/>
          <w:sz w:val="24"/>
          <w:szCs w:val="24"/>
          <w:lang w:val="en-US"/>
        </w:rPr>
        <w:t xml:space="preserve">success </w:t>
      </w:r>
      <w:r>
        <w:rPr>
          <w:rFonts w:eastAsia="Times New Roman" w:cs="Times New Roman"/>
          <w:sz w:val="24"/>
          <w:szCs w:val="24"/>
          <w:lang w:val="en-GB"/>
        </w:rPr>
        <w:t xml:space="preserve"> not</w:t>
      </w:r>
      <w:proofErr w:type="gramEnd"/>
      <w:r>
        <w:rPr>
          <w:rFonts w:eastAsia="Times New Roman" w:cs="Times New Roman"/>
          <w:sz w:val="24"/>
          <w:szCs w:val="24"/>
          <w:lang w:val="en-GB"/>
        </w:rPr>
        <w:t xml:space="preserve"> only on the project thank you very much </w:t>
      </w:r>
      <w:proofErr w:type="gramStart"/>
      <w:r>
        <w:rPr>
          <w:rFonts w:eastAsia="Times New Roman" w:cs="Times New Roman"/>
          <w:sz w:val="24"/>
          <w:szCs w:val="24"/>
          <w:lang w:val="en-GB"/>
        </w:rPr>
        <w:t>for  believing</w:t>
      </w:r>
      <w:proofErr w:type="gramEnd"/>
      <w:r>
        <w:rPr>
          <w:rFonts w:eastAsia="Times New Roman" w:cs="Times New Roman"/>
          <w:sz w:val="24"/>
          <w:szCs w:val="24"/>
          <w:lang w:val="en-GB"/>
        </w:rPr>
        <w:t xml:space="preserve"> in me.</w:t>
      </w:r>
    </w:p>
    <w:p w14:paraId="374C0B26" w14:textId="77777777" w:rsidR="00937530" w:rsidRDefault="00000000">
      <w:pPr>
        <w:spacing w:line="480" w:lineRule="auto"/>
        <w:ind w:firstLine="708"/>
        <w:jc w:val="both"/>
        <w:rPr>
          <w:rFonts w:eastAsia="Times New Roman" w:cs="Times New Roman"/>
          <w:sz w:val="24"/>
          <w:szCs w:val="24"/>
          <w:lang w:val="en-US"/>
        </w:rPr>
      </w:pPr>
      <w:r>
        <w:rPr>
          <w:rFonts w:eastAsia="Times New Roman" w:cs="Times New Roman"/>
          <w:sz w:val="24"/>
          <w:szCs w:val="24"/>
          <w:lang w:val="en-US"/>
        </w:rPr>
        <w:t xml:space="preserve">I am </w:t>
      </w:r>
      <w:proofErr w:type="spellStart"/>
      <w:proofErr w:type="gramStart"/>
      <w:r>
        <w:rPr>
          <w:rFonts w:eastAsia="Times New Roman" w:cs="Times New Roman"/>
          <w:sz w:val="24"/>
          <w:szCs w:val="24"/>
          <w:lang w:val="en-US"/>
        </w:rPr>
        <w:t>specially</w:t>
      </w:r>
      <w:proofErr w:type="spellEnd"/>
      <w:proofErr w:type="gramEnd"/>
      <w:r>
        <w:rPr>
          <w:rFonts w:eastAsia="Times New Roman" w:cs="Times New Roman"/>
          <w:sz w:val="24"/>
          <w:szCs w:val="24"/>
          <w:lang w:val="en-US"/>
        </w:rPr>
        <w:t xml:space="preserve"> grateful to </w:t>
      </w:r>
      <w:proofErr w:type="spellStart"/>
      <w:r>
        <w:rPr>
          <w:rFonts w:eastAsia="Times New Roman" w:cs="Times New Roman"/>
          <w:sz w:val="24"/>
          <w:szCs w:val="24"/>
          <w:lang w:val="en-US"/>
        </w:rPr>
        <w:t>Suliyat</w:t>
      </w:r>
      <w:proofErr w:type="spellEnd"/>
      <w:r>
        <w:rPr>
          <w:rFonts w:eastAsia="Times New Roman" w:cs="Times New Roman"/>
          <w:sz w:val="24"/>
          <w:szCs w:val="24"/>
          <w:lang w:val="en-US"/>
        </w:rPr>
        <w:t xml:space="preserve"> Shuaib and Kazeem </w:t>
      </w:r>
      <w:proofErr w:type="spellStart"/>
      <w:r>
        <w:rPr>
          <w:rFonts w:eastAsia="Times New Roman" w:cs="Times New Roman"/>
          <w:sz w:val="24"/>
          <w:szCs w:val="24"/>
          <w:lang w:val="en-US"/>
        </w:rPr>
        <w:t>Rokibat</w:t>
      </w:r>
      <w:proofErr w:type="spellEnd"/>
      <w:r>
        <w:rPr>
          <w:rFonts w:eastAsia="Times New Roman" w:cs="Times New Roman"/>
          <w:sz w:val="24"/>
          <w:szCs w:val="24"/>
          <w:lang w:val="en-US"/>
        </w:rPr>
        <w:t xml:space="preserve">, whose unwavering friendship and support during difficult times helped me remain focused and resilient. I also sincerely thank </w:t>
      </w:r>
      <w:proofErr w:type="spellStart"/>
      <w:r>
        <w:rPr>
          <w:rFonts w:eastAsia="Times New Roman" w:cs="Times New Roman"/>
          <w:sz w:val="24"/>
          <w:szCs w:val="24"/>
          <w:lang w:val="en-US"/>
        </w:rPr>
        <w:t>Bisiriyu</w:t>
      </w:r>
      <w:proofErr w:type="spellEnd"/>
      <w:r>
        <w:rPr>
          <w:rFonts w:eastAsia="Times New Roman" w:cs="Times New Roman"/>
          <w:sz w:val="24"/>
          <w:szCs w:val="24"/>
          <w:lang w:val="en-US"/>
        </w:rPr>
        <w:t xml:space="preserve"> Abdullahi, whose calm presence and friendship made this journey more bearable.</w:t>
      </w:r>
    </w:p>
    <w:p w14:paraId="7B547968" w14:textId="77777777" w:rsidR="00937530" w:rsidRDefault="00000000">
      <w:pPr>
        <w:spacing w:line="480" w:lineRule="auto"/>
        <w:ind w:firstLine="708"/>
        <w:jc w:val="both"/>
        <w:rPr>
          <w:rFonts w:eastAsia="Times New Roman" w:cs="Times New Roman"/>
          <w:sz w:val="24"/>
          <w:szCs w:val="24"/>
          <w:lang w:val="en-US"/>
        </w:rPr>
      </w:pPr>
      <w:r>
        <w:rPr>
          <w:rFonts w:eastAsia="Times New Roman" w:cs="Times New Roman"/>
          <w:sz w:val="24"/>
          <w:szCs w:val="24"/>
          <w:lang w:val="en-US"/>
        </w:rPr>
        <w:t>A special note of appreciation goes to Raji Azeezat, my best friend of twelve years, for her loyalty, love, and continuous support. I am equally thankful to Adeoye Ibrahim Opeyemi for his generous support.</w:t>
      </w:r>
    </w:p>
    <w:p w14:paraId="72C28B5B" w14:textId="77777777" w:rsidR="00937530" w:rsidRDefault="00000000">
      <w:pPr>
        <w:spacing w:line="480" w:lineRule="auto"/>
        <w:ind w:firstLine="708"/>
        <w:jc w:val="both"/>
        <w:rPr>
          <w:rFonts w:eastAsia="Times New Roman" w:cs="Times New Roman"/>
          <w:sz w:val="24"/>
          <w:szCs w:val="24"/>
          <w:lang w:val="en-US"/>
        </w:rPr>
      </w:pPr>
      <w:r>
        <w:rPr>
          <w:rFonts w:eastAsia="Times New Roman" w:cs="Times New Roman"/>
          <w:sz w:val="24"/>
          <w:szCs w:val="24"/>
          <w:lang w:val="en-US"/>
        </w:rPr>
        <w:t xml:space="preserve">I also wish to acknowledge my neighbors who have become like brothers to me: Ramadan, </w:t>
      </w:r>
      <w:proofErr w:type="spellStart"/>
      <w:r>
        <w:rPr>
          <w:rFonts w:eastAsia="Times New Roman" w:cs="Times New Roman"/>
          <w:sz w:val="24"/>
          <w:szCs w:val="24"/>
          <w:lang w:val="en-US"/>
        </w:rPr>
        <w:t>Deetee</w:t>
      </w:r>
      <w:proofErr w:type="spellEnd"/>
      <w:r>
        <w:rPr>
          <w:rFonts w:eastAsia="Times New Roman" w:cs="Times New Roman"/>
          <w:sz w:val="24"/>
          <w:szCs w:val="24"/>
          <w:lang w:val="en-US"/>
        </w:rPr>
        <w:t>, Big RC, Vincent, and Olajuwon. Your consistent encouragement and companionship added great value to my experience.</w:t>
      </w:r>
    </w:p>
    <w:p w14:paraId="2C691693" w14:textId="77777777" w:rsidR="00937530" w:rsidRDefault="00000000">
      <w:pPr>
        <w:spacing w:line="480" w:lineRule="auto"/>
        <w:ind w:firstLine="708"/>
        <w:jc w:val="both"/>
        <w:rPr>
          <w:rFonts w:eastAsia="Times New Roman" w:cs="Times New Roman"/>
          <w:sz w:val="24"/>
          <w:szCs w:val="24"/>
          <w:lang w:val="en-US"/>
        </w:rPr>
      </w:pPr>
      <w:r>
        <w:rPr>
          <w:rFonts w:eastAsia="Times New Roman" w:cs="Times New Roman"/>
          <w:sz w:val="24"/>
          <w:szCs w:val="24"/>
          <w:lang w:val="en-US"/>
        </w:rPr>
        <w:t xml:space="preserve">Lastly, I extend my sincere thanks to my siblings, Sofiat </w:t>
      </w:r>
      <w:proofErr w:type="spellStart"/>
      <w:r>
        <w:rPr>
          <w:rFonts w:eastAsia="Times New Roman" w:cs="Times New Roman"/>
          <w:sz w:val="24"/>
          <w:szCs w:val="24"/>
          <w:lang w:val="en-US"/>
        </w:rPr>
        <w:t>Ibiyemi</w:t>
      </w:r>
      <w:proofErr w:type="spellEnd"/>
      <w:r>
        <w:rPr>
          <w:rFonts w:eastAsia="Times New Roman" w:cs="Times New Roman"/>
          <w:sz w:val="24"/>
          <w:szCs w:val="24"/>
          <w:lang w:val="en-US"/>
        </w:rPr>
        <w:t xml:space="preserve"> and Abdullah </w:t>
      </w:r>
      <w:proofErr w:type="spellStart"/>
      <w:r>
        <w:rPr>
          <w:rFonts w:eastAsia="Times New Roman" w:cs="Times New Roman"/>
          <w:sz w:val="24"/>
          <w:szCs w:val="24"/>
          <w:lang w:val="en-US"/>
        </w:rPr>
        <w:t>Ibiyemi</w:t>
      </w:r>
      <w:proofErr w:type="spellEnd"/>
      <w:r>
        <w:rPr>
          <w:rFonts w:eastAsia="Times New Roman" w:cs="Times New Roman"/>
          <w:sz w:val="24"/>
          <w:szCs w:val="24"/>
          <w:lang w:val="en-US"/>
        </w:rPr>
        <w:t>, for their constant love, patience, and support during challenging times. Your presence has always been a source of strength and inspiration.</w:t>
      </w:r>
      <w:r>
        <w:rPr>
          <w:rFonts w:eastAsia="Times New Roman" w:cs="Times New Roman"/>
          <w:sz w:val="24"/>
          <w:szCs w:val="24"/>
        </w:rPr>
        <w:br w:type="page"/>
      </w:r>
    </w:p>
    <w:p w14:paraId="5693CA43" w14:textId="77777777" w:rsidR="00937530" w:rsidRDefault="00000000">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7EC34367" w14:textId="77777777" w:rsidR="00937530" w:rsidRDefault="00000000">
      <w:pPr>
        <w:spacing w:after="0"/>
        <w:jc w:val="both"/>
        <w:rPr>
          <w:rFonts w:cs="Times New Roman"/>
          <w:i/>
          <w:color w:val="141413"/>
          <w:sz w:val="24"/>
          <w:szCs w:val="24"/>
          <w:shd w:val="clear" w:color="auto" w:fill="FFFFFF"/>
        </w:rPr>
      </w:pPr>
      <w:r>
        <w:rPr>
          <w:rFonts w:cs="Times New Roman"/>
          <w:bCs/>
          <w:i/>
          <w:color w:val="333333"/>
          <w:sz w:val="24"/>
          <w:szCs w:val="24"/>
          <w:shd w:val="clear" w:color="auto" w:fill="FFFFFF"/>
        </w:rPr>
        <w:t>Aristolochia ringens is a medicinal plant that has been used traditionally in the management of several diseases. Aim: This study is focused on investigating the phytochemical contents, mineral contents, free radical scavenging, and alpha-amylase inhibitory activities of Aristolochia ringens (Vahl.) root Materials and Methods: The plant materials were collected, dried, coarsely grounded, and extracted using methanol. The methanol extract was then partitioned into n-hexane and ethyl acetate to obtain the respective extracts. The qualitative phytochemical screening of the extracts was carried out using standard methods. Selected elements were determined from the plant material using Atomic Absorption Spectroscopy (AAS). The antioxidant assays were carried out using the reducing power and 2,2-Diphenyl-l-1-picrylhydrazyl assay methods. The alpha-amylase inhibitory activities were determined preliminarily using the starch-iodide assay. Results: The extraction gave the methanol extract (ArMe) which on partitioning gave the n-Hexane (ArnH), ethyl acetate extract (ArEa), and the residual methanol extract (ArRMe), qualitative phytochemical screening shows the presence of flavonoids, steroids, cardiac glycosides, and phlobatannin in all the extracts with tannins and alkaloids found in only ArRMe, saponins is found in ArRMe and ArEa. Elemental analysis shows a significant level of the selected elements Ca, Mg, K, Fe, Zn, Na, Cu, Co, and Se in ppm. Antioxidant results show that all extracts exhibit dose-dependent reducing properties and an increase in DPPH scavenging activity. Conclusion: These results further confirmed some of the traditional uses of A. ringens in the management of high blood pressure, diabetes, and inflammatory conditions.</w:t>
      </w:r>
    </w:p>
    <w:p w14:paraId="23FDC92B" w14:textId="77777777" w:rsidR="00937530" w:rsidRDefault="00937530">
      <w:pPr>
        <w:pStyle w:val="Normal1"/>
        <w:spacing w:line="480" w:lineRule="auto"/>
        <w:rPr>
          <w:rFonts w:ascii="Times New Roman" w:eastAsia="Times New Roman" w:hAnsi="Times New Roman" w:cs="Times New Roman"/>
          <w:sz w:val="24"/>
          <w:szCs w:val="24"/>
        </w:rPr>
      </w:pPr>
    </w:p>
    <w:p w14:paraId="5A1B4F1C" w14:textId="77777777" w:rsidR="00937530" w:rsidRDefault="00000000">
      <w:pPr>
        <w:spacing w:line="259" w:lineRule="auto"/>
        <w:rPr>
          <w:rFonts w:eastAsia="Times New Roman" w:cs="Times New Roman"/>
          <w:b/>
          <w:sz w:val="24"/>
          <w:szCs w:val="24"/>
          <w:lang w:val="en-US"/>
        </w:rPr>
      </w:pPr>
      <w:r>
        <w:rPr>
          <w:rFonts w:eastAsia="Times New Roman" w:cs="Times New Roman"/>
          <w:b/>
          <w:sz w:val="24"/>
          <w:szCs w:val="24"/>
        </w:rPr>
        <w:br w:type="page"/>
      </w:r>
    </w:p>
    <w:p w14:paraId="64B6D2DD" w14:textId="77777777" w:rsidR="00937530" w:rsidRDefault="00000000">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14:paraId="54C4657D"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p>
    <w:p w14:paraId="0D765A42"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14:paraId="10715465"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14:paraId="66BF65EE"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iv-v</w:t>
      </w:r>
    </w:p>
    <w:p w14:paraId="57B640FD"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w:t>
      </w:r>
    </w:p>
    <w:p w14:paraId="05E80879"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vii-viii</w:t>
      </w:r>
    </w:p>
    <w:p w14:paraId="3199C647"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of 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ix</w:t>
      </w:r>
    </w:p>
    <w:p w14:paraId="73584DBC" w14:textId="77777777" w:rsidR="00937530" w:rsidRDefault="00000000">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1DAB0B20"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45D69EC5"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Problem Statement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14:paraId="5595C4BB"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Aim and Objectives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14:paraId="6DA9199D" w14:textId="77777777" w:rsidR="00937530" w:rsidRDefault="00000000">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 LITERATURE REVIEW</w:t>
      </w:r>
    </w:p>
    <w:p w14:paraId="0B489A85"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Types of Diabetes Mellitus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14:paraId="7B5C84CE"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Complications of Diabetes Mellitus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14:paraId="275FBE49"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Antidiabetic Plants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14:paraId="1F13BC48"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Classes and Mechanisms of action of Antidiabetic Drugs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532ACDC1"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Characterization of Plant Extract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14:paraId="2C243669" w14:textId="77777777" w:rsidR="00937530" w:rsidRDefault="00937530">
      <w:pPr>
        <w:pStyle w:val="Normal1"/>
        <w:spacing w:line="480" w:lineRule="auto"/>
        <w:rPr>
          <w:rFonts w:ascii="Times New Roman" w:eastAsia="Times New Roman" w:hAnsi="Times New Roman" w:cs="Times New Roman"/>
          <w:b/>
          <w:sz w:val="24"/>
          <w:szCs w:val="24"/>
        </w:rPr>
      </w:pPr>
    </w:p>
    <w:p w14:paraId="0448370F" w14:textId="77777777" w:rsidR="00937530" w:rsidRDefault="00000000">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 MATERIALS AND METHODS</w:t>
      </w:r>
    </w:p>
    <w:p w14:paraId="6174F6EA"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Materials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14:paraId="5F315F40"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Methods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14:paraId="041FF7D7" w14:textId="77777777" w:rsidR="00937530" w:rsidRDefault="00000000">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 RESULT AND DISCUSSION</w:t>
      </w:r>
    </w:p>
    <w:p w14:paraId="5973A18F"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Chemical Profile of </w:t>
      </w:r>
      <w:proofErr w:type="spellStart"/>
      <w:r>
        <w:rPr>
          <w:rFonts w:ascii="Times New Roman" w:eastAsia="Times New Roman" w:hAnsi="Times New Roman" w:cs="Times New Roman"/>
          <w:sz w:val="24"/>
          <w:szCs w:val="24"/>
        </w:rPr>
        <w:t>Aristolochia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Ringens</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14:paraId="4409DC77"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Inhibitory Assays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495BA230" w14:textId="77777777" w:rsidR="00937530" w:rsidRDefault="00000000">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CONCLUSIONS AND RECOMMENDATION</w:t>
      </w:r>
    </w:p>
    <w:p w14:paraId="5B69E6EC"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08CCE3A0"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Recommendation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37451637"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22</w:t>
      </w:r>
    </w:p>
    <w:p w14:paraId="70721272" w14:textId="77777777" w:rsidR="00937530" w:rsidRDefault="00000000">
      <w:pPr>
        <w:spacing w:line="259" w:lineRule="auto"/>
        <w:rPr>
          <w:rFonts w:eastAsia="Times New Roman" w:cs="Times New Roman"/>
          <w:sz w:val="24"/>
          <w:szCs w:val="24"/>
          <w:lang w:val="en-US"/>
        </w:rPr>
      </w:pPr>
      <w:r>
        <w:rPr>
          <w:rFonts w:eastAsia="Times New Roman" w:cs="Times New Roman"/>
          <w:sz w:val="24"/>
          <w:szCs w:val="24"/>
        </w:rPr>
        <w:br w:type="page"/>
      </w:r>
    </w:p>
    <w:p w14:paraId="633A90C7" w14:textId="77777777" w:rsidR="00937530" w:rsidRDefault="00000000">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OF TABLES</w:t>
      </w:r>
    </w:p>
    <w:p w14:paraId="58D11BC0"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Qualitative Phytochemical Screening of A. </w:t>
      </w:r>
      <w:proofErr w:type="spellStart"/>
      <w:r>
        <w:rPr>
          <w:rFonts w:ascii="Times New Roman" w:eastAsia="Times New Roman" w:hAnsi="Times New Roman" w:cs="Times New Roman"/>
          <w:sz w:val="24"/>
          <w:szCs w:val="24"/>
        </w:rPr>
        <w:t>Ringens</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14:paraId="69227F72"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Quantitative Phytochemical Screening of A. </w:t>
      </w:r>
      <w:proofErr w:type="spellStart"/>
      <w:r>
        <w:rPr>
          <w:rFonts w:ascii="Times New Roman" w:eastAsia="Times New Roman" w:hAnsi="Times New Roman" w:cs="Times New Roman"/>
          <w:sz w:val="24"/>
          <w:szCs w:val="24"/>
        </w:rPr>
        <w:t>Ringens</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6B802B6D" w14:textId="77777777" w:rsidR="00937530" w:rsidRDefault="00000000">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Inhibitory Potential of </w:t>
      </w:r>
      <w:proofErr w:type="spellStart"/>
      <w:r>
        <w:rPr>
          <w:rFonts w:ascii="Times New Roman" w:eastAsia="Times New Roman" w:hAnsi="Times New Roman" w:cs="Times New Roman"/>
          <w:sz w:val="24"/>
          <w:szCs w:val="24"/>
        </w:rPr>
        <w:t>Aristolochia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Ringens</w:t>
      </w:r>
      <w:proofErr w:type="spellEnd"/>
      <w:r>
        <w:rPr>
          <w:rFonts w:ascii="Times New Roman" w:eastAsia="Times New Roman" w:hAnsi="Times New Roman" w:cs="Times New Roman"/>
          <w:sz w:val="24"/>
          <w:szCs w:val="24"/>
        </w:rPr>
        <w:t xml:space="preserve"> Root extract on the </w:t>
      </w:r>
    </w:p>
    <w:p w14:paraId="2F0EEDD5" w14:textId="77777777" w:rsidR="00937530" w:rsidRDefault="00000000">
      <w:pPr>
        <w:pStyle w:val="Normal1"/>
        <w:spacing w:line="480" w:lineRule="auto"/>
        <w:rPr>
          <w:rFonts w:ascii="Times New Roman" w:eastAsia="TimesNewRoman" w:hAnsi="Times New Roman" w:cs="Times New Roman"/>
          <w:sz w:val="24"/>
          <w:szCs w:val="24"/>
        </w:rPr>
      </w:pPr>
      <w:r>
        <w:rPr>
          <w:rFonts w:ascii="Times New Roman" w:eastAsia="Times New Roman" w:hAnsi="Times New Roman" w:cs="Times New Roman"/>
          <w:sz w:val="24"/>
          <w:szCs w:val="24"/>
        </w:rPr>
        <w:tab/>
        <w:t xml:space="preserve">   Activity of </w:t>
      </w:r>
      <w:r>
        <w:rPr>
          <w:rFonts w:ascii="Times New Roman" w:eastAsia="TimesNewRoman" w:hAnsi="Times New Roman" w:cs="Times New Roman"/>
          <w:sz w:val="24"/>
          <w:szCs w:val="24"/>
        </w:rPr>
        <w:t>α-amylase</w:t>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t>19</w:t>
      </w:r>
    </w:p>
    <w:p w14:paraId="6AC6DA52" w14:textId="77777777" w:rsidR="00937530" w:rsidRDefault="00000000">
      <w:pPr>
        <w:autoSpaceDE w:val="0"/>
        <w:autoSpaceDN w:val="0"/>
        <w:adjustRightInd w:val="0"/>
        <w:spacing w:after="0" w:line="480" w:lineRule="auto"/>
        <w:jc w:val="both"/>
        <w:rPr>
          <w:rFonts w:eastAsia="TimesNewRoman" w:cs="Times New Roman"/>
          <w:sz w:val="24"/>
          <w:szCs w:val="24"/>
          <w:lang w:val="en-US"/>
        </w:rPr>
      </w:pPr>
      <w:r>
        <w:rPr>
          <w:rFonts w:eastAsia="TimesNewRoman" w:cs="Times New Roman"/>
          <w:sz w:val="24"/>
          <w:szCs w:val="24"/>
        </w:rPr>
        <w:t xml:space="preserve">Table 4: Inhibitory potential of </w:t>
      </w:r>
      <w:r>
        <w:rPr>
          <w:rFonts w:eastAsia="TimesNewRoman,Italic" w:cs="Times New Roman"/>
          <w:i/>
          <w:iCs/>
          <w:sz w:val="24"/>
          <w:szCs w:val="24"/>
        </w:rPr>
        <w:t xml:space="preserve">Aristolochia ringens </w:t>
      </w:r>
      <w:r>
        <w:rPr>
          <w:rFonts w:eastAsia="TimesNewRoman" w:cs="Times New Roman"/>
          <w:sz w:val="24"/>
          <w:szCs w:val="24"/>
        </w:rPr>
        <w:t>root extract on the</w:t>
      </w:r>
    </w:p>
    <w:p w14:paraId="69B262BD" w14:textId="77777777" w:rsidR="00937530" w:rsidRDefault="00000000">
      <w:pPr>
        <w:autoSpaceDE w:val="0"/>
        <w:autoSpaceDN w:val="0"/>
        <w:adjustRightInd w:val="0"/>
        <w:spacing w:after="0" w:line="480" w:lineRule="auto"/>
        <w:ind w:firstLine="708"/>
        <w:jc w:val="both"/>
        <w:rPr>
          <w:rFonts w:eastAsia="TimesNewRoman" w:cs="Times New Roman"/>
          <w:sz w:val="24"/>
          <w:szCs w:val="24"/>
          <w:lang w:val="en-US"/>
        </w:rPr>
      </w:pPr>
      <w:r>
        <w:rPr>
          <w:rFonts w:eastAsia="TimesNewRoman" w:cs="Times New Roman"/>
          <w:sz w:val="24"/>
          <w:szCs w:val="24"/>
          <w:lang w:val="en-US"/>
        </w:rPr>
        <w:t xml:space="preserve">   </w:t>
      </w:r>
      <w:r>
        <w:rPr>
          <w:rFonts w:eastAsia="TimesNewRoman" w:cs="Times New Roman"/>
          <w:sz w:val="24"/>
          <w:szCs w:val="24"/>
        </w:rPr>
        <w:t>Activity of α-glucosidase</w:t>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r>
      <w:r>
        <w:rPr>
          <w:rFonts w:eastAsia="TimesNewRoman" w:cs="Times New Roman"/>
          <w:sz w:val="24"/>
          <w:szCs w:val="24"/>
          <w:lang w:val="en-US"/>
        </w:rPr>
        <w:tab/>
        <w:t>20</w:t>
      </w:r>
    </w:p>
    <w:p w14:paraId="7B82DCAD" w14:textId="77777777" w:rsidR="00937530" w:rsidRDefault="00937530">
      <w:pPr>
        <w:autoSpaceDE w:val="0"/>
        <w:autoSpaceDN w:val="0"/>
        <w:adjustRightInd w:val="0"/>
        <w:spacing w:after="0" w:line="480" w:lineRule="auto"/>
        <w:jc w:val="both"/>
        <w:rPr>
          <w:rFonts w:eastAsia="TimesNewRoman" w:cs="Times New Roman"/>
          <w:sz w:val="24"/>
          <w:szCs w:val="24"/>
          <w:lang w:val="en-US"/>
        </w:rPr>
      </w:pPr>
    </w:p>
    <w:p w14:paraId="6658C7E4" w14:textId="77777777" w:rsidR="00937530" w:rsidRDefault="00000000">
      <w:pPr>
        <w:spacing w:line="259" w:lineRule="auto"/>
        <w:rPr>
          <w:rFonts w:eastAsia="Times New Roman" w:cs="Times New Roman"/>
          <w:sz w:val="24"/>
          <w:szCs w:val="24"/>
          <w:lang w:val="en-US"/>
        </w:rPr>
      </w:pPr>
      <w:r>
        <w:rPr>
          <w:rFonts w:eastAsia="Times New Roman" w:cs="Times New Roman"/>
          <w:sz w:val="24"/>
          <w:szCs w:val="24"/>
        </w:rPr>
        <w:br w:type="page"/>
      </w:r>
    </w:p>
    <w:p w14:paraId="76F95728" w14:textId="77777777" w:rsidR="00937530" w:rsidRDefault="00000000">
      <w:pPr>
        <w:autoSpaceDE w:val="0"/>
        <w:autoSpaceDN w:val="0"/>
        <w:adjustRightInd w:val="0"/>
        <w:spacing w:after="0" w:line="480" w:lineRule="auto"/>
        <w:jc w:val="center"/>
        <w:rPr>
          <w:rFonts w:cs="Times New Roman"/>
          <w:b/>
          <w:bCs/>
          <w:sz w:val="24"/>
          <w:szCs w:val="24"/>
        </w:rPr>
      </w:pPr>
      <w:r>
        <w:rPr>
          <w:rFonts w:cs="Times New Roman"/>
          <w:b/>
          <w:bCs/>
          <w:sz w:val="24"/>
          <w:szCs w:val="24"/>
        </w:rPr>
        <w:t>CHAPTER ONE</w:t>
      </w:r>
    </w:p>
    <w:p w14:paraId="569197DC" w14:textId="77777777" w:rsidR="00937530" w:rsidRDefault="00000000">
      <w:pPr>
        <w:autoSpaceDE w:val="0"/>
        <w:autoSpaceDN w:val="0"/>
        <w:adjustRightInd w:val="0"/>
        <w:spacing w:after="0" w:line="480" w:lineRule="auto"/>
        <w:jc w:val="center"/>
        <w:rPr>
          <w:rFonts w:cs="Times New Roman"/>
          <w:b/>
          <w:bCs/>
          <w:sz w:val="24"/>
          <w:szCs w:val="24"/>
        </w:rPr>
      </w:pPr>
      <w:r>
        <w:rPr>
          <w:rFonts w:cs="Times New Roman"/>
          <w:b/>
          <w:bCs/>
          <w:sz w:val="24"/>
          <w:szCs w:val="24"/>
        </w:rPr>
        <w:t>INTRODUCTION</w:t>
      </w:r>
    </w:p>
    <w:p w14:paraId="2A7BB65A"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1.1 Background of the Study</w:t>
      </w:r>
    </w:p>
    <w:p w14:paraId="670F75F5"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Diabetes is a collection of metabolic disorders marked by high blood sugar levels, caused by impaired insulin production, insulin function, or a combination of both.. The occurrence of this disorder is on the rise globally and is likely to hit 300 million by 2025 (Gupta and Phatak, 2003). Two major classes of diabetes have been identified. Type 1 diabetes (formerly known as insulin dependent) occurs when the pancreas fails to produce the insulin which is essential for survival. This form develops most frequently in children and adolescents, but is being increasingly noted later in life. Type 2 diabetes, also known as non-insulin dependent results from the body's inability to respond properly to the action of insulin produced by the pancreas. Type 2 diabetes is much more common and accounts for around 90% of all diabetes cases worldwide (Inzuchi </w:t>
      </w:r>
      <w:r>
        <w:rPr>
          <w:rFonts w:eastAsia="TimesNewRoman,Italic" w:cs="Times New Roman"/>
          <w:i/>
          <w:iCs/>
          <w:sz w:val="24"/>
          <w:szCs w:val="24"/>
        </w:rPr>
        <w:t xml:space="preserve">et al., </w:t>
      </w:r>
      <w:r>
        <w:rPr>
          <w:rFonts w:eastAsia="TimesNewRoman" w:cs="Times New Roman"/>
          <w:sz w:val="24"/>
          <w:szCs w:val="24"/>
        </w:rPr>
        <w:t>2015). It occurs most frequently in adults, but is being noted increasingly in adolescents as well. Gestational diabetes is situational and occurs only in pregnancy but it is a risk factor for the development of type 2 mellitus later in life (Zhu and Zhang, 2016). Insulin-dependent diabetes is treated with exogenous insulin administration (Gbolade</w:t>
      </w:r>
      <w:r>
        <w:rPr>
          <w:rFonts w:eastAsia="TimesNewRoman,Italic" w:cs="Times New Roman"/>
          <w:i/>
          <w:iCs/>
          <w:sz w:val="24"/>
          <w:szCs w:val="24"/>
        </w:rPr>
        <w:t xml:space="preserve">, </w:t>
      </w:r>
      <w:r>
        <w:rPr>
          <w:rFonts w:eastAsia="TimesNewRoman" w:cs="Times New Roman"/>
          <w:sz w:val="24"/>
          <w:szCs w:val="24"/>
        </w:rPr>
        <w:t xml:space="preserve">2009). </w:t>
      </w:r>
    </w:p>
    <w:p w14:paraId="572D1AFC"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Available management options for type 2 diabetes mellitus include stimulation of endogenous insulin secretion, improvement of the action of insulin at the receptor sites, oral antidiabetic agents, such as biguanides and sulfonylureas and the inhibition of degradation of dietary starch by glycosidases such as α-amylase and α-glucosidase (Grover</w:t>
      </w:r>
      <w:r>
        <w:rPr>
          <w:rFonts w:eastAsia="TimesNewRoman,Italic" w:cs="Times New Roman"/>
          <w:i/>
          <w:iCs/>
          <w:sz w:val="24"/>
          <w:szCs w:val="24"/>
        </w:rPr>
        <w:t xml:space="preserve">et al., </w:t>
      </w:r>
      <w:r>
        <w:rPr>
          <w:rFonts w:eastAsia="TimesNewRoman" w:cs="Times New Roman"/>
          <w:sz w:val="24"/>
          <w:szCs w:val="24"/>
        </w:rPr>
        <w:t xml:space="preserve">2002; Sulyman </w:t>
      </w:r>
      <w:r>
        <w:rPr>
          <w:rFonts w:eastAsia="TimesNewRoman,Italic" w:cs="Times New Roman"/>
          <w:i/>
          <w:iCs/>
          <w:sz w:val="24"/>
          <w:szCs w:val="24"/>
        </w:rPr>
        <w:t xml:space="preserve">et al., </w:t>
      </w:r>
      <w:r>
        <w:rPr>
          <w:rFonts w:eastAsia="TimesNewRoman" w:cs="Times New Roman"/>
          <w:sz w:val="24"/>
          <w:szCs w:val="24"/>
        </w:rPr>
        <w:t xml:space="preserve">2016). Many useful herbs introduced in pharmacological and clinical trials have confirmed their blood sugar lowering effect, repair of β-cells of islets of Langerhans (Gupta </w:t>
      </w:r>
      <w:r>
        <w:rPr>
          <w:rFonts w:eastAsia="TimesNewRoman,Italic" w:cs="Times New Roman"/>
          <w:i/>
          <w:iCs/>
          <w:sz w:val="24"/>
          <w:szCs w:val="24"/>
        </w:rPr>
        <w:t xml:space="preserve">et al., </w:t>
      </w:r>
      <w:r>
        <w:rPr>
          <w:rFonts w:eastAsia="TimesNewRoman" w:cs="Times New Roman"/>
          <w:sz w:val="24"/>
          <w:szCs w:val="24"/>
        </w:rPr>
        <w:t xml:space="preserve">2007). The final step in the digestion of polysaccharides and disaccharides is the hydrolysis of α-d-glucose residues from the non-reducing end of α- glucoside by α-glucosidase (Gupta </w:t>
      </w:r>
      <w:r>
        <w:rPr>
          <w:rFonts w:eastAsia="TimesNewRoman,Italic" w:cs="Times New Roman"/>
          <w:i/>
          <w:iCs/>
          <w:sz w:val="24"/>
          <w:szCs w:val="24"/>
        </w:rPr>
        <w:t xml:space="preserve">et al., </w:t>
      </w:r>
      <w:r>
        <w:rPr>
          <w:rFonts w:eastAsia="TimesNewRoman" w:cs="Times New Roman"/>
          <w:sz w:val="24"/>
          <w:szCs w:val="24"/>
        </w:rPr>
        <w:t xml:space="preserve">2007). α -Glucosidase (E.C. 3.2.1.20) activity has been linked with increased levels of plasma glucose, and its inhibition is often exploited in down regulating glucose absorption in type 2 diabetes mellitus sufferers (Wang </w:t>
      </w:r>
      <w:r>
        <w:rPr>
          <w:rFonts w:eastAsia="TimesNewRoman,Italic" w:cs="Times New Roman"/>
          <w:i/>
          <w:iCs/>
          <w:sz w:val="24"/>
          <w:szCs w:val="24"/>
        </w:rPr>
        <w:t xml:space="preserve">et al., </w:t>
      </w:r>
      <w:r>
        <w:rPr>
          <w:rFonts w:eastAsia="TimesNewRoman" w:cs="Times New Roman"/>
          <w:sz w:val="24"/>
          <w:szCs w:val="24"/>
        </w:rPr>
        <w:t xml:space="preserve">2013). </w:t>
      </w:r>
    </w:p>
    <w:p w14:paraId="78710D5C"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Most of the α-glucosidase inhibitors earlier reported are sugars or derivatives of sugar moieties such as acarbose which is the first member of α-glucosidase inhibitors approved for the management of type 2 diabetes. Pancreatic α-amylase (E.C. 3.2.1.1) is a key enzyme in the digestive system and catalyses the initial step in hydrolysis of starch to a mixture of smaller oligosaccharides consisting of maltose, maltotriose, and a number of α-(l-6) and α-(1 - 4) oligoglucans. Hence, retardation of starch digestion by inhibition of enzymes such as α- amylase plays a key role in the control of diabetes (Sabiu </w:t>
      </w:r>
      <w:r>
        <w:rPr>
          <w:rFonts w:eastAsia="TimesNewRoman,Italic" w:cs="Times New Roman"/>
          <w:i/>
          <w:iCs/>
          <w:sz w:val="24"/>
          <w:szCs w:val="24"/>
        </w:rPr>
        <w:t xml:space="preserve">et al., </w:t>
      </w:r>
      <w:r>
        <w:rPr>
          <w:rFonts w:eastAsia="TimesNewRoman" w:cs="Times New Roman"/>
          <w:sz w:val="24"/>
          <w:szCs w:val="24"/>
        </w:rPr>
        <w:t xml:space="preserve">2016). Inhibitors of pancreatic α-amylase delay carbohydrate digestion causing a reduction in the rate of glucose absorption and lowering the post-prandial serum glucose levels (Sabiu </w:t>
      </w:r>
      <w:r>
        <w:rPr>
          <w:rFonts w:eastAsia="TimesNewRoman,Italic" w:cs="Times New Roman"/>
          <w:i/>
          <w:iCs/>
          <w:sz w:val="24"/>
          <w:szCs w:val="24"/>
        </w:rPr>
        <w:t xml:space="preserve">et al., </w:t>
      </w:r>
      <w:r>
        <w:rPr>
          <w:rFonts w:eastAsia="TimesNewRoman" w:cs="Times New Roman"/>
          <w:sz w:val="24"/>
          <w:szCs w:val="24"/>
        </w:rPr>
        <w:t xml:space="preserve">2016). </w:t>
      </w:r>
    </w:p>
    <w:p w14:paraId="241A7E21"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Consequently, exploring the binding behaviour and inhibitory effect of inhibitors with α-glucosidase and α- amylase are of great importance for drug–enzyme interactions and therapeutic applications (Grover </w:t>
      </w:r>
      <w:r>
        <w:rPr>
          <w:rFonts w:eastAsia="TimesNewRoman,Italic" w:cs="Times New Roman"/>
          <w:i/>
          <w:iCs/>
          <w:sz w:val="24"/>
          <w:szCs w:val="24"/>
        </w:rPr>
        <w:t xml:space="preserve">et al., </w:t>
      </w:r>
      <w:r>
        <w:rPr>
          <w:rFonts w:eastAsia="TimesNewRoman" w:cs="Times New Roman"/>
          <w:sz w:val="24"/>
          <w:szCs w:val="24"/>
        </w:rPr>
        <w:t>2002).</w:t>
      </w:r>
      <w:r>
        <w:rPr>
          <w:rFonts w:eastAsia="TimesNewRoman,Italic" w:cs="Times New Roman"/>
          <w:i/>
          <w:iCs/>
          <w:sz w:val="24"/>
          <w:szCs w:val="24"/>
        </w:rPr>
        <w:t xml:space="preserve">Trigonellafo enumgraecum, Allium sativum, </w:t>
      </w:r>
      <w:r>
        <w:rPr>
          <w:rFonts w:eastAsia="TimesNewRoman" w:cs="Times New Roman"/>
          <w:sz w:val="24"/>
          <w:szCs w:val="24"/>
        </w:rPr>
        <w:t xml:space="preserve">and Aristolochia ringens are well known plants reported to possess antidiabetic compounds (Grover </w:t>
      </w:r>
      <w:r>
        <w:rPr>
          <w:rFonts w:eastAsia="TimesNewRoman,Italic" w:cs="Times New Roman"/>
          <w:i/>
          <w:iCs/>
          <w:sz w:val="24"/>
          <w:szCs w:val="24"/>
        </w:rPr>
        <w:t xml:space="preserve">et al., </w:t>
      </w:r>
      <w:r>
        <w:rPr>
          <w:rFonts w:eastAsia="TimesNewRoman" w:cs="Times New Roman"/>
          <w:sz w:val="24"/>
          <w:szCs w:val="24"/>
        </w:rPr>
        <w:t xml:space="preserve">2002; Eidi </w:t>
      </w:r>
      <w:r>
        <w:rPr>
          <w:rFonts w:eastAsia="TimesNewRoman,Italic" w:cs="Times New Roman"/>
          <w:i/>
          <w:iCs/>
          <w:sz w:val="24"/>
          <w:szCs w:val="24"/>
        </w:rPr>
        <w:t xml:space="preserve">et al., </w:t>
      </w:r>
      <w:r>
        <w:rPr>
          <w:rFonts w:eastAsia="TimesNewRoman" w:cs="Times New Roman"/>
          <w:sz w:val="24"/>
          <w:szCs w:val="24"/>
        </w:rPr>
        <w:t xml:space="preserve">2006 and Sulyman </w:t>
      </w:r>
      <w:r>
        <w:rPr>
          <w:rFonts w:eastAsia="TimesNewRoman,Italic" w:cs="Times New Roman"/>
          <w:i/>
          <w:iCs/>
          <w:sz w:val="24"/>
          <w:szCs w:val="24"/>
        </w:rPr>
        <w:t xml:space="preserve">et al., </w:t>
      </w:r>
      <w:r>
        <w:rPr>
          <w:rFonts w:eastAsia="TimesNewRoman" w:cs="Times New Roman"/>
          <w:sz w:val="24"/>
          <w:szCs w:val="24"/>
        </w:rPr>
        <w:t xml:space="preserve">2016). However, detailed studies on the structures, kinetics and inhibitory mechanisms of these antidiabetic plants are scarce. Aristolochia ringens is a bushy climber native of tropical America, introduced to most West African countries as a garden ornamental, and has become naturalized in roadside bush in Sierra Leone, Ghana, Nigeria, (Burkill, 1985) and Democratic Republic of Congo (De Groot </w:t>
      </w:r>
      <w:r>
        <w:rPr>
          <w:rFonts w:eastAsia="TimesNewRoman,Italic" w:cs="Times New Roman"/>
          <w:i/>
          <w:iCs/>
          <w:sz w:val="24"/>
          <w:szCs w:val="24"/>
        </w:rPr>
        <w:t xml:space="preserve">et al., </w:t>
      </w:r>
      <w:r>
        <w:rPr>
          <w:rFonts w:eastAsia="TimesNewRoman" w:cs="Times New Roman"/>
          <w:sz w:val="24"/>
          <w:szCs w:val="24"/>
        </w:rPr>
        <w:t>2006). However, the kinetics, structural elucidation and mechanism of inhibition of the plant with α-glucosidase and α-amylase have not received much attention.</w:t>
      </w:r>
    </w:p>
    <w:p w14:paraId="27658DA2" w14:textId="77777777" w:rsidR="00937530" w:rsidRDefault="00000000">
      <w:pPr>
        <w:rPr>
          <w:rFonts w:eastAsia="TimesNewRoman,Italic" w:cs="Times New Roman"/>
          <w:b/>
          <w:bCs/>
          <w:sz w:val="24"/>
          <w:szCs w:val="24"/>
        </w:rPr>
      </w:pPr>
      <w:r>
        <w:rPr>
          <w:rFonts w:eastAsia="TimesNewRoman,Italic" w:cs="Times New Roman"/>
          <w:b/>
          <w:bCs/>
          <w:sz w:val="24"/>
          <w:szCs w:val="24"/>
        </w:rPr>
        <w:br w:type="page"/>
      </w:r>
    </w:p>
    <w:p w14:paraId="7DF74AED" w14:textId="77777777" w:rsidR="00937530" w:rsidRDefault="00000000">
      <w:pPr>
        <w:autoSpaceDE w:val="0"/>
        <w:autoSpaceDN w:val="0"/>
        <w:adjustRightInd w:val="0"/>
        <w:spacing w:after="0" w:line="480" w:lineRule="auto"/>
        <w:jc w:val="both"/>
        <w:rPr>
          <w:rFonts w:eastAsia="TimesNewRoman,Italic" w:cs="Times New Roman"/>
          <w:b/>
          <w:bCs/>
          <w:sz w:val="24"/>
          <w:szCs w:val="24"/>
        </w:rPr>
      </w:pPr>
      <w:r>
        <w:rPr>
          <w:rFonts w:eastAsia="TimesNewRoman,Italic" w:cs="Times New Roman"/>
          <w:b/>
          <w:bCs/>
          <w:sz w:val="24"/>
          <w:szCs w:val="24"/>
        </w:rPr>
        <w:t>1.2 Problem Statement</w:t>
      </w:r>
    </w:p>
    <w:p w14:paraId="13026674"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In recent years, reports of antidiabetic potential of various plant extracts have been documented. However, the lack of their nature of interaction, mechanism of inhibition,  and identification of the bioactive principles has retarded the progress ought to have been recorded in the discovery of new lead compounds. These problems were addressed in this work by providing data on the mode of interaction, and chemical profile of </w:t>
      </w:r>
      <w:r>
        <w:rPr>
          <w:rFonts w:eastAsia="TimesNewRoman,Italic" w:cs="Times New Roman"/>
          <w:i/>
          <w:iCs/>
          <w:sz w:val="24"/>
          <w:szCs w:val="24"/>
        </w:rPr>
        <w:t>A. ringens</w:t>
      </w:r>
      <w:r>
        <w:rPr>
          <w:rFonts w:eastAsia="TimesNewRoman" w:cs="Times New Roman"/>
          <w:sz w:val="24"/>
          <w:szCs w:val="24"/>
        </w:rPr>
        <w:t>, thereby contributing to existing knowledge in the management of type 2 diabetes mellitus.</w:t>
      </w:r>
    </w:p>
    <w:p w14:paraId="5E212976"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1.3 Aim and Objectives</w:t>
      </w:r>
    </w:p>
    <w:p w14:paraId="39406BFC"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The overall aim of this study is to investigate and establish the enzyme activities and probable mechanism of hypoglycaemic action of ethanolic root extract of </w:t>
      </w:r>
      <w:r>
        <w:rPr>
          <w:rFonts w:eastAsia="TimesNewRoman,Italic" w:cs="Times New Roman"/>
          <w:i/>
          <w:iCs/>
          <w:sz w:val="24"/>
          <w:szCs w:val="24"/>
        </w:rPr>
        <w:t>Aristolochia ringens</w:t>
      </w:r>
    </w:p>
    <w:p w14:paraId="777B6D66"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This aim was achieved through the following specific objectives:</w:t>
      </w:r>
    </w:p>
    <w:p w14:paraId="5520CD80"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1. To elucidate the structures of the bioactive principles from </w:t>
      </w:r>
      <w:r>
        <w:rPr>
          <w:rFonts w:eastAsia="TimesNewRoman,Italic" w:cs="Times New Roman"/>
          <w:i/>
          <w:iCs/>
          <w:sz w:val="24"/>
          <w:szCs w:val="24"/>
        </w:rPr>
        <w:t xml:space="preserve">Aristolochia ringens </w:t>
      </w:r>
      <w:r>
        <w:rPr>
          <w:rFonts w:eastAsia="TimesNewRoman" w:cs="Times New Roman"/>
          <w:sz w:val="24"/>
          <w:szCs w:val="24"/>
        </w:rPr>
        <w:t>root using chromatographic techniques (Liquid chromatography-mass spectrophotometry).</w:t>
      </w:r>
    </w:p>
    <w:p w14:paraId="6678939F" w14:textId="77777777" w:rsidR="00937530" w:rsidRDefault="00000000">
      <w:pPr>
        <w:autoSpaceDE w:val="0"/>
        <w:autoSpaceDN w:val="0"/>
        <w:adjustRightInd w:val="0"/>
        <w:spacing w:after="0" w:line="480" w:lineRule="auto"/>
        <w:jc w:val="both"/>
        <w:rPr>
          <w:rFonts w:eastAsia="TimesNewRoman,Italic" w:cs="Times New Roman"/>
          <w:i/>
          <w:iCs/>
          <w:sz w:val="24"/>
          <w:szCs w:val="24"/>
        </w:rPr>
      </w:pPr>
      <w:r>
        <w:rPr>
          <w:rFonts w:eastAsia="TimesNewRoman" w:cs="Times New Roman"/>
          <w:sz w:val="24"/>
          <w:szCs w:val="24"/>
        </w:rPr>
        <w:t xml:space="preserve">2. To establish the probable mechanism of action of ethanolic root extract of </w:t>
      </w:r>
      <w:r>
        <w:rPr>
          <w:rFonts w:eastAsia="TimesNewRoman,Italic" w:cs="Times New Roman"/>
          <w:i/>
          <w:iCs/>
          <w:sz w:val="24"/>
          <w:szCs w:val="24"/>
        </w:rPr>
        <w:t xml:space="preserve">Aristolochiaringens </w:t>
      </w:r>
      <w:r>
        <w:rPr>
          <w:rFonts w:eastAsia="TimesNewRoman" w:cs="Times New Roman"/>
          <w:sz w:val="24"/>
          <w:szCs w:val="24"/>
        </w:rPr>
        <w:t>root.</w:t>
      </w:r>
    </w:p>
    <w:p w14:paraId="3AC418B9" w14:textId="77777777" w:rsidR="00937530" w:rsidRDefault="00000000">
      <w:pPr>
        <w:autoSpaceDE w:val="0"/>
        <w:autoSpaceDN w:val="0"/>
        <w:adjustRightInd w:val="0"/>
        <w:spacing w:after="0" w:line="480" w:lineRule="auto"/>
        <w:jc w:val="both"/>
        <w:rPr>
          <w:rFonts w:eastAsia="TimesNewRoman,Italic" w:cs="Times New Roman"/>
          <w:i/>
          <w:iCs/>
          <w:sz w:val="24"/>
          <w:szCs w:val="24"/>
        </w:rPr>
      </w:pPr>
      <w:r>
        <w:rPr>
          <w:rFonts w:eastAsia="TimesNewRoman" w:cs="Times New Roman"/>
          <w:sz w:val="24"/>
          <w:szCs w:val="24"/>
        </w:rPr>
        <w:t xml:space="preserve">3. To investigate the inhibition mechanism of α-glucosidase and α-amylase by ethanolic root extract of </w:t>
      </w:r>
      <w:r>
        <w:rPr>
          <w:rFonts w:eastAsia="TimesNewRoman,Italic" w:cs="Times New Roman"/>
          <w:i/>
          <w:iCs/>
          <w:sz w:val="24"/>
          <w:szCs w:val="24"/>
        </w:rPr>
        <w:t>Aristolochia ringens.</w:t>
      </w:r>
    </w:p>
    <w:p w14:paraId="0FF54282" w14:textId="77777777" w:rsidR="00937530" w:rsidRDefault="00937530">
      <w:pPr>
        <w:autoSpaceDE w:val="0"/>
        <w:autoSpaceDN w:val="0"/>
        <w:adjustRightInd w:val="0"/>
        <w:spacing w:after="0" w:line="480" w:lineRule="auto"/>
        <w:jc w:val="both"/>
        <w:rPr>
          <w:rFonts w:eastAsia="TimesNewRoman,Italic" w:cs="Times New Roman"/>
          <w:i/>
          <w:iCs/>
          <w:sz w:val="24"/>
          <w:szCs w:val="24"/>
        </w:rPr>
      </w:pPr>
    </w:p>
    <w:p w14:paraId="4F052BC6" w14:textId="77777777" w:rsidR="00937530" w:rsidRDefault="00937530">
      <w:pPr>
        <w:autoSpaceDE w:val="0"/>
        <w:autoSpaceDN w:val="0"/>
        <w:adjustRightInd w:val="0"/>
        <w:spacing w:after="0" w:line="480" w:lineRule="auto"/>
        <w:jc w:val="both"/>
        <w:rPr>
          <w:rFonts w:eastAsia="TimesNewRoman,Italic" w:cs="Times New Roman"/>
          <w:i/>
          <w:iCs/>
          <w:sz w:val="24"/>
          <w:szCs w:val="24"/>
        </w:rPr>
      </w:pPr>
    </w:p>
    <w:p w14:paraId="146D2DC3" w14:textId="77777777" w:rsidR="00937530" w:rsidRDefault="00937530">
      <w:pPr>
        <w:autoSpaceDE w:val="0"/>
        <w:autoSpaceDN w:val="0"/>
        <w:adjustRightInd w:val="0"/>
        <w:spacing w:after="0" w:line="480" w:lineRule="auto"/>
        <w:jc w:val="both"/>
        <w:rPr>
          <w:rFonts w:eastAsia="TimesNewRoman,Italic" w:cs="Times New Roman"/>
          <w:i/>
          <w:iCs/>
          <w:sz w:val="24"/>
          <w:szCs w:val="24"/>
        </w:rPr>
      </w:pPr>
    </w:p>
    <w:p w14:paraId="3B815BB8" w14:textId="77777777" w:rsidR="00937530" w:rsidRDefault="00937530">
      <w:pPr>
        <w:autoSpaceDE w:val="0"/>
        <w:autoSpaceDN w:val="0"/>
        <w:adjustRightInd w:val="0"/>
        <w:spacing w:after="0" w:line="480" w:lineRule="auto"/>
        <w:jc w:val="both"/>
        <w:rPr>
          <w:rFonts w:eastAsia="TimesNewRoman,Italic" w:cs="Times New Roman"/>
          <w:i/>
          <w:iCs/>
          <w:sz w:val="24"/>
          <w:szCs w:val="24"/>
        </w:rPr>
      </w:pPr>
    </w:p>
    <w:p w14:paraId="6CA87F6D" w14:textId="77777777" w:rsidR="00937530" w:rsidRDefault="00937530">
      <w:pPr>
        <w:autoSpaceDE w:val="0"/>
        <w:autoSpaceDN w:val="0"/>
        <w:adjustRightInd w:val="0"/>
        <w:spacing w:after="0" w:line="480" w:lineRule="auto"/>
        <w:jc w:val="both"/>
        <w:rPr>
          <w:rFonts w:eastAsia="TimesNewRoman,Italic" w:cs="Times New Roman"/>
          <w:i/>
          <w:iCs/>
          <w:sz w:val="24"/>
          <w:szCs w:val="24"/>
        </w:rPr>
      </w:pPr>
    </w:p>
    <w:p w14:paraId="172D73C8" w14:textId="77777777" w:rsidR="00937530" w:rsidRDefault="00937530">
      <w:pPr>
        <w:autoSpaceDE w:val="0"/>
        <w:autoSpaceDN w:val="0"/>
        <w:adjustRightInd w:val="0"/>
        <w:spacing w:after="0" w:line="480" w:lineRule="auto"/>
        <w:jc w:val="both"/>
        <w:rPr>
          <w:rFonts w:eastAsia="TimesNewRoman,Italic" w:cs="Times New Roman"/>
          <w:i/>
          <w:iCs/>
          <w:sz w:val="24"/>
          <w:szCs w:val="24"/>
        </w:rPr>
      </w:pPr>
    </w:p>
    <w:p w14:paraId="45BF8ACF" w14:textId="77777777" w:rsidR="00937530" w:rsidRDefault="00937530">
      <w:pPr>
        <w:autoSpaceDE w:val="0"/>
        <w:autoSpaceDN w:val="0"/>
        <w:adjustRightInd w:val="0"/>
        <w:spacing w:after="0" w:line="480" w:lineRule="auto"/>
        <w:jc w:val="both"/>
        <w:rPr>
          <w:rFonts w:eastAsia="TimesNewRoman,Italic" w:cs="Times New Roman"/>
          <w:i/>
          <w:iCs/>
          <w:sz w:val="24"/>
          <w:szCs w:val="24"/>
        </w:rPr>
      </w:pPr>
    </w:p>
    <w:p w14:paraId="603D0828" w14:textId="77777777" w:rsidR="00937530" w:rsidRDefault="00937530">
      <w:pPr>
        <w:autoSpaceDE w:val="0"/>
        <w:autoSpaceDN w:val="0"/>
        <w:adjustRightInd w:val="0"/>
        <w:spacing w:after="0" w:line="480" w:lineRule="auto"/>
        <w:jc w:val="center"/>
        <w:rPr>
          <w:rFonts w:cs="Times New Roman"/>
          <w:b/>
          <w:bCs/>
          <w:sz w:val="24"/>
          <w:szCs w:val="24"/>
        </w:rPr>
      </w:pPr>
    </w:p>
    <w:p w14:paraId="206EC205" w14:textId="77777777" w:rsidR="00937530" w:rsidRDefault="00000000">
      <w:pPr>
        <w:autoSpaceDE w:val="0"/>
        <w:autoSpaceDN w:val="0"/>
        <w:adjustRightInd w:val="0"/>
        <w:spacing w:after="0" w:line="480" w:lineRule="auto"/>
        <w:jc w:val="center"/>
        <w:rPr>
          <w:rFonts w:cs="Times New Roman"/>
          <w:b/>
          <w:bCs/>
          <w:sz w:val="24"/>
          <w:szCs w:val="24"/>
        </w:rPr>
      </w:pPr>
      <w:r>
        <w:rPr>
          <w:rFonts w:cs="Times New Roman"/>
          <w:b/>
          <w:bCs/>
          <w:sz w:val="24"/>
          <w:szCs w:val="24"/>
        </w:rPr>
        <w:t>CHAPTER TWO</w:t>
      </w:r>
    </w:p>
    <w:p w14:paraId="54160B56" w14:textId="77777777" w:rsidR="00937530" w:rsidRDefault="00000000">
      <w:pPr>
        <w:autoSpaceDE w:val="0"/>
        <w:autoSpaceDN w:val="0"/>
        <w:adjustRightInd w:val="0"/>
        <w:spacing w:after="0" w:line="480" w:lineRule="auto"/>
        <w:jc w:val="center"/>
        <w:rPr>
          <w:rFonts w:cs="Times New Roman"/>
          <w:b/>
          <w:bCs/>
          <w:sz w:val="24"/>
          <w:szCs w:val="24"/>
        </w:rPr>
      </w:pPr>
      <w:r>
        <w:rPr>
          <w:rFonts w:cs="Times New Roman"/>
          <w:b/>
          <w:bCs/>
          <w:sz w:val="24"/>
          <w:szCs w:val="24"/>
        </w:rPr>
        <w:t>LITERATURE REVIEW</w:t>
      </w:r>
    </w:p>
    <w:p w14:paraId="6CBDD40E"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2.1 Types of Diabetes Mellitus</w:t>
      </w:r>
    </w:p>
    <w:p w14:paraId="497D19EB"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Two main types of diabetes mellitus have been described. These include the insulin dependent diabetes (IDD) or Type 1 diabetes and non-insulin dependent diabetes (NIDD) or Type 2 diabetes. Gestational diabetes is conditional and often transient. Type 1 diabetes results from absolute insulin deficiency, usually caused by autoimmune destruction of pancreatic islet cells. The initial clinical presentation may be ketoacidosis with an acute illness, or a more gradual presentation with symptoms of hyperglycaemia. This form of diabetes, which accounts for only 5–10% of those with diabetes, previously encompassed by the terms insulin dependent diabetes, type I diabetes, or juvenile onset diabetes, results from a cellular-mediated autoimmune destruction of the β-cells of the pancreas. On the basis of pathophysiology of the disease, this type of diabetes can be further classified as immune-mediated (Rother, 2007).</w:t>
      </w:r>
    </w:p>
    <w:p w14:paraId="5F581786"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Type 2 accounts for 90–95% of those with diabetes. It is previously referred to as non insulin dependent diabetes, or adult onset diabetes, and encompasses individuals who have insulin resistance and usually have relative (rather than absolute) insulin deficiency. This form of the disease occurs predominantly in adults, especially in persons older than 30 years of age, but it may occur at any age. In recent years there has been a dramatic upsurge of T2DM in children, some younger than 4 years of age (Guthrie and Guthrie, 2009).The global trend to an increase in Type 2 diabetes in African populations is linked to the increase in obesity (Sobngwi</w:t>
      </w:r>
      <w:r>
        <w:rPr>
          <w:rFonts w:eastAsia="TimesNewRoman,Italic" w:cs="Times New Roman"/>
          <w:i/>
          <w:iCs/>
          <w:sz w:val="24"/>
          <w:szCs w:val="24"/>
        </w:rPr>
        <w:t xml:space="preserve">, </w:t>
      </w:r>
      <w:r>
        <w:rPr>
          <w:rFonts w:eastAsia="TimesNewRoman" w:cs="Times New Roman"/>
          <w:sz w:val="24"/>
          <w:szCs w:val="24"/>
        </w:rPr>
        <w:t xml:space="preserve">2001), </w:t>
      </w:r>
      <w:r>
        <w:rPr>
          <w:rFonts w:cs="Times New Roman"/>
          <w:sz w:val="24"/>
          <w:szCs w:val="24"/>
        </w:rPr>
        <w:t>18</w:t>
      </w:r>
      <w:r>
        <w:rPr>
          <w:rFonts w:eastAsia="TimesNewRoman" w:cs="Times New Roman"/>
          <w:sz w:val="24"/>
          <w:szCs w:val="24"/>
        </w:rPr>
        <w:t xml:space="preserve"> longevity and other factors such as: Increase in development, Increase in disposable income, urbanization, mechanization, globalization of food markets, changes in lifestyles and behaviours (Waxman and Norum, 2004). Gestational diabetes mellitus (GDM) is defined as any degree of glucose intolerance with onset or first recognition during pregnancy (Metzger and Coustan, 1998). </w:t>
      </w:r>
    </w:p>
    <w:p w14:paraId="518B50A3"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This form of diabetes is connected with pregnancy. The definition applies whether insulin or only diet modification is used for treatment and whether or not the condition persists after pregnancy. Approximately 7% of all pregnancies are complicated by GDM, resulting in more than 200,000 cases annually. The prevalence may range from 1 to 14% of all pregnancies, depending on the population studied and the diagnostic tests employed. This classification does not refer to the woman with Type 1 or Type 2 diabetes who becomes pregnant, but to the individual whose diabetic condition developed due to pregnancy (Guthrie and Guthrie, 2004).</w:t>
      </w:r>
    </w:p>
    <w:p w14:paraId="68A158B3"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2.2 Complications of Diabetes Mellitus</w:t>
      </w:r>
    </w:p>
    <w:p w14:paraId="10D4C2EA"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Microvascular and macrovascular complications are the two categories of diabetic complications. Coronary heart disease and stroke are the greatest cause of morbidity and mortality in diabetes. Preventing these complications in type 2 diabetes which is often associated with other cardiovascular risk factors, are major challenges. In dyslipidaemia, increased levels of low density lipoprotein (LDL) cholesterol, consisting mostly of small dense particles, promote atherogenesis. Hypertension promotes the development and progression of vascular disease. The characteristic lipid abnormality in patients with type 2 diabetes is dyslipidaemia occasioned by increased levels of both triglycerides and LDL cholesterol, and a low level of high-density lipoprotein (HDL) cholesterol (Bate and Jerums, 2003). Microvascular complications result from the prolonged toxic and detrimental effects of hyperglycaemia on body tissues such as the cells of the kidney, nerve and eyes. Data from trials over the past 10 years show that controlling hyperglycaemia and hypertension reduces microvascular complications in both type 1 and type 2 diabetes (Bate and Jeroms, 2003). </w:t>
      </w:r>
    </w:p>
    <w:p w14:paraId="4D465676"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These include nephropathy, peripheral neuropathy and retinopathy. Diabetic nephropathy also known as Kimmelstiel–Wilson syndrome, or nodular diabetic glomerulosclerosis (Berkman and Harold, 1973) and intercapillary glomerulonephritis, is a progressive kidney disease caused by angiopathy of capillaries in the kidney glomeruli. About 20%–30% of patients with diabetes have evidence of overt diabetic nephropathy, defined as persistent clinically detectable proteinuria in association with hypertension and reduced glomerular filtration rate (Marshall, 2003). The earliest sign of diabetic renal disease is the presence of subclinical increases in urinary albumin excretion, termed microalbuminuria (urinary albumin excretion rate, 30–300mg/24 h or 20–200 μg/min; or albumi creatinine ratio &gt; 2.5 mg/mmol in men and &gt; 3.5 mg/mmol in women). Microalbuminuria is also an independent risk factor for cardiovascular disease (Bate and Jeroms, 2003).</w:t>
      </w:r>
    </w:p>
    <w:p w14:paraId="1E6FC356"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Foot ulcers and amputations are a major cause of morbidity for people with diabetes. Risk factors for these complications are the presence of peripheral neuropathy, altered biomechanics in the foot and peripheral vascular disease. About half of all lower-limb amputations in people with diabetes are preventable. Annual screening for these conditions is recommended. Amitriptyline, carbamazepine and gabapentin are helpful in the symptomatic management of painful peripheral neuropathy (Bate and Jerums, 2003). Diabetic retinopathy is the leading cause of blindness in the adult population (VanNewkrik </w:t>
      </w:r>
      <w:r>
        <w:rPr>
          <w:rFonts w:eastAsia="TimesNewRoman,Italic" w:cs="Times New Roman"/>
          <w:i/>
          <w:iCs/>
          <w:sz w:val="24"/>
          <w:szCs w:val="24"/>
        </w:rPr>
        <w:t xml:space="preserve">et al., </w:t>
      </w:r>
      <w:r>
        <w:rPr>
          <w:rFonts w:eastAsia="TimesNewRoman" w:cs="Times New Roman"/>
          <w:sz w:val="24"/>
          <w:szCs w:val="24"/>
        </w:rPr>
        <w:t xml:space="preserve">2001). In type 1 diabetes, almost all patients develop signs  of retinopathy in the first 20 years. In type 2 diabetes, up to third of patients have retinopathy at diagnosis (Fong </w:t>
      </w:r>
      <w:r>
        <w:rPr>
          <w:rFonts w:eastAsia="TimesNewRoman,Italic" w:cs="Times New Roman"/>
          <w:i/>
          <w:iCs/>
          <w:sz w:val="24"/>
          <w:szCs w:val="24"/>
        </w:rPr>
        <w:t xml:space="preserve">et al., </w:t>
      </w:r>
      <w:r>
        <w:rPr>
          <w:rFonts w:eastAsia="TimesNewRoman" w:cs="Times New Roman"/>
          <w:sz w:val="24"/>
          <w:szCs w:val="24"/>
        </w:rPr>
        <w:t>2003), increasing to two-thirds within 20 years. The most important treatable risk factors are hyperglycaemia and hypertension. Diabetic retinopathy progresses silently until visual loss occurs.</w:t>
      </w:r>
    </w:p>
    <w:p w14:paraId="40A5853F"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2.3 Antidiabetic Plants</w:t>
      </w:r>
    </w:p>
    <w:p w14:paraId="28F594E9"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Ethno-botanical data indicates that more than 800 plants are used in folklore medicine as remedies for the treatment of diabetes due to their effectiveness, less side effects and relatively low cost (Ocvirk </w:t>
      </w:r>
      <w:r>
        <w:rPr>
          <w:rFonts w:eastAsia="TimesNewRoman,Italic" w:cs="Times New Roman"/>
          <w:i/>
          <w:iCs/>
          <w:sz w:val="24"/>
          <w:szCs w:val="24"/>
        </w:rPr>
        <w:t xml:space="preserve">et al., </w:t>
      </w:r>
      <w:r>
        <w:rPr>
          <w:rFonts w:eastAsia="TimesNewRoman" w:cs="Times New Roman"/>
          <w:sz w:val="24"/>
          <w:szCs w:val="24"/>
        </w:rPr>
        <w:t xml:space="preserve">2013). Despite the wide usage of pharmaceutical oral hypoglycaemic drugs and insulin therapies as core of diabetes management, they have prominent side effects and fail to significantly alter or amend the course of diabetic complications (Alhassan </w:t>
      </w:r>
      <w:r>
        <w:rPr>
          <w:rFonts w:eastAsia="TimesNewRoman,Italic" w:cs="Times New Roman"/>
          <w:i/>
          <w:iCs/>
          <w:sz w:val="24"/>
          <w:szCs w:val="24"/>
        </w:rPr>
        <w:t xml:space="preserve">et al., </w:t>
      </w:r>
      <w:r>
        <w:rPr>
          <w:rFonts w:eastAsia="TimesNewRoman" w:cs="Times New Roman"/>
          <w:sz w:val="24"/>
          <w:szCs w:val="24"/>
        </w:rPr>
        <w:t xml:space="preserve">2017). Aside high cost, the common side effects linked with oral antihyperglycaemic agents are hypoglycaemia, weight gain, gastrointestinal disorders, peripheral oedema and impaired liver function (Joseph and Jini, 2013). Because natural remedies are comparatively safer and more efficient than orthodox antidiabetic drugs, the practice and study of traditional medicine have become ubiquitous worldwide (Alhassan </w:t>
      </w:r>
      <w:r>
        <w:rPr>
          <w:rFonts w:eastAsia="TimesNewRoman,Italic" w:cs="Times New Roman"/>
          <w:i/>
          <w:iCs/>
          <w:sz w:val="24"/>
          <w:szCs w:val="24"/>
        </w:rPr>
        <w:t xml:space="preserve">et al., </w:t>
      </w:r>
      <w:r>
        <w:rPr>
          <w:rFonts w:eastAsia="TimesNewRoman" w:cs="Times New Roman"/>
          <w:sz w:val="24"/>
          <w:szCs w:val="24"/>
        </w:rPr>
        <w:t>2017).</w:t>
      </w:r>
    </w:p>
    <w:p w14:paraId="705E6C02"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 Insulin-dependent diabetes mellitus is treated with exogenous insulin (Gbolade</w:t>
      </w:r>
      <w:r>
        <w:rPr>
          <w:rFonts w:eastAsia="TimesNewRoman,Italic" w:cs="Times New Roman"/>
          <w:i/>
          <w:iCs/>
          <w:sz w:val="24"/>
          <w:szCs w:val="24"/>
        </w:rPr>
        <w:t xml:space="preserve">, </w:t>
      </w:r>
      <w:r>
        <w:rPr>
          <w:rFonts w:eastAsia="TimesNewRoman" w:cs="Times New Roman"/>
          <w:sz w:val="24"/>
          <w:szCs w:val="24"/>
        </w:rPr>
        <w:t xml:space="preserve">2009) and non insulin dependent diabetes mellitus with synthetic oral hypoglycemic agents like sulphonylureas and biguanides (Covington, 2001; Sulyman </w:t>
      </w:r>
      <w:r>
        <w:rPr>
          <w:rFonts w:eastAsia="TimesNewRoman,Italic" w:cs="Times New Roman"/>
          <w:i/>
          <w:iCs/>
          <w:sz w:val="24"/>
          <w:szCs w:val="24"/>
        </w:rPr>
        <w:t xml:space="preserve">et al., </w:t>
      </w:r>
      <w:r>
        <w:rPr>
          <w:rFonts w:eastAsia="TimesNewRoman" w:cs="Times New Roman"/>
          <w:sz w:val="24"/>
          <w:szCs w:val="24"/>
        </w:rPr>
        <w:t>2016). While exogenous hormone administration fails as a curative agent for complications of diabetes, synthetic oral drugs produce adverse health effects (Raheja, 1997).</w:t>
      </w:r>
    </w:p>
    <w:p w14:paraId="71627FDC"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Different medicinal systems are using the active plant constituents which were discovered as natural hypoglycemic medicine. The use of crude extracts of medicinal plants in the management of diabetes mellitus is widely practiced in Nigeria (Oguanobi </w:t>
      </w:r>
      <w:r>
        <w:rPr>
          <w:rFonts w:eastAsia="TimesNewRoman,Italic" w:cs="Times New Roman"/>
          <w:i/>
          <w:iCs/>
          <w:sz w:val="24"/>
          <w:szCs w:val="24"/>
        </w:rPr>
        <w:t xml:space="preserve">et al., </w:t>
      </w:r>
      <w:r>
        <w:rPr>
          <w:rFonts w:eastAsia="TimesNewRoman" w:cs="Times New Roman"/>
          <w:sz w:val="24"/>
          <w:szCs w:val="24"/>
        </w:rPr>
        <w:t xml:space="preserve">2012). Plant drugs and herbal formulations are frequently considered to be less toxic and free from side effects than synthetic ones. Anti-hyperglycaemic effects of some of these traditional plants are attributed to their ability to restore the function of pancreatic tissues by causing an increase in insulin production or restore the functions of insulin receptors (Malviya </w:t>
      </w:r>
      <w:r>
        <w:rPr>
          <w:rFonts w:eastAsia="TimesNewRoman,Italic" w:cs="Times New Roman"/>
          <w:i/>
          <w:iCs/>
          <w:sz w:val="24"/>
          <w:szCs w:val="24"/>
        </w:rPr>
        <w:t xml:space="preserve">et al., </w:t>
      </w:r>
      <w:r>
        <w:rPr>
          <w:rFonts w:eastAsia="TimesNewRoman" w:cs="Times New Roman"/>
          <w:sz w:val="24"/>
          <w:szCs w:val="24"/>
        </w:rPr>
        <w:t xml:space="preserve">2010). Some inhibit the intestinal absorption of glucose through the inhibition of digestive enzymes of carbohydrates, mainly </w:t>
      </w:r>
      <w:r>
        <w:rPr>
          <w:rFonts w:cs="Times New Roman"/>
          <w:sz w:val="24"/>
          <w:szCs w:val="24"/>
        </w:rPr>
        <w:t></w:t>
      </w:r>
      <w:r>
        <w:rPr>
          <w:rFonts w:eastAsia="TimesNewRoman" w:cs="Times New Roman"/>
          <w:sz w:val="24"/>
          <w:szCs w:val="24"/>
        </w:rPr>
        <w:t xml:space="preserve">-amylase and </w:t>
      </w:r>
      <w:r>
        <w:rPr>
          <w:rFonts w:cs="Times New Roman"/>
          <w:sz w:val="24"/>
          <w:szCs w:val="24"/>
        </w:rPr>
        <w:t></w:t>
      </w:r>
      <w:r>
        <w:rPr>
          <w:rFonts w:eastAsia="TimesNewRoman" w:cs="Times New Roman"/>
          <w:sz w:val="24"/>
          <w:szCs w:val="24"/>
        </w:rPr>
        <w:t xml:space="preserve">-glucosidase thereby affecting the rate of glucose absorption and subsequently postprandial glucose level (Kazeem </w:t>
      </w:r>
      <w:r>
        <w:rPr>
          <w:rFonts w:eastAsia="TimesNewRoman,Italic" w:cs="Times New Roman"/>
          <w:i/>
          <w:iCs/>
          <w:sz w:val="24"/>
          <w:szCs w:val="24"/>
        </w:rPr>
        <w:t xml:space="preserve">et al., </w:t>
      </w:r>
      <w:r>
        <w:rPr>
          <w:rFonts w:eastAsia="TimesNewRoman" w:cs="Times New Roman"/>
          <w:sz w:val="24"/>
          <w:szCs w:val="24"/>
        </w:rPr>
        <w:t xml:space="preserve">2013; Sabiu </w:t>
      </w:r>
      <w:r>
        <w:rPr>
          <w:rFonts w:eastAsia="TimesNewRoman,Italic" w:cs="Times New Roman"/>
          <w:i/>
          <w:iCs/>
          <w:sz w:val="24"/>
          <w:szCs w:val="24"/>
        </w:rPr>
        <w:t xml:space="preserve">et al., </w:t>
      </w:r>
      <w:r>
        <w:rPr>
          <w:rFonts w:eastAsia="TimesNewRoman" w:cs="Times New Roman"/>
          <w:sz w:val="24"/>
          <w:szCs w:val="24"/>
        </w:rPr>
        <w:t>2017).</w:t>
      </w:r>
    </w:p>
    <w:p w14:paraId="6AD013EE"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The anti-diabetic properties of these plants could be attributed to their phytochemical constituents which include; glycosides, alkaloids, terpenoids, flavonoids, carotenoids, etc., all of which are frequently implicated as having anti-diabetic effect (Malviya </w:t>
      </w:r>
      <w:r>
        <w:rPr>
          <w:rFonts w:eastAsia="TimesNewRoman,Italic" w:cs="Times New Roman"/>
          <w:i/>
          <w:iCs/>
          <w:sz w:val="24"/>
          <w:szCs w:val="24"/>
        </w:rPr>
        <w:t xml:space="preserve">et al., </w:t>
      </w:r>
      <w:r>
        <w:rPr>
          <w:rFonts w:eastAsia="TimesNewRoman" w:cs="Times New Roman"/>
          <w:sz w:val="24"/>
          <w:szCs w:val="24"/>
        </w:rPr>
        <w:t xml:space="preserve">2010; Irondi </w:t>
      </w:r>
      <w:r>
        <w:rPr>
          <w:rFonts w:eastAsia="TimesNewRoman,Italic" w:cs="Times New Roman"/>
          <w:i/>
          <w:iCs/>
          <w:sz w:val="24"/>
          <w:szCs w:val="24"/>
        </w:rPr>
        <w:t xml:space="preserve">et al., </w:t>
      </w:r>
      <w:r>
        <w:rPr>
          <w:rFonts w:eastAsia="TimesNewRoman" w:cs="Times New Roman"/>
          <w:sz w:val="24"/>
          <w:szCs w:val="24"/>
        </w:rPr>
        <w:t xml:space="preserve">2016). They are less toxic, relatively cheap and popular (Sabiu </w:t>
      </w:r>
      <w:r>
        <w:rPr>
          <w:rFonts w:eastAsia="TimesNewRoman,Italic" w:cs="Times New Roman"/>
          <w:i/>
          <w:iCs/>
          <w:sz w:val="24"/>
          <w:szCs w:val="24"/>
        </w:rPr>
        <w:t>et al</w:t>
      </w:r>
      <w:r>
        <w:rPr>
          <w:rFonts w:eastAsia="TimesNewRoman" w:cs="Times New Roman"/>
          <w:sz w:val="24"/>
          <w:szCs w:val="24"/>
        </w:rPr>
        <w:t xml:space="preserve">, 2017). Plant derivatives with purported hypoglycemic properties have been used in folk medicine and traditional healing systems around the world e.g., Native American Indian, Jewish (Covington, 2001), East Indian, Mexican and African (Gbolade, 2009). Likewise in this age, the plants and herbs are still being used as decoctions or in other extracted forms for their blood sugar lowering potential. Many useful herbs introduced in pharmacological and clinical trials have been confirmed to elicit their effects by lowering blood sugar level and repairing of β-cells of islets of Langerhans (Sulyman </w:t>
      </w:r>
      <w:r>
        <w:rPr>
          <w:rFonts w:eastAsia="TimesNewRoman,Italic" w:cs="Times New Roman"/>
          <w:i/>
          <w:iCs/>
          <w:sz w:val="24"/>
          <w:szCs w:val="24"/>
        </w:rPr>
        <w:t xml:space="preserve">et al., </w:t>
      </w:r>
      <w:r>
        <w:rPr>
          <w:rFonts w:eastAsia="TimesNewRoman" w:cs="Times New Roman"/>
          <w:sz w:val="24"/>
          <w:szCs w:val="24"/>
        </w:rPr>
        <w:t xml:space="preserve">2016). </w:t>
      </w:r>
    </w:p>
    <w:p w14:paraId="4B9978C9"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Many modern pharmaceuticals used in conventional medicine today also have natural plant origins. Among them, metformin was derived from the flowering plant, </w:t>
      </w:r>
      <w:r>
        <w:rPr>
          <w:rFonts w:eastAsia="TimesNewRoman,Italic" w:cs="Times New Roman"/>
          <w:i/>
          <w:iCs/>
          <w:sz w:val="24"/>
          <w:szCs w:val="24"/>
        </w:rPr>
        <w:t xml:space="preserve">Galega officinalis </w:t>
      </w:r>
      <w:r>
        <w:rPr>
          <w:rFonts w:eastAsia="TimesNewRoman" w:cs="Times New Roman"/>
          <w:sz w:val="24"/>
          <w:szCs w:val="24"/>
        </w:rPr>
        <w:t xml:space="preserve">(Goat’s Rue or French Lilac), which was a common traditional remedy for diabetes (Akindele </w:t>
      </w:r>
      <w:r>
        <w:rPr>
          <w:rFonts w:eastAsia="TimesNewRoman,Italic" w:cs="Times New Roman"/>
          <w:i/>
          <w:iCs/>
          <w:sz w:val="24"/>
          <w:szCs w:val="24"/>
        </w:rPr>
        <w:t xml:space="preserve">et al., </w:t>
      </w:r>
      <w:r>
        <w:rPr>
          <w:rFonts w:eastAsia="TimesNewRoman" w:cs="Times New Roman"/>
          <w:sz w:val="24"/>
          <w:szCs w:val="24"/>
        </w:rPr>
        <w:t xml:space="preserve">2015). Traditional antidiabetic plants might provide new oral hypoglycemic compounds, which can counter the high cost and poor availability of the current medicines and present day drugs for many rural populations in developing countries. Yeh </w:t>
      </w:r>
      <w:r>
        <w:rPr>
          <w:rFonts w:eastAsia="TimesNewRoman,Italic" w:cs="Times New Roman"/>
          <w:i/>
          <w:iCs/>
          <w:sz w:val="24"/>
          <w:szCs w:val="24"/>
        </w:rPr>
        <w:t>et al.</w:t>
      </w:r>
      <w:r>
        <w:rPr>
          <w:rFonts w:eastAsia="TimesNewRoman" w:cs="Times New Roman"/>
          <w:sz w:val="24"/>
          <w:szCs w:val="24"/>
        </w:rPr>
        <w:t xml:space="preserve"> (2003) reported seven most promising diabetes supplements including five herbs </w:t>
      </w:r>
      <w:r>
        <w:rPr>
          <w:rFonts w:eastAsia="TimesNewRoman,Italic" w:cs="Times New Roman"/>
          <w:i/>
          <w:iCs/>
          <w:sz w:val="24"/>
          <w:szCs w:val="24"/>
        </w:rPr>
        <w:t>Coccinia indica,</w:t>
      </w:r>
    </w:p>
    <w:p w14:paraId="59BBA371"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American ginseng, </w:t>
      </w:r>
      <w:r>
        <w:rPr>
          <w:rFonts w:eastAsia="TimesNewRoman,Italic" w:cs="Times New Roman"/>
          <w:i/>
          <w:iCs/>
          <w:sz w:val="24"/>
          <w:szCs w:val="24"/>
        </w:rPr>
        <w:t xml:space="preserve">Momordica charantia, Gymnema sylvestre, </w:t>
      </w:r>
      <w:r>
        <w:rPr>
          <w:rFonts w:eastAsia="TimesNewRoman" w:cs="Times New Roman"/>
          <w:sz w:val="24"/>
          <w:szCs w:val="24"/>
        </w:rPr>
        <w:t xml:space="preserve">and </w:t>
      </w:r>
      <w:r>
        <w:rPr>
          <w:rFonts w:eastAsia="TimesNewRoman,Italic" w:cs="Times New Roman"/>
          <w:i/>
          <w:iCs/>
          <w:sz w:val="24"/>
          <w:szCs w:val="24"/>
        </w:rPr>
        <w:t>Aloe vera</w:t>
      </w:r>
      <w:r>
        <w:rPr>
          <w:rFonts w:eastAsia="TimesNewRoman" w:cs="Times New Roman"/>
          <w:sz w:val="24"/>
          <w:szCs w:val="24"/>
        </w:rPr>
        <w:t>.  However, detailed studies on the efficacy,  mechanism of action and safety including inhibition kinetics of the plant extracts are scanty.</w:t>
      </w:r>
    </w:p>
    <w:p w14:paraId="0E79F986"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 xml:space="preserve">2.3.1 </w:t>
      </w:r>
      <w:r>
        <w:rPr>
          <w:rFonts w:cs="Times New Roman"/>
          <w:b/>
          <w:bCs/>
          <w:i/>
          <w:iCs/>
          <w:sz w:val="24"/>
          <w:szCs w:val="24"/>
        </w:rPr>
        <w:t xml:space="preserve">Aristolochia ringens </w:t>
      </w:r>
      <w:r>
        <w:rPr>
          <w:rFonts w:cs="Times New Roman"/>
          <w:b/>
          <w:bCs/>
          <w:sz w:val="24"/>
          <w:szCs w:val="24"/>
        </w:rPr>
        <w:t>(Aristolochiaceae)</w:t>
      </w:r>
    </w:p>
    <w:p w14:paraId="78664A7D"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Aristolochia ringens is a glabrous bushy climber native of tropical America, introduced to most West African countries as a garden ornamental, and has become naturalized in roadside bush in Sierra Leone, Ghana, Nigeria (Burkill, 1985) and DR Congo (De Groot </w:t>
      </w:r>
      <w:r>
        <w:rPr>
          <w:rFonts w:eastAsia="TimesNewRoman,Italic" w:cs="Times New Roman"/>
          <w:i/>
          <w:iCs/>
          <w:sz w:val="24"/>
          <w:szCs w:val="24"/>
        </w:rPr>
        <w:t xml:space="preserve">et al., </w:t>
      </w:r>
      <w:r>
        <w:rPr>
          <w:rFonts w:eastAsia="TimesNewRoman" w:cs="Times New Roman"/>
          <w:sz w:val="24"/>
          <w:szCs w:val="24"/>
        </w:rPr>
        <w:t xml:space="preserve">2006). The plant is commonly called ‘Dutchman's pipe’ and ‘Snakework’ but local names in Nigeria include ‘Akoigun’ (Yoruba, Southwest Nigeria) and ‘Dumandutsee’ (Hausa, Northern Nigeria). The plant has been reported for its various medicinal applications. The antidiabetic potential of the ethanolic extract of this plant has been thoroughly investigated and reported (Sulyman et al., 2016). The anti-cancer (Akindele et al., 2015), anti-diarrheal (Dharmalingan </w:t>
      </w:r>
      <w:r>
        <w:rPr>
          <w:rFonts w:eastAsia="TimesNewRoman,Italic" w:cs="Times New Roman"/>
          <w:i/>
          <w:iCs/>
          <w:sz w:val="24"/>
          <w:szCs w:val="24"/>
        </w:rPr>
        <w:t xml:space="preserve">et al., </w:t>
      </w:r>
      <w:r>
        <w:rPr>
          <w:rFonts w:eastAsia="TimesNewRoman" w:cs="Times New Roman"/>
          <w:sz w:val="24"/>
          <w:szCs w:val="24"/>
        </w:rPr>
        <w:t xml:space="preserve">2014), stimulant (Minari and Idris, 2015) and anti-inflammatory (Ruth </w:t>
      </w:r>
      <w:r>
        <w:rPr>
          <w:rFonts w:eastAsia="TimesNewRoman,Italic" w:cs="Times New Roman"/>
          <w:i/>
          <w:iCs/>
          <w:sz w:val="24"/>
          <w:szCs w:val="24"/>
        </w:rPr>
        <w:t xml:space="preserve">et al., </w:t>
      </w:r>
      <w:r>
        <w:rPr>
          <w:rFonts w:eastAsia="TimesNewRoman" w:cs="Times New Roman"/>
          <w:sz w:val="24"/>
          <w:szCs w:val="24"/>
        </w:rPr>
        <w:t>2014) potentials of the plant have been reported.</w:t>
      </w:r>
    </w:p>
    <w:p w14:paraId="0744A230" w14:textId="77777777" w:rsidR="00937530" w:rsidRDefault="00937530">
      <w:pPr>
        <w:autoSpaceDE w:val="0"/>
        <w:autoSpaceDN w:val="0"/>
        <w:adjustRightInd w:val="0"/>
        <w:spacing w:after="0" w:line="480" w:lineRule="auto"/>
        <w:jc w:val="both"/>
        <w:rPr>
          <w:rFonts w:eastAsia="TimesNewRoman" w:cs="Times New Roman"/>
          <w:sz w:val="24"/>
          <w:szCs w:val="24"/>
        </w:rPr>
      </w:pPr>
    </w:p>
    <w:p w14:paraId="6F0EB9D1"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                                      </w:t>
      </w:r>
      <w:r>
        <w:rPr>
          <w:rFonts w:eastAsia="TimesNewRoman" w:cs="Times New Roman"/>
          <w:noProof/>
          <w:sz w:val="24"/>
          <w:szCs w:val="24"/>
        </w:rPr>
        <w:drawing>
          <wp:inline distT="0" distB="0" distL="0" distR="0" wp14:anchorId="1AADA0D5" wp14:editId="11FFBFA5">
            <wp:extent cx="3467100" cy="3122295"/>
            <wp:effectExtent l="19050" t="0" r="0" b="0"/>
            <wp:docPr id="3" name="Picture 1" descr="F:\a ringens.jpg"/>
            <wp:cNvGraphicFramePr/>
            <a:graphic xmlns:a="http://schemas.openxmlformats.org/drawingml/2006/main">
              <a:graphicData uri="http://schemas.openxmlformats.org/drawingml/2006/picture">
                <pic:pic xmlns:pic="http://schemas.openxmlformats.org/drawingml/2006/picture">
                  <pic:nvPicPr>
                    <pic:cNvPr id="3" name="Picture 1" descr="F:\a ringens.jpg"/>
                    <pic:cNvPicPr/>
                  </pic:nvPicPr>
                  <pic:blipFill>
                    <a:blip r:embed="rId9">
                      <a:extLst>
                        <a:ext uri="{28A0092B-C50C-407E-A947-70E740481C1C}">
                          <a14:useLocalDpi xmlns:a14="http://schemas.microsoft.com/office/drawing/2010/main" val="0"/>
                        </a:ext>
                      </a:extLst>
                    </a:blip>
                    <a:srcRect/>
                    <a:stretch>
                      <a:fillRect/>
                    </a:stretch>
                  </pic:blipFill>
                  <pic:spPr>
                    <a:xfrm>
                      <a:off x="0" y="0"/>
                      <a:ext cx="3469425" cy="3124200"/>
                    </a:xfrm>
                    <a:prstGeom prst="rect">
                      <a:avLst/>
                    </a:prstGeom>
                    <a:noFill/>
                    <a:ln>
                      <a:noFill/>
                    </a:ln>
                  </pic:spPr>
                </pic:pic>
              </a:graphicData>
            </a:graphic>
          </wp:inline>
        </w:drawing>
      </w:r>
    </w:p>
    <w:p w14:paraId="22FB717A" w14:textId="77777777" w:rsidR="00937530" w:rsidRDefault="00937530">
      <w:pPr>
        <w:autoSpaceDE w:val="0"/>
        <w:autoSpaceDN w:val="0"/>
        <w:adjustRightInd w:val="0"/>
        <w:spacing w:after="0" w:line="480" w:lineRule="auto"/>
        <w:jc w:val="both"/>
        <w:rPr>
          <w:rFonts w:eastAsia="TimesNewRoman" w:cs="Times New Roman"/>
          <w:sz w:val="24"/>
          <w:szCs w:val="24"/>
        </w:rPr>
      </w:pPr>
    </w:p>
    <w:p w14:paraId="233D1430" w14:textId="77777777" w:rsidR="00937530" w:rsidRDefault="00000000">
      <w:pPr>
        <w:autoSpaceDE w:val="0"/>
        <w:autoSpaceDN w:val="0"/>
        <w:adjustRightInd w:val="0"/>
        <w:spacing w:after="0" w:line="480" w:lineRule="auto"/>
        <w:jc w:val="both"/>
        <w:rPr>
          <w:rFonts w:eastAsia="TimesNewRoman" w:cs="Times New Roman"/>
          <w:b/>
          <w:sz w:val="24"/>
          <w:szCs w:val="24"/>
        </w:rPr>
      </w:pPr>
      <w:r>
        <w:rPr>
          <w:rFonts w:eastAsia="TimesNewRoman" w:cs="Times New Roman"/>
          <w:sz w:val="24"/>
          <w:szCs w:val="24"/>
        </w:rPr>
        <w:t xml:space="preserve">                                                  </w:t>
      </w:r>
      <w:r>
        <w:rPr>
          <w:rFonts w:eastAsia="TimesNewRoman" w:cs="Times New Roman"/>
          <w:b/>
          <w:sz w:val="24"/>
          <w:szCs w:val="24"/>
        </w:rPr>
        <w:t>Plate 1: Aristolochia ringens root</w:t>
      </w:r>
    </w:p>
    <w:p w14:paraId="793C381F" w14:textId="77777777" w:rsidR="00937530" w:rsidRDefault="00937530">
      <w:pPr>
        <w:autoSpaceDE w:val="0"/>
        <w:autoSpaceDN w:val="0"/>
        <w:adjustRightInd w:val="0"/>
        <w:spacing w:after="0" w:line="480" w:lineRule="auto"/>
        <w:jc w:val="both"/>
        <w:rPr>
          <w:rFonts w:eastAsia="TimesNewRoman" w:cs="Times New Roman"/>
          <w:sz w:val="24"/>
          <w:szCs w:val="24"/>
        </w:rPr>
      </w:pPr>
    </w:p>
    <w:p w14:paraId="1641F06E"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2.4 Classes and Mechanisms of action of Antidiabetic Drugs</w:t>
      </w:r>
    </w:p>
    <w:p w14:paraId="7AB1667A"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Different antidiabetic drugs have been described. They include biguanides, sulphonylureas, thiazolidinediones, secratagogues and carbohydrate-linked enzyme inhibitors. The most common biguanide is metformin. Metformin has been available since the 1950s and its historic roots and origin can be traced back to the guanidine-rich </w:t>
      </w:r>
      <w:r>
        <w:rPr>
          <w:rFonts w:eastAsia="TimesNewRoman,Italic" w:cs="Times New Roman"/>
          <w:i/>
          <w:iCs/>
          <w:sz w:val="24"/>
          <w:szCs w:val="24"/>
        </w:rPr>
        <w:t xml:space="preserve">Galega officinalis </w:t>
      </w:r>
      <w:r>
        <w:rPr>
          <w:rFonts w:eastAsia="TimesNewRoman" w:cs="Times New Roman"/>
          <w:sz w:val="24"/>
          <w:szCs w:val="24"/>
        </w:rPr>
        <w:t xml:space="preserve">(goat's rue or French lilac) which has traditionally been used in Europe to treat diabetes (Rena </w:t>
      </w:r>
      <w:r>
        <w:rPr>
          <w:rFonts w:eastAsia="TimesNewRoman,Italic" w:cs="Times New Roman"/>
          <w:i/>
          <w:iCs/>
          <w:sz w:val="24"/>
          <w:szCs w:val="24"/>
        </w:rPr>
        <w:t xml:space="preserve">et al., </w:t>
      </w:r>
      <w:r>
        <w:rPr>
          <w:rFonts w:eastAsia="TimesNewRoman" w:cs="Times New Roman"/>
          <w:sz w:val="24"/>
          <w:szCs w:val="24"/>
        </w:rPr>
        <w:t xml:space="preserve">2017). Metformin has a variety of clinical actions that extend beyond just the glucose-lowering effects such as weight reduction, improving lipid profiles and vascular effects, which includes improving endothelial function, as well as decreasing PAI-1 levels. With the introduction of thiazolidinediones in 1997, the world watched the peroxisome proliferator activated receptor (PPAR)-γ agonists with anticipation. </w:t>
      </w:r>
    </w:p>
    <w:p w14:paraId="02B55135"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The net effect of these drugs results from stimulation of a nuclear PPAR-γ that regulates the transcription of genes culminating in an increase in insulin sensitivity. Troglitazone, the forerunner drug, was withdrawn in 2000 following reports of fatal hepatotoxicity, and the future of rosiglitazone currently hangs in the balance, owing to a possible increased risk of myocardial infarction and cardiovascular-related deaths (Rena </w:t>
      </w:r>
      <w:r>
        <w:rPr>
          <w:rFonts w:eastAsia="TimesNewRoman,Italic" w:cs="Times New Roman"/>
          <w:i/>
          <w:iCs/>
          <w:sz w:val="24"/>
          <w:szCs w:val="24"/>
        </w:rPr>
        <w:t xml:space="preserve">et al., </w:t>
      </w:r>
      <w:r>
        <w:rPr>
          <w:rFonts w:eastAsia="TimesNewRoman" w:cs="Times New Roman"/>
          <w:sz w:val="24"/>
          <w:szCs w:val="24"/>
        </w:rPr>
        <w:t>2017). Acarbose was the first glucosidase inhibitor and was introduced to the market in the early 1990s. This class of drug has the advantage of reducing postprandial hyperglycaemia without associated weight gain. Its usage is at present hampered by unfortunate gastrointestinal side effects despite a good safety record. The α-glucosidase inhibitors inhibit the activity of the glucosidase enzymes which are present in the brush border of enterocytes in the intestinal villi. Disaccharide and oligosaccharide cleavage is prevented with a net decrease in intestinal carbohydrate absorption. Overall, the α-glucosidase inhibitors reduce postprandial insulin concentrations through the attenuated rise in postprandial glucose levels (Chiasson, 2007).</w:t>
      </w:r>
    </w:p>
    <w:p w14:paraId="00F90D8A"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Inhibition of α-amylase and α-glucosidase has been shown to down regulate the rate glucose absorption (Sabiu </w:t>
      </w:r>
      <w:r>
        <w:rPr>
          <w:rFonts w:eastAsia="TimesNewRoman,Italic" w:cs="Times New Roman"/>
          <w:i/>
          <w:iCs/>
          <w:sz w:val="24"/>
          <w:szCs w:val="24"/>
        </w:rPr>
        <w:t xml:space="preserve">et al., </w:t>
      </w:r>
      <w:r>
        <w:rPr>
          <w:rFonts w:eastAsia="TimesNewRoman" w:cs="Times New Roman"/>
          <w:sz w:val="24"/>
          <w:szCs w:val="24"/>
        </w:rPr>
        <w:t>2017). A new class of drug called incretins with novel mechanism of action has also been described (Baggio and Drucker, 2007). The small intestine secretes glucagon-like peptide-1(GLP-1) as well as glucose-dependent insulinotropic polypeptide (GIP, previously called gastric inhibitory peptide) in response to food intake. These hormones stimulate insulin secretion, insulin gene expression and pancreatic beta-cell growth. Furthermore, they mediate the incretin effect which augments insulin secretion following oral administration of glucose. The GLP-1 molecule is subject to rapid degradation by the DPP-IV (dipeptidyl peptidase) enzyme. Patients with type 2 diabetes have greatly impaired or absent incretinmediated insulin secretion due to a decrease in the level of GLP-1 which leads to a decrease in glucose-dependent secretion of insulin by the pancreatic beta-cells (Drucker and Nauck, 2006; Inzuchi and McGuire, 2008).</w:t>
      </w:r>
    </w:p>
    <w:p w14:paraId="6D890BD9"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2.5 Characterization of Plant Extract</w:t>
      </w:r>
    </w:p>
    <w:p w14:paraId="3D9874D2"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Natural products from medicinal plants, either as pure compounds or as standardized</w:t>
      </w:r>
    </w:p>
    <w:p w14:paraId="1CC65FCD"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extracts, provide unlimited opportunities for new drug leads because of the unmatched</w:t>
      </w:r>
    </w:p>
    <w:p w14:paraId="01560834"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availability of chemical diversity (Cos </w:t>
      </w:r>
      <w:r>
        <w:rPr>
          <w:rFonts w:eastAsia="TimesNewRoman,Italic" w:cs="Times New Roman"/>
          <w:i/>
          <w:iCs/>
          <w:sz w:val="24"/>
          <w:szCs w:val="24"/>
        </w:rPr>
        <w:t>et al</w:t>
      </w:r>
      <w:r>
        <w:rPr>
          <w:rFonts w:eastAsia="TimesNewRoman" w:cs="Times New Roman"/>
          <w:sz w:val="24"/>
          <w:szCs w:val="24"/>
        </w:rPr>
        <w:t xml:space="preserve">., 2006). Botanicals and herbal preparations for medicinal usage contain various types of bioactive compounds that can be used in the management of different conditions such as ulcer, diabetes mellitus, infertility and anti-cataract (Saheed </w:t>
      </w:r>
      <w:r>
        <w:rPr>
          <w:rFonts w:eastAsia="TimesNewRoman,Italic" w:cs="Times New Roman"/>
          <w:i/>
          <w:iCs/>
          <w:sz w:val="24"/>
          <w:szCs w:val="24"/>
        </w:rPr>
        <w:t xml:space="preserve">et al., </w:t>
      </w:r>
      <w:r>
        <w:rPr>
          <w:rFonts w:eastAsia="TimesNewRoman" w:cs="Times New Roman"/>
          <w:sz w:val="24"/>
          <w:szCs w:val="24"/>
        </w:rPr>
        <w:t xml:space="preserve">2015; Sulyman </w:t>
      </w:r>
      <w:r>
        <w:rPr>
          <w:rFonts w:eastAsia="TimesNewRoman,Italic" w:cs="Times New Roman"/>
          <w:i/>
          <w:iCs/>
          <w:sz w:val="24"/>
          <w:szCs w:val="24"/>
        </w:rPr>
        <w:t xml:space="preserve">et al., </w:t>
      </w:r>
      <w:r>
        <w:rPr>
          <w:rFonts w:eastAsia="TimesNewRoman" w:cs="Times New Roman"/>
          <w:sz w:val="24"/>
          <w:szCs w:val="24"/>
        </w:rPr>
        <w:t xml:space="preserve">2016; Sabiu </w:t>
      </w:r>
      <w:r>
        <w:rPr>
          <w:rFonts w:eastAsia="TimesNewRoman,Italic" w:cs="Times New Roman"/>
          <w:i/>
          <w:iCs/>
          <w:sz w:val="24"/>
          <w:szCs w:val="24"/>
        </w:rPr>
        <w:t xml:space="preserve">et al., </w:t>
      </w:r>
      <w:r>
        <w:rPr>
          <w:rFonts w:eastAsia="TimesNewRoman" w:cs="Times New Roman"/>
          <w:sz w:val="24"/>
          <w:szCs w:val="24"/>
        </w:rPr>
        <w:t xml:space="preserve">2016 and Ajani </w:t>
      </w:r>
      <w:r>
        <w:rPr>
          <w:rFonts w:eastAsia="TimesNewRoman,Italic" w:cs="Times New Roman"/>
          <w:i/>
          <w:iCs/>
          <w:sz w:val="24"/>
          <w:szCs w:val="24"/>
        </w:rPr>
        <w:t xml:space="preserve">et al., </w:t>
      </w:r>
      <w:r>
        <w:rPr>
          <w:rFonts w:eastAsia="TimesNewRoman" w:cs="Times New Roman"/>
          <w:sz w:val="24"/>
          <w:szCs w:val="24"/>
        </w:rPr>
        <w:t>2017). Due to the development of adverse effects and microbial resistance to the chemically synthesized drugs, men turned to ethnopharmacognosy (Sasidharan and Menon, 2010). According to the World Health Organization (WHO), nearly 20,000 medicinal plants exist in 91 countries including 12 mega biodiversity countries. The premier steps to utilize the biologically active compounds from plant resources are extraction, pharmacological screening, isolation and characterization, toxicological and clinical evaluation.</w:t>
      </w:r>
    </w:p>
    <w:p w14:paraId="5C85665D" w14:textId="77777777" w:rsidR="00937530" w:rsidRDefault="00000000">
      <w:pPr>
        <w:spacing w:line="259" w:lineRule="auto"/>
        <w:rPr>
          <w:rFonts w:cs="Times New Roman"/>
          <w:b/>
          <w:bCs/>
          <w:sz w:val="24"/>
          <w:szCs w:val="24"/>
        </w:rPr>
      </w:pPr>
      <w:r>
        <w:rPr>
          <w:rFonts w:cs="Times New Roman"/>
          <w:b/>
          <w:bCs/>
          <w:sz w:val="24"/>
          <w:szCs w:val="24"/>
        </w:rPr>
        <w:br w:type="page"/>
      </w:r>
    </w:p>
    <w:p w14:paraId="04B4F5D3" w14:textId="77777777" w:rsidR="00937530" w:rsidRDefault="00000000">
      <w:pPr>
        <w:autoSpaceDE w:val="0"/>
        <w:autoSpaceDN w:val="0"/>
        <w:adjustRightInd w:val="0"/>
        <w:spacing w:after="0" w:line="480" w:lineRule="auto"/>
        <w:jc w:val="center"/>
        <w:rPr>
          <w:rFonts w:cs="Times New Roman"/>
          <w:b/>
          <w:bCs/>
          <w:sz w:val="24"/>
          <w:szCs w:val="24"/>
        </w:rPr>
      </w:pPr>
      <w:r>
        <w:rPr>
          <w:rFonts w:cs="Times New Roman"/>
          <w:b/>
          <w:bCs/>
          <w:sz w:val="24"/>
          <w:szCs w:val="24"/>
        </w:rPr>
        <w:t>CHAPTER THREE</w:t>
      </w:r>
    </w:p>
    <w:p w14:paraId="2D475E25" w14:textId="77777777" w:rsidR="00937530" w:rsidRDefault="00000000">
      <w:pPr>
        <w:autoSpaceDE w:val="0"/>
        <w:autoSpaceDN w:val="0"/>
        <w:adjustRightInd w:val="0"/>
        <w:spacing w:after="0" w:line="480" w:lineRule="auto"/>
        <w:jc w:val="center"/>
        <w:rPr>
          <w:rFonts w:cs="Times New Roman"/>
          <w:b/>
          <w:bCs/>
          <w:sz w:val="24"/>
          <w:szCs w:val="24"/>
        </w:rPr>
      </w:pPr>
      <w:r>
        <w:rPr>
          <w:rFonts w:cs="Times New Roman"/>
          <w:b/>
          <w:bCs/>
          <w:sz w:val="24"/>
          <w:szCs w:val="24"/>
        </w:rPr>
        <w:t>MATERIALS AND METHODS</w:t>
      </w:r>
    </w:p>
    <w:p w14:paraId="25F377A7"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3.1 Materials</w:t>
      </w:r>
    </w:p>
    <w:p w14:paraId="0841FCB7"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3.1.1 Plant Material and Authentication</w:t>
      </w:r>
    </w:p>
    <w:p w14:paraId="6688B10D"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The fresh root of </w:t>
      </w:r>
      <w:r>
        <w:rPr>
          <w:rFonts w:eastAsia="TimesNewRoman,Italic" w:cs="Times New Roman"/>
          <w:i/>
          <w:iCs/>
          <w:sz w:val="24"/>
          <w:szCs w:val="24"/>
        </w:rPr>
        <w:t xml:space="preserve">Aristolochia ringens </w:t>
      </w:r>
      <w:r>
        <w:rPr>
          <w:rFonts w:eastAsia="TimesNewRoman" w:cs="Times New Roman"/>
          <w:sz w:val="24"/>
          <w:szCs w:val="24"/>
        </w:rPr>
        <w:t>used in this study was procured from Oja-oba,</w:t>
      </w:r>
    </w:p>
    <w:p w14:paraId="24FD1EE2"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Ilorin, Kwara State,  Nigeria and authenticated at the Botany Department, University of Ilorin, Ilorin, Nigeria.</w:t>
      </w:r>
    </w:p>
    <w:p w14:paraId="1D9691CE"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3.1.2 Chemicals and Reagents</w:t>
      </w:r>
    </w:p>
    <w:p w14:paraId="34644D2D" w14:textId="77777777" w:rsidR="00937530" w:rsidRDefault="00000000">
      <w:pPr>
        <w:autoSpaceDE w:val="0"/>
        <w:autoSpaceDN w:val="0"/>
        <w:adjustRightInd w:val="0"/>
        <w:spacing w:after="0" w:line="480" w:lineRule="auto"/>
        <w:jc w:val="both"/>
        <w:rPr>
          <w:rFonts w:eastAsia="TimesNewRoman,Italic" w:cs="Times New Roman"/>
          <w:i/>
          <w:iCs/>
          <w:sz w:val="24"/>
          <w:szCs w:val="24"/>
        </w:rPr>
      </w:pPr>
      <w:r>
        <w:rPr>
          <w:rFonts w:eastAsia="TimesNewRoman" w:cs="Times New Roman"/>
          <w:sz w:val="24"/>
          <w:szCs w:val="24"/>
        </w:rPr>
        <w:t>The following are the materials used to carry out this study</w:t>
      </w:r>
      <w:r>
        <w:rPr>
          <w:rFonts w:eastAsia="TimesNewRoman,Italic" w:cs="Times New Roman"/>
          <w:i/>
          <w:iCs/>
          <w:sz w:val="24"/>
          <w:szCs w:val="24"/>
        </w:rPr>
        <w:t>.</w:t>
      </w:r>
    </w:p>
    <w:p w14:paraId="06F179D0" w14:textId="77777777" w:rsidR="00937530" w:rsidRDefault="00000000">
      <w:pPr>
        <w:pStyle w:val="ListParagraph1"/>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proofErr w:type="gramStart"/>
      <w:r>
        <w:rPr>
          <w:rFonts w:ascii="Times New Roman" w:eastAsia="TimesNewRoman" w:hAnsi="Times New Roman" w:cs="Times New Roman"/>
          <w:sz w:val="24"/>
          <w:szCs w:val="24"/>
        </w:rPr>
        <w:t>Glucosidase  from</w:t>
      </w:r>
      <w:proofErr w:type="gramEnd"/>
      <w:r>
        <w:rPr>
          <w:rFonts w:ascii="Times New Roman" w:eastAsia="TimesNewRoman" w:hAnsi="Times New Roman" w:cs="Times New Roman"/>
          <w:sz w:val="24"/>
          <w:szCs w:val="24"/>
        </w:rPr>
        <w:t xml:space="preserve"> baker’s yeast and porcine pancreatic alpha-</w:t>
      </w:r>
      <w:proofErr w:type="gramStart"/>
      <w:r>
        <w:rPr>
          <w:rFonts w:ascii="Times New Roman" w:eastAsia="TimesNewRoman" w:hAnsi="Times New Roman" w:cs="Times New Roman"/>
          <w:sz w:val="24"/>
          <w:szCs w:val="24"/>
        </w:rPr>
        <w:t>amylase  obtained</w:t>
      </w:r>
      <w:proofErr w:type="gramEnd"/>
      <w:r>
        <w:rPr>
          <w:rFonts w:ascii="Times New Roman" w:eastAsia="TimesNewRoman" w:hAnsi="Times New Roman" w:cs="Times New Roman"/>
          <w:sz w:val="24"/>
          <w:szCs w:val="24"/>
        </w:rPr>
        <w:t xml:space="preserve"> from Tokyo Chemical Industry Co. (Shanghai, China).</w:t>
      </w:r>
      <w:r>
        <w:rPr>
          <w:rFonts w:ascii="Times New Roman" w:hAnsi="Times New Roman" w:cs="Times New Roman"/>
          <w:b/>
          <w:bCs/>
          <w:sz w:val="24"/>
          <w:szCs w:val="24"/>
        </w:rPr>
        <w:t xml:space="preserve"> </w:t>
      </w:r>
    </w:p>
    <w:p w14:paraId="78DAD875" w14:textId="77777777" w:rsidR="00937530" w:rsidRDefault="00000000">
      <w:pPr>
        <w:pStyle w:val="ListParagraph1"/>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Pr>
          <w:rFonts w:ascii="Times New Roman" w:eastAsia="TimesNewRoman,Italic" w:hAnsi="Times New Roman" w:cs="Times New Roman"/>
          <w:i/>
          <w:iCs/>
          <w:sz w:val="24"/>
          <w:szCs w:val="24"/>
        </w:rPr>
        <w:t xml:space="preserve"> </w:t>
      </w:r>
      <w:r>
        <w:rPr>
          <w:rFonts w:ascii="Times New Roman" w:eastAsia="TimesNewRoman" w:hAnsi="Times New Roman" w:cs="Times New Roman"/>
          <w:sz w:val="24"/>
          <w:szCs w:val="24"/>
        </w:rPr>
        <w:t>Sodium phosphate buffer of pH 7.0 prepared at the laboratory of Medical Biochemistry</w:t>
      </w:r>
      <w:r>
        <w:rPr>
          <w:rFonts w:ascii="Times New Roman" w:hAnsi="Times New Roman" w:cs="Times New Roman"/>
          <w:b/>
          <w:bCs/>
          <w:sz w:val="24"/>
          <w:szCs w:val="24"/>
        </w:rPr>
        <w:t xml:space="preserve"> </w:t>
      </w:r>
      <w:r>
        <w:rPr>
          <w:rFonts w:ascii="Times New Roman" w:eastAsia="TimesNewRoman" w:hAnsi="Times New Roman" w:cs="Times New Roman"/>
          <w:sz w:val="24"/>
          <w:szCs w:val="24"/>
        </w:rPr>
        <w:t>and Pharmacology, Kwara State University, Malete, Nigeria</w:t>
      </w:r>
      <w:r>
        <w:rPr>
          <w:rFonts w:ascii="Times New Roman" w:eastAsia="TimesNewRoman,Italic" w:hAnsi="Times New Roman" w:cs="Times New Roman"/>
          <w:i/>
          <w:iCs/>
          <w:sz w:val="24"/>
          <w:szCs w:val="24"/>
        </w:rPr>
        <w:t xml:space="preserve">. </w:t>
      </w:r>
    </w:p>
    <w:p w14:paraId="7EAEEDAC" w14:textId="77777777" w:rsidR="00937530" w:rsidRDefault="00000000">
      <w:pPr>
        <w:pStyle w:val="ListParagraph1"/>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Pr>
          <w:rFonts w:ascii="Times New Roman" w:eastAsia="TimesNewRoman" w:hAnsi="Times New Roman" w:cs="Times New Roman"/>
          <w:sz w:val="24"/>
          <w:szCs w:val="24"/>
        </w:rPr>
        <w:t>Acarbose and p-nitrophenyl-d-glucopyranoside (</w:t>
      </w:r>
      <w:proofErr w:type="spellStart"/>
      <w:r>
        <w:rPr>
          <w:rFonts w:ascii="Times New Roman" w:eastAsia="TimesNewRoman" w:hAnsi="Times New Roman" w:cs="Times New Roman"/>
          <w:sz w:val="24"/>
          <w:szCs w:val="24"/>
        </w:rPr>
        <w:t>pNPG</w:t>
      </w:r>
      <w:proofErr w:type="spellEnd"/>
      <w:r>
        <w:rPr>
          <w:rFonts w:ascii="Times New Roman" w:eastAsia="TimesNewRoman" w:hAnsi="Times New Roman" w:cs="Times New Roman"/>
          <w:sz w:val="24"/>
          <w:szCs w:val="24"/>
        </w:rPr>
        <w:t xml:space="preserve">) are products purchased from Sigma–Aldrich Co. (St. Louis, MO, USA), starch (Sigma–Aldrich Co. (St. Louis, </w:t>
      </w:r>
      <w:proofErr w:type="gramStart"/>
      <w:r>
        <w:rPr>
          <w:rFonts w:ascii="Times New Roman" w:eastAsia="TimesNewRoman" w:hAnsi="Times New Roman" w:cs="Times New Roman"/>
          <w:sz w:val="24"/>
          <w:szCs w:val="24"/>
        </w:rPr>
        <w:t>MO,USA</w:t>
      </w:r>
      <w:proofErr w:type="gramEnd"/>
      <w:r>
        <w:rPr>
          <w:rFonts w:ascii="Times New Roman" w:eastAsia="TimesNewRoman" w:hAnsi="Times New Roman" w:cs="Times New Roman"/>
          <w:sz w:val="24"/>
          <w:szCs w:val="24"/>
        </w:rPr>
        <w:t>).</w:t>
      </w:r>
    </w:p>
    <w:p w14:paraId="17E0D25A" w14:textId="77777777" w:rsidR="00937530" w:rsidRDefault="00000000">
      <w:pPr>
        <w:pStyle w:val="ListParagraph1"/>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Pr>
          <w:rFonts w:ascii="Times New Roman" w:eastAsia="TimesNewRoman,Italic" w:hAnsi="Times New Roman" w:cs="Times New Roman"/>
          <w:i/>
          <w:iCs/>
          <w:sz w:val="24"/>
          <w:szCs w:val="24"/>
        </w:rPr>
        <w:t xml:space="preserve"> </w:t>
      </w:r>
      <w:proofErr w:type="spellStart"/>
      <w:r>
        <w:rPr>
          <w:rFonts w:ascii="Times New Roman" w:eastAsia="TimesNewRoman" w:hAnsi="Times New Roman" w:cs="Times New Roman"/>
          <w:sz w:val="24"/>
          <w:szCs w:val="24"/>
        </w:rPr>
        <w:t>Dinitrosalicyclic</w:t>
      </w:r>
      <w:proofErr w:type="spellEnd"/>
      <w:r>
        <w:rPr>
          <w:rFonts w:ascii="Times New Roman" w:eastAsia="TimesNewRoman" w:hAnsi="Times New Roman" w:cs="Times New Roman"/>
          <w:sz w:val="24"/>
          <w:szCs w:val="24"/>
        </w:rPr>
        <w:t xml:space="preserve"> acid (DNS) colour reagent (Tokyo Chemical Industry Co. (Shanghai, China)</w:t>
      </w:r>
      <w:r>
        <w:rPr>
          <w:rFonts w:ascii="Times New Roman" w:eastAsia="TimesNewRoman,Italic" w:hAnsi="Times New Roman" w:cs="Times New Roman"/>
          <w:i/>
          <w:iCs/>
          <w:sz w:val="24"/>
          <w:szCs w:val="24"/>
        </w:rPr>
        <w:t xml:space="preserve"> </w:t>
      </w:r>
    </w:p>
    <w:p w14:paraId="26F28BB5" w14:textId="77777777" w:rsidR="00937530" w:rsidRDefault="00000000">
      <w:pPr>
        <w:pStyle w:val="ListParagraph1"/>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Pr>
          <w:rFonts w:ascii="Times New Roman" w:eastAsia="TimesNewRoman" w:hAnsi="Times New Roman" w:cs="Times New Roman"/>
          <w:sz w:val="24"/>
          <w:szCs w:val="24"/>
        </w:rPr>
        <w:t>Ethanol, distilled water and other reagents used for this study are of high analytical grades</w:t>
      </w:r>
    </w:p>
    <w:p w14:paraId="41E65D65" w14:textId="77777777" w:rsidR="00937530" w:rsidRDefault="00937530">
      <w:pPr>
        <w:autoSpaceDE w:val="0"/>
        <w:autoSpaceDN w:val="0"/>
        <w:adjustRightInd w:val="0"/>
        <w:spacing w:after="0" w:line="480" w:lineRule="auto"/>
        <w:jc w:val="both"/>
        <w:rPr>
          <w:rFonts w:cs="Times New Roman"/>
          <w:b/>
          <w:bCs/>
          <w:sz w:val="24"/>
          <w:szCs w:val="24"/>
        </w:rPr>
      </w:pPr>
    </w:p>
    <w:p w14:paraId="3D99BFD6" w14:textId="77777777" w:rsidR="00937530" w:rsidRDefault="00937530">
      <w:pPr>
        <w:autoSpaceDE w:val="0"/>
        <w:autoSpaceDN w:val="0"/>
        <w:adjustRightInd w:val="0"/>
        <w:spacing w:after="0" w:line="480" w:lineRule="auto"/>
        <w:jc w:val="both"/>
        <w:rPr>
          <w:rFonts w:cs="Times New Roman"/>
          <w:b/>
          <w:bCs/>
          <w:sz w:val="24"/>
          <w:szCs w:val="24"/>
        </w:rPr>
      </w:pPr>
    </w:p>
    <w:p w14:paraId="4E614DE8" w14:textId="77777777" w:rsidR="00937530" w:rsidRDefault="00937530">
      <w:pPr>
        <w:autoSpaceDE w:val="0"/>
        <w:autoSpaceDN w:val="0"/>
        <w:adjustRightInd w:val="0"/>
        <w:spacing w:after="0" w:line="480" w:lineRule="auto"/>
        <w:jc w:val="both"/>
        <w:rPr>
          <w:rFonts w:cs="Times New Roman"/>
          <w:b/>
          <w:bCs/>
          <w:sz w:val="24"/>
          <w:szCs w:val="24"/>
        </w:rPr>
      </w:pPr>
    </w:p>
    <w:p w14:paraId="05F69CF8" w14:textId="77777777" w:rsidR="00937530" w:rsidRDefault="00937530">
      <w:pPr>
        <w:autoSpaceDE w:val="0"/>
        <w:autoSpaceDN w:val="0"/>
        <w:adjustRightInd w:val="0"/>
        <w:spacing w:after="0" w:line="480" w:lineRule="auto"/>
        <w:jc w:val="both"/>
        <w:rPr>
          <w:rFonts w:cs="Times New Roman"/>
          <w:b/>
          <w:bCs/>
          <w:sz w:val="24"/>
          <w:szCs w:val="24"/>
        </w:rPr>
      </w:pPr>
    </w:p>
    <w:p w14:paraId="60F087D8" w14:textId="77777777" w:rsidR="00937530" w:rsidRDefault="00937530">
      <w:pPr>
        <w:autoSpaceDE w:val="0"/>
        <w:autoSpaceDN w:val="0"/>
        <w:adjustRightInd w:val="0"/>
        <w:spacing w:after="0" w:line="480" w:lineRule="auto"/>
        <w:jc w:val="both"/>
        <w:rPr>
          <w:rFonts w:cs="Times New Roman"/>
          <w:b/>
          <w:bCs/>
          <w:sz w:val="24"/>
          <w:szCs w:val="24"/>
        </w:rPr>
      </w:pPr>
    </w:p>
    <w:p w14:paraId="06985AB0"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3.2 Methods</w:t>
      </w:r>
    </w:p>
    <w:p w14:paraId="1DDBD706"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3.2.1 Preparation of Extract</w:t>
      </w:r>
    </w:p>
    <w:p w14:paraId="15D4C6CA"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Dried root of </w:t>
      </w:r>
      <w:r>
        <w:rPr>
          <w:rFonts w:eastAsia="TimesNewRoman,Italic" w:cs="Times New Roman"/>
          <w:i/>
          <w:iCs/>
          <w:sz w:val="24"/>
          <w:szCs w:val="24"/>
        </w:rPr>
        <w:t xml:space="preserve">Aristolochia ringens </w:t>
      </w:r>
      <w:r>
        <w:rPr>
          <w:rFonts w:eastAsia="TimesNewRoman" w:cs="Times New Roman"/>
          <w:sz w:val="24"/>
          <w:szCs w:val="24"/>
        </w:rPr>
        <w:t xml:space="preserve">plant was weighed and pulverized using grinding machine (LP500/200) before extracting with 1000ml of 70% ethanol for 24h with intermittent shaking. The resulting filtrate was concentrated at 60°C using a rotary evaporator (Model R110, Brinkmann Instruments Inc, United States) (Sulyman </w:t>
      </w:r>
      <w:r>
        <w:rPr>
          <w:rFonts w:eastAsia="TimesNewRoman,Italic" w:cs="Times New Roman"/>
          <w:i/>
          <w:iCs/>
          <w:sz w:val="24"/>
          <w:szCs w:val="24"/>
        </w:rPr>
        <w:t xml:space="preserve">et al., </w:t>
      </w:r>
      <w:r>
        <w:rPr>
          <w:rFonts w:eastAsia="TimesNewRoman" w:cs="Times New Roman"/>
          <w:sz w:val="24"/>
          <w:szCs w:val="24"/>
        </w:rPr>
        <w:t>2016). Finally, the concentrated extract was dried on a water bath at (TSGP20, Thermo scientific Company, UK) to yield the plant extract.</w:t>
      </w:r>
    </w:p>
    <w:p w14:paraId="1EDB0369"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3.2.2 Phytochemical Analysis</w:t>
      </w:r>
    </w:p>
    <w:p w14:paraId="531E8652"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3.2.2.1 Qualitative Phytochemical Screening</w:t>
      </w:r>
    </w:p>
    <w:p w14:paraId="5513D3F3"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Phytochemical analysis extract was carried out using the method described by Odebiyi and Sofowora (1978) for the detection of saponins, tannins, phenolics, alkaloids, steroids, triterpenes, phlobatannins, glycosides and flavonoids.</w:t>
      </w:r>
    </w:p>
    <w:p w14:paraId="74B6FB26"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b/>
          <w:sz w:val="24"/>
          <w:szCs w:val="24"/>
        </w:rPr>
        <w:t>1. Alkaloids</w:t>
      </w:r>
      <w:r>
        <w:rPr>
          <w:rFonts w:eastAsia="TimesNewRoman" w:cs="Times New Roman"/>
          <w:sz w:val="24"/>
          <w:szCs w:val="24"/>
        </w:rPr>
        <w:t>: Exactly 1cmᶟ of 1%HCl was added to 3cmᶟ of the extracts in a test tube. The mixture was heated for 20 minutes, cooled and filtered. The filtrate was used in the following tests: 2 drops of Wagner’s reagent was added to 1cmᶟ of the extracts. A reddish-brown precipitate indicates the presence of alkaloids</w:t>
      </w:r>
    </w:p>
    <w:p w14:paraId="2ACDD3E5"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b/>
          <w:sz w:val="24"/>
          <w:szCs w:val="24"/>
        </w:rPr>
        <w:t>2. Tannins</w:t>
      </w:r>
      <w:r>
        <w:rPr>
          <w:rFonts w:eastAsia="TimesNewRoman" w:cs="Times New Roman"/>
          <w:sz w:val="24"/>
          <w:szCs w:val="24"/>
        </w:rPr>
        <w:t>: Exactly 1cmᶟ of freshly prepared 10% KOH was added to 1cmᶟof the extracts. A dirty white precipitate indicates the presence of tannins.</w:t>
      </w:r>
    </w:p>
    <w:p w14:paraId="3546D208"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b/>
          <w:sz w:val="24"/>
          <w:szCs w:val="24"/>
        </w:rPr>
        <w:t>3. Phenolics</w:t>
      </w:r>
      <w:r>
        <w:rPr>
          <w:rFonts w:eastAsia="TimesNewRoman" w:cs="Times New Roman"/>
          <w:sz w:val="24"/>
          <w:szCs w:val="24"/>
        </w:rPr>
        <w:t>: Exactly 2 drops of 5% FeCl</w:t>
      </w:r>
      <w:r>
        <w:rPr>
          <w:rFonts w:eastAsia="CambriaMath" w:cs="Times New Roman"/>
          <w:sz w:val="24"/>
          <w:szCs w:val="24"/>
        </w:rPr>
        <w:t xml:space="preserve">₃ </w:t>
      </w:r>
      <w:r>
        <w:rPr>
          <w:rFonts w:eastAsia="TimesNewRoman" w:cs="Times New Roman"/>
          <w:sz w:val="24"/>
          <w:szCs w:val="24"/>
        </w:rPr>
        <w:t>was added to 1cmᶟ of the extracts in a test tube. A greenish precipitate indicates the presence of phenolics..</w:t>
      </w:r>
    </w:p>
    <w:p w14:paraId="78F44E93"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b/>
          <w:sz w:val="24"/>
          <w:szCs w:val="24"/>
        </w:rPr>
        <w:t>4. Glycosides</w:t>
      </w:r>
      <w:r>
        <w:rPr>
          <w:rFonts w:eastAsia="TimesNewRoman" w:cs="Times New Roman"/>
          <w:sz w:val="24"/>
          <w:szCs w:val="24"/>
        </w:rPr>
        <w:t>: Exactly 10cmᶟ of 50% H</w:t>
      </w:r>
      <w:r>
        <w:rPr>
          <w:rFonts w:eastAsia="CambriaMath" w:cs="Times New Roman"/>
          <w:sz w:val="24"/>
          <w:szCs w:val="24"/>
        </w:rPr>
        <w:t>₂</w:t>
      </w:r>
      <w:r>
        <w:rPr>
          <w:rFonts w:eastAsia="TimesNewRoman" w:cs="Times New Roman"/>
          <w:sz w:val="24"/>
          <w:szCs w:val="24"/>
        </w:rPr>
        <w:t>SO</w:t>
      </w:r>
      <w:r>
        <w:rPr>
          <w:rFonts w:eastAsia="CambriaMath" w:cs="Times New Roman"/>
          <w:sz w:val="24"/>
          <w:szCs w:val="24"/>
        </w:rPr>
        <w:t xml:space="preserve">₄ </w:t>
      </w:r>
      <w:r>
        <w:rPr>
          <w:rFonts w:eastAsia="TimesNewRoman" w:cs="Times New Roman"/>
          <w:sz w:val="24"/>
          <w:szCs w:val="24"/>
        </w:rPr>
        <w:t>was added to 1cmᶟ of the extracts, the mixture was heated in boiling water for 15 minutes. 10cmᶟ of Fehling’s solution was added and the mixture boiled. A brick red precipitate indicates the presence of glycosides.</w:t>
      </w:r>
    </w:p>
    <w:p w14:paraId="4F775D28"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b/>
          <w:sz w:val="24"/>
          <w:szCs w:val="24"/>
        </w:rPr>
        <w:t>5. Saponins</w:t>
      </w:r>
      <w:r>
        <w:rPr>
          <w:rFonts w:eastAsia="TimesNewRoman" w:cs="Times New Roman"/>
          <w:sz w:val="24"/>
          <w:szCs w:val="24"/>
        </w:rPr>
        <w:t>: Exactly 2cmᶟ of the extract in a test tube was vigorously shaken for 2 minutes. Frothing indicates the presence of saponins.</w:t>
      </w:r>
    </w:p>
    <w:p w14:paraId="313D95D5"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b/>
          <w:sz w:val="24"/>
          <w:szCs w:val="24"/>
        </w:rPr>
        <w:t>6. Flavonoids</w:t>
      </w:r>
      <w:r>
        <w:rPr>
          <w:rFonts w:eastAsia="TimesNewRoman" w:cs="Times New Roman"/>
          <w:sz w:val="24"/>
          <w:szCs w:val="24"/>
        </w:rPr>
        <w:t>: Exactly 1cmᶟ of 10% NaOH was added to 3cmᶟ of the extracts. A yellow colouration indicates the presence of flavonoids.</w:t>
      </w:r>
    </w:p>
    <w:p w14:paraId="22A9DF1A"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b/>
          <w:sz w:val="24"/>
          <w:szCs w:val="24"/>
        </w:rPr>
        <w:t>7. Steroids</w:t>
      </w:r>
      <w:r>
        <w:rPr>
          <w:rFonts w:eastAsia="TimesNewRoman" w:cs="Times New Roman"/>
          <w:sz w:val="24"/>
          <w:szCs w:val="24"/>
        </w:rPr>
        <w:t>: Exactly 5 drops of concentrated H</w:t>
      </w:r>
      <w:r>
        <w:rPr>
          <w:rFonts w:eastAsia="CambriaMath" w:cs="Times New Roman"/>
          <w:sz w:val="24"/>
          <w:szCs w:val="24"/>
        </w:rPr>
        <w:t>₂</w:t>
      </w:r>
      <w:r>
        <w:rPr>
          <w:rFonts w:eastAsia="TimesNewRoman" w:cs="Times New Roman"/>
          <w:sz w:val="24"/>
          <w:szCs w:val="24"/>
        </w:rPr>
        <w:t>SO</w:t>
      </w:r>
      <w:r>
        <w:rPr>
          <w:rFonts w:eastAsia="CambriaMath" w:cs="Times New Roman"/>
          <w:sz w:val="24"/>
          <w:szCs w:val="24"/>
        </w:rPr>
        <w:t xml:space="preserve">₄ </w:t>
      </w:r>
      <w:r>
        <w:rPr>
          <w:rFonts w:eastAsia="TimesNewRoman" w:cs="Times New Roman"/>
          <w:sz w:val="24"/>
          <w:szCs w:val="24"/>
        </w:rPr>
        <w:t>was added to 1cmᶟ of the extracts. Red colouration indicates the presence of steroids</w:t>
      </w:r>
    </w:p>
    <w:p w14:paraId="69E0B04D"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b/>
          <w:sz w:val="24"/>
          <w:szCs w:val="24"/>
        </w:rPr>
        <w:t>8. Phlobatannins</w:t>
      </w:r>
      <w:r>
        <w:rPr>
          <w:rFonts w:eastAsia="TimesNewRoman" w:cs="Times New Roman"/>
          <w:sz w:val="24"/>
          <w:szCs w:val="24"/>
        </w:rPr>
        <w:t>: Exactly 1cmᶟ of the extracts was added to 1% HCl. A red precipitate indicates the presence of phlobatannins.</w:t>
      </w:r>
    </w:p>
    <w:p w14:paraId="6BD85B3A"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b/>
          <w:sz w:val="24"/>
          <w:szCs w:val="24"/>
        </w:rPr>
        <w:t>9. Triterpenes</w:t>
      </w:r>
      <w:r>
        <w:rPr>
          <w:rFonts w:eastAsia="TimesNewRoman" w:cs="Times New Roman"/>
          <w:sz w:val="24"/>
          <w:szCs w:val="24"/>
        </w:rPr>
        <w:t>: Exactly 5 drops of acetic anhydride was added 1cmᶟ of the extracts. A drop of concentrated H</w:t>
      </w:r>
      <w:r>
        <w:rPr>
          <w:rFonts w:eastAsia="CambriaMath" w:cs="Times New Roman"/>
          <w:sz w:val="24"/>
          <w:szCs w:val="24"/>
        </w:rPr>
        <w:t>₂</w:t>
      </w:r>
      <w:r>
        <w:rPr>
          <w:rFonts w:eastAsia="TimesNewRoman" w:cs="Times New Roman"/>
          <w:sz w:val="24"/>
          <w:szCs w:val="24"/>
        </w:rPr>
        <w:t>SO</w:t>
      </w:r>
      <w:r>
        <w:rPr>
          <w:rFonts w:eastAsia="CambriaMath" w:cs="Times New Roman"/>
          <w:sz w:val="24"/>
          <w:szCs w:val="24"/>
        </w:rPr>
        <w:t xml:space="preserve">₄ </w:t>
      </w:r>
      <w:r>
        <w:rPr>
          <w:rFonts w:eastAsia="TimesNewRoman" w:cs="Times New Roman"/>
          <w:sz w:val="24"/>
          <w:szCs w:val="24"/>
        </w:rPr>
        <w:t xml:space="preserve">was then added and the mixture was steamed for 1 hour and neutralized with NaOH followed by the addition of chloroform. A blue green colour indicates the presence of triterpenes. </w:t>
      </w:r>
    </w:p>
    <w:p w14:paraId="6630B76E"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b/>
          <w:sz w:val="24"/>
          <w:szCs w:val="24"/>
        </w:rPr>
        <w:t>10. Phytosterols</w:t>
      </w:r>
      <w:r>
        <w:rPr>
          <w:rFonts w:eastAsia="TimesNewRoman" w:cs="Times New Roman"/>
          <w:sz w:val="24"/>
          <w:szCs w:val="24"/>
        </w:rPr>
        <w:t>: Exactly 50mg is dissolved in 2ml acetic anhydride. To this, one or two drops of concentrated H2SO4 is added slowly along the sides of the test tube. An array of colour changes shows the presence of phytosterols (Finar 1986).</w:t>
      </w:r>
    </w:p>
    <w:p w14:paraId="75F9DE6F"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b/>
          <w:sz w:val="24"/>
          <w:szCs w:val="24"/>
        </w:rPr>
        <w:t>11. Terpenoids</w:t>
      </w:r>
      <w:r>
        <w:rPr>
          <w:rFonts w:eastAsia="TimesNewRoman" w:cs="Times New Roman"/>
          <w:sz w:val="24"/>
          <w:szCs w:val="24"/>
        </w:rPr>
        <w:t>: Exactly 5ml of aqueous extract of the sample is mixed with 2ml of CHCl3 in a test tube 3ml of concentrated H</w:t>
      </w:r>
      <w:r>
        <w:rPr>
          <w:rFonts w:eastAsia="CambriaMath" w:cs="Times New Roman"/>
          <w:sz w:val="24"/>
          <w:szCs w:val="24"/>
        </w:rPr>
        <w:t>₂</w:t>
      </w:r>
      <w:r>
        <w:rPr>
          <w:rFonts w:eastAsia="TimesNewRoman" w:cs="Times New Roman"/>
          <w:sz w:val="24"/>
          <w:szCs w:val="24"/>
        </w:rPr>
        <w:t>SO</w:t>
      </w:r>
      <w:r>
        <w:rPr>
          <w:rFonts w:eastAsia="CambriaMath" w:cs="Times New Roman"/>
          <w:sz w:val="24"/>
          <w:szCs w:val="24"/>
        </w:rPr>
        <w:t xml:space="preserve">₄ </w:t>
      </w:r>
      <w:r>
        <w:rPr>
          <w:rFonts w:eastAsia="TimesNewRoman" w:cs="Times New Roman"/>
          <w:sz w:val="24"/>
          <w:szCs w:val="24"/>
        </w:rPr>
        <w:t>is carefully added to the mixture to form a layer. An interface with a reddish-brown coloration is formed if terpenoid is present.</w:t>
      </w:r>
    </w:p>
    <w:p w14:paraId="0DD7429C"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b/>
          <w:sz w:val="24"/>
          <w:szCs w:val="24"/>
        </w:rPr>
        <w:t>12. Amino acid:</w:t>
      </w:r>
      <w:r>
        <w:rPr>
          <w:rFonts w:eastAsia="TimesNewRoman" w:cs="Times New Roman"/>
          <w:sz w:val="24"/>
          <w:szCs w:val="24"/>
        </w:rPr>
        <w:t xml:space="preserve"> Two drops of ninhydrin solution (10mg of ninhydrin in 200ml of acetone) are added to 2 ml of aqueous filtrate. A characteristic purple colour indicates the presence of amino acids (Yasuma and Ichikawa, 1953).</w:t>
      </w:r>
    </w:p>
    <w:p w14:paraId="16231EEF"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3.2.3 α-Amylase Inhibitory Assay</w:t>
      </w:r>
    </w:p>
    <w:p w14:paraId="5C667C82"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The method reported by Sabiu </w:t>
      </w:r>
      <w:r>
        <w:rPr>
          <w:rFonts w:eastAsia="TimesNewRoman,Italic" w:cs="Times New Roman"/>
          <w:i/>
          <w:iCs/>
          <w:sz w:val="24"/>
          <w:szCs w:val="24"/>
        </w:rPr>
        <w:t xml:space="preserve">et al. </w:t>
      </w:r>
      <w:r>
        <w:rPr>
          <w:rFonts w:eastAsia="TimesNewRoman" w:cs="Times New Roman"/>
          <w:sz w:val="24"/>
          <w:szCs w:val="24"/>
        </w:rPr>
        <w:t xml:space="preserve">(2016) was adopted for this study. Briefly, 500 μl of </w:t>
      </w:r>
      <w:r>
        <w:rPr>
          <w:rFonts w:eastAsia="TimesNewRoman,Italic" w:cs="Times New Roman"/>
          <w:i/>
          <w:iCs/>
          <w:sz w:val="24"/>
          <w:szCs w:val="24"/>
        </w:rPr>
        <w:t xml:space="preserve">Aristolochia ringens </w:t>
      </w:r>
      <w:r>
        <w:rPr>
          <w:rFonts w:eastAsia="TimesNewRoman" w:cs="Times New Roman"/>
          <w:sz w:val="24"/>
          <w:szCs w:val="24"/>
        </w:rPr>
        <w:t>extract and 500 μl of 0.02 M phosphate buffer pH 6.9, containing porcine α- amylase (Cat. No. 10080, Sigma Aldrich Chemical Co, Steinheim, Germany) at a concentration of 0.5 mg/ml was incubated at 25°C for 10 min. After pre incubation, 500 μl of 1% starch (R &amp; M Chemicals, Essex, UK) solution in 0.02 M phosphate buffer, pH 6.9, was added. The reaction mixture was then incubated at 25°C for 10 min. The reaction was stopped with 1ml 3,5- dinitrosalicylic acid (DNS) (Cat. No. D 0550, Sigma Aldrich Chemical Co, USA) color reagent. The test tubes were then incubated in a boiling water bath for 5 min and cooled to room temp. Absorbance (A) was measured at 540 nm. Percentage inhibition was calculated as follows:</w:t>
      </w:r>
    </w:p>
    <w:p w14:paraId="62C35E37"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noProof/>
          <w:sz w:val="24"/>
          <w:szCs w:val="24"/>
          <w:lang w:val="en-US"/>
        </w:rPr>
        <mc:AlternateContent>
          <mc:Choice Requires="wps">
            <w:drawing>
              <wp:anchor distT="0" distB="0" distL="114300" distR="114300" simplePos="0" relativeHeight="251659264" behindDoc="0" locked="0" layoutInCell="1" allowOverlap="1" wp14:anchorId="1B67D7E0" wp14:editId="79D16DAC">
                <wp:simplePos x="0" y="0"/>
                <wp:positionH relativeFrom="column">
                  <wp:posOffset>1923415</wp:posOffset>
                </wp:positionH>
                <wp:positionV relativeFrom="paragraph">
                  <wp:posOffset>257810</wp:posOffset>
                </wp:positionV>
                <wp:extent cx="1613535" cy="8890"/>
                <wp:effectExtent l="8890" t="6350" r="635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3535" cy="88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51.45pt;margin-top:20.3pt;height:0.7pt;width:127.05pt;z-index:251659264;mso-width-relative:page;mso-height-relative:page;" filled="f" stroked="t" coordsize="21600,21600" o:gfxdata="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8AxBHYAAAACQEAAA8AAAAAAAAAAQAgAAAAIgAAAGRycy9kb3ducmV2&#10;LnhtbFBLAQIUABQAAAAIAIdO4kC2orxqwwEAAHYDAAAOAAAAAAAAAAEAIAAAACcBAABkcnMvZTJv&#10;RG9jLnhtbFBLBQYAAAAABgAGAFkBAABcBQAAAAAA&#10;">
                <v:fill on="f" focussize="0,0"/>
                <v:stroke color="#000000" joinstyle="round"/>
                <v:imagedata o:title=""/>
                <o:lock v:ext="edit" aspectratio="f"/>
              </v:shape>
            </w:pict>
          </mc:Fallback>
        </mc:AlternateContent>
      </w:r>
      <w:r>
        <w:rPr>
          <w:rFonts w:eastAsia="TimesNewRoman" w:cs="Times New Roman"/>
          <w:sz w:val="24"/>
          <w:szCs w:val="24"/>
        </w:rPr>
        <w:t xml:space="preserve">                   % Inhibition        A540 control – A540 extract        </w:t>
      </w:r>
    </w:p>
    <w:p w14:paraId="7C025FC2"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                                                       A540 control </w:t>
      </w:r>
    </w:p>
    <w:p w14:paraId="02209861"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A540 control= absorbance of sodium phosphate buffer (0.02 M, pH 6.9)</w:t>
      </w:r>
    </w:p>
    <w:p w14:paraId="3782814E" w14:textId="77777777" w:rsidR="00937530" w:rsidRDefault="00000000">
      <w:pPr>
        <w:autoSpaceDE w:val="0"/>
        <w:autoSpaceDN w:val="0"/>
        <w:adjustRightInd w:val="0"/>
        <w:spacing w:after="0" w:line="480" w:lineRule="auto"/>
        <w:jc w:val="both"/>
        <w:rPr>
          <w:rFonts w:eastAsia="TimesNewRoman,Italic" w:cs="Times New Roman"/>
          <w:i/>
          <w:iCs/>
          <w:sz w:val="24"/>
          <w:szCs w:val="24"/>
        </w:rPr>
      </w:pPr>
      <w:r>
        <w:rPr>
          <w:rFonts w:eastAsia="TimesNewRoman" w:cs="Times New Roman"/>
          <w:sz w:val="24"/>
          <w:szCs w:val="24"/>
        </w:rPr>
        <w:t xml:space="preserve">   A540 extract= absorbance of </w:t>
      </w:r>
      <w:r>
        <w:rPr>
          <w:rFonts w:eastAsia="TimesNewRoman,Italic" w:cs="Times New Roman"/>
          <w:i/>
          <w:iCs/>
          <w:sz w:val="24"/>
          <w:szCs w:val="24"/>
        </w:rPr>
        <w:t>A.ringens</w:t>
      </w:r>
    </w:p>
    <w:p w14:paraId="24A74C6E" w14:textId="77777777" w:rsidR="00937530" w:rsidRDefault="00937530">
      <w:pPr>
        <w:autoSpaceDE w:val="0"/>
        <w:autoSpaceDN w:val="0"/>
        <w:adjustRightInd w:val="0"/>
        <w:spacing w:after="0" w:line="480" w:lineRule="auto"/>
        <w:jc w:val="both"/>
        <w:rPr>
          <w:rFonts w:eastAsia="TimesNewRoman,Italic" w:cs="Times New Roman"/>
          <w:i/>
          <w:iCs/>
          <w:sz w:val="24"/>
          <w:szCs w:val="24"/>
        </w:rPr>
      </w:pPr>
    </w:p>
    <w:p w14:paraId="412BE031"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3.2.4 α-Glucosidase Inhibitory assay</w:t>
      </w:r>
    </w:p>
    <w:p w14:paraId="4B449589"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The method described by Elsnoussi </w:t>
      </w:r>
      <w:r>
        <w:rPr>
          <w:rFonts w:eastAsia="TimesNewRoman,Italic" w:cs="Times New Roman"/>
          <w:i/>
          <w:iCs/>
          <w:sz w:val="24"/>
          <w:szCs w:val="24"/>
        </w:rPr>
        <w:t xml:space="preserve">et al. </w:t>
      </w:r>
      <w:r>
        <w:rPr>
          <w:rFonts w:eastAsia="TimesNewRoman" w:cs="Times New Roman"/>
          <w:sz w:val="24"/>
          <w:szCs w:val="24"/>
        </w:rPr>
        <w:t xml:space="preserve">(2012) and reported by Sabiu </w:t>
      </w:r>
      <w:r>
        <w:rPr>
          <w:rFonts w:eastAsia="TimesNewRoman,Italic" w:cs="Times New Roman"/>
          <w:i/>
          <w:iCs/>
          <w:sz w:val="24"/>
          <w:szCs w:val="24"/>
        </w:rPr>
        <w:t xml:space="preserve">et al. </w:t>
      </w:r>
      <w:r>
        <w:rPr>
          <w:rFonts w:eastAsia="TimesNewRoman" w:cs="Times New Roman"/>
          <w:sz w:val="24"/>
          <w:szCs w:val="24"/>
        </w:rPr>
        <w:t xml:space="preserve">(2016) was followed. Different concentration (0.1-1.0 mg/mL) of the extract or acarbose were prepared and 50 μL from each stock solution was mixed with 100 μL of 0.1 M phosphate buffer (pH 6.9) containing 1.0 M of α-glucosidase solution and incubated at 25ºC for 10 min. Following this, 50 μL of 5 mM </w:t>
      </w:r>
      <w:r>
        <w:rPr>
          <w:rFonts w:eastAsia="TimesNewRoman,Italic" w:cs="Times New Roman"/>
          <w:i/>
          <w:iCs/>
          <w:sz w:val="24"/>
          <w:szCs w:val="24"/>
        </w:rPr>
        <w:t>p</w:t>
      </w:r>
      <w:r>
        <w:rPr>
          <w:rFonts w:eastAsia="TimesNewRoman" w:cs="Times New Roman"/>
          <w:sz w:val="24"/>
          <w:szCs w:val="24"/>
        </w:rPr>
        <w:t>NPG solution in 0.1 M phosphate buffer (pH 6.9) was added and the reaction mixtures were further incubated at 25ºC for 5 min. The absorbance in each case was read at 405 nm and the values compared with a control which contained 50 μL of the buffer instead of the extract. The assay was triplicated and the inhibitory effect of the extract on the activity of α- glucosidase was calculated. Using standard calibration curve, the concentration of the extract causing 50% inhibition (IC50) of α-glucosidase activity was extrapolated</w:t>
      </w:r>
    </w:p>
    <w:p w14:paraId="21298B87" w14:textId="77777777" w:rsidR="00937530" w:rsidRDefault="00937530">
      <w:pPr>
        <w:autoSpaceDE w:val="0"/>
        <w:autoSpaceDN w:val="0"/>
        <w:adjustRightInd w:val="0"/>
        <w:spacing w:after="0" w:line="480" w:lineRule="auto"/>
        <w:jc w:val="both"/>
        <w:rPr>
          <w:rFonts w:cs="Times New Roman"/>
          <w:b/>
          <w:bCs/>
          <w:sz w:val="24"/>
          <w:szCs w:val="24"/>
        </w:rPr>
      </w:pPr>
    </w:p>
    <w:p w14:paraId="51DA7CF4" w14:textId="77777777" w:rsidR="00937530" w:rsidRDefault="00000000">
      <w:pPr>
        <w:autoSpaceDE w:val="0"/>
        <w:autoSpaceDN w:val="0"/>
        <w:adjustRightInd w:val="0"/>
        <w:spacing w:after="0" w:line="480" w:lineRule="auto"/>
        <w:jc w:val="center"/>
        <w:rPr>
          <w:rFonts w:cs="Times New Roman"/>
          <w:b/>
          <w:bCs/>
          <w:sz w:val="24"/>
          <w:szCs w:val="24"/>
        </w:rPr>
      </w:pPr>
      <w:r>
        <w:rPr>
          <w:rFonts w:cs="Times New Roman"/>
          <w:b/>
          <w:bCs/>
          <w:sz w:val="24"/>
          <w:szCs w:val="24"/>
        </w:rPr>
        <w:t>CHAPTER FOUR</w:t>
      </w:r>
    </w:p>
    <w:p w14:paraId="45F87E59" w14:textId="77777777" w:rsidR="00937530" w:rsidRDefault="00000000">
      <w:pPr>
        <w:autoSpaceDE w:val="0"/>
        <w:autoSpaceDN w:val="0"/>
        <w:adjustRightInd w:val="0"/>
        <w:spacing w:after="0" w:line="480" w:lineRule="auto"/>
        <w:jc w:val="center"/>
        <w:rPr>
          <w:rFonts w:cs="Times New Roman"/>
          <w:b/>
          <w:bCs/>
          <w:sz w:val="24"/>
          <w:szCs w:val="24"/>
        </w:rPr>
      </w:pPr>
      <w:r>
        <w:rPr>
          <w:rFonts w:cs="Times New Roman"/>
          <w:b/>
          <w:bCs/>
          <w:sz w:val="24"/>
          <w:szCs w:val="24"/>
        </w:rPr>
        <w:t>RESULT AND DICUSSION</w:t>
      </w:r>
    </w:p>
    <w:p w14:paraId="6913F0C6"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 xml:space="preserve">4.1 Chemical profile of </w:t>
      </w:r>
      <w:r>
        <w:rPr>
          <w:rFonts w:cs="Times New Roman"/>
          <w:b/>
          <w:bCs/>
          <w:i/>
          <w:iCs/>
          <w:sz w:val="24"/>
          <w:szCs w:val="24"/>
        </w:rPr>
        <w:t>Aristolochia ringens</w:t>
      </w:r>
    </w:p>
    <w:p w14:paraId="3D08D0F8"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Phytochemical screening of ethanolic root extract of </w:t>
      </w:r>
      <w:r>
        <w:rPr>
          <w:rFonts w:eastAsia="TimesNewRoman,Italic" w:cs="Times New Roman"/>
          <w:i/>
          <w:iCs/>
          <w:sz w:val="24"/>
          <w:szCs w:val="24"/>
        </w:rPr>
        <w:t xml:space="preserve">Aristolochia ringens </w:t>
      </w:r>
      <w:r>
        <w:rPr>
          <w:rFonts w:eastAsia="TimesNewRoman" w:cs="Times New Roman"/>
          <w:sz w:val="24"/>
          <w:szCs w:val="24"/>
        </w:rPr>
        <w:t xml:space="preserve">revealed the presence of alkaloids, tannins, flavonoids, phenolics, terpenoids, saponins, triterpenes and phlobatannins (Table 4.1). However, glycosides, anthraquinones, steroids, coumarins and amino acids were tested for but not detected. </w:t>
      </w:r>
      <w:r>
        <w:rPr>
          <w:rFonts w:cs="Times New Roman"/>
          <w:b/>
          <w:bCs/>
          <w:i/>
          <w:iCs/>
          <w:sz w:val="24"/>
          <w:szCs w:val="24"/>
        </w:rPr>
        <w:t xml:space="preserve"> </w:t>
      </w:r>
      <w:r>
        <w:rPr>
          <w:rFonts w:eastAsia="TimesNewRoman" w:cs="Times New Roman"/>
          <w:sz w:val="24"/>
          <w:szCs w:val="24"/>
        </w:rPr>
        <w:t>The phytochemical screening revealed the presence of diverse groups of secondary</w:t>
      </w:r>
      <w:r>
        <w:rPr>
          <w:rFonts w:cs="Times New Roman"/>
          <w:b/>
          <w:bCs/>
          <w:i/>
          <w:iCs/>
          <w:sz w:val="24"/>
          <w:szCs w:val="24"/>
        </w:rPr>
        <w:t xml:space="preserve"> </w:t>
      </w:r>
      <w:r>
        <w:rPr>
          <w:rFonts w:eastAsia="TimesNewRoman" w:cs="Times New Roman"/>
          <w:sz w:val="24"/>
          <w:szCs w:val="24"/>
        </w:rPr>
        <w:t>metabolites that have been reported to possess hypoglycaemic qualities. Alkaloids, phenolics,</w:t>
      </w:r>
      <w:r>
        <w:rPr>
          <w:rFonts w:cs="Times New Roman"/>
          <w:b/>
          <w:bCs/>
          <w:i/>
          <w:iCs/>
          <w:sz w:val="24"/>
          <w:szCs w:val="24"/>
        </w:rPr>
        <w:t xml:space="preserve"> </w:t>
      </w:r>
      <w:r>
        <w:rPr>
          <w:rFonts w:eastAsia="TimesNewRoman" w:cs="Times New Roman"/>
          <w:sz w:val="24"/>
          <w:szCs w:val="24"/>
        </w:rPr>
        <w:t xml:space="preserve">and flavonoids have earlier been implicated in anti-hyperglycemic studies (Sulyman </w:t>
      </w:r>
      <w:r>
        <w:rPr>
          <w:rFonts w:eastAsia="TimesNewRoman,Italic" w:cs="Times New Roman"/>
          <w:i/>
          <w:iCs/>
          <w:sz w:val="24"/>
          <w:szCs w:val="24"/>
        </w:rPr>
        <w:t xml:space="preserve">et al., </w:t>
      </w:r>
      <w:r>
        <w:rPr>
          <w:rFonts w:eastAsia="TimesNewRoman" w:cs="Times New Roman"/>
          <w:sz w:val="24"/>
          <w:szCs w:val="24"/>
        </w:rPr>
        <w:t>2016,</w:t>
      </w:r>
      <w:r>
        <w:rPr>
          <w:rFonts w:cs="Times New Roman"/>
          <w:b/>
          <w:bCs/>
          <w:i/>
          <w:iCs/>
          <w:sz w:val="24"/>
          <w:szCs w:val="24"/>
        </w:rPr>
        <w:t xml:space="preserve"> </w:t>
      </w:r>
      <w:r>
        <w:rPr>
          <w:rFonts w:eastAsia="TimesNewRoman" w:cs="Times New Roman"/>
          <w:sz w:val="24"/>
          <w:szCs w:val="24"/>
        </w:rPr>
        <w:t xml:space="preserve">Irondi </w:t>
      </w:r>
      <w:r>
        <w:rPr>
          <w:rFonts w:eastAsia="TimesNewRoman,Italic" w:cs="Times New Roman"/>
          <w:i/>
          <w:iCs/>
          <w:sz w:val="24"/>
          <w:szCs w:val="24"/>
        </w:rPr>
        <w:t xml:space="preserve">et al., </w:t>
      </w:r>
      <w:r>
        <w:rPr>
          <w:rFonts w:eastAsia="TimesNewRoman" w:cs="Times New Roman"/>
          <w:sz w:val="24"/>
          <w:szCs w:val="24"/>
        </w:rPr>
        <w:t xml:space="preserve">2016 and Sabiu </w:t>
      </w:r>
      <w:r>
        <w:rPr>
          <w:rFonts w:eastAsia="TimesNewRoman,Italic" w:cs="Times New Roman"/>
          <w:i/>
          <w:iCs/>
          <w:sz w:val="24"/>
          <w:szCs w:val="24"/>
        </w:rPr>
        <w:t xml:space="preserve">et al., </w:t>
      </w:r>
      <w:r>
        <w:rPr>
          <w:rFonts w:eastAsia="TimesNewRoman" w:cs="Times New Roman"/>
          <w:sz w:val="24"/>
          <w:szCs w:val="24"/>
        </w:rPr>
        <w:t xml:space="preserve">2017). </w:t>
      </w:r>
      <w:r>
        <w:rPr>
          <w:rFonts w:eastAsia="TimesNewRoman,Italic" w:cs="Times New Roman"/>
          <w:i/>
          <w:iCs/>
          <w:sz w:val="24"/>
          <w:szCs w:val="24"/>
        </w:rPr>
        <w:t xml:space="preserve">Aristolochia ringens </w:t>
      </w:r>
      <w:r>
        <w:rPr>
          <w:rFonts w:eastAsia="TimesNewRoman" w:cs="Times New Roman"/>
          <w:sz w:val="24"/>
          <w:szCs w:val="24"/>
        </w:rPr>
        <w:t>is rich in saponin, alkaloid,</w:t>
      </w:r>
      <w:r>
        <w:rPr>
          <w:rFonts w:cs="Times New Roman"/>
          <w:b/>
          <w:bCs/>
          <w:i/>
          <w:iCs/>
          <w:sz w:val="24"/>
          <w:szCs w:val="24"/>
        </w:rPr>
        <w:t xml:space="preserve"> </w:t>
      </w:r>
      <w:r>
        <w:rPr>
          <w:rFonts w:eastAsia="TimesNewRoman" w:cs="Times New Roman"/>
          <w:sz w:val="24"/>
          <w:szCs w:val="24"/>
        </w:rPr>
        <w:t xml:space="preserve">flavonoids and polyphenols. This is consistent with reports of Alali </w:t>
      </w:r>
      <w:r>
        <w:rPr>
          <w:rFonts w:eastAsia="TimesNewRoman,Italic" w:cs="Times New Roman"/>
          <w:i/>
          <w:iCs/>
          <w:sz w:val="24"/>
          <w:szCs w:val="24"/>
        </w:rPr>
        <w:t xml:space="preserve">et al. </w:t>
      </w:r>
      <w:r>
        <w:rPr>
          <w:rFonts w:eastAsia="TimesNewRoman" w:cs="Times New Roman"/>
          <w:sz w:val="24"/>
          <w:szCs w:val="24"/>
        </w:rPr>
        <w:t xml:space="preserve">(2006) and Bernaba </w:t>
      </w:r>
      <w:r>
        <w:rPr>
          <w:rFonts w:eastAsia="TimesNewRoman,Italic" w:cs="Times New Roman"/>
          <w:i/>
          <w:iCs/>
          <w:sz w:val="24"/>
          <w:szCs w:val="24"/>
        </w:rPr>
        <w:t>et</w:t>
      </w:r>
      <w:r>
        <w:rPr>
          <w:rFonts w:cs="Times New Roman"/>
          <w:b/>
          <w:bCs/>
          <w:i/>
          <w:iCs/>
          <w:sz w:val="24"/>
          <w:szCs w:val="24"/>
        </w:rPr>
        <w:t xml:space="preserve"> </w:t>
      </w:r>
      <w:r>
        <w:rPr>
          <w:rFonts w:eastAsia="TimesNewRoman,Italic" w:cs="Times New Roman"/>
          <w:i/>
          <w:iCs/>
          <w:sz w:val="24"/>
          <w:szCs w:val="24"/>
        </w:rPr>
        <w:t xml:space="preserve">al., </w:t>
      </w:r>
      <w:r>
        <w:rPr>
          <w:rFonts w:eastAsia="TimesNewRoman" w:cs="Times New Roman"/>
          <w:sz w:val="24"/>
          <w:szCs w:val="24"/>
        </w:rPr>
        <w:t xml:space="preserve">2012) on other species of Aristolochiaceae,  </w:t>
      </w:r>
      <w:r>
        <w:rPr>
          <w:rFonts w:eastAsia="TimesNewRoman,Italic" w:cs="Times New Roman"/>
          <w:i/>
          <w:iCs/>
          <w:sz w:val="24"/>
          <w:szCs w:val="24"/>
        </w:rPr>
        <w:t xml:space="preserve">Aristolochia maurorum </w:t>
      </w:r>
      <w:r>
        <w:rPr>
          <w:rFonts w:eastAsia="TimesNewRoman" w:cs="Times New Roman"/>
          <w:sz w:val="24"/>
          <w:szCs w:val="24"/>
        </w:rPr>
        <w:t xml:space="preserve">and </w:t>
      </w:r>
      <w:r>
        <w:rPr>
          <w:rFonts w:eastAsia="TimesNewRoman,Italic" w:cs="Times New Roman"/>
          <w:i/>
          <w:iCs/>
          <w:sz w:val="24"/>
          <w:szCs w:val="24"/>
        </w:rPr>
        <w:t>Aristolochia longa</w:t>
      </w:r>
      <w:r>
        <w:rPr>
          <w:rFonts w:cs="Times New Roman"/>
          <w:b/>
          <w:bCs/>
          <w:i/>
          <w:iCs/>
          <w:sz w:val="24"/>
          <w:szCs w:val="24"/>
        </w:rPr>
        <w:t xml:space="preserve"> </w:t>
      </w:r>
      <w:r>
        <w:rPr>
          <w:rFonts w:eastAsia="TimesNewRoman" w:cs="Times New Roman"/>
          <w:sz w:val="24"/>
          <w:szCs w:val="24"/>
        </w:rPr>
        <w:t>respectively.</w:t>
      </w:r>
    </w:p>
    <w:p w14:paraId="1645894C"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In table 3, the quantitative phytochemical screening of ethanolic root extract of</w:t>
      </w:r>
    </w:p>
    <w:p w14:paraId="04B0DBDD"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Italic" w:cs="Times New Roman"/>
          <w:i/>
          <w:iCs/>
          <w:sz w:val="24"/>
          <w:szCs w:val="24"/>
        </w:rPr>
        <w:t xml:space="preserve">Aristolochia ringens </w:t>
      </w:r>
      <w:r>
        <w:rPr>
          <w:rFonts w:eastAsia="TimesNewRoman" w:cs="Times New Roman"/>
          <w:sz w:val="24"/>
          <w:szCs w:val="24"/>
        </w:rPr>
        <w:t>was presented. The quantity of the phytochemicals earlier detected was determined in mg/100g of the extract. There is a significant variation in the quantity of the phytochemicals quantified (p&lt;0.05).</w:t>
      </w:r>
    </w:p>
    <w:p w14:paraId="0FEF6A0E" w14:textId="77777777" w:rsidR="00937530" w:rsidRDefault="00000000">
      <w:pPr>
        <w:rPr>
          <w:rFonts w:eastAsia="TimesNewRoman" w:cs="Times New Roman"/>
          <w:b/>
          <w:sz w:val="24"/>
          <w:szCs w:val="24"/>
        </w:rPr>
      </w:pPr>
      <w:r>
        <w:rPr>
          <w:rFonts w:eastAsia="TimesNewRoman" w:cs="Times New Roman"/>
          <w:b/>
          <w:sz w:val="24"/>
          <w:szCs w:val="24"/>
        </w:rPr>
        <w:br w:type="page"/>
      </w:r>
    </w:p>
    <w:p w14:paraId="6EC45A79" w14:textId="77777777" w:rsidR="00937530" w:rsidRDefault="00000000">
      <w:pPr>
        <w:autoSpaceDE w:val="0"/>
        <w:autoSpaceDN w:val="0"/>
        <w:adjustRightInd w:val="0"/>
        <w:spacing w:after="0"/>
        <w:jc w:val="both"/>
        <w:rPr>
          <w:rFonts w:cs="Times New Roman"/>
          <w:b/>
          <w:bCs/>
          <w:i/>
          <w:iCs/>
          <w:sz w:val="24"/>
          <w:szCs w:val="24"/>
        </w:rPr>
      </w:pPr>
      <w:r>
        <w:rPr>
          <w:rFonts w:eastAsia="TimesNewRoman" w:cs="Times New Roman"/>
          <w:b/>
          <w:sz w:val="24"/>
          <w:szCs w:val="24"/>
        </w:rPr>
        <w:t xml:space="preserve">Table 4.1: Qualitative Phytochemical Screening of </w:t>
      </w:r>
      <w:r>
        <w:rPr>
          <w:rFonts w:eastAsia="TimesNewRoman,Italic" w:cs="Times New Roman"/>
          <w:b/>
          <w:i/>
          <w:iCs/>
          <w:sz w:val="24"/>
          <w:szCs w:val="24"/>
        </w:rPr>
        <w:t>A. Ringens</w:t>
      </w:r>
    </w:p>
    <w:p w14:paraId="7DCFC76B" w14:textId="77777777" w:rsidR="00937530" w:rsidRDefault="00937530">
      <w:pPr>
        <w:autoSpaceDE w:val="0"/>
        <w:autoSpaceDN w:val="0"/>
        <w:adjustRightInd w:val="0"/>
        <w:spacing w:after="0"/>
        <w:jc w:val="both"/>
        <w:rPr>
          <w:rFonts w:eastAsia="TimesNewRoman" w:cs="Times New Roman"/>
          <w:sz w:val="24"/>
          <w:szCs w:val="24"/>
        </w:rPr>
      </w:pPr>
    </w:p>
    <w:tbl>
      <w:tblPr>
        <w:tblStyle w:val="TableGrid"/>
        <w:tblpPr w:leftFromText="180" w:rightFromText="180" w:vertAnchor="text" w:horzAnchor="margin" w:tblpY="-31"/>
        <w:tblW w:w="0" w:type="auto"/>
        <w:tblLayout w:type="fixed"/>
        <w:tblLook w:val="04A0" w:firstRow="1" w:lastRow="0" w:firstColumn="1" w:lastColumn="0" w:noHBand="0" w:noVBand="1"/>
      </w:tblPr>
      <w:tblGrid>
        <w:gridCol w:w="1440"/>
        <w:gridCol w:w="5145"/>
        <w:gridCol w:w="1605"/>
      </w:tblGrid>
      <w:tr w:rsidR="00937530" w14:paraId="71C0B888" w14:textId="77777777">
        <w:tc>
          <w:tcPr>
            <w:tcW w:w="1440" w:type="dxa"/>
          </w:tcPr>
          <w:p w14:paraId="272250A1"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S/N</w:t>
            </w:r>
          </w:p>
        </w:tc>
        <w:tc>
          <w:tcPr>
            <w:tcW w:w="5145" w:type="dxa"/>
          </w:tcPr>
          <w:p w14:paraId="6A7BF499"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Test </w:t>
            </w:r>
          </w:p>
        </w:tc>
        <w:tc>
          <w:tcPr>
            <w:tcW w:w="1605" w:type="dxa"/>
          </w:tcPr>
          <w:p w14:paraId="30636FB1"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Result</w:t>
            </w:r>
          </w:p>
        </w:tc>
      </w:tr>
      <w:tr w:rsidR="00937530" w14:paraId="17037171" w14:textId="77777777">
        <w:tc>
          <w:tcPr>
            <w:tcW w:w="1440" w:type="dxa"/>
          </w:tcPr>
          <w:p w14:paraId="09743471"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1.</w:t>
            </w:r>
          </w:p>
        </w:tc>
        <w:tc>
          <w:tcPr>
            <w:tcW w:w="5145" w:type="dxa"/>
          </w:tcPr>
          <w:p w14:paraId="4A0C906B"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STERIOD</w:t>
            </w:r>
          </w:p>
        </w:tc>
        <w:tc>
          <w:tcPr>
            <w:tcW w:w="1605" w:type="dxa"/>
          </w:tcPr>
          <w:p w14:paraId="5F0D29A4"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w:t>
            </w:r>
          </w:p>
        </w:tc>
      </w:tr>
      <w:tr w:rsidR="00937530" w14:paraId="0332CFB1" w14:textId="77777777">
        <w:tc>
          <w:tcPr>
            <w:tcW w:w="1440" w:type="dxa"/>
          </w:tcPr>
          <w:p w14:paraId="7A23AF00"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 xml:space="preserve">              (a)</w:t>
            </w:r>
          </w:p>
        </w:tc>
        <w:tc>
          <w:tcPr>
            <w:tcW w:w="5145" w:type="dxa"/>
          </w:tcPr>
          <w:p w14:paraId="45FD809F"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Salkowski   test</w:t>
            </w:r>
          </w:p>
        </w:tc>
        <w:tc>
          <w:tcPr>
            <w:tcW w:w="1605" w:type="dxa"/>
          </w:tcPr>
          <w:p w14:paraId="293C23B6"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 +</w:t>
            </w:r>
          </w:p>
        </w:tc>
      </w:tr>
      <w:tr w:rsidR="00937530" w14:paraId="02F33D3A" w14:textId="77777777">
        <w:tc>
          <w:tcPr>
            <w:tcW w:w="1440" w:type="dxa"/>
          </w:tcPr>
          <w:p w14:paraId="4F567338"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 xml:space="preserve">              (b)</w:t>
            </w:r>
          </w:p>
        </w:tc>
        <w:tc>
          <w:tcPr>
            <w:tcW w:w="5145" w:type="dxa"/>
          </w:tcPr>
          <w:p w14:paraId="428F14D8" w14:textId="77777777" w:rsidR="00937530" w:rsidRDefault="00000000">
            <w:pPr>
              <w:autoSpaceDE w:val="0"/>
              <w:autoSpaceDN w:val="0"/>
              <w:adjustRightInd w:val="0"/>
              <w:spacing w:after="0" w:line="276" w:lineRule="auto"/>
              <w:jc w:val="both"/>
              <w:rPr>
                <w:rFonts w:cs="Times New Roman"/>
                <w:sz w:val="24"/>
                <w:szCs w:val="24"/>
                <w:lang w:val="en-US"/>
              </w:rPr>
            </w:pPr>
            <w:proofErr w:type="spellStart"/>
            <w:r>
              <w:rPr>
                <w:rFonts w:cs="Times New Roman"/>
                <w:sz w:val="24"/>
                <w:szCs w:val="24"/>
                <w:lang w:val="en-US"/>
              </w:rPr>
              <w:t>Liberrman</w:t>
            </w:r>
            <w:proofErr w:type="spellEnd"/>
            <w:r>
              <w:rPr>
                <w:rFonts w:cs="Times New Roman"/>
                <w:sz w:val="24"/>
                <w:szCs w:val="24"/>
                <w:lang w:val="en-US"/>
              </w:rPr>
              <w:t xml:space="preserve"> </w:t>
            </w:r>
            <w:proofErr w:type="spellStart"/>
            <w:r>
              <w:rPr>
                <w:rFonts w:cs="Times New Roman"/>
                <w:sz w:val="24"/>
                <w:szCs w:val="24"/>
                <w:lang w:val="en-US"/>
              </w:rPr>
              <w:t>Burchadt</w:t>
            </w:r>
            <w:proofErr w:type="spellEnd"/>
            <w:r>
              <w:rPr>
                <w:rFonts w:cs="Times New Roman"/>
                <w:sz w:val="24"/>
                <w:szCs w:val="24"/>
                <w:lang w:val="en-US"/>
              </w:rPr>
              <w:t xml:space="preserve"> test</w:t>
            </w:r>
          </w:p>
        </w:tc>
        <w:tc>
          <w:tcPr>
            <w:tcW w:w="1605" w:type="dxa"/>
          </w:tcPr>
          <w:p w14:paraId="061F89B9"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w:t>
            </w:r>
          </w:p>
        </w:tc>
      </w:tr>
      <w:tr w:rsidR="00937530" w14:paraId="57714EB1" w14:textId="77777777">
        <w:tc>
          <w:tcPr>
            <w:tcW w:w="1440" w:type="dxa"/>
          </w:tcPr>
          <w:p w14:paraId="48808454"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2.</w:t>
            </w:r>
          </w:p>
        </w:tc>
        <w:tc>
          <w:tcPr>
            <w:tcW w:w="5145" w:type="dxa"/>
          </w:tcPr>
          <w:p w14:paraId="05617572"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TRITERPENES</w:t>
            </w:r>
          </w:p>
        </w:tc>
        <w:tc>
          <w:tcPr>
            <w:tcW w:w="1605" w:type="dxa"/>
          </w:tcPr>
          <w:p w14:paraId="06E34240" w14:textId="77777777" w:rsidR="00937530" w:rsidRDefault="00937530">
            <w:pPr>
              <w:autoSpaceDE w:val="0"/>
              <w:autoSpaceDN w:val="0"/>
              <w:adjustRightInd w:val="0"/>
              <w:spacing w:after="0" w:line="276" w:lineRule="auto"/>
              <w:jc w:val="both"/>
              <w:rPr>
                <w:rFonts w:cs="Times New Roman"/>
                <w:b/>
                <w:sz w:val="24"/>
                <w:szCs w:val="24"/>
                <w:lang w:val="en-US"/>
              </w:rPr>
            </w:pPr>
          </w:p>
        </w:tc>
      </w:tr>
      <w:tr w:rsidR="00937530" w14:paraId="6C4424A0" w14:textId="77777777">
        <w:tc>
          <w:tcPr>
            <w:tcW w:w="1440" w:type="dxa"/>
          </w:tcPr>
          <w:p w14:paraId="30E4B40B"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 xml:space="preserve">              (a)</w:t>
            </w:r>
          </w:p>
        </w:tc>
        <w:tc>
          <w:tcPr>
            <w:tcW w:w="5145" w:type="dxa"/>
          </w:tcPr>
          <w:p w14:paraId="50DBD85F"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Salkowski test</w:t>
            </w:r>
          </w:p>
        </w:tc>
        <w:tc>
          <w:tcPr>
            <w:tcW w:w="1605" w:type="dxa"/>
          </w:tcPr>
          <w:p w14:paraId="1D088E34"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w:t>
            </w:r>
          </w:p>
        </w:tc>
      </w:tr>
      <w:tr w:rsidR="00937530" w14:paraId="7F77BA66" w14:textId="77777777">
        <w:tc>
          <w:tcPr>
            <w:tcW w:w="1440" w:type="dxa"/>
          </w:tcPr>
          <w:p w14:paraId="0D3DEFC3"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 xml:space="preserve">              (b)</w:t>
            </w:r>
          </w:p>
        </w:tc>
        <w:tc>
          <w:tcPr>
            <w:tcW w:w="5145" w:type="dxa"/>
          </w:tcPr>
          <w:p w14:paraId="1C23B308"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 xml:space="preserve">Liberman </w:t>
            </w:r>
            <w:proofErr w:type="spellStart"/>
            <w:r>
              <w:rPr>
                <w:rFonts w:cs="Times New Roman"/>
                <w:sz w:val="24"/>
                <w:szCs w:val="24"/>
                <w:lang w:val="en-US"/>
              </w:rPr>
              <w:t>Burchadt</w:t>
            </w:r>
            <w:proofErr w:type="spellEnd"/>
            <w:r>
              <w:rPr>
                <w:rFonts w:cs="Times New Roman"/>
                <w:sz w:val="24"/>
                <w:szCs w:val="24"/>
                <w:lang w:val="en-US"/>
              </w:rPr>
              <w:t xml:space="preserve">   test</w:t>
            </w:r>
          </w:p>
        </w:tc>
        <w:tc>
          <w:tcPr>
            <w:tcW w:w="1605" w:type="dxa"/>
          </w:tcPr>
          <w:p w14:paraId="2097ED4F"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w:t>
            </w:r>
          </w:p>
        </w:tc>
      </w:tr>
      <w:tr w:rsidR="00937530" w14:paraId="0E8C6DD4" w14:textId="77777777">
        <w:tc>
          <w:tcPr>
            <w:tcW w:w="1440" w:type="dxa"/>
          </w:tcPr>
          <w:p w14:paraId="2F36DEEE"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3.</w:t>
            </w:r>
          </w:p>
        </w:tc>
        <w:tc>
          <w:tcPr>
            <w:tcW w:w="5145" w:type="dxa"/>
          </w:tcPr>
          <w:p w14:paraId="67131E4F"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TEST FOR ALKALOIDs</w:t>
            </w:r>
          </w:p>
        </w:tc>
        <w:tc>
          <w:tcPr>
            <w:tcW w:w="1605" w:type="dxa"/>
          </w:tcPr>
          <w:p w14:paraId="637EB256" w14:textId="77777777" w:rsidR="00937530" w:rsidRDefault="00937530">
            <w:pPr>
              <w:autoSpaceDE w:val="0"/>
              <w:autoSpaceDN w:val="0"/>
              <w:adjustRightInd w:val="0"/>
              <w:spacing w:after="0" w:line="276" w:lineRule="auto"/>
              <w:jc w:val="both"/>
              <w:rPr>
                <w:rFonts w:cs="Times New Roman"/>
                <w:b/>
                <w:sz w:val="24"/>
                <w:szCs w:val="24"/>
                <w:lang w:val="en-US"/>
              </w:rPr>
            </w:pPr>
          </w:p>
        </w:tc>
      </w:tr>
      <w:tr w:rsidR="00937530" w14:paraId="3819A10E" w14:textId="77777777">
        <w:tc>
          <w:tcPr>
            <w:tcW w:w="1440" w:type="dxa"/>
          </w:tcPr>
          <w:p w14:paraId="3C5E16A9"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 xml:space="preserve">              (a)</w:t>
            </w:r>
          </w:p>
        </w:tc>
        <w:tc>
          <w:tcPr>
            <w:tcW w:w="5145" w:type="dxa"/>
          </w:tcPr>
          <w:p w14:paraId="00983787"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Mayar’s Reagent</w:t>
            </w:r>
          </w:p>
        </w:tc>
        <w:tc>
          <w:tcPr>
            <w:tcW w:w="1605" w:type="dxa"/>
          </w:tcPr>
          <w:p w14:paraId="6A96D942"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w:t>
            </w:r>
          </w:p>
        </w:tc>
      </w:tr>
      <w:tr w:rsidR="00937530" w14:paraId="75E30975" w14:textId="77777777">
        <w:tc>
          <w:tcPr>
            <w:tcW w:w="1440" w:type="dxa"/>
          </w:tcPr>
          <w:p w14:paraId="4A44607D"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 xml:space="preserve">              (b)</w:t>
            </w:r>
          </w:p>
        </w:tc>
        <w:tc>
          <w:tcPr>
            <w:tcW w:w="5145" w:type="dxa"/>
          </w:tcPr>
          <w:p w14:paraId="3C368369"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Wagner Solution</w:t>
            </w:r>
          </w:p>
        </w:tc>
        <w:tc>
          <w:tcPr>
            <w:tcW w:w="1605" w:type="dxa"/>
          </w:tcPr>
          <w:p w14:paraId="125C317B"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w:t>
            </w:r>
          </w:p>
        </w:tc>
      </w:tr>
      <w:tr w:rsidR="00937530" w14:paraId="0340C295" w14:textId="77777777">
        <w:tc>
          <w:tcPr>
            <w:tcW w:w="1440" w:type="dxa"/>
          </w:tcPr>
          <w:p w14:paraId="21EEBC2D"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 xml:space="preserve">              (c)</w:t>
            </w:r>
          </w:p>
        </w:tc>
        <w:tc>
          <w:tcPr>
            <w:tcW w:w="5145" w:type="dxa"/>
          </w:tcPr>
          <w:p w14:paraId="5EB5C8C3"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Hager’s Reagent</w:t>
            </w:r>
          </w:p>
        </w:tc>
        <w:tc>
          <w:tcPr>
            <w:tcW w:w="1605" w:type="dxa"/>
          </w:tcPr>
          <w:p w14:paraId="7EE3C670"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w:t>
            </w:r>
          </w:p>
        </w:tc>
      </w:tr>
      <w:tr w:rsidR="00937530" w14:paraId="110160E8" w14:textId="77777777">
        <w:tc>
          <w:tcPr>
            <w:tcW w:w="1440" w:type="dxa"/>
          </w:tcPr>
          <w:p w14:paraId="66758666"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 xml:space="preserve">              (d)</w:t>
            </w:r>
          </w:p>
        </w:tc>
        <w:tc>
          <w:tcPr>
            <w:tcW w:w="5145" w:type="dxa"/>
          </w:tcPr>
          <w:p w14:paraId="45B1E0B5" w14:textId="77777777" w:rsidR="00937530" w:rsidRDefault="00000000">
            <w:pPr>
              <w:autoSpaceDE w:val="0"/>
              <w:autoSpaceDN w:val="0"/>
              <w:adjustRightInd w:val="0"/>
              <w:spacing w:after="0" w:line="276" w:lineRule="auto"/>
              <w:jc w:val="both"/>
              <w:rPr>
                <w:rFonts w:cs="Times New Roman"/>
                <w:sz w:val="24"/>
                <w:szCs w:val="24"/>
                <w:lang w:val="en-US"/>
              </w:rPr>
            </w:pPr>
            <w:proofErr w:type="spellStart"/>
            <w:r>
              <w:rPr>
                <w:rFonts w:cs="Times New Roman"/>
                <w:sz w:val="24"/>
                <w:szCs w:val="24"/>
                <w:lang w:val="en-US"/>
              </w:rPr>
              <w:t>Dragendoff’s</w:t>
            </w:r>
            <w:proofErr w:type="spellEnd"/>
            <w:r>
              <w:rPr>
                <w:rFonts w:cs="Times New Roman"/>
                <w:sz w:val="24"/>
                <w:szCs w:val="24"/>
                <w:lang w:val="en-US"/>
              </w:rPr>
              <w:t xml:space="preserve"> Reagent</w:t>
            </w:r>
          </w:p>
        </w:tc>
        <w:tc>
          <w:tcPr>
            <w:tcW w:w="1605" w:type="dxa"/>
          </w:tcPr>
          <w:p w14:paraId="54064E94"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w:t>
            </w:r>
          </w:p>
        </w:tc>
      </w:tr>
      <w:tr w:rsidR="00937530" w14:paraId="3BA2FB59" w14:textId="77777777">
        <w:tc>
          <w:tcPr>
            <w:tcW w:w="1440" w:type="dxa"/>
          </w:tcPr>
          <w:p w14:paraId="7CEF4F49"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4.</w:t>
            </w:r>
          </w:p>
        </w:tc>
        <w:tc>
          <w:tcPr>
            <w:tcW w:w="5145" w:type="dxa"/>
          </w:tcPr>
          <w:p w14:paraId="03C1ADC4"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TEST FOR TANINS</w:t>
            </w:r>
          </w:p>
        </w:tc>
        <w:tc>
          <w:tcPr>
            <w:tcW w:w="1605" w:type="dxa"/>
          </w:tcPr>
          <w:p w14:paraId="3833F0A0" w14:textId="77777777" w:rsidR="00937530" w:rsidRDefault="00937530">
            <w:pPr>
              <w:autoSpaceDE w:val="0"/>
              <w:autoSpaceDN w:val="0"/>
              <w:adjustRightInd w:val="0"/>
              <w:spacing w:after="0" w:line="276" w:lineRule="auto"/>
              <w:jc w:val="both"/>
              <w:rPr>
                <w:rFonts w:cs="Times New Roman"/>
                <w:b/>
                <w:sz w:val="24"/>
                <w:szCs w:val="24"/>
                <w:lang w:val="en-US"/>
              </w:rPr>
            </w:pPr>
          </w:p>
        </w:tc>
      </w:tr>
      <w:tr w:rsidR="00937530" w14:paraId="0F27ECA9" w14:textId="77777777">
        <w:tc>
          <w:tcPr>
            <w:tcW w:w="1440" w:type="dxa"/>
          </w:tcPr>
          <w:p w14:paraId="76915B46" w14:textId="77777777" w:rsidR="00937530" w:rsidRDefault="00937530">
            <w:pPr>
              <w:autoSpaceDE w:val="0"/>
              <w:autoSpaceDN w:val="0"/>
              <w:adjustRightInd w:val="0"/>
              <w:spacing w:after="0" w:line="276" w:lineRule="auto"/>
              <w:jc w:val="both"/>
              <w:rPr>
                <w:rFonts w:cs="Times New Roman"/>
                <w:b/>
                <w:sz w:val="24"/>
                <w:szCs w:val="24"/>
                <w:lang w:val="en-US"/>
              </w:rPr>
            </w:pPr>
          </w:p>
        </w:tc>
        <w:tc>
          <w:tcPr>
            <w:tcW w:w="5145" w:type="dxa"/>
          </w:tcPr>
          <w:p w14:paraId="41677362"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Ferric Chloride test</w:t>
            </w:r>
          </w:p>
        </w:tc>
        <w:tc>
          <w:tcPr>
            <w:tcW w:w="1605" w:type="dxa"/>
          </w:tcPr>
          <w:p w14:paraId="38C24042"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w:t>
            </w:r>
          </w:p>
        </w:tc>
      </w:tr>
      <w:tr w:rsidR="00937530" w14:paraId="63D8F5D3" w14:textId="77777777">
        <w:tc>
          <w:tcPr>
            <w:tcW w:w="1440" w:type="dxa"/>
          </w:tcPr>
          <w:p w14:paraId="09AECA38"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5.</w:t>
            </w:r>
          </w:p>
        </w:tc>
        <w:tc>
          <w:tcPr>
            <w:tcW w:w="5145" w:type="dxa"/>
          </w:tcPr>
          <w:p w14:paraId="11906A03"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TEST FOR FLAVANOID</w:t>
            </w:r>
          </w:p>
        </w:tc>
        <w:tc>
          <w:tcPr>
            <w:tcW w:w="1605" w:type="dxa"/>
          </w:tcPr>
          <w:p w14:paraId="6C3FBA3F" w14:textId="77777777" w:rsidR="00937530" w:rsidRDefault="00937530">
            <w:pPr>
              <w:autoSpaceDE w:val="0"/>
              <w:autoSpaceDN w:val="0"/>
              <w:adjustRightInd w:val="0"/>
              <w:spacing w:after="0" w:line="276" w:lineRule="auto"/>
              <w:jc w:val="both"/>
              <w:rPr>
                <w:rFonts w:cs="Times New Roman"/>
                <w:b/>
                <w:sz w:val="24"/>
                <w:szCs w:val="24"/>
                <w:lang w:val="en-US"/>
              </w:rPr>
            </w:pPr>
          </w:p>
        </w:tc>
      </w:tr>
      <w:tr w:rsidR="00937530" w14:paraId="7C81CDA4" w14:textId="77777777">
        <w:tc>
          <w:tcPr>
            <w:tcW w:w="1440" w:type="dxa"/>
          </w:tcPr>
          <w:p w14:paraId="155B9212" w14:textId="77777777" w:rsidR="00937530" w:rsidRDefault="00937530">
            <w:pPr>
              <w:autoSpaceDE w:val="0"/>
              <w:autoSpaceDN w:val="0"/>
              <w:adjustRightInd w:val="0"/>
              <w:spacing w:after="0" w:line="276" w:lineRule="auto"/>
              <w:jc w:val="both"/>
              <w:rPr>
                <w:rFonts w:cs="Times New Roman"/>
                <w:b/>
                <w:sz w:val="24"/>
                <w:szCs w:val="24"/>
                <w:lang w:val="en-US"/>
              </w:rPr>
            </w:pPr>
          </w:p>
        </w:tc>
        <w:tc>
          <w:tcPr>
            <w:tcW w:w="5145" w:type="dxa"/>
          </w:tcPr>
          <w:p w14:paraId="74FF7E06"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Lead acetate test</w:t>
            </w:r>
          </w:p>
        </w:tc>
        <w:tc>
          <w:tcPr>
            <w:tcW w:w="1605" w:type="dxa"/>
          </w:tcPr>
          <w:p w14:paraId="0892A2F2"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w:t>
            </w:r>
          </w:p>
        </w:tc>
      </w:tr>
      <w:tr w:rsidR="00937530" w14:paraId="74A56CE3" w14:textId="77777777">
        <w:tc>
          <w:tcPr>
            <w:tcW w:w="1440" w:type="dxa"/>
          </w:tcPr>
          <w:p w14:paraId="1ABB0178"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6.</w:t>
            </w:r>
          </w:p>
        </w:tc>
        <w:tc>
          <w:tcPr>
            <w:tcW w:w="5145" w:type="dxa"/>
          </w:tcPr>
          <w:p w14:paraId="133419DC"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TEST FOR LACTONE</w:t>
            </w:r>
          </w:p>
        </w:tc>
        <w:tc>
          <w:tcPr>
            <w:tcW w:w="1605" w:type="dxa"/>
          </w:tcPr>
          <w:p w14:paraId="50D0C86A" w14:textId="77777777" w:rsidR="00937530" w:rsidRDefault="00937530">
            <w:pPr>
              <w:autoSpaceDE w:val="0"/>
              <w:autoSpaceDN w:val="0"/>
              <w:adjustRightInd w:val="0"/>
              <w:spacing w:after="0" w:line="276" w:lineRule="auto"/>
              <w:jc w:val="both"/>
              <w:rPr>
                <w:rFonts w:cs="Times New Roman"/>
                <w:b/>
                <w:sz w:val="24"/>
                <w:szCs w:val="24"/>
                <w:lang w:val="en-US"/>
              </w:rPr>
            </w:pPr>
          </w:p>
        </w:tc>
      </w:tr>
      <w:tr w:rsidR="00937530" w14:paraId="69FAF26C" w14:textId="77777777">
        <w:tc>
          <w:tcPr>
            <w:tcW w:w="1440" w:type="dxa"/>
          </w:tcPr>
          <w:p w14:paraId="094F2D44" w14:textId="77777777" w:rsidR="00937530" w:rsidRDefault="00937530">
            <w:pPr>
              <w:autoSpaceDE w:val="0"/>
              <w:autoSpaceDN w:val="0"/>
              <w:adjustRightInd w:val="0"/>
              <w:spacing w:after="0" w:line="276" w:lineRule="auto"/>
              <w:jc w:val="both"/>
              <w:rPr>
                <w:rFonts w:cs="Times New Roman"/>
                <w:b/>
                <w:sz w:val="24"/>
                <w:szCs w:val="24"/>
                <w:lang w:val="en-US"/>
              </w:rPr>
            </w:pPr>
          </w:p>
        </w:tc>
        <w:tc>
          <w:tcPr>
            <w:tcW w:w="5145" w:type="dxa"/>
          </w:tcPr>
          <w:p w14:paraId="3D88334A"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Legal’s test</w:t>
            </w:r>
          </w:p>
        </w:tc>
        <w:tc>
          <w:tcPr>
            <w:tcW w:w="1605" w:type="dxa"/>
          </w:tcPr>
          <w:p w14:paraId="2D247075"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w:t>
            </w:r>
          </w:p>
        </w:tc>
      </w:tr>
      <w:tr w:rsidR="00937530" w14:paraId="5A094D59" w14:textId="77777777">
        <w:tc>
          <w:tcPr>
            <w:tcW w:w="1440" w:type="dxa"/>
          </w:tcPr>
          <w:p w14:paraId="5B3302BB"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7.</w:t>
            </w:r>
          </w:p>
        </w:tc>
        <w:tc>
          <w:tcPr>
            <w:tcW w:w="5145" w:type="dxa"/>
          </w:tcPr>
          <w:p w14:paraId="4EFCB68B"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TEST FOR DITERPENEES</w:t>
            </w:r>
          </w:p>
        </w:tc>
        <w:tc>
          <w:tcPr>
            <w:tcW w:w="1605" w:type="dxa"/>
          </w:tcPr>
          <w:p w14:paraId="4FF3E0F1" w14:textId="77777777" w:rsidR="00937530" w:rsidRDefault="00937530">
            <w:pPr>
              <w:autoSpaceDE w:val="0"/>
              <w:autoSpaceDN w:val="0"/>
              <w:adjustRightInd w:val="0"/>
              <w:spacing w:after="0" w:line="276" w:lineRule="auto"/>
              <w:jc w:val="both"/>
              <w:rPr>
                <w:rFonts w:cs="Times New Roman"/>
                <w:b/>
                <w:sz w:val="24"/>
                <w:szCs w:val="24"/>
                <w:lang w:val="en-US"/>
              </w:rPr>
            </w:pPr>
          </w:p>
        </w:tc>
      </w:tr>
      <w:tr w:rsidR="00937530" w14:paraId="6A6D27E4" w14:textId="77777777">
        <w:tc>
          <w:tcPr>
            <w:tcW w:w="1440" w:type="dxa"/>
          </w:tcPr>
          <w:p w14:paraId="31E93A55" w14:textId="77777777" w:rsidR="00937530" w:rsidRDefault="00937530">
            <w:pPr>
              <w:autoSpaceDE w:val="0"/>
              <w:autoSpaceDN w:val="0"/>
              <w:adjustRightInd w:val="0"/>
              <w:spacing w:after="0" w:line="276" w:lineRule="auto"/>
              <w:jc w:val="both"/>
              <w:rPr>
                <w:rFonts w:cs="Times New Roman"/>
                <w:b/>
                <w:sz w:val="24"/>
                <w:szCs w:val="24"/>
                <w:lang w:val="en-US"/>
              </w:rPr>
            </w:pPr>
          </w:p>
        </w:tc>
        <w:tc>
          <w:tcPr>
            <w:tcW w:w="5145" w:type="dxa"/>
          </w:tcPr>
          <w:p w14:paraId="5B6F910A"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Copper acetate test</w:t>
            </w:r>
          </w:p>
        </w:tc>
        <w:tc>
          <w:tcPr>
            <w:tcW w:w="1605" w:type="dxa"/>
          </w:tcPr>
          <w:p w14:paraId="621C1561"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w:t>
            </w:r>
          </w:p>
        </w:tc>
      </w:tr>
      <w:tr w:rsidR="00937530" w14:paraId="2CCDB147" w14:textId="77777777">
        <w:tc>
          <w:tcPr>
            <w:tcW w:w="1440" w:type="dxa"/>
          </w:tcPr>
          <w:p w14:paraId="78A0471E"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8.</w:t>
            </w:r>
          </w:p>
        </w:tc>
        <w:tc>
          <w:tcPr>
            <w:tcW w:w="5145" w:type="dxa"/>
          </w:tcPr>
          <w:p w14:paraId="37D53C51"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TEST FOR GLYCOSIDE</w:t>
            </w:r>
          </w:p>
        </w:tc>
        <w:tc>
          <w:tcPr>
            <w:tcW w:w="1605" w:type="dxa"/>
          </w:tcPr>
          <w:p w14:paraId="0A77B0FE"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w:t>
            </w:r>
          </w:p>
        </w:tc>
      </w:tr>
      <w:tr w:rsidR="00937530" w14:paraId="74DA8B45" w14:textId="77777777">
        <w:tc>
          <w:tcPr>
            <w:tcW w:w="1440" w:type="dxa"/>
          </w:tcPr>
          <w:p w14:paraId="6A16C2B0" w14:textId="77777777" w:rsidR="00937530" w:rsidRDefault="00937530">
            <w:pPr>
              <w:autoSpaceDE w:val="0"/>
              <w:autoSpaceDN w:val="0"/>
              <w:adjustRightInd w:val="0"/>
              <w:spacing w:after="0" w:line="276" w:lineRule="auto"/>
              <w:jc w:val="both"/>
              <w:rPr>
                <w:rFonts w:cs="Times New Roman"/>
                <w:b/>
                <w:sz w:val="24"/>
                <w:szCs w:val="24"/>
                <w:lang w:val="en-US"/>
              </w:rPr>
            </w:pPr>
          </w:p>
        </w:tc>
        <w:tc>
          <w:tcPr>
            <w:tcW w:w="5145" w:type="dxa"/>
          </w:tcPr>
          <w:p w14:paraId="0637C83C"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Sodium hydroxide reagent</w:t>
            </w:r>
          </w:p>
        </w:tc>
        <w:tc>
          <w:tcPr>
            <w:tcW w:w="1605" w:type="dxa"/>
          </w:tcPr>
          <w:p w14:paraId="250967A9"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w:t>
            </w:r>
          </w:p>
        </w:tc>
      </w:tr>
      <w:tr w:rsidR="00937530" w14:paraId="33227A9C" w14:textId="77777777">
        <w:tc>
          <w:tcPr>
            <w:tcW w:w="1440" w:type="dxa"/>
          </w:tcPr>
          <w:p w14:paraId="7F1DBDD7"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9</w:t>
            </w:r>
          </w:p>
        </w:tc>
        <w:tc>
          <w:tcPr>
            <w:tcW w:w="5145" w:type="dxa"/>
          </w:tcPr>
          <w:p w14:paraId="3308D0F9"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TEST FOR SAPONINS</w:t>
            </w:r>
          </w:p>
        </w:tc>
        <w:tc>
          <w:tcPr>
            <w:tcW w:w="1605" w:type="dxa"/>
          </w:tcPr>
          <w:p w14:paraId="7445C1A3" w14:textId="77777777" w:rsidR="00937530" w:rsidRDefault="00937530">
            <w:pPr>
              <w:autoSpaceDE w:val="0"/>
              <w:autoSpaceDN w:val="0"/>
              <w:adjustRightInd w:val="0"/>
              <w:spacing w:after="0" w:line="276" w:lineRule="auto"/>
              <w:jc w:val="both"/>
              <w:rPr>
                <w:rFonts w:cs="Times New Roman"/>
                <w:b/>
                <w:sz w:val="24"/>
                <w:szCs w:val="24"/>
                <w:lang w:val="en-US"/>
              </w:rPr>
            </w:pPr>
          </w:p>
        </w:tc>
      </w:tr>
      <w:tr w:rsidR="00937530" w14:paraId="5986DA45" w14:textId="77777777">
        <w:tc>
          <w:tcPr>
            <w:tcW w:w="1440" w:type="dxa"/>
          </w:tcPr>
          <w:p w14:paraId="4CC677D5" w14:textId="77777777" w:rsidR="00937530" w:rsidRDefault="00937530">
            <w:pPr>
              <w:autoSpaceDE w:val="0"/>
              <w:autoSpaceDN w:val="0"/>
              <w:adjustRightInd w:val="0"/>
              <w:spacing w:after="0" w:line="276" w:lineRule="auto"/>
              <w:jc w:val="both"/>
              <w:rPr>
                <w:rFonts w:cs="Times New Roman"/>
                <w:b/>
                <w:sz w:val="24"/>
                <w:szCs w:val="24"/>
                <w:lang w:val="en-US"/>
              </w:rPr>
            </w:pPr>
          </w:p>
        </w:tc>
        <w:tc>
          <w:tcPr>
            <w:tcW w:w="5145" w:type="dxa"/>
          </w:tcPr>
          <w:p w14:paraId="74EFF2F4" w14:textId="77777777" w:rsidR="00937530" w:rsidRDefault="00000000">
            <w:pPr>
              <w:autoSpaceDE w:val="0"/>
              <w:autoSpaceDN w:val="0"/>
              <w:adjustRightInd w:val="0"/>
              <w:spacing w:after="0" w:line="276" w:lineRule="auto"/>
              <w:jc w:val="both"/>
              <w:rPr>
                <w:rFonts w:cs="Times New Roman"/>
                <w:sz w:val="24"/>
                <w:szCs w:val="24"/>
                <w:lang w:val="en-US"/>
              </w:rPr>
            </w:pPr>
            <w:r>
              <w:rPr>
                <w:rFonts w:cs="Times New Roman"/>
                <w:sz w:val="24"/>
                <w:szCs w:val="24"/>
                <w:lang w:val="en-US"/>
              </w:rPr>
              <w:t>Foam test</w:t>
            </w:r>
          </w:p>
        </w:tc>
        <w:tc>
          <w:tcPr>
            <w:tcW w:w="1605" w:type="dxa"/>
          </w:tcPr>
          <w:p w14:paraId="34486CE8"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w:t>
            </w:r>
          </w:p>
        </w:tc>
      </w:tr>
      <w:tr w:rsidR="00937530" w14:paraId="41D089BF" w14:textId="77777777">
        <w:tc>
          <w:tcPr>
            <w:tcW w:w="1440" w:type="dxa"/>
          </w:tcPr>
          <w:p w14:paraId="257068AD"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10</w:t>
            </w:r>
          </w:p>
        </w:tc>
        <w:tc>
          <w:tcPr>
            <w:tcW w:w="5145" w:type="dxa"/>
          </w:tcPr>
          <w:p w14:paraId="646C85FE"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AMINO ACID </w:t>
            </w:r>
          </w:p>
        </w:tc>
        <w:tc>
          <w:tcPr>
            <w:tcW w:w="1605" w:type="dxa"/>
          </w:tcPr>
          <w:p w14:paraId="325D569D"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w:t>
            </w:r>
          </w:p>
        </w:tc>
      </w:tr>
      <w:tr w:rsidR="00937530" w14:paraId="4A67C576" w14:textId="77777777">
        <w:tc>
          <w:tcPr>
            <w:tcW w:w="1440" w:type="dxa"/>
          </w:tcPr>
          <w:p w14:paraId="78412D83"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11</w:t>
            </w:r>
          </w:p>
        </w:tc>
        <w:tc>
          <w:tcPr>
            <w:tcW w:w="5145" w:type="dxa"/>
          </w:tcPr>
          <w:p w14:paraId="777C0594" w14:textId="77777777" w:rsidR="00937530" w:rsidRDefault="00000000">
            <w:pPr>
              <w:autoSpaceDE w:val="0"/>
              <w:autoSpaceDN w:val="0"/>
              <w:adjustRightInd w:val="0"/>
              <w:spacing w:after="0" w:line="276" w:lineRule="auto"/>
              <w:jc w:val="both"/>
              <w:rPr>
                <w:rFonts w:cs="Times New Roman"/>
                <w:b/>
                <w:sz w:val="24"/>
                <w:szCs w:val="24"/>
                <w:lang w:val="en-US"/>
              </w:rPr>
            </w:pPr>
            <w:r>
              <w:rPr>
                <w:rFonts w:eastAsia="TimesNewRoman" w:cs="Times New Roman"/>
                <w:b/>
                <w:sz w:val="24"/>
                <w:szCs w:val="24"/>
                <w:lang w:val="en-US"/>
              </w:rPr>
              <w:t xml:space="preserve"> ANTHRAQUINONES</w:t>
            </w:r>
          </w:p>
        </w:tc>
        <w:tc>
          <w:tcPr>
            <w:tcW w:w="1605" w:type="dxa"/>
          </w:tcPr>
          <w:p w14:paraId="6BEEFCDE"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w:t>
            </w:r>
          </w:p>
        </w:tc>
      </w:tr>
      <w:tr w:rsidR="00937530" w14:paraId="3029F6CB" w14:textId="77777777">
        <w:tc>
          <w:tcPr>
            <w:tcW w:w="1440" w:type="dxa"/>
          </w:tcPr>
          <w:p w14:paraId="0A0F209A"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12</w:t>
            </w:r>
          </w:p>
        </w:tc>
        <w:tc>
          <w:tcPr>
            <w:tcW w:w="5145" w:type="dxa"/>
          </w:tcPr>
          <w:p w14:paraId="01627A88" w14:textId="77777777" w:rsidR="00937530" w:rsidRDefault="00000000">
            <w:pPr>
              <w:pStyle w:val="ListParagraph1"/>
              <w:numPr>
                <w:ilvl w:val="0"/>
                <w:numId w:val="2"/>
              </w:numPr>
              <w:autoSpaceDE w:val="0"/>
              <w:autoSpaceDN w:val="0"/>
              <w:adjustRightInd w:val="0"/>
              <w:spacing w:after="0"/>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COUMARINS</w:t>
            </w:r>
          </w:p>
        </w:tc>
        <w:tc>
          <w:tcPr>
            <w:tcW w:w="1605" w:type="dxa"/>
          </w:tcPr>
          <w:p w14:paraId="3A036AEE" w14:textId="77777777" w:rsidR="00937530" w:rsidRDefault="00000000">
            <w:pPr>
              <w:autoSpaceDE w:val="0"/>
              <w:autoSpaceDN w:val="0"/>
              <w:adjustRightInd w:val="0"/>
              <w:spacing w:after="0" w:line="276" w:lineRule="auto"/>
              <w:jc w:val="both"/>
              <w:rPr>
                <w:rFonts w:cs="Times New Roman"/>
                <w:b/>
                <w:sz w:val="24"/>
                <w:szCs w:val="24"/>
                <w:lang w:val="en-US"/>
              </w:rPr>
            </w:pPr>
            <w:r>
              <w:rPr>
                <w:rFonts w:cs="Times New Roman"/>
                <w:b/>
                <w:sz w:val="24"/>
                <w:szCs w:val="24"/>
                <w:lang w:val="en-US"/>
              </w:rPr>
              <w:t xml:space="preserve">       -</w:t>
            </w:r>
          </w:p>
        </w:tc>
      </w:tr>
      <w:tr w:rsidR="00937530" w14:paraId="1FDA3834" w14:textId="77777777">
        <w:tc>
          <w:tcPr>
            <w:tcW w:w="1440" w:type="dxa"/>
          </w:tcPr>
          <w:p w14:paraId="54ED8FE1" w14:textId="77777777" w:rsidR="00937530" w:rsidRDefault="00937530">
            <w:pPr>
              <w:autoSpaceDE w:val="0"/>
              <w:autoSpaceDN w:val="0"/>
              <w:adjustRightInd w:val="0"/>
              <w:spacing w:after="0" w:line="276" w:lineRule="auto"/>
              <w:jc w:val="both"/>
              <w:rPr>
                <w:rFonts w:cs="Times New Roman"/>
                <w:b/>
                <w:sz w:val="24"/>
                <w:szCs w:val="24"/>
                <w:lang w:val="en-US"/>
              </w:rPr>
            </w:pPr>
          </w:p>
        </w:tc>
        <w:tc>
          <w:tcPr>
            <w:tcW w:w="5145" w:type="dxa"/>
          </w:tcPr>
          <w:p w14:paraId="38B5852D" w14:textId="77777777" w:rsidR="00937530" w:rsidRDefault="00937530">
            <w:pPr>
              <w:pStyle w:val="ListParagraph1"/>
              <w:numPr>
                <w:ilvl w:val="0"/>
                <w:numId w:val="2"/>
              </w:numPr>
              <w:autoSpaceDE w:val="0"/>
              <w:autoSpaceDN w:val="0"/>
              <w:adjustRightInd w:val="0"/>
              <w:spacing w:after="0"/>
              <w:jc w:val="both"/>
              <w:rPr>
                <w:rFonts w:ascii="Times New Roman" w:eastAsia="TimesNewRoman" w:hAnsi="Times New Roman" w:cs="Times New Roman"/>
                <w:b/>
                <w:sz w:val="24"/>
                <w:szCs w:val="24"/>
              </w:rPr>
            </w:pPr>
          </w:p>
        </w:tc>
        <w:tc>
          <w:tcPr>
            <w:tcW w:w="1605" w:type="dxa"/>
          </w:tcPr>
          <w:p w14:paraId="26C2F268" w14:textId="77777777" w:rsidR="00937530" w:rsidRDefault="00937530">
            <w:pPr>
              <w:autoSpaceDE w:val="0"/>
              <w:autoSpaceDN w:val="0"/>
              <w:adjustRightInd w:val="0"/>
              <w:spacing w:after="0" w:line="276" w:lineRule="auto"/>
              <w:jc w:val="both"/>
              <w:rPr>
                <w:rFonts w:cs="Times New Roman"/>
                <w:b/>
                <w:sz w:val="24"/>
                <w:szCs w:val="24"/>
                <w:lang w:val="en-US"/>
              </w:rPr>
            </w:pPr>
          </w:p>
        </w:tc>
      </w:tr>
    </w:tbl>
    <w:p w14:paraId="11AAF41E" w14:textId="77777777" w:rsidR="00937530" w:rsidRDefault="00937530">
      <w:pPr>
        <w:autoSpaceDE w:val="0"/>
        <w:autoSpaceDN w:val="0"/>
        <w:adjustRightInd w:val="0"/>
        <w:spacing w:after="0"/>
        <w:jc w:val="both"/>
        <w:rPr>
          <w:rFonts w:eastAsia="TimesNewRoman" w:cs="Times New Roman"/>
          <w:sz w:val="24"/>
          <w:szCs w:val="24"/>
        </w:rPr>
      </w:pPr>
    </w:p>
    <w:p w14:paraId="6663D27A" w14:textId="77777777" w:rsidR="00937530" w:rsidRDefault="00937530">
      <w:pPr>
        <w:autoSpaceDE w:val="0"/>
        <w:autoSpaceDN w:val="0"/>
        <w:adjustRightInd w:val="0"/>
        <w:spacing w:after="0"/>
        <w:jc w:val="both"/>
        <w:rPr>
          <w:rFonts w:eastAsia="TimesNewRoman" w:cs="Times New Roman"/>
          <w:sz w:val="24"/>
          <w:szCs w:val="24"/>
        </w:rPr>
      </w:pPr>
    </w:p>
    <w:p w14:paraId="1E8E7946" w14:textId="77777777" w:rsidR="00937530" w:rsidRDefault="00937530">
      <w:pPr>
        <w:autoSpaceDE w:val="0"/>
        <w:autoSpaceDN w:val="0"/>
        <w:adjustRightInd w:val="0"/>
        <w:spacing w:after="0"/>
        <w:jc w:val="both"/>
        <w:rPr>
          <w:rFonts w:eastAsia="TimesNewRoman" w:cs="Times New Roman"/>
          <w:sz w:val="24"/>
          <w:szCs w:val="24"/>
        </w:rPr>
      </w:pPr>
    </w:p>
    <w:p w14:paraId="5ACF3BEF" w14:textId="77777777" w:rsidR="00937530" w:rsidRDefault="00937530">
      <w:pPr>
        <w:autoSpaceDE w:val="0"/>
        <w:autoSpaceDN w:val="0"/>
        <w:adjustRightInd w:val="0"/>
        <w:spacing w:after="0"/>
        <w:jc w:val="both"/>
        <w:rPr>
          <w:rFonts w:eastAsia="TimesNewRoman" w:cs="Times New Roman"/>
          <w:sz w:val="24"/>
          <w:szCs w:val="24"/>
        </w:rPr>
      </w:pPr>
    </w:p>
    <w:p w14:paraId="5B3B20EE" w14:textId="77777777" w:rsidR="00937530" w:rsidRDefault="00937530">
      <w:pPr>
        <w:autoSpaceDE w:val="0"/>
        <w:autoSpaceDN w:val="0"/>
        <w:adjustRightInd w:val="0"/>
        <w:spacing w:after="0"/>
        <w:jc w:val="both"/>
        <w:rPr>
          <w:rFonts w:eastAsia="TimesNewRoman" w:cs="Times New Roman"/>
          <w:sz w:val="24"/>
          <w:szCs w:val="24"/>
        </w:rPr>
      </w:pPr>
    </w:p>
    <w:p w14:paraId="066B33E4" w14:textId="77777777" w:rsidR="00937530" w:rsidRDefault="00937530">
      <w:pPr>
        <w:autoSpaceDE w:val="0"/>
        <w:autoSpaceDN w:val="0"/>
        <w:adjustRightInd w:val="0"/>
        <w:spacing w:after="0"/>
        <w:jc w:val="both"/>
        <w:rPr>
          <w:rFonts w:eastAsia="TimesNewRoman" w:cs="Times New Roman"/>
          <w:sz w:val="24"/>
          <w:szCs w:val="24"/>
        </w:rPr>
      </w:pPr>
    </w:p>
    <w:p w14:paraId="59B254BE" w14:textId="77777777" w:rsidR="00937530" w:rsidRDefault="00937530">
      <w:pPr>
        <w:autoSpaceDE w:val="0"/>
        <w:autoSpaceDN w:val="0"/>
        <w:adjustRightInd w:val="0"/>
        <w:spacing w:after="0"/>
        <w:jc w:val="both"/>
        <w:rPr>
          <w:rFonts w:eastAsia="TimesNewRoman" w:cs="Times New Roman"/>
          <w:sz w:val="24"/>
          <w:szCs w:val="24"/>
        </w:rPr>
      </w:pPr>
    </w:p>
    <w:p w14:paraId="2969EF97" w14:textId="77777777" w:rsidR="00937530" w:rsidRDefault="00937530">
      <w:pPr>
        <w:autoSpaceDE w:val="0"/>
        <w:autoSpaceDN w:val="0"/>
        <w:adjustRightInd w:val="0"/>
        <w:spacing w:after="0"/>
        <w:jc w:val="both"/>
        <w:rPr>
          <w:rFonts w:eastAsia="TimesNewRoman" w:cs="Times New Roman"/>
          <w:sz w:val="24"/>
          <w:szCs w:val="24"/>
        </w:rPr>
      </w:pPr>
    </w:p>
    <w:p w14:paraId="60194347" w14:textId="77777777" w:rsidR="00937530" w:rsidRDefault="00937530">
      <w:pPr>
        <w:autoSpaceDE w:val="0"/>
        <w:autoSpaceDN w:val="0"/>
        <w:adjustRightInd w:val="0"/>
        <w:spacing w:after="0"/>
        <w:jc w:val="both"/>
        <w:rPr>
          <w:rFonts w:eastAsia="TimesNewRoman" w:cs="Times New Roman"/>
          <w:sz w:val="24"/>
          <w:szCs w:val="24"/>
        </w:rPr>
      </w:pPr>
    </w:p>
    <w:p w14:paraId="4436E950" w14:textId="77777777" w:rsidR="00937530" w:rsidRDefault="00937530">
      <w:pPr>
        <w:autoSpaceDE w:val="0"/>
        <w:autoSpaceDN w:val="0"/>
        <w:adjustRightInd w:val="0"/>
        <w:spacing w:after="0"/>
        <w:jc w:val="both"/>
        <w:rPr>
          <w:rFonts w:eastAsia="TimesNewRoman" w:cs="Times New Roman"/>
          <w:sz w:val="24"/>
          <w:szCs w:val="24"/>
        </w:rPr>
      </w:pPr>
    </w:p>
    <w:p w14:paraId="09A178D5" w14:textId="77777777" w:rsidR="00937530" w:rsidRDefault="00937530">
      <w:pPr>
        <w:autoSpaceDE w:val="0"/>
        <w:autoSpaceDN w:val="0"/>
        <w:adjustRightInd w:val="0"/>
        <w:spacing w:after="0"/>
        <w:jc w:val="both"/>
        <w:rPr>
          <w:rFonts w:eastAsia="TimesNewRoman" w:cs="Times New Roman"/>
          <w:sz w:val="24"/>
          <w:szCs w:val="24"/>
        </w:rPr>
      </w:pPr>
    </w:p>
    <w:p w14:paraId="12A543E5" w14:textId="77777777" w:rsidR="00937530" w:rsidRDefault="00937530">
      <w:pPr>
        <w:autoSpaceDE w:val="0"/>
        <w:autoSpaceDN w:val="0"/>
        <w:adjustRightInd w:val="0"/>
        <w:spacing w:after="0"/>
        <w:jc w:val="both"/>
        <w:rPr>
          <w:rFonts w:eastAsia="TimesNewRoman" w:cs="Times New Roman"/>
          <w:sz w:val="24"/>
          <w:szCs w:val="24"/>
        </w:rPr>
      </w:pPr>
    </w:p>
    <w:p w14:paraId="692A6ABA" w14:textId="77777777" w:rsidR="00937530" w:rsidRDefault="00937530">
      <w:pPr>
        <w:autoSpaceDE w:val="0"/>
        <w:autoSpaceDN w:val="0"/>
        <w:adjustRightInd w:val="0"/>
        <w:spacing w:after="0"/>
        <w:jc w:val="both"/>
        <w:rPr>
          <w:rFonts w:eastAsia="TimesNewRoman" w:cs="Times New Roman"/>
          <w:sz w:val="24"/>
          <w:szCs w:val="24"/>
        </w:rPr>
      </w:pPr>
    </w:p>
    <w:p w14:paraId="1B4D46CD" w14:textId="77777777" w:rsidR="00937530" w:rsidRDefault="00937530">
      <w:pPr>
        <w:autoSpaceDE w:val="0"/>
        <w:autoSpaceDN w:val="0"/>
        <w:adjustRightInd w:val="0"/>
        <w:spacing w:after="0"/>
        <w:jc w:val="both"/>
        <w:rPr>
          <w:rFonts w:eastAsia="TimesNewRoman" w:cs="Times New Roman"/>
          <w:sz w:val="24"/>
          <w:szCs w:val="24"/>
        </w:rPr>
      </w:pPr>
    </w:p>
    <w:p w14:paraId="7EA1E928" w14:textId="77777777" w:rsidR="00937530" w:rsidRDefault="00937530">
      <w:pPr>
        <w:autoSpaceDE w:val="0"/>
        <w:autoSpaceDN w:val="0"/>
        <w:adjustRightInd w:val="0"/>
        <w:spacing w:after="0"/>
        <w:jc w:val="both"/>
        <w:rPr>
          <w:rFonts w:eastAsia="TimesNewRoman" w:cs="Times New Roman"/>
          <w:sz w:val="24"/>
          <w:szCs w:val="24"/>
        </w:rPr>
      </w:pPr>
    </w:p>
    <w:p w14:paraId="247A96B3" w14:textId="77777777" w:rsidR="00937530" w:rsidRDefault="00937530">
      <w:pPr>
        <w:autoSpaceDE w:val="0"/>
        <w:autoSpaceDN w:val="0"/>
        <w:adjustRightInd w:val="0"/>
        <w:spacing w:after="0"/>
        <w:jc w:val="both"/>
        <w:rPr>
          <w:rFonts w:eastAsia="TimesNewRoman" w:cs="Times New Roman"/>
          <w:sz w:val="24"/>
          <w:szCs w:val="24"/>
        </w:rPr>
      </w:pPr>
    </w:p>
    <w:p w14:paraId="0DF40B8D" w14:textId="77777777" w:rsidR="00937530" w:rsidRDefault="00937530">
      <w:pPr>
        <w:autoSpaceDE w:val="0"/>
        <w:autoSpaceDN w:val="0"/>
        <w:adjustRightInd w:val="0"/>
        <w:spacing w:after="0"/>
        <w:jc w:val="both"/>
        <w:rPr>
          <w:rFonts w:eastAsia="TimesNewRoman" w:cs="Times New Roman"/>
          <w:sz w:val="24"/>
          <w:szCs w:val="24"/>
        </w:rPr>
      </w:pPr>
    </w:p>
    <w:p w14:paraId="666BCE60" w14:textId="77777777" w:rsidR="00937530" w:rsidRDefault="00937530">
      <w:pPr>
        <w:autoSpaceDE w:val="0"/>
        <w:autoSpaceDN w:val="0"/>
        <w:adjustRightInd w:val="0"/>
        <w:spacing w:after="0"/>
        <w:jc w:val="both"/>
        <w:rPr>
          <w:rFonts w:eastAsia="TimesNewRoman" w:cs="Times New Roman"/>
          <w:sz w:val="24"/>
          <w:szCs w:val="24"/>
        </w:rPr>
      </w:pPr>
    </w:p>
    <w:p w14:paraId="50D934E1" w14:textId="77777777" w:rsidR="00937530" w:rsidRDefault="00937530">
      <w:pPr>
        <w:autoSpaceDE w:val="0"/>
        <w:autoSpaceDN w:val="0"/>
        <w:adjustRightInd w:val="0"/>
        <w:spacing w:after="0"/>
        <w:jc w:val="both"/>
        <w:rPr>
          <w:rFonts w:eastAsia="TimesNewRoman" w:cs="Times New Roman"/>
          <w:sz w:val="24"/>
          <w:szCs w:val="24"/>
        </w:rPr>
      </w:pPr>
    </w:p>
    <w:p w14:paraId="37CE8D2E" w14:textId="77777777" w:rsidR="00937530" w:rsidRDefault="00937530">
      <w:pPr>
        <w:autoSpaceDE w:val="0"/>
        <w:autoSpaceDN w:val="0"/>
        <w:adjustRightInd w:val="0"/>
        <w:spacing w:after="0"/>
        <w:jc w:val="both"/>
        <w:rPr>
          <w:rFonts w:eastAsia="TimesNewRoman" w:cs="Times New Roman"/>
          <w:sz w:val="24"/>
          <w:szCs w:val="24"/>
        </w:rPr>
      </w:pPr>
    </w:p>
    <w:p w14:paraId="0A0AF7B4" w14:textId="77777777" w:rsidR="00937530" w:rsidRDefault="00937530">
      <w:pPr>
        <w:autoSpaceDE w:val="0"/>
        <w:autoSpaceDN w:val="0"/>
        <w:adjustRightInd w:val="0"/>
        <w:spacing w:after="0"/>
        <w:jc w:val="both"/>
        <w:rPr>
          <w:rFonts w:eastAsia="TimesNewRoman" w:cs="Times New Roman"/>
          <w:sz w:val="24"/>
          <w:szCs w:val="24"/>
        </w:rPr>
      </w:pPr>
    </w:p>
    <w:p w14:paraId="61CD6DA2" w14:textId="77777777" w:rsidR="00937530" w:rsidRDefault="00937530">
      <w:pPr>
        <w:autoSpaceDE w:val="0"/>
        <w:autoSpaceDN w:val="0"/>
        <w:adjustRightInd w:val="0"/>
        <w:spacing w:after="0"/>
        <w:jc w:val="both"/>
        <w:rPr>
          <w:rFonts w:eastAsia="TimesNewRoman" w:cs="Times New Roman"/>
          <w:sz w:val="24"/>
          <w:szCs w:val="24"/>
        </w:rPr>
      </w:pPr>
    </w:p>
    <w:p w14:paraId="20F3D75D" w14:textId="77777777" w:rsidR="00937530" w:rsidRDefault="00937530">
      <w:pPr>
        <w:autoSpaceDE w:val="0"/>
        <w:autoSpaceDN w:val="0"/>
        <w:adjustRightInd w:val="0"/>
        <w:spacing w:after="0"/>
        <w:jc w:val="both"/>
        <w:rPr>
          <w:rFonts w:eastAsia="TimesNewRoman" w:cs="Times New Roman"/>
          <w:sz w:val="24"/>
          <w:szCs w:val="24"/>
        </w:rPr>
      </w:pPr>
    </w:p>
    <w:p w14:paraId="4599D9C2" w14:textId="77777777" w:rsidR="00937530" w:rsidRDefault="00937530">
      <w:pPr>
        <w:autoSpaceDE w:val="0"/>
        <w:autoSpaceDN w:val="0"/>
        <w:adjustRightInd w:val="0"/>
        <w:spacing w:after="0" w:line="480" w:lineRule="auto"/>
        <w:jc w:val="both"/>
        <w:rPr>
          <w:rFonts w:eastAsia="TimesNewRoman" w:cs="Times New Roman"/>
          <w:sz w:val="24"/>
          <w:szCs w:val="24"/>
        </w:rPr>
      </w:pPr>
    </w:p>
    <w:p w14:paraId="3A43D28D" w14:textId="77777777" w:rsidR="00937530" w:rsidRDefault="00937530">
      <w:pPr>
        <w:autoSpaceDE w:val="0"/>
        <w:autoSpaceDN w:val="0"/>
        <w:adjustRightInd w:val="0"/>
        <w:spacing w:after="0" w:line="480" w:lineRule="auto"/>
        <w:jc w:val="both"/>
        <w:rPr>
          <w:rFonts w:eastAsia="TimesNewRoman" w:cs="Times New Roman"/>
          <w:sz w:val="24"/>
          <w:szCs w:val="24"/>
        </w:rPr>
      </w:pPr>
    </w:p>
    <w:p w14:paraId="56F1345A" w14:textId="77777777" w:rsidR="00937530" w:rsidRDefault="00937530">
      <w:pPr>
        <w:autoSpaceDE w:val="0"/>
        <w:autoSpaceDN w:val="0"/>
        <w:adjustRightInd w:val="0"/>
        <w:spacing w:after="0" w:line="480" w:lineRule="auto"/>
        <w:jc w:val="both"/>
        <w:rPr>
          <w:rFonts w:eastAsia="TimesNewRoman" w:cs="Times New Roman"/>
          <w:sz w:val="24"/>
          <w:szCs w:val="24"/>
        </w:rPr>
      </w:pPr>
    </w:p>
    <w:p w14:paraId="7E724552" w14:textId="77777777" w:rsidR="00937530" w:rsidRDefault="00937530">
      <w:pPr>
        <w:autoSpaceDE w:val="0"/>
        <w:autoSpaceDN w:val="0"/>
        <w:adjustRightInd w:val="0"/>
        <w:spacing w:after="0" w:line="480" w:lineRule="auto"/>
        <w:jc w:val="both"/>
        <w:rPr>
          <w:rFonts w:eastAsia="TimesNewRoman" w:cs="Times New Roman"/>
          <w:sz w:val="24"/>
          <w:szCs w:val="24"/>
        </w:rPr>
      </w:pPr>
    </w:p>
    <w:p w14:paraId="00DA58D3" w14:textId="77777777" w:rsidR="00937530" w:rsidRDefault="00937530">
      <w:pPr>
        <w:autoSpaceDE w:val="0"/>
        <w:autoSpaceDN w:val="0"/>
        <w:adjustRightInd w:val="0"/>
        <w:spacing w:after="0" w:line="480" w:lineRule="auto"/>
        <w:jc w:val="both"/>
        <w:rPr>
          <w:rFonts w:eastAsia="TimesNewRoman" w:cs="Times New Roman"/>
          <w:sz w:val="24"/>
          <w:szCs w:val="24"/>
        </w:rPr>
      </w:pPr>
    </w:p>
    <w:p w14:paraId="538E37D8" w14:textId="77777777" w:rsidR="00937530" w:rsidRDefault="00937530">
      <w:pPr>
        <w:autoSpaceDE w:val="0"/>
        <w:autoSpaceDN w:val="0"/>
        <w:adjustRightInd w:val="0"/>
        <w:spacing w:after="0" w:line="480" w:lineRule="auto"/>
        <w:jc w:val="both"/>
        <w:rPr>
          <w:rFonts w:eastAsia="TimesNewRoman" w:cs="Times New Roman"/>
          <w:sz w:val="24"/>
          <w:szCs w:val="24"/>
        </w:rPr>
      </w:pPr>
    </w:p>
    <w:p w14:paraId="12014538" w14:textId="77777777" w:rsidR="00937530" w:rsidRDefault="00000000">
      <w:pPr>
        <w:rPr>
          <w:rFonts w:eastAsia="TimesNewRoman" w:cs="Times New Roman"/>
          <w:b/>
          <w:sz w:val="24"/>
          <w:szCs w:val="24"/>
        </w:rPr>
      </w:pPr>
      <w:r>
        <w:rPr>
          <w:rFonts w:eastAsia="TimesNewRoman" w:cs="Times New Roman"/>
          <w:b/>
          <w:sz w:val="24"/>
          <w:szCs w:val="24"/>
        </w:rPr>
        <w:br w:type="page"/>
      </w:r>
    </w:p>
    <w:p w14:paraId="55C93BED" w14:textId="77777777" w:rsidR="00937530" w:rsidRDefault="00000000">
      <w:pPr>
        <w:autoSpaceDE w:val="0"/>
        <w:autoSpaceDN w:val="0"/>
        <w:adjustRightInd w:val="0"/>
        <w:spacing w:after="0" w:line="480" w:lineRule="auto"/>
        <w:jc w:val="both"/>
        <w:rPr>
          <w:rFonts w:eastAsia="TimesNewRoman,Italic" w:cs="Times New Roman"/>
          <w:b/>
          <w:i/>
          <w:iCs/>
          <w:sz w:val="24"/>
          <w:szCs w:val="24"/>
        </w:rPr>
      </w:pPr>
      <w:r>
        <w:rPr>
          <w:rFonts w:eastAsia="TimesNewRoman" w:cs="Times New Roman"/>
          <w:b/>
          <w:sz w:val="24"/>
          <w:szCs w:val="24"/>
        </w:rPr>
        <w:t xml:space="preserve">Table 4.2: Quantitative phytochemical screening of </w:t>
      </w:r>
      <w:r>
        <w:rPr>
          <w:rFonts w:eastAsia="TimesNewRoman,Italic" w:cs="Times New Roman"/>
          <w:b/>
          <w:i/>
          <w:iCs/>
          <w:sz w:val="24"/>
          <w:szCs w:val="24"/>
        </w:rPr>
        <w:t>A. ringens</w:t>
      </w:r>
    </w:p>
    <w:tbl>
      <w:tblPr>
        <w:tblW w:w="0" w:type="auto"/>
        <w:tblInd w:w="54" w:type="dxa"/>
        <w:tblBorders>
          <w:top w:val="single" w:sz="4" w:space="0" w:color="auto"/>
        </w:tblBorders>
        <w:tblLayout w:type="fixed"/>
        <w:tblLook w:val="04A0" w:firstRow="1" w:lastRow="0" w:firstColumn="1" w:lastColumn="0" w:noHBand="0" w:noVBand="1"/>
      </w:tblPr>
      <w:tblGrid>
        <w:gridCol w:w="6412"/>
      </w:tblGrid>
      <w:tr w:rsidR="00937530" w14:paraId="1ABA1DE1" w14:textId="77777777">
        <w:trPr>
          <w:trHeight w:val="100"/>
        </w:trPr>
        <w:tc>
          <w:tcPr>
            <w:tcW w:w="6412" w:type="dxa"/>
          </w:tcPr>
          <w:p w14:paraId="240CD0FC" w14:textId="77777777" w:rsidR="00937530" w:rsidRDefault="00937530">
            <w:pPr>
              <w:autoSpaceDE w:val="0"/>
              <w:autoSpaceDN w:val="0"/>
              <w:adjustRightInd w:val="0"/>
              <w:spacing w:after="0" w:line="480" w:lineRule="auto"/>
              <w:jc w:val="both"/>
              <w:rPr>
                <w:rFonts w:eastAsia="TimesNewRoman" w:cs="Times New Roman"/>
                <w:b/>
                <w:bCs/>
                <w:sz w:val="24"/>
                <w:szCs w:val="24"/>
              </w:rPr>
            </w:pPr>
          </w:p>
        </w:tc>
      </w:tr>
    </w:tbl>
    <w:p w14:paraId="7118FB68" w14:textId="77777777" w:rsidR="00937530" w:rsidRDefault="00000000">
      <w:pPr>
        <w:autoSpaceDE w:val="0"/>
        <w:autoSpaceDN w:val="0"/>
        <w:adjustRightInd w:val="0"/>
        <w:spacing w:after="0" w:line="480" w:lineRule="auto"/>
        <w:jc w:val="both"/>
        <w:rPr>
          <w:rFonts w:eastAsia="TimesNewRoman" w:cs="Times New Roman"/>
          <w:b/>
          <w:bCs/>
          <w:sz w:val="24"/>
          <w:szCs w:val="24"/>
        </w:rPr>
      </w:pPr>
      <w:r>
        <w:rPr>
          <w:rFonts w:eastAsia="TimesNewRoman" w:cs="Times New Roman"/>
          <w:b/>
          <w:bCs/>
          <w:sz w:val="24"/>
          <w:szCs w:val="24"/>
        </w:rPr>
        <w:t>Phytochemicals                                     Quantity (mg/100g)</w:t>
      </w:r>
    </w:p>
    <w:tbl>
      <w:tblPr>
        <w:tblW w:w="0" w:type="auto"/>
        <w:tblInd w:w="26" w:type="dxa"/>
        <w:tblBorders>
          <w:top w:val="single" w:sz="4" w:space="0" w:color="auto"/>
        </w:tblBorders>
        <w:tblLayout w:type="fixed"/>
        <w:tblLook w:val="04A0" w:firstRow="1" w:lastRow="0" w:firstColumn="1" w:lastColumn="0" w:noHBand="0" w:noVBand="1"/>
      </w:tblPr>
      <w:tblGrid>
        <w:gridCol w:w="6168"/>
      </w:tblGrid>
      <w:tr w:rsidR="00937530" w14:paraId="31299CB6" w14:textId="77777777">
        <w:trPr>
          <w:trHeight w:val="189"/>
        </w:trPr>
        <w:tc>
          <w:tcPr>
            <w:tcW w:w="6168" w:type="dxa"/>
            <w:tcBorders>
              <w:top w:val="nil"/>
              <w:bottom w:val="single" w:sz="4" w:space="0" w:color="auto"/>
            </w:tcBorders>
          </w:tcPr>
          <w:p w14:paraId="6671A73C" w14:textId="77777777" w:rsidR="00937530" w:rsidRDefault="00937530">
            <w:pPr>
              <w:autoSpaceDE w:val="0"/>
              <w:autoSpaceDN w:val="0"/>
              <w:adjustRightInd w:val="0"/>
              <w:spacing w:after="0" w:line="480" w:lineRule="auto"/>
              <w:jc w:val="both"/>
              <w:rPr>
                <w:rFonts w:eastAsia="TimesNewRoman" w:cs="Times New Roman"/>
                <w:sz w:val="24"/>
                <w:szCs w:val="24"/>
              </w:rPr>
            </w:pPr>
          </w:p>
        </w:tc>
      </w:tr>
    </w:tbl>
    <w:p w14:paraId="246DCBE2"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Flavonoids                                          5.22±0.05</w:t>
      </w:r>
    </w:p>
    <w:p w14:paraId="233367CF"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Phenolics                                            8.91±0.56</w:t>
      </w:r>
    </w:p>
    <w:p w14:paraId="0622275A"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Saponins                                           14.52±0.30</w:t>
      </w:r>
    </w:p>
    <w:p w14:paraId="674C4F2E"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Alkaloids                                            11.62±0.05</w:t>
      </w:r>
    </w:p>
    <w:p w14:paraId="75868D58"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Tannins                                              6.52±0.12</w:t>
      </w:r>
    </w:p>
    <w:p w14:paraId="45E96FEA"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Triterpenes                                         2.93±0.43</w:t>
      </w:r>
    </w:p>
    <w:tbl>
      <w:tblPr>
        <w:tblW w:w="0" w:type="auto"/>
        <w:tblInd w:w="54" w:type="dxa"/>
        <w:tblBorders>
          <w:top w:val="single" w:sz="4" w:space="0" w:color="auto"/>
        </w:tblBorders>
        <w:tblLayout w:type="fixed"/>
        <w:tblLook w:val="04A0" w:firstRow="1" w:lastRow="0" w:firstColumn="1" w:lastColumn="0" w:noHBand="0" w:noVBand="1"/>
      </w:tblPr>
      <w:tblGrid>
        <w:gridCol w:w="6127"/>
      </w:tblGrid>
      <w:tr w:rsidR="00937530" w14:paraId="2555B674" w14:textId="77777777">
        <w:trPr>
          <w:trHeight w:val="100"/>
        </w:trPr>
        <w:tc>
          <w:tcPr>
            <w:tcW w:w="6127" w:type="dxa"/>
          </w:tcPr>
          <w:p w14:paraId="27774318" w14:textId="77777777" w:rsidR="00937530" w:rsidRDefault="00937530">
            <w:pPr>
              <w:autoSpaceDE w:val="0"/>
              <w:autoSpaceDN w:val="0"/>
              <w:adjustRightInd w:val="0"/>
              <w:spacing w:after="0" w:line="480" w:lineRule="auto"/>
              <w:jc w:val="both"/>
              <w:rPr>
                <w:rFonts w:eastAsia="TimesNewRoman" w:cs="Times New Roman"/>
                <w:sz w:val="24"/>
                <w:szCs w:val="24"/>
              </w:rPr>
            </w:pPr>
          </w:p>
        </w:tc>
      </w:tr>
    </w:tbl>
    <w:p w14:paraId="64454599"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4.2 Inhibitory Assays</w:t>
      </w:r>
    </w:p>
    <w:p w14:paraId="508BE708"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4.2.1 Alpha-amylase inhibitory assay</w:t>
      </w:r>
    </w:p>
    <w:p w14:paraId="222AFFB1"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The inhibitory potential of ethanolic root extract of </w:t>
      </w:r>
      <w:r>
        <w:rPr>
          <w:rFonts w:eastAsia="TimesNewRoman,Italic" w:cs="Times New Roman"/>
          <w:i/>
          <w:iCs/>
          <w:sz w:val="24"/>
          <w:szCs w:val="24"/>
        </w:rPr>
        <w:t xml:space="preserve">A. ringens </w:t>
      </w:r>
      <w:r>
        <w:rPr>
          <w:rFonts w:eastAsia="TimesNewRoman" w:cs="Times New Roman"/>
          <w:sz w:val="24"/>
          <w:szCs w:val="24"/>
        </w:rPr>
        <w:t>on the activity of alphaamylase was compared with that of the standard drug (acarbose) as shown in table 4.3. The inhibition of alpha-amylase is dose-dependent for both acarbose and extract and there exists significant difference between them (p&lt;0.05). The highest percentage inhibition was observed at the highest concentration for the extract and acarbose (73.21% and 71.12% respectively). There is however no significant difference between the IC50 of acarbose and the extract (0.63 and0.67mg respectively).</w:t>
      </w:r>
    </w:p>
    <w:p w14:paraId="669FDE59"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4.2.2 Alpha-glucosidase inhibitory assay</w:t>
      </w:r>
    </w:p>
    <w:p w14:paraId="1E21ED40"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The inhibitory potential of ethanolic root extract of </w:t>
      </w:r>
      <w:r>
        <w:rPr>
          <w:rFonts w:eastAsia="TimesNewRoman,Italic" w:cs="Times New Roman"/>
          <w:i/>
          <w:iCs/>
          <w:sz w:val="24"/>
          <w:szCs w:val="24"/>
        </w:rPr>
        <w:t xml:space="preserve">A. ringens </w:t>
      </w:r>
      <w:r>
        <w:rPr>
          <w:rFonts w:eastAsia="TimesNewRoman" w:cs="Times New Roman"/>
          <w:sz w:val="24"/>
          <w:szCs w:val="24"/>
        </w:rPr>
        <w:t>on the activity of alphaglucosidase is shown in table 4.4. The inhibition compared favourably with that of the standard drug (acarbose). The inhibition of alpha-glucosidase increases significantly (p&lt;0.05) as the concentration increases for both acarbose and extract. The highest percentage inhibition was observed at the highest concentration for the extract and acarbose (81.11% and 84.21% respectively). However, there is no significant difference between the IC50 of the acarbose and the extract (0.54 and 0.57mg).</w:t>
      </w:r>
    </w:p>
    <w:p w14:paraId="16977FD4" w14:textId="77777777" w:rsidR="00937530" w:rsidRDefault="00000000">
      <w:pPr>
        <w:autoSpaceDE w:val="0"/>
        <w:autoSpaceDN w:val="0"/>
        <w:adjustRightInd w:val="0"/>
        <w:spacing w:after="0" w:line="480" w:lineRule="auto"/>
        <w:jc w:val="both"/>
        <w:rPr>
          <w:rFonts w:eastAsia="TimesNewRoman" w:cs="Times New Roman"/>
          <w:b/>
          <w:sz w:val="24"/>
          <w:szCs w:val="24"/>
        </w:rPr>
      </w:pPr>
      <w:r>
        <w:rPr>
          <w:rFonts w:eastAsia="TimesNewRoman" w:cs="Times New Roman"/>
          <w:b/>
          <w:sz w:val="24"/>
          <w:szCs w:val="24"/>
        </w:rPr>
        <w:t xml:space="preserve">Table 4.3: Inhibitory potential of </w:t>
      </w:r>
      <w:r>
        <w:rPr>
          <w:rFonts w:eastAsia="TimesNewRoman,Italic" w:cs="Times New Roman"/>
          <w:b/>
          <w:i/>
          <w:iCs/>
          <w:sz w:val="24"/>
          <w:szCs w:val="24"/>
        </w:rPr>
        <w:t xml:space="preserve">Aristolochia ringens </w:t>
      </w:r>
      <w:r>
        <w:rPr>
          <w:rFonts w:eastAsia="TimesNewRoman" w:cs="Times New Roman"/>
          <w:b/>
          <w:sz w:val="24"/>
          <w:szCs w:val="24"/>
        </w:rPr>
        <w:t>root extract on the activity of α-amylase</w:t>
      </w:r>
    </w:p>
    <w:p w14:paraId="4D0F97BF"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noProof/>
          <w:sz w:val="24"/>
          <w:szCs w:val="24"/>
        </w:rPr>
        <w:drawing>
          <wp:inline distT="0" distB="0" distL="0" distR="0" wp14:anchorId="72695801" wp14:editId="4E6211FA">
            <wp:extent cx="5943600" cy="471741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0"/>
                    <a:srcRect/>
                    <a:stretch>
                      <a:fillRect/>
                    </a:stretch>
                  </pic:blipFill>
                  <pic:spPr>
                    <a:xfrm>
                      <a:off x="0" y="0"/>
                      <a:ext cx="5943600" cy="4717895"/>
                    </a:xfrm>
                    <a:prstGeom prst="rect">
                      <a:avLst/>
                    </a:prstGeom>
                    <a:noFill/>
                    <a:ln w="9525">
                      <a:noFill/>
                      <a:miter lim="800000"/>
                      <a:headEnd/>
                      <a:tailEnd/>
                    </a:ln>
                  </pic:spPr>
                </pic:pic>
              </a:graphicData>
            </a:graphic>
          </wp:inline>
        </w:drawing>
      </w:r>
    </w:p>
    <w:p w14:paraId="6A3D48E9" w14:textId="77777777" w:rsidR="00937530" w:rsidRDefault="00937530">
      <w:pPr>
        <w:autoSpaceDE w:val="0"/>
        <w:autoSpaceDN w:val="0"/>
        <w:adjustRightInd w:val="0"/>
        <w:spacing w:after="0" w:line="480" w:lineRule="auto"/>
        <w:jc w:val="both"/>
        <w:rPr>
          <w:rFonts w:eastAsia="TimesNewRoman" w:cs="Times New Roman"/>
          <w:sz w:val="24"/>
          <w:szCs w:val="24"/>
        </w:rPr>
      </w:pPr>
    </w:p>
    <w:p w14:paraId="4C22FA45" w14:textId="77777777" w:rsidR="00937530" w:rsidRDefault="00937530">
      <w:pPr>
        <w:autoSpaceDE w:val="0"/>
        <w:autoSpaceDN w:val="0"/>
        <w:adjustRightInd w:val="0"/>
        <w:spacing w:after="0" w:line="480" w:lineRule="auto"/>
        <w:jc w:val="both"/>
        <w:rPr>
          <w:rFonts w:eastAsia="TimesNewRoman" w:cs="Times New Roman"/>
          <w:sz w:val="24"/>
          <w:szCs w:val="24"/>
        </w:rPr>
      </w:pPr>
    </w:p>
    <w:p w14:paraId="74E80AEB" w14:textId="77777777" w:rsidR="00937530" w:rsidRDefault="00937530">
      <w:pPr>
        <w:autoSpaceDE w:val="0"/>
        <w:autoSpaceDN w:val="0"/>
        <w:adjustRightInd w:val="0"/>
        <w:spacing w:after="0" w:line="480" w:lineRule="auto"/>
        <w:jc w:val="both"/>
        <w:rPr>
          <w:rFonts w:eastAsia="TimesNewRoman" w:cs="Times New Roman"/>
          <w:sz w:val="24"/>
          <w:szCs w:val="24"/>
        </w:rPr>
      </w:pPr>
    </w:p>
    <w:p w14:paraId="04F7E21F" w14:textId="77777777" w:rsidR="00937530" w:rsidRDefault="00937530">
      <w:pPr>
        <w:autoSpaceDE w:val="0"/>
        <w:autoSpaceDN w:val="0"/>
        <w:adjustRightInd w:val="0"/>
        <w:spacing w:after="0" w:line="480" w:lineRule="auto"/>
        <w:jc w:val="both"/>
        <w:rPr>
          <w:rFonts w:eastAsia="TimesNewRoman" w:cs="Times New Roman"/>
          <w:sz w:val="24"/>
          <w:szCs w:val="24"/>
        </w:rPr>
      </w:pPr>
    </w:p>
    <w:p w14:paraId="34AA5F68" w14:textId="77777777" w:rsidR="00937530" w:rsidRDefault="00937530">
      <w:pPr>
        <w:autoSpaceDE w:val="0"/>
        <w:autoSpaceDN w:val="0"/>
        <w:adjustRightInd w:val="0"/>
        <w:spacing w:after="0" w:line="480" w:lineRule="auto"/>
        <w:jc w:val="both"/>
        <w:rPr>
          <w:rFonts w:eastAsia="TimesNewRoman" w:cs="Times New Roman"/>
          <w:sz w:val="24"/>
          <w:szCs w:val="24"/>
        </w:rPr>
      </w:pPr>
    </w:p>
    <w:p w14:paraId="071AEFB4" w14:textId="77777777" w:rsidR="00937530" w:rsidRDefault="00937530">
      <w:pPr>
        <w:autoSpaceDE w:val="0"/>
        <w:autoSpaceDN w:val="0"/>
        <w:adjustRightInd w:val="0"/>
        <w:spacing w:after="0" w:line="480" w:lineRule="auto"/>
        <w:jc w:val="both"/>
        <w:rPr>
          <w:rFonts w:eastAsia="TimesNewRoman" w:cs="Times New Roman"/>
          <w:sz w:val="24"/>
          <w:szCs w:val="24"/>
        </w:rPr>
      </w:pPr>
    </w:p>
    <w:p w14:paraId="2F6A747B" w14:textId="77777777" w:rsidR="00937530" w:rsidRDefault="00000000">
      <w:pPr>
        <w:autoSpaceDE w:val="0"/>
        <w:autoSpaceDN w:val="0"/>
        <w:adjustRightInd w:val="0"/>
        <w:spacing w:after="0" w:line="480" w:lineRule="auto"/>
        <w:jc w:val="both"/>
        <w:rPr>
          <w:rFonts w:eastAsia="TimesNewRoman" w:cs="Times New Roman"/>
          <w:b/>
          <w:sz w:val="24"/>
          <w:szCs w:val="24"/>
        </w:rPr>
      </w:pPr>
      <w:r>
        <w:rPr>
          <w:rFonts w:eastAsia="TimesNewRoman" w:cs="Times New Roman"/>
          <w:b/>
          <w:sz w:val="24"/>
          <w:szCs w:val="24"/>
        </w:rPr>
        <w:t xml:space="preserve">Table 4.4: Inhibitory potential of </w:t>
      </w:r>
      <w:r>
        <w:rPr>
          <w:rFonts w:eastAsia="TimesNewRoman,Italic" w:cs="Times New Roman"/>
          <w:b/>
          <w:i/>
          <w:iCs/>
          <w:sz w:val="24"/>
          <w:szCs w:val="24"/>
        </w:rPr>
        <w:t xml:space="preserve">Aristolochia ringens </w:t>
      </w:r>
      <w:r>
        <w:rPr>
          <w:rFonts w:eastAsia="TimesNewRoman" w:cs="Times New Roman"/>
          <w:b/>
          <w:sz w:val="24"/>
          <w:szCs w:val="24"/>
        </w:rPr>
        <w:t>root extract on the activity of α-glucosidase</w:t>
      </w:r>
    </w:p>
    <w:p w14:paraId="22034CFB" w14:textId="77777777" w:rsidR="00937530" w:rsidRDefault="00937530">
      <w:pPr>
        <w:autoSpaceDE w:val="0"/>
        <w:autoSpaceDN w:val="0"/>
        <w:adjustRightInd w:val="0"/>
        <w:spacing w:after="0" w:line="480" w:lineRule="auto"/>
        <w:jc w:val="both"/>
        <w:rPr>
          <w:rFonts w:eastAsia="TimesNewRoman" w:cs="Times New Roman"/>
          <w:sz w:val="24"/>
          <w:szCs w:val="24"/>
        </w:rPr>
      </w:pPr>
    </w:p>
    <w:p w14:paraId="73ACF8CB"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noProof/>
          <w:sz w:val="24"/>
          <w:szCs w:val="24"/>
        </w:rPr>
        <w:drawing>
          <wp:inline distT="0" distB="0" distL="0" distR="0" wp14:anchorId="23588827" wp14:editId="166BFBF7">
            <wp:extent cx="5943600" cy="430276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1"/>
                    <a:srcRect/>
                    <a:stretch>
                      <a:fillRect/>
                    </a:stretch>
                  </pic:blipFill>
                  <pic:spPr>
                    <a:xfrm>
                      <a:off x="0" y="0"/>
                      <a:ext cx="5943600" cy="4302851"/>
                    </a:xfrm>
                    <a:prstGeom prst="rect">
                      <a:avLst/>
                    </a:prstGeom>
                    <a:noFill/>
                    <a:ln w="9525">
                      <a:noFill/>
                      <a:miter lim="800000"/>
                      <a:headEnd/>
                      <a:tailEnd/>
                    </a:ln>
                  </pic:spPr>
                </pic:pic>
              </a:graphicData>
            </a:graphic>
          </wp:inline>
        </w:drawing>
      </w:r>
    </w:p>
    <w:p w14:paraId="4DD18C1D" w14:textId="77777777" w:rsidR="00937530" w:rsidRDefault="00000000">
      <w:pPr>
        <w:rPr>
          <w:rFonts w:eastAsia="TimesNewRoman" w:cs="Times New Roman"/>
          <w:sz w:val="24"/>
          <w:szCs w:val="24"/>
        </w:rPr>
      </w:pPr>
      <w:r>
        <w:rPr>
          <w:rFonts w:eastAsia="TimesNewRoman" w:cs="Times New Roman"/>
          <w:sz w:val="24"/>
          <w:szCs w:val="24"/>
        </w:rPr>
        <w:br w:type="page"/>
      </w:r>
    </w:p>
    <w:p w14:paraId="7AF924D9" w14:textId="77777777" w:rsidR="00937530" w:rsidRDefault="00000000">
      <w:pPr>
        <w:autoSpaceDE w:val="0"/>
        <w:autoSpaceDN w:val="0"/>
        <w:adjustRightInd w:val="0"/>
        <w:spacing w:after="0" w:line="480" w:lineRule="auto"/>
        <w:jc w:val="center"/>
        <w:rPr>
          <w:rFonts w:eastAsia="TimesNewRoman" w:cs="Times New Roman"/>
          <w:b/>
          <w:sz w:val="24"/>
          <w:szCs w:val="24"/>
        </w:rPr>
      </w:pPr>
      <w:r>
        <w:rPr>
          <w:rFonts w:eastAsia="TimesNewRoman" w:cs="Times New Roman"/>
          <w:b/>
          <w:sz w:val="24"/>
          <w:szCs w:val="24"/>
        </w:rPr>
        <w:t>CHAPTER FIVE</w:t>
      </w:r>
    </w:p>
    <w:p w14:paraId="4307A3C0" w14:textId="77777777" w:rsidR="00937530" w:rsidRDefault="00000000">
      <w:pPr>
        <w:autoSpaceDE w:val="0"/>
        <w:autoSpaceDN w:val="0"/>
        <w:adjustRightInd w:val="0"/>
        <w:spacing w:after="0" w:line="480" w:lineRule="auto"/>
        <w:jc w:val="center"/>
        <w:rPr>
          <w:rFonts w:eastAsia="TimesNewRoman" w:cs="Times New Roman"/>
          <w:b/>
          <w:sz w:val="24"/>
          <w:szCs w:val="24"/>
        </w:rPr>
      </w:pPr>
      <w:r>
        <w:rPr>
          <w:rFonts w:cs="Times New Roman"/>
          <w:b/>
          <w:bCs/>
          <w:sz w:val="24"/>
          <w:szCs w:val="24"/>
        </w:rPr>
        <w:t xml:space="preserve">CONCLUSIONS AND </w:t>
      </w:r>
      <w:r>
        <w:rPr>
          <w:rFonts w:eastAsia="TimesNewRoman" w:cs="Times New Roman"/>
          <w:b/>
          <w:sz w:val="24"/>
          <w:szCs w:val="24"/>
        </w:rPr>
        <w:t>RECOMMENDATION</w:t>
      </w:r>
    </w:p>
    <w:p w14:paraId="1721CD9A" w14:textId="77777777" w:rsidR="00937530" w:rsidRDefault="00000000">
      <w:pPr>
        <w:autoSpaceDE w:val="0"/>
        <w:autoSpaceDN w:val="0"/>
        <w:adjustRightInd w:val="0"/>
        <w:spacing w:after="0" w:line="480" w:lineRule="auto"/>
        <w:jc w:val="both"/>
        <w:rPr>
          <w:rFonts w:cs="Times New Roman"/>
          <w:b/>
          <w:bCs/>
          <w:sz w:val="24"/>
          <w:szCs w:val="24"/>
        </w:rPr>
      </w:pPr>
      <w:r>
        <w:rPr>
          <w:rFonts w:cs="Times New Roman"/>
          <w:b/>
          <w:bCs/>
          <w:sz w:val="24"/>
          <w:szCs w:val="24"/>
        </w:rPr>
        <w:t>5.1 Conclusion</w:t>
      </w:r>
    </w:p>
    <w:p w14:paraId="06D9400D"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From the results obtained in this research, it is safe to make the following conclusions:</w:t>
      </w:r>
    </w:p>
    <w:p w14:paraId="577AE18D"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1. Phytochemical results revealed the presence of phenolics, flavonoids, alkaloids and glycosides which are known hypoglycemic phytochemicals.</w:t>
      </w:r>
    </w:p>
    <w:p w14:paraId="202BCC38"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2. The extract elicited a concentration-dependent inhibition on the specific activity of α- amylase and α-glucosidase.</w:t>
      </w:r>
    </w:p>
    <w:p w14:paraId="4B464CB2"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3. The respective competitive and uncompetitive mode of action of the extract towards α- amylase and α-glucosidase could be attributed to their interaction with asiatic acid,</w:t>
      </w:r>
    </w:p>
    <w:p w14:paraId="62F92606"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magnoflorine and phenyl-β-D-glucopyranoside.</w:t>
      </w:r>
    </w:p>
    <w:p w14:paraId="0B349A76" w14:textId="77777777" w:rsidR="00937530" w:rsidRDefault="00000000">
      <w:pPr>
        <w:autoSpaceDE w:val="0"/>
        <w:autoSpaceDN w:val="0"/>
        <w:adjustRightInd w:val="0"/>
        <w:spacing w:after="0" w:line="480" w:lineRule="auto"/>
        <w:jc w:val="both"/>
        <w:rPr>
          <w:rFonts w:eastAsia="TimesNewRoman" w:cs="Times New Roman"/>
          <w:b/>
          <w:sz w:val="24"/>
          <w:szCs w:val="24"/>
        </w:rPr>
      </w:pPr>
      <w:r>
        <w:rPr>
          <w:rFonts w:eastAsia="TimesNewRoman" w:cs="Times New Roman"/>
          <w:b/>
          <w:sz w:val="24"/>
          <w:szCs w:val="24"/>
        </w:rPr>
        <w:t>5.2 Recommendation</w:t>
      </w:r>
    </w:p>
    <w:p w14:paraId="7C165204"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It is recommended that the complete profiling and structural elucidation of the unidentified compounds be carried out to better understand the mechanisms of action of </w:t>
      </w:r>
      <w:r>
        <w:rPr>
          <w:rFonts w:eastAsia="TimesNewRoman,Italic" w:cs="Times New Roman"/>
          <w:i/>
          <w:iCs/>
          <w:sz w:val="24"/>
          <w:szCs w:val="24"/>
        </w:rPr>
        <w:t>Aristolochia ringens.</w:t>
      </w:r>
    </w:p>
    <w:p w14:paraId="7F5569A5" w14:textId="77777777" w:rsidR="00937530" w:rsidRDefault="00000000">
      <w:pPr>
        <w:rPr>
          <w:rFonts w:eastAsia="TimesNewRoman" w:cs="Times New Roman"/>
          <w:sz w:val="24"/>
          <w:szCs w:val="24"/>
        </w:rPr>
      </w:pPr>
      <w:r>
        <w:rPr>
          <w:rFonts w:eastAsia="TimesNewRoman" w:cs="Times New Roman"/>
          <w:sz w:val="24"/>
          <w:szCs w:val="24"/>
        </w:rPr>
        <w:br w:type="page"/>
      </w:r>
    </w:p>
    <w:p w14:paraId="0AC2EB6F" w14:textId="77777777" w:rsidR="00937530" w:rsidRDefault="00000000">
      <w:pPr>
        <w:autoSpaceDE w:val="0"/>
        <w:autoSpaceDN w:val="0"/>
        <w:adjustRightInd w:val="0"/>
        <w:spacing w:after="0" w:line="480" w:lineRule="auto"/>
        <w:jc w:val="center"/>
        <w:rPr>
          <w:rFonts w:cs="Times New Roman"/>
          <w:b/>
          <w:bCs/>
          <w:sz w:val="24"/>
          <w:szCs w:val="24"/>
        </w:rPr>
      </w:pPr>
      <w:r>
        <w:rPr>
          <w:rFonts w:cs="Times New Roman"/>
          <w:b/>
          <w:bCs/>
          <w:sz w:val="24"/>
          <w:szCs w:val="24"/>
        </w:rPr>
        <w:t>REFERENCES</w:t>
      </w:r>
    </w:p>
    <w:p w14:paraId="72CECAFA"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Abraham, B. F., Olarewaju, S. A., Ronke, A. and Oladipo, A. E. (2017). Antidiabetic and</w:t>
      </w:r>
    </w:p>
    <w:p w14:paraId="024DC7DE" w14:textId="77777777" w:rsidR="00937530" w:rsidRDefault="00000000">
      <w:pPr>
        <w:autoSpaceDE w:val="0"/>
        <w:autoSpaceDN w:val="0"/>
        <w:adjustRightInd w:val="0"/>
        <w:spacing w:after="0" w:line="480" w:lineRule="auto"/>
        <w:ind w:left="630"/>
        <w:jc w:val="both"/>
        <w:rPr>
          <w:rFonts w:eastAsia="TimesNewRoman" w:cs="Times New Roman"/>
          <w:sz w:val="24"/>
          <w:szCs w:val="24"/>
        </w:rPr>
      </w:pPr>
      <w:r>
        <w:rPr>
          <w:rFonts w:eastAsia="TimesNewRoman" w:cs="Times New Roman"/>
          <w:sz w:val="24"/>
          <w:szCs w:val="24"/>
        </w:rPr>
        <w:t xml:space="preserve">Antidyslipidemic Activities of the Aqueous Extract of </w:t>
      </w:r>
      <w:r>
        <w:rPr>
          <w:rFonts w:eastAsia="TimesNewRoman,Italic" w:cs="Times New Roman"/>
          <w:i/>
          <w:iCs/>
          <w:sz w:val="24"/>
          <w:szCs w:val="24"/>
        </w:rPr>
        <w:t xml:space="preserve">Cochlospermum planchonii </w:t>
      </w:r>
      <w:r>
        <w:rPr>
          <w:rFonts w:eastAsia="TimesNewRoman" w:cs="Times New Roman"/>
          <w:sz w:val="24"/>
          <w:szCs w:val="24"/>
        </w:rPr>
        <w:t xml:space="preserve">Leaves in Streptozotocin-Induced Diabetic Rats. </w:t>
      </w:r>
      <w:r>
        <w:rPr>
          <w:rFonts w:eastAsia="TimesNewRoman,Italic" w:cs="Times New Roman"/>
          <w:i/>
          <w:iCs/>
          <w:sz w:val="24"/>
          <w:szCs w:val="24"/>
        </w:rPr>
        <w:t>Iranian Journal of Medical Sciences 42</w:t>
      </w:r>
      <w:r>
        <w:rPr>
          <w:rFonts w:eastAsia="TimesNewRoman" w:cs="Times New Roman"/>
          <w:sz w:val="24"/>
          <w:szCs w:val="24"/>
        </w:rPr>
        <w:t>(6): 553-560.</w:t>
      </w:r>
    </w:p>
    <w:p w14:paraId="7CF94A9D" w14:textId="77777777" w:rsidR="00937530" w:rsidRDefault="00000000">
      <w:pPr>
        <w:autoSpaceDE w:val="0"/>
        <w:autoSpaceDN w:val="0"/>
        <w:adjustRightInd w:val="0"/>
        <w:spacing w:after="0" w:line="480" w:lineRule="auto"/>
        <w:ind w:left="630" w:hanging="630"/>
        <w:jc w:val="both"/>
        <w:rPr>
          <w:rFonts w:eastAsia="TimesNewRoman" w:cs="Times New Roman"/>
          <w:sz w:val="24"/>
          <w:szCs w:val="24"/>
        </w:rPr>
      </w:pPr>
      <w:r>
        <w:rPr>
          <w:rFonts w:eastAsia="TimesNewRoman" w:cs="Times New Roman"/>
          <w:sz w:val="24"/>
          <w:szCs w:val="24"/>
        </w:rPr>
        <w:t xml:space="preserve">ADA (2009). Adapted from American Diabetes Association. Diagnosis and classification of diabetes mellitus. </w:t>
      </w:r>
      <w:r>
        <w:rPr>
          <w:rFonts w:eastAsia="TimesNewRoman,Italic" w:cs="Times New Roman"/>
          <w:i/>
          <w:iCs/>
          <w:sz w:val="24"/>
          <w:szCs w:val="24"/>
        </w:rPr>
        <w:t xml:space="preserve">Diabetes care </w:t>
      </w:r>
      <w:r>
        <w:rPr>
          <w:rFonts w:eastAsia="TimesNewRoman" w:cs="Times New Roman"/>
          <w:sz w:val="24"/>
          <w:szCs w:val="24"/>
        </w:rPr>
        <w:t>3(1): S62- S67.</w:t>
      </w:r>
    </w:p>
    <w:p w14:paraId="02B0675F"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Afifi, T. D., Granger, D. A., Denes, A., Joseph, A. and Aldeis, D. (2011). Parents'</w:t>
      </w:r>
    </w:p>
    <w:p w14:paraId="447A5525" w14:textId="77777777" w:rsidR="00937530" w:rsidRDefault="00000000">
      <w:pPr>
        <w:autoSpaceDE w:val="0"/>
        <w:autoSpaceDN w:val="0"/>
        <w:adjustRightInd w:val="0"/>
        <w:spacing w:after="0" w:line="480" w:lineRule="auto"/>
        <w:ind w:left="630"/>
        <w:jc w:val="both"/>
        <w:rPr>
          <w:rFonts w:eastAsia="TimesNewRoman" w:cs="Times New Roman"/>
          <w:sz w:val="24"/>
          <w:szCs w:val="24"/>
        </w:rPr>
      </w:pPr>
      <w:r>
        <w:rPr>
          <w:rFonts w:eastAsia="TimesNewRoman" w:cs="Times New Roman"/>
          <w:sz w:val="24"/>
          <w:szCs w:val="24"/>
        </w:rPr>
        <w:t xml:space="preserve">communication skills and adolescents' salivary α-amylase and cortisol response patterns. </w:t>
      </w:r>
      <w:r>
        <w:rPr>
          <w:rFonts w:eastAsia="TimesNewRoman,Italic" w:cs="Times New Roman"/>
          <w:i/>
          <w:iCs/>
          <w:sz w:val="24"/>
          <w:szCs w:val="24"/>
        </w:rPr>
        <w:t>Communication Monographs 78</w:t>
      </w:r>
      <w:r>
        <w:rPr>
          <w:rFonts w:eastAsia="TimesNewRoman" w:cs="Times New Roman"/>
          <w:sz w:val="24"/>
          <w:szCs w:val="24"/>
        </w:rPr>
        <w:t>(3): 273-295.</w:t>
      </w:r>
    </w:p>
    <w:p w14:paraId="242137AC" w14:textId="77777777" w:rsidR="00937530" w:rsidRDefault="00000000">
      <w:pPr>
        <w:autoSpaceDE w:val="0"/>
        <w:autoSpaceDN w:val="0"/>
        <w:adjustRightInd w:val="0"/>
        <w:spacing w:after="0" w:line="480" w:lineRule="auto"/>
        <w:ind w:left="630" w:hanging="630"/>
        <w:jc w:val="both"/>
        <w:rPr>
          <w:rFonts w:eastAsia="TimesNewRoman" w:cs="Times New Roman"/>
          <w:sz w:val="24"/>
          <w:szCs w:val="24"/>
        </w:rPr>
      </w:pPr>
      <w:r>
        <w:rPr>
          <w:rFonts w:eastAsia="TimesNewRoman" w:cs="Times New Roman"/>
          <w:sz w:val="24"/>
          <w:szCs w:val="24"/>
        </w:rPr>
        <w:t xml:space="preserve">Ajani, E. O., Sabiu, S., Odufuwa, K. T., Ibrahim, T. B. and Salau, B. A. (2017). Evaluation of Lens Aldose Reductase Inhibitory and Free Radical Scavenging Potential of Fractions of </w:t>
      </w:r>
      <w:r>
        <w:rPr>
          <w:rFonts w:eastAsia="TimesNewRoman,Italic" w:cs="Times New Roman"/>
          <w:i/>
          <w:iCs/>
          <w:sz w:val="24"/>
          <w:szCs w:val="24"/>
        </w:rPr>
        <w:t>Lonchocarpus cyanescens</w:t>
      </w:r>
      <w:r>
        <w:rPr>
          <w:rFonts w:eastAsia="TimesNewRoman" w:cs="Times New Roman"/>
          <w:sz w:val="24"/>
          <w:szCs w:val="24"/>
        </w:rPr>
        <w:t xml:space="preserve">: Potential for Cataract Remediation. </w:t>
      </w:r>
      <w:r>
        <w:rPr>
          <w:rFonts w:eastAsia="TimesNewRoman,Italic" w:cs="Times New Roman"/>
          <w:i/>
          <w:iCs/>
          <w:sz w:val="24"/>
          <w:szCs w:val="24"/>
        </w:rPr>
        <w:t>Pharmacognosy Journal 9</w:t>
      </w:r>
      <w:r>
        <w:rPr>
          <w:rFonts w:eastAsia="TimesNewRoman" w:cs="Times New Roman"/>
          <w:sz w:val="24"/>
          <w:szCs w:val="24"/>
        </w:rPr>
        <w:t>(1): 62-69.</w:t>
      </w:r>
    </w:p>
    <w:p w14:paraId="29619A0D" w14:textId="77777777" w:rsidR="00937530" w:rsidRDefault="00000000">
      <w:pPr>
        <w:autoSpaceDE w:val="0"/>
        <w:autoSpaceDN w:val="0"/>
        <w:adjustRightInd w:val="0"/>
        <w:spacing w:after="0" w:line="480" w:lineRule="auto"/>
        <w:ind w:left="630" w:hanging="630"/>
        <w:jc w:val="both"/>
        <w:rPr>
          <w:rFonts w:eastAsia="TimesNewRoman" w:cs="Times New Roman"/>
          <w:sz w:val="24"/>
          <w:szCs w:val="24"/>
        </w:rPr>
      </w:pPr>
      <w:r>
        <w:rPr>
          <w:rFonts w:eastAsia="TimesNewRoman" w:cs="Times New Roman"/>
          <w:sz w:val="24"/>
          <w:szCs w:val="24"/>
        </w:rPr>
        <w:t xml:space="preserve">Akindele, A. J., Otuguor, E., Singh, D., Ota, D. and Benebo, A. S. (2015). Hypoglycemic, antilipidemic and antioxidant effects of valproic acid in alloxan-induced diabetic rats. </w:t>
      </w:r>
      <w:r>
        <w:rPr>
          <w:rFonts w:eastAsia="TimesNewRoman,Italic" w:cs="Times New Roman"/>
          <w:i/>
          <w:iCs/>
          <w:sz w:val="24"/>
          <w:szCs w:val="24"/>
        </w:rPr>
        <w:t>European journal of pharmacology 762</w:t>
      </w:r>
      <w:r>
        <w:rPr>
          <w:rFonts w:eastAsia="TimesNewRoman" w:cs="Times New Roman"/>
          <w:sz w:val="24"/>
          <w:szCs w:val="24"/>
        </w:rPr>
        <w:t>: 174-183.</w:t>
      </w:r>
    </w:p>
    <w:p w14:paraId="205FB306"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Alali, F. Q., Tawaha, K., Shehadeh, M. B. and Telfah, S. (2006). Phytochemical and</w:t>
      </w:r>
    </w:p>
    <w:p w14:paraId="1263BFE7" w14:textId="77777777" w:rsidR="00937530" w:rsidRDefault="00000000">
      <w:pPr>
        <w:autoSpaceDE w:val="0"/>
        <w:autoSpaceDN w:val="0"/>
        <w:adjustRightInd w:val="0"/>
        <w:spacing w:after="0" w:line="480" w:lineRule="auto"/>
        <w:ind w:left="630"/>
        <w:jc w:val="both"/>
        <w:rPr>
          <w:rFonts w:eastAsia="TimesNewRoman" w:cs="Times New Roman"/>
          <w:sz w:val="24"/>
          <w:szCs w:val="24"/>
        </w:rPr>
      </w:pPr>
      <w:r>
        <w:rPr>
          <w:rFonts w:eastAsia="TimesNewRoman" w:cs="Times New Roman"/>
          <w:sz w:val="24"/>
          <w:szCs w:val="24"/>
        </w:rPr>
        <w:t xml:space="preserve">biological investigation of </w:t>
      </w:r>
      <w:r>
        <w:rPr>
          <w:rFonts w:eastAsia="TimesNewRoman,Italic" w:cs="Times New Roman"/>
          <w:i/>
          <w:iCs/>
          <w:sz w:val="24"/>
          <w:szCs w:val="24"/>
        </w:rPr>
        <w:t xml:space="preserve">Aristolochia maurorum </w:t>
      </w:r>
      <w:r>
        <w:rPr>
          <w:rFonts w:eastAsia="TimesNewRoman" w:cs="Times New Roman"/>
          <w:sz w:val="24"/>
          <w:szCs w:val="24"/>
        </w:rPr>
        <w:t xml:space="preserve">L. </w:t>
      </w:r>
      <w:r>
        <w:rPr>
          <w:rFonts w:eastAsia="TimesNewRoman,Italic" w:cs="Times New Roman"/>
          <w:i/>
          <w:iCs/>
          <w:sz w:val="24"/>
          <w:szCs w:val="24"/>
        </w:rPr>
        <w:t>Zeitschrift fur Naturforschung C 61</w:t>
      </w:r>
      <w:r>
        <w:rPr>
          <w:rFonts w:eastAsia="TimesNewRoman" w:cs="Times New Roman"/>
          <w:sz w:val="24"/>
          <w:szCs w:val="24"/>
        </w:rPr>
        <w:t>(9- 10): 685-691.</w:t>
      </w:r>
    </w:p>
    <w:p w14:paraId="17C5C8C7" w14:textId="77777777" w:rsidR="00937530" w:rsidRDefault="00000000">
      <w:pPr>
        <w:autoSpaceDE w:val="0"/>
        <w:autoSpaceDN w:val="0"/>
        <w:adjustRightInd w:val="0"/>
        <w:spacing w:after="0" w:line="480" w:lineRule="auto"/>
        <w:ind w:left="630" w:hanging="630"/>
        <w:jc w:val="both"/>
        <w:rPr>
          <w:rFonts w:eastAsia="TimesNewRoman" w:cs="Times New Roman"/>
          <w:sz w:val="24"/>
          <w:szCs w:val="24"/>
        </w:rPr>
      </w:pPr>
      <w:r>
        <w:rPr>
          <w:rFonts w:eastAsia="TimesNewRoman" w:cs="Times New Roman"/>
          <w:sz w:val="24"/>
          <w:szCs w:val="24"/>
        </w:rPr>
        <w:t xml:space="preserve">Alhassan, A. J., Lawal, T. A. and Dangambo, M. A. (2017). Antidiabetic properties of thirteen local medicinal plants in Nigeria, a review. </w:t>
      </w:r>
      <w:r>
        <w:rPr>
          <w:rFonts w:eastAsia="TimesNewRoman,Italic" w:cs="Times New Roman"/>
          <w:i/>
          <w:iCs/>
          <w:sz w:val="24"/>
          <w:szCs w:val="24"/>
        </w:rPr>
        <w:t>World Journal of Pharmaceutical</w:t>
      </w:r>
      <w:r>
        <w:rPr>
          <w:rFonts w:eastAsia="TimesNewRoman" w:cs="Times New Roman"/>
          <w:sz w:val="24"/>
          <w:szCs w:val="24"/>
        </w:rPr>
        <w:t xml:space="preserve"> </w:t>
      </w:r>
      <w:r>
        <w:rPr>
          <w:rFonts w:eastAsia="TimesNewRoman,Italic" w:cs="Times New Roman"/>
          <w:i/>
          <w:iCs/>
          <w:sz w:val="24"/>
          <w:szCs w:val="24"/>
        </w:rPr>
        <w:t xml:space="preserve">Research </w:t>
      </w:r>
      <w:r>
        <w:rPr>
          <w:rFonts w:eastAsia="TimesNewRoman" w:cs="Times New Roman"/>
          <w:sz w:val="24"/>
          <w:szCs w:val="24"/>
        </w:rPr>
        <w:t xml:space="preserve">2(8): 2170-2189. </w:t>
      </w:r>
    </w:p>
    <w:p w14:paraId="19B43530" w14:textId="77777777" w:rsidR="00937530" w:rsidRDefault="00000000">
      <w:pPr>
        <w:autoSpaceDE w:val="0"/>
        <w:autoSpaceDN w:val="0"/>
        <w:adjustRightInd w:val="0"/>
        <w:spacing w:after="0" w:line="480" w:lineRule="auto"/>
        <w:ind w:left="630" w:hanging="630"/>
        <w:jc w:val="both"/>
        <w:rPr>
          <w:rFonts w:eastAsia="TimesNewRoman" w:cs="Times New Roman"/>
          <w:sz w:val="24"/>
          <w:szCs w:val="24"/>
        </w:rPr>
      </w:pPr>
      <w:r>
        <w:rPr>
          <w:rFonts w:eastAsia="TimesNewRoman" w:cs="Times New Roman"/>
          <w:sz w:val="24"/>
          <w:szCs w:val="24"/>
        </w:rPr>
        <w:t xml:space="preserve">American Diabetes Association. (2015). Standards of medical care in diabetes—2015 abridged for primary care providers. </w:t>
      </w:r>
      <w:r>
        <w:rPr>
          <w:rFonts w:eastAsia="TimesNewRoman,Italic" w:cs="Times New Roman"/>
          <w:i/>
          <w:iCs/>
          <w:sz w:val="24"/>
          <w:szCs w:val="24"/>
        </w:rPr>
        <w:t>Clinical diabetes: a publication of the American</w:t>
      </w:r>
      <w:r>
        <w:rPr>
          <w:rFonts w:eastAsia="TimesNewRoman" w:cs="Times New Roman"/>
          <w:sz w:val="24"/>
          <w:szCs w:val="24"/>
        </w:rPr>
        <w:t xml:space="preserve"> </w:t>
      </w:r>
      <w:r>
        <w:rPr>
          <w:rFonts w:eastAsia="TimesNewRoman,Italic" w:cs="Times New Roman"/>
          <w:i/>
          <w:iCs/>
          <w:sz w:val="24"/>
          <w:szCs w:val="24"/>
        </w:rPr>
        <w:t>Diabetes Association 33</w:t>
      </w:r>
      <w:r>
        <w:rPr>
          <w:rFonts w:eastAsia="TimesNewRoman" w:cs="Times New Roman"/>
          <w:sz w:val="24"/>
          <w:szCs w:val="24"/>
        </w:rPr>
        <w:t>(2): 97-111.</w:t>
      </w:r>
    </w:p>
    <w:p w14:paraId="31694370"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Baggio, L. L. and Drucker, D. J. (2007). Biology of incretins: GLP-1 and GIP. </w:t>
      </w:r>
    </w:p>
    <w:p w14:paraId="2E4CE0BA"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Italic" w:cs="Times New Roman"/>
          <w:i/>
          <w:iCs/>
          <w:sz w:val="24"/>
          <w:szCs w:val="24"/>
        </w:rPr>
        <w:t>Gastroenterology 132</w:t>
      </w:r>
      <w:r>
        <w:rPr>
          <w:rFonts w:eastAsia="TimesNewRoman" w:cs="Times New Roman"/>
          <w:sz w:val="24"/>
          <w:szCs w:val="24"/>
        </w:rPr>
        <w:t>(6): 2131-2157.</w:t>
      </w:r>
    </w:p>
    <w:p w14:paraId="56560C85"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Bate, K. L. and Jerums, G. (2003). Preventing complications of diabetes. Aggressive </w:t>
      </w:r>
    </w:p>
    <w:p w14:paraId="3E2B3910"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management of hyperglycaemia and other risk factors can prevent many complications. </w:t>
      </w:r>
      <w:r>
        <w:rPr>
          <w:rFonts w:eastAsia="TimesNewRoman,Italic" w:cs="Times New Roman"/>
          <w:i/>
          <w:iCs/>
          <w:sz w:val="24"/>
          <w:szCs w:val="24"/>
        </w:rPr>
        <w:t xml:space="preserve">MJA Practice Essentials Endocrinology </w:t>
      </w:r>
      <w:r>
        <w:rPr>
          <w:rFonts w:eastAsia="TimesNewRoman" w:cs="Times New Roman"/>
          <w:sz w:val="24"/>
          <w:szCs w:val="24"/>
        </w:rPr>
        <w:t>179: 498–503.</w:t>
      </w:r>
    </w:p>
    <w:p w14:paraId="1B38E020" w14:textId="77777777" w:rsidR="00937530" w:rsidRDefault="00000000">
      <w:pPr>
        <w:autoSpaceDE w:val="0"/>
        <w:autoSpaceDN w:val="0"/>
        <w:adjustRightInd w:val="0"/>
        <w:spacing w:after="0" w:line="480" w:lineRule="auto"/>
        <w:jc w:val="both"/>
        <w:rPr>
          <w:rFonts w:eastAsia="TimesNewRoman,Italic" w:cs="Times New Roman"/>
          <w:i/>
          <w:iCs/>
          <w:sz w:val="24"/>
          <w:szCs w:val="24"/>
        </w:rPr>
      </w:pPr>
      <w:r>
        <w:rPr>
          <w:rFonts w:eastAsia="TimesNewRoman" w:cs="Times New Roman"/>
          <w:sz w:val="24"/>
          <w:szCs w:val="24"/>
        </w:rPr>
        <w:t xml:space="preserve">Benarba, B., Ambroise, G., Aoues, A., Meddah, B. and Vazquez, A. (2012). </w:t>
      </w:r>
      <w:r>
        <w:rPr>
          <w:rFonts w:eastAsia="TimesNewRoman,Italic" w:cs="Times New Roman"/>
          <w:i/>
          <w:iCs/>
          <w:sz w:val="24"/>
          <w:szCs w:val="24"/>
        </w:rPr>
        <w:t xml:space="preserve">Aristolochia </w:t>
      </w:r>
    </w:p>
    <w:p w14:paraId="6FFADFC6" w14:textId="77777777" w:rsidR="00937530" w:rsidRDefault="00000000">
      <w:pPr>
        <w:autoSpaceDE w:val="0"/>
        <w:autoSpaceDN w:val="0"/>
        <w:adjustRightInd w:val="0"/>
        <w:spacing w:after="0" w:line="480" w:lineRule="auto"/>
        <w:ind w:firstLine="720"/>
        <w:jc w:val="both"/>
        <w:rPr>
          <w:rFonts w:eastAsia="TimesNewRoman,Italic" w:cs="Times New Roman"/>
          <w:i/>
          <w:iCs/>
          <w:sz w:val="24"/>
          <w:szCs w:val="24"/>
        </w:rPr>
      </w:pPr>
      <w:r>
        <w:rPr>
          <w:rFonts w:eastAsia="TimesNewRoman,Italic" w:cs="Times New Roman"/>
          <w:i/>
          <w:iCs/>
          <w:sz w:val="24"/>
          <w:szCs w:val="24"/>
        </w:rPr>
        <w:t xml:space="preserve">longa </w:t>
      </w:r>
      <w:r>
        <w:rPr>
          <w:rFonts w:eastAsia="TimesNewRoman" w:cs="Times New Roman"/>
          <w:sz w:val="24"/>
          <w:szCs w:val="24"/>
        </w:rPr>
        <w:t>aqueous extract triggers the mitochondrial pathway of apoptosis in BL41 Burkitt’s</w:t>
      </w:r>
      <w:r>
        <w:rPr>
          <w:rFonts w:eastAsia="TimesNewRoman,Italic" w:cs="Times New Roman"/>
          <w:i/>
          <w:iCs/>
          <w:sz w:val="24"/>
          <w:szCs w:val="24"/>
        </w:rPr>
        <w:t xml:space="preserve"> </w:t>
      </w:r>
      <w:r>
        <w:rPr>
          <w:rFonts w:eastAsia="TimesNewRoman" w:cs="Times New Roman"/>
          <w:sz w:val="24"/>
          <w:szCs w:val="24"/>
        </w:rPr>
        <w:t xml:space="preserve">lymphoma cells. </w:t>
      </w:r>
      <w:r>
        <w:rPr>
          <w:rFonts w:eastAsia="TimesNewRoman,Italic" w:cs="Times New Roman"/>
          <w:i/>
          <w:iCs/>
          <w:sz w:val="24"/>
          <w:szCs w:val="24"/>
        </w:rPr>
        <w:t>International Journal of Green Pharmacy (IJGP) 6</w:t>
      </w:r>
      <w:r>
        <w:rPr>
          <w:rFonts w:eastAsia="TimesNewRoman" w:cs="Times New Roman"/>
          <w:sz w:val="24"/>
          <w:szCs w:val="24"/>
        </w:rPr>
        <w:t>(1): 45-49.</w:t>
      </w:r>
    </w:p>
    <w:p w14:paraId="066798F5"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Berkman, J. and Harold, R. (1973). Unilateral nodular diabetic glomerulosclerosis </w:t>
      </w:r>
    </w:p>
    <w:p w14:paraId="4F63A361"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(Kimmelstiel–Wilson): Report of a case. </w:t>
      </w:r>
      <w:r>
        <w:rPr>
          <w:rFonts w:eastAsia="TimesNewRoman,Italic" w:cs="Times New Roman"/>
          <w:i/>
          <w:iCs/>
          <w:sz w:val="24"/>
          <w:szCs w:val="24"/>
        </w:rPr>
        <w:t xml:space="preserve">Metabolism, 22 </w:t>
      </w:r>
      <w:r>
        <w:rPr>
          <w:rFonts w:eastAsia="TimesNewRoman" w:cs="Times New Roman"/>
          <w:sz w:val="24"/>
          <w:szCs w:val="24"/>
        </w:rPr>
        <w:t xml:space="preserve">(5): 715–722. </w:t>
      </w:r>
    </w:p>
    <w:p w14:paraId="3C7F98CE"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Bruner, J. H. (1984). Direct determination of saponins. </w:t>
      </w:r>
      <w:r>
        <w:rPr>
          <w:rFonts w:eastAsia="TimesNewRoman,Italic" w:cs="Times New Roman"/>
          <w:i/>
          <w:iCs/>
          <w:sz w:val="24"/>
          <w:szCs w:val="24"/>
        </w:rPr>
        <w:t xml:space="preserve">Analytical Chemistry </w:t>
      </w:r>
      <w:r>
        <w:rPr>
          <w:rFonts w:eastAsia="TimesNewRoman" w:cs="Times New Roman"/>
          <w:sz w:val="24"/>
          <w:szCs w:val="24"/>
        </w:rPr>
        <w:t>34: 1314 1326</w:t>
      </w:r>
    </w:p>
    <w:p w14:paraId="0615E524"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Burkill, H. M. (1985). The Useful Plants of West Tropical Africa. Vol 1. Kew: Royal</w:t>
      </w:r>
    </w:p>
    <w:p w14:paraId="11044270"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Botanic Gardens. Kew, UK. Cai, Z., Lee, F. S. C., Wang, X. R. and Yu, W. J. (2002). A </w:t>
      </w:r>
    </w:p>
    <w:p w14:paraId="6B758A8B"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capsule review of recent studies on the application of mass spectrometry in the analysis of Chinese medicinal herbs. </w:t>
      </w:r>
      <w:r>
        <w:rPr>
          <w:rFonts w:eastAsia="TimesNewRoman,Italic" w:cs="Times New Roman"/>
          <w:i/>
          <w:iCs/>
          <w:sz w:val="24"/>
          <w:szCs w:val="24"/>
        </w:rPr>
        <w:t>Journal</w:t>
      </w:r>
      <w:r>
        <w:rPr>
          <w:rFonts w:eastAsia="TimesNewRoman" w:cs="Times New Roman"/>
          <w:sz w:val="24"/>
          <w:szCs w:val="24"/>
        </w:rPr>
        <w:t xml:space="preserve"> </w:t>
      </w:r>
      <w:r>
        <w:rPr>
          <w:rFonts w:eastAsia="TimesNewRoman,Italic" w:cs="Times New Roman"/>
          <w:i/>
          <w:iCs/>
          <w:sz w:val="24"/>
          <w:szCs w:val="24"/>
        </w:rPr>
        <w:t>of Mass Spectrometry 37</w:t>
      </w:r>
      <w:r>
        <w:rPr>
          <w:rFonts w:eastAsia="TimesNewRoman" w:cs="Times New Roman"/>
          <w:sz w:val="24"/>
          <w:szCs w:val="24"/>
        </w:rPr>
        <w:t>(10): 1013-1024.</w:t>
      </w:r>
    </w:p>
    <w:p w14:paraId="1750D7C1"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Cannell, R. J. (Ed.). (1998). </w:t>
      </w:r>
      <w:r>
        <w:rPr>
          <w:rFonts w:eastAsia="TimesNewRoman,Italic" w:cs="Times New Roman"/>
          <w:i/>
          <w:iCs/>
          <w:sz w:val="24"/>
          <w:szCs w:val="24"/>
        </w:rPr>
        <w:t xml:space="preserve">Natural products isolation </w:t>
      </w:r>
      <w:r>
        <w:rPr>
          <w:rFonts w:eastAsia="TimesNewRoman" w:cs="Times New Roman"/>
          <w:sz w:val="24"/>
          <w:szCs w:val="24"/>
        </w:rPr>
        <w:t xml:space="preserve">(Vol. 4). Springer Science &amp; Business </w:t>
      </w:r>
    </w:p>
    <w:p w14:paraId="1371D843"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Media.</w:t>
      </w:r>
    </w:p>
    <w:p w14:paraId="11825151" w14:textId="77777777" w:rsidR="00937530" w:rsidRDefault="00000000">
      <w:pPr>
        <w:autoSpaceDE w:val="0"/>
        <w:autoSpaceDN w:val="0"/>
        <w:adjustRightInd w:val="0"/>
        <w:spacing w:after="0" w:line="480" w:lineRule="auto"/>
        <w:jc w:val="both"/>
        <w:rPr>
          <w:rFonts w:eastAsia="TimesNewRoman,Italic" w:cs="Times New Roman"/>
          <w:i/>
          <w:iCs/>
          <w:sz w:val="24"/>
          <w:szCs w:val="24"/>
        </w:rPr>
      </w:pPr>
      <w:r>
        <w:rPr>
          <w:rFonts w:eastAsia="TimesNewRoman" w:cs="Times New Roman"/>
          <w:sz w:val="24"/>
          <w:szCs w:val="24"/>
        </w:rPr>
        <w:t xml:space="preserve">Chaudhary, P., Goel, B. and Ghosh, A. K. (2012). Antidiabetic activity of </w:t>
      </w:r>
      <w:r>
        <w:rPr>
          <w:rFonts w:eastAsia="TimesNewRoman,Italic" w:cs="Times New Roman"/>
          <w:i/>
          <w:iCs/>
          <w:sz w:val="24"/>
          <w:szCs w:val="24"/>
        </w:rPr>
        <w:t xml:space="preserve">Adina cordifolia </w:t>
      </w:r>
      <w:r>
        <w:rPr>
          <w:rFonts w:eastAsia="TimesNewRoman" w:cs="Times New Roman"/>
          <w:sz w:val="24"/>
          <w:szCs w:val="24"/>
        </w:rPr>
        <w:t xml:space="preserve">(Roxb) leaves in alloxan induced diabetic rats. </w:t>
      </w:r>
      <w:r>
        <w:rPr>
          <w:rFonts w:eastAsia="TimesNewRoman,Italic" w:cs="Times New Roman"/>
          <w:i/>
          <w:iCs/>
          <w:sz w:val="24"/>
          <w:szCs w:val="24"/>
        </w:rPr>
        <w:t xml:space="preserve">Asian Pacific Journal of Tropical Biomedicine </w:t>
      </w:r>
    </w:p>
    <w:p w14:paraId="4F765522" w14:textId="77777777" w:rsidR="00937530" w:rsidRDefault="00000000">
      <w:pPr>
        <w:autoSpaceDE w:val="0"/>
        <w:autoSpaceDN w:val="0"/>
        <w:adjustRightInd w:val="0"/>
        <w:spacing w:after="0" w:line="480" w:lineRule="auto"/>
        <w:ind w:firstLine="720"/>
        <w:jc w:val="both"/>
        <w:rPr>
          <w:rFonts w:eastAsia="TimesNewRoman,Italic" w:cs="Times New Roman"/>
          <w:i/>
          <w:iCs/>
          <w:sz w:val="24"/>
          <w:szCs w:val="24"/>
        </w:rPr>
      </w:pPr>
      <w:r>
        <w:rPr>
          <w:rFonts w:eastAsia="TimesNewRoman,Italic" w:cs="Times New Roman"/>
          <w:i/>
          <w:iCs/>
          <w:sz w:val="24"/>
          <w:szCs w:val="24"/>
        </w:rPr>
        <w:t>2</w:t>
      </w:r>
      <w:r>
        <w:rPr>
          <w:rFonts w:eastAsia="TimesNewRoman" w:cs="Times New Roman"/>
          <w:sz w:val="24"/>
          <w:szCs w:val="24"/>
        </w:rPr>
        <w:t>(3): S1630-S1632.</w:t>
      </w:r>
    </w:p>
    <w:p w14:paraId="09ACE8D9" w14:textId="77777777" w:rsidR="00937530" w:rsidRDefault="00000000">
      <w:pPr>
        <w:autoSpaceDE w:val="0"/>
        <w:autoSpaceDN w:val="0"/>
        <w:adjustRightInd w:val="0"/>
        <w:spacing w:after="0" w:line="480" w:lineRule="auto"/>
        <w:jc w:val="both"/>
        <w:rPr>
          <w:rFonts w:eastAsia="TimesNewRoman,Italic" w:cs="Times New Roman"/>
          <w:i/>
          <w:iCs/>
          <w:sz w:val="24"/>
          <w:szCs w:val="24"/>
        </w:rPr>
      </w:pPr>
      <w:r>
        <w:rPr>
          <w:rFonts w:eastAsia="TimesNewRoman" w:cs="Times New Roman"/>
          <w:sz w:val="24"/>
          <w:szCs w:val="24"/>
        </w:rPr>
        <w:t xml:space="preserve">Chiasson, J. L. (2007). Prevention of Type 2 diabetes: fact or fiction? </w:t>
      </w:r>
      <w:r>
        <w:rPr>
          <w:rFonts w:eastAsia="TimesNewRoman,Italic" w:cs="Times New Roman"/>
          <w:i/>
          <w:iCs/>
          <w:sz w:val="24"/>
          <w:szCs w:val="24"/>
        </w:rPr>
        <w:t xml:space="preserve">Expert Opinion on </w:t>
      </w:r>
    </w:p>
    <w:p w14:paraId="496D8B19" w14:textId="77777777" w:rsidR="00937530" w:rsidRDefault="00000000">
      <w:pPr>
        <w:autoSpaceDE w:val="0"/>
        <w:autoSpaceDN w:val="0"/>
        <w:adjustRightInd w:val="0"/>
        <w:spacing w:after="0" w:line="480" w:lineRule="auto"/>
        <w:ind w:firstLine="720"/>
        <w:jc w:val="both"/>
        <w:rPr>
          <w:rFonts w:eastAsia="TimesNewRoman,Italic" w:cs="Times New Roman"/>
          <w:i/>
          <w:iCs/>
          <w:sz w:val="24"/>
          <w:szCs w:val="24"/>
        </w:rPr>
      </w:pPr>
      <w:r>
        <w:rPr>
          <w:rFonts w:eastAsia="TimesNewRoman,Italic" w:cs="Times New Roman"/>
          <w:i/>
          <w:iCs/>
          <w:sz w:val="24"/>
          <w:szCs w:val="24"/>
        </w:rPr>
        <w:t>Pharmacotherapy 8</w:t>
      </w:r>
      <w:r>
        <w:rPr>
          <w:rFonts w:eastAsia="TimesNewRoman" w:cs="Times New Roman"/>
          <w:sz w:val="24"/>
          <w:szCs w:val="24"/>
        </w:rPr>
        <w:t>(18): 3147-3158.</w:t>
      </w:r>
    </w:p>
    <w:p w14:paraId="0A7E15C0"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Cos, P., Vlietinck, A. J., Berghe, D. V. and Maes, L. (2006). Anti-infective potential of </w:t>
      </w:r>
    </w:p>
    <w:p w14:paraId="22152E29"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natural products: how to develop a stronger in vitro ‘proof-of-concept’. </w:t>
      </w:r>
      <w:r>
        <w:rPr>
          <w:rFonts w:eastAsia="TimesNewRoman,Italic" w:cs="Times New Roman"/>
          <w:i/>
          <w:iCs/>
          <w:sz w:val="24"/>
          <w:szCs w:val="24"/>
        </w:rPr>
        <w:t>Journal of ethnopharmacology 106</w:t>
      </w:r>
      <w:r>
        <w:rPr>
          <w:rFonts w:eastAsia="TimesNewRoman" w:cs="Times New Roman"/>
          <w:sz w:val="24"/>
          <w:szCs w:val="24"/>
        </w:rPr>
        <w:t>(3): 290-302.</w:t>
      </w:r>
    </w:p>
    <w:p w14:paraId="21989258" w14:textId="77777777" w:rsidR="00937530" w:rsidRDefault="00000000">
      <w:pPr>
        <w:autoSpaceDE w:val="0"/>
        <w:autoSpaceDN w:val="0"/>
        <w:adjustRightInd w:val="0"/>
        <w:spacing w:after="0" w:line="480" w:lineRule="auto"/>
        <w:jc w:val="both"/>
        <w:rPr>
          <w:rFonts w:eastAsia="TimesNewRoman,Italic" w:cs="Times New Roman"/>
          <w:i/>
          <w:iCs/>
          <w:sz w:val="24"/>
          <w:szCs w:val="24"/>
        </w:rPr>
      </w:pPr>
      <w:r>
        <w:rPr>
          <w:rFonts w:eastAsia="TimesNewRoman" w:cs="Times New Roman"/>
          <w:sz w:val="24"/>
          <w:szCs w:val="24"/>
        </w:rPr>
        <w:t xml:space="preserve">Covington, M. B. (2001). Traditional Chinese medicine in the treatment of diabetes. </w:t>
      </w:r>
      <w:r>
        <w:rPr>
          <w:rFonts w:eastAsia="TimesNewRoman,Italic" w:cs="Times New Roman"/>
          <w:i/>
          <w:iCs/>
          <w:sz w:val="24"/>
          <w:szCs w:val="24"/>
        </w:rPr>
        <w:t xml:space="preserve">Diabetes </w:t>
      </w:r>
    </w:p>
    <w:p w14:paraId="7532FD54" w14:textId="77777777" w:rsidR="00937530" w:rsidRDefault="00000000">
      <w:pPr>
        <w:autoSpaceDE w:val="0"/>
        <w:autoSpaceDN w:val="0"/>
        <w:adjustRightInd w:val="0"/>
        <w:spacing w:after="0" w:line="480" w:lineRule="auto"/>
        <w:ind w:firstLine="720"/>
        <w:jc w:val="both"/>
        <w:rPr>
          <w:rFonts w:eastAsia="TimesNewRoman,Italic" w:cs="Times New Roman"/>
          <w:i/>
          <w:iCs/>
          <w:sz w:val="24"/>
          <w:szCs w:val="24"/>
        </w:rPr>
      </w:pPr>
      <w:r>
        <w:rPr>
          <w:rFonts w:eastAsia="TimesNewRoman,Italic" w:cs="Times New Roman"/>
          <w:i/>
          <w:iCs/>
          <w:sz w:val="24"/>
          <w:szCs w:val="24"/>
        </w:rPr>
        <w:t xml:space="preserve">Spectrum </w:t>
      </w:r>
      <w:r>
        <w:rPr>
          <w:rFonts w:eastAsia="TimesNewRoman" w:cs="Times New Roman"/>
          <w:sz w:val="24"/>
          <w:szCs w:val="24"/>
        </w:rPr>
        <w:t>14: 154–159.</w:t>
      </w:r>
    </w:p>
    <w:p w14:paraId="402D64AB" w14:textId="77777777" w:rsidR="00937530" w:rsidRDefault="00000000">
      <w:pPr>
        <w:autoSpaceDE w:val="0"/>
        <w:autoSpaceDN w:val="0"/>
        <w:adjustRightInd w:val="0"/>
        <w:spacing w:after="0" w:line="480" w:lineRule="auto"/>
        <w:jc w:val="both"/>
        <w:rPr>
          <w:rFonts w:eastAsia="TimesNewRoman,Italic" w:cs="Times New Roman"/>
          <w:i/>
          <w:iCs/>
          <w:sz w:val="24"/>
          <w:szCs w:val="24"/>
        </w:rPr>
      </w:pPr>
      <w:r>
        <w:rPr>
          <w:rFonts w:eastAsia="TimesNewRoman" w:cs="Times New Roman"/>
          <w:sz w:val="24"/>
          <w:szCs w:val="24"/>
        </w:rPr>
        <w:t xml:space="preserve">De Groot, H., Wanke, S. and Neinhuis, C. (2006). Revision of the genus </w:t>
      </w:r>
      <w:r>
        <w:rPr>
          <w:rFonts w:eastAsia="TimesNewRoman,Italic" w:cs="Times New Roman"/>
          <w:i/>
          <w:iCs/>
          <w:sz w:val="24"/>
          <w:szCs w:val="24"/>
        </w:rPr>
        <w:t xml:space="preserve">Aristolochia </w:t>
      </w:r>
    </w:p>
    <w:p w14:paraId="287BD65B" w14:textId="77777777" w:rsidR="00937530" w:rsidRDefault="00000000">
      <w:pPr>
        <w:autoSpaceDE w:val="0"/>
        <w:autoSpaceDN w:val="0"/>
        <w:adjustRightInd w:val="0"/>
        <w:spacing w:after="0" w:line="480" w:lineRule="auto"/>
        <w:ind w:left="720"/>
        <w:jc w:val="both"/>
        <w:rPr>
          <w:rFonts w:eastAsia="TimesNewRoman,Italic" w:cs="Times New Roman"/>
          <w:i/>
          <w:iCs/>
          <w:sz w:val="24"/>
          <w:szCs w:val="24"/>
        </w:rPr>
      </w:pPr>
      <w:r>
        <w:rPr>
          <w:rFonts w:eastAsia="TimesNewRoman,Italic" w:cs="Times New Roman"/>
          <w:i/>
          <w:iCs/>
          <w:sz w:val="24"/>
          <w:szCs w:val="24"/>
        </w:rPr>
        <w:t xml:space="preserve">(Aristolochiaceae) </w:t>
      </w:r>
      <w:r>
        <w:rPr>
          <w:rFonts w:eastAsia="TimesNewRoman" w:cs="Times New Roman"/>
          <w:sz w:val="24"/>
          <w:szCs w:val="24"/>
        </w:rPr>
        <w:t xml:space="preserve">in Africa, Madagascar and adjacent islands. </w:t>
      </w:r>
      <w:r>
        <w:rPr>
          <w:rFonts w:eastAsia="TimesNewRoman,Italic" w:cs="Times New Roman"/>
          <w:i/>
          <w:iCs/>
          <w:sz w:val="24"/>
          <w:szCs w:val="24"/>
        </w:rPr>
        <w:t xml:space="preserve">Botanical Journal Linnean Society </w:t>
      </w:r>
      <w:r>
        <w:rPr>
          <w:rFonts w:eastAsia="TimesNewRoman" w:cs="Times New Roman"/>
          <w:sz w:val="24"/>
          <w:szCs w:val="24"/>
        </w:rPr>
        <w:t>151: 219-238.</w:t>
      </w:r>
    </w:p>
    <w:p w14:paraId="31DB198E"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Dharmalingam, S. R., Madhappan, R., Ramamurthy, S., Chidambaram, K., Srikanth, M. V., Shanmugham, S. and Kumar, S. K. (2014). Investigation on antidiarrhoeal activity of </w:t>
      </w:r>
    </w:p>
    <w:p w14:paraId="3D7034C7"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Italic" w:cs="Times New Roman"/>
          <w:i/>
          <w:iCs/>
          <w:sz w:val="24"/>
          <w:szCs w:val="24"/>
        </w:rPr>
        <w:t xml:space="preserve">Aristolochia indica </w:t>
      </w:r>
      <w:r>
        <w:rPr>
          <w:rFonts w:eastAsia="TimesNewRoman" w:cs="Times New Roman"/>
          <w:sz w:val="24"/>
          <w:szCs w:val="24"/>
        </w:rPr>
        <w:t xml:space="preserve">Linn. root extracts in mice. </w:t>
      </w:r>
      <w:r>
        <w:rPr>
          <w:rFonts w:eastAsia="TimesNewRoman,Italic" w:cs="Times New Roman"/>
          <w:i/>
          <w:iCs/>
          <w:sz w:val="24"/>
          <w:szCs w:val="24"/>
        </w:rPr>
        <w:t>African Journal of Traditional, Complementary and Alternative Medicines 11</w:t>
      </w:r>
      <w:r>
        <w:rPr>
          <w:rFonts w:eastAsia="TimesNewRoman" w:cs="Times New Roman"/>
          <w:sz w:val="24"/>
          <w:szCs w:val="24"/>
        </w:rPr>
        <w:t>(2): 292-294.</w:t>
      </w:r>
    </w:p>
    <w:p w14:paraId="14A5881E"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Drucker, D. J. and Nauck, M. A. (2006). The incretin system: glucagon-like peptide-1 </w:t>
      </w:r>
    </w:p>
    <w:p w14:paraId="2D63A7DD"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receptor agonists and dipeptidyl peptidase-4 inhibitors in type 2 diabetes. </w:t>
      </w:r>
      <w:r>
        <w:rPr>
          <w:rFonts w:eastAsia="TimesNewRoman,Italic" w:cs="Times New Roman"/>
          <w:i/>
          <w:iCs/>
          <w:sz w:val="24"/>
          <w:szCs w:val="24"/>
        </w:rPr>
        <w:t xml:space="preserve">The Lancet 368 </w:t>
      </w:r>
      <w:r>
        <w:rPr>
          <w:rFonts w:eastAsia="TimesNewRoman" w:cs="Times New Roman"/>
          <w:sz w:val="24"/>
          <w:szCs w:val="24"/>
        </w:rPr>
        <w:t>(9548): 1696-1705.</w:t>
      </w:r>
    </w:p>
    <w:p w14:paraId="632B8F44"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Eidi, A., Eidi, M. and Esmaeili, E. (2006). Antidiabetic effect of garlic (</w:t>
      </w:r>
      <w:r>
        <w:rPr>
          <w:rFonts w:eastAsia="TimesNewRoman,Italic" w:cs="Times New Roman"/>
          <w:i/>
          <w:iCs/>
          <w:sz w:val="24"/>
          <w:szCs w:val="24"/>
        </w:rPr>
        <w:t xml:space="preserve">Allium sativum </w:t>
      </w:r>
      <w:r>
        <w:rPr>
          <w:rFonts w:eastAsia="TimesNewRoman" w:cs="Times New Roman"/>
          <w:sz w:val="24"/>
          <w:szCs w:val="24"/>
        </w:rPr>
        <w:t xml:space="preserve">L.) in </w:t>
      </w:r>
    </w:p>
    <w:p w14:paraId="19241692"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normal and streptozotocin- induced diabetic rats. </w:t>
      </w:r>
      <w:r>
        <w:rPr>
          <w:rFonts w:eastAsia="TimesNewRoman,Italic" w:cs="Times New Roman"/>
          <w:i/>
          <w:iCs/>
          <w:sz w:val="24"/>
          <w:szCs w:val="24"/>
        </w:rPr>
        <w:t xml:space="preserve">Phytomedicine 13 </w:t>
      </w:r>
      <w:r>
        <w:rPr>
          <w:rFonts w:eastAsia="TimesNewRoman" w:cs="Times New Roman"/>
          <w:sz w:val="24"/>
          <w:szCs w:val="24"/>
        </w:rPr>
        <w:t>(9-10): 624 629.</w:t>
      </w:r>
    </w:p>
    <w:p w14:paraId="1882A3FA"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Elsnoussi, A.H.M., Mohammad, J.A.S., Lee, F.A., Amirin, S., Sue, H.C. and Soo, C.T. </w:t>
      </w:r>
    </w:p>
    <w:p w14:paraId="66D9657D"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(2012). Potent α glucosidase and α- amylase inhibitory activities of standardized 50% ethanolic extracts and sinensetin from </w:t>
      </w:r>
      <w:r>
        <w:rPr>
          <w:rFonts w:eastAsia="TimesNewRoman,Italic" w:cs="Times New Roman"/>
          <w:i/>
          <w:iCs/>
          <w:sz w:val="24"/>
          <w:szCs w:val="24"/>
        </w:rPr>
        <w:t xml:space="preserve">Orthosiphon stamineus </w:t>
      </w:r>
      <w:r>
        <w:rPr>
          <w:rFonts w:eastAsia="TimesNewRoman" w:cs="Times New Roman"/>
          <w:sz w:val="24"/>
          <w:szCs w:val="24"/>
        </w:rPr>
        <w:t xml:space="preserve">Benth as anti-diabetic mechanism. </w:t>
      </w:r>
      <w:r>
        <w:rPr>
          <w:rFonts w:eastAsia="TimesNewRoman,Italic" w:cs="Times New Roman"/>
          <w:i/>
          <w:iCs/>
          <w:sz w:val="24"/>
          <w:szCs w:val="24"/>
        </w:rPr>
        <w:t xml:space="preserve">BMC Complementary Alternative Medicine </w:t>
      </w:r>
      <w:r>
        <w:rPr>
          <w:rFonts w:eastAsia="TimesNewRoman" w:cs="Times New Roman"/>
          <w:sz w:val="24"/>
          <w:szCs w:val="24"/>
        </w:rPr>
        <w:t>12: 176-182.</w:t>
      </w:r>
    </w:p>
    <w:p w14:paraId="3D176B0A"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Fabricant, D. S. and Farnsworth, N. R. (2001). The value of plants used in traditional </w:t>
      </w:r>
    </w:p>
    <w:p w14:paraId="4672376C"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medicine for drug discovery. </w:t>
      </w:r>
      <w:r>
        <w:rPr>
          <w:rFonts w:eastAsia="TimesNewRoman,Italic" w:cs="Times New Roman"/>
          <w:i/>
          <w:iCs/>
          <w:sz w:val="24"/>
          <w:szCs w:val="24"/>
        </w:rPr>
        <w:t>Environmental health perspectives 109</w:t>
      </w:r>
      <w:r>
        <w:rPr>
          <w:rFonts w:eastAsia="TimesNewRoman" w:cs="Times New Roman"/>
          <w:sz w:val="24"/>
          <w:szCs w:val="24"/>
        </w:rPr>
        <w:t>(1): 69-75.</w:t>
      </w:r>
    </w:p>
    <w:p w14:paraId="26C50D71" w14:textId="77777777" w:rsidR="00937530" w:rsidRDefault="00937530">
      <w:pPr>
        <w:autoSpaceDE w:val="0"/>
        <w:autoSpaceDN w:val="0"/>
        <w:adjustRightInd w:val="0"/>
        <w:spacing w:after="0" w:line="480" w:lineRule="auto"/>
        <w:jc w:val="both"/>
        <w:rPr>
          <w:rFonts w:eastAsia="TimesNewRoman" w:cs="Times New Roman"/>
          <w:sz w:val="24"/>
          <w:szCs w:val="24"/>
        </w:rPr>
      </w:pPr>
    </w:p>
    <w:p w14:paraId="70A16E68" w14:textId="77777777" w:rsidR="00937530" w:rsidRDefault="00937530">
      <w:pPr>
        <w:autoSpaceDE w:val="0"/>
        <w:autoSpaceDN w:val="0"/>
        <w:adjustRightInd w:val="0"/>
        <w:spacing w:after="0" w:line="480" w:lineRule="auto"/>
        <w:jc w:val="both"/>
        <w:rPr>
          <w:rFonts w:eastAsia="TimesNewRoman" w:cs="Times New Roman"/>
          <w:sz w:val="24"/>
          <w:szCs w:val="24"/>
        </w:rPr>
      </w:pPr>
    </w:p>
    <w:p w14:paraId="7C157B1F"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Finar, G. (1986). Plants of economic importance. Medicinal Plants and Medicine in Africa. </w:t>
      </w:r>
    </w:p>
    <w:p w14:paraId="5F215177"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Italic" w:cs="Times New Roman"/>
          <w:i/>
          <w:iCs/>
          <w:sz w:val="24"/>
          <w:szCs w:val="24"/>
        </w:rPr>
        <w:t>Spectrum Books Ltd. Ibadan 78</w:t>
      </w:r>
      <w:r>
        <w:rPr>
          <w:rFonts w:eastAsia="TimesNewRoman" w:cs="Times New Roman"/>
          <w:sz w:val="24"/>
          <w:szCs w:val="24"/>
        </w:rPr>
        <w:t xml:space="preserve">: 150-153. Fong, D. S., Aiello, L. and Gardner, T. W. (2003). Diabetic retinopathy. </w:t>
      </w:r>
      <w:r>
        <w:rPr>
          <w:rFonts w:eastAsia="TimesNewRoman,Italic" w:cs="Times New Roman"/>
          <w:i/>
          <w:iCs/>
          <w:sz w:val="24"/>
          <w:szCs w:val="24"/>
        </w:rPr>
        <w:t>Diabetes Care</w:t>
      </w:r>
      <w:r>
        <w:rPr>
          <w:rFonts w:eastAsia="TimesNewRoman" w:cs="Times New Roman"/>
          <w:sz w:val="24"/>
          <w:szCs w:val="24"/>
        </w:rPr>
        <w:t xml:space="preserve"> 26(1): S99-S102</w:t>
      </w:r>
    </w:p>
    <w:p w14:paraId="1C3F3027"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Fu, J., Fu, J., Yuan, J., Zhang, N., Gao, B., Fu, G. and Zhang, Y. (2012). Anti-diabetic </w:t>
      </w:r>
    </w:p>
    <w:p w14:paraId="3F270D8D"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activities of </w:t>
      </w:r>
      <w:r>
        <w:rPr>
          <w:rFonts w:eastAsia="TimesNewRoman,Italic" w:cs="Times New Roman"/>
          <w:i/>
          <w:iCs/>
          <w:sz w:val="24"/>
          <w:szCs w:val="24"/>
        </w:rPr>
        <w:t xml:space="preserve">Acanthopanax senticosus </w:t>
      </w:r>
      <w:r>
        <w:rPr>
          <w:rFonts w:eastAsia="TimesNewRoman" w:cs="Times New Roman"/>
          <w:sz w:val="24"/>
          <w:szCs w:val="24"/>
        </w:rPr>
        <w:t xml:space="preserve">polysaccharide (ASP) in combination with metformin. </w:t>
      </w:r>
      <w:r>
        <w:rPr>
          <w:rFonts w:eastAsia="TimesNewRoman,Italic" w:cs="Times New Roman"/>
          <w:i/>
          <w:iCs/>
          <w:sz w:val="24"/>
          <w:szCs w:val="24"/>
        </w:rPr>
        <w:t>International Journal of Biological Macromolecules 50</w:t>
      </w:r>
      <w:r>
        <w:rPr>
          <w:rFonts w:eastAsia="TimesNewRoman" w:cs="Times New Roman"/>
          <w:sz w:val="24"/>
          <w:szCs w:val="24"/>
        </w:rPr>
        <w:t>(3): 619-623.</w:t>
      </w:r>
    </w:p>
    <w:p w14:paraId="583FBBB4"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Fujimori, Y., Katsuno, K., Nakashima, I., Ishikawa-Takemura, Y., Fujikura, H. and Isaji, M. </w:t>
      </w:r>
    </w:p>
    <w:p w14:paraId="2010CE4C"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(2008). Remogliflozin etabonate, in a novel category of selective low-affinity sodium</w:t>
      </w:r>
    </w:p>
    <w:p w14:paraId="3FC6EE49"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cs="Times New Roman"/>
        </w:rPr>
        <w:t xml:space="preserve"> </w:t>
      </w:r>
      <w:r>
        <w:rPr>
          <w:rFonts w:eastAsia="TimesNewRoman" w:cs="Times New Roman"/>
          <w:sz w:val="24"/>
          <w:szCs w:val="24"/>
        </w:rPr>
        <w:t>glucose cotransporter (SGLT2) inhibitors, exhibits antidiabetic efficacy in rodent</w:t>
      </w:r>
    </w:p>
    <w:p w14:paraId="4DB03498"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models. </w:t>
      </w:r>
      <w:r>
        <w:rPr>
          <w:rFonts w:eastAsia="TimesNewRoman,Italic" w:cs="Times New Roman"/>
          <w:i/>
          <w:iCs/>
          <w:sz w:val="24"/>
          <w:szCs w:val="24"/>
        </w:rPr>
        <w:t>Journal of Pharmacology and Experimental Therapeutics 327</w:t>
      </w:r>
      <w:r>
        <w:rPr>
          <w:rFonts w:eastAsia="TimesNewRoman" w:cs="Times New Roman"/>
          <w:sz w:val="24"/>
          <w:szCs w:val="24"/>
        </w:rPr>
        <w:t>(1): 268-276.</w:t>
      </w:r>
    </w:p>
    <w:p w14:paraId="7BDE8F65"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Gbolade, A. A. (2009). Inventory of antidiabetic plants in selected districts of Lagos State, </w:t>
      </w:r>
    </w:p>
    <w:p w14:paraId="24301047"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Nigeria. </w:t>
      </w:r>
      <w:r>
        <w:rPr>
          <w:rFonts w:eastAsia="TimesNewRoman,Italic" w:cs="Times New Roman"/>
          <w:i/>
          <w:iCs/>
          <w:sz w:val="24"/>
          <w:szCs w:val="24"/>
        </w:rPr>
        <w:t xml:space="preserve">Journal of Ethnopharmacology </w:t>
      </w:r>
      <w:r>
        <w:rPr>
          <w:rFonts w:eastAsia="TimesNewRoman" w:cs="Times New Roman"/>
          <w:sz w:val="24"/>
          <w:szCs w:val="24"/>
        </w:rPr>
        <w:t>12: 135–139</w:t>
      </w:r>
    </w:p>
    <w:p w14:paraId="62ED2D90"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Grover, J. K., Yadav, S. and Vats, V. (2002). Medicinal plants of India with anti-diabetic </w:t>
      </w:r>
    </w:p>
    <w:p w14:paraId="3FF9C8E0"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potential. </w:t>
      </w:r>
      <w:r>
        <w:rPr>
          <w:rFonts w:eastAsia="TimesNewRoman,Italic" w:cs="Times New Roman"/>
          <w:i/>
          <w:iCs/>
          <w:sz w:val="24"/>
          <w:szCs w:val="24"/>
        </w:rPr>
        <w:t>Journal of ethnopharmacology 81</w:t>
      </w:r>
      <w:r>
        <w:rPr>
          <w:rFonts w:eastAsia="TimesNewRoman" w:cs="Times New Roman"/>
          <w:sz w:val="24"/>
          <w:szCs w:val="24"/>
        </w:rPr>
        <w:t>(1): 81-100.</w:t>
      </w:r>
    </w:p>
    <w:p w14:paraId="6C9C11DD"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Gupta, O. P. and Phatak, S. (2003). Pandemic trends in prevalence of diabetes mellitus and </w:t>
      </w:r>
    </w:p>
    <w:p w14:paraId="3A6638FB"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associated coronary heart disease in India-their causes and prevention. </w:t>
      </w:r>
      <w:r>
        <w:rPr>
          <w:rFonts w:eastAsia="TimesNewRoman,Italic" w:cs="Times New Roman"/>
          <w:i/>
          <w:iCs/>
          <w:sz w:val="24"/>
          <w:szCs w:val="24"/>
        </w:rPr>
        <w:t>International Journal</w:t>
      </w:r>
      <w:r>
        <w:rPr>
          <w:rFonts w:eastAsia="TimesNewRoman" w:cs="Times New Roman"/>
          <w:sz w:val="24"/>
          <w:szCs w:val="24"/>
        </w:rPr>
        <w:t xml:space="preserve"> </w:t>
      </w:r>
      <w:r>
        <w:rPr>
          <w:rFonts w:eastAsia="TimesNewRoman,Italic" w:cs="Times New Roman"/>
          <w:i/>
          <w:iCs/>
          <w:sz w:val="24"/>
          <w:szCs w:val="24"/>
        </w:rPr>
        <w:t>of Diabetes in Developing Countries 23</w:t>
      </w:r>
      <w:r>
        <w:rPr>
          <w:rFonts w:eastAsia="TimesNewRoman" w:cs="Times New Roman"/>
          <w:sz w:val="24"/>
          <w:szCs w:val="24"/>
        </w:rPr>
        <w:t>(2): 37-45.</w:t>
      </w:r>
    </w:p>
    <w:p w14:paraId="7EA4CC06"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Gupta, R., Bajpai, K.G., Johri, S. and Saxena, A.M. (2007). An overview of Indian novel </w:t>
      </w:r>
    </w:p>
    <w:p w14:paraId="1333F007"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traditional medicinal plants with anti-diabetic properties. </w:t>
      </w:r>
      <w:r>
        <w:rPr>
          <w:rFonts w:eastAsia="TimesNewRoman,Italic" w:cs="Times New Roman"/>
          <w:i/>
          <w:iCs/>
          <w:sz w:val="24"/>
          <w:szCs w:val="24"/>
        </w:rPr>
        <w:t xml:space="preserve">African Journal of Complementary and Alternative Medicine </w:t>
      </w:r>
      <w:r>
        <w:rPr>
          <w:rFonts w:eastAsia="TimesNewRoman" w:cs="Times New Roman"/>
          <w:sz w:val="24"/>
          <w:szCs w:val="24"/>
        </w:rPr>
        <w:t>5(1): 1–17.</w:t>
      </w:r>
      <w:r>
        <w:rPr>
          <w:rFonts w:eastAsia="TimesNewRoman,Italic" w:cs="Times New Roman"/>
          <w:i/>
          <w:iCs/>
          <w:sz w:val="24"/>
          <w:szCs w:val="24"/>
        </w:rPr>
        <w:t xml:space="preserve"> </w:t>
      </w:r>
    </w:p>
    <w:p w14:paraId="4A8BFB1C" w14:textId="77777777" w:rsidR="00937530" w:rsidRDefault="00000000">
      <w:pPr>
        <w:autoSpaceDE w:val="0"/>
        <w:autoSpaceDN w:val="0"/>
        <w:adjustRightInd w:val="0"/>
        <w:spacing w:after="0" w:line="480" w:lineRule="auto"/>
        <w:jc w:val="both"/>
        <w:rPr>
          <w:rFonts w:eastAsia="TimesNewRoman,Italic" w:cs="Times New Roman"/>
          <w:i/>
          <w:iCs/>
          <w:sz w:val="24"/>
          <w:szCs w:val="24"/>
        </w:rPr>
      </w:pPr>
      <w:r>
        <w:rPr>
          <w:rFonts w:eastAsia="TimesNewRoman" w:cs="Times New Roman"/>
          <w:sz w:val="24"/>
          <w:szCs w:val="24"/>
        </w:rPr>
        <w:t>Guthrie, D. W. and Guthrie, R.A. (2009). Management of diabetes mellitus: A guide to the</w:t>
      </w:r>
      <w:r>
        <w:rPr>
          <w:rFonts w:eastAsia="TimesNewRoman,Italic" w:cs="Times New Roman"/>
          <w:i/>
          <w:iCs/>
          <w:sz w:val="24"/>
          <w:szCs w:val="24"/>
        </w:rPr>
        <w:t xml:space="preserve"> </w:t>
      </w:r>
    </w:p>
    <w:p w14:paraId="772D2E58" w14:textId="77777777" w:rsidR="00937530" w:rsidRDefault="00000000">
      <w:pPr>
        <w:autoSpaceDE w:val="0"/>
        <w:autoSpaceDN w:val="0"/>
        <w:adjustRightInd w:val="0"/>
        <w:spacing w:after="0" w:line="480" w:lineRule="auto"/>
        <w:ind w:firstLine="720"/>
        <w:jc w:val="both"/>
        <w:rPr>
          <w:rFonts w:eastAsia="TimesNewRoman,Italic" w:cs="Times New Roman"/>
          <w:i/>
          <w:iCs/>
          <w:sz w:val="24"/>
          <w:szCs w:val="24"/>
        </w:rPr>
      </w:pPr>
      <w:r>
        <w:rPr>
          <w:rFonts w:eastAsia="TimesNewRoman" w:cs="Times New Roman"/>
          <w:sz w:val="24"/>
          <w:szCs w:val="24"/>
        </w:rPr>
        <w:t>pattern approach. 5th edition. Springer, New York.</w:t>
      </w:r>
    </w:p>
    <w:p w14:paraId="1B57E99F"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He, W., Cik, M., Lesage, A., Van der Linden, I., De Kimpe, N., Appendino, G. and Van </w:t>
      </w:r>
    </w:p>
    <w:p w14:paraId="16AA31C9"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Puyvelde, L. (2000). Kirkinine, a new daphnane orthoester with potent neurotrophic activity from </w:t>
      </w:r>
      <w:r>
        <w:rPr>
          <w:rFonts w:eastAsia="TimesNewRoman,Italic" w:cs="Times New Roman"/>
          <w:i/>
          <w:iCs/>
          <w:sz w:val="24"/>
          <w:szCs w:val="24"/>
        </w:rPr>
        <w:t>Synaptolepis kirkii</w:t>
      </w:r>
      <w:r>
        <w:rPr>
          <w:rFonts w:eastAsia="TimesNewRoman" w:cs="Times New Roman"/>
          <w:sz w:val="24"/>
          <w:szCs w:val="24"/>
        </w:rPr>
        <w:t xml:space="preserve">. </w:t>
      </w:r>
      <w:r>
        <w:rPr>
          <w:rFonts w:eastAsia="TimesNewRoman,Italic" w:cs="Times New Roman"/>
          <w:i/>
          <w:iCs/>
          <w:sz w:val="24"/>
          <w:szCs w:val="24"/>
        </w:rPr>
        <w:t>Journal of Natural Products 63</w:t>
      </w:r>
      <w:r>
        <w:rPr>
          <w:rFonts w:eastAsia="TimesNewRoman" w:cs="Times New Roman"/>
          <w:sz w:val="24"/>
          <w:szCs w:val="24"/>
        </w:rPr>
        <w:t>(9): 1185-1187.</w:t>
      </w:r>
    </w:p>
    <w:p w14:paraId="1A44A844"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Ibrahim, R. B., Akolade, J. O., Sulyman, A. O., Sabiu, S., Yusuf, B. O. and Yusuf, L. B. </w:t>
      </w:r>
    </w:p>
    <w:p w14:paraId="56F7EDAD"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(2018). Aqueous Leaf Extract of </w:t>
      </w:r>
      <w:r>
        <w:rPr>
          <w:rFonts w:eastAsia="TimesNewRoman,Italic" w:cs="Times New Roman"/>
          <w:i/>
          <w:iCs/>
          <w:sz w:val="24"/>
          <w:szCs w:val="24"/>
        </w:rPr>
        <w:t xml:space="preserve">Heliotropium indicum </w:t>
      </w:r>
      <w:r>
        <w:rPr>
          <w:rFonts w:eastAsia="TimesNewRoman" w:cs="Times New Roman"/>
          <w:sz w:val="24"/>
          <w:szCs w:val="24"/>
        </w:rPr>
        <w:t xml:space="preserve">Ameliorates Hyperglycaemia- Induced Tissue Complications in Albino Rats. </w:t>
      </w:r>
      <w:r>
        <w:rPr>
          <w:rFonts w:eastAsia="TimesNewRoman,Italic" w:cs="Times New Roman"/>
          <w:i/>
          <w:iCs/>
          <w:sz w:val="24"/>
          <w:szCs w:val="24"/>
        </w:rPr>
        <w:t>Wounds 6</w:t>
      </w:r>
      <w:r>
        <w:rPr>
          <w:rFonts w:eastAsia="TimesNewRoman" w:cs="Times New Roman"/>
          <w:sz w:val="24"/>
          <w:szCs w:val="24"/>
        </w:rPr>
        <w:t>(11): 19-26.</w:t>
      </w:r>
    </w:p>
    <w:p w14:paraId="0065EFCD"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Inzucchi, S. E. and McGuire, D. K. (2008). New drugs for the treatment of diabetes: part II: </w:t>
      </w:r>
    </w:p>
    <w:p w14:paraId="61AD38CD"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Incretin-based therapy and beyond. </w:t>
      </w:r>
      <w:r>
        <w:rPr>
          <w:rFonts w:eastAsia="TimesNewRoman,Italic" w:cs="Times New Roman"/>
          <w:i/>
          <w:iCs/>
          <w:sz w:val="24"/>
          <w:szCs w:val="24"/>
        </w:rPr>
        <w:t>Circulation 117</w:t>
      </w:r>
      <w:r>
        <w:rPr>
          <w:rFonts w:eastAsia="TimesNewRoman" w:cs="Times New Roman"/>
          <w:sz w:val="24"/>
          <w:szCs w:val="24"/>
        </w:rPr>
        <w:t>(4): 574-584.</w:t>
      </w:r>
    </w:p>
    <w:p w14:paraId="4D690C8E"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Inzucchi, S. E., Bergenstal, R. M., Buse, J. B., Diamant, M., Ferrannini, E., Nauck, M. and </w:t>
      </w:r>
    </w:p>
    <w:p w14:paraId="52138405"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Matthews, D. R. (2015). Management of hyperglycemia in type 2 diabetes, 2015: a patient centered approach: update to a position statement of the American Diabetes Association and the European Association for the Study of Diabetes. </w:t>
      </w:r>
      <w:r>
        <w:rPr>
          <w:rFonts w:eastAsia="TimesNewRoman,Italic" w:cs="Times New Roman"/>
          <w:i/>
          <w:iCs/>
          <w:sz w:val="24"/>
          <w:szCs w:val="24"/>
        </w:rPr>
        <w:t>Diabetes care 38</w:t>
      </w:r>
      <w:r>
        <w:rPr>
          <w:rFonts w:eastAsia="TimesNewRoman" w:cs="Times New Roman"/>
          <w:sz w:val="24"/>
          <w:szCs w:val="24"/>
        </w:rPr>
        <w:t>(1): 140-149.</w:t>
      </w:r>
    </w:p>
    <w:p w14:paraId="51BC84E3" w14:textId="77777777" w:rsidR="00937530" w:rsidRDefault="00000000">
      <w:pPr>
        <w:autoSpaceDE w:val="0"/>
        <w:autoSpaceDN w:val="0"/>
        <w:adjustRightInd w:val="0"/>
        <w:spacing w:after="0" w:line="480" w:lineRule="auto"/>
        <w:jc w:val="both"/>
        <w:rPr>
          <w:rFonts w:eastAsia="TimesNewRoman,Italic" w:cs="Times New Roman"/>
          <w:i/>
          <w:iCs/>
          <w:sz w:val="24"/>
          <w:szCs w:val="24"/>
        </w:rPr>
      </w:pPr>
      <w:r>
        <w:rPr>
          <w:rFonts w:eastAsia="TimesNewRoman" w:cs="Times New Roman"/>
          <w:sz w:val="24"/>
          <w:szCs w:val="24"/>
        </w:rPr>
        <w:t xml:space="preserve">Irondi, E. A., Oboh, G. and Akindahunsi, A. A. (2016). Antidiabetic effects of </w:t>
      </w:r>
      <w:r>
        <w:rPr>
          <w:rFonts w:eastAsia="TimesNewRoman,Italic" w:cs="Times New Roman"/>
          <w:i/>
          <w:iCs/>
          <w:sz w:val="24"/>
          <w:szCs w:val="24"/>
        </w:rPr>
        <w:t xml:space="preserve">Mangifera </w:t>
      </w:r>
    </w:p>
    <w:p w14:paraId="4842E6D6" w14:textId="77777777" w:rsidR="00937530" w:rsidRDefault="00000000">
      <w:pPr>
        <w:autoSpaceDE w:val="0"/>
        <w:autoSpaceDN w:val="0"/>
        <w:adjustRightInd w:val="0"/>
        <w:spacing w:after="0" w:line="480" w:lineRule="auto"/>
        <w:ind w:firstLine="720"/>
        <w:jc w:val="both"/>
        <w:rPr>
          <w:rFonts w:eastAsia="TimesNewRoman,Italic" w:cs="Times New Roman"/>
          <w:i/>
          <w:iCs/>
          <w:sz w:val="24"/>
          <w:szCs w:val="24"/>
        </w:rPr>
      </w:pPr>
      <w:r>
        <w:rPr>
          <w:rFonts w:eastAsia="TimesNewRoman,Italic" w:cs="Times New Roman"/>
          <w:i/>
          <w:iCs/>
          <w:sz w:val="24"/>
          <w:szCs w:val="24"/>
        </w:rPr>
        <w:t xml:space="preserve">indica </w:t>
      </w:r>
      <w:r>
        <w:rPr>
          <w:rFonts w:eastAsia="TimesNewRoman" w:cs="Times New Roman"/>
          <w:sz w:val="24"/>
          <w:szCs w:val="24"/>
        </w:rPr>
        <w:t>Kernel Flour</w:t>
      </w:r>
      <w:r>
        <w:rPr>
          <w:rFonts w:eastAsia="CambriaMath" w:cs="Times New Roman"/>
          <w:sz w:val="24"/>
          <w:szCs w:val="24"/>
        </w:rPr>
        <w:t>‐</w:t>
      </w:r>
      <w:r>
        <w:rPr>
          <w:rFonts w:eastAsia="TimesNewRoman" w:cs="Times New Roman"/>
          <w:sz w:val="24"/>
          <w:szCs w:val="24"/>
        </w:rPr>
        <w:t>supplemented diet in streptozotocin</w:t>
      </w:r>
      <w:r>
        <w:rPr>
          <w:rFonts w:eastAsia="CambriaMath" w:cs="Times New Roman"/>
          <w:sz w:val="24"/>
          <w:szCs w:val="24"/>
        </w:rPr>
        <w:t>‐</w:t>
      </w:r>
      <w:r>
        <w:rPr>
          <w:rFonts w:eastAsia="TimesNewRoman" w:cs="Times New Roman"/>
          <w:sz w:val="24"/>
          <w:szCs w:val="24"/>
        </w:rPr>
        <w:t>induced type 2 diabetes in</w:t>
      </w:r>
    </w:p>
    <w:p w14:paraId="499E6892"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rats. </w:t>
      </w:r>
      <w:r>
        <w:rPr>
          <w:rFonts w:eastAsia="TimesNewRoman,Italic" w:cs="Times New Roman"/>
          <w:i/>
          <w:iCs/>
          <w:sz w:val="24"/>
          <w:szCs w:val="24"/>
        </w:rPr>
        <w:t>Food science &amp; nutrition 4</w:t>
      </w:r>
      <w:r>
        <w:rPr>
          <w:rFonts w:eastAsia="TimesNewRoman" w:cs="Times New Roman"/>
          <w:sz w:val="24"/>
          <w:szCs w:val="24"/>
        </w:rPr>
        <w:t>(6): 828-839.</w:t>
      </w:r>
    </w:p>
    <w:p w14:paraId="5D1E9828"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Jamila, N., Yeong, K. K., Murugaiyah, V., Atlas, A., Khan, I., Khan, N. and Osman, H. </w:t>
      </w:r>
    </w:p>
    <w:p w14:paraId="79C01EAE"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(2015). Molecular docking studies and </w:t>
      </w:r>
      <w:r>
        <w:rPr>
          <w:rFonts w:eastAsia="TimesNewRoman,Italic" w:cs="Times New Roman"/>
          <w:i/>
          <w:iCs/>
          <w:sz w:val="24"/>
          <w:szCs w:val="24"/>
        </w:rPr>
        <w:t xml:space="preserve">in vitro </w:t>
      </w:r>
      <w:r>
        <w:rPr>
          <w:rFonts w:eastAsia="TimesNewRoman" w:cs="Times New Roman"/>
          <w:sz w:val="24"/>
          <w:szCs w:val="24"/>
        </w:rPr>
        <w:t xml:space="preserve">cholinesterase enzyme inhibitory activities of chemical constituents of </w:t>
      </w:r>
      <w:r>
        <w:rPr>
          <w:rFonts w:eastAsia="TimesNewRoman,Italic" w:cs="Times New Roman"/>
          <w:i/>
          <w:iCs/>
          <w:sz w:val="24"/>
          <w:szCs w:val="24"/>
        </w:rPr>
        <w:t>Garcinia hombroniana</w:t>
      </w:r>
      <w:r>
        <w:rPr>
          <w:rFonts w:eastAsia="TimesNewRoman" w:cs="Times New Roman"/>
          <w:sz w:val="24"/>
          <w:szCs w:val="24"/>
        </w:rPr>
        <w:t xml:space="preserve">. </w:t>
      </w:r>
      <w:r>
        <w:rPr>
          <w:rFonts w:eastAsia="TimesNewRoman,Italic" w:cs="Times New Roman"/>
          <w:i/>
          <w:iCs/>
          <w:sz w:val="24"/>
          <w:szCs w:val="24"/>
        </w:rPr>
        <w:t>Natural product research 29</w:t>
      </w:r>
      <w:r>
        <w:rPr>
          <w:rFonts w:eastAsia="TimesNewRoman" w:cs="Times New Roman"/>
          <w:sz w:val="24"/>
          <w:szCs w:val="24"/>
        </w:rPr>
        <w:t>(1): 86-90.</w:t>
      </w:r>
    </w:p>
    <w:p w14:paraId="5A65E57B"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Joseph, B. and Jini, D. (2013). Antidiabetic effects of </w:t>
      </w:r>
      <w:r>
        <w:rPr>
          <w:rFonts w:eastAsia="TimesNewRoman,Italic" w:cs="Times New Roman"/>
          <w:i/>
          <w:iCs/>
          <w:sz w:val="24"/>
          <w:szCs w:val="24"/>
        </w:rPr>
        <w:t xml:space="preserve">Momordica charantia </w:t>
      </w:r>
      <w:r>
        <w:rPr>
          <w:rFonts w:eastAsia="TimesNewRoman" w:cs="Times New Roman"/>
          <w:sz w:val="24"/>
          <w:szCs w:val="24"/>
        </w:rPr>
        <w:t xml:space="preserve">(bitter melon) </w:t>
      </w:r>
    </w:p>
    <w:p w14:paraId="12218BA9"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and its medicinal potency. </w:t>
      </w:r>
      <w:r>
        <w:rPr>
          <w:rFonts w:eastAsia="TimesNewRoman,Italic" w:cs="Times New Roman"/>
          <w:i/>
          <w:iCs/>
          <w:sz w:val="24"/>
          <w:szCs w:val="24"/>
        </w:rPr>
        <w:t>Asian Pacific Journal of Tropical Disease 3</w:t>
      </w:r>
      <w:r>
        <w:rPr>
          <w:rFonts w:eastAsia="TimesNewRoman" w:cs="Times New Roman"/>
          <w:sz w:val="24"/>
          <w:szCs w:val="24"/>
        </w:rPr>
        <w:t>(2): 93-102.</w:t>
      </w:r>
    </w:p>
    <w:p w14:paraId="2BF77C0E"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Kazeem, M. I., Abimbola, S. G. and Ashafa, A. O. T. (2013). Inhibitory potential of </w:t>
      </w:r>
    </w:p>
    <w:p w14:paraId="505EFEA0"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Italic" w:cs="Times New Roman"/>
          <w:i/>
          <w:iCs/>
          <w:sz w:val="24"/>
          <w:szCs w:val="24"/>
        </w:rPr>
        <w:t xml:space="preserve">Gossypium arboreum </w:t>
      </w:r>
      <w:r>
        <w:rPr>
          <w:rFonts w:eastAsia="TimesNewRoman" w:cs="Times New Roman"/>
          <w:sz w:val="24"/>
          <w:szCs w:val="24"/>
        </w:rPr>
        <w:t xml:space="preserve">leaf extracts on diabetes key enzymes, α-amylase and α- glucosidase. </w:t>
      </w:r>
      <w:r>
        <w:rPr>
          <w:rFonts w:eastAsia="TimesNewRoman,Italic" w:cs="Times New Roman"/>
          <w:i/>
          <w:iCs/>
          <w:sz w:val="24"/>
          <w:szCs w:val="24"/>
        </w:rPr>
        <w:t>Bangladesh Journal of Pharmacology 8</w:t>
      </w:r>
      <w:r>
        <w:rPr>
          <w:rFonts w:eastAsia="TimesNewRoman" w:cs="Times New Roman"/>
          <w:sz w:val="24"/>
          <w:szCs w:val="24"/>
        </w:rPr>
        <w:t>(2): 149-155.</w:t>
      </w:r>
    </w:p>
    <w:p w14:paraId="675B1C49"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Kim, J.S., Kwon, C.S. and Son, K.H. (2000). Inhibition of alpha glucosidase and amylase by </w:t>
      </w:r>
    </w:p>
    <w:p w14:paraId="2D590665"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luteolin, a flavonoid. </w:t>
      </w:r>
      <w:r>
        <w:rPr>
          <w:rFonts w:eastAsia="TimesNewRoman,Italic" w:cs="Times New Roman"/>
          <w:i/>
          <w:iCs/>
          <w:sz w:val="24"/>
          <w:szCs w:val="24"/>
        </w:rPr>
        <w:t xml:space="preserve">Bioscience, Biotechnology and Biochemistry </w:t>
      </w:r>
      <w:r>
        <w:rPr>
          <w:rFonts w:eastAsia="TimesNewRoman" w:cs="Times New Roman"/>
          <w:sz w:val="24"/>
          <w:szCs w:val="24"/>
        </w:rPr>
        <w:t>64: 2458–2461.</w:t>
      </w:r>
    </w:p>
    <w:p w14:paraId="4B571D6B" w14:textId="77777777" w:rsidR="00937530" w:rsidRDefault="00937530">
      <w:pPr>
        <w:autoSpaceDE w:val="0"/>
        <w:autoSpaceDN w:val="0"/>
        <w:adjustRightInd w:val="0"/>
        <w:spacing w:after="0" w:line="480" w:lineRule="auto"/>
        <w:jc w:val="both"/>
        <w:rPr>
          <w:rFonts w:eastAsia="TimesNewRoman" w:cs="Times New Roman"/>
          <w:sz w:val="24"/>
          <w:szCs w:val="24"/>
        </w:rPr>
      </w:pPr>
    </w:p>
    <w:p w14:paraId="68106BB5"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Krentz, A.J. and Bailey, C.J. (2005). Oral antidiabetic agents: Current role in type 2 diabetes </w:t>
      </w:r>
    </w:p>
    <w:p w14:paraId="5900F6CA"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mellitus. </w:t>
      </w:r>
      <w:r>
        <w:rPr>
          <w:rFonts w:eastAsia="TimesNewRoman,Italic" w:cs="Times New Roman"/>
          <w:i/>
          <w:iCs/>
          <w:sz w:val="24"/>
          <w:szCs w:val="24"/>
        </w:rPr>
        <w:t xml:space="preserve">Drug </w:t>
      </w:r>
      <w:r>
        <w:rPr>
          <w:rFonts w:eastAsia="TimesNewRoman" w:cs="Times New Roman"/>
          <w:sz w:val="24"/>
          <w:szCs w:val="24"/>
        </w:rPr>
        <w:t>65: 385-411</w:t>
      </w:r>
    </w:p>
    <w:p w14:paraId="15087CC6" w14:textId="77777777" w:rsidR="00937530" w:rsidRDefault="00000000">
      <w:pPr>
        <w:autoSpaceDE w:val="0"/>
        <w:autoSpaceDN w:val="0"/>
        <w:adjustRightInd w:val="0"/>
        <w:spacing w:after="0" w:line="480" w:lineRule="auto"/>
        <w:jc w:val="both"/>
        <w:rPr>
          <w:rFonts w:eastAsia="TimesNewRoman,Italic" w:cs="Times New Roman"/>
          <w:i/>
          <w:iCs/>
          <w:sz w:val="24"/>
          <w:szCs w:val="24"/>
        </w:rPr>
      </w:pPr>
      <w:r>
        <w:rPr>
          <w:rFonts w:eastAsia="TimesNewRoman" w:cs="Times New Roman"/>
          <w:sz w:val="24"/>
          <w:szCs w:val="24"/>
        </w:rPr>
        <w:t xml:space="preserve">Kwon, Y. I., Apostolidis, E. and Shetty, K. (2008). </w:t>
      </w:r>
      <w:r>
        <w:rPr>
          <w:rFonts w:eastAsia="TimesNewRoman,Italic" w:cs="Times New Roman"/>
          <w:i/>
          <w:iCs/>
          <w:sz w:val="24"/>
          <w:szCs w:val="24"/>
        </w:rPr>
        <w:t xml:space="preserve">In vitro </w:t>
      </w:r>
      <w:r>
        <w:rPr>
          <w:rFonts w:eastAsia="TimesNewRoman" w:cs="Times New Roman"/>
          <w:sz w:val="24"/>
          <w:szCs w:val="24"/>
        </w:rPr>
        <w:t>studies of eggplant (</w:t>
      </w:r>
      <w:r>
        <w:rPr>
          <w:rFonts w:eastAsia="TimesNewRoman,Italic" w:cs="Times New Roman"/>
          <w:i/>
          <w:iCs/>
          <w:sz w:val="24"/>
          <w:szCs w:val="24"/>
        </w:rPr>
        <w:t xml:space="preserve">Solanum </w:t>
      </w:r>
    </w:p>
    <w:p w14:paraId="01A78629" w14:textId="77777777" w:rsidR="00937530" w:rsidRDefault="00000000">
      <w:pPr>
        <w:autoSpaceDE w:val="0"/>
        <w:autoSpaceDN w:val="0"/>
        <w:adjustRightInd w:val="0"/>
        <w:spacing w:after="0" w:line="480" w:lineRule="auto"/>
        <w:ind w:left="720"/>
        <w:jc w:val="both"/>
        <w:rPr>
          <w:rFonts w:eastAsia="TimesNewRoman,Italic" w:cs="Times New Roman"/>
          <w:i/>
          <w:iCs/>
          <w:sz w:val="24"/>
          <w:szCs w:val="24"/>
        </w:rPr>
      </w:pPr>
      <w:r>
        <w:rPr>
          <w:rFonts w:eastAsia="TimesNewRoman,Italic" w:cs="Times New Roman"/>
          <w:i/>
          <w:iCs/>
          <w:sz w:val="24"/>
          <w:szCs w:val="24"/>
        </w:rPr>
        <w:t>melongena</w:t>
      </w:r>
      <w:r>
        <w:rPr>
          <w:rFonts w:eastAsia="TimesNewRoman" w:cs="Times New Roman"/>
          <w:sz w:val="24"/>
          <w:szCs w:val="24"/>
        </w:rPr>
        <w:t>) phenolics as inhibitors of key enzymes relevant for type 2 diabetes and</w:t>
      </w:r>
      <w:r>
        <w:rPr>
          <w:rFonts w:eastAsia="TimesNewRoman,Italic" w:cs="Times New Roman"/>
          <w:i/>
          <w:iCs/>
          <w:sz w:val="24"/>
          <w:szCs w:val="24"/>
        </w:rPr>
        <w:t xml:space="preserve"> </w:t>
      </w:r>
      <w:r>
        <w:rPr>
          <w:rFonts w:eastAsia="TimesNewRoman" w:cs="Times New Roman"/>
          <w:sz w:val="24"/>
          <w:szCs w:val="24"/>
        </w:rPr>
        <w:t xml:space="preserve">hypertension. </w:t>
      </w:r>
      <w:r>
        <w:rPr>
          <w:rFonts w:eastAsia="TimesNewRoman,Italic" w:cs="Times New Roman"/>
          <w:i/>
          <w:iCs/>
          <w:sz w:val="24"/>
          <w:szCs w:val="24"/>
        </w:rPr>
        <w:t>Bioresource Technology 99</w:t>
      </w:r>
      <w:r>
        <w:rPr>
          <w:rFonts w:eastAsia="TimesNewRoman" w:cs="Times New Roman"/>
          <w:sz w:val="24"/>
          <w:szCs w:val="24"/>
        </w:rPr>
        <w:t>(8): 2981-2988.</w:t>
      </w:r>
    </w:p>
    <w:p w14:paraId="12D27849" w14:textId="77777777" w:rsidR="00937530" w:rsidRDefault="00000000">
      <w:pPr>
        <w:autoSpaceDE w:val="0"/>
        <w:autoSpaceDN w:val="0"/>
        <w:adjustRightInd w:val="0"/>
        <w:spacing w:after="0" w:line="480" w:lineRule="auto"/>
        <w:jc w:val="both"/>
        <w:rPr>
          <w:rFonts w:eastAsia="TimesNewRoman,Italic" w:cs="Times New Roman"/>
          <w:i/>
          <w:iCs/>
          <w:sz w:val="24"/>
          <w:szCs w:val="24"/>
        </w:rPr>
      </w:pPr>
      <w:r>
        <w:rPr>
          <w:rFonts w:eastAsia="TimesNewRoman" w:cs="Times New Roman"/>
          <w:sz w:val="24"/>
          <w:szCs w:val="24"/>
        </w:rPr>
        <w:t xml:space="preserve">Li, H.B., Jiang, Y. and Chen, F. (2004). Separation methods used for </w:t>
      </w:r>
      <w:r>
        <w:rPr>
          <w:rFonts w:eastAsia="TimesNewRoman,Italic" w:cs="Times New Roman"/>
          <w:i/>
          <w:iCs/>
          <w:sz w:val="24"/>
          <w:szCs w:val="24"/>
        </w:rPr>
        <w:t xml:space="preserve">Scutellaria baicalensis </w:t>
      </w:r>
    </w:p>
    <w:p w14:paraId="2F5D5480" w14:textId="77777777" w:rsidR="00937530" w:rsidRDefault="00000000">
      <w:pPr>
        <w:autoSpaceDE w:val="0"/>
        <w:autoSpaceDN w:val="0"/>
        <w:adjustRightInd w:val="0"/>
        <w:spacing w:after="0" w:line="480" w:lineRule="auto"/>
        <w:ind w:firstLine="720"/>
        <w:jc w:val="both"/>
        <w:rPr>
          <w:rFonts w:eastAsia="TimesNewRoman,Italic" w:cs="Times New Roman"/>
          <w:i/>
          <w:iCs/>
          <w:sz w:val="24"/>
          <w:szCs w:val="24"/>
        </w:rPr>
      </w:pPr>
      <w:r>
        <w:rPr>
          <w:rFonts w:eastAsia="TimesNewRoman" w:cs="Times New Roman"/>
          <w:sz w:val="24"/>
          <w:szCs w:val="24"/>
        </w:rPr>
        <w:t xml:space="preserve">active components. </w:t>
      </w:r>
      <w:r>
        <w:rPr>
          <w:rFonts w:eastAsia="TimesNewRoman,Italic" w:cs="Times New Roman"/>
          <w:i/>
          <w:iCs/>
          <w:sz w:val="24"/>
          <w:szCs w:val="24"/>
        </w:rPr>
        <w:t xml:space="preserve">Journal of Chromatographic Science </w:t>
      </w:r>
      <w:r>
        <w:rPr>
          <w:rFonts w:eastAsia="TimesNewRoman" w:cs="Times New Roman"/>
          <w:sz w:val="24"/>
          <w:szCs w:val="24"/>
        </w:rPr>
        <w:t>812: 277–290.</w:t>
      </w:r>
    </w:p>
    <w:p w14:paraId="2A7F7886"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Lineweaver, H. and Burk, D. (1934). The determination of enzyme dissociation constants. </w:t>
      </w:r>
    </w:p>
    <w:p w14:paraId="773F697B"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Italic" w:cs="Times New Roman"/>
          <w:i/>
          <w:iCs/>
          <w:sz w:val="24"/>
          <w:szCs w:val="24"/>
        </w:rPr>
        <w:t xml:space="preserve">Journal of American Chemical Society </w:t>
      </w:r>
      <w:r>
        <w:rPr>
          <w:rFonts w:eastAsia="TimesNewRoman" w:cs="Times New Roman"/>
          <w:sz w:val="24"/>
          <w:szCs w:val="24"/>
        </w:rPr>
        <w:t>56: 658-666.</w:t>
      </w:r>
    </w:p>
    <w:p w14:paraId="56BE901A"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Lo Piparo, E., Scheib, H., Frei, N., Williamson, G., Grigorov, M. and Chou, C. J. (2008). </w:t>
      </w:r>
    </w:p>
    <w:p w14:paraId="67AB13C7"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Flavonoids for controlling starch digestion: structural requirements for inhibiting human α- amylase. </w:t>
      </w:r>
      <w:r>
        <w:rPr>
          <w:rFonts w:eastAsia="TimesNewRoman,Italic" w:cs="Times New Roman"/>
          <w:i/>
          <w:iCs/>
          <w:sz w:val="24"/>
          <w:szCs w:val="24"/>
        </w:rPr>
        <w:t>Journal of Medicinal Chemistry 51</w:t>
      </w:r>
      <w:r>
        <w:rPr>
          <w:rFonts w:eastAsia="TimesNewRoman" w:cs="Times New Roman"/>
          <w:sz w:val="24"/>
          <w:szCs w:val="24"/>
        </w:rPr>
        <w:t>(12): 3555-3561.</w:t>
      </w:r>
    </w:p>
    <w:p w14:paraId="2922AD6F"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Malviya, N., Jain, S. and Malviya, S. A. P. N. A. (2010). Antidiabetic potential of medicinal </w:t>
      </w:r>
    </w:p>
    <w:p w14:paraId="326443A2"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plants. </w:t>
      </w:r>
      <w:r>
        <w:rPr>
          <w:rFonts w:eastAsia="TimesNewRoman,Italic" w:cs="Times New Roman"/>
          <w:i/>
          <w:iCs/>
          <w:sz w:val="24"/>
          <w:szCs w:val="24"/>
        </w:rPr>
        <w:t>Acta Poloniae Pharmaceutica 67</w:t>
      </w:r>
      <w:r>
        <w:rPr>
          <w:rFonts w:eastAsia="TimesNewRoman" w:cs="Times New Roman"/>
          <w:sz w:val="24"/>
          <w:szCs w:val="24"/>
        </w:rPr>
        <w:t>(2): 113-118.</w:t>
      </w:r>
    </w:p>
    <w:p w14:paraId="4B835C31"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Manohar, V., Talpur, N. A., Echard, B. W., Lieberman, S. and Preuss, H. G. (2002). Effects </w:t>
      </w:r>
    </w:p>
    <w:p w14:paraId="0974A270"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of a water</w:t>
      </w:r>
      <w:r>
        <w:rPr>
          <w:rFonts w:eastAsia="CambriaMath" w:cs="Times New Roman"/>
          <w:sz w:val="24"/>
          <w:szCs w:val="24"/>
        </w:rPr>
        <w:t>‐</w:t>
      </w:r>
      <w:r>
        <w:rPr>
          <w:rFonts w:eastAsia="TimesNewRoman" w:cs="Times New Roman"/>
          <w:sz w:val="24"/>
          <w:szCs w:val="24"/>
        </w:rPr>
        <w:t xml:space="preserve">soluble extract of maitake mushroom on circulating glucose/insulin concentrations in KK mice. </w:t>
      </w:r>
      <w:r>
        <w:rPr>
          <w:rFonts w:eastAsia="TimesNewRoman,Italic" w:cs="Times New Roman"/>
          <w:i/>
          <w:iCs/>
          <w:sz w:val="24"/>
          <w:szCs w:val="24"/>
        </w:rPr>
        <w:t>Diabetes, Obesity and Metabolism 4</w:t>
      </w:r>
      <w:r>
        <w:rPr>
          <w:rFonts w:eastAsia="TimesNewRoman" w:cs="Times New Roman"/>
          <w:sz w:val="24"/>
          <w:szCs w:val="24"/>
        </w:rPr>
        <w:t>(1): 43-48.</w:t>
      </w:r>
    </w:p>
    <w:p w14:paraId="5A8865F9"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Marshall, S.M. (2003). Clinical features and management of diabetic nephropathy. In: Pickup </w:t>
      </w:r>
    </w:p>
    <w:p w14:paraId="3DBCDFA4"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JC, Williams G, editors. </w:t>
      </w:r>
      <w:r>
        <w:rPr>
          <w:rFonts w:eastAsia="TimesNewRoman,Italic" w:cs="Times New Roman"/>
          <w:i/>
          <w:iCs/>
          <w:sz w:val="24"/>
          <w:szCs w:val="24"/>
        </w:rPr>
        <w:t>Textbook of diabetes</w:t>
      </w:r>
      <w:r>
        <w:rPr>
          <w:rFonts w:eastAsia="TimesNewRoman" w:cs="Times New Roman"/>
          <w:sz w:val="24"/>
          <w:szCs w:val="24"/>
        </w:rPr>
        <w:t>. Boston: Blackwell Publishing.</w:t>
      </w:r>
    </w:p>
    <w:p w14:paraId="11DC7CC9"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Metzger, B.E. and Coustan, D.R. (1998). Conference on Gestational Diabetes Mellitus. </w:t>
      </w:r>
    </w:p>
    <w:p w14:paraId="52ABD534"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(Eds.): Proceedings of the Fourth International Workshop. </w:t>
      </w:r>
      <w:r>
        <w:rPr>
          <w:rFonts w:eastAsia="TimesNewRoman,Italic" w:cs="Times New Roman"/>
          <w:i/>
          <w:iCs/>
          <w:sz w:val="24"/>
          <w:szCs w:val="24"/>
        </w:rPr>
        <w:t xml:space="preserve">Diabetes Care, </w:t>
      </w:r>
      <w:r>
        <w:rPr>
          <w:rFonts w:eastAsia="TimesNewRoman" w:cs="Times New Roman"/>
          <w:sz w:val="24"/>
          <w:szCs w:val="24"/>
        </w:rPr>
        <w:t xml:space="preserve">21(2): B1–B167. Minari, J. B. and Idris, M. A. (2015). Forensic and Pharmacognostic Study of </w:t>
      </w:r>
      <w:r>
        <w:rPr>
          <w:rFonts w:eastAsia="TimesNewRoman,Italic" w:cs="Times New Roman"/>
          <w:i/>
          <w:iCs/>
          <w:sz w:val="24"/>
          <w:szCs w:val="24"/>
        </w:rPr>
        <w:t>Aristolochia</w:t>
      </w:r>
      <w:r>
        <w:rPr>
          <w:rFonts w:eastAsia="TimesNewRoman" w:cs="Times New Roman"/>
          <w:sz w:val="24"/>
          <w:szCs w:val="24"/>
        </w:rPr>
        <w:t xml:space="preserve">  </w:t>
      </w:r>
      <w:r>
        <w:rPr>
          <w:rFonts w:eastAsia="TimesNewRoman,Italic" w:cs="Times New Roman"/>
          <w:i/>
          <w:iCs/>
          <w:sz w:val="24"/>
          <w:szCs w:val="24"/>
        </w:rPr>
        <w:t xml:space="preserve">ringens </w:t>
      </w:r>
      <w:r>
        <w:rPr>
          <w:rFonts w:eastAsia="TimesNewRoman" w:cs="Times New Roman"/>
          <w:sz w:val="24"/>
          <w:szCs w:val="24"/>
        </w:rPr>
        <w:t xml:space="preserve">Stem. </w:t>
      </w:r>
      <w:r>
        <w:rPr>
          <w:rFonts w:eastAsia="TimesNewRoman,Italic" w:cs="Times New Roman"/>
          <w:i/>
          <w:iCs/>
          <w:sz w:val="24"/>
          <w:szCs w:val="24"/>
        </w:rPr>
        <w:t>Journal of Forensic Research 6</w:t>
      </w:r>
      <w:r>
        <w:rPr>
          <w:rFonts w:eastAsia="TimesNewRoman" w:cs="Times New Roman"/>
          <w:sz w:val="24"/>
          <w:szCs w:val="24"/>
        </w:rPr>
        <w:t>(1): 252-261.</w:t>
      </w:r>
    </w:p>
    <w:p w14:paraId="251F0FD9" w14:textId="77777777" w:rsidR="00937530" w:rsidRDefault="00937530">
      <w:pPr>
        <w:autoSpaceDE w:val="0"/>
        <w:autoSpaceDN w:val="0"/>
        <w:adjustRightInd w:val="0"/>
        <w:spacing w:after="0" w:line="480" w:lineRule="auto"/>
        <w:jc w:val="both"/>
        <w:rPr>
          <w:rFonts w:eastAsia="TimesNewRoman" w:cs="Times New Roman"/>
          <w:sz w:val="24"/>
          <w:szCs w:val="24"/>
        </w:rPr>
      </w:pPr>
    </w:p>
    <w:p w14:paraId="33AFB726" w14:textId="77777777" w:rsidR="00937530" w:rsidRDefault="00937530">
      <w:pPr>
        <w:autoSpaceDE w:val="0"/>
        <w:autoSpaceDN w:val="0"/>
        <w:adjustRightInd w:val="0"/>
        <w:spacing w:after="0" w:line="480" w:lineRule="auto"/>
        <w:jc w:val="both"/>
        <w:rPr>
          <w:rFonts w:eastAsia="TimesNewRoman" w:cs="Times New Roman"/>
          <w:sz w:val="24"/>
          <w:szCs w:val="24"/>
        </w:rPr>
      </w:pPr>
    </w:p>
    <w:p w14:paraId="7711F2EF"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Mithieux, G., Vidal, H., Zitoun, C., Bruni, N., Daniele, N. and Minassian, C. (1996). </w:t>
      </w:r>
    </w:p>
    <w:p w14:paraId="06A1BBA1"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Glucose-6-phosphatase mRNA and activity are increased to the same extent in kidney and liver of diabetic rats. </w:t>
      </w:r>
      <w:r>
        <w:rPr>
          <w:rFonts w:eastAsia="TimesNewRoman,Italic" w:cs="Times New Roman"/>
          <w:i/>
          <w:iCs/>
          <w:sz w:val="24"/>
          <w:szCs w:val="24"/>
        </w:rPr>
        <w:t>Diabetes 45</w:t>
      </w:r>
      <w:r>
        <w:rPr>
          <w:rFonts w:eastAsia="TimesNewRoman" w:cs="Times New Roman"/>
          <w:sz w:val="24"/>
          <w:szCs w:val="24"/>
        </w:rPr>
        <w:t>(7): 891-896.</w:t>
      </w:r>
    </w:p>
    <w:p w14:paraId="05A7CC42"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Moyo, B., Oyedemi, S., Masika, P. J. and Muchenje, V. (2012). Polyphenolic content and </w:t>
      </w:r>
    </w:p>
    <w:p w14:paraId="1153BF5E"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antioxidant properties of </w:t>
      </w:r>
      <w:r>
        <w:rPr>
          <w:rFonts w:eastAsia="TimesNewRoman,Italic" w:cs="Times New Roman"/>
          <w:i/>
          <w:iCs/>
          <w:sz w:val="24"/>
          <w:szCs w:val="24"/>
        </w:rPr>
        <w:t xml:space="preserve">Moringa oleifera </w:t>
      </w:r>
      <w:r>
        <w:rPr>
          <w:rFonts w:eastAsia="TimesNewRoman" w:cs="Times New Roman"/>
          <w:sz w:val="24"/>
          <w:szCs w:val="24"/>
        </w:rPr>
        <w:t xml:space="preserve">leaf extracts and enzymatic activity of liver from goats supplemented with </w:t>
      </w:r>
      <w:r>
        <w:rPr>
          <w:rFonts w:eastAsia="TimesNewRoman,Italic" w:cs="Times New Roman"/>
          <w:i/>
          <w:iCs/>
          <w:sz w:val="24"/>
          <w:szCs w:val="24"/>
        </w:rPr>
        <w:t xml:space="preserve">Moringa oleifera </w:t>
      </w:r>
      <w:r>
        <w:rPr>
          <w:rFonts w:eastAsia="TimesNewRoman" w:cs="Times New Roman"/>
          <w:sz w:val="24"/>
          <w:szCs w:val="24"/>
        </w:rPr>
        <w:t xml:space="preserve">leaves/sunflower seed cake. </w:t>
      </w:r>
      <w:r>
        <w:rPr>
          <w:rFonts w:eastAsia="TimesNewRoman,Italic" w:cs="Times New Roman"/>
          <w:i/>
          <w:iCs/>
          <w:sz w:val="24"/>
          <w:szCs w:val="24"/>
        </w:rPr>
        <w:t>Meat science 91</w:t>
      </w:r>
      <w:r>
        <w:rPr>
          <w:rFonts w:eastAsia="TimesNewRoman" w:cs="Times New Roman"/>
          <w:sz w:val="24"/>
          <w:szCs w:val="24"/>
        </w:rPr>
        <w:t>(4): 441-447.</w:t>
      </w:r>
    </w:p>
    <w:p w14:paraId="54E14640"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Naskar, S., Mazumder, U. K., Pramanik, G., Gupta, M., Kumar, R. S., Bala, A. and Islam, A. </w:t>
      </w:r>
    </w:p>
    <w:p w14:paraId="6150DB91"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(2011). Evaluation of antihyperglycemic activity of </w:t>
      </w:r>
      <w:r>
        <w:rPr>
          <w:rFonts w:eastAsia="TimesNewRoman,Italic" w:cs="Times New Roman"/>
          <w:i/>
          <w:iCs/>
          <w:sz w:val="24"/>
          <w:szCs w:val="24"/>
        </w:rPr>
        <w:t xml:space="preserve">Cocos nucifera </w:t>
      </w:r>
      <w:r>
        <w:rPr>
          <w:rFonts w:eastAsia="TimesNewRoman" w:cs="Times New Roman"/>
          <w:sz w:val="24"/>
          <w:szCs w:val="24"/>
        </w:rPr>
        <w:t xml:space="preserve">Linn. on streptozotocin induced type 2 diabetic rats. </w:t>
      </w:r>
      <w:r>
        <w:rPr>
          <w:rFonts w:eastAsia="TimesNewRoman,Italic" w:cs="Times New Roman"/>
          <w:i/>
          <w:iCs/>
          <w:sz w:val="24"/>
          <w:szCs w:val="24"/>
        </w:rPr>
        <w:t>Journal of ethnopharmacology 138</w:t>
      </w:r>
      <w:r>
        <w:rPr>
          <w:rFonts w:eastAsia="TimesNewRoman" w:cs="Times New Roman"/>
          <w:sz w:val="24"/>
          <w:szCs w:val="24"/>
        </w:rPr>
        <w:t>(3): 769-773.</w:t>
      </w:r>
    </w:p>
    <w:p w14:paraId="76042D1A"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Ocvirk, S., Kistler, M., Khan, S., Talukder, S. H. and Hauner, H. (2013). Traditional </w:t>
      </w:r>
    </w:p>
    <w:p w14:paraId="19434013"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medicinal plants used for the treatment of diabetes in rural and urban areas of Dhaka,</w:t>
      </w:r>
    </w:p>
    <w:p w14:paraId="43FDD5AB"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Bangladesh–an ethnobotanical survey. </w:t>
      </w:r>
      <w:r>
        <w:rPr>
          <w:rFonts w:eastAsia="TimesNewRoman,Italic" w:cs="Times New Roman"/>
          <w:i/>
          <w:iCs/>
          <w:sz w:val="24"/>
          <w:szCs w:val="24"/>
        </w:rPr>
        <w:t>Journal of Ethnobiology and Ethnomedicine 9</w:t>
      </w:r>
      <w:r>
        <w:rPr>
          <w:rFonts w:eastAsia="TimesNewRoman" w:cs="Times New Roman"/>
          <w:sz w:val="24"/>
          <w:szCs w:val="24"/>
        </w:rPr>
        <w:t>(1): 43- 50.</w:t>
      </w:r>
    </w:p>
    <w:p w14:paraId="7BFAE6DF"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Odebiyi, O. O. and Sofowora, E. A. (1978). Phytochemical screening of Nigerian medicinal </w:t>
      </w:r>
    </w:p>
    <w:p w14:paraId="6377EC79"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plants II. </w:t>
      </w:r>
      <w:r>
        <w:rPr>
          <w:rFonts w:eastAsia="TimesNewRoman,Italic" w:cs="Times New Roman"/>
          <w:i/>
          <w:iCs/>
          <w:sz w:val="24"/>
          <w:szCs w:val="24"/>
        </w:rPr>
        <w:t>Lloydia 41</w:t>
      </w:r>
      <w:r>
        <w:rPr>
          <w:rFonts w:eastAsia="TimesNewRoman" w:cs="Times New Roman"/>
          <w:sz w:val="24"/>
          <w:szCs w:val="24"/>
        </w:rPr>
        <w:t>(3): 234-246.</w:t>
      </w:r>
    </w:p>
    <w:p w14:paraId="0AB7DAB7"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Oguanobi, N. I., Chijioke, C. P. and Ghasi, S. (2012). Anti-diabetic effect of crude leaf </w:t>
      </w:r>
    </w:p>
    <w:p w14:paraId="4A4E6284"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extracts of </w:t>
      </w:r>
      <w:r>
        <w:rPr>
          <w:rFonts w:eastAsia="TimesNewRoman,Italic" w:cs="Times New Roman"/>
          <w:i/>
          <w:iCs/>
          <w:sz w:val="24"/>
          <w:szCs w:val="24"/>
        </w:rPr>
        <w:t xml:space="preserve">Ocimum gratissimum </w:t>
      </w:r>
      <w:r>
        <w:rPr>
          <w:rFonts w:eastAsia="TimesNewRoman" w:cs="Times New Roman"/>
          <w:sz w:val="24"/>
          <w:szCs w:val="24"/>
        </w:rPr>
        <w:t xml:space="preserve">in neonatal streptozotocin-induced type-2 model diabetic rats. </w:t>
      </w:r>
      <w:r>
        <w:rPr>
          <w:rFonts w:eastAsia="TimesNewRoman,Italic" w:cs="Times New Roman"/>
          <w:i/>
          <w:iCs/>
          <w:sz w:val="24"/>
          <w:szCs w:val="24"/>
        </w:rPr>
        <w:t>International Journal of Pharmacology and Pharmaceutical Science 4</w:t>
      </w:r>
      <w:r>
        <w:rPr>
          <w:rFonts w:eastAsia="TimesNewRoman" w:cs="Times New Roman"/>
          <w:sz w:val="24"/>
          <w:szCs w:val="24"/>
        </w:rPr>
        <w:t>(5): 77-83.</w:t>
      </w:r>
    </w:p>
    <w:p w14:paraId="3C263918"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Patel, M. B. and Mishra, S. M. (2012). Magnoflorine from </w:t>
      </w:r>
      <w:r>
        <w:rPr>
          <w:rFonts w:eastAsia="TimesNewRoman,Italic" w:cs="Times New Roman"/>
          <w:i/>
          <w:iCs/>
          <w:sz w:val="24"/>
          <w:szCs w:val="24"/>
        </w:rPr>
        <w:t xml:space="preserve">Tinospora cordifolia </w:t>
      </w:r>
      <w:r>
        <w:rPr>
          <w:rFonts w:eastAsia="TimesNewRoman" w:cs="Times New Roman"/>
          <w:sz w:val="24"/>
          <w:szCs w:val="24"/>
        </w:rPr>
        <w:t xml:space="preserve">stem inhibits </w:t>
      </w:r>
    </w:p>
    <w:p w14:paraId="21693113"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α-glucosidase and is antiglycemic in rats. </w:t>
      </w:r>
      <w:r>
        <w:rPr>
          <w:rFonts w:eastAsia="TimesNewRoman,Italic" w:cs="Times New Roman"/>
          <w:i/>
          <w:iCs/>
          <w:sz w:val="24"/>
          <w:szCs w:val="24"/>
        </w:rPr>
        <w:t>Journal of Functional Foods 4</w:t>
      </w:r>
      <w:r>
        <w:rPr>
          <w:rFonts w:eastAsia="TimesNewRoman" w:cs="Times New Roman"/>
          <w:sz w:val="24"/>
          <w:szCs w:val="24"/>
        </w:rPr>
        <w:t>(1): 79-86.</w:t>
      </w:r>
    </w:p>
    <w:p w14:paraId="5B8C7A32" w14:textId="77777777" w:rsidR="00937530" w:rsidRDefault="00937530">
      <w:pPr>
        <w:autoSpaceDE w:val="0"/>
        <w:autoSpaceDN w:val="0"/>
        <w:adjustRightInd w:val="0"/>
        <w:spacing w:after="0" w:line="480" w:lineRule="auto"/>
        <w:jc w:val="both"/>
        <w:rPr>
          <w:rFonts w:eastAsia="TimesNewRoman" w:cs="Times New Roman"/>
          <w:sz w:val="24"/>
          <w:szCs w:val="24"/>
        </w:rPr>
      </w:pPr>
    </w:p>
    <w:p w14:paraId="3738B744" w14:textId="77777777" w:rsidR="00937530" w:rsidRDefault="00937530">
      <w:pPr>
        <w:autoSpaceDE w:val="0"/>
        <w:autoSpaceDN w:val="0"/>
        <w:adjustRightInd w:val="0"/>
        <w:spacing w:after="0" w:line="480" w:lineRule="auto"/>
        <w:jc w:val="both"/>
        <w:rPr>
          <w:rFonts w:eastAsia="TimesNewRoman" w:cs="Times New Roman"/>
          <w:sz w:val="24"/>
          <w:szCs w:val="24"/>
        </w:rPr>
      </w:pPr>
    </w:p>
    <w:p w14:paraId="15DB8326"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Penna-Coutinho, J., Cortopassi, W. A., Oliveira, A. A., Franca, T. C. C., and Krettli, A. U. </w:t>
      </w:r>
    </w:p>
    <w:p w14:paraId="2142FB4F"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(2011). Antimalarial activity of potential inhibitors of </w:t>
      </w:r>
      <w:r>
        <w:rPr>
          <w:rFonts w:eastAsia="TimesNewRoman,Italic" w:cs="Times New Roman"/>
          <w:i/>
          <w:iCs/>
          <w:sz w:val="24"/>
          <w:szCs w:val="24"/>
        </w:rPr>
        <w:t xml:space="preserve">Plasmodium falciparum </w:t>
      </w:r>
      <w:r>
        <w:rPr>
          <w:rFonts w:eastAsia="TimesNewRoman" w:cs="Times New Roman"/>
          <w:sz w:val="24"/>
          <w:szCs w:val="24"/>
        </w:rPr>
        <w:t>lactate</w:t>
      </w:r>
    </w:p>
    <w:p w14:paraId="21AFC983"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dehydrogenase enzyme selected by docking studies. </w:t>
      </w:r>
      <w:r>
        <w:rPr>
          <w:rFonts w:eastAsia="TimesNewRoman,Italic" w:cs="Times New Roman"/>
          <w:i/>
          <w:iCs/>
          <w:sz w:val="24"/>
          <w:szCs w:val="24"/>
        </w:rPr>
        <w:t>PloS one 6</w:t>
      </w:r>
      <w:r>
        <w:rPr>
          <w:rFonts w:eastAsia="TimesNewRoman" w:cs="Times New Roman"/>
          <w:sz w:val="24"/>
          <w:szCs w:val="24"/>
        </w:rPr>
        <w:t>(7): 212-220.</w:t>
      </w:r>
    </w:p>
    <w:p w14:paraId="6FD268D3"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Prisilla, D. H., Balamurugan, R. and Shah, H. R. (2012). Antidiabetic activity of methanol </w:t>
      </w:r>
    </w:p>
    <w:p w14:paraId="760C565E"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extract of </w:t>
      </w:r>
      <w:r>
        <w:rPr>
          <w:rFonts w:eastAsia="TimesNewRoman,Italic" w:cs="Times New Roman"/>
          <w:i/>
          <w:iCs/>
          <w:sz w:val="24"/>
          <w:szCs w:val="24"/>
        </w:rPr>
        <w:t xml:space="preserve">Acorus calamus </w:t>
      </w:r>
      <w:r>
        <w:rPr>
          <w:rFonts w:eastAsia="TimesNewRoman" w:cs="Times New Roman"/>
          <w:sz w:val="24"/>
          <w:szCs w:val="24"/>
        </w:rPr>
        <w:t xml:space="preserve">in STZ induced diabetic rats. </w:t>
      </w:r>
      <w:r>
        <w:rPr>
          <w:rFonts w:eastAsia="TimesNewRoman,Italic" w:cs="Times New Roman"/>
          <w:i/>
          <w:iCs/>
          <w:sz w:val="24"/>
          <w:szCs w:val="24"/>
        </w:rPr>
        <w:t>Asian Pacific Journal of Tropical Biomedicine 2</w:t>
      </w:r>
      <w:r>
        <w:rPr>
          <w:rFonts w:eastAsia="TimesNewRoman" w:cs="Times New Roman"/>
          <w:sz w:val="24"/>
          <w:szCs w:val="24"/>
        </w:rPr>
        <w:t>(2): S941-S946.</w:t>
      </w:r>
    </w:p>
    <w:p w14:paraId="525A4DC2"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Raheja, G. G. (1997). Introduction: the paradoxes of power and community: women's oral </w:t>
      </w:r>
    </w:p>
    <w:p w14:paraId="6D65DDD2"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traditions and the uses of ethnography. </w:t>
      </w:r>
      <w:r>
        <w:rPr>
          <w:rFonts w:eastAsia="TimesNewRoman,Italic" w:cs="Times New Roman"/>
          <w:i/>
          <w:iCs/>
          <w:sz w:val="24"/>
          <w:szCs w:val="24"/>
        </w:rPr>
        <w:t xml:space="preserve">Oral Tradition </w:t>
      </w:r>
      <w:r>
        <w:rPr>
          <w:rFonts w:eastAsia="TimesNewRoman" w:cs="Times New Roman"/>
          <w:sz w:val="24"/>
          <w:szCs w:val="24"/>
        </w:rPr>
        <w:t>12(1): 1-22.</w:t>
      </w:r>
    </w:p>
    <w:p w14:paraId="77FBB307"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Ramachandran, V., Saravanan, R. and Senthilraja, P. (2014). Antidiabetic and </w:t>
      </w:r>
    </w:p>
    <w:p w14:paraId="0E10098F"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antihyperlipidemic activity of asiatic acid in diabetic rats, role of HMG CoA: </w:t>
      </w:r>
      <w:r>
        <w:rPr>
          <w:rFonts w:eastAsia="TimesNewRoman,Italic" w:cs="Times New Roman"/>
          <w:i/>
          <w:iCs/>
          <w:sz w:val="24"/>
          <w:szCs w:val="24"/>
        </w:rPr>
        <w:t xml:space="preserve">in vivo </w:t>
      </w:r>
      <w:r>
        <w:rPr>
          <w:rFonts w:eastAsia="TimesNewRoman" w:cs="Times New Roman"/>
          <w:sz w:val="24"/>
          <w:szCs w:val="24"/>
        </w:rPr>
        <w:t xml:space="preserve">and </w:t>
      </w:r>
      <w:r>
        <w:rPr>
          <w:rFonts w:eastAsia="TimesNewRoman,Italic" w:cs="Times New Roman"/>
          <w:i/>
          <w:iCs/>
          <w:sz w:val="24"/>
          <w:szCs w:val="24"/>
        </w:rPr>
        <w:t xml:space="preserve">in silico </w:t>
      </w:r>
      <w:r>
        <w:rPr>
          <w:rFonts w:eastAsia="TimesNewRoman" w:cs="Times New Roman"/>
          <w:sz w:val="24"/>
          <w:szCs w:val="24"/>
        </w:rPr>
        <w:t xml:space="preserve">approaches. </w:t>
      </w:r>
      <w:r>
        <w:rPr>
          <w:rFonts w:eastAsia="TimesNewRoman,Italic" w:cs="Times New Roman"/>
          <w:i/>
          <w:iCs/>
          <w:sz w:val="24"/>
          <w:szCs w:val="24"/>
        </w:rPr>
        <w:t>Phytomedicine 21</w:t>
      </w:r>
      <w:r>
        <w:rPr>
          <w:rFonts w:eastAsia="TimesNewRoman" w:cs="Times New Roman"/>
          <w:sz w:val="24"/>
          <w:szCs w:val="24"/>
        </w:rPr>
        <w:t>(3): 225-232.</w:t>
      </w:r>
    </w:p>
    <w:p w14:paraId="184B69B9"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Rasouli, H., Hosseini-Ghazvini, S. M. B., Adibi, H. and Khodarahmi, R. (2017). Differential </w:t>
      </w:r>
    </w:p>
    <w:p w14:paraId="2023AF95"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α-amylase/α-glucosidase inhibitory activities of plant-derived phenolic compounds: a virtual screening perspective for the treatment of obesity and diabetes. </w:t>
      </w:r>
      <w:r>
        <w:rPr>
          <w:rFonts w:eastAsia="TimesNewRoman,Italic" w:cs="Times New Roman"/>
          <w:i/>
          <w:iCs/>
          <w:sz w:val="24"/>
          <w:szCs w:val="24"/>
        </w:rPr>
        <w:t>Food &amp; function 8</w:t>
      </w:r>
      <w:r>
        <w:rPr>
          <w:rFonts w:eastAsia="TimesNewRoman" w:cs="Times New Roman"/>
          <w:sz w:val="24"/>
          <w:szCs w:val="24"/>
        </w:rPr>
        <w:t>(5): 1942- 1954.</w:t>
      </w:r>
    </w:p>
    <w:p w14:paraId="1413A4A6"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Rena, G., Hardie, D. G. and Pearson, E. R. (2017). The mechanisms of action of metformin. </w:t>
      </w:r>
    </w:p>
    <w:p w14:paraId="50A02CA6"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Italic" w:cs="Times New Roman"/>
          <w:i/>
          <w:iCs/>
          <w:sz w:val="24"/>
          <w:szCs w:val="24"/>
        </w:rPr>
        <w:t>Diabetologia 60</w:t>
      </w:r>
      <w:r>
        <w:rPr>
          <w:rFonts w:eastAsia="TimesNewRoman" w:cs="Times New Roman"/>
          <w:sz w:val="24"/>
          <w:szCs w:val="24"/>
        </w:rPr>
        <w:t>(9): 1577-1585.</w:t>
      </w:r>
    </w:p>
    <w:p w14:paraId="2BDDCCEC" w14:textId="77777777" w:rsidR="00937530" w:rsidRDefault="00000000">
      <w:pPr>
        <w:autoSpaceDE w:val="0"/>
        <w:autoSpaceDN w:val="0"/>
        <w:adjustRightInd w:val="0"/>
        <w:spacing w:after="0" w:line="480" w:lineRule="auto"/>
        <w:jc w:val="both"/>
        <w:rPr>
          <w:rFonts w:eastAsia="TimesNewRoman,Italic" w:cs="Times New Roman"/>
          <w:i/>
          <w:iCs/>
          <w:sz w:val="24"/>
          <w:szCs w:val="24"/>
        </w:rPr>
      </w:pPr>
      <w:r>
        <w:rPr>
          <w:rFonts w:eastAsia="TimesNewRoman" w:cs="Times New Roman"/>
          <w:sz w:val="24"/>
          <w:szCs w:val="24"/>
        </w:rPr>
        <w:t xml:space="preserve">Rother, K.I. (2007). Diabetes treatment—bridging the divide. </w:t>
      </w:r>
      <w:r>
        <w:rPr>
          <w:rFonts w:eastAsia="TimesNewRoman,Italic" w:cs="Times New Roman"/>
          <w:i/>
          <w:iCs/>
          <w:sz w:val="24"/>
          <w:szCs w:val="24"/>
        </w:rPr>
        <w:t xml:space="preserve">The New England Journal of </w:t>
      </w:r>
    </w:p>
    <w:p w14:paraId="770B53CC" w14:textId="77777777" w:rsidR="00937530" w:rsidRDefault="00000000">
      <w:pPr>
        <w:autoSpaceDE w:val="0"/>
        <w:autoSpaceDN w:val="0"/>
        <w:adjustRightInd w:val="0"/>
        <w:spacing w:after="0" w:line="480" w:lineRule="auto"/>
        <w:ind w:firstLine="720"/>
        <w:jc w:val="both"/>
        <w:rPr>
          <w:rFonts w:eastAsia="TimesNewRoman,Italic" w:cs="Times New Roman"/>
          <w:i/>
          <w:iCs/>
          <w:sz w:val="24"/>
          <w:szCs w:val="24"/>
        </w:rPr>
      </w:pPr>
      <w:r>
        <w:rPr>
          <w:rFonts w:eastAsia="TimesNewRoman,Italic" w:cs="Times New Roman"/>
          <w:i/>
          <w:iCs/>
          <w:sz w:val="24"/>
          <w:szCs w:val="24"/>
        </w:rPr>
        <w:t xml:space="preserve">Medicine </w:t>
      </w:r>
      <w:r>
        <w:rPr>
          <w:rFonts w:eastAsia="TimesNewRoman" w:cs="Times New Roman"/>
          <w:sz w:val="24"/>
          <w:szCs w:val="24"/>
        </w:rPr>
        <w:t>356 (15): 1499–1501.</w:t>
      </w:r>
    </w:p>
    <w:p w14:paraId="089A9FB1"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Ruth, A. F., Olaide, A. O. and Oluwatoyin, S. M. (2014). The aqueous root extract of </w:t>
      </w:r>
    </w:p>
    <w:p w14:paraId="2EECF00A"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Italic" w:cs="Times New Roman"/>
          <w:i/>
          <w:iCs/>
          <w:sz w:val="24"/>
          <w:szCs w:val="24"/>
        </w:rPr>
        <w:t xml:space="preserve">Aristolochia ringens </w:t>
      </w:r>
      <w:r>
        <w:rPr>
          <w:rFonts w:eastAsia="TimesNewRoman" w:cs="Times New Roman"/>
          <w:sz w:val="24"/>
          <w:szCs w:val="24"/>
        </w:rPr>
        <w:t xml:space="preserve">(Vahl.) </w:t>
      </w:r>
      <w:r>
        <w:rPr>
          <w:rFonts w:eastAsia="TimesNewRoman,Italic" w:cs="Times New Roman"/>
          <w:i/>
          <w:iCs/>
          <w:sz w:val="24"/>
          <w:szCs w:val="24"/>
        </w:rPr>
        <w:t xml:space="preserve">Aristolochiaceae </w:t>
      </w:r>
      <w:r>
        <w:rPr>
          <w:rFonts w:eastAsia="TimesNewRoman" w:cs="Times New Roman"/>
          <w:sz w:val="24"/>
          <w:szCs w:val="24"/>
        </w:rPr>
        <w:t xml:space="preserve">inhibits chemically-induced inflammation in rodents. </w:t>
      </w:r>
      <w:r>
        <w:rPr>
          <w:rFonts w:eastAsia="TimesNewRoman,Italic" w:cs="Times New Roman"/>
          <w:i/>
          <w:iCs/>
          <w:sz w:val="24"/>
          <w:szCs w:val="24"/>
        </w:rPr>
        <w:t>Pakistani Journal of Pharmaceutical Science 27</w:t>
      </w:r>
      <w:r>
        <w:rPr>
          <w:rFonts w:eastAsia="TimesNewRoman" w:cs="Times New Roman"/>
          <w:sz w:val="24"/>
          <w:szCs w:val="24"/>
        </w:rPr>
        <w:t>(6): 1885 1889.</w:t>
      </w:r>
    </w:p>
    <w:p w14:paraId="52C185F3" w14:textId="77777777" w:rsidR="00937530" w:rsidRDefault="00937530">
      <w:pPr>
        <w:autoSpaceDE w:val="0"/>
        <w:autoSpaceDN w:val="0"/>
        <w:adjustRightInd w:val="0"/>
        <w:spacing w:after="0" w:line="480" w:lineRule="auto"/>
        <w:jc w:val="both"/>
        <w:rPr>
          <w:rFonts w:eastAsia="TimesNewRoman" w:cs="Times New Roman"/>
          <w:sz w:val="24"/>
          <w:szCs w:val="24"/>
        </w:rPr>
      </w:pPr>
    </w:p>
    <w:p w14:paraId="653C9EB5" w14:textId="77777777" w:rsidR="00937530" w:rsidRDefault="00937530">
      <w:pPr>
        <w:autoSpaceDE w:val="0"/>
        <w:autoSpaceDN w:val="0"/>
        <w:adjustRightInd w:val="0"/>
        <w:spacing w:after="0" w:line="480" w:lineRule="auto"/>
        <w:jc w:val="both"/>
        <w:rPr>
          <w:rFonts w:eastAsia="TimesNewRoman" w:cs="Times New Roman"/>
          <w:sz w:val="24"/>
          <w:szCs w:val="24"/>
        </w:rPr>
      </w:pPr>
    </w:p>
    <w:p w14:paraId="61A16104"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Sabiu, S. and Ashafa, A.O.T. (2016). Membrane stabilization and kinetics of carbohydrate </w:t>
      </w:r>
    </w:p>
    <w:p w14:paraId="0713B970"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metabolizing enzymes (</w:t>
      </w:r>
      <w:r>
        <w:rPr>
          <w:rFonts w:eastAsia="TimesNewRoman,Italic" w:cs="Times New Roman"/>
          <w:i/>
          <w:iCs/>
          <w:sz w:val="24"/>
          <w:szCs w:val="24"/>
        </w:rPr>
        <w:t>α</w:t>
      </w:r>
      <w:r>
        <w:rPr>
          <w:rFonts w:eastAsia="TimesNewRoman" w:cs="Times New Roman"/>
          <w:sz w:val="24"/>
          <w:szCs w:val="24"/>
        </w:rPr>
        <w:t xml:space="preserve">-amylase and </w:t>
      </w:r>
      <w:r>
        <w:rPr>
          <w:rFonts w:eastAsia="TimesNewRoman,Italic" w:cs="Times New Roman"/>
          <w:i/>
          <w:iCs/>
          <w:sz w:val="24"/>
          <w:szCs w:val="24"/>
        </w:rPr>
        <w:t>α</w:t>
      </w:r>
      <w:r>
        <w:rPr>
          <w:rFonts w:eastAsia="TimesNewRoman" w:cs="Times New Roman"/>
          <w:sz w:val="24"/>
          <w:szCs w:val="24"/>
        </w:rPr>
        <w:t xml:space="preserve">-glucosidase) inhibitory potentials of </w:t>
      </w:r>
      <w:r>
        <w:rPr>
          <w:rFonts w:eastAsia="TimesNewRoman,Italic" w:cs="Times New Roman"/>
          <w:i/>
          <w:iCs/>
          <w:sz w:val="24"/>
          <w:szCs w:val="24"/>
        </w:rPr>
        <w:t>Eucalyptus</w:t>
      </w:r>
      <w:r>
        <w:rPr>
          <w:rFonts w:eastAsia="TimesNewRoman" w:cs="Times New Roman"/>
          <w:sz w:val="24"/>
          <w:szCs w:val="24"/>
        </w:rPr>
        <w:t xml:space="preserve"> </w:t>
      </w:r>
      <w:r>
        <w:rPr>
          <w:rFonts w:eastAsia="TimesNewRoman,Italic" w:cs="Times New Roman"/>
          <w:i/>
          <w:iCs/>
          <w:sz w:val="24"/>
          <w:szCs w:val="24"/>
        </w:rPr>
        <w:t xml:space="preserve">obliqua </w:t>
      </w:r>
      <w:r>
        <w:rPr>
          <w:rFonts w:eastAsia="TimesNewRoman" w:cs="Times New Roman"/>
          <w:sz w:val="24"/>
          <w:szCs w:val="24"/>
        </w:rPr>
        <w:t xml:space="preserve">L. Her. (Myrtaceae) Blakely ethanolic leaf extract: An </w:t>
      </w:r>
      <w:r>
        <w:rPr>
          <w:rFonts w:eastAsia="TimesNewRoman,Italic" w:cs="Times New Roman"/>
          <w:i/>
          <w:iCs/>
          <w:sz w:val="24"/>
          <w:szCs w:val="24"/>
        </w:rPr>
        <w:t xml:space="preserve">in vitro </w:t>
      </w:r>
      <w:r>
        <w:rPr>
          <w:rFonts w:eastAsia="TimesNewRoman" w:cs="Times New Roman"/>
          <w:sz w:val="24"/>
          <w:szCs w:val="24"/>
        </w:rPr>
        <w:t xml:space="preserve">assessment. </w:t>
      </w:r>
      <w:r>
        <w:rPr>
          <w:rFonts w:eastAsia="TimesNewRoman,Italic" w:cs="Times New Roman"/>
          <w:i/>
          <w:iCs/>
          <w:sz w:val="24"/>
          <w:szCs w:val="24"/>
        </w:rPr>
        <w:t>South</w:t>
      </w:r>
      <w:r>
        <w:rPr>
          <w:rFonts w:eastAsia="TimesNewRoman" w:cs="Times New Roman"/>
          <w:sz w:val="24"/>
          <w:szCs w:val="24"/>
        </w:rPr>
        <w:t xml:space="preserve"> </w:t>
      </w:r>
      <w:r>
        <w:rPr>
          <w:rFonts w:eastAsia="TimesNewRoman,Italic" w:cs="Times New Roman"/>
          <w:i/>
          <w:iCs/>
          <w:sz w:val="24"/>
          <w:szCs w:val="24"/>
        </w:rPr>
        <w:t xml:space="preserve">African Journal of Botany </w:t>
      </w:r>
      <w:r>
        <w:rPr>
          <w:rFonts w:eastAsia="TimesNewRoman" w:cs="Times New Roman"/>
          <w:sz w:val="24"/>
          <w:szCs w:val="24"/>
        </w:rPr>
        <w:t>105: 264-269.</w:t>
      </w:r>
    </w:p>
    <w:p w14:paraId="1ABDAF25"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Sabiu, S., Ajani, E. O., Sunmonu, T. O. and Ashafa, A. O. T. (2017). Kinetics of modulatory </w:t>
      </w:r>
    </w:p>
    <w:p w14:paraId="79F4CD6B"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role of </w:t>
      </w:r>
      <w:r>
        <w:rPr>
          <w:rFonts w:eastAsia="TimesNewRoman,Italic" w:cs="Times New Roman"/>
          <w:i/>
          <w:iCs/>
          <w:sz w:val="24"/>
          <w:szCs w:val="24"/>
        </w:rPr>
        <w:t xml:space="preserve">Cyperus esculentus </w:t>
      </w:r>
      <w:r>
        <w:rPr>
          <w:rFonts w:eastAsia="TimesNewRoman" w:cs="Times New Roman"/>
          <w:sz w:val="24"/>
          <w:szCs w:val="24"/>
        </w:rPr>
        <w:t xml:space="preserve">L. on the specific activity of key carbohydrate metabolizing enzymes. </w:t>
      </w:r>
      <w:r>
        <w:rPr>
          <w:rFonts w:eastAsia="TimesNewRoman,Italic" w:cs="Times New Roman"/>
          <w:i/>
          <w:iCs/>
          <w:sz w:val="24"/>
          <w:szCs w:val="24"/>
        </w:rPr>
        <w:t>African Journal of Traditional, Complementary and Alternative Medicines 14</w:t>
      </w:r>
      <w:r>
        <w:rPr>
          <w:rFonts w:eastAsia="TimesNewRoman" w:cs="Times New Roman"/>
          <w:sz w:val="24"/>
          <w:szCs w:val="24"/>
        </w:rPr>
        <w:t>(4): 46-53.</w:t>
      </w:r>
    </w:p>
    <w:p w14:paraId="3F797DCE"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Sabiu, S., O’neill, F. H., &amp; Ashafa, A. O. T. (2016). Kinetics of α-amylase and α-glucosidase  </w:t>
      </w:r>
    </w:p>
    <w:p w14:paraId="32DC0C19"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inhibitory potential of </w:t>
      </w:r>
      <w:r>
        <w:rPr>
          <w:rFonts w:eastAsia="TimesNewRoman,Italic" w:cs="Times New Roman"/>
          <w:i/>
          <w:iCs/>
          <w:sz w:val="24"/>
          <w:szCs w:val="24"/>
        </w:rPr>
        <w:t xml:space="preserve">Zea mays </w:t>
      </w:r>
      <w:r>
        <w:rPr>
          <w:rFonts w:eastAsia="TimesNewRoman" w:cs="Times New Roman"/>
          <w:sz w:val="24"/>
          <w:szCs w:val="24"/>
        </w:rPr>
        <w:t xml:space="preserve">Linnaeus (Poaceae), </w:t>
      </w:r>
      <w:r>
        <w:rPr>
          <w:rFonts w:eastAsia="TimesNewRoman,Italic" w:cs="Times New Roman"/>
          <w:i/>
          <w:iCs/>
          <w:sz w:val="24"/>
          <w:szCs w:val="24"/>
        </w:rPr>
        <w:t xml:space="preserve">Stigma maydis </w:t>
      </w:r>
      <w:r>
        <w:rPr>
          <w:rFonts w:eastAsia="TimesNewRoman" w:cs="Times New Roman"/>
          <w:sz w:val="24"/>
          <w:szCs w:val="24"/>
        </w:rPr>
        <w:t xml:space="preserve">aqueous extract: An </w:t>
      </w:r>
      <w:r>
        <w:rPr>
          <w:rFonts w:eastAsia="TimesNewRoman,Italic" w:cs="Times New Roman"/>
          <w:i/>
          <w:iCs/>
          <w:sz w:val="24"/>
          <w:szCs w:val="24"/>
        </w:rPr>
        <w:t>in</w:t>
      </w:r>
      <w:r>
        <w:rPr>
          <w:rFonts w:eastAsia="TimesNewRoman" w:cs="Times New Roman"/>
          <w:sz w:val="24"/>
          <w:szCs w:val="24"/>
        </w:rPr>
        <w:t xml:space="preserve"> </w:t>
      </w:r>
      <w:r>
        <w:rPr>
          <w:rFonts w:eastAsia="TimesNewRoman,Italic" w:cs="Times New Roman"/>
          <w:i/>
          <w:iCs/>
          <w:sz w:val="24"/>
          <w:szCs w:val="24"/>
        </w:rPr>
        <w:t xml:space="preserve">vitro </w:t>
      </w:r>
      <w:r>
        <w:rPr>
          <w:rFonts w:eastAsia="TimesNewRoman" w:cs="Times New Roman"/>
          <w:sz w:val="24"/>
          <w:szCs w:val="24"/>
        </w:rPr>
        <w:t xml:space="preserve">assessment. </w:t>
      </w:r>
      <w:r>
        <w:rPr>
          <w:rFonts w:eastAsia="TimesNewRoman,Italic" w:cs="Times New Roman"/>
          <w:i/>
          <w:iCs/>
          <w:sz w:val="24"/>
          <w:szCs w:val="24"/>
        </w:rPr>
        <w:t>Journal of Ethnopharmacology 183</w:t>
      </w:r>
      <w:r>
        <w:rPr>
          <w:rFonts w:eastAsia="TimesNewRoman" w:cs="Times New Roman"/>
          <w:sz w:val="24"/>
          <w:szCs w:val="24"/>
        </w:rPr>
        <w:t>: 1-8.</w:t>
      </w:r>
    </w:p>
    <w:p w14:paraId="3EC8E0C4"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Saheed, S., Oladipipo, A. E., Abdulazeez, A. A., Olarewaju, S. A., Ismaila, N. O., Emmanuel, </w:t>
      </w:r>
    </w:p>
    <w:p w14:paraId="3B639632"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I. A. and Aisha, A. Y. (2015). Toxicological evaluations of </w:t>
      </w:r>
      <w:r>
        <w:rPr>
          <w:rFonts w:eastAsia="TimesNewRoman,Italic" w:cs="Times New Roman"/>
          <w:i/>
          <w:iCs/>
          <w:sz w:val="24"/>
          <w:szCs w:val="24"/>
        </w:rPr>
        <w:t xml:space="preserve">Stigma maydis </w:t>
      </w:r>
      <w:r>
        <w:rPr>
          <w:rFonts w:eastAsia="TimesNewRoman" w:cs="Times New Roman"/>
          <w:sz w:val="24"/>
          <w:szCs w:val="24"/>
        </w:rPr>
        <w:t xml:space="preserve">(corn silk) aqueous extract on hematological and lipid parameters in Wistar rats. </w:t>
      </w:r>
      <w:r>
        <w:rPr>
          <w:rFonts w:eastAsia="TimesNewRoman,Italic" w:cs="Times New Roman"/>
          <w:i/>
          <w:iCs/>
          <w:sz w:val="24"/>
          <w:szCs w:val="24"/>
        </w:rPr>
        <w:t>Toxicology</w:t>
      </w:r>
      <w:r>
        <w:rPr>
          <w:rFonts w:eastAsia="TimesNewRoman" w:cs="Times New Roman"/>
          <w:sz w:val="24"/>
          <w:szCs w:val="24"/>
        </w:rPr>
        <w:t xml:space="preserve"> </w:t>
      </w:r>
      <w:r>
        <w:rPr>
          <w:rFonts w:eastAsia="TimesNewRoman,Italic" w:cs="Times New Roman"/>
          <w:i/>
          <w:iCs/>
          <w:sz w:val="24"/>
          <w:szCs w:val="24"/>
        </w:rPr>
        <w:t>Reports 2</w:t>
      </w:r>
      <w:r>
        <w:rPr>
          <w:rFonts w:eastAsia="TimesNewRoman" w:cs="Times New Roman"/>
          <w:sz w:val="24"/>
          <w:szCs w:val="24"/>
        </w:rPr>
        <w:t>: 638-644.</w:t>
      </w:r>
    </w:p>
    <w:p w14:paraId="7685D194"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Sasidharan, I. and Menon, A. N. (2010). Comparative chemical composition and </w:t>
      </w:r>
    </w:p>
    <w:p w14:paraId="06C61DAB"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antimicrobial activity fresh &amp; dry ginger oils (</w:t>
      </w:r>
      <w:r>
        <w:rPr>
          <w:rFonts w:eastAsia="TimesNewRoman,Italic" w:cs="Times New Roman"/>
          <w:i/>
          <w:iCs/>
          <w:sz w:val="24"/>
          <w:szCs w:val="24"/>
        </w:rPr>
        <w:t xml:space="preserve">Zingiber officinale </w:t>
      </w:r>
      <w:r>
        <w:rPr>
          <w:rFonts w:eastAsia="TimesNewRoman" w:cs="Times New Roman"/>
          <w:sz w:val="24"/>
          <w:szCs w:val="24"/>
        </w:rPr>
        <w:t xml:space="preserve">Roscoe). </w:t>
      </w:r>
      <w:r>
        <w:rPr>
          <w:rFonts w:eastAsia="TimesNewRoman,Italic" w:cs="Times New Roman"/>
          <w:i/>
          <w:iCs/>
          <w:sz w:val="24"/>
          <w:szCs w:val="24"/>
        </w:rPr>
        <w:t>International Journal of Current Pharmaceutical Research 2</w:t>
      </w:r>
      <w:r>
        <w:rPr>
          <w:rFonts w:eastAsia="TimesNewRoman" w:cs="Times New Roman"/>
          <w:sz w:val="24"/>
          <w:szCs w:val="24"/>
        </w:rPr>
        <w:t>(4): 40-43.</w:t>
      </w:r>
    </w:p>
    <w:p w14:paraId="796CE92E"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Sidney, J., Stohs, H. M. and Gilbert, R. (2012). A Review of the Efficacy and Safety of </w:t>
      </w:r>
    </w:p>
    <w:p w14:paraId="623A9586"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Banaba (</w:t>
      </w:r>
      <w:r>
        <w:rPr>
          <w:rFonts w:eastAsia="TimesNewRoman,Italic" w:cs="Times New Roman"/>
          <w:i/>
          <w:iCs/>
          <w:sz w:val="24"/>
          <w:szCs w:val="24"/>
        </w:rPr>
        <w:t xml:space="preserve">Lagerstroemia speciosa </w:t>
      </w:r>
      <w:r>
        <w:rPr>
          <w:rFonts w:eastAsia="TimesNewRoman" w:cs="Times New Roman"/>
          <w:sz w:val="24"/>
          <w:szCs w:val="24"/>
        </w:rPr>
        <w:t xml:space="preserve">L.) and Corosolic Acid. </w:t>
      </w:r>
      <w:r>
        <w:rPr>
          <w:rFonts w:eastAsia="TimesNewRoman,Italic" w:cs="Times New Roman"/>
          <w:i/>
          <w:iCs/>
          <w:sz w:val="24"/>
          <w:szCs w:val="24"/>
        </w:rPr>
        <w:t xml:space="preserve">Phytotherapy Research </w:t>
      </w:r>
      <w:r>
        <w:rPr>
          <w:rFonts w:eastAsia="TimesNewRoman" w:cs="Times New Roman"/>
          <w:sz w:val="24"/>
          <w:szCs w:val="24"/>
        </w:rPr>
        <w:t>26(3): 317- 324.</w:t>
      </w:r>
    </w:p>
    <w:p w14:paraId="7C8733C8"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Skotti, E., Anastasaki, E., Kanellou, G., Polissiou, M., &amp; Tarantilis, P. A. (2014). Total </w:t>
      </w:r>
    </w:p>
    <w:p w14:paraId="69DA7464"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phenolic content, antioxidant activity and toxicity of aqueous extracts from selected Greek medicinal and aromatic plants. </w:t>
      </w:r>
      <w:r>
        <w:rPr>
          <w:rFonts w:eastAsia="TimesNewRoman,Italic" w:cs="Times New Roman"/>
          <w:i/>
          <w:iCs/>
          <w:sz w:val="24"/>
          <w:szCs w:val="24"/>
        </w:rPr>
        <w:t>Industrial Crops and Products 53</w:t>
      </w:r>
      <w:r>
        <w:rPr>
          <w:rFonts w:eastAsia="TimesNewRoman" w:cs="Times New Roman"/>
          <w:sz w:val="24"/>
          <w:szCs w:val="24"/>
        </w:rPr>
        <w:t>: 46-54.</w:t>
      </w:r>
    </w:p>
    <w:p w14:paraId="7CB02087" w14:textId="77777777" w:rsidR="00937530" w:rsidRDefault="00937530">
      <w:pPr>
        <w:autoSpaceDE w:val="0"/>
        <w:autoSpaceDN w:val="0"/>
        <w:adjustRightInd w:val="0"/>
        <w:spacing w:after="0" w:line="480" w:lineRule="auto"/>
        <w:jc w:val="both"/>
        <w:rPr>
          <w:rFonts w:eastAsia="TimesNewRoman" w:cs="Times New Roman"/>
          <w:sz w:val="24"/>
          <w:szCs w:val="24"/>
        </w:rPr>
      </w:pPr>
    </w:p>
    <w:p w14:paraId="0BDCD315"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Sobngwi, E. (2001). Diabetes in Africans. Part 1: epidemiology and clinical specificities. </w:t>
      </w:r>
    </w:p>
    <w:p w14:paraId="319A7FCE"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Italic" w:cs="Times New Roman"/>
          <w:i/>
          <w:iCs/>
          <w:sz w:val="24"/>
          <w:szCs w:val="24"/>
        </w:rPr>
        <w:t xml:space="preserve">Diabetes Metabolism </w:t>
      </w:r>
      <w:r>
        <w:rPr>
          <w:rFonts w:eastAsia="TimesNewRoman" w:cs="Times New Roman"/>
          <w:sz w:val="24"/>
          <w:szCs w:val="24"/>
        </w:rPr>
        <w:t>27(6): 628-634.</w:t>
      </w:r>
    </w:p>
    <w:p w14:paraId="0F25DE00"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Sulyman, A. O., Akolade, J. O., Sabiu, S. A., Aladodo, R. A. and Muritala, H. F. (2016). </w:t>
      </w:r>
    </w:p>
    <w:p w14:paraId="3AC26983"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Antidiabetic potentials of ethanolic extract of </w:t>
      </w:r>
      <w:r>
        <w:rPr>
          <w:rFonts w:eastAsia="TimesNewRoman,Italic" w:cs="Times New Roman"/>
          <w:i/>
          <w:iCs/>
          <w:sz w:val="24"/>
          <w:szCs w:val="24"/>
        </w:rPr>
        <w:t xml:space="preserve">Aristolochia ringens </w:t>
      </w:r>
      <w:r>
        <w:rPr>
          <w:rFonts w:eastAsia="TimesNewRoman" w:cs="Times New Roman"/>
          <w:sz w:val="24"/>
          <w:szCs w:val="24"/>
        </w:rPr>
        <w:t xml:space="preserve">(Vahl.) roots. </w:t>
      </w:r>
      <w:r>
        <w:rPr>
          <w:rFonts w:eastAsia="TimesNewRoman,Italic" w:cs="Times New Roman"/>
          <w:i/>
          <w:iCs/>
          <w:sz w:val="24"/>
          <w:szCs w:val="24"/>
        </w:rPr>
        <w:t>Journal of Ethnopharmacology 182</w:t>
      </w:r>
      <w:r>
        <w:rPr>
          <w:rFonts w:eastAsia="TimesNewRoman" w:cs="Times New Roman"/>
          <w:sz w:val="24"/>
          <w:szCs w:val="24"/>
        </w:rPr>
        <w:t>: 122-128.</w:t>
      </w:r>
    </w:p>
    <w:p w14:paraId="4F569351"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Swain, T. (1979). Tannins and Lignins Herbivores: Their interaction with Secondary Plant </w:t>
      </w:r>
    </w:p>
    <w:p w14:paraId="475E6444"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Metabolites. New York: Academic Press</w:t>
      </w:r>
    </w:p>
    <w:p w14:paraId="0B395661"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Tine, Y., Renucci, F., Costa, J., Wele, A. and Paolini, J. (2017). A Method for LC MS/MS </w:t>
      </w:r>
    </w:p>
    <w:p w14:paraId="31B37A44"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profiling of coumarins in </w:t>
      </w:r>
      <w:r>
        <w:rPr>
          <w:rFonts w:eastAsia="TimesNewRoman,Italic" w:cs="Times New Roman"/>
          <w:i/>
          <w:iCs/>
          <w:sz w:val="24"/>
          <w:szCs w:val="24"/>
        </w:rPr>
        <w:t xml:space="preserve">Zanthoxylum zanthoxyloides </w:t>
      </w:r>
      <w:r>
        <w:rPr>
          <w:rFonts w:eastAsia="TimesNewRoman" w:cs="Times New Roman"/>
          <w:sz w:val="24"/>
          <w:szCs w:val="24"/>
        </w:rPr>
        <w:t xml:space="preserve">(Lam.) B. Zepernich and Timler extracts and essential oils. </w:t>
      </w:r>
      <w:r>
        <w:rPr>
          <w:rFonts w:eastAsia="TimesNewRoman,Italic" w:cs="Times New Roman"/>
          <w:i/>
          <w:iCs/>
          <w:sz w:val="24"/>
          <w:szCs w:val="24"/>
        </w:rPr>
        <w:t>Molecules 22</w:t>
      </w:r>
      <w:r>
        <w:rPr>
          <w:rFonts w:eastAsia="TimesNewRoman" w:cs="Times New Roman"/>
          <w:sz w:val="24"/>
          <w:szCs w:val="24"/>
        </w:rPr>
        <w:t>(1): 174-186.</w:t>
      </w:r>
    </w:p>
    <w:p w14:paraId="4D6650EE"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Tsao, R. and Deng, Z. (2004). Separation procedures for naturally occurring antioxidant </w:t>
      </w:r>
    </w:p>
    <w:p w14:paraId="693B8636"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phytochemicals. </w:t>
      </w:r>
      <w:r>
        <w:rPr>
          <w:rFonts w:eastAsia="TimesNewRoman,Italic" w:cs="Times New Roman"/>
          <w:i/>
          <w:iCs/>
          <w:sz w:val="24"/>
          <w:szCs w:val="24"/>
        </w:rPr>
        <w:t>Journal of Chromatography B 812</w:t>
      </w:r>
      <w:r>
        <w:rPr>
          <w:rFonts w:eastAsia="TimesNewRoman" w:cs="Times New Roman"/>
          <w:sz w:val="24"/>
          <w:szCs w:val="24"/>
        </w:rPr>
        <w:t>(1-2): 85-99.</w:t>
      </w:r>
    </w:p>
    <w:p w14:paraId="2B98B7F6"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Van Newkirk, M. R., Weih, L., McCarty, C. A. and Taylor, H. R. (2001). Cause-specific </w:t>
      </w:r>
    </w:p>
    <w:p w14:paraId="1CD612E3"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prevalence of bilateral visual impairment in Victoria, Australia: the Visual Impairment Project. </w:t>
      </w:r>
      <w:r>
        <w:rPr>
          <w:rFonts w:eastAsia="TimesNewRoman,Italic" w:cs="Times New Roman"/>
          <w:i/>
          <w:iCs/>
          <w:sz w:val="24"/>
          <w:szCs w:val="24"/>
        </w:rPr>
        <w:t>Ophthalmology 108</w:t>
      </w:r>
      <w:r>
        <w:rPr>
          <w:rFonts w:eastAsia="TimesNewRoman" w:cs="Times New Roman"/>
          <w:sz w:val="24"/>
          <w:szCs w:val="24"/>
        </w:rPr>
        <w:t>(5): 960-967.</w:t>
      </w:r>
    </w:p>
    <w:p w14:paraId="5B9F62FC"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Wang, X., Bao, W., Liu, J., OuYang, Y. Y., Wang, D., Rong, S. and Liu, L. G. (2013). </w:t>
      </w:r>
    </w:p>
    <w:p w14:paraId="0CA53332"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Inflammatory markers and risk of type 2 diabetes: a systematic review and metaanalysis. </w:t>
      </w:r>
      <w:r>
        <w:rPr>
          <w:rFonts w:eastAsia="TimesNewRoman,Italic" w:cs="Times New Roman"/>
          <w:i/>
          <w:iCs/>
          <w:sz w:val="24"/>
          <w:szCs w:val="24"/>
        </w:rPr>
        <w:t>Diabetes Care 36</w:t>
      </w:r>
      <w:r>
        <w:rPr>
          <w:rFonts w:eastAsia="TimesNewRoman" w:cs="Times New Roman"/>
          <w:sz w:val="24"/>
          <w:szCs w:val="24"/>
        </w:rPr>
        <w:t>(1): 166-175.</w:t>
      </w:r>
    </w:p>
    <w:p w14:paraId="38A9A9E1"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Waxman, A. and Norum, K. (2004). Why a global strategy on diet, physical activity and </w:t>
      </w:r>
    </w:p>
    <w:p w14:paraId="5FE6F6BA"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health? The growing burden of non-communicable diseases. </w:t>
      </w:r>
      <w:r>
        <w:rPr>
          <w:rFonts w:eastAsia="TimesNewRoman,Italic" w:cs="Times New Roman"/>
          <w:i/>
          <w:iCs/>
          <w:sz w:val="24"/>
          <w:szCs w:val="24"/>
        </w:rPr>
        <w:t xml:space="preserve">Public Health Nutrition </w:t>
      </w:r>
      <w:r>
        <w:rPr>
          <w:rFonts w:eastAsia="TimesNewRoman" w:cs="Times New Roman"/>
          <w:sz w:val="24"/>
          <w:szCs w:val="24"/>
        </w:rPr>
        <w:t>7(3): 381-383.</w:t>
      </w:r>
    </w:p>
    <w:p w14:paraId="3A941D2E"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WHO (1999). A Definition, Diagnosis and Classification of Diabetes Mellitus and its </w:t>
      </w:r>
    </w:p>
    <w:p w14:paraId="5F303EDB"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Complications (PDF). Adapted from World Health Organisation Department of</w:t>
      </w:r>
    </w:p>
    <w:p w14:paraId="58E84CE5"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Non communicable Disease Surveillance</w:t>
      </w:r>
    </w:p>
    <w:p w14:paraId="62DAD843"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http://whqlibdoc.who.int/hq/1999/WHO_NCD_NCS_99.2.pdf.</w:t>
      </w:r>
    </w:p>
    <w:p w14:paraId="00A771D6"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Yan, J., Zhang, G., Pan, J. and Wang, Y. (2014). α-Glucosidase inhibition by luteolin: </w:t>
      </w:r>
    </w:p>
    <w:p w14:paraId="32C6DD02"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Kinetics, interaction and molecular docking. </w:t>
      </w:r>
      <w:r>
        <w:rPr>
          <w:rFonts w:eastAsia="TimesNewRoman,Italic" w:cs="Times New Roman"/>
          <w:i/>
          <w:iCs/>
          <w:sz w:val="24"/>
          <w:szCs w:val="24"/>
        </w:rPr>
        <w:t>International Journal of Biological</w:t>
      </w:r>
    </w:p>
    <w:p w14:paraId="12196D66"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Italic" w:cs="Times New Roman"/>
          <w:i/>
          <w:iCs/>
          <w:sz w:val="24"/>
          <w:szCs w:val="24"/>
        </w:rPr>
        <w:t>Macromolecules 64</w:t>
      </w:r>
      <w:r>
        <w:rPr>
          <w:rFonts w:eastAsia="TimesNewRoman" w:cs="Times New Roman"/>
          <w:sz w:val="24"/>
          <w:szCs w:val="24"/>
        </w:rPr>
        <w:t>: 213-223.</w:t>
      </w:r>
    </w:p>
    <w:p w14:paraId="74868E99"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Yasuma, A. an Ichikawa, T. (1953). Ninhydrin-Schiff and alloxan-Schiff staining: a new </w:t>
      </w:r>
    </w:p>
    <w:p w14:paraId="6919700A"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histochemical staining method for protein. </w:t>
      </w:r>
      <w:r>
        <w:rPr>
          <w:rFonts w:eastAsia="TimesNewRoman,Italic" w:cs="Times New Roman"/>
          <w:i/>
          <w:iCs/>
          <w:sz w:val="24"/>
          <w:szCs w:val="24"/>
        </w:rPr>
        <w:t>The Journal of Laboratory and Clinical</w:t>
      </w:r>
    </w:p>
    <w:p w14:paraId="0FEC19CF"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Italic" w:cs="Times New Roman"/>
          <w:i/>
          <w:iCs/>
          <w:sz w:val="24"/>
          <w:szCs w:val="24"/>
        </w:rPr>
        <w:t>Medicine 41</w:t>
      </w:r>
      <w:r>
        <w:rPr>
          <w:rFonts w:eastAsia="TimesNewRoman" w:cs="Times New Roman"/>
          <w:sz w:val="24"/>
          <w:szCs w:val="24"/>
        </w:rPr>
        <w:t>(2): 296-299.</w:t>
      </w:r>
    </w:p>
    <w:p w14:paraId="6FA6DC6F"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Yeh, G. Y., Eisenberg, D. M., Kaptchuk, T. J. and Phillips, R. S. (2003). Systematic review </w:t>
      </w:r>
    </w:p>
    <w:p w14:paraId="6F637E0A" w14:textId="77777777" w:rsidR="00937530" w:rsidRDefault="00000000">
      <w:pPr>
        <w:autoSpaceDE w:val="0"/>
        <w:autoSpaceDN w:val="0"/>
        <w:adjustRightInd w:val="0"/>
        <w:spacing w:after="0" w:line="480" w:lineRule="auto"/>
        <w:ind w:left="720"/>
        <w:jc w:val="both"/>
        <w:rPr>
          <w:rFonts w:eastAsia="TimesNewRoman" w:cs="Times New Roman"/>
          <w:sz w:val="24"/>
          <w:szCs w:val="24"/>
        </w:rPr>
      </w:pPr>
      <w:r>
        <w:rPr>
          <w:rFonts w:eastAsia="TimesNewRoman" w:cs="Times New Roman"/>
          <w:sz w:val="24"/>
          <w:szCs w:val="24"/>
        </w:rPr>
        <w:t xml:space="preserve">of herbs and dietary supplements for glycemic control in diabetes. </w:t>
      </w:r>
      <w:r>
        <w:rPr>
          <w:rFonts w:eastAsia="TimesNewRoman,Italic" w:cs="Times New Roman"/>
          <w:i/>
          <w:iCs/>
          <w:sz w:val="24"/>
          <w:szCs w:val="24"/>
        </w:rPr>
        <w:t>Diabetes Care 26</w:t>
      </w:r>
      <w:r>
        <w:rPr>
          <w:rFonts w:eastAsia="TimesNewRoman" w:cs="Times New Roman"/>
          <w:sz w:val="24"/>
          <w:szCs w:val="24"/>
        </w:rPr>
        <w:t>(4): 1277-1294.</w:t>
      </w:r>
    </w:p>
    <w:p w14:paraId="56E73F3E" w14:textId="77777777" w:rsidR="00937530" w:rsidRDefault="00000000">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Zhu, Y., &amp; Zhang, C. (2016). Prevalence of gestational diabetes and risk of progression to </w:t>
      </w:r>
    </w:p>
    <w:p w14:paraId="0071FFE0" w14:textId="77777777" w:rsidR="00937530" w:rsidRDefault="00000000">
      <w:pPr>
        <w:autoSpaceDE w:val="0"/>
        <w:autoSpaceDN w:val="0"/>
        <w:adjustRightInd w:val="0"/>
        <w:spacing w:after="0" w:line="480" w:lineRule="auto"/>
        <w:ind w:firstLine="720"/>
        <w:jc w:val="both"/>
        <w:rPr>
          <w:rFonts w:eastAsia="TimesNewRoman" w:cs="Times New Roman"/>
          <w:sz w:val="24"/>
          <w:szCs w:val="24"/>
        </w:rPr>
      </w:pPr>
      <w:r>
        <w:rPr>
          <w:rFonts w:eastAsia="TimesNewRoman" w:cs="Times New Roman"/>
          <w:sz w:val="24"/>
          <w:szCs w:val="24"/>
        </w:rPr>
        <w:t xml:space="preserve">type 2 diabetes: a global perspective. </w:t>
      </w:r>
      <w:r>
        <w:rPr>
          <w:rFonts w:eastAsia="TimesNewRoman,Italic" w:cs="Times New Roman"/>
          <w:i/>
          <w:iCs/>
          <w:sz w:val="24"/>
          <w:szCs w:val="24"/>
        </w:rPr>
        <w:t>Current Diabetes Reports 16</w:t>
      </w:r>
      <w:r>
        <w:rPr>
          <w:rFonts w:eastAsia="TimesNewRoman" w:cs="Times New Roman"/>
          <w:sz w:val="24"/>
          <w:szCs w:val="24"/>
        </w:rPr>
        <w:t>(1): 7.</w:t>
      </w:r>
    </w:p>
    <w:p w14:paraId="3071D964" w14:textId="77777777" w:rsidR="00937530" w:rsidRDefault="00937530">
      <w:pPr>
        <w:pStyle w:val="Normal1"/>
        <w:spacing w:line="480" w:lineRule="auto"/>
        <w:rPr>
          <w:rFonts w:ascii="Times New Roman" w:eastAsia="Times New Roman" w:hAnsi="Times New Roman" w:cs="Times New Roman"/>
          <w:sz w:val="24"/>
          <w:szCs w:val="24"/>
        </w:rPr>
      </w:pPr>
    </w:p>
    <w:sectPr w:rsidR="00937530">
      <w:footerReference w:type="default" r:id="rId12"/>
      <w:pgSz w:w="11906" w:h="16838"/>
      <w:pgMar w:top="1440" w:right="1440" w:bottom="1440" w:left="1440" w:header="706" w:footer="706"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0558" w14:textId="77777777" w:rsidR="00F4224D" w:rsidRDefault="00F4224D">
      <w:pPr>
        <w:spacing w:after="0"/>
      </w:pPr>
      <w:r>
        <w:separator/>
      </w:r>
    </w:p>
  </w:endnote>
  <w:endnote w:type="continuationSeparator" w:id="0">
    <w:p w14:paraId="119EF412" w14:textId="77777777" w:rsidR="00F4224D" w:rsidRDefault="00F422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Arial Unicode MS"/>
    <w:charset w:val="81"/>
    <w:family w:val="auto"/>
    <w:pitch w:val="default"/>
    <w:sig w:usb0="00000000" w:usb1="0000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altName w:val="MS Mincho"/>
    <w:charset w:val="80"/>
    <w:family w:val="auto"/>
    <w:pitch w:val="default"/>
    <w:sig w:usb0="00000000" w:usb1="00000000" w:usb2="00000010" w:usb3="00000000" w:csb0="00020000" w:csb1="00000000"/>
  </w:font>
  <w:font w:name="CambriaMath">
    <w:altName w:val="MS Mincho"/>
    <w:charset w:val="80"/>
    <w:family w:val="auto"/>
    <w:pitch w:val="default"/>
    <w:sig w:usb0="00000000" w:usb1="0000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B2DF" w14:textId="77777777" w:rsidR="00937530" w:rsidRDefault="00937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6B375" w14:textId="77777777" w:rsidR="00F4224D" w:rsidRDefault="00F4224D">
      <w:pPr>
        <w:spacing w:after="0"/>
      </w:pPr>
      <w:r>
        <w:separator/>
      </w:r>
    </w:p>
  </w:footnote>
  <w:footnote w:type="continuationSeparator" w:id="0">
    <w:p w14:paraId="3271A70C" w14:textId="77777777" w:rsidR="00F4224D" w:rsidRDefault="00F422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0868"/>
    <w:multiLevelType w:val="multilevel"/>
    <w:tmpl w:val="0C4D0868"/>
    <w:lvl w:ilvl="0">
      <w:start w:val="8"/>
      <w:numFmt w:val="bullet"/>
      <w:lvlText w:val="﷐"/>
      <w:lvlJc w:val="left"/>
      <w:pPr>
        <w:ind w:left="720" w:hanging="360"/>
      </w:pPr>
      <w:rPr>
        <w:rFonts w:ascii="Times New Roman" w:eastAsia="TimesNew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4F1906"/>
    <w:multiLevelType w:val="multilevel"/>
    <w:tmpl w:val="334F1906"/>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num w:numId="1" w16cid:durableId="82607247">
    <w:abstractNumId w:val="1"/>
  </w:num>
  <w:num w:numId="2" w16cid:durableId="207928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30"/>
    <w:rsid w:val="003B3FD5"/>
    <w:rsid w:val="00937530"/>
    <w:rsid w:val="00C25813"/>
    <w:rsid w:val="00F422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EF2E78"/>
  <w15:docId w15:val="{442F2802-0F57-45C5-920F-2F5382D7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rPr>
      <w:rFonts w:eastAsiaTheme="minorHAnsi" w:cstheme="minorBidi"/>
      <w:sz w:val="28"/>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pPr>
    <w:rPr>
      <w:rFonts w:ascii="Tahoma" w:hAnsi="Tahoma" w:cs="Tahoma"/>
      <w:sz w:val="16"/>
      <w:szCs w:val="16"/>
      <w:lang w:val="en-US"/>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pPr>
      <w:widowControl w:val="0"/>
      <w:spacing w:after="200" w:line="276" w:lineRule="auto"/>
      <w:jc w:val="both"/>
    </w:pPr>
    <w:rPr>
      <w:rFonts w:ascii="Calibri" w:eastAsia="Calibri" w:hAnsi="Calibri" w:cs="Calibri"/>
      <w:sz w:val="21"/>
      <w:szCs w:val="21"/>
    </w:rPr>
  </w:style>
  <w:style w:type="character" w:customStyle="1" w:styleId="HeaderChar">
    <w:name w:val="Header Char"/>
    <w:basedOn w:val="DefaultParagraphFont"/>
    <w:link w:val="Header"/>
    <w:uiPriority w:val="99"/>
    <w:semiHidden/>
    <w:rPr>
      <w:rFonts w:ascii="Times New Roman" w:hAnsi="Times New Roman"/>
      <w:sz w:val="28"/>
    </w:rPr>
  </w:style>
  <w:style w:type="character" w:customStyle="1" w:styleId="FooterChar">
    <w:name w:val="Footer Char"/>
    <w:basedOn w:val="DefaultParagraphFont"/>
    <w:link w:val="Footer"/>
    <w:uiPriority w:val="99"/>
    <w:rPr>
      <w:rFonts w:ascii="Times New Roman" w:hAnsi="Times New Roman"/>
      <w:sz w:val="28"/>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paragraph" w:customStyle="1" w:styleId="ListParagraph1">
    <w:name w:val="List Paragraph1"/>
    <w:basedOn w:val="Normal"/>
    <w:uiPriority w:val="34"/>
    <w:qFormat/>
    <w:pPr>
      <w:spacing w:after="200" w:line="276" w:lineRule="auto"/>
      <w:ind w:left="720"/>
      <w:contextualSpacing/>
    </w:pPr>
    <w:rPr>
      <w:rFonts w:asciiTheme="minorHAnsi" w:hAnsiTheme="minorHAnsi"/>
      <w:sz w:val="22"/>
      <w:lang w:val="en-US"/>
    </w:rPr>
  </w:style>
  <w:style w:type="character" w:customStyle="1" w:styleId="PlaceholderText1">
    <w:name w:val="Placeholder Text1"/>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8399</Words>
  <Characters>47880</Characters>
  <Application>Microsoft Office Word</Application>
  <DocSecurity>0</DocSecurity>
  <Lines>399</Lines>
  <Paragraphs>112</Paragraphs>
  <ScaleCrop>false</ScaleCrop>
  <Company/>
  <LinksUpToDate>false</LinksUpToDate>
  <CharactersWithSpaces>56167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2025-08-04T10:14:00Z</dcterms:created>
  <dcterms:modified xsi:type="dcterms:W3CDTF">2025-08-04T10:19:00Z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489B2804D5DAE704E3B58F68A8379559_32</vt:lpwstr>
  </property>
  <property fmtid="{D5CDD505-2E9C-101B-9397-08002B2CF9AE}" pid="3" name="KSOProductBuildVer">
    <vt:lpwstr>3081-11.33.90</vt:lpwstr>
  </property>
</Properties>
</file>