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368F" w14:textId="77777777" w:rsidR="001807D1" w:rsidRDefault="009D0D0C">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ECONOMIC ANALYSIS OF CATFISH PRODUCTION IN KWARA STATE</w:t>
      </w:r>
    </w:p>
    <w:p w14:paraId="7CEFF705" w14:textId="77777777" w:rsidR="001807D1" w:rsidRDefault="001807D1">
      <w:pPr>
        <w:spacing w:after="0" w:line="240" w:lineRule="auto"/>
        <w:jc w:val="center"/>
        <w:rPr>
          <w:rFonts w:ascii="Times New Roman" w:eastAsia="Times New Roman" w:hAnsi="Times New Roman" w:cs="Times New Roman"/>
          <w:b/>
          <w:sz w:val="26"/>
          <w:szCs w:val="26"/>
        </w:rPr>
      </w:pPr>
    </w:p>
    <w:p w14:paraId="1CE46A63" w14:textId="77777777" w:rsidR="001807D1" w:rsidRDefault="001807D1">
      <w:pPr>
        <w:spacing w:after="0" w:line="240" w:lineRule="auto"/>
        <w:jc w:val="center"/>
        <w:rPr>
          <w:rFonts w:ascii="Times New Roman" w:eastAsia="Times New Roman" w:hAnsi="Times New Roman" w:cs="Times New Roman"/>
          <w:b/>
          <w:sz w:val="26"/>
          <w:szCs w:val="26"/>
        </w:rPr>
      </w:pPr>
    </w:p>
    <w:p w14:paraId="01D21D47" w14:textId="77777777" w:rsidR="001807D1" w:rsidRDefault="001807D1">
      <w:pPr>
        <w:spacing w:after="0" w:line="240" w:lineRule="auto"/>
        <w:rPr>
          <w:rFonts w:ascii="Times New Roman" w:eastAsia="Times New Roman" w:hAnsi="Times New Roman" w:cs="Times New Roman"/>
          <w:b/>
          <w:sz w:val="32"/>
          <w:szCs w:val="32"/>
        </w:rPr>
      </w:pPr>
    </w:p>
    <w:p w14:paraId="74B9E0F1" w14:textId="77777777" w:rsidR="001807D1" w:rsidRDefault="001807D1">
      <w:pPr>
        <w:spacing w:after="0" w:line="240" w:lineRule="auto"/>
        <w:jc w:val="center"/>
        <w:rPr>
          <w:rFonts w:ascii="Times New Roman" w:eastAsia="Times New Roman" w:hAnsi="Times New Roman" w:cs="Times New Roman"/>
          <w:b/>
          <w:sz w:val="32"/>
          <w:szCs w:val="32"/>
        </w:rPr>
      </w:pPr>
    </w:p>
    <w:p w14:paraId="19F76794" w14:textId="77777777" w:rsidR="001807D1" w:rsidRDefault="009D0D0C">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32"/>
          <w:szCs w:val="32"/>
        </w:rPr>
        <w:t>BY</w:t>
      </w:r>
    </w:p>
    <w:p w14:paraId="434D6412" w14:textId="77777777" w:rsidR="001807D1" w:rsidRDefault="001807D1">
      <w:pPr>
        <w:spacing w:after="0" w:line="240" w:lineRule="auto"/>
        <w:jc w:val="center"/>
        <w:rPr>
          <w:rFonts w:ascii="Times New Roman" w:eastAsia="Times New Roman" w:hAnsi="Times New Roman" w:cs="Times New Roman"/>
          <w:b/>
          <w:sz w:val="26"/>
          <w:szCs w:val="26"/>
        </w:rPr>
      </w:pPr>
    </w:p>
    <w:p w14:paraId="0B04CF13" w14:textId="77777777" w:rsidR="001807D1" w:rsidRDefault="001807D1">
      <w:pPr>
        <w:spacing w:after="0" w:line="240" w:lineRule="auto"/>
        <w:rPr>
          <w:rFonts w:ascii="Times New Roman" w:eastAsia="Times New Roman" w:hAnsi="Times New Roman" w:cs="Times New Roman"/>
          <w:b/>
          <w:sz w:val="26"/>
          <w:szCs w:val="26"/>
        </w:rPr>
      </w:pPr>
    </w:p>
    <w:p w14:paraId="5288B8C9" w14:textId="77777777" w:rsidR="001807D1" w:rsidRDefault="001807D1">
      <w:pPr>
        <w:spacing w:after="0" w:line="240" w:lineRule="auto"/>
        <w:jc w:val="center"/>
        <w:rPr>
          <w:rFonts w:ascii="Times New Roman" w:eastAsia="Times New Roman" w:hAnsi="Times New Roman" w:cs="Times New Roman"/>
          <w:b/>
          <w:sz w:val="26"/>
          <w:szCs w:val="26"/>
        </w:rPr>
      </w:pPr>
    </w:p>
    <w:p w14:paraId="6225C94A" w14:textId="77777777" w:rsidR="001807D1" w:rsidRDefault="001807D1">
      <w:pPr>
        <w:spacing w:after="0" w:line="240" w:lineRule="auto"/>
        <w:jc w:val="center"/>
        <w:rPr>
          <w:rFonts w:ascii="Times New Roman" w:eastAsia="Times New Roman" w:hAnsi="Times New Roman" w:cs="Times New Roman"/>
          <w:b/>
          <w:sz w:val="26"/>
          <w:szCs w:val="26"/>
        </w:rPr>
      </w:pPr>
    </w:p>
    <w:p w14:paraId="5EA806A7" w14:textId="77777777" w:rsidR="001807D1" w:rsidRDefault="009D0D0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OMONIJE TOLASHE ABDULAZEEZ</w:t>
      </w:r>
    </w:p>
    <w:p w14:paraId="6F142EA6" w14:textId="77777777" w:rsidR="001807D1" w:rsidRDefault="009D0D0C">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ND/23/AGT/PT/0023</w:t>
      </w:r>
    </w:p>
    <w:p w14:paraId="744E8B6A" w14:textId="77777777" w:rsidR="001807D1" w:rsidRDefault="001807D1">
      <w:pPr>
        <w:spacing w:after="0" w:line="240" w:lineRule="auto"/>
        <w:rPr>
          <w:rFonts w:ascii="Times New Roman" w:eastAsia="Times New Roman" w:hAnsi="Times New Roman" w:cs="Times New Roman"/>
          <w:b/>
          <w:sz w:val="26"/>
          <w:szCs w:val="26"/>
        </w:rPr>
      </w:pPr>
    </w:p>
    <w:p w14:paraId="04475E1E" w14:textId="77777777" w:rsidR="001807D1" w:rsidRDefault="001807D1">
      <w:pPr>
        <w:spacing w:after="0" w:line="240" w:lineRule="auto"/>
        <w:jc w:val="center"/>
        <w:rPr>
          <w:rFonts w:ascii="Times New Roman" w:eastAsia="Times New Roman" w:hAnsi="Times New Roman" w:cs="Times New Roman"/>
          <w:b/>
          <w:sz w:val="26"/>
          <w:szCs w:val="26"/>
        </w:rPr>
      </w:pPr>
    </w:p>
    <w:p w14:paraId="40F25B12" w14:textId="77777777" w:rsidR="001807D1" w:rsidRDefault="001807D1">
      <w:pPr>
        <w:spacing w:after="0" w:line="240" w:lineRule="auto"/>
        <w:jc w:val="center"/>
        <w:rPr>
          <w:rFonts w:ascii="Times New Roman" w:eastAsia="Times New Roman" w:hAnsi="Times New Roman" w:cs="Times New Roman"/>
          <w:b/>
          <w:sz w:val="26"/>
          <w:szCs w:val="26"/>
        </w:rPr>
      </w:pPr>
    </w:p>
    <w:p w14:paraId="2C9CA7E5" w14:textId="77777777" w:rsidR="001807D1" w:rsidRDefault="001807D1">
      <w:pPr>
        <w:spacing w:after="0" w:line="240" w:lineRule="auto"/>
        <w:jc w:val="center"/>
        <w:rPr>
          <w:rFonts w:ascii="Times New Roman" w:eastAsia="Times New Roman" w:hAnsi="Times New Roman" w:cs="Times New Roman"/>
          <w:b/>
          <w:sz w:val="26"/>
          <w:szCs w:val="26"/>
        </w:rPr>
      </w:pPr>
    </w:p>
    <w:p w14:paraId="10E1B451" w14:textId="77777777" w:rsidR="001807D1" w:rsidRDefault="001807D1">
      <w:pPr>
        <w:spacing w:after="0" w:line="240" w:lineRule="auto"/>
        <w:jc w:val="center"/>
        <w:rPr>
          <w:rFonts w:ascii="Times New Roman" w:eastAsia="Times New Roman" w:hAnsi="Times New Roman" w:cs="Times New Roman"/>
          <w:b/>
          <w:sz w:val="26"/>
          <w:szCs w:val="26"/>
        </w:rPr>
      </w:pPr>
    </w:p>
    <w:p w14:paraId="3DCF3CC6" w14:textId="77777777" w:rsidR="001807D1" w:rsidRDefault="009D0D0C">
      <w:pPr>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A PROJECT SUBMITTED TO THE DEPARTMENT OF AGRICULTURAL TECHNOLOGY, INSTITUTE OF APPLIED SCIENCE (IAS), KWARA STATE POLYTECHNIC, ILORIN</w:t>
      </w:r>
      <w:r>
        <w:rPr>
          <w:rFonts w:ascii="Times New Roman" w:eastAsia="Times New Roman" w:hAnsi="Times New Roman" w:cs="Times New Roman"/>
          <w:b/>
          <w:sz w:val="20"/>
          <w:szCs w:val="20"/>
        </w:rPr>
        <w:t>.</w:t>
      </w:r>
    </w:p>
    <w:p w14:paraId="525B5E5B" w14:textId="77777777" w:rsidR="001807D1" w:rsidRDefault="001807D1">
      <w:pPr>
        <w:jc w:val="center"/>
        <w:rPr>
          <w:rFonts w:ascii="Times New Roman" w:eastAsia="Times New Roman" w:hAnsi="Times New Roman" w:cs="Times New Roman"/>
          <w:b/>
          <w:sz w:val="24"/>
          <w:szCs w:val="24"/>
        </w:rPr>
      </w:pPr>
    </w:p>
    <w:p w14:paraId="163FAE84" w14:textId="77777777" w:rsidR="001807D1" w:rsidRDefault="009D0D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 FOR THE AWARD OF  NATIONAL DIPLOMA (ND) IN AGRICULTURAL TECHNOLOGY.</w:t>
      </w:r>
    </w:p>
    <w:p w14:paraId="2416AF2F" w14:textId="77777777" w:rsidR="001807D1" w:rsidRDefault="001807D1">
      <w:pPr>
        <w:spacing w:after="0"/>
        <w:rPr>
          <w:rFonts w:ascii="Times New Roman" w:eastAsia="Times New Roman" w:hAnsi="Times New Roman" w:cs="Times New Roman"/>
          <w:b/>
          <w:sz w:val="26"/>
          <w:szCs w:val="26"/>
        </w:rPr>
      </w:pPr>
    </w:p>
    <w:p w14:paraId="154B5E84" w14:textId="77777777" w:rsidR="001807D1" w:rsidRDefault="001807D1">
      <w:pPr>
        <w:spacing w:after="0"/>
        <w:rPr>
          <w:rFonts w:ascii="Times New Roman" w:eastAsia="Times New Roman" w:hAnsi="Times New Roman" w:cs="Times New Roman"/>
          <w:b/>
          <w:sz w:val="26"/>
          <w:szCs w:val="26"/>
        </w:rPr>
      </w:pPr>
    </w:p>
    <w:p w14:paraId="0775A986" w14:textId="77777777" w:rsidR="001807D1" w:rsidRDefault="001807D1">
      <w:pPr>
        <w:spacing w:after="0"/>
        <w:rPr>
          <w:rFonts w:ascii="Times New Roman" w:eastAsia="Times New Roman" w:hAnsi="Times New Roman" w:cs="Times New Roman"/>
          <w:b/>
          <w:sz w:val="26"/>
          <w:szCs w:val="26"/>
        </w:rPr>
      </w:pPr>
    </w:p>
    <w:p w14:paraId="47F53CAA" w14:textId="77777777" w:rsidR="001807D1" w:rsidRDefault="009D0D0C">
      <w:pPr>
        <w:spacing w:after="0"/>
        <w:jc w:val="right"/>
        <w:rPr>
          <w:rFonts w:ascii="Times New Roman" w:eastAsia="Times New Roman" w:hAnsi="Times New Roman" w:cs="Times New Roman"/>
          <w:sz w:val="24"/>
          <w:szCs w:val="24"/>
        </w:rPr>
      </w:pPr>
      <w:r>
        <w:rPr>
          <w:rFonts w:ascii="Times New Roman" w:eastAsia="Times New Roman" w:hAnsi="Times New Roman" w:cs="Times New Roman"/>
          <w:b/>
          <w:sz w:val="26"/>
          <w:szCs w:val="26"/>
        </w:rPr>
        <w:t>JULY, 2025</w:t>
      </w:r>
    </w:p>
    <w:p w14:paraId="26252E6F" w14:textId="77777777" w:rsidR="001807D1" w:rsidRDefault="001807D1">
      <w:pPr>
        <w:spacing w:line="360" w:lineRule="auto"/>
        <w:jc w:val="right"/>
        <w:rPr>
          <w:rFonts w:ascii="Times New Roman" w:eastAsia="Times New Roman" w:hAnsi="Times New Roman" w:cs="Times New Roman"/>
          <w:b/>
          <w:sz w:val="32"/>
          <w:szCs w:val="32"/>
        </w:rPr>
      </w:pPr>
    </w:p>
    <w:p w14:paraId="7B7328A5" w14:textId="77777777" w:rsidR="001807D1" w:rsidRDefault="001807D1">
      <w:pPr>
        <w:spacing w:line="360" w:lineRule="auto"/>
        <w:jc w:val="center"/>
        <w:rPr>
          <w:rFonts w:ascii="Times New Roman" w:eastAsia="Times New Roman" w:hAnsi="Times New Roman" w:cs="Times New Roman"/>
          <w:b/>
          <w:sz w:val="24"/>
          <w:szCs w:val="24"/>
        </w:rPr>
      </w:pPr>
    </w:p>
    <w:p w14:paraId="0BEB375C" w14:textId="77777777" w:rsidR="001807D1" w:rsidRDefault="001807D1">
      <w:pPr>
        <w:spacing w:line="360" w:lineRule="auto"/>
        <w:jc w:val="center"/>
        <w:rPr>
          <w:rFonts w:ascii="Times New Roman" w:eastAsia="Times New Roman" w:hAnsi="Times New Roman" w:cs="Times New Roman"/>
          <w:b/>
          <w:sz w:val="24"/>
          <w:szCs w:val="24"/>
        </w:rPr>
      </w:pPr>
    </w:p>
    <w:p w14:paraId="59B769CF" w14:textId="77777777" w:rsidR="001807D1" w:rsidRDefault="001807D1">
      <w:pPr>
        <w:spacing w:line="360" w:lineRule="auto"/>
        <w:jc w:val="center"/>
        <w:rPr>
          <w:rFonts w:ascii="Times New Roman" w:eastAsia="Times New Roman" w:hAnsi="Times New Roman" w:cs="Times New Roman"/>
          <w:b/>
          <w:sz w:val="24"/>
          <w:szCs w:val="24"/>
        </w:rPr>
      </w:pPr>
    </w:p>
    <w:p w14:paraId="6C631C8A" w14:textId="77777777" w:rsidR="001807D1" w:rsidRDefault="001807D1">
      <w:pPr>
        <w:spacing w:line="360" w:lineRule="auto"/>
        <w:jc w:val="center"/>
        <w:rPr>
          <w:rFonts w:ascii="Times New Roman" w:eastAsia="Times New Roman" w:hAnsi="Times New Roman" w:cs="Times New Roman"/>
          <w:b/>
          <w:sz w:val="24"/>
          <w:szCs w:val="24"/>
        </w:rPr>
      </w:pPr>
    </w:p>
    <w:p w14:paraId="314ABB04" w14:textId="77777777" w:rsidR="001807D1" w:rsidRDefault="001807D1">
      <w:pPr>
        <w:spacing w:line="360" w:lineRule="auto"/>
        <w:jc w:val="center"/>
        <w:rPr>
          <w:rFonts w:ascii="Times New Roman" w:eastAsia="Times New Roman" w:hAnsi="Times New Roman" w:cs="Times New Roman"/>
          <w:b/>
          <w:sz w:val="24"/>
          <w:szCs w:val="24"/>
        </w:rPr>
      </w:pPr>
    </w:p>
    <w:p w14:paraId="1AF55D0D" w14:textId="77777777" w:rsidR="001807D1" w:rsidRDefault="001807D1">
      <w:pPr>
        <w:spacing w:line="360" w:lineRule="auto"/>
        <w:jc w:val="center"/>
        <w:rPr>
          <w:rFonts w:ascii="Times New Roman" w:eastAsia="Times New Roman" w:hAnsi="Times New Roman" w:cs="Times New Roman"/>
          <w:b/>
          <w:sz w:val="24"/>
          <w:szCs w:val="24"/>
        </w:rPr>
      </w:pPr>
    </w:p>
    <w:p w14:paraId="51FF71F8" w14:textId="77777777" w:rsidR="001807D1" w:rsidRDefault="001807D1">
      <w:pPr>
        <w:spacing w:line="360" w:lineRule="auto"/>
        <w:jc w:val="center"/>
        <w:rPr>
          <w:rFonts w:ascii="Times New Roman" w:eastAsia="Times New Roman" w:hAnsi="Times New Roman" w:cs="Times New Roman"/>
          <w:b/>
          <w:sz w:val="24"/>
          <w:szCs w:val="24"/>
        </w:rPr>
      </w:pPr>
    </w:p>
    <w:p w14:paraId="4FC4246A" w14:textId="77777777" w:rsidR="001807D1" w:rsidRDefault="009D0D0C">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p>
    <w:p w14:paraId="32B5D0DF"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was conducted by OMONIJE TOLASHE ABDULAZEEZ (ND/23/AGT/PT/0023) and has been read, certified and approved as meeting part of the requirements for the award of National Diploma (ND) in Agricultural Technology. Department of Agricultural Technology, Institute of Applied Sciences,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 </w:t>
      </w:r>
    </w:p>
    <w:p w14:paraId="041AD71A" w14:textId="77777777" w:rsidR="001807D1" w:rsidRDefault="001807D1">
      <w:pPr>
        <w:spacing w:after="0" w:line="240" w:lineRule="auto"/>
        <w:jc w:val="both"/>
        <w:rPr>
          <w:rFonts w:ascii="Times New Roman" w:eastAsia="Times New Roman" w:hAnsi="Times New Roman" w:cs="Times New Roman"/>
          <w:sz w:val="24"/>
          <w:szCs w:val="24"/>
        </w:rPr>
      </w:pPr>
    </w:p>
    <w:p w14:paraId="14BABCFE" w14:textId="77777777" w:rsidR="001807D1" w:rsidRDefault="001807D1">
      <w:pPr>
        <w:spacing w:after="0" w:line="240" w:lineRule="auto"/>
        <w:jc w:val="both"/>
        <w:rPr>
          <w:rFonts w:ascii="Times New Roman" w:eastAsia="Times New Roman" w:hAnsi="Times New Roman" w:cs="Times New Roman"/>
          <w:sz w:val="24"/>
          <w:szCs w:val="24"/>
        </w:rPr>
      </w:pPr>
    </w:p>
    <w:p w14:paraId="5AF106C2" w14:textId="77777777" w:rsidR="001807D1" w:rsidRDefault="009D0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6B9D19F0" w14:textId="77777777" w:rsidR="001807D1" w:rsidRDefault="009D0D0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ABDULRAUPH 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04F907C0" w14:textId="77777777" w:rsidR="001807D1" w:rsidRDefault="009D0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14:paraId="60AAF217" w14:textId="77777777" w:rsidR="001807D1" w:rsidRDefault="001807D1">
      <w:pPr>
        <w:spacing w:after="0" w:line="240" w:lineRule="auto"/>
        <w:jc w:val="both"/>
        <w:rPr>
          <w:rFonts w:ascii="Times New Roman" w:eastAsia="Times New Roman" w:hAnsi="Times New Roman" w:cs="Times New Roman"/>
          <w:sz w:val="24"/>
          <w:szCs w:val="24"/>
        </w:rPr>
      </w:pPr>
    </w:p>
    <w:p w14:paraId="1916560B" w14:textId="77777777" w:rsidR="001807D1" w:rsidRDefault="001807D1">
      <w:pPr>
        <w:spacing w:after="0" w:line="240" w:lineRule="auto"/>
        <w:jc w:val="both"/>
        <w:rPr>
          <w:rFonts w:ascii="Times New Roman" w:eastAsia="Times New Roman" w:hAnsi="Times New Roman" w:cs="Times New Roman"/>
          <w:sz w:val="24"/>
          <w:szCs w:val="24"/>
        </w:rPr>
      </w:pPr>
    </w:p>
    <w:p w14:paraId="08EF96E0" w14:textId="77777777" w:rsidR="001807D1" w:rsidRDefault="001807D1">
      <w:pPr>
        <w:spacing w:after="0" w:line="240" w:lineRule="auto"/>
        <w:jc w:val="both"/>
        <w:rPr>
          <w:rFonts w:ascii="Times New Roman" w:eastAsia="Times New Roman" w:hAnsi="Times New Roman" w:cs="Times New Roman"/>
          <w:sz w:val="24"/>
          <w:szCs w:val="24"/>
        </w:rPr>
      </w:pPr>
    </w:p>
    <w:p w14:paraId="6A7BCFA9" w14:textId="77777777" w:rsidR="001807D1" w:rsidRDefault="009D0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2ADA80C1" w14:textId="77777777" w:rsidR="001807D1" w:rsidRDefault="009D0D0C">
      <w:pPr>
        <w:spacing w:after="0" w:line="240" w:lineRule="auto"/>
        <w:jc w:val="both"/>
        <w:rPr>
          <w:rFonts w:ascii="Times New Roman" w:eastAsia="Times New Roman" w:hAnsi="Times New Roman" w:cs="Times New Roman"/>
          <w:b/>
          <w:sz w:val="24"/>
          <w:szCs w:val="24"/>
        </w:rPr>
      </w:pPr>
      <w:bookmarkStart w:id="0" w:name="_jcnn33jpyv8a" w:colFirst="0" w:colLast="0"/>
      <w:bookmarkEnd w:id="0"/>
      <w:r>
        <w:rPr>
          <w:rFonts w:ascii="Times New Roman" w:eastAsia="Times New Roman" w:hAnsi="Times New Roman" w:cs="Times New Roman"/>
          <w:b/>
          <w:sz w:val="24"/>
          <w:szCs w:val="24"/>
        </w:rPr>
        <w:t xml:space="preserve">MR. SHUAIB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1B8A3758" w14:textId="77777777" w:rsidR="001807D1" w:rsidRDefault="009D0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(Pt Coordinator)</w:t>
      </w:r>
    </w:p>
    <w:p w14:paraId="2079EC89" w14:textId="77777777" w:rsidR="001807D1" w:rsidRDefault="001807D1">
      <w:pPr>
        <w:spacing w:after="0" w:line="240" w:lineRule="auto"/>
        <w:jc w:val="both"/>
        <w:rPr>
          <w:rFonts w:ascii="Times New Roman" w:eastAsia="Times New Roman" w:hAnsi="Times New Roman" w:cs="Times New Roman"/>
          <w:sz w:val="24"/>
          <w:szCs w:val="24"/>
        </w:rPr>
      </w:pPr>
    </w:p>
    <w:p w14:paraId="0073F4C7" w14:textId="77777777" w:rsidR="001807D1" w:rsidRDefault="001807D1">
      <w:pPr>
        <w:spacing w:after="0" w:line="240" w:lineRule="auto"/>
        <w:jc w:val="both"/>
        <w:rPr>
          <w:rFonts w:ascii="Times New Roman" w:eastAsia="Times New Roman" w:hAnsi="Times New Roman" w:cs="Times New Roman"/>
          <w:sz w:val="24"/>
          <w:szCs w:val="24"/>
        </w:rPr>
      </w:pPr>
    </w:p>
    <w:p w14:paraId="7B8221D3" w14:textId="77777777" w:rsidR="001807D1" w:rsidRDefault="001807D1">
      <w:pPr>
        <w:spacing w:after="0" w:line="240" w:lineRule="auto"/>
        <w:jc w:val="both"/>
        <w:rPr>
          <w:rFonts w:ascii="Times New Roman" w:eastAsia="Times New Roman" w:hAnsi="Times New Roman" w:cs="Times New Roman"/>
          <w:sz w:val="24"/>
          <w:szCs w:val="24"/>
        </w:rPr>
      </w:pPr>
    </w:p>
    <w:p w14:paraId="4A5889F3" w14:textId="77777777" w:rsidR="001807D1" w:rsidRDefault="009D0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41B0FCAE" w14:textId="77777777" w:rsidR="001807D1" w:rsidRDefault="009D0D0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3DDA6B0A" w14:textId="77777777" w:rsidR="001807D1" w:rsidRDefault="009D0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7F493193" w14:textId="77777777" w:rsidR="001807D1" w:rsidRDefault="001807D1">
      <w:pPr>
        <w:spacing w:after="0" w:line="240" w:lineRule="auto"/>
        <w:jc w:val="both"/>
        <w:rPr>
          <w:rFonts w:ascii="Times New Roman" w:eastAsia="Times New Roman" w:hAnsi="Times New Roman" w:cs="Times New Roman"/>
          <w:sz w:val="24"/>
          <w:szCs w:val="24"/>
        </w:rPr>
      </w:pPr>
    </w:p>
    <w:p w14:paraId="35FFD787" w14:textId="77777777" w:rsidR="001807D1" w:rsidRDefault="001807D1">
      <w:pPr>
        <w:spacing w:after="0" w:line="240" w:lineRule="auto"/>
        <w:jc w:val="both"/>
        <w:rPr>
          <w:rFonts w:ascii="Times New Roman" w:eastAsia="Times New Roman" w:hAnsi="Times New Roman" w:cs="Times New Roman"/>
          <w:sz w:val="24"/>
          <w:szCs w:val="24"/>
        </w:rPr>
      </w:pPr>
    </w:p>
    <w:p w14:paraId="32FC2AF0" w14:textId="77777777" w:rsidR="001807D1" w:rsidRDefault="001807D1">
      <w:pPr>
        <w:spacing w:after="0" w:line="240" w:lineRule="auto"/>
        <w:jc w:val="both"/>
        <w:rPr>
          <w:rFonts w:ascii="Times New Roman" w:eastAsia="Times New Roman" w:hAnsi="Times New Roman" w:cs="Times New Roman"/>
          <w:sz w:val="24"/>
          <w:szCs w:val="24"/>
        </w:rPr>
      </w:pPr>
    </w:p>
    <w:p w14:paraId="0F080B50" w14:textId="77777777" w:rsidR="001807D1" w:rsidRDefault="009D0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42A6B289" w14:textId="77777777" w:rsidR="001807D1" w:rsidRDefault="009D0D0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101C0DA3" w14:textId="77777777" w:rsidR="001807D1" w:rsidRDefault="009D0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14:paraId="1F43CDDB" w14:textId="77777777" w:rsidR="001807D1" w:rsidRDefault="001807D1">
      <w:pPr>
        <w:spacing w:after="0" w:line="240" w:lineRule="auto"/>
        <w:jc w:val="both"/>
        <w:rPr>
          <w:rFonts w:ascii="Times New Roman" w:eastAsia="Times New Roman" w:hAnsi="Times New Roman" w:cs="Times New Roman"/>
          <w:sz w:val="24"/>
          <w:szCs w:val="24"/>
        </w:rPr>
      </w:pPr>
    </w:p>
    <w:p w14:paraId="073D0169" w14:textId="77777777" w:rsidR="001807D1" w:rsidRDefault="001807D1">
      <w:pPr>
        <w:spacing w:after="0" w:line="240" w:lineRule="auto"/>
        <w:jc w:val="both"/>
        <w:rPr>
          <w:rFonts w:ascii="Times New Roman" w:eastAsia="Times New Roman" w:hAnsi="Times New Roman" w:cs="Times New Roman"/>
          <w:sz w:val="24"/>
          <w:szCs w:val="24"/>
        </w:rPr>
      </w:pPr>
    </w:p>
    <w:p w14:paraId="4A6BCB1F" w14:textId="77777777" w:rsidR="001807D1" w:rsidRDefault="001807D1">
      <w:pPr>
        <w:spacing w:after="0" w:line="240" w:lineRule="auto"/>
        <w:jc w:val="both"/>
        <w:rPr>
          <w:rFonts w:ascii="Times New Roman" w:eastAsia="Times New Roman" w:hAnsi="Times New Roman" w:cs="Times New Roman"/>
          <w:sz w:val="24"/>
          <w:szCs w:val="24"/>
        </w:rPr>
      </w:pPr>
    </w:p>
    <w:p w14:paraId="245C4406" w14:textId="77777777" w:rsidR="001807D1" w:rsidRDefault="009D0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02AA52E8" w14:textId="77777777" w:rsidR="001807D1" w:rsidRDefault="009D0D0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5B3B2EA6" w14:textId="77777777" w:rsidR="001807D1" w:rsidRDefault="001807D1">
      <w:pPr>
        <w:spacing w:after="0" w:line="240" w:lineRule="auto"/>
        <w:jc w:val="both"/>
        <w:rPr>
          <w:rFonts w:ascii="Times New Roman" w:eastAsia="Times New Roman" w:hAnsi="Times New Roman" w:cs="Times New Roman"/>
          <w:b/>
          <w:sz w:val="24"/>
          <w:szCs w:val="24"/>
        </w:rPr>
      </w:pPr>
    </w:p>
    <w:p w14:paraId="08798222" w14:textId="77777777" w:rsidR="001807D1" w:rsidRDefault="001807D1">
      <w:pPr>
        <w:spacing w:line="360" w:lineRule="auto"/>
        <w:rPr>
          <w:rFonts w:ascii="Times New Roman" w:eastAsia="Times New Roman" w:hAnsi="Times New Roman" w:cs="Times New Roman"/>
          <w:b/>
          <w:sz w:val="24"/>
          <w:szCs w:val="24"/>
        </w:rPr>
      </w:pPr>
    </w:p>
    <w:p w14:paraId="38820514" w14:textId="77777777" w:rsidR="001807D1" w:rsidRDefault="001807D1">
      <w:pPr>
        <w:spacing w:line="360" w:lineRule="auto"/>
        <w:jc w:val="center"/>
        <w:rPr>
          <w:rFonts w:ascii="Times New Roman" w:eastAsia="Times New Roman" w:hAnsi="Times New Roman" w:cs="Times New Roman"/>
          <w:b/>
          <w:sz w:val="24"/>
          <w:szCs w:val="24"/>
        </w:rPr>
      </w:pPr>
    </w:p>
    <w:p w14:paraId="6F09A8FA" w14:textId="77777777" w:rsidR="001807D1" w:rsidRDefault="001807D1">
      <w:pPr>
        <w:spacing w:line="360" w:lineRule="auto"/>
        <w:jc w:val="center"/>
        <w:rPr>
          <w:rFonts w:ascii="Times New Roman" w:eastAsia="Times New Roman" w:hAnsi="Times New Roman" w:cs="Times New Roman"/>
          <w:b/>
          <w:sz w:val="24"/>
          <w:szCs w:val="24"/>
        </w:rPr>
      </w:pPr>
    </w:p>
    <w:p w14:paraId="60A4816B" w14:textId="77777777" w:rsidR="001807D1" w:rsidRDefault="001807D1">
      <w:pPr>
        <w:spacing w:line="360" w:lineRule="auto"/>
        <w:rPr>
          <w:rFonts w:ascii="Times New Roman" w:eastAsia="Times New Roman" w:hAnsi="Times New Roman" w:cs="Times New Roman"/>
          <w:b/>
          <w:sz w:val="24"/>
          <w:szCs w:val="24"/>
        </w:rPr>
      </w:pPr>
    </w:p>
    <w:p w14:paraId="2205D6CA" w14:textId="77777777" w:rsidR="001807D1" w:rsidRDefault="001807D1">
      <w:pPr>
        <w:spacing w:line="360" w:lineRule="auto"/>
        <w:rPr>
          <w:rFonts w:ascii="Times New Roman" w:eastAsia="Times New Roman" w:hAnsi="Times New Roman" w:cs="Times New Roman"/>
          <w:b/>
          <w:sz w:val="24"/>
          <w:szCs w:val="24"/>
        </w:rPr>
      </w:pPr>
    </w:p>
    <w:p w14:paraId="550DD2F5" w14:textId="77777777" w:rsidR="001807D1" w:rsidRDefault="009D0D0C">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sz w:val="24"/>
          <w:szCs w:val="24"/>
        </w:rPr>
        <w:t xml:space="preserve"> </w:t>
      </w:r>
    </w:p>
    <w:p w14:paraId="0E62D71A" w14:textId="454C42C8"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praise is due to Almighty </w:t>
      </w:r>
      <w:r w:rsidR="00177937">
        <w:rPr>
          <w:rFonts w:ascii="Times New Roman" w:eastAsia="Times New Roman" w:hAnsi="Times New Roman" w:cs="Times New Roman"/>
          <w:sz w:val="24"/>
          <w:szCs w:val="24"/>
        </w:rPr>
        <w:t>God</w:t>
      </w:r>
      <w:r>
        <w:rPr>
          <w:rFonts w:ascii="Times New Roman" w:eastAsia="Times New Roman" w:hAnsi="Times New Roman" w:cs="Times New Roman"/>
          <w:sz w:val="24"/>
          <w:szCs w:val="24"/>
        </w:rPr>
        <w:t>, the Most Gracious and Most Merciful, for granting me life, strength, and the opportunity to complete this academic journey.</w:t>
      </w:r>
    </w:p>
    <w:p w14:paraId="00E2A89C" w14:textId="1BFB0D16"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 is lovingly dedicated to my dear parents, Mr. </w:t>
      </w:r>
      <w:proofErr w:type="spellStart"/>
      <w:r>
        <w:rPr>
          <w:rFonts w:ascii="Times New Roman" w:eastAsia="Times New Roman" w:hAnsi="Times New Roman" w:cs="Times New Roman"/>
          <w:sz w:val="24"/>
          <w:szCs w:val="24"/>
        </w:rPr>
        <w:t>Omonije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Olatunde</w:t>
      </w:r>
      <w:proofErr w:type="spellEnd"/>
      <w:r>
        <w:rPr>
          <w:rFonts w:ascii="Times New Roman" w:eastAsia="Times New Roman" w:hAnsi="Times New Roman" w:cs="Times New Roman"/>
          <w:sz w:val="24"/>
          <w:szCs w:val="24"/>
        </w:rPr>
        <w:t xml:space="preserve"> and Mrs. </w:t>
      </w:r>
      <w:proofErr w:type="spellStart"/>
      <w:r>
        <w:rPr>
          <w:rFonts w:ascii="Times New Roman" w:eastAsia="Times New Roman" w:hAnsi="Times New Roman" w:cs="Times New Roman"/>
          <w:sz w:val="24"/>
          <w:szCs w:val="24"/>
        </w:rPr>
        <w:t>Omonije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Oluwaseeke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Oluwaseeke</w:t>
      </w:r>
      <w:proofErr w:type="spellEnd"/>
      <w:r>
        <w:rPr>
          <w:rFonts w:ascii="Times New Roman" w:eastAsia="Times New Roman" w:hAnsi="Times New Roman" w:cs="Times New Roman"/>
          <w:sz w:val="24"/>
          <w:szCs w:val="24"/>
        </w:rPr>
        <w:t>, for their endless love, sacrifices, and prayers. May God</w:t>
      </w:r>
      <w:r>
        <w:rPr>
          <w:rFonts w:ascii="Times New Roman" w:eastAsia="Times New Roman" w:hAnsi="Times New Roman" w:cs="Times New Roman"/>
          <w:sz w:val="24"/>
          <w:szCs w:val="24"/>
        </w:rPr>
        <w:t xml:space="preserve"> reward you both abundantly.</w:t>
      </w:r>
    </w:p>
    <w:p w14:paraId="126B29F0" w14:textId="77777777" w:rsidR="001807D1" w:rsidRDefault="001807D1">
      <w:pPr>
        <w:spacing w:line="360" w:lineRule="auto"/>
        <w:jc w:val="both"/>
        <w:rPr>
          <w:rFonts w:ascii="Times New Roman" w:eastAsia="Times New Roman" w:hAnsi="Times New Roman" w:cs="Times New Roman"/>
          <w:sz w:val="24"/>
          <w:szCs w:val="24"/>
        </w:rPr>
      </w:pPr>
    </w:p>
    <w:p w14:paraId="343497AF" w14:textId="77777777" w:rsidR="001807D1" w:rsidRDefault="001807D1">
      <w:pPr>
        <w:spacing w:line="360" w:lineRule="auto"/>
        <w:jc w:val="both"/>
        <w:rPr>
          <w:rFonts w:ascii="Times New Roman" w:eastAsia="Times New Roman" w:hAnsi="Times New Roman" w:cs="Times New Roman"/>
          <w:sz w:val="24"/>
          <w:szCs w:val="24"/>
        </w:rPr>
      </w:pPr>
    </w:p>
    <w:p w14:paraId="60ABDC17" w14:textId="77777777" w:rsidR="001807D1" w:rsidRDefault="001807D1">
      <w:pPr>
        <w:spacing w:line="360" w:lineRule="auto"/>
        <w:jc w:val="both"/>
        <w:rPr>
          <w:rFonts w:ascii="Times New Roman" w:eastAsia="Times New Roman" w:hAnsi="Times New Roman" w:cs="Times New Roman"/>
          <w:sz w:val="24"/>
          <w:szCs w:val="24"/>
        </w:rPr>
      </w:pPr>
    </w:p>
    <w:p w14:paraId="3C2759CD" w14:textId="77777777" w:rsidR="001807D1" w:rsidRDefault="001807D1">
      <w:pPr>
        <w:spacing w:line="360" w:lineRule="auto"/>
        <w:jc w:val="both"/>
        <w:rPr>
          <w:rFonts w:ascii="Times New Roman" w:eastAsia="Times New Roman" w:hAnsi="Times New Roman" w:cs="Times New Roman"/>
          <w:sz w:val="24"/>
          <w:szCs w:val="24"/>
        </w:rPr>
      </w:pPr>
    </w:p>
    <w:p w14:paraId="4CACDDDF" w14:textId="77777777" w:rsidR="001807D1" w:rsidRDefault="001807D1">
      <w:pPr>
        <w:spacing w:line="360" w:lineRule="auto"/>
        <w:jc w:val="both"/>
        <w:rPr>
          <w:rFonts w:ascii="Times New Roman" w:eastAsia="Times New Roman" w:hAnsi="Times New Roman" w:cs="Times New Roman"/>
          <w:sz w:val="24"/>
          <w:szCs w:val="24"/>
        </w:rPr>
      </w:pPr>
    </w:p>
    <w:p w14:paraId="1EC88A08" w14:textId="77777777" w:rsidR="001807D1" w:rsidRDefault="001807D1">
      <w:pPr>
        <w:spacing w:line="360" w:lineRule="auto"/>
        <w:jc w:val="both"/>
        <w:rPr>
          <w:rFonts w:ascii="Times New Roman" w:eastAsia="Times New Roman" w:hAnsi="Times New Roman" w:cs="Times New Roman"/>
          <w:sz w:val="24"/>
          <w:szCs w:val="24"/>
        </w:rPr>
      </w:pPr>
    </w:p>
    <w:p w14:paraId="0E641C77" w14:textId="77777777" w:rsidR="001807D1" w:rsidRDefault="001807D1">
      <w:pPr>
        <w:spacing w:line="360" w:lineRule="auto"/>
        <w:jc w:val="both"/>
        <w:rPr>
          <w:rFonts w:ascii="Times New Roman" w:eastAsia="Times New Roman" w:hAnsi="Times New Roman" w:cs="Times New Roman"/>
          <w:sz w:val="24"/>
          <w:szCs w:val="24"/>
        </w:rPr>
      </w:pPr>
    </w:p>
    <w:p w14:paraId="31A4C69E" w14:textId="77777777" w:rsidR="001807D1" w:rsidRDefault="001807D1">
      <w:pPr>
        <w:spacing w:line="360" w:lineRule="auto"/>
        <w:jc w:val="both"/>
        <w:rPr>
          <w:rFonts w:ascii="Times New Roman" w:eastAsia="Times New Roman" w:hAnsi="Times New Roman" w:cs="Times New Roman"/>
          <w:sz w:val="24"/>
          <w:szCs w:val="24"/>
        </w:rPr>
      </w:pPr>
    </w:p>
    <w:p w14:paraId="19645685" w14:textId="77777777" w:rsidR="001807D1" w:rsidRDefault="001807D1">
      <w:pPr>
        <w:spacing w:line="360" w:lineRule="auto"/>
        <w:jc w:val="both"/>
        <w:rPr>
          <w:rFonts w:ascii="Times New Roman" w:eastAsia="Times New Roman" w:hAnsi="Times New Roman" w:cs="Times New Roman"/>
          <w:sz w:val="24"/>
          <w:szCs w:val="24"/>
        </w:rPr>
      </w:pPr>
    </w:p>
    <w:p w14:paraId="3957EBDB" w14:textId="77777777" w:rsidR="001807D1" w:rsidRDefault="001807D1">
      <w:pPr>
        <w:spacing w:line="360" w:lineRule="auto"/>
        <w:jc w:val="both"/>
        <w:rPr>
          <w:rFonts w:ascii="Times New Roman" w:eastAsia="Times New Roman" w:hAnsi="Times New Roman" w:cs="Times New Roman"/>
          <w:sz w:val="24"/>
          <w:szCs w:val="24"/>
        </w:rPr>
      </w:pPr>
    </w:p>
    <w:p w14:paraId="7D000B98" w14:textId="77777777" w:rsidR="001807D1" w:rsidRDefault="001807D1">
      <w:pPr>
        <w:spacing w:line="360" w:lineRule="auto"/>
        <w:jc w:val="both"/>
        <w:rPr>
          <w:rFonts w:ascii="Times New Roman" w:eastAsia="Times New Roman" w:hAnsi="Times New Roman" w:cs="Times New Roman"/>
          <w:sz w:val="24"/>
          <w:szCs w:val="24"/>
        </w:rPr>
      </w:pPr>
    </w:p>
    <w:p w14:paraId="05C9BAA9" w14:textId="77777777" w:rsidR="001807D1" w:rsidRDefault="001807D1">
      <w:pPr>
        <w:spacing w:line="360" w:lineRule="auto"/>
        <w:jc w:val="both"/>
        <w:rPr>
          <w:rFonts w:ascii="Times New Roman" w:eastAsia="Times New Roman" w:hAnsi="Times New Roman" w:cs="Times New Roman"/>
          <w:sz w:val="24"/>
          <w:szCs w:val="24"/>
        </w:rPr>
      </w:pPr>
    </w:p>
    <w:p w14:paraId="270AA336" w14:textId="77777777" w:rsidR="001807D1" w:rsidRDefault="001807D1">
      <w:pPr>
        <w:spacing w:line="360" w:lineRule="auto"/>
        <w:jc w:val="both"/>
        <w:rPr>
          <w:rFonts w:ascii="Times New Roman" w:eastAsia="Times New Roman" w:hAnsi="Times New Roman" w:cs="Times New Roman"/>
          <w:sz w:val="24"/>
          <w:szCs w:val="24"/>
        </w:rPr>
      </w:pPr>
    </w:p>
    <w:p w14:paraId="5E2422D6" w14:textId="77777777" w:rsidR="001807D1" w:rsidRDefault="001807D1">
      <w:pPr>
        <w:spacing w:line="360" w:lineRule="auto"/>
        <w:jc w:val="both"/>
        <w:rPr>
          <w:rFonts w:ascii="Times New Roman" w:eastAsia="Times New Roman" w:hAnsi="Times New Roman" w:cs="Times New Roman"/>
          <w:sz w:val="24"/>
          <w:szCs w:val="24"/>
        </w:rPr>
      </w:pPr>
    </w:p>
    <w:p w14:paraId="2B594BE0" w14:textId="77777777" w:rsidR="001807D1" w:rsidRDefault="001807D1">
      <w:pPr>
        <w:spacing w:line="360" w:lineRule="auto"/>
        <w:jc w:val="both"/>
        <w:rPr>
          <w:rFonts w:ascii="Times New Roman" w:eastAsia="Times New Roman" w:hAnsi="Times New Roman" w:cs="Times New Roman"/>
          <w:sz w:val="24"/>
          <w:szCs w:val="24"/>
        </w:rPr>
      </w:pPr>
    </w:p>
    <w:p w14:paraId="1BC0ABF1" w14:textId="77777777" w:rsidR="001807D1" w:rsidRDefault="001807D1">
      <w:pPr>
        <w:spacing w:line="360" w:lineRule="auto"/>
        <w:jc w:val="both"/>
        <w:rPr>
          <w:rFonts w:ascii="Times New Roman" w:eastAsia="Times New Roman" w:hAnsi="Times New Roman" w:cs="Times New Roman"/>
          <w:sz w:val="24"/>
          <w:szCs w:val="24"/>
        </w:rPr>
      </w:pPr>
    </w:p>
    <w:p w14:paraId="4990EEAD" w14:textId="77777777" w:rsidR="001807D1" w:rsidRDefault="001807D1">
      <w:pPr>
        <w:spacing w:line="360" w:lineRule="auto"/>
        <w:jc w:val="both"/>
        <w:rPr>
          <w:rFonts w:ascii="Times New Roman" w:eastAsia="Times New Roman" w:hAnsi="Times New Roman" w:cs="Times New Roman"/>
          <w:b/>
          <w:sz w:val="24"/>
          <w:szCs w:val="24"/>
        </w:rPr>
      </w:pPr>
    </w:p>
    <w:p w14:paraId="5821508B" w14:textId="77777777" w:rsidR="001807D1" w:rsidRDefault="001807D1">
      <w:pPr>
        <w:spacing w:line="360" w:lineRule="auto"/>
        <w:jc w:val="both"/>
        <w:rPr>
          <w:rFonts w:ascii="Times New Roman" w:eastAsia="Times New Roman" w:hAnsi="Times New Roman" w:cs="Times New Roman"/>
          <w:b/>
          <w:sz w:val="24"/>
          <w:szCs w:val="24"/>
        </w:rPr>
      </w:pPr>
    </w:p>
    <w:p w14:paraId="111BBB57" w14:textId="77777777" w:rsidR="001807D1" w:rsidRDefault="001807D1">
      <w:pPr>
        <w:spacing w:line="360" w:lineRule="auto"/>
        <w:jc w:val="both"/>
        <w:rPr>
          <w:rFonts w:ascii="Times New Roman" w:eastAsia="Times New Roman" w:hAnsi="Times New Roman" w:cs="Times New Roman"/>
          <w:b/>
          <w:sz w:val="24"/>
          <w:szCs w:val="24"/>
        </w:rPr>
      </w:pPr>
    </w:p>
    <w:p w14:paraId="6FEEC016" w14:textId="77777777" w:rsidR="001807D1" w:rsidRDefault="001807D1">
      <w:pPr>
        <w:spacing w:line="360" w:lineRule="auto"/>
        <w:jc w:val="both"/>
        <w:rPr>
          <w:rFonts w:ascii="Times New Roman" w:eastAsia="Times New Roman" w:hAnsi="Times New Roman" w:cs="Times New Roman"/>
          <w:b/>
          <w:sz w:val="24"/>
          <w:szCs w:val="24"/>
        </w:rPr>
      </w:pPr>
    </w:p>
    <w:p w14:paraId="354BF0C6" w14:textId="77777777" w:rsidR="001807D1" w:rsidRDefault="009D0D0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w:t>
      </w:r>
    </w:p>
    <w:p w14:paraId="3D609B3F" w14:textId="0931B699"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praise is due to God Almighty, the Most Gracious, the Most Merciful, for His continuous guidance, protection, and favor throughout my academic journey.</w:t>
      </w:r>
    </w:p>
    <w:p w14:paraId="3E308605"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extend my sincere appreciation to my beloved parents, Mr. </w:t>
      </w:r>
      <w:proofErr w:type="spellStart"/>
      <w:r>
        <w:rPr>
          <w:rFonts w:ascii="Times New Roman" w:eastAsia="Times New Roman" w:hAnsi="Times New Roman" w:cs="Times New Roman"/>
          <w:sz w:val="24"/>
          <w:szCs w:val="24"/>
        </w:rPr>
        <w:t>Omonije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Olatunde</w:t>
      </w:r>
      <w:proofErr w:type="spellEnd"/>
      <w:r>
        <w:rPr>
          <w:rFonts w:ascii="Times New Roman" w:eastAsia="Times New Roman" w:hAnsi="Times New Roman" w:cs="Times New Roman"/>
          <w:sz w:val="24"/>
          <w:szCs w:val="24"/>
        </w:rPr>
        <w:t xml:space="preserve"> and Mrs. </w:t>
      </w:r>
      <w:proofErr w:type="spellStart"/>
      <w:r>
        <w:rPr>
          <w:rFonts w:ascii="Times New Roman" w:eastAsia="Times New Roman" w:hAnsi="Times New Roman" w:cs="Times New Roman"/>
          <w:sz w:val="24"/>
          <w:szCs w:val="24"/>
        </w:rPr>
        <w:t>Omonije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Oluwaseeke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Oluwaseeke</w:t>
      </w:r>
      <w:proofErr w:type="spellEnd"/>
      <w:r>
        <w:rPr>
          <w:rFonts w:ascii="Times New Roman" w:eastAsia="Times New Roman" w:hAnsi="Times New Roman" w:cs="Times New Roman"/>
          <w:sz w:val="24"/>
          <w:szCs w:val="24"/>
        </w:rPr>
        <w:t>, for their unwavering love, prayers, and sacrifices. Your support has been my greatest motivation. May Allah reward you abundantly.</w:t>
      </w:r>
    </w:p>
    <w:p w14:paraId="66924841"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heartfelt gratitude goes to my supervisor, Mr. </w:t>
      </w:r>
      <w:proofErr w:type="spellStart"/>
      <w:r>
        <w:rPr>
          <w:rFonts w:ascii="Times New Roman" w:eastAsia="Times New Roman" w:hAnsi="Times New Roman" w:cs="Times New Roman"/>
          <w:sz w:val="24"/>
          <w:szCs w:val="24"/>
        </w:rPr>
        <w:t>Abdulrauph</w:t>
      </w:r>
      <w:proofErr w:type="spellEnd"/>
      <w:r>
        <w:rPr>
          <w:rFonts w:ascii="Times New Roman" w:eastAsia="Times New Roman" w:hAnsi="Times New Roman" w:cs="Times New Roman"/>
          <w:sz w:val="24"/>
          <w:szCs w:val="24"/>
        </w:rPr>
        <w:t xml:space="preserve"> B., for his tireless guidance, valuable feedback, and patience throughout this research work. Your mentorship was truly impactful.</w:t>
      </w:r>
    </w:p>
    <w:p w14:paraId="14EAC8AC"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also thank my Head of Department, Mr. </w:t>
      </w:r>
      <w:proofErr w:type="spellStart"/>
      <w:r>
        <w:rPr>
          <w:rFonts w:ascii="Times New Roman" w:eastAsia="Times New Roman" w:hAnsi="Times New Roman" w:cs="Times New Roman"/>
          <w:sz w:val="24"/>
          <w:szCs w:val="24"/>
        </w:rPr>
        <w:t>Banjoko</w:t>
      </w:r>
      <w:proofErr w:type="spellEnd"/>
      <w:r>
        <w:rPr>
          <w:rFonts w:ascii="Times New Roman" w:eastAsia="Times New Roman" w:hAnsi="Times New Roman" w:cs="Times New Roman"/>
          <w:sz w:val="24"/>
          <w:szCs w:val="24"/>
        </w:rPr>
        <w:t xml:space="preserve"> I.K., for his leadership, encouragement, and support during my academic program.</w:t>
      </w:r>
    </w:p>
    <w:p w14:paraId="0E2126E9"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everyone who supported me in one way or another, may God Almighty bless and reward you all richly. Ameen.</w:t>
      </w:r>
    </w:p>
    <w:p w14:paraId="28DE6381" w14:textId="77777777" w:rsidR="001807D1" w:rsidRDefault="001807D1">
      <w:pPr>
        <w:spacing w:line="360" w:lineRule="auto"/>
        <w:jc w:val="both"/>
        <w:rPr>
          <w:rFonts w:ascii="Times New Roman" w:eastAsia="Times New Roman" w:hAnsi="Times New Roman" w:cs="Times New Roman"/>
          <w:sz w:val="24"/>
          <w:szCs w:val="24"/>
        </w:rPr>
      </w:pPr>
    </w:p>
    <w:p w14:paraId="769C21CE" w14:textId="77777777" w:rsidR="001807D1" w:rsidRDefault="001807D1">
      <w:pPr>
        <w:spacing w:line="360" w:lineRule="auto"/>
        <w:jc w:val="both"/>
        <w:rPr>
          <w:rFonts w:ascii="Times New Roman" w:eastAsia="Times New Roman" w:hAnsi="Times New Roman" w:cs="Times New Roman"/>
          <w:sz w:val="24"/>
          <w:szCs w:val="24"/>
        </w:rPr>
      </w:pPr>
    </w:p>
    <w:p w14:paraId="5EC9C2C9" w14:textId="77777777" w:rsidR="001807D1" w:rsidRDefault="001807D1">
      <w:pPr>
        <w:spacing w:line="360" w:lineRule="auto"/>
        <w:jc w:val="both"/>
        <w:rPr>
          <w:rFonts w:ascii="Times New Roman" w:eastAsia="Times New Roman" w:hAnsi="Times New Roman" w:cs="Times New Roman"/>
          <w:sz w:val="24"/>
          <w:szCs w:val="24"/>
        </w:rPr>
      </w:pPr>
    </w:p>
    <w:p w14:paraId="7D4288E2" w14:textId="77777777" w:rsidR="001807D1" w:rsidRDefault="001807D1">
      <w:pPr>
        <w:spacing w:line="360" w:lineRule="auto"/>
        <w:jc w:val="both"/>
        <w:rPr>
          <w:rFonts w:ascii="Times New Roman" w:eastAsia="Times New Roman" w:hAnsi="Times New Roman" w:cs="Times New Roman"/>
          <w:sz w:val="24"/>
          <w:szCs w:val="24"/>
        </w:rPr>
      </w:pPr>
    </w:p>
    <w:p w14:paraId="7C8A4D92" w14:textId="77777777" w:rsidR="001807D1" w:rsidRDefault="001807D1">
      <w:pPr>
        <w:spacing w:line="360" w:lineRule="auto"/>
        <w:jc w:val="both"/>
        <w:rPr>
          <w:rFonts w:ascii="Times New Roman" w:eastAsia="Times New Roman" w:hAnsi="Times New Roman" w:cs="Times New Roman"/>
          <w:sz w:val="24"/>
          <w:szCs w:val="24"/>
        </w:rPr>
      </w:pPr>
    </w:p>
    <w:p w14:paraId="60CEC376" w14:textId="77777777" w:rsidR="001807D1" w:rsidRDefault="001807D1">
      <w:pPr>
        <w:spacing w:line="360" w:lineRule="auto"/>
        <w:jc w:val="both"/>
        <w:rPr>
          <w:rFonts w:ascii="Times New Roman" w:eastAsia="Times New Roman" w:hAnsi="Times New Roman" w:cs="Times New Roman"/>
          <w:sz w:val="24"/>
          <w:szCs w:val="24"/>
        </w:rPr>
      </w:pPr>
    </w:p>
    <w:p w14:paraId="772D7595" w14:textId="77777777" w:rsidR="001807D1" w:rsidRDefault="001807D1">
      <w:pPr>
        <w:spacing w:line="360" w:lineRule="auto"/>
        <w:jc w:val="both"/>
        <w:rPr>
          <w:rFonts w:ascii="Times New Roman" w:eastAsia="Times New Roman" w:hAnsi="Times New Roman" w:cs="Times New Roman"/>
          <w:sz w:val="24"/>
          <w:szCs w:val="24"/>
        </w:rPr>
      </w:pPr>
    </w:p>
    <w:p w14:paraId="2604CEAA" w14:textId="77777777" w:rsidR="001807D1" w:rsidRDefault="001807D1">
      <w:pPr>
        <w:spacing w:line="360" w:lineRule="auto"/>
        <w:jc w:val="both"/>
        <w:rPr>
          <w:rFonts w:ascii="Times New Roman" w:eastAsia="Times New Roman" w:hAnsi="Times New Roman" w:cs="Times New Roman"/>
          <w:sz w:val="24"/>
          <w:szCs w:val="24"/>
        </w:rPr>
      </w:pPr>
    </w:p>
    <w:p w14:paraId="21791B10" w14:textId="77777777" w:rsidR="001807D1" w:rsidRDefault="001807D1">
      <w:pPr>
        <w:spacing w:line="360" w:lineRule="auto"/>
        <w:jc w:val="both"/>
        <w:rPr>
          <w:rFonts w:ascii="Times New Roman" w:eastAsia="Times New Roman" w:hAnsi="Times New Roman" w:cs="Times New Roman"/>
          <w:sz w:val="24"/>
          <w:szCs w:val="24"/>
        </w:rPr>
      </w:pPr>
    </w:p>
    <w:p w14:paraId="3E0FFD58" w14:textId="77777777" w:rsidR="001807D1" w:rsidRDefault="001807D1">
      <w:pPr>
        <w:spacing w:line="360" w:lineRule="auto"/>
        <w:jc w:val="both"/>
        <w:rPr>
          <w:rFonts w:ascii="Times New Roman" w:eastAsia="Times New Roman" w:hAnsi="Times New Roman" w:cs="Times New Roman"/>
          <w:sz w:val="24"/>
          <w:szCs w:val="24"/>
        </w:rPr>
      </w:pPr>
    </w:p>
    <w:p w14:paraId="0676EC38" w14:textId="77777777" w:rsidR="001807D1" w:rsidRDefault="001807D1">
      <w:pPr>
        <w:spacing w:line="360" w:lineRule="auto"/>
        <w:jc w:val="both"/>
        <w:rPr>
          <w:rFonts w:ascii="Times New Roman" w:eastAsia="Times New Roman" w:hAnsi="Times New Roman" w:cs="Times New Roman"/>
          <w:sz w:val="24"/>
          <w:szCs w:val="24"/>
        </w:rPr>
      </w:pPr>
    </w:p>
    <w:p w14:paraId="1B50CC41" w14:textId="77777777" w:rsidR="001807D1" w:rsidRDefault="009D0D0C">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p>
    <w:p w14:paraId="05B89E07" w14:textId="77777777" w:rsidR="001807D1" w:rsidRDefault="009D0D0C">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This study examines the economic viability of catfish production in </w:t>
      </w:r>
      <w:proofErr w:type="spellStart"/>
      <w:r>
        <w:rPr>
          <w:rFonts w:ascii="Times New Roman" w:eastAsia="Times New Roman" w:hAnsi="Times New Roman" w:cs="Times New Roman"/>
          <w:i/>
          <w:sz w:val="24"/>
          <w:szCs w:val="24"/>
        </w:rPr>
        <w:t>Kwara</w:t>
      </w:r>
      <w:proofErr w:type="spellEnd"/>
      <w:r>
        <w:rPr>
          <w:rFonts w:ascii="Times New Roman" w:eastAsia="Times New Roman" w:hAnsi="Times New Roman" w:cs="Times New Roman"/>
          <w:i/>
          <w:sz w:val="24"/>
          <w:szCs w:val="24"/>
        </w:rPr>
        <w:t xml:space="preserve"> State, Nigeria, with the aim of evaluating profitability, identifying cost components, and assessing challenges faced by catfish farmers. Data were collected through structured questionnaires administered to selected fish farmers across the state. Key economic indicators such as total cost, gross revenue, net profit, and benefit-cost ratio were analyzed using descriptive statistics and budgetary techniques. The results revealed that catfish farming is a profitable venture in the study area, with a fav</w:t>
      </w:r>
      <w:r>
        <w:rPr>
          <w:rFonts w:ascii="Times New Roman" w:eastAsia="Times New Roman" w:hAnsi="Times New Roman" w:cs="Times New Roman"/>
          <w:i/>
          <w:sz w:val="24"/>
          <w:szCs w:val="24"/>
        </w:rPr>
        <w:t xml:space="preserve">orable return on investment. However, farmers face significant challenges including high cost of feed, poor access to credit, and inadequate technical support. The study concludes that with improved access to resources and training, catfish production can contribute significantly to income generation and food security in </w:t>
      </w:r>
      <w:proofErr w:type="spellStart"/>
      <w:r>
        <w:rPr>
          <w:rFonts w:ascii="Times New Roman" w:eastAsia="Times New Roman" w:hAnsi="Times New Roman" w:cs="Times New Roman"/>
          <w:i/>
          <w:sz w:val="24"/>
          <w:szCs w:val="24"/>
        </w:rPr>
        <w:t>Kwara</w:t>
      </w:r>
      <w:proofErr w:type="spellEnd"/>
      <w:r>
        <w:rPr>
          <w:rFonts w:ascii="Times New Roman" w:eastAsia="Times New Roman" w:hAnsi="Times New Roman" w:cs="Times New Roman"/>
          <w:i/>
          <w:sz w:val="24"/>
          <w:szCs w:val="24"/>
        </w:rPr>
        <w:t xml:space="preserve"> State. Policy recommendations include the provision of subsidized inputs, extension services, and financial support to enhance productivity and profitability in the sector.</w:t>
      </w:r>
    </w:p>
    <w:p w14:paraId="16931FCD" w14:textId="77777777" w:rsidR="001807D1" w:rsidRDefault="001807D1">
      <w:pPr>
        <w:spacing w:line="360" w:lineRule="auto"/>
        <w:jc w:val="both"/>
        <w:rPr>
          <w:rFonts w:ascii="Times New Roman" w:eastAsia="Times New Roman" w:hAnsi="Times New Roman" w:cs="Times New Roman"/>
          <w:sz w:val="24"/>
          <w:szCs w:val="24"/>
        </w:rPr>
      </w:pPr>
    </w:p>
    <w:p w14:paraId="2537CA39" w14:textId="77777777" w:rsidR="001807D1" w:rsidRDefault="001807D1">
      <w:pPr>
        <w:spacing w:line="360" w:lineRule="auto"/>
        <w:jc w:val="both"/>
        <w:rPr>
          <w:rFonts w:ascii="Times New Roman" w:eastAsia="Times New Roman" w:hAnsi="Times New Roman" w:cs="Times New Roman"/>
          <w:sz w:val="24"/>
          <w:szCs w:val="24"/>
        </w:rPr>
      </w:pPr>
    </w:p>
    <w:p w14:paraId="6855C2DF" w14:textId="77777777" w:rsidR="001807D1" w:rsidRDefault="001807D1">
      <w:pPr>
        <w:spacing w:line="360" w:lineRule="auto"/>
        <w:jc w:val="both"/>
        <w:rPr>
          <w:rFonts w:ascii="Times New Roman" w:eastAsia="Times New Roman" w:hAnsi="Times New Roman" w:cs="Times New Roman"/>
          <w:sz w:val="24"/>
          <w:szCs w:val="24"/>
        </w:rPr>
      </w:pPr>
    </w:p>
    <w:p w14:paraId="3D21E0DE" w14:textId="77777777" w:rsidR="001807D1" w:rsidRDefault="001807D1">
      <w:pPr>
        <w:spacing w:line="360" w:lineRule="auto"/>
        <w:jc w:val="both"/>
        <w:rPr>
          <w:rFonts w:ascii="Times New Roman" w:eastAsia="Times New Roman" w:hAnsi="Times New Roman" w:cs="Times New Roman"/>
          <w:sz w:val="24"/>
          <w:szCs w:val="24"/>
        </w:rPr>
      </w:pPr>
    </w:p>
    <w:p w14:paraId="57BC8827" w14:textId="77777777" w:rsidR="001807D1" w:rsidRDefault="001807D1">
      <w:pPr>
        <w:spacing w:line="360" w:lineRule="auto"/>
        <w:jc w:val="both"/>
        <w:rPr>
          <w:rFonts w:ascii="Times New Roman" w:eastAsia="Times New Roman" w:hAnsi="Times New Roman" w:cs="Times New Roman"/>
          <w:sz w:val="24"/>
          <w:szCs w:val="24"/>
        </w:rPr>
      </w:pPr>
    </w:p>
    <w:p w14:paraId="76C02265" w14:textId="77777777" w:rsidR="001807D1" w:rsidRDefault="001807D1">
      <w:pPr>
        <w:spacing w:line="360" w:lineRule="auto"/>
        <w:jc w:val="both"/>
        <w:rPr>
          <w:rFonts w:ascii="Times New Roman" w:eastAsia="Times New Roman" w:hAnsi="Times New Roman" w:cs="Times New Roman"/>
          <w:sz w:val="24"/>
          <w:szCs w:val="24"/>
        </w:rPr>
      </w:pPr>
    </w:p>
    <w:p w14:paraId="43F481EA" w14:textId="77777777" w:rsidR="001807D1" w:rsidRDefault="001807D1">
      <w:pPr>
        <w:spacing w:line="360" w:lineRule="auto"/>
        <w:jc w:val="both"/>
        <w:rPr>
          <w:rFonts w:ascii="Times New Roman" w:eastAsia="Times New Roman" w:hAnsi="Times New Roman" w:cs="Times New Roman"/>
          <w:sz w:val="24"/>
          <w:szCs w:val="24"/>
        </w:rPr>
      </w:pPr>
    </w:p>
    <w:p w14:paraId="1628C634" w14:textId="77777777" w:rsidR="001807D1" w:rsidRDefault="001807D1">
      <w:pPr>
        <w:spacing w:line="360" w:lineRule="auto"/>
        <w:jc w:val="both"/>
        <w:rPr>
          <w:rFonts w:ascii="Times New Roman" w:eastAsia="Times New Roman" w:hAnsi="Times New Roman" w:cs="Times New Roman"/>
          <w:sz w:val="24"/>
          <w:szCs w:val="24"/>
        </w:rPr>
      </w:pPr>
    </w:p>
    <w:p w14:paraId="3548645A" w14:textId="77777777" w:rsidR="001807D1" w:rsidRDefault="001807D1">
      <w:pPr>
        <w:spacing w:line="360" w:lineRule="auto"/>
        <w:jc w:val="both"/>
        <w:rPr>
          <w:rFonts w:ascii="Times New Roman" w:eastAsia="Times New Roman" w:hAnsi="Times New Roman" w:cs="Times New Roman"/>
          <w:sz w:val="24"/>
          <w:szCs w:val="24"/>
        </w:rPr>
      </w:pPr>
    </w:p>
    <w:p w14:paraId="353E91A9" w14:textId="77777777" w:rsidR="001807D1" w:rsidRDefault="001807D1">
      <w:pPr>
        <w:spacing w:line="360" w:lineRule="auto"/>
        <w:jc w:val="both"/>
        <w:rPr>
          <w:rFonts w:ascii="Times New Roman" w:eastAsia="Times New Roman" w:hAnsi="Times New Roman" w:cs="Times New Roman"/>
          <w:sz w:val="24"/>
          <w:szCs w:val="24"/>
        </w:rPr>
      </w:pPr>
    </w:p>
    <w:p w14:paraId="3C66C661" w14:textId="77777777" w:rsidR="001807D1" w:rsidRDefault="001807D1">
      <w:pPr>
        <w:spacing w:line="360" w:lineRule="auto"/>
        <w:jc w:val="both"/>
        <w:rPr>
          <w:rFonts w:ascii="Times New Roman" w:eastAsia="Times New Roman" w:hAnsi="Times New Roman" w:cs="Times New Roman"/>
          <w:sz w:val="24"/>
          <w:szCs w:val="24"/>
        </w:rPr>
      </w:pPr>
    </w:p>
    <w:p w14:paraId="4DD543BD" w14:textId="77777777" w:rsidR="001807D1" w:rsidRDefault="001807D1">
      <w:pPr>
        <w:spacing w:line="360" w:lineRule="auto"/>
        <w:jc w:val="both"/>
        <w:rPr>
          <w:rFonts w:ascii="Times New Roman" w:eastAsia="Times New Roman" w:hAnsi="Times New Roman" w:cs="Times New Roman"/>
          <w:sz w:val="24"/>
          <w:szCs w:val="24"/>
        </w:rPr>
      </w:pPr>
    </w:p>
    <w:p w14:paraId="099494F6" w14:textId="77777777" w:rsidR="001807D1" w:rsidRDefault="001807D1">
      <w:pPr>
        <w:spacing w:line="360" w:lineRule="auto"/>
        <w:jc w:val="both"/>
        <w:rPr>
          <w:rFonts w:ascii="Times New Roman" w:eastAsia="Times New Roman" w:hAnsi="Times New Roman" w:cs="Times New Roman"/>
          <w:sz w:val="24"/>
          <w:szCs w:val="24"/>
        </w:rPr>
      </w:pPr>
    </w:p>
    <w:p w14:paraId="2423590A" w14:textId="77777777" w:rsidR="001807D1" w:rsidRDefault="001807D1">
      <w:pPr>
        <w:spacing w:line="360" w:lineRule="auto"/>
        <w:jc w:val="both"/>
        <w:rPr>
          <w:rFonts w:ascii="Times New Roman" w:eastAsia="Times New Roman" w:hAnsi="Times New Roman" w:cs="Times New Roman"/>
          <w:sz w:val="24"/>
          <w:szCs w:val="24"/>
        </w:rPr>
      </w:pPr>
    </w:p>
    <w:p w14:paraId="7B1BACE5" w14:textId="77777777" w:rsidR="001807D1" w:rsidRDefault="009D0D0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p>
    <w:p w14:paraId="6FC4CC58"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Tittle page                                                                                                                   </w:t>
      </w:r>
      <w:proofErr w:type="spellStart"/>
      <w:r>
        <w:rPr>
          <w:rFonts w:ascii="Times New Roman" w:eastAsia="Times New Roman" w:hAnsi="Times New Roman" w:cs="Times New Roman"/>
          <w:sz w:val="24"/>
          <w:szCs w:val="24"/>
        </w:rPr>
        <w:t>i</w:t>
      </w:r>
      <w:proofErr w:type="spellEnd"/>
    </w:p>
    <w:p w14:paraId="6BE02F3F"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t xml:space="preserve">ii </w:t>
      </w:r>
    </w:p>
    <w:p w14:paraId="128177A7"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iii</w:t>
      </w:r>
    </w:p>
    <w:p w14:paraId="0BD80D93"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w:t>
      </w:r>
      <w:r>
        <w:rPr>
          <w:rFonts w:ascii="Times New Roman" w:eastAsia="Times New Roman" w:hAnsi="Times New Roman" w:cs="Times New Roman"/>
          <w:sz w:val="24"/>
          <w:szCs w:val="24"/>
        </w:rPr>
        <w:tab/>
        <w:t>iv</w:t>
      </w:r>
    </w:p>
    <w:p w14:paraId="7A8D73F3"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r>
        <w:rPr>
          <w:rFonts w:ascii="Times New Roman" w:eastAsia="Times New Roman" w:hAnsi="Times New Roman" w:cs="Times New Roman"/>
          <w:sz w:val="24"/>
          <w:szCs w:val="24"/>
        </w:rPr>
        <w:tab/>
        <w:t>v</w:t>
      </w:r>
    </w:p>
    <w:p w14:paraId="1FA63048"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vii</w:t>
      </w:r>
    </w:p>
    <w:p w14:paraId="45970F80"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 INTRODUCTION</w:t>
      </w:r>
    </w:p>
    <w:p w14:paraId="4F3A7711"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1.0 Introduction</w:t>
      </w:r>
    </w:p>
    <w:p w14:paraId="10F6B1A7"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to the Study</w:t>
      </w:r>
    </w:p>
    <w:p w14:paraId="630A0B6A"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p>
    <w:p w14:paraId="1364C0BF"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1.3 Objectives of the Study</w:t>
      </w:r>
    </w:p>
    <w:p w14:paraId="1B430DB2"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1.4 Justification of the Study</w:t>
      </w:r>
    </w:p>
    <w:p w14:paraId="767122E1"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1.5 Plan of the Study</w:t>
      </w:r>
    </w:p>
    <w:p w14:paraId="6D53FAEF"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LITERATURE REVIEW</w:t>
      </w:r>
    </w:p>
    <w:p w14:paraId="49CEA3ED"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2.0 Introduction</w:t>
      </w:r>
    </w:p>
    <w:p w14:paraId="177393BE"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2.1 The Fish Industry in Nigeria</w:t>
      </w:r>
    </w:p>
    <w:p w14:paraId="47F78EEE"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2.1.1 Artisanal Fishing</w:t>
      </w:r>
    </w:p>
    <w:p w14:paraId="7F330F0F"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2.1.2 Industrial/Commercial Trawlers</w:t>
      </w:r>
    </w:p>
    <w:p w14:paraId="64D5A10B"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2.1.3 Fish Farming</w:t>
      </w:r>
    </w:p>
    <w:p w14:paraId="729000BB"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2.1.4 State of Fisheries in Nigeria</w:t>
      </w:r>
    </w:p>
    <w:p w14:paraId="1978E8B1"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2.1.5 Gap in Fish Demand and Supply in Nigeria</w:t>
      </w:r>
    </w:p>
    <w:p w14:paraId="4E839136"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2.2 Theoretical Framework</w:t>
      </w:r>
    </w:p>
    <w:p w14:paraId="2866A653"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2.2.1 Theory of Production</w:t>
      </w:r>
    </w:p>
    <w:p w14:paraId="0507929A"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2.2.2 Profitability Theory</w:t>
      </w:r>
    </w:p>
    <w:p w14:paraId="0E8FC643"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2.3 Analytical Framework</w:t>
      </w:r>
    </w:p>
    <w:p w14:paraId="3CB5A12D"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2.3.1 Gross Margin Analysis</w:t>
      </w:r>
    </w:p>
    <w:p w14:paraId="1EF514F7"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2.3.2 Multiple Least Square Regression</w:t>
      </w:r>
    </w:p>
    <w:p w14:paraId="3B32047F"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2.3.3 Likert Type Scale</w:t>
      </w:r>
    </w:p>
    <w:p w14:paraId="08E361E5"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2.4 Conceptual Framework</w:t>
      </w:r>
    </w:p>
    <w:p w14:paraId="162F34EF"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METHODOLOGY </w:t>
      </w:r>
    </w:p>
    <w:p w14:paraId="2C0E64C8"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Research and Methodology</w:t>
      </w:r>
    </w:p>
    <w:p w14:paraId="3F3D09B9"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Study Area</w:t>
      </w:r>
    </w:p>
    <w:p w14:paraId="23AAD979"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Study Population</w:t>
      </w:r>
    </w:p>
    <w:p w14:paraId="6C65B392"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Sampling Techniques</w:t>
      </w:r>
    </w:p>
    <w:p w14:paraId="14A6E639"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Methods of Data Collection</w:t>
      </w:r>
    </w:p>
    <w:p w14:paraId="61DAC7AF"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Analytical Techniques</w:t>
      </w:r>
    </w:p>
    <w:p w14:paraId="212B8082"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 Descriptive Analysis</w:t>
      </w:r>
    </w:p>
    <w:p w14:paraId="1CEDBF57"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 Cost and Return Analysis</w:t>
      </w:r>
    </w:p>
    <w:p w14:paraId="67D2245A"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3.5.3 Multiple Regression Analysis</w:t>
      </w:r>
    </w:p>
    <w:p w14:paraId="03C96FEF"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 Likert-type Scale</w:t>
      </w:r>
    </w:p>
    <w:p w14:paraId="61D7D221"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 RESULT</w:t>
      </w:r>
    </w:p>
    <w:p w14:paraId="2FA51F92"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Results and Discussion</w:t>
      </w:r>
    </w:p>
    <w:p w14:paraId="6CB8E6DF"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Socioeconomic Characteristics of the Respondents</w:t>
      </w:r>
    </w:p>
    <w:p w14:paraId="0C7DFA1E"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Profitability of Small-Scale Fish Farm Per Annum</w:t>
      </w:r>
    </w:p>
    <w:p w14:paraId="57F1032D"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Factors Affecting Profitability of Small-Scale Fish Farming</w:t>
      </w:r>
    </w:p>
    <w:p w14:paraId="5413AA9D"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Constraints Faced by Small-Scale Fish Farmers</w:t>
      </w:r>
    </w:p>
    <w:p w14:paraId="11853E00" w14:textId="77777777" w:rsidR="001807D1" w:rsidRDefault="001807D1">
      <w:pPr>
        <w:spacing w:line="360" w:lineRule="auto"/>
        <w:jc w:val="both"/>
        <w:rPr>
          <w:rFonts w:ascii="Times New Roman" w:eastAsia="Times New Roman" w:hAnsi="Times New Roman" w:cs="Times New Roman"/>
          <w:sz w:val="24"/>
          <w:szCs w:val="24"/>
        </w:rPr>
      </w:pPr>
    </w:p>
    <w:p w14:paraId="3FA84E3B"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FIVE: CONCLUSION AND RECOMMENDATION         </w:t>
      </w:r>
    </w:p>
    <w:p w14:paraId="36CE0B2B"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p>
    <w:p w14:paraId="198F5361"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 xml:space="preserve">Conclusion                                                                                                </w:t>
      </w:r>
      <w:r>
        <w:rPr>
          <w:rFonts w:ascii="Times New Roman" w:eastAsia="Times New Roman" w:hAnsi="Times New Roman" w:cs="Times New Roman"/>
          <w:sz w:val="24"/>
          <w:szCs w:val="24"/>
        </w:rPr>
        <w:tab/>
      </w:r>
    </w:p>
    <w:p w14:paraId="2A7E7327"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Recommendation                                                                                       </w:t>
      </w:r>
      <w:r>
        <w:rPr>
          <w:rFonts w:ascii="Times New Roman" w:eastAsia="Times New Roman" w:hAnsi="Times New Roman" w:cs="Times New Roman"/>
          <w:sz w:val="24"/>
          <w:szCs w:val="24"/>
        </w:rPr>
        <w:tab/>
      </w:r>
    </w:p>
    <w:p w14:paraId="50145A83" w14:textId="77777777" w:rsidR="001807D1" w:rsidRDefault="009D0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37E12809" w14:textId="77777777" w:rsidR="001807D1" w:rsidRDefault="001807D1">
      <w:pPr>
        <w:spacing w:line="360" w:lineRule="auto"/>
        <w:jc w:val="both"/>
        <w:rPr>
          <w:rFonts w:ascii="Times New Roman" w:eastAsia="Times New Roman" w:hAnsi="Times New Roman" w:cs="Times New Roman"/>
          <w:sz w:val="24"/>
          <w:szCs w:val="24"/>
        </w:rPr>
      </w:pPr>
    </w:p>
    <w:p w14:paraId="53C9AFF1" w14:textId="77777777" w:rsidR="001807D1" w:rsidRDefault="001807D1">
      <w:pPr>
        <w:spacing w:line="360" w:lineRule="auto"/>
        <w:jc w:val="both"/>
        <w:rPr>
          <w:rFonts w:ascii="Times New Roman" w:eastAsia="Times New Roman" w:hAnsi="Times New Roman" w:cs="Times New Roman"/>
          <w:sz w:val="24"/>
          <w:szCs w:val="24"/>
        </w:rPr>
      </w:pPr>
    </w:p>
    <w:p w14:paraId="7B6FA61C" w14:textId="77777777" w:rsidR="001807D1" w:rsidRDefault="001807D1">
      <w:pPr>
        <w:spacing w:line="360" w:lineRule="auto"/>
        <w:jc w:val="both"/>
        <w:rPr>
          <w:rFonts w:ascii="Times New Roman" w:eastAsia="Times New Roman" w:hAnsi="Times New Roman" w:cs="Times New Roman"/>
          <w:sz w:val="24"/>
          <w:szCs w:val="24"/>
        </w:rPr>
      </w:pPr>
    </w:p>
    <w:p w14:paraId="05448027" w14:textId="77777777" w:rsidR="001807D1" w:rsidRDefault="001807D1">
      <w:pPr>
        <w:spacing w:line="360" w:lineRule="auto"/>
        <w:jc w:val="both"/>
        <w:rPr>
          <w:rFonts w:ascii="Times New Roman" w:eastAsia="Times New Roman" w:hAnsi="Times New Roman" w:cs="Times New Roman"/>
          <w:sz w:val="24"/>
          <w:szCs w:val="24"/>
        </w:rPr>
      </w:pPr>
    </w:p>
    <w:p w14:paraId="2FF514F0" w14:textId="77777777" w:rsidR="001807D1" w:rsidRDefault="001807D1">
      <w:pPr>
        <w:spacing w:line="360" w:lineRule="auto"/>
        <w:jc w:val="both"/>
        <w:rPr>
          <w:rFonts w:ascii="Times New Roman" w:eastAsia="Times New Roman" w:hAnsi="Times New Roman" w:cs="Times New Roman"/>
          <w:sz w:val="24"/>
          <w:szCs w:val="24"/>
        </w:rPr>
      </w:pPr>
    </w:p>
    <w:p w14:paraId="6830FA93" w14:textId="77777777" w:rsidR="001807D1" w:rsidRDefault="001807D1">
      <w:pPr>
        <w:pStyle w:val="Heading1"/>
        <w:jc w:val="left"/>
        <w:rPr>
          <w:b w:val="0"/>
        </w:rPr>
      </w:pPr>
      <w:bookmarkStart w:id="1" w:name="_w1rbuobggx17" w:colFirst="0" w:colLast="0"/>
      <w:bookmarkEnd w:id="1"/>
    </w:p>
    <w:p w14:paraId="3A09CCDE" w14:textId="77777777" w:rsidR="001807D1" w:rsidRDefault="001807D1"/>
    <w:p w14:paraId="250536F8" w14:textId="77777777" w:rsidR="001807D1" w:rsidRDefault="001807D1"/>
    <w:p w14:paraId="541A8529" w14:textId="77777777" w:rsidR="001807D1" w:rsidRDefault="001807D1"/>
    <w:p w14:paraId="18735129" w14:textId="77777777" w:rsidR="001807D1" w:rsidRDefault="001807D1"/>
    <w:p w14:paraId="1AFD4E84" w14:textId="77777777" w:rsidR="001807D1" w:rsidRDefault="001807D1"/>
    <w:p w14:paraId="02B9CF69" w14:textId="77777777" w:rsidR="001807D1" w:rsidRDefault="001807D1"/>
    <w:p w14:paraId="2D569E20" w14:textId="77777777" w:rsidR="001807D1" w:rsidRDefault="001807D1"/>
    <w:p w14:paraId="6EFD0731" w14:textId="77777777" w:rsidR="001807D1" w:rsidRDefault="001807D1"/>
    <w:p w14:paraId="7C09E446" w14:textId="77777777" w:rsidR="001807D1" w:rsidRDefault="001807D1"/>
    <w:p w14:paraId="22874CD7" w14:textId="77777777" w:rsidR="001807D1" w:rsidRDefault="001807D1"/>
    <w:p w14:paraId="3B9B8DE0" w14:textId="77777777" w:rsidR="001807D1" w:rsidRDefault="001807D1">
      <w:pPr>
        <w:pStyle w:val="Heading1"/>
        <w:jc w:val="left"/>
      </w:pPr>
      <w:bookmarkStart w:id="2" w:name="_jogg7stslnz0" w:colFirst="0" w:colLast="0"/>
      <w:bookmarkEnd w:id="2"/>
    </w:p>
    <w:p w14:paraId="599EA5F0" w14:textId="77777777" w:rsidR="001807D1" w:rsidRDefault="001807D1"/>
    <w:p w14:paraId="3650C0AE" w14:textId="77777777" w:rsidR="001807D1" w:rsidRDefault="009D0D0C">
      <w:pPr>
        <w:pStyle w:val="Heading1"/>
      </w:pPr>
      <w:bookmarkStart w:id="3" w:name="_orhxi79hhhfz" w:colFirst="0" w:colLast="0"/>
      <w:bookmarkEnd w:id="3"/>
      <w:r>
        <w:t>CHAPTER ONE</w:t>
      </w:r>
    </w:p>
    <w:p w14:paraId="52FC9A8B" w14:textId="77777777" w:rsidR="001807D1" w:rsidRDefault="009D0D0C">
      <w:pPr>
        <w:pStyle w:val="Heading1"/>
        <w:jc w:val="left"/>
      </w:pPr>
      <w:r>
        <w:t>1.0</w:t>
      </w:r>
      <w:r>
        <w:tab/>
        <w:t>Introduction</w:t>
      </w:r>
    </w:p>
    <w:p w14:paraId="3FC19D57" w14:textId="77777777" w:rsidR="001807D1" w:rsidRDefault="009D0D0C">
      <w:pPr>
        <w:pStyle w:val="Heading2"/>
      </w:pPr>
      <w:bookmarkStart w:id="4" w:name="_1y413hv4jzey" w:colFirst="0" w:colLast="0"/>
      <w:bookmarkEnd w:id="4"/>
      <w:r>
        <w:t xml:space="preserve">1.1 </w:t>
      </w:r>
      <w:r>
        <w:tab/>
        <w:t>Background to the Study</w:t>
      </w:r>
    </w:p>
    <w:p w14:paraId="01BDDA17" w14:textId="77777777" w:rsidR="001807D1" w:rsidRDefault="009D0D0C">
      <w:pPr>
        <w:spacing w:after="28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Fish and fish-derived products are one of the major constituents of the human diet consumed majorly because of its protein content and other nutritional benefits.  As stated by reports from the Food and Agricultural Organization in 2014, about 20% of the average per capita intake of animal protein is from fish. The use of fish as food for man and animal has increased progressively over the years, this according to </w:t>
      </w:r>
      <w:proofErr w:type="spellStart"/>
      <w:r>
        <w:rPr>
          <w:rFonts w:ascii="Times New Roman" w:eastAsia="Times New Roman" w:hAnsi="Times New Roman" w:cs="Times New Roman"/>
          <w:sz w:val="24"/>
          <w:szCs w:val="24"/>
        </w:rPr>
        <w:t>Anokyewaa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Asiedu</w:t>
      </w:r>
      <w:proofErr w:type="spellEnd"/>
      <w:r>
        <w:rPr>
          <w:rFonts w:ascii="Times New Roman" w:eastAsia="Times New Roman" w:hAnsi="Times New Roman" w:cs="Times New Roman"/>
          <w:sz w:val="24"/>
          <w:szCs w:val="24"/>
        </w:rPr>
        <w:t xml:space="preserve"> (2019), is attributed to the advancement in technology, largely through the use of sonar equipment, which actually led to overfishing and an intermittent decrease in global fish population (FAO 2005). Fish farming may have arisen in Nigeria as an intervention mechanism to enhance food security, employment or livelihood diversification since artisanal fishery that dominated the fish supply in the 1960s and 1970s is already overexploited with a drastic reduction in fish catches. </w:t>
      </w:r>
      <w:r>
        <w:rPr>
          <w:rFonts w:ascii="Times New Roman" w:eastAsia="Times New Roman" w:hAnsi="Times New Roman" w:cs="Times New Roman"/>
          <w:sz w:val="24"/>
          <w:szCs w:val="24"/>
          <w:highlight w:val="white"/>
        </w:rPr>
        <w:t>With an e</w:t>
      </w:r>
      <w:r>
        <w:rPr>
          <w:rFonts w:ascii="Times New Roman" w:eastAsia="Times New Roman" w:hAnsi="Times New Roman" w:cs="Times New Roman"/>
          <w:sz w:val="24"/>
          <w:szCs w:val="24"/>
          <w:highlight w:val="white"/>
        </w:rPr>
        <w:t xml:space="preserve">stimated annual per capita fish consumption of 13.3 kg in 2013, fish represents an important dietary element and one of the few sources of animal protein available to many Nigerians. In 2015, the total fisheries production was estimated at 1 027 000 </w:t>
      </w:r>
      <w:proofErr w:type="spellStart"/>
      <w:r>
        <w:rPr>
          <w:rFonts w:ascii="Times New Roman" w:eastAsia="Times New Roman" w:hAnsi="Times New Roman" w:cs="Times New Roman"/>
          <w:sz w:val="24"/>
          <w:szCs w:val="24"/>
          <w:highlight w:val="white"/>
        </w:rPr>
        <w:t>tonnes</w:t>
      </w:r>
      <w:proofErr w:type="spellEnd"/>
      <w:r>
        <w:rPr>
          <w:rFonts w:ascii="Times New Roman" w:eastAsia="Times New Roman" w:hAnsi="Times New Roman" w:cs="Times New Roman"/>
          <w:sz w:val="24"/>
          <w:szCs w:val="24"/>
          <w:highlight w:val="white"/>
        </w:rPr>
        <w:t>, to which marine catches contributed 36 percent, inland waters catches contributed 33 percent and aquaculture 31 percent. Fishery sector contributed to 0.5 percent of national GDP in 2015 (FAO, 2017).</w:t>
      </w:r>
    </w:p>
    <w:p w14:paraId="6B6462C5" w14:textId="77777777" w:rsidR="001807D1" w:rsidRDefault="009D0D0C">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Catfish farming has gained prominence as a vital component of Nigeria's agricultural sector and has emerged as an essential contributor to food security, income generation, and rural development.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located in the North Central region of Nigeria, catfish farming has witnessed significant growth and plays a crucial role in the state's economy. The economic importance of this sector is underscored by several factors, making it imperative to conduct a comprehensive economic assessment. Over the past two decades, catfish farming has experienced substantial expansion in Nigeria, driven by factors such as increasing consumer demand, favorable agro-climatic conditions, and governmental support pr</w:t>
      </w:r>
      <w:r>
        <w:rPr>
          <w:rFonts w:ascii="Times New Roman" w:eastAsia="Times New Roman" w:hAnsi="Times New Roman" w:cs="Times New Roman"/>
          <w:sz w:val="24"/>
          <w:szCs w:val="24"/>
        </w:rPr>
        <w:t xml:space="preserve">ograms.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has not been an exception to this trend, witnessing a surge in catfish farming activities. As a source of high-quality protein, catfish contributes to addressing food security challenges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and Nigeria as a whole. The state's population relies on catfish as a staple food, making it crucial to understand the economic dynamics of its production. Catfish farming offers significant opportunities for job creation, particularly in rural areas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These employment opport</w:t>
      </w:r>
      <w:r>
        <w:rPr>
          <w:rFonts w:ascii="Times New Roman" w:eastAsia="Times New Roman" w:hAnsi="Times New Roman" w:cs="Times New Roman"/>
          <w:sz w:val="24"/>
          <w:szCs w:val="24"/>
        </w:rPr>
        <w:t>unities have a direct impact on poverty reduction and improved livelihoods for local communities. It has attracted entrepreneurs and investors seeking profitable ventures in agriculture. The economic feasibility of catfish farming is a critical consideration for these stakeholders, as they make decisions about investment in infrastructure, technology, and human resources. (</w:t>
      </w:r>
      <w:proofErr w:type="spellStart"/>
      <w:r>
        <w:rPr>
          <w:rFonts w:ascii="Times New Roman" w:eastAsia="Times New Roman" w:hAnsi="Times New Roman" w:cs="Times New Roman"/>
          <w:sz w:val="24"/>
          <w:szCs w:val="24"/>
        </w:rPr>
        <w:t>Fatoki</w:t>
      </w:r>
      <w:proofErr w:type="spellEnd"/>
      <w:r>
        <w:rPr>
          <w:rFonts w:ascii="Times New Roman" w:eastAsia="Times New Roman" w:hAnsi="Times New Roman" w:cs="Times New Roman"/>
          <w:sz w:val="24"/>
          <w:szCs w:val="24"/>
        </w:rPr>
        <w:t xml:space="preserve"> O. A et al. 2021)</w:t>
      </w:r>
    </w:p>
    <w:p w14:paraId="052E052D" w14:textId="77777777" w:rsidR="001807D1" w:rsidRDefault="009D0D0C">
      <w:pPr>
        <w:spacing w:line="48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serves as both a local and regional market for catfish products. Understanding market dynamics, including demand patterns, pricing mechanisms, and value chain integration, is essential for enhancing economic returns for catfish farmers and traders. Sustainable agricultural practices are paramount in achieving long-term food security and environmental conservation. An economic assessment of catfish farming can help identify sustainable practices and assess the sector's environmental impact. (</w:t>
      </w:r>
      <w:proofErr w:type="spellStart"/>
      <w:r>
        <w:rPr>
          <w:rFonts w:ascii="Times New Roman" w:eastAsia="Times New Roman" w:hAnsi="Times New Roman" w:cs="Times New Roman"/>
          <w:sz w:val="24"/>
          <w:szCs w:val="24"/>
        </w:rPr>
        <w:t>Kwamena</w:t>
      </w:r>
      <w:proofErr w:type="spellEnd"/>
      <w:r>
        <w:rPr>
          <w:rFonts w:ascii="Times New Roman" w:eastAsia="Times New Roman" w:hAnsi="Times New Roman" w:cs="Times New Roman"/>
          <w:sz w:val="24"/>
          <w:szCs w:val="24"/>
        </w:rPr>
        <w:t xml:space="preserve"> K</w:t>
      </w:r>
      <w:r>
        <w:rPr>
          <w:rFonts w:ascii="Times New Roman" w:eastAsia="Times New Roman" w:hAnsi="Times New Roman" w:cs="Times New Roman"/>
          <w:sz w:val="24"/>
          <w:szCs w:val="24"/>
        </w:rPr>
        <w:t xml:space="preserve"> et al. 2002)</w:t>
      </w:r>
    </w:p>
    <w:p w14:paraId="51893F14" w14:textId="77777777" w:rsidR="001807D1" w:rsidRDefault="001807D1">
      <w:pPr>
        <w:spacing w:line="480" w:lineRule="auto"/>
        <w:rPr>
          <w:rFonts w:ascii="Times New Roman" w:eastAsia="Times New Roman" w:hAnsi="Times New Roman" w:cs="Times New Roman"/>
          <w:b/>
          <w:sz w:val="24"/>
          <w:szCs w:val="24"/>
        </w:rPr>
      </w:pPr>
    </w:p>
    <w:p w14:paraId="1945B0CB" w14:textId="77777777" w:rsidR="001807D1" w:rsidRDefault="001807D1">
      <w:pPr>
        <w:spacing w:line="480" w:lineRule="auto"/>
        <w:rPr>
          <w:rFonts w:ascii="Times New Roman" w:eastAsia="Times New Roman" w:hAnsi="Times New Roman" w:cs="Times New Roman"/>
          <w:b/>
          <w:sz w:val="24"/>
          <w:szCs w:val="24"/>
        </w:rPr>
      </w:pPr>
    </w:p>
    <w:p w14:paraId="219C1D03" w14:textId="77777777" w:rsidR="001807D1" w:rsidRDefault="009D0D0C">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fish farming is predominantly an extensive land-based system, </w:t>
      </w:r>
      <w:proofErr w:type="spellStart"/>
      <w:r>
        <w:rPr>
          <w:rFonts w:ascii="Times New Roman" w:eastAsia="Times New Roman" w:hAnsi="Times New Roman" w:cs="Times New Roman"/>
          <w:sz w:val="24"/>
          <w:szCs w:val="24"/>
        </w:rPr>
        <w:t>practised</w:t>
      </w:r>
      <w:proofErr w:type="spellEnd"/>
      <w:r>
        <w:rPr>
          <w:rFonts w:ascii="Times New Roman" w:eastAsia="Times New Roman" w:hAnsi="Times New Roman" w:cs="Times New Roman"/>
          <w:sz w:val="24"/>
          <w:szCs w:val="24"/>
        </w:rPr>
        <w:t xml:space="preserve"> mainly at small scale subsistent level (</w:t>
      </w:r>
      <w:proofErr w:type="spellStart"/>
      <w:r>
        <w:rPr>
          <w:rFonts w:ascii="Times New Roman" w:eastAsia="Times New Roman" w:hAnsi="Times New Roman" w:cs="Times New Roman"/>
          <w:sz w:val="24"/>
          <w:szCs w:val="24"/>
        </w:rPr>
        <w:t>Anyawu</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Akeredolu</w:t>
      </w:r>
      <w:proofErr w:type="spellEnd"/>
      <w:r>
        <w:rPr>
          <w:rFonts w:ascii="Times New Roman" w:eastAsia="Times New Roman" w:hAnsi="Times New Roman" w:cs="Times New Roman"/>
          <w:sz w:val="24"/>
          <w:szCs w:val="24"/>
        </w:rPr>
        <w:t>, 2005). Large scale commercial fish farming is yet to become widespread with most fish farmers operating small scale fish farm enterprises ranging from homestead concrete ponds (25 to 40m) to small earthen ponds (0.02 to 0.2) (</w:t>
      </w:r>
      <w:proofErr w:type="spellStart"/>
      <w:r>
        <w:rPr>
          <w:rFonts w:ascii="Times New Roman" w:eastAsia="Times New Roman" w:hAnsi="Times New Roman" w:cs="Times New Roman"/>
          <w:sz w:val="24"/>
          <w:szCs w:val="24"/>
        </w:rPr>
        <w:t>Fagbenro</w:t>
      </w:r>
      <w:proofErr w:type="spellEnd"/>
      <w:r>
        <w:rPr>
          <w:rFonts w:ascii="Times New Roman" w:eastAsia="Times New Roman" w:hAnsi="Times New Roman" w:cs="Times New Roman"/>
          <w:sz w:val="24"/>
          <w:szCs w:val="24"/>
        </w:rPr>
        <w:t xml:space="preserve">, 2005). </w:t>
      </w:r>
      <w:r>
        <w:rPr>
          <w:rFonts w:ascii="Times New Roman" w:eastAsia="Times New Roman" w:hAnsi="Times New Roman" w:cs="Times New Roman"/>
          <w:sz w:val="24"/>
          <w:szCs w:val="24"/>
          <w:highlight w:val="white"/>
        </w:rPr>
        <w:t>Nigeria is the largest aquaculture producer in Sub-Saharan Africa and this importance is progressively increasing, from 21 700 </w:t>
      </w:r>
      <w:proofErr w:type="spellStart"/>
      <w:r>
        <w:rPr>
          <w:rFonts w:ascii="Times New Roman" w:eastAsia="Times New Roman" w:hAnsi="Times New Roman" w:cs="Times New Roman"/>
          <w:sz w:val="24"/>
          <w:szCs w:val="24"/>
          <w:highlight w:val="white"/>
        </w:rPr>
        <w:t>tonnes</w:t>
      </w:r>
      <w:proofErr w:type="spellEnd"/>
      <w:r>
        <w:rPr>
          <w:rFonts w:ascii="Times New Roman" w:eastAsia="Times New Roman" w:hAnsi="Times New Roman" w:cs="Times New Roman"/>
          <w:sz w:val="24"/>
          <w:szCs w:val="24"/>
          <w:highlight w:val="white"/>
        </w:rPr>
        <w:t xml:space="preserve"> in 1999, aquaculture production has grown steadily to 316 700 </w:t>
      </w:r>
      <w:proofErr w:type="spellStart"/>
      <w:r>
        <w:rPr>
          <w:rFonts w:ascii="Times New Roman" w:eastAsia="Times New Roman" w:hAnsi="Times New Roman" w:cs="Times New Roman"/>
          <w:sz w:val="24"/>
          <w:szCs w:val="24"/>
          <w:highlight w:val="white"/>
        </w:rPr>
        <w:t>t</w:t>
      </w:r>
      <w:r>
        <w:rPr>
          <w:rFonts w:ascii="Times New Roman" w:eastAsia="Times New Roman" w:hAnsi="Times New Roman" w:cs="Times New Roman"/>
          <w:sz w:val="24"/>
          <w:szCs w:val="24"/>
          <w:highlight w:val="white"/>
        </w:rPr>
        <w:t>onnes</w:t>
      </w:r>
      <w:proofErr w:type="spellEnd"/>
      <w:r>
        <w:rPr>
          <w:rFonts w:ascii="Times New Roman" w:eastAsia="Times New Roman" w:hAnsi="Times New Roman" w:cs="Times New Roman"/>
          <w:sz w:val="24"/>
          <w:szCs w:val="24"/>
          <w:highlight w:val="white"/>
        </w:rPr>
        <w:t xml:space="preserve"> in 2015 according to the government report with catfish being the most farmed species (FAO 2017).</w:t>
      </w:r>
    </w:p>
    <w:p w14:paraId="7D11B794" w14:textId="77777777" w:rsidR="001807D1" w:rsidRDefault="009D0D0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availability of water resources has encouraged a sizeable population to take fishing as a basic means of securing their wellbeing. However, fish farmers’ household faces enormous challenges in their contribution to total fish supply. The importance of the fish industry to the national economy of a country cannot be overemphasized as it has become popular for small-holders that have contributed to the economy of the country. Fish farming significantly contributes to food security in Nigeria </w:t>
      </w:r>
      <w:r>
        <w:rPr>
          <w:rFonts w:ascii="Times New Roman" w:eastAsia="Times New Roman" w:hAnsi="Times New Roman" w:cs="Times New Roman"/>
          <w:sz w:val="24"/>
          <w:szCs w:val="24"/>
        </w:rPr>
        <w:t xml:space="preserve">as observed by </w:t>
      </w:r>
      <w:proofErr w:type="spellStart"/>
      <w:r>
        <w:rPr>
          <w:rFonts w:ascii="Times New Roman" w:eastAsia="Times New Roman" w:hAnsi="Times New Roman" w:cs="Times New Roman"/>
          <w:sz w:val="24"/>
          <w:szCs w:val="24"/>
        </w:rPr>
        <w:t>Etim</w:t>
      </w:r>
      <w:proofErr w:type="spellEnd"/>
      <w:r>
        <w:rPr>
          <w:rFonts w:ascii="Times New Roman" w:eastAsia="Times New Roman" w:hAnsi="Times New Roman" w:cs="Times New Roman"/>
          <w:sz w:val="24"/>
          <w:szCs w:val="24"/>
        </w:rPr>
        <w:t xml:space="preserve"> (2010).</w:t>
      </w:r>
    </w:p>
    <w:p w14:paraId="2BBCB183" w14:textId="77777777" w:rsidR="001807D1" w:rsidRDefault="009D0D0C">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Government policies and regulations play a pivotal role in shaping the catfish farming sector. A thorough economic assessment can provide insights into the effectiveness of existing policies and suggest improvements to foster a conducive environment for growth. Despite the sector's growth and importance, there is a noticeable lack of comprehensive economic studies specifically focused on catfish farming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This knowledge gap hampers informed decision-making at various levels, from farmers to policymakers. (FAO 2014)</w:t>
      </w:r>
    </w:p>
    <w:p w14:paraId="00F2B51A" w14:textId="77777777" w:rsidR="001807D1" w:rsidRDefault="009D0D0C">
      <w:pPr>
        <w:spacing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 light of these considerations, this research project aims to bridge the knowledge gap by conducting a rigorous economic assessment of catfish farming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By examining the economic aspects of catfish farming, the study seeks to provide valuable insights that can guide policy formulation, investment decisions, and sustainable development strategies for the catfish farming sector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Ultimately, this research will contribute to enhancing the economic well-being of the state's residents, promoting sustainable agriculture, and advancing the overall development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w:t>
      </w:r>
      <w:proofErr w:type="spellStart"/>
      <w:r>
        <w:rPr>
          <w:rFonts w:ascii="Times New Roman" w:eastAsia="Times New Roman" w:hAnsi="Times New Roman" w:cs="Times New Roman"/>
          <w:sz w:val="24"/>
          <w:szCs w:val="24"/>
        </w:rPr>
        <w:t>Busari</w:t>
      </w:r>
      <w:proofErr w:type="spellEnd"/>
      <w:r>
        <w:rPr>
          <w:rFonts w:ascii="Times New Roman" w:eastAsia="Times New Roman" w:hAnsi="Times New Roman" w:cs="Times New Roman"/>
          <w:sz w:val="24"/>
          <w:szCs w:val="24"/>
        </w:rPr>
        <w:t xml:space="preserve"> K.M et al. 2021)</w:t>
      </w:r>
    </w:p>
    <w:p w14:paraId="7A1A56FF" w14:textId="77777777" w:rsidR="001807D1" w:rsidRDefault="009D0D0C">
      <w:pPr>
        <w:pStyle w:val="Heading2"/>
      </w:pPr>
      <w:bookmarkStart w:id="5" w:name="_j79b16fdnl0t" w:colFirst="0" w:colLast="0"/>
      <w:bookmarkEnd w:id="5"/>
      <w:r>
        <w:t xml:space="preserve">1.2. </w:t>
      </w:r>
      <w:r>
        <w:tab/>
        <w:t xml:space="preserve"> Statement of the Problem</w:t>
      </w:r>
    </w:p>
    <w:p w14:paraId="5F886973" w14:textId="77777777" w:rsidR="001807D1" w:rsidRDefault="009D0D0C">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Catfish farming has emerged as a significant agricultural sub-sector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Nigeria, contributing to food production, income generation, and rural development. However, despite its growth and importance, there is a lack of comprehensive economic assessment and analysis specific to catfish farming in this region. This knowledge gap has given rise to several critical issues and challenges that necessitate investigation such as the scarcity of up-to-date economic data and research dedicated to catfish farming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This lack of data hampers the ability of stakeh</w:t>
      </w:r>
      <w:r>
        <w:rPr>
          <w:rFonts w:ascii="Times New Roman" w:eastAsia="Times New Roman" w:hAnsi="Times New Roman" w:cs="Times New Roman"/>
          <w:color w:val="000000"/>
          <w:sz w:val="24"/>
          <w:szCs w:val="24"/>
        </w:rPr>
        <w:t>olders, including farmers, investors, and policymakers, to make informed decisions regarding resource allocation, investment, and policy formulation.</w:t>
      </w:r>
    </w:p>
    <w:p w14:paraId="0F424CE7" w14:textId="77777777" w:rsidR="001807D1" w:rsidRDefault="009D0D0C">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economic performance of catfish farming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remains unclear. Questions regarding the sector's overall productivity, profitability, and factors influencing these aspects require investigation to assess the sustainability of catfish farming as a viable economic activity. Understanding market dynamics, including demand, pricing, distribution channels, and value chain integration, is crucial for optimizing economic returns for catfish farmers. Therefore, this study intends to investigate whether catfish farming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is resource-effi</w:t>
      </w:r>
      <w:r>
        <w:rPr>
          <w:rFonts w:ascii="Times New Roman" w:eastAsia="Times New Roman" w:hAnsi="Times New Roman" w:cs="Times New Roman"/>
          <w:color w:val="000000"/>
          <w:sz w:val="24"/>
          <w:szCs w:val="24"/>
        </w:rPr>
        <w:t>cient and identify areas where improvements can be made.</w:t>
      </w:r>
    </w:p>
    <w:p w14:paraId="7D8CF183"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light of these challenges and gaps in knowledge, this study aims to conduct a comprehensive economic assessment of catfish farming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By addressing these issues, the research seeks to provide valuable insights that can guide policy formulation, investment decisions, and sustainable development strategies for catfish farming in the region. </w:t>
      </w:r>
    </w:p>
    <w:p w14:paraId="231A2641"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there is a need to economically assess fish farming activities. Hence, the following questions are pertinent to the study:</w:t>
      </w:r>
    </w:p>
    <w:p w14:paraId="3D3A423D"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F0BE198" w14:textId="77777777" w:rsidR="001807D1" w:rsidRDefault="009D0D0C">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profitable is fish farming enterprise in the study area?</w:t>
      </w:r>
    </w:p>
    <w:p w14:paraId="05DA7058" w14:textId="77777777" w:rsidR="001807D1" w:rsidRDefault="009D0D0C">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factors determining the profitability of fish farming in the study area? </w:t>
      </w:r>
    </w:p>
    <w:p w14:paraId="281497A4" w14:textId="77777777" w:rsidR="001807D1" w:rsidRDefault="009D0D0C">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constraints experienced by fish farmers in the study area?</w:t>
      </w:r>
    </w:p>
    <w:p w14:paraId="390A46D8" w14:textId="77777777" w:rsidR="001807D1" w:rsidRDefault="001807D1">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p>
    <w:p w14:paraId="5A4CA542" w14:textId="77777777" w:rsidR="001807D1" w:rsidRDefault="009D0D0C">
      <w:pPr>
        <w:pStyle w:val="Heading2"/>
      </w:pPr>
      <w:bookmarkStart w:id="6" w:name="_rsiho97j93yk" w:colFirst="0" w:colLast="0"/>
      <w:bookmarkEnd w:id="6"/>
      <w:r>
        <w:t xml:space="preserve">1.3 </w:t>
      </w:r>
      <w:r>
        <w:tab/>
        <w:t>Objectives of the study</w:t>
      </w:r>
    </w:p>
    <w:p w14:paraId="496CB82E"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general objective of this study is to economically assess fish farming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Nigeria. The specific objectives are to:</w:t>
      </w:r>
    </w:p>
    <w:p w14:paraId="6AE2A96E" w14:textId="77777777" w:rsidR="001807D1" w:rsidRDefault="009D0D0C">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Assess the profitability of catfish farming in the study area</w:t>
      </w:r>
    </w:p>
    <w:p w14:paraId="148AD04F" w14:textId="77777777" w:rsidR="001807D1" w:rsidRDefault="009D0D0C">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factors determining the profitability of catfish farming enterprise in the study area</w:t>
      </w:r>
    </w:p>
    <w:p w14:paraId="2C661708" w14:textId="77777777" w:rsidR="001807D1" w:rsidRDefault="009D0D0C">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the level of constraints that affect catfish farmers in the study area.</w:t>
      </w:r>
    </w:p>
    <w:p w14:paraId="638E4773" w14:textId="77777777" w:rsidR="001807D1" w:rsidRDefault="001807D1">
      <w:pPr>
        <w:spacing w:after="0" w:line="480" w:lineRule="auto"/>
        <w:jc w:val="both"/>
        <w:rPr>
          <w:rFonts w:ascii="Times New Roman" w:eastAsia="Times New Roman" w:hAnsi="Times New Roman" w:cs="Times New Roman"/>
          <w:color w:val="000000"/>
          <w:sz w:val="24"/>
          <w:szCs w:val="24"/>
        </w:rPr>
      </w:pPr>
    </w:p>
    <w:p w14:paraId="6457F3CC" w14:textId="77777777" w:rsidR="001807D1" w:rsidRDefault="009D0D0C">
      <w:pPr>
        <w:pStyle w:val="Heading2"/>
      </w:pPr>
      <w:bookmarkStart w:id="7" w:name="_ixrp5za7inoa" w:colFirst="0" w:colLast="0"/>
      <w:bookmarkEnd w:id="7"/>
      <w:r>
        <w:t xml:space="preserve">1.4 </w:t>
      </w:r>
      <w:r>
        <w:tab/>
        <w:t>Justification of the Study</w:t>
      </w:r>
    </w:p>
    <w:p w14:paraId="1D30BDF7" w14:textId="77777777" w:rsidR="001807D1" w:rsidRDefault="009D0D0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Catfish farming has become a significant contributor to the agricultural and economic landscape in Nigeria, including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It plays a vital role in food security, job creation, and income generation. Understanding the economic dynamics of this sector is essential to optimize its potential. Over the past decade, catfish farming in Nigeria has witnessed substantial growth. This sector's expansion is driven by factors such as increasing consumer demand, government support, and favorable agro-climatic conditions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Therefore, assessing the economic aspects of catfish farming is crucial to guide its sustain</w:t>
      </w:r>
      <w:r>
        <w:rPr>
          <w:rFonts w:ascii="Times New Roman" w:eastAsia="Times New Roman" w:hAnsi="Times New Roman" w:cs="Times New Roman"/>
          <w:color w:val="000000"/>
          <w:sz w:val="24"/>
          <w:szCs w:val="24"/>
        </w:rPr>
        <w:t xml:space="preserve">able development. Catfish farming is often practiced in rural areas, providing employment opportunities for local communities and enhancing their socio-economic well-being. By analyzing the economic impact of catfish farming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policymakers can make informed decisions to promote rural development and poverty reduction.</w:t>
      </w:r>
    </w:p>
    <w:p w14:paraId="71F472F0"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a limited body of research that specifically addresses the economic aspects of catfish farming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This study aims to fill this knowledge gap, providing valuable insights for researchers, policymakers, and practitioners interested in the agricultural sector.</w:t>
      </w:r>
    </w:p>
    <w:p w14:paraId="49EA4298" w14:textId="77777777" w:rsidR="001807D1" w:rsidRDefault="001807D1">
      <w:pPr>
        <w:spacing w:after="0" w:line="480" w:lineRule="auto"/>
        <w:jc w:val="both"/>
        <w:rPr>
          <w:rFonts w:ascii="Times New Roman" w:eastAsia="Times New Roman" w:hAnsi="Times New Roman" w:cs="Times New Roman"/>
          <w:color w:val="000000"/>
          <w:sz w:val="24"/>
          <w:szCs w:val="24"/>
        </w:rPr>
      </w:pPr>
    </w:p>
    <w:p w14:paraId="3B09A027" w14:textId="77777777" w:rsidR="001807D1" w:rsidRDefault="009D0D0C">
      <w:pPr>
        <w:pStyle w:val="Heading2"/>
      </w:pPr>
      <w:bookmarkStart w:id="8" w:name="_qrhwlpf66jrd" w:colFirst="0" w:colLast="0"/>
      <w:bookmarkEnd w:id="8"/>
      <w:r>
        <w:t>1.5</w:t>
      </w:r>
      <w:r>
        <w:tab/>
        <w:t>Plan of the Study</w:t>
      </w:r>
    </w:p>
    <w:p w14:paraId="7B51D753" w14:textId="77777777" w:rsidR="001807D1" w:rsidRDefault="009D0D0C">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This study is divided into five chapters. Chapter one is an introductory chapter. Chapter two reviews relevant literatures. Chapter three highlights the methodology used in the study. Chapter four presents the analysis of the data collected and discusses the findings of the study. Chapter five gives a summary of the findings, conclusion and recommendations.</w:t>
      </w:r>
    </w:p>
    <w:p w14:paraId="0DBE7F38" w14:textId="77777777" w:rsidR="001807D1" w:rsidRDefault="009D0D0C">
      <w:pPr>
        <w:pStyle w:val="Heading1"/>
      </w:pPr>
      <w:bookmarkStart w:id="9" w:name="_qh6dws2x0mt9" w:colFirst="0" w:colLast="0"/>
      <w:bookmarkEnd w:id="9"/>
      <w:r>
        <w:t>CHAPTER TWO</w:t>
      </w:r>
    </w:p>
    <w:p w14:paraId="602348C1" w14:textId="77777777" w:rsidR="001807D1" w:rsidRDefault="009D0D0C">
      <w:pPr>
        <w:pStyle w:val="Heading1"/>
      </w:pPr>
      <w:bookmarkStart w:id="10" w:name="_6lnur9bldass" w:colFirst="0" w:colLast="0"/>
      <w:bookmarkEnd w:id="10"/>
      <w:r>
        <w:t>LITERATURE REVIEW</w:t>
      </w:r>
    </w:p>
    <w:p w14:paraId="44AB03E8"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introduces us to all the literatures that are related to this study and in which the study is going to be based on.</w:t>
      </w:r>
    </w:p>
    <w:p w14:paraId="6FC1B56B" w14:textId="77777777" w:rsidR="001807D1" w:rsidRDefault="009D0D0C">
      <w:pPr>
        <w:pStyle w:val="Heading2"/>
      </w:pPr>
      <w:bookmarkStart w:id="11" w:name="_oosoqdaps6rj" w:colFirst="0" w:colLast="0"/>
      <w:bookmarkEnd w:id="11"/>
      <w:r>
        <w:t xml:space="preserve">2.1 </w:t>
      </w:r>
      <w:r>
        <w:tab/>
        <w:t>The Fish industry in Nigeria</w:t>
      </w:r>
    </w:p>
    <w:p w14:paraId="7559B76A"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Fisheries production especially from marine is important for the socio-economic development of Nigerians and its contribution to the nation’s economic growth through the Gross Domestic Product (GDP) (</w:t>
      </w:r>
      <w:proofErr w:type="spellStart"/>
      <w:r>
        <w:rPr>
          <w:rFonts w:ascii="Times New Roman" w:eastAsia="Times New Roman" w:hAnsi="Times New Roman" w:cs="Times New Roman"/>
          <w:sz w:val="24"/>
          <w:szCs w:val="24"/>
        </w:rPr>
        <w:t>Olaoye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Ojebiyi</w:t>
      </w:r>
      <w:proofErr w:type="spellEnd"/>
      <w:r>
        <w:rPr>
          <w:rFonts w:ascii="Times New Roman" w:eastAsia="Times New Roman" w:hAnsi="Times New Roman" w:cs="Times New Roman"/>
          <w:sz w:val="24"/>
          <w:szCs w:val="24"/>
        </w:rPr>
        <w:t xml:space="preserve"> 2018).</w:t>
      </w:r>
    </w:p>
    <w:p w14:paraId="0DDE4CC8"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supply is basically from two sources: capture fisheries (marine and inland) and aquaculture. Capture fisheries depend on naturally recruited and occurring wild populations while aquaculture refers to the culturing of farmed fish and other aquatic organisms (</w:t>
      </w:r>
      <w:proofErr w:type="spellStart"/>
      <w:r>
        <w:rPr>
          <w:rFonts w:ascii="Times New Roman" w:eastAsia="Times New Roman" w:hAnsi="Times New Roman" w:cs="Times New Roman"/>
          <w:sz w:val="24"/>
          <w:szCs w:val="24"/>
        </w:rPr>
        <w:t>Ipinmoroti</w:t>
      </w:r>
      <w:proofErr w:type="spellEnd"/>
      <w:r>
        <w:rPr>
          <w:rFonts w:ascii="Times New Roman" w:eastAsia="Times New Roman" w:hAnsi="Times New Roman" w:cs="Times New Roman"/>
          <w:sz w:val="24"/>
          <w:szCs w:val="24"/>
        </w:rPr>
        <w:t>, 2012). Nigeria has two major marine fisheries sub-sectors: the artisanal or small-scale and the industrial or trawl fisheries. It is noted that fishery is an important economic sector in terms of employment, food security, enterprise development, and foreign exchange earnings and also important in terms of the livelihoods of many rural people and nutrition. The importance of the fishery sector is such that it is the most common and cheapest animal protein source to mankind especially among the p</w:t>
      </w:r>
      <w:r>
        <w:rPr>
          <w:rFonts w:ascii="Times New Roman" w:eastAsia="Times New Roman" w:hAnsi="Times New Roman" w:cs="Times New Roman"/>
          <w:sz w:val="24"/>
          <w:szCs w:val="24"/>
        </w:rPr>
        <w:t>oor dwellers in Nigeria (</w:t>
      </w:r>
      <w:proofErr w:type="spellStart"/>
      <w:r>
        <w:rPr>
          <w:rFonts w:ascii="Times New Roman" w:eastAsia="Times New Roman" w:hAnsi="Times New Roman" w:cs="Times New Roman"/>
          <w:sz w:val="24"/>
          <w:szCs w:val="24"/>
        </w:rPr>
        <w:t>Ovie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Raji</w:t>
      </w:r>
      <w:proofErr w:type="spellEnd"/>
      <w:r>
        <w:rPr>
          <w:rFonts w:ascii="Times New Roman" w:eastAsia="Times New Roman" w:hAnsi="Times New Roman" w:cs="Times New Roman"/>
          <w:sz w:val="24"/>
          <w:szCs w:val="24"/>
        </w:rPr>
        <w:t xml:space="preserve"> 2006). Nigerians have been regarded to have a huge appetite for fish with an annual demand of 1.50 million metric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Ovie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Raji</w:t>
      </w:r>
      <w:proofErr w:type="spellEnd"/>
      <w:r>
        <w:rPr>
          <w:rFonts w:ascii="Times New Roman" w:eastAsia="Times New Roman" w:hAnsi="Times New Roman" w:cs="Times New Roman"/>
          <w:sz w:val="24"/>
          <w:szCs w:val="24"/>
        </w:rPr>
        <w:t xml:space="preserve"> 2006). This figure has since been on the increase such that (FDF 2013) projected the fish demand as 2.055 million metric tons in 2015.</w:t>
      </w:r>
    </w:p>
    <w:p w14:paraId="24343E18"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sources, the fish supply to meet the increasing fish demands by Nigerians is from two major groups, which are the domestic production of fish and importation of fish. Importation has served as a major supply of fish in Nigeria providing more than half (56.0%) of fish supply (</w:t>
      </w:r>
      <w:proofErr w:type="spellStart"/>
      <w:r>
        <w:rPr>
          <w:rFonts w:ascii="Times New Roman" w:eastAsia="Times New Roman" w:hAnsi="Times New Roman" w:cs="Times New Roman"/>
          <w:sz w:val="24"/>
          <w:szCs w:val="24"/>
        </w:rPr>
        <w:t>Nakazawa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Fish importation refers to the supply of fish to Nigeria from foreign countries in order to augment the locally produced fish in the country. According to </w:t>
      </w:r>
      <w:proofErr w:type="spellStart"/>
      <w:r>
        <w:rPr>
          <w:rFonts w:ascii="Times New Roman" w:eastAsia="Times New Roman" w:hAnsi="Times New Roman" w:cs="Times New Roman"/>
          <w:sz w:val="24"/>
          <w:szCs w:val="24"/>
        </w:rPr>
        <w:t>Agbo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Agbo</w:t>
      </w:r>
      <w:proofErr w:type="spellEnd"/>
      <w:r>
        <w:rPr>
          <w:rFonts w:ascii="Times New Roman" w:eastAsia="Times New Roman" w:hAnsi="Times New Roman" w:cs="Times New Roman"/>
          <w:sz w:val="24"/>
          <w:szCs w:val="24"/>
        </w:rPr>
        <w:t xml:space="preserve"> 2018), Nigeria spent over ₦125 billion per annum on importation of 1.90 million metric ton of fish in 2015. According to FMARD (2011), Nigeria spent ₦97 billion on fish in 2010 alone in spite of all the endowed marine resources, rivers, lakes, and creeks of the nation. Based on the study of Vaughan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on anal</w:t>
      </w:r>
      <w:r>
        <w:rPr>
          <w:rFonts w:ascii="Times New Roman" w:eastAsia="Times New Roman" w:hAnsi="Times New Roman" w:cs="Times New Roman"/>
          <w:sz w:val="24"/>
          <w:szCs w:val="24"/>
        </w:rPr>
        <w:t xml:space="preserve">ysis of major food imports obtained from the National Bureau of Statistics, fish was the second major food commodities with highest import bills in the period 2006–2010 with an annual average of ₦113.63 billion. </w:t>
      </w:r>
    </w:p>
    <w:p w14:paraId="033EE35B"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Marine artisanal fisheries activities are divided into two major components; the brackish water fisheries (with fishing activities in the creeks and estuaries where freshwater flowing down the river mixes with salt water moving up with high tide) and the artisanal inshore fisheries (with fishermen operating in waters of less than 40 m depth).</w:t>
      </w:r>
    </w:p>
    <w:p w14:paraId="1EA4DC39" w14:textId="77777777" w:rsidR="001807D1" w:rsidRDefault="001807D1">
      <w:pPr>
        <w:spacing w:after="0" w:line="480" w:lineRule="auto"/>
        <w:jc w:val="both"/>
        <w:rPr>
          <w:rFonts w:ascii="Times New Roman" w:eastAsia="Times New Roman" w:hAnsi="Times New Roman" w:cs="Times New Roman"/>
          <w:sz w:val="24"/>
          <w:szCs w:val="24"/>
        </w:rPr>
      </w:pPr>
    </w:p>
    <w:p w14:paraId="35A13919" w14:textId="77777777" w:rsidR="001807D1" w:rsidRDefault="009D0D0C">
      <w:pPr>
        <w:pStyle w:val="Heading2"/>
      </w:pPr>
      <w:bookmarkStart w:id="12" w:name="_q9h62gt5k9e9" w:colFirst="0" w:colLast="0"/>
      <w:bookmarkEnd w:id="12"/>
      <w:r>
        <w:t xml:space="preserve">2.1.1 </w:t>
      </w:r>
      <w:r>
        <w:tab/>
        <w:t xml:space="preserve">Artisanal fishing </w:t>
      </w:r>
    </w:p>
    <w:p w14:paraId="05183C04"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Artisanal fishery is the harvesting of fish from rivers, streams and lakes by small scale fishermen using both traditional and modern fishing gears. It entails hunting for fishes in their natural habitats along the coast line and the boundary of inland water bodies e.g. dams, lakes, rivers, lagoon etc. Reminiscent of hunting on land, artisanal fishermen make use of small-medium sized canoes usually between 3-10 meters with basic tools such as traps, nets and hooks for catching fish. Artisanal fisheries in N</w:t>
      </w:r>
      <w:r>
        <w:rPr>
          <w:rFonts w:ascii="Times New Roman" w:eastAsia="Times New Roman" w:hAnsi="Times New Roman" w:cs="Times New Roman"/>
          <w:sz w:val="24"/>
          <w:szCs w:val="24"/>
        </w:rPr>
        <w:t>igeria account for majority of the country’s fish production. Yet, this sector is the poorest in terms of its standard of living, with the fishermen generally making a subsistence living.</w:t>
      </w:r>
    </w:p>
    <w:p w14:paraId="0DC32752" w14:textId="77777777" w:rsidR="001807D1" w:rsidRDefault="001807D1">
      <w:pPr>
        <w:spacing w:after="0" w:line="480" w:lineRule="auto"/>
        <w:jc w:val="both"/>
        <w:rPr>
          <w:rFonts w:ascii="Times New Roman" w:eastAsia="Times New Roman" w:hAnsi="Times New Roman" w:cs="Times New Roman"/>
          <w:sz w:val="24"/>
          <w:szCs w:val="24"/>
        </w:rPr>
      </w:pPr>
    </w:p>
    <w:p w14:paraId="12C81B4E" w14:textId="77777777" w:rsidR="001807D1" w:rsidRDefault="001807D1">
      <w:pPr>
        <w:spacing w:after="0" w:line="480" w:lineRule="auto"/>
        <w:jc w:val="both"/>
        <w:rPr>
          <w:rFonts w:ascii="Times New Roman" w:eastAsia="Times New Roman" w:hAnsi="Times New Roman" w:cs="Times New Roman"/>
          <w:b/>
          <w:sz w:val="24"/>
          <w:szCs w:val="24"/>
        </w:rPr>
      </w:pPr>
    </w:p>
    <w:p w14:paraId="21CC40C0" w14:textId="77777777" w:rsidR="001807D1" w:rsidRDefault="009D0D0C">
      <w:pPr>
        <w:pStyle w:val="Heading2"/>
      </w:pPr>
      <w:bookmarkStart w:id="13" w:name="_64z8lvhmsrrx" w:colFirst="0" w:colLast="0"/>
      <w:bookmarkEnd w:id="13"/>
      <w:r>
        <w:t xml:space="preserve">2.1.2 </w:t>
      </w:r>
      <w:r>
        <w:tab/>
        <w:t xml:space="preserve">Industrial/commercial trawlers </w:t>
      </w:r>
    </w:p>
    <w:p w14:paraId="33DCCF2E"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refers to industrial fishing in-shore and offshore water of the seas. The UN law of the sea allows Nigeria the exclusive right to fish in zone up to 200 nautical miles (320km) from her coast. This zone is known as the Exclusive Economic Zone (EEZ). The establishment of national jurisdiction offers each country the chance to exploit the benefits of the zone for its use. Intense and uncontrolled exploitation of the fishes in the EEZ has resulted in dwindling catches and remarkable reduction in the catche</w:t>
      </w:r>
      <w:r>
        <w:rPr>
          <w:rFonts w:ascii="Times New Roman" w:eastAsia="Times New Roman" w:hAnsi="Times New Roman" w:cs="Times New Roman"/>
          <w:sz w:val="24"/>
          <w:szCs w:val="24"/>
        </w:rPr>
        <w:t>s of some species.</w:t>
      </w:r>
    </w:p>
    <w:p w14:paraId="3904F1DA" w14:textId="77777777" w:rsidR="001807D1" w:rsidRDefault="001807D1">
      <w:pPr>
        <w:spacing w:after="0" w:line="480" w:lineRule="auto"/>
        <w:jc w:val="both"/>
        <w:rPr>
          <w:rFonts w:ascii="Times New Roman" w:eastAsia="Times New Roman" w:hAnsi="Times New Roman" w:cs="Times New Roman"/>
          <w:sz w:val="24"/>
          <w:szCs w:val="24"/>
        </w:rPr>
      </w:pPr>
    </w:p>
    <w:p w14:paraId="0DBEFF61" w14:textId="77777777" w:rsidR="001807D1" w:rsidRDefault="009D0D0C">
      <w:pPr>
        <w:pStyle w:val="Heading2"/>
      </w:pPr>
      <w:bookmarkStart w:id="14" w:name="_o4kk8t6xfabd" w:colFirst="0" w:colLast="0"/>
      <w:bookmarkEnd w:id="14"/>
      <w:r>
        <w:t xml:space="preserve">2.1.3 </w:t>
      </w:r>
      <w:r>
        <w:tab/>
        <w:t xml:space="preserve">Fish farming </w:t>
      </w:r>
    </w:p>
    <w:p w14:paraId="7357F524"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culture, or intensive rising of fish, or fish farming, is a type of farming activity The main objective is to raise the largest amount of fish by the most economical means, which involves, keeping the pond and installations working efficiently providing the best conditions in the pond for the growth of fish, increasing the natural food in the pond, making the best use of wastes and artificial foods for increasing the amount of fish production (</w:t>
      </w:r>
      <w:proofErr w:type="spellStart"/>
      <w:r>
        <w:rPr>
          <w:rFonts w:ascii="Times New Roman" w:eastAsia="Times New Roman" w:hAnsi="Times New Roman" w:cs="Times New Roman"/>
          <w:sz w:val="24"/>
          <w:szCs w:val="24"/>
        </w:rPr>
        <w:t>Akankali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Abowei</w:t>
      </w:r>
      <w:proofErr w:type="spellEnd"/>
      <w:r>
        <w:rPr>
          <w:rFonts w:ascii="Times New Roman" w:eastAsia="Times New Roman" w:hAnsi="Times New Roman" w:cs="Times New Roman"/>
          <w:sz w:val="24"/>
          <w:szCs w:val="24"/>
        </w:rPr>
        <w:t xml:space="preserve"> and Eli, 2011). Fish are basically classified into two broad groups, those which possess fins used for movement referred to as fin fishes and those with shells as their outer hard and protective coverings; referred to as shellfish. Fin and shell fishes can be produced in some systems e.g. ponds, cages, pens, raceways etc. as a result of over-exploitation from the wild. Any over-exploited species can be hatchery raised/reared and restock into the natural waters.</w:t>
      </w:r>
    </w:p>
    <w:p w14:paraId="10645C2B"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merit of fish farming and aquaculture generally is that it allows overexploited species to be raised in the hatchery and then restock into the natural waters (</w:t>
      </w:r>
      <w:proofErr w:type="spellStart"/>
      <w:r>
        <w:rPr>
          <w:rFonts w:ascii="Times New Roman" w:eastAsia="Times New Roman" w:hAnsi="Times New Roman" w:cs="Times New Roman"/>
          <w:sz w:val="24"/>
          <w:szCs w:val="24"/>
        </w:rPr>
        <w:t>Olaoye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According to </w:t>
      </w:r>
      <w:proofErr w:type="spellStart"/>
      <w:r>
        <w:rPr>
          <w:rFonts w:ascii="Times New Roman" w:eastAsia="Times New Roman" w:hAnsi="Times New Roman" w:cs="Times New Roman"/>
          <w:sz w:val="24"/>
          <w:szCs w:val="24"/>
        </w:rPr>
        <w:t>Taiwo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Okunmadewa</w:t>
      </w:r>
      <w:proofErr w:type="spellEnd"/>
      <w:r>
        <w:rPr>
          <w:rFonts w:ascii="Times New Roman" w:eastAsia="Times New Roman" w:hAnsi="Times New Roman" w:cs="Times New Roman"/>
          <w:sz w:val="24"/>
          <w:szCs w:val="24"/>
        </w:rPr>
        <w:t xml:space="preserve"> (2012), aquaculture is the least exploited fishery subsector with the vast brackish water fishing grounds almost unexploited. One of the reasons is its neglect as a result of the expensive nature of aquaculture to poorest households. Aquaculture is currently the fastest growing livestock production sector in Nigeria and worldwide (</w:t>
      </w:r>
      <w:proofErr w:type="spellStart"/>
      <w:r>
        <w:rPr>
          <w:rFonts w:ascii="Times New Roman" w:eastAsia="Times New Roman" w:hAnsi="Times New Roman" w:cs="Times New Roman"/>
          <w:sz w:val="24"/>
          <w:szCs w:val="24"/>
        </w:rPr>
        <w:t>Olaoye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The contribution of the Nigerian aquaculture production has been increasing since 1995 with the contr</w:t>
      </w:r>
      <w:r>
        <w:rPr>
          <w:rFonts w:ascii="Times New Roman" w:eastAsia="Times New Roman" w:hAnsi="Times New Roman" w:cs="Times New Roman"/>
          <w:sz w:val="24"/>
          <w:szCs w:val="24"/>
        </w:rPr>
        <w:t>ibution of 0.07% to world aquaculture production and 0.42% of world aquaculture production in 2014 (FAO 2016). The above classification into capture (fishing) and culture fisheries (aquaculture) is based on the culture/management system.</w:t>
      </w:r>
    </w:p>
    <w:p w14:paraId="75309B49" w14:textId="77777777" w:rsidR="001807D1" w:rsidRDefault="001807D1">
      <w:pPr>
        <w:spacing w:after="0" w:line="480" w:lineRule="auto"/>
        <w:jc w:val="both"/>
        <w:rPr>
          <w:rFonts w:ascii="Times New Roman" w:eastAsia="Times New Roman" w:hAnsi="Times New Roman" w:cs="Times New Roman"/>
          <w:b/>
          <w:sz w:val="24"/>
          <w:szCs w:val="24"/>
        </w:rPr>
      </w:pPr>
    </w:p>
    <w:p w14:paraId="64C22C2A" w14:textId="77777777" w:rsidR="001807D1" w:rsidRDefault="009D0D0C">
      <w:pPr>
        <w:pStyle w:val="Heading3"/>
        <w:spacing w:line="480" w:lineRule="auto"/>
      </w:pPr>
      <w:bookmarkStart w:id="15" w:name="_9k1lwqgbxtr2" w:colFirst="0" w:colLast="0"/>
      <w:bookmarkEnd w:id="15"/>
      <w:r>
        <w:t xml:space="preserve">2.1.4 </w:t>
      </w:r>
      <w:r>
        <w:tab/>
        <w:t>State of Fisheries in Nigeria</w:t>
      </w:r>
    </w:p>
    <w:p w14:paraId="08252FA3"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world fish production has drastically been affected by the marine fisheries production globally and in Nigeria. According to the FAO’s report in 2009, total fish production in the world was only 19.3 million tons in 1950, which increased tremendously to 163 million tons in 2009. Throughout history, marine fishing has always been the largest contributor to global fish production. As at 2009, marine capture fisheries contributed about half (49%) of the world fish production, in comparison with </w:t>
      </w:r>
      <w:proofErr w:type="spellStart"/>
      <w:r>
        <w:rPr>
          <w:rFonts w:ascii="Times New Roman" w:eastAsia="Times New Roman" w:hAnsi="Times New Roman" w:cs="Times New Roman"/>
          <w:sz w:val="24"/>
          <w:szCs w:val="24"/>
        </w:rPr>
        <w:t>mariculture</w:t>
      </w:r>
      <w:proofErr w:type="spellEnd"/>
      <w:r>
        <w:rPr>
          <w:rFonts w:ascii="Times New Roman" w:eastAsia="Times New Roman" w:hAnsi="Times New Roman" w:cs="Times New Roman"/>
          <w:sz w:val="24"/>
          <w:szCs w:val="24"/>
        </w:rPr>
        <w:t xml:space="preserve"> (21%), fresh water aquaculture (23%) and inland capture fishery (6%) (FAO 2011). The highest marine fisheries production was 87.7 million tons in 1996, while the global recorded production was 79.5 million tons in 2009. This implies that although the global fish production has increased, marine fisheries contribution to total fish production has been on the decrease since 1996.</w:t>
      </w:r>
    </w:p>
    <w:p w14:paraId="15A134AB" w14:textId="77777777" w:rsidR="001807D1" w:rsidRDefault="009D0D0C">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Rabo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reported the total fish caught by African fishers to be 6.30 million metric tons and that 3.80 million tons (about 60 percent) was from the marine waters with Nigeria being among the top African countries in terms of total fish catch. They contributed further that Nigeria’s 2005 fish catch was 579,500 metric tons live weight and less than half of the catch was from inland waters. This illustrates that the Nigerian fish production has been dominated by marine fisheries (fishing and aquacultur</w:t>
      </w:r>
      <w:r>
        <w:rPr>
          <w:rFonts w:ascii="Times New Roman" w:eastAsia="Times New Roman" w:hAnsi="Times New Roman" w:cs="Times New Roman"/>
          <w:sz w:val="24"/>
          <w:szCs w:val="24"/>
        </w:rPr>
        <w:t>e).</w:t>
      </w:r>
    </w:p>
    <w:p w14:paraId="646E3D4A"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more recent report of the FAO (2016) noted that the total world fisheries production has been on the increase from 145.9 million tons in 2009 to 167.2 million tons in 2014. It was also reported that marine fisheries contributed 101.1 million tons, which is about 69.3% of the total world fish production in 2009 (2016). The total marine fisheries in 2010 declined to 100.0 million tons (67.5%) out of the 148.2 million tons of world fish production the same year. The total marine fisheries production also inc</w:t>
      </w:r>
      <w:r>
        <w:rPr>
          <w:rFonts w:ascii="Times New Roman" w:eastAsia="Times New Roman" w:hAnsi="Times New Roman" w:cs="Times New Roman"/>
          <w:sz w:val="24"/>
          <w:szCs w:val="24"/>
        </w:rPr>
        <w:t xml:space="preserve">reased to 105.8 million tons in 2011, but its contribution to total world fisheries production was only 68.0%. In 2012, marine fisheries decreased to 104.1 million tons contributing only about 66.0%, while total marine fisheries increased to 106.5 million tons in 2013 contributing 65.3% to world fisheries production. In 2013, the fisheries production increased to 167.2 million tons with marine fisheries contributing 108.2 million tons (64.7%). A closer look at the report of FAO (2016) indicated that inland </w:t>
      </w:r>
      <w:r>
        <w:rPr>
          <w:rFonts w:ascii="Times New Roman" w:eastAsia="Times New Roman" w:hAnsi="Times New Roman" w:cs="Times New Roman"/>
          <w:sz w:val="24"/>
          <w:szCs w:val="24"/>
        </w:rPr>
        <w:t>water aquaculture contributed more than inland water fisheries, while marine fisheries contributed more than marine aquaculture.</w:t>
      </w:r>
    </w:p>
    <w:p w14:paraId="7432306C" w14:textId="77777777" w:rsidR="001807D1" w:rsidRDefault="001807D1">
      <w:pPr>
        <w:spacing w:after="0" w:line="480" w:lineRule="auto"/>
        <w:rPr>
          <w:rFonts w:ascii="Times New Roman" w:eastAsia="Times New Roman" w:hAnsi="Times New Roman" w:cs="Times New Roman"/>
          <w:b/>
          <w:sz w:val="24"/>
          <w:szCs w:val="24"/>
        </w:rPr>
      </w:pPr>
    </w:p>
    <w:p w14:paraId="447898B1" w14:textId="77777777" w:rsidR="001807D1" w:rsidRDefault="009D0D0C">
      <w:pPr>
        <w:pStyle w:val="Heading3"/>
        <w:spacing w:line="480" w:lineRule="auto"/>
      </w:pPr>
      <w:bookmarkStart w:id="16" w:name="_xli6z8mf7be0" w:colFirst="0" w:colLast="0"/>
      <w:bookmarkEnd w:id="16"/>
      <w:r>
        <w:t xml:space="preserve">2.1.5 </w:t>
      </w:r>
      <w:r>
        <w:tab/>
        <w:t>Gap in fish demand and supply in Nigeria</w:t>
      </w:r>
    </w:p>
    <w:p w14:paraId="6186A912"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developing countries including Nigeria, about 60 per cent of the protein requirement comes from fish. Though Nigeria’s per capita fish consumption of 11kg against a global average of 21kg is quiet low, available supply still falls short of available demand. Statistics on fish production and supply in Nigeria have shown a consistent shortfall in the supply of fish, either farmed fish via aquaculture or capture from the wild, in spite of the effort in the past few years to increase production. According to</w:t>
      </w:r>
      <w:r>
        <w:rPr>
          <w:rFonts w:ascii="Times New Roman" w:eastAsia="Times New Roman" w:hAnsi="Times New Roman" w:cs="Times New Roman"/>
          <w:sz w:val="24"/>
          <w:szCs w:val="24"/>
        </w:rPr>
        <w:t xml:space="preserve"> the Federal Department of Fisheries (FDF), national demand in 2012 stood at 2,000,000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with supply of 690,000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and a deficit of 1,329,000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in 2014, a deficit of 1,404,000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was also recorded. Although there has been an increase in fish supply over the succeeding years, the growing population seemed to have paled the effort, especially from aquaculture. According to Fisheries SON (2016), total fish production from all fish activities and sources in Nigeria amounted to 1.7 million </w:t>
      </w:r>
      <w:proofErr w:type="spellStart"/>
      <w:r>
        <w:rPr>
          <w:rFonts w:ascii="Times New Roman" w:eastAsia="Times New Roman" w:hAnsi="Times New Roman" w:cs="Times New Roman"/>
          <w:sz w:val="24"/>
          <w:szCs w:val="24"/>
        </w:rPr>
        <w:t>to</w:t>
      </w:r>
      <w:r>
        <w:rPr>
          <w:rFonts w:ascii="Times New Roman" w:eastAsia="Times New Roman" w:hAnsi="Times New Roman" w:cs="Times New Roman"/>
          <w:sz w:val="24"/>
          <w:szCs w:val="24"/>
        </w:rPr>
        <w:t>nnes</w:t>
      </w:r>
      <w:proofErr w:type="spellEnd"/>
      <w:r>
        <w:rPr>
          <w:rFonts w:ascii="Times New Roman" w:eastAsia="Times New Roman" w:hAnsi="Times New Roman" w:cs="Times New Roman"/>
          <w:sz w:val="24"/>
          <w:szCs w:val="24"/>
        </w:rPr>
        <w:t xml:space="preserve"> of fish while demand is 2.6 million metric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leaving a huge shortfall. It has been reported that in order to make up for the shortfall, the nation had embarked on fish importation, which has been a source of drain on the scarce foreign reserve. With this shortfall comes the opportunity for job and wealth creation as the Nigerian Institute of Oceanography and Marine Research (NIOMR) stated that over 10 million Nigerians are actively engaged in the upstream and downstream areas of fisheries operati</w:t>
      </w:r>
      <w:r>
        <w:rPr>
          <w:rFonts w:ascii="Times New Roman" w:eastAsia="Times New Roman" w:hAnsi="Times New Roman" w:cs="Times New Roman"/>
          <w:sz w:val="24"/>
          <w:szCs w:val="24"/>
        </w:rPr>
        <w:t>on.</w:t>
      </w:r>
    </w:p>
    <w:p w14:paraId="06111187"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Minister of State for Agriculture also recently lamented that current annual national fish demand is in excess of 3.2 million metric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while national production is about 1.1million metric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from all sources, including aquaculture, artisanal and industrial fishing sectors, leading to a supply shortfall of about 2.1 million metric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According to the minister, Nigeria imported over 2 million metric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of fish before 2015. He however, admitted that fish production had doubled by 600,000 MT in the last three years, after government restricted food importation by directing fish importers to embrace backward integration thro</w:t>
      </w:r>
      <w:r>
        <w:rPr>
          <w:rFonts w:ascii="Times New Roman" w:eastAsia="Times New Roman" w:hAnsi="Times New Roman" w:cs="Times New Roman"/>
          <w:sz w:val="24"/>
          <w:szCs w:val="24"/>
        </w:rPr>
        <w:t xml:space="preserve">ugh commercial aquaculture. FAO (2000), estimates the projected population and fish demand supply from 1997 to 2025, with domestic fish production by the year 2025 as 1.52 million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w:t>
      </w:r>
    </w:p>
    <w:p w14:paraId="57DA106E" w14:textId="77777777" w:rsidR="001807D1" w:rsidRDefault="001807D1">
      <w:pPr>
        <w:spacing w:line="480" w:lineRule="auto"/>
        <w:jc w:val="center"/>
        <w:rPr>
          <w:rFonts w:ascii="Times New Roman" w:eastAsia="Times New Roman" w:hAnsi="Times New Roman" w:cs="Times New Roman"/>
          <w:b/>
          <w:sz w:val="24"/>
          <w:szCs w:val="24"/>
        </w:rPr>
      </w:pPr>
    </w:p>
    <w:p w14:paraId="63B52220" w14:textId="77777777" w:rsidR="001807D1" w:rsidRDefault="009D0D0C">
      <w:pPr>
        <w:pStyle w:val="Heading2"/>
      </w:pPr>
      <w:bookmarkStart w:id="17" w:name="_pwewpmv91xn3" w:colFirst="0" w:colLast="0"/>
      <w:bookmarkEnd w:id="17"/>
      <w:r>
        <w:t xml:space="preserve">2.2 </w:t>
      </w:r>
      <w:r>
        <w:tab/>
        <w:t>Theoretical Framework</w:t>
      </w:r>
    </w:p>
    <w:p w14:paraId="36EB217B"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theoretical framework is composed of concepts and their respective definitions, as well as relevant scholarly literature and pre-existing theories, which are applied to a specific research study. The purpose of theories is to provide an explanation, prediction, and understanding of phenomena, and to expand current knowledge within established limitations. Therefore, the theoretical framework serves as the foundation for the theory of a research study, describing the rationale for the existence of the rese</w:t>
      </w:r>
      <w:r>
        <w:rPr>
          <w:rFonts w:ascii="Times New Roman" w:eastAsia="Times New Roman" w:hAnsi="Times New Roman" w:cs="Times New Roman"/>
          <w:sz w:val="24"/>
          <w:szCs w:val="24"/>
        </w:rPr>
        <w:t>arch problem. For this study, the following theories have been identified as relevant:</w:t>
      </w:r>
    </w:p>
    <w:p w14:paraId="75704F2F" w14:textId="77777777" w:rsidR="001807D1" w:rsidRDefault="009D0D0C">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Theory of Production</w:t>
      </w:r>
    </w:p>
    <w:p w14:paraId="709AC6AA" w14:textId="77777777" w:rsidR="001807D1" w:rsidRDefault="009D0D0C">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Profitability Theory</w:t>
      </w:r>
    </w:p>
    <w:p w14:paraId="7CC46D0D" w14:textId="77777777" w:rsidR="001807D1" w:rsidRDefault="009D0D0C">
      <w:pPr>
        <w:pStyle w:val="Heading3"/>
        <w:spacing w:line="480" w:lineRule="auto"/>
      </w:pPr>
      <w:bookmarkStart w:id="18" w:name="_j0cmnl4pual" w:colFirst="0" w:colLast="0"/>
      <w:bookmarkEnd w:id="18"/>
      <w:r>
        <w:t xml:space="preserve">2.2.1 </w:t>
      </w:r>
      <w:r>
        <w:tab/>
        <w:t>Theory Of Production</w:t>
      </w:r>
    </w:p>
    <w:p w14:paraId="16989153"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also known as production theory or theory of the firm, is a fundamental concept in economics that deals with how firms or producers make decisions about what and how much to produce. It analyzes the relationship between inputs (resources) and outputs (goods and services) in the production process. The primary goal of the theory of production is to understand the factors that influence a firm's production decisions and its ability to maximize output given limited resources.</w:t>
      </w:r>
    </w:p>
    <w:p w14:paraId="760BCB88"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Nicholson and Snyder (2019), the production function represents the relationship between inputs and outputs in the production process. It helps firms understand how much output they can produce from given quantities of inputs. Meanwhile, Varian (2014) discusses the concept of isoquants, which are curves representing different combinations of inputs that produce the same level of output. The law of diminishing marginal returns, as explained by </w:t>
      </w:r>
      <w:proofErr w:type="spellStart"/>
      <w:r>
        <w:rPr>
          <w:rFonts w:ascii="Times New Roman" w:eastAsia="Times New Roman" w:hAnsi="Times New Roman" w:cs="Times New Roman"/>
          <w:sz w:val="24"/>
          <w:szCs w:val="24"/>
        </w:rPr>
        <w:t>Pindyck</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Rubinfeld</w:t>
      </w:r>
      <w:proofErr w:type="spellEnd"/>
      <w:r>
        <w:rPr>
          <w:rFonts w:ascii="Times New Roman" w:eastAsia="Times New Roman" w:hAnsi="Times New Roman" w:cs="Times New Roman"/>
          <w:sz w:val="24"/>
          <w:szCs w:val="24"/>
        </w:rPr>
        <w:t xml:space="preserve"> (2017), indicates that adding more of a variable input will eventually lead to lower additional output. </w:t>
      </w:r>
    </w:p>
    <w:p w14:paraId="3D8C0AF4"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builds on several key concepts and principles:</w:t>
      </w:r>
    </w:p>
    <w:p w14:paraId="408D17B8"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Production Function: The production function is a fundamental concept in economics that illustrates the relationship between inputs and outputs in the production process. It shows the quantity of output that can be produced from given quantities of inputs, taking into account the available technology. The general form of a production function is expressed as Q = f (K, L), where Q represents the output quantity, K denotes the quantity of capital used as an input, and L represents the quantity of labor employ</w:t>
      </w:r>
      <w:r>
        <w:rPr>
          <w:rFonts w:ascii="Times New Roman" w:eastAsia="Times New Roman" w:hAnsi="Times New Roman" w:cs="Times New Roman"/>
          <w:sz w:val="24"/>
          <w:szCs w:val="24"/>
        </w:rPr>
        <w:t>ed as an input (Nicholson &amp; Snyder, 2019).</w:t>
      </w:r>
    </w:p>
    <w:p w14:paraId="7FD3C8F4"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production function provides valuable insights into how firms or producers make decisions about the optimal combination of inputs to maximize their output levels efficiently. It helps in analyzing resource allocation and production efficiency in various industries and economic settings. By understanding the relationship between inputs and outputs, firms can determine the most effective and cost-efficient methods of production to achieve their goals.</w:t>
      </w:r>
    </w:p>
    <w:p w14:paraId="7AD1340B"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Marginal productivity: Marginal productivity is a crucial concept in the theory of production, representing the additional output generated by increasing the quantity of a specific input (e.g., labor or capital) by one unit while keeping all other inputs constant. Mathematically, it can be expressed as the derivative of the production function with respect to the input in question. Marginal productivity helps firms make decisions about how much of each input to employ in order to maximize output while minim</w:t>
      </w:r>
      <w:r>
        <w:rPr>
          <w:rFonts w:ascii="Times New Roman" w:eastAsia="Times New Roman" w:hAnsi="Times New Roman" w:cs="Times New Roman"/>
          <w:sz w:val="24"/>
          <w:szCs w:val="24"/>
        </w:rPr>
        <w:t>izing costs (Varian, 2014).</w:t>
      </w:r>
    </w:p>
    <w:p w14:paraId="46C6907E"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Isoquant: Isoquants, on the other hand, are curves that depict different combinations of inputs that result in the same level of output. They provide insights into the trade-offs and substitutability between inputs in the production process. Isoquants that are farther away from the origin represent higher levels of output, and firms aim to produce on the highest possible isoquant to achieve maximum output for a given set of inputs (</w:t>
      </w:r>
      <w:proofErr w:type="spellStart"/>
      <w:r>
        <w:rPr>
          <w:rFonts w:ascii="Times New Roman" w:eastAsia="Times New Roman" w:hAnsi="Times New Roman" w:cs="Times New Roman"/>
          <w:sz w:val="24"/>
          <w:szCs w:val="24"/>
        </w:rPr>
        <w:t>Pindyck</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Rubinfeld</w:t>
      </w:r>
      <w:proofErr w:type="spellEnd"/>
      <w:r>
        <w:rPr>
          <w:rFonts w:ascii="Times New Roman" w:eastAsia="Times New Roman" w:hAnsi="Times New Roman" w:cs="Times New Roman"/>
          <w:sz w:val="24"/>
          <w:szCs w:val="24"/>
        </w:rPr>
        <w:t>, 2017).</w:t>
      </w:r>
    </w:p>
    <w:p w14:paraId="4AA20D69"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combination of marginal productivity and isoquants allows firms to optimize their production processes, as they seek to find the most efficient and cost-effective combination of inputs that yield the desired level of output. By understanding the relationship between inputs and outputs, firms can make informed decisions about resource allocation and production strategies.</w:t>
      </w:r>
    </w:p>
    <w:p w14:paraId="45E9549A"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 of Diminishing Marginal Returns: According to this law, as more units of a variable input (e.g., labor) are added to fixed inputs (e.g., capital), the marginal product of the variable input will eventually decrease. This implies that at some point, adding more of the variable input will result in lower additional output.</w:t>
      </w:r>
    </w:p>
    <w:p w14:paraId="235F8185"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Optimal Input Combination: The theory of production seeks to find the optimal combination of inputs that maximizes output while minimizing costs. This involves balancing the marginal productivity of each input with its cost.</w:t>
      </w:r>
    </w:p>
    <w:p w14:paraId="21F8A289" w14:textId="77777777" w:rsidR="001807D1" w:rsidRDefault="001807D1">
      <w:pPr>
        <w:spacing w:line="480" w:lineRule="auto"/>
        <w:jc w:val="both"/>
        <w:rPr>
          <w:rFonts w:ascii="Times New Roman" w:eastAsia="Times New Roman" w:hAnsi="Times New Roman" w:cs="Times New Roman"/>
          <w:b/>
          <w:sz w:val="24"/>
          <w:szCs w:val="24"/>
        </w:rPr>
      </w:pPr>
    </w:p>
    <w:p w14:paraId="5A8025BA" w14:textId="77777777" w:rsidR="001807D1" w:rsidRDefault="009D0D0C">
      <w:pPr>
        <w:pStyle w:val="Heading3"/>
        <w:spacing w:line="480" w:lineRule="auto"/>
      </w:pPr>
      <w:bookmarkStart w:id="19" w:name="_k7pj9abd09al" w:colFirst="0" w:colLast="0"/>
      <w:bookmarkEnd w:id="19"/>
      <w:r>
        <w:t>2.2.2</w:t>
      </w:r>
      <w:r>
        <w:tab/>
        <w:t xml:space="preserve">Profitability Theory </w:t>
      </w:r>
    </w:p>
    <w:p w14:paraId="0134471C"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profitability theory, also known as profit theory, is a concept in economics and business that focuses on understanding the factors and determinants that influence the level of profitability of firms or businesses. It seeks to explain why some firms are more profitable than others and how various internal and external factors impact a company's ability to generate profits (Roberts, 2013).</w:t>
      </w:r>
    </w:p>
    <w:p w14:paraId="4D98BE49"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its core, profitability refers to the surplus of receipts over expenses in a business venture. It represents the financial success of a firm and is considered the primary objective of all businesses. Without profits, businesses cannot sustain themselves in the long run, and they may struggle to survive or expand their operations (Holmen, 2015).</w:t>
      </w:r>
    </w:p>
    <w:p w14:paraId="77C8CA70"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context of agricultural ventures, profitability remains a critical goal for farmers and agribusinesses. Adopting new agricultural technologies and practices is often motivated by financial-economic considerations. The decision to invest in specific technologies, crops, or livestock is influenced by the potential for profit and the overall financial viability of the venture.</w:t>
      </w:r>
    </w:p>
    <w:p w14:paraId="6D0B20C6" w14:textId="77777777" w:rsidR="001807D1" w:rsidRDefault="009D0D0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Agricultural profitability depends on various factors, including input costs, output prices, market demand, yield levels, and government policies such as taxes and subsidies. Effective cost management, improved productivity, and market strategies all play significant roles in enhancing the profitability of agricultural operations</w:t>
      </w:r>
      <w:r>
        <w:rPr>
          <w:rFonts w:ascii="Times New Roman" w:eastAsia="Times New Roman" w:hAnsi="Times New Roman" w:cs="Times New Roman"/>
          <w:b/>
          <w:sz w:val="24"/>
          <w:szCs w:val="24"/>
        </w:rPr>
        <w:t>.</w:t>
      </w:r>
    </w:p>
    <w:p w14:paraId="5EF52FF5"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farmers, the decision to produce a crop in excess of their household consumption needs is guided by financial profitability. Calculating profitability involves considering the quantities and market prices of inputs and outputs involved in producing a particular crop. Farmers allocate their scarce resources like land, labor, capital, and inputs based on the relative financial profitability of different agricultural enterprises.</w:t>
      </w:r>
    </w:p>
    <w:p w14:paraId="7F3DB6B9"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ways to view profitability: accounting (financial) and economic (social) points. Economic profitability considers both explicit (financial) and implicit (opportunity) costs in the computation. It takes into account factors like opportunity cost of farmers' wages and interest income on invested capital. On the other hand, financial profitability only uses prices of inputs and outputs without considering opportunity costs. Taxes and subsidies are considered in calculating economic profit, but no</w:t>
      </w:r>
      <w:r>
        <w:rPr>
          <w:rFonts w:ascii="Times New Roman" w:eastAsia="Times New Roman" w:hAnsi="Times New Roman" w:cs="Times New Roman"/>
          <w:sz w:val="24"/>
          <w:szCs w:val="24"/>
        </w:rPr>
        <w:t>t in financial profit.</w:t>
      </w:r>
    </w:p>
    <w:p w14:paraId="7D97C68C"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the profitability of maize production in the study area was determined from a financial accounting perspective. Farmers calculate financial profitability to assess if investing in a particular agricultural production would yield higher returns than leaving the funds elsewhere. They may also compare the returns of different investment alternatives in farm planning. </w:t>
      </w:r>
    </w:p>
    <w:p w14:paraId="42A8E5EA" w14:textId="77777777" w:rsidR="001807D1" w:rsidRDefault="009D0D0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Factors such as yield, output price, and operation costs (e.g., fertilizers, herbicides, and insecticides) influence profit in agriculture. Farmers aim to optimize their cropping systems by choosing the alternative that yields the highest profit among technically feasible options.</w:t>
      </w:r>
    </w:p>
    <w:p w14:paraId="648921FD" w14:textId="77777777" w:rsidR="001807D1" w:rsidRDefault="009D0D0C">
      <w:pPr>
        <w:pStyle w:val="Heading2"/>
      </w:pPr>
      <w:bookmarkStart w:id="20" w:name="_17akij9130m9" w:colFirst="0" w:colLast="0"/>
      <w:bookmarkEnd w:id="20"/>
      <w:r>
        <w:t xml:space="preserve">2.3 </w:t>
      </w:r>
      <w:r>
        <w:tab/>
        <w:t>Analytical Framework</w:t>
      </w:r>
    </w:p>
    <w:p w14:paraId="7BE9DAE5" w14:textId="77777777" w:rsidR="001807D1" w:rsidRDefault="009D0D0C">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This subsection described the statistical analysis that backs up this study</w:t>
      </w:r>
    </w:p>
    <w:p w14:paraId="557F8A49" w14:textId="77777777" w:rsidR="001807D1" w:rsidRDefault="009D0D0C">
      <w:pPr>
        <w:pStyle w:val="Heading3"/>
        <w:spacing w:line="480" w:lineRule="auto"/>
      </w:pPr>
      <w:bookmarkStart w:id="21" w:name="_7udd6kcm7eti" w:colFirst="0" w:colLast="0"/>
      <w:bookmarkEnd w:id="21"/>
      <w:r>
        <w:t xml:space="preserve">2.3.1 </w:t>
      </w:r>
      <w:r>
        <w:tab/>
        <w:t>Gross Margin Analysis</w:t>
      </w:r>
    </w:p>
    <w:p w14:paraId="18E8FF8B" w14:textId="77777777" w:rsidR="001807D1" w:rsidRDefault="009D0D0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Gross profit is the difference between revenue and cost of goods sold. Gross Margin is the ratio of gross profit to revenue. For merchandising decisions in company with large assortment of products gross profit expressed in money terms needs to be used when measuring financial result on the level of all product assortment or on the level of big product group. This allows to see what is the overall financial result without digging into details. Gross profit and gross margin as performance indicators are chos</w:t>
      </w:r>
      <w:r>
        <w:rPr>
          <w:rFonts w:ascii="Times New Roman" w:eastAsia="Times New Roman" w:hAnsi="Times New Roman" w:cs="Times New Roman"/>
          <w:sz w:val="24"/>
          <w:szCs w:val="24"/>
        </w:rPr>
        <w:t>en in order to make the framework practically easy applicable. Classical cost accounting (</w:t>
      </w:r>
      <w:proofErr w:type="spellStart"/>
      <w:r>
        <w:rPr>
          <w:rFonts w:ascii="Times New Roman" w:eastAsia="Times New Roman" w:hAnsi="Times New Roman" w:cs="Times New Roman"/>
          <w:sz w:val="24"/>
          <w:szCs w:val="24"/>
        </w:rPr>
        <w:t>Horngren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Rajan</w:t>
      </w:r>
      <w:proofErr w:type="spellEnd"/>
      <w:r>
        <w:rPr>
          <w:rFonts w:ascii="Times New Roman" w:eastAsia="Times New Roman" w:hAnsi="Times New Roman" w:cs="Times New Roman"/>
          <w:sz w:val="24"/>
          <w:szCs w:val="24"/>
        </w:rPr>
        <w:t>, 2010). The gross margin analysis is a tool under the farm budgeting analytical tool which is used to analyze the profitability of a company from its revenue and the cost of goods sold. In this study context, gross margin analysis is used to estimate the income to OFSP production in the study area.</w:t>
      </w:r>
    </w:p>
    <w:p w14:paraId="3DA035FD" w14:textId="77777777" w:rsidR="001807D1" w:rsidRDefault="009D0D0C">
      <w:pPr>
        <w:pStyle w:val="Heading3"/>
        <w:spacing w:line="480" w:lineRule="auto"/>
      </w:pPr>
      <w:bookmarkStart w:id="22" w:name="_ml80tin2cotu" w:colFirst="0" w:colLast="0"/>
      <w:bookmarkEnd w:id="22"/>
      <w:r>
        <w:t xml:space="preserve">2.3.2 </w:t>
      </w:r>
      <w:r>
        <w:tab/>
        <w:t>Multiple Least Square Regression</w:t>
      </w:r>
    </w:p>
    <w:p w14:paraId="4643F11E" w14:textId="77777777" w:rsidR="001807D1" w:rsidRDefault="009D0D0C">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least squares (MLS) regression is a statistical method of analysis that estimates the relationship between one or more independent variables and a dependent variable; the method estimates the relationship by minimizing the sum of the squares in the difference between the observed and predicted values of the dependent variable configured as a straight line. Social scientists are often concerned with questions about the relationship between two variables; an example of this is among women, is there a</w:t>
      </w:r>
      <w:r>
        <w:rPr>
          <w:rFonts w:ascii="Times New Roman" w:eastAsia="Times New Roman" w:hAnsi="Times New Roman" w:cs="Times New Roman"/>
          <w:sz w:val="24"/>
          <w:szCs w:val="24"/>
        </w:rPr>
        <w:t xml:space="preserve"> relationship between education and fertility? Do more-educated women have fewer children, and less-educated women have more children? Among countries, is there a relationship between gross national product (GNP) and life expectancy? Do countries with higher levels of GNP have higher levels of life expectancy, and countries with lower levels of GNP, lower levels of life expectancy? Among countries, is there a positive relationship between employment opportunities and net migration? Among people, is there a </w:t>
      </w:r>
      <w:r>
        <w:rPr>
          <w:rFonts w:ascii="Times New Roman" w:eastAsia="Times New Roman" w:hAnsi="Times New Roman" w:cs="Times New Roman"/>
          <w:sz w:val="24"/>
          <w:szCs w:val="24"/>
        </w:rPr>
        <w:t>relationship between age and values of baseline systolic blood pressure? In other words, Ordinary least squares regression is a statistical method that produces the one straight line that minimizes the total squared error. Values on X are then introduced for all the observations (the Chinese counties), and the MLS regression equation is estimated</w:t>
      </w:r>
    </w:p>
    <w:p w14:paraId="3785ED4E" w14:textId="77777777" w:rsidR="001807D1" w:rsidRDefault="009D0D0C">
      <w:pPr>
        <w:pStyle w:val="Heading3"/>
        <w:spacing w:line="480" w:lineRule="auto"/>
      </w:pPr>
      <w:bookmarkStart w:id="23" w:name="_cb3j0ce2c4yx" w:colFirst="0" w:colLast="0"/>
      <w:bookmarkEnd w:id="23"/>
      <w:r>
        <w:t xml:space="preserve">2.3.4 </w:t>
      </w:r>
      <w:r>
        <w:tab/>
        <w:t>Likert Type Scale</w:t>
      </w:r>
    </w:p>
    <w:p w14:paraId="27EDA846" w14:textId="77777777" w:rsidR="001807D1" w:rsidRDefault="009D0D0C">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original Likert scale is a set of statements (items) offered for a real or hypothetical situation under study. Participants are asked to show their level of agreement (from very serious to not serious) with the given statement (items) on a metric scale. Here all the statements in combination reveal the specific dimension of the attitude towards the issue, hence, necessarily inter-linked with each other (Singh 2006).</w:t>
      </w:r>
    </w:p>
    <w:p w14:paraId="635D3E39" w14:textId="77777777" w:rsidR="001807D1" w:rsidRDefault="009D0D0C">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study, a five-point Likert-type scale is used to quantify results and obtain shades of perceptions, Choices that ranges from always used to never used. As the categories move from one to the next (e.g., from always used to never used), the value will decrease by one unit, this allows measurement of attitudes, beliefs, and perceptions, and provides a means of quantifying the data.</w:t>
      </w:r>
    </w:p>
    <w:p w14:paraId="0B2904C6" w14:textId="77777777" w:rsidR="001807D1" w:rsidRDefault="009D0D0C">
      <w:pPr>
        <w:pStyle w:val="Heading2"/>
      </w:pPr>
      <w:bookmarkStart w:id="24" w:name="_gukiz6qdkqss" w:colFirst="0" w:colLast="0"/>
      <w:bookmarkEnd w:id="24"/>
      <w:r>
        <w:t xml:space="preserve">2.4 </w:t>
      </w:r>
      <w:r>
        <w:tab/>
        <w:t>Conceptual Framework</w:t>
      </w:r>
    </w:p>
    <w:p w14:paraId="3FA8E144" w14:textId="77777777" w:rsidR="001807D1" w:rsidRDefault="009D0D0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framework guiding this study includes factors determining the profitability of fish farming (Figure 1). The elements are categorized into three groups. The independent variables include economic factors, social factors, and infrastructure facilities. Income of fish farmers is the dependent variable. The conceptual framework was used in generating and analyzing this data.</w:t>
      </w:r>
      <w:r>
        <w:rPr>
          <w:rFonts w:ascii="Times New Roman" w:eastAsia="Times New Roman" w:hAnsi="Times New Roman" w:cs="Times New Roman"/>
          <w:b/>
          <w:color w:val="000000"/>
          <w:sz w:val="24"/>
          <w:szCs w:val="24"/>
        </w:rPr>
        <w:t xml:space="preserve"> </w:t>
      </w:r>
    </w:p>
    <w:p w14:paraId="4CD6D687"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8F0D74D"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A809224"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17361DF"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27E65FB"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61B09FA"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65A93B6" w14:textId="77777777" w:rsidR="001807D1" w:rsidRDefault="009D0D0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noProof/>
        </w:rPr>
        <mc:AlternateContent>
          <mc:Choice Requires="wpg">
            <w:drawing>
              <wp:anchor distT="0" distB="0" distL="114300" distR="114300" simplePos="0" relativeHeight="251658240" behindDoc="0" locked="0" layoutInCell="1" hidden="0" allowOverlap="1" wp14:anchorId="193C4675" wp14:editId="3867A4E3">
                <wp:simplePos x="0" y="0"/>
                <wp:positionH relativeFrom="column">
                  <wp:posOffset>11</wp:posOffset>
                </wp:positionH>
                <wp:positionV relativeFrom="paragraph">
                  <wp:posOffset>20320</wp:posOffset>
                </wp:positionV>
                <wp:extent cx="5674549" cy="4866971"/>
                <wp:effectExtent l="4445" t="4445" r="17145" b="5080"/>
                <wp:wrapNone/>
                <wp:docPr id="1" name="Group 1"/>
                <wp:cNvGraphicFramePr/>
                <a:graphic xmlns:a="http://schemas.openxmlformats.org/drawingml/2006/main">
                  <a:graphicData uri="http://schemas.microsoft.com/office/word/2010/wordprocessingGroup">
                    <wpg:wgp>
                      <wpg:cNvGrpSpPr/>
                      <wpg:grpSpPr>
                        <a:xfrm>
                          <a:off x="0" y="0"/>
                          <a:ext cx="5674549" cy="4866971"/>
                          <a:chOff x="-35749" y="0"/>
                          <a:chExt cx="5674549" cy="4866971"/>
                        </a:xfrm>
                      </wpg:grpSpPr>
                      <wps:wsp>
                        <wps:cNvPr id="434530934" name="Rectangle 434530934"/>
                        <wps:cNvSpPr/>
                        <wps:spPr>
                          <a:xfrm>
                            <a:off x="38100" y="0"/>
                            <a:ext cx="1721922" cy="14725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594BE6" w14:textId="77777777" w:rsidR="001807D1" w:rsidRDefault="009D0D0C">
                              <w:pPr>
                                <w:spacing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Economic Factors</w:t>
                              </w:r>
                            </w:p>
                            <w:p w14:paraId="19C17FC3" w14:textId="77777777" w:rsidR="001807D1" w:rsidRDefault="009D0D0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Credit Facility</w:t>
                              </w:r>
                            </w:p>
                            <w:p w14:paraId="2F4F2113" w14:textId="77777777" w:rsidR="001807D1" w:rsidRDefault="009D0D0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09B4A973" w14:textId="77777777" w:rsidR="001807D1" w:rsidRDefault="009D0D0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Land Size</w:t>
                              </w:r>
                            </w:p>
                            <w:p w14:paraId="72D5688E" w14:textId="77777777" w:rsidR="001807D1" w:rsidRDefault="001807D1">
                              <w:pPr>
                                <w:spacing w:line="240" w:lineRule="auto"/>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64335758" name="Rectangle 564335758"/>
                        <wps:cNvSpPr/>
                        <wps:spPr>
                          <a:xfrm>
                            <a:off x="0" y="2019300"/>
                            <a:ext cx="1781175" cy="1238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0C95A" w14:textId="77777777" w:rsidR="001807D1" w:rsidRDefault="009D0D0C">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Social Factors</w:t>
                              </w:r>
                            </w:p>
                            <w:p w14:paraId="39896FB1" w14:textId="77777777" w:rsidR="001807D1" w:rsidRDefault="009D0D0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Gender</w:t>
                              </w:r>
                            </w:p>
                            <w:p w14:paraId="688EB34A" w14:textId="77777777" w:rsidR="001807D1" w:rsidRDefault="009D0D0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Educational Level</w:t>
                              </w:r>
                            </w:p>
                            <w:p w14:paraId="4580FD7E" w14:textId="77777777" w:rsidR="001807D1" w:rsidRDefault="009D0D0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Marital Status</w:t>
                              </w:r>
                            </w:p>
                            <w:p w14:paraId="00899BED" w14:textId="77777777" w:rsidR="001807D1" w:rsidRDefault="009D0D0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3A2F7BB6" w14:textId="77777777" w:rsidR="001807D1" w:rsidRDefault="001807D1">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719043" name="Rectangle 98719043"/>
                        <wps:cNvSpPr/>
                        <wps:spPr>
                          <a:xfrm>
                            <a:off x="-35749" y="3821942"/>
                            <a:ext cx="1816924" cy="104502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4ACE9B" w14:textId="77777777" w:rsidR="001807D1" w:rsidRDefault="009D0D0C">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Infra-structure facilities</w:t>
                              </w:r>
                            </w:p>
                            <w:p w14:paraId="0CE51349" w14:textId="77777777" w:rsidR="001807D1" w:rsidRDefault="009D0D0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Experience Training</w:t>
                              </w:r>
                            </w:p>
                            <w:p w14:paraId="4B219E7A" w14:textId="77777777" w:rsidR="001807D1" w:rsidRDefault="009D0D0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Water Availability</w:t>
                              </w:r>
                            </w:p>
                            <w:p w14:paraId="63C988AF" w14:textId="77777777" w:rsidR="001807D1" w:rsidRDefault="001807D1">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62199265" name="Rectangle 1962199265"/>
                        <wps:cNvSpPr/>
                        <wps:spPr>
                          <a:xfrm>
                            <a:off x="3695700" y="2171700"/>
                            <a:ext cx="1943100" cy="1104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A9F4C" w14:textId="77777777" w:rsidR="001807D1" w:rsidRDefault="009D0D0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Income</w:t>
                              </w:r>
                            </w:p>
                            <w:p w14:paraId="785E1DD1" w14:textId="77777777" w:rsidR="001807D1" w:rsidRDefault="009D0D0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(Profitability of Fish Farmers)</w:t>
                              </w:r>
                            </w:p>
                            <w:p w14:paraId="4DAADAC1" w14:textId="77777777" w:rsidR="001807D1" w:rsidRDefault="001807D1">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39664123" name="Straight Arrow Connector 739664123"/>
                        <wps:cNvCnPr/>
                        <wps:spPr>
                          <a:xfrm>
                            <a:off x="1771650" y="685800"/>
                            <a:ext cx="1724025" cy="18288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415666231" name="Straight Arrow Connector 415666231"/>
                        <wps:cNvCnPr>
                          <a:stCxn id="5" idx="3"/>
                        </wps:cNvCnPr>
                        <wps:spPr>
                          <a:xfrm flipV="1">
                            <a:off x="1781114" y="2857307"/>
                            <a:ext cx="1714443" cy="1486854"/>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730591902" name="Straight Arrow Connector 730591902"/>
                        <wps:cNvCnPr/>
                        <wps:spPr>
                          <a:xfrm flipV="1">
                            <a:off x="1828800" y="2667000"/>
                            <a:ext cx="1743075" cy="4571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93C4675" id="Group 1" o:spid="_x0000_s1026" style="position:absolute;left:0;text-align:left;margin-left:0;margin-top:1.6pt;width:446.8pt;height:383.25pt;z-index:251658240" coordorigin="-357" coordsize="56745,4866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Hfg0wQAAJQaAAAOAAAAZHJzL2Uyb0RvYy54bWzsWVtv5CYUfq/U/4B439hgfFWcVZS9&#13;&#10;qNJqN9r08kww9li1wQUynumvrwDb42wmTbO9Rat5cXDgHOCb8x34js9f7/oObLnSrRQlRGchBFww&#13;&#10;WbWiKeFPP757lUGgDRUV7aTgJdxzDV9ffP/d+TgUHMuN7CquwK7vhC7GoYQbY4YiCDTb8J7qMzlw&#13;&#10;seu7WqqeGn0mVRNUio6taPouwGGYBKNU1aAk41q3onnjO+GF81/XnJlPda25AV0JQwiMeyr3vHXP&#13;&#10;4OKcFo2iw6Zl0zroVyyjp62AK1dvqKHgTrUPXPUtU1LL2pwx2QeyrlvG3SYCHKLwi+28V/JucJtp&#13;&#10;irEZFpyaf84t+7h9r4ab4VqBwKLWFI1/tZvZ1aq3f2Vdg52Da38Aje8MYLsSxklKYpJDwPYlJFmS&#13;&#10;5CmC1hkt2OaTt3wVxakdsjJnm7dPOQjmFQT31jUOuhj1AQ3999C42dCBO5B1wT5urxVoqxKSiMRR&#13;&#10;mEcEAkF7XsLPnBkqmo6DVZeDzJkdENSFHq7VEfiiDIXhPQxmCFGKUY6xhxCRFMckdBAuCNBiUNq8&#13;&#10;57IHtlFCxZlxAUe3H7SxcAeHMXZyId+1Xed/h06AsYR5jGNnomXXVrbXjnNU41edAlvaldDs/I8X&#13;&#10;0GI1LKBFJy7OAwu9351rmX3HrY9OfOY1aKtdCbGfwfL34JQyxoVBvmtDK+7nisPQAuLXvqzD7cR5&#13;&#10;tK7rtusW55OH484nP5OBteUuASzW4Z8tbbJeTNzcUpjFum+FVMc8dGZBrPYGM1AeHouU2d3u7Ay2&#13;&#10;fSur/bUCSvpkpAf2rlXafKDaXFNFHcG2XJlPW67qTo4llFMLgo1Uvx/7vx1fQtsLwajoUEL92x1V&#13;&#10;HILuB6FLmCNiI8q4FxKnOIRArXtu1z3irr+SXQkRBHpgrmnHm25u1kr2v0hVXdpZQwioYBupSsiM&#13;&#10;ml+ujM+ytVSMX166YUz2AzUfxM3ArHMLsZCXd0bWrY/gAzwThKMePGj/Ot/jhERRnMbZQ76vup7F&#13;&#10;d891HKI8msKcFgfGZwil8cR4HGU4XpgwZ90T4+coWXKDzxtzOnnxjLcHiU8Oh8g+Ef9lET/PUpSH&#13;&#10;JHrI+0PPs2i/uutEGUY5wdNtaOF+hpIck4n7IYlDnM+n4In738ppb7nvf/kT91/qoY/yBKM8x0n8&#13;&#10;kP3rvmfxP0ryOJ0u+hilyLWdHFoSQE4iJwWsYkIoJPnhGnxKAN9SAohcXj8lgJeaANIoTxKC8HL6&#13;&#10;3xhF22ZjwKVScgRXUgjOjFRgNfKQDa7EXDaZZfFcsVhqJihNUWLv9vsSJlmcHVECmIR4VgIZzuYh&#13;&#10;j2t/PS1yWZ3XUo9VAr5Q/4a23VtRAbMfeAmNal1VY76A/EWZf1SJV78uSvi4fj+qwFdWz9TuK8uv&#13;&#10;0O2rSsejun3S6rZCYUn838lRguIkSXCE5oPp0cBcjbwfmFZea3O1E66eFUNfn/EZye2GfdzaAPYC&#13;&#10;e12zAnXXDj/P4msq/qE0QwgRF8g4i9MoTL+816aIEHuRdscayZIsJnNYPXKsnSLZK9pvOJLTKIxz&#13;&#10;lIf4yUhejbwfyXPl7OkYndPnvoQ4SdK5vLiuu5AonOsuJE7RU8rrFKH/Z4S6wv/YDK4mPH2lsZ9W&#13;&#10;1u8uNx8+Jl38AQAA//8DAFBLAwQUAAYACAAAACEANYVAteQAAAAMAQAADwAAAGRycy9kb3ducmV2&#13;&#10;LnhtbEzPzWrCQBAA4Huh77CM4K1uYmjUmImI/TlJoVoovY3JmgR3Z0N2Tda3Lz3VB/gOX74JRotB&#13;&#10;9a61jBDPIhCKS1u1XCN8Hd+eliCcJ65IW1YIN+VgUzw+5JRVduRPNRx8LYLR7DJCaLzvMild2ShD&#13;&#10;bmY7xcHos+0NeTezfS2rnsaWa6PlPIpSaahlEK6hTu0aVV4OV4PwPtK4TeLXYX85724/x+eP732s&#13;&#10;EKeT8LKeTsJ2DcKr4P8F/B0QYihyyk72ypUTGiEC4RGSOYgeYblKUhAnhEW6WoCQRS7vE8UvAAAA&#13;&#10;//8DAFBLAQItABQABgAIAAAAIQBaIpOj/wAAAOUBAAATAAAAAAAAAAAAAAAAAAAAAABbQ29udGVu&#13;&#10;dF9UeXBlc10ueG1sUEsBAi0AFAAGAAgAAAAhAKdKzzjYAAAAlgEAAAsAAAAAAAAAAAAAAAAAMAEA&#13;&#10;AF9yZWxzLy5yZWxzUEsBAi0AFAAGAAgAAAAhALD8d+DTBAAAlBoAAA4AAAAAAAAAAAAAAAAAMQIA&#13;&#10;AGRycy9lMm9Eb2MueG1sUEsBAi0AFAAGAAgAAAAhADWFQLXkAAAADAEAAA8AAAAAAAAAAAAAAAAA&#13;&#10;MAcAAGRycy9kb3ducmV2LnhtbFBLBQYAAAAABAAEAPMAAABBCAAAAAA=&#13;&#10;">
                <v:rect id="Rectangle 434530934" o:spid="_x0000_s1027" style="position:absolute;left:381;width:17219;height:14725;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GiAIs4AAADoAAAADwAAAGRycy9kb3ducmV2LnhtbETP0UrD&#13;&#10;MBSA4XvBdwhnsBux6dYqW7dsiCJ4U8G5Bzg0x6YsOcmadItvL4LgA/wf/Nt9dlZcaIyDZwWLogRB&#13;&#10;3Hk9cK/g+Pl6vwIRE7JG65kUfFOE/e72ZouN9lf+oMsh9SI7y7FBBSal0EgZO0MOY+EDcXb2y48O&#13;&#10;Uyz82Es94nXg3lm5LMtH6XBgENFgoGdD3ekwOQV5Wp3P7XRyhqrW3i1TeG9DUGo+yy+b+Sw/bUAk&#13;&#10;yum/+CPetIK6qh+qcl3V8PulYAFC7n4AAAD//wMAUEsBAi0AFAAGAAgAAAAhAJytYzPwAAAAiAEA&#13;&#10;ABMAAAAAAAAAAAAAAAAAAAAAAFtDb250ZW50X1R5cGVzXS54bWxQSwECLQAUAAYACAAAACEAUefx&#13;&#10;pr4AAAAWAQAACwAAAAAAAAAAAAAAAAAhAQAAX3JlbHMvLnJlbHNQSwECLQAUAAYACAAAACEAWGiA&#13;&#10;Is4AAADoAAAADwAAAAAAAAAAAAAAAAAIAgAAZHJzL2Rvd25yZXYueG1sUEsFBgAAAAADAAMAtwAA&#13;&#10;AAMDAAAAAA==&#13;&#10;" filled="f" strokecolor="black [3213]">
                  <v:textbox>
                    <w:txbxContent>
                      <w:p w14:paraId="41594BE6" w14:textId="77777777" w:rsidR="001807D1" w:rsidRDefault="009D0D0C">
                        <w:pPr>
                          <w:spacing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Economic Factors</w:t>
                        </w:r>
                      </w:p>
                      <w:p w14:paraId="19C17FC3" w14:textId="77777777" w:rsidR="001807D1" w:rsidRDefault="009D0D0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Credit Facility</w:t>
                        </w:r>
                      </w:p>
                      <w:p w14:paraId="2F4F2113" w14:textId="77777777" w:rsidR="001807D1" w:rsidRDefault="009D0D0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09B4A973" w14:textId="77777777" w:rsidR="001807D1" w:rsidRDefault="009D0D0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Land Size</w:t>
                        </w:r>
                      </w:p>
                      <w:p w14:paraId="72D5688E" w14:textId="77777777" w:rsidR="001807D1" w:rsidRDefault="001807D1">
                        <w:pPr>
                          <w:spacing w:line="240" w:lineRule="auto"/>
                          <w:jc w:val="center"/>
                          <w:rPr>
                            <w:rFonts w:ascii="Times New Roman" w:hAnsi="Times New Roman" w:cs="Times New Roman"/>
                            <w:color w:val="000000" w:themeColor="text1"/>
                            <w:sz w:val="24"/>
                            <w:szCs w:val="24"/>
                          </w:rPr>
                        </w:pPr>
                      </w:p>
                    </w:txbxContent>
                  </v:textbox>
                </v:rect>
                <v:rect id="Rectangle 564335758" o:spid="_x0000_s1028" style="position:absolute;top:20193;width:17811;height:1238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rD+bc4AAADoAAAADwAAAGRycy9kb3ducmV2LnhtbETP0WrC&#13;&#10;MBSA4fvB3iEcwZuxptpVSzXK2BB2U0HdA4Tm2BSTk9ikGt9+DAZ7gP+Df71N1rAbDqF3JGCW5cCQ&#13;&#10;Wqd66gR8n3avFbAQJSlpHKGABwbYbp6f1rJW7k4HvB1jx5I1FGopQMfoa85Dq9HKkDmPlKw5u8HK&#13;&#10;GDI3dFwN8t5TZw2f5/mCW9kTsKClxw+N7eU4WgFprK7XZrxYjUVjXubR7xvvhZhO0udqOknvK2AR&#13;&#10;U/wv/ogvJaBcvBVFuSwr+P0SMAPGNz8AAAD//wMAUEsBAi0AFAAGAAgAAAAhAJytYzPwAAAAiAEA&#13;&#10;ABMAAAAAAAAAAAAAAAAAAAAAAFtDb250ZW50X1R5cGVzXS54bWxQSwECLQAUAAYACAAAACEAUefx&#13;&#10;pr4AAAAWAQAACwAAAAAAAAAAAAAAAAAhAQAAX3JlbHMvLnJlbHNQSwECLQAUAAYACAAAACEAcrD+&#13;&#10;bc4AAADoAAAADwAAAAAAAAAAAAAAAAAIAgAAZHJzL2Rvd25yZXYueG1sUEsFBgAAAAADAAMAtwAA&#13;&#10;AAMDAAAAAA==&#13;&#10;" filled="f" strokecolor="black [3213]">
                  <v:textbox>
                    <w:txbxContent>
                      <w:p w14:paraId="5C90C95A" w14:textId="77777777" w:rsidR="001807D1" w:rsidRDefault="009D0D0C">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Social Factors</w:t>
                        </w:r>
                      </w:p>
                      <w:p w14:paraId="39896FB1" w14:textId="77777777" w:rsidR="001807D1" w:rsidRDefault="009D0D0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Gender</w:t>
                        </w:r>
                      </w:p>
                      <w:p w14:paraId="688EB34A" w14:textId="77777777" w:rsidR="001807D1" w:rsidRDefault="009D0D0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Educational Level</w:t>
                        </w:r>
                      </w:p>
                      <w:p w14:paraId="4580FD7E" w14:textId="77777777" w:rsidR="001807D1" w:rsidRDefault="009D0D0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Marital Status</w:t>
                        </w:r>
                      </w:p>
                      <w:p w14:paraId="00899BED" w14:textId="77777777" w:rsidR="001807D1" w:rsidRDefault="009D0D0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3A2F7BB6" w14:textId="77777777" w:rsidR="001807D1" w:rsidRDefault="001807D1">
                        <w:pPr>
                          <w:jc w:val="center"/>
                          <w:rPr>
                            <w:rFonts w:ascii="Times New Roman" w:hAnsi="Times New Roman" w:cs="Times New Roman"/>
                            <w:color w:val="000000" w:themeColor="text1"/>
                            <w:sz w:val="24"/>
                            <w:szCs w:val="24"/>
                          </w:rPr>
                        </w:pPr>
                      </w:p>
                    </w:txbxContent>
                  </v:textbox>
                </v:rect>
                <v:rect id="Rectangle 98719043" o:spid="_x0000_s1029" style="position:absolute;left:-357;top:38219;width:18168;height:1045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zWGbM0AAADnAAAADwAAAGRycy9kb3ducmV2LnhtbETP0UrD&#13;&#10;MBSA4XvBdwhnsBuxaTfRrtvZEEXwpoJzDxCas6YsOcmadItvL4LgA/wf/JtddlZcaIyDZ4SqKEEQ&#13;&#10;d14P3CMcvt7uaxAxKdbKeiaEb4qw297ebFSj/ZU/6bJPvcjOcmwUgkkpNFLGzpBTsfCBODt79KNT&#13;&#10;KRZ+7KUe1XXg3lm5KMtH6dTAIKJRgV4Mdaf95BDyVJ/P7XRyhpatvVuk8NGGgDif5df1fJaf1yAS&#13;&#10;5fRf/BHvGmFVP1Wr8mEJv1sIFQi5/QEAAP//AwBQSwECLQAUAAYACAAAACEAnK1jM/AAAACIAQAA&#13;&#10;EwAAAAAAAAAAAAAAAAAAAAAAW0NvbnRlbnRfVHlwZXNdLnhtbFBLAQItABQABgAIAAAAIQBR5/Gm&#13;&#10;vgAAABYBAAALAAAAAAAAAAAAAAAAACEBAABfcmVscy8ucmVsc1BLAQItABQABgAIAAAAIQAPNYZs&#13;&#10;zQAAAOcAAAAPAAAAAAAAAAAAAAAAAAgCAABkcnMvZG93bnJldi54bWxQSwUGAAAAAAMAAwC3AAAA&#13;&#10;AgMAAAAA&#13;&#10;" filled="f" strokecolor="black [3213]">
                  <v:textbox>
                    <w:txbxContent>
                      <w:p w14:paraId="6C4ACE9B" w14:textId="77777777" w:rsidR="001807D1" w:rsidRDefault="009D0D0C">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Infra-structure facilities</w:t>
                        </w:r>
                      </w:p>
                      <w:p w14:paraId="0CE51349" w14:textId="77777777" w:rsidR="001807D1" w:rsidRDefault="009D0D0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Experience Training</w:t>
                        </w:r>
                      </w:p>
                      <w:p w14:paraId="4B219E7A" w14:textId="77777777" w:rsidR="001807D1" w:rsidRDefault="009D0D0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Water Availability</w:t>
                        </w:r>
                      </w:p>
                      <w:p w14:paraId="63C988AF" w14:textId="77777777" w:rsidR="001807D1" w:rsidRDefault="001807D1">
                        <w:pPr>
                          <w:jc w:val="center"/>
                          <w:rPr>
                            <w:rFonts w:ascii="Times New Roman" w:hAnsi="Times New Roman" w:cs="Times New Roman"/>
                            <w:color w:val="000000" w:themeColor="text1"/>
                            <w:sz w:val="24"/>
                            <w:szCs w:val="24"/>
                          </w:rPr>
                        </w:pPr>
                      </w:p>
                    </w:txbxContent>
                  </v:textbox>
                </v:rect>
                <v:rect id="Rectangle 1962199265" o:spid="_x0000_s1030" style="position:absolute;left:36957;top:21717;width:19431;height:11049;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WiQwM4AAADpAAAADwAAAGRycy9kb3ducmV2LnhtbETP0WrC&#13;&#10;MBSA4fuB7xCO4M1Y01ZWbDWKbAi76UC3BwjNWVNMTmKTanz7IQz2AP8H/2aXrGFXHMPgSECR5cCQ&#13;&#10;OqcG6gV8fx1eVsBClKSkcYQC7hhgt509bWSj3I2OeD3FniVrKDRSgI7RN5yHTqOVIXMeKVnz40Yr&#13;&#10;Y8jc2HM1yttAvTW8zPOKWzkQsKClxzeN3fk0WQFpWl0u7XS2GpeteS6j/2y9F2IxT+/rxTzt18Ai&#13;&#10;pvhf/BEfSkBRV2VR12X1Co8xAQUwvv0FAAD//wMAUEsBAi0AFAAGAAgAAAAhAJytYzPwAAAAiAEA&#13;&#10;ABMAAAAAAAAAAAAAAAAAAAAAAFtDb250ZW50X1R5cGVzXS54bWxQSwECLQAUAAYACAAAACEAUefx&#13;&#10;pr4AAAAWAQAACwAAAAAAAAAAAAAAAAAhAQAAX3JlbHMvLnJlbHNQSwECLQAUAAYACAAAACEAEWiQ&#13;&#10;wM4AAADpAAAADwAAAAAAAAAAAAAAAAAIAgAAZHJzL2Rvd25yZXYueG1sUEsFBgAAAAADAAMAtwAA&#13;&#10;AAMDAAAAAA==&#13;&#10;" filled="f" strokecolor="black [3213]">
                  <v:textbox>
                    <w:txbxContent>
                      <w:p w14:paraId="601A9F4C" w14:textId="77777777" w:rsidR="001807D1" w:rsidRDefault="009D0D0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Income</w:t>
                        </w:r>
                      </w:p>
                      <w:p w14:paraId="785E1DD1" w14:textId="77777777" w:rsidR="001807D1" w:rsidRDefault="009D0D0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(Profitability of Fish Farmers)</w:t>
                        </w:r>
                      </w:p>
                      <w:p w14:paraId="4DAADAC1" w14:textId="77777777" w:rsidR="001807D1" w:rsidRDefault="001807D1">
                        <w:pPr>
                          <w:jc w:val="center"/>
                          <w:rPr>
                            <w:rFonts w:ascii="Times New Roman" w:hAnsi="Times New Roman" w:cs="Times New Roman"/>
                            <w:color w:val="000000" w:themeColor="text1"/>
                            <w:sz w:val="24"/>
                            <w:szCs w:val="24"/>
                          </w:rPr>
                        </w:pPr>
                      </w:p>
                    </w:txbxContent>
                  </v:textbox>
                </v:rect>
                <v:shapetype id="_x0000_t32" coordsize="21600,21600" o:spt="32" o:oned="t" path="m,l21600,21600e" filled="f">
                  <v:path arrowok="t" fillok="f" o:connecttype="none"/>
                  <o:lock v:ext="edit" shapetype="t"/>
                </v:shapetype>
                <v:shape id="Straight Arrow Connector 739664123" o:spid="_x0000_s1031" type="#_x0000_t32" style="position:absolute;left:17716;top:6858;width:17240;height:18288;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y0k9M0AAADoAAAADwAAAGRycy9kb3ducmV2LnhtbETP0UrD&#13;&#10;MBSA4XvBdwhnsBuxabdRt27ZGBOhXrr5AIfm2JQ1JyVJ2/j2Igg+wP/Bfzgl24uJfOgcKyiyHARx&#13;&#10;43THrYLP29vzFkSIyBp7x6TgmwKcjo8PB6y0m/mDpmtsRbI9hwoVmBiHSsrQGLIYMjcQJ9t/OW8x&#13;&#10;hsz5VmqPc8et7eUqz0tpsWMQweBAF0PN/TpaBW5i8755svEux+Z2xrG+zL5WarlIr/vlIp33ICKl&#13;&#10;+F/8EbVW8LLeleWmWK3h90tBAUIefwAAAP//AwBQSwECLQAUAAYACAAAACEAnK1jM/AAAACIAQAA&#13;&#10;EwAAAAAAAAAAAAAAAAAAAAAAW0NvbnRlbnRfVHlwZXNdLnhtbFBLAQItABQABgAIAAAAIQBR5/Gm&#13;&#10;vgAAABYBAAALAAAAAAAAAAAAAAAAACEBAABfcmVscy8ucmVsc1BLAQItABQABgAIAAAAIQDXLST0&#13;&#10;zQAAAOgAAAAPAAAAAAAAAAAAAAAAAAgCAABkcnMvZG93bnJldi54bWxQSwUGAAAAAAMAAwC3AAAA&#13;&#10;AgMAAAAA&#13;&#10;" strokecolor="black [3040]">
                  <v:stroke endarrow="block"/>
                </v:shape>
                <v:shape id="Straight Arrow Connector 415666231" o:spid="_x0000_s1032" type="#_x0000_t32" style="position:absolute;left:17811;top:28573;width:17144;height:14868;flip:y;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IhOkM4AAADoAAAADwAAAGRycy9kb3ducmV2LnhtbETP0UrD&#13;&#10;MBSA4XvBdwhnsDubZmqQbtkQZSDzQuwGenloztpoclKauMW3F0HwAf4P/tWmBC9ONCUX2YCqahDE&#13;&#10;XbSOewOH/fbqDkTKyBZ9ZDLwTQk268uLFTY2nvmVTm3uRQmeU4MGhpzHRsrUDRQwVXEkLsEf4xQw&#13;&#10;pypOvbQTnh33wctFXWsZ0DGINOBIDwN1n+1XMLB7+zju5cEVDG3Ru+d6++LflTHzWXlczmflfgki&#13;&#10;U8n/xR/xZA3cqFut9eJawe+XAQVCrn8AAAD//wMAUEsBAi0AFAAGAAgAAAAhAJytYzPwAAAAiAEA&#13;&#10;ABMAAAAAAAAAAAAAAAAAAAAAAFtDb250ZW50X1R5cGVzXS54bWxQSwECLQAUAAYACAAAACEAUefx&#13;&#10;pr4AAAAWAQAACwAAAAAAAAAAAAAAAAAhAQAAX3JlbHMvLnJlbHNQSwECLQAUAAYACAAAACEArIhO&#13;&#10;kM4AAADoAAAADwAAAAAAAAAAAAAAAAAIAgAAZHJzL2Rvd25yZXYueG1sUEsFBgAAAAADAAMAtwAA&#13;&#10;AAMDAAAAAA==&#13;&#10;" strokecolor="black [3040]">
                  <v:stroke endarrow="block"/>
                </v:shape>
                <v:shape id="Straight Arrow Connector 730591902" o:spid="_x0000_s1033" type="#_x0000_t32" style="position:absolute;left:18288;top:26670;width:17430;height:457;flip:y;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Ai20c8AAADoAAAADwAAAGRycy9kb3ducmV2LnhtbETP0UrD&#13;&#10;MBSA4XvBdwhnsDubdMPpumVDlIFsF2I30MtDc9ZGk5PSZFt8exkIPsD/wb9cZ+/EmYZoA2soCwWC&#13;&#10;uAnGcqvhsN/cPYKICdmgC0wafijCenV7s8TKhAu/07lOrcjecaxQQ5dSX0kZm448xiL0xNm7Yxg8&#13;&#10;pliEoZVmwIvl1js5UWomPVoGETvs6bmj5rs+eQ3bj6/jXh5sRl/n2XanNm/us9R6PMovi/EoPy1A&#13;&#10;JMrpv/gjXo2Gh6m6n5dzNYHrl4YShFz9AgAA//8DAFBLAQItABQABgAIAAAAIQCcrWMz8AAAAIgB&#13;&#10;AAATAAAAAAAAAAAAAAAAAAAAAABbQ29udGVudF9UeXBlc10ueG1sUEsBAi0AFAAGAAgAAAAhAFHn&#13;&#10;8aa+AAAAFgEAAAsAAAAAAAAAAAAAAAAAIQEAAF9yZWxzLy5yZWxzUEsBAi0AFAAGAAgAAAAhAFAI&#13;&#10;ttHPAAAA6AAAAA8AAAAAAAAAAAAAAAAACAIAAGRycy9kb3ducmV2LnhtbFBLBQYAAAAAAwADALcA&#13;&#10;AAAEAwAAAAA=&#13;&#10;" strokecolor="black [3040]">
                  <v:stroke endarrow="block"/>
                </v:shape>
              </v:group>
            </w:pict>
          </mc:Fallback>
        </mc:AlternateContent>
      </w:r>
    </w:p>
    <w:p w14:paraId="1BE1896E"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6621269"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B690AA0"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7C99D14"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C9BD2F8"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0F9519C"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7BC7529"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3E7752C"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186D335"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C6150E7"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C696DAF"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3A1A7A7"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BA9A864"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6ADEA15"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8F9F4BC" w14:textId="77777777" w:rsidR="001807D1" w:rsidRDefault="009D0D0C">
      <w:pPr>
        <w:pBdr>
          <w:top w:val="nil"/>
          <w:left w:val="nil"/>
          <w:bottom w:val="nil"/>
          <w:right w:val="nil"/>
          <w:between w:val="nil"/>
        </w:pBdr>
        <w:spacing w:after="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Fig 3: </w:t>
      </w:r>
      <w:r>
        <w:rPr>
          <w:rFonts w:ascii="Times New Roman" w:eastAsia="Times New Roman" w:hAnsi="Times New Roman" w:cs="Times New Roman"/>
          <w:i/>
          <w:color w:val="000000"/>
          <w:sz w:val="24"/>
          <w:szCs w:val="24"/>
        </w:rPr>
        <w:t>The conceptual framework of the economic assessment of fish farmers in the study.</w:t>
      </w:r>
    </w:p>
    <w:p w14:paraId="482E8040" w14:textId="77777777" w:rsidR="001807D1" w:rsidRDefault="009D0D0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Source: Researchers Concept.</w:t>
      </w:r>
    </w:p>
    <w:p w14:paraId="3AFAFAAE"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96FC079" w14:textId="77777777" w:rsidR="001807D1" w:rsidRDefault="001807D1">
      <w:pPr>
        <w:pBdr>
          <w:top w:val="nil"/>
          <w:left w:val="nil"/>
          <w:bottom w:val="nil"/>
          <w:right w:val="nil"/>
          <w:between w:val="nil"/>
        </w:pBdr>
        <w:spacing w:after="0" w:line="480" w:lineRule="auto"/>
        <w:ind w:left="240"/>
        <w:jc w:val="both"/>
        <w:rPr>
          <w:rFonts w:ascii="Times New Roman" w:eastAsia="Times New Roman" w:hAnsi="Times New Roman" w:cs="Times New Roman"/>
          <w:color w:val="000000"/>
          <w:sz w:val="24"/>
          <w:szCs w:val="24"/>
        </w:rPr>
      </w:pPr>
    </w:p>
    <w:p w14:paraId="5F37C4F0" w14:textId="77777777" w:rsidR="001807D1" w:rsidRDefault="001807D1">
      <w:pPr>
        <w:spacing w:line="480" w:lineRule="auto"/>
        <w:rPr>
          <w:rFonts w:ascii="Times New Roman" w:eastAsia="Times New Roman" w:hAnsi="Times New Roman" w:cs="Times New Roman"/>
          <w:b/>
          <w:sz w:val="24"/>
          <w:szCs w:val="24"/>
        </w:rPr>
      </w:pPr>
    </w:p>
    <w:p w14:paraId="798B0300" w14:textId="77777777" w:rsidR="001807D1" w:rsidRDefault="001807D1">
      <w:pPr>
        <w:spacing w:line="480" w:lineRule="auto"/>
        <w:jc w:val="center"/>
        <w:rPr>
          <w:rFonts w:ascii="Times New Roman" w:eastAsia="Times New Roman" w:hAnsi="Times New Roman" w:cs="Times New Roman"/>
          <w:b/>
          <w:sz w:val="24"/>
          <w:szCs w:val="24"/>
        </w:rPr>
      </w:pPr>
    </w:p>
    <w:p w14:paraId="64FF12B4" w14:textId="77777777" w:rsidR="001807D1" w:rsidRDefault="001807D1">
      <w:pPr>
        <w:spacing w:line="480" w:lineRule="auto"/>
        <w:jc w:val="center"/>
        <w:rPr>
          <w:rFonts w:ascii="Times New Roman" w:eastAsia="Times New Roman" w:hAnsi="Times New Roman" w:cs="Times New Roman"/>
          <w:b/>
          <w:sz w:val="24"/>
          <w:szCs w:val="24"/>
        </w:rPr>
      </w:pPr>
    </w:p>
    <w:p w14:paraId="287D7F66" w14:textId="77777777" w:rsidR="001807D1" w:rsidRDefault="009D0D0C">
      <w:pPr>
        <w:pStyle w:val="Heading1"/>
      </w:pPr>
      <w:bookmarkStart w:id="25" w:name="_mop8vsk18vno" w:colFirst="0" w:colLast="0"/>
      <w:bookmarkEnd w:id="25"/>
      <w:r>
        <w:t>CHAPTER THREE</w:t>
      </w:r>
    </w:p>
    <w:p w14:paraId="718D3721" w14:textId="77777777" w:rsidR="001807D1" w:rsidRDefault="009D0D0C">
      <w:pPr>
        <w:pStyle w:val="Heading2"/>
      </w:pPr>
      <w:bookmarkStart w:id="26" w:name="_ljc91qaltz1l" w:colFirst="0" w:colLast="0"/>
      <w:bookmarkEnd w:id="26"/>
      <w:r>
        <w:t xml:space="preserve">3.0 </w:t>
      </w:r>
      <w:r>
        <w:tab/>
        <w:t>RESEARCH AND METHODOLOGY</w:t>
      </w:r>
    </w:p>
    <w:p w14:paraId="5188ED57" w14:textId="77777777" w:rsidR="001807D1" w:rsidRDefault="009D0D0C">
      <w:pPr>
        <w:pStyle w:val="Heading2"/>
      </w:pPr>
      <w:bookmarkStart w:id="27" w:name="_te8625xlu0kf" w:colFirst="0" w:colLast="0"/>
      <w:bookmarkEnd w:id="27"/>
      <w:r>
        <w:t xml:space="preserve">3.1 </w:t>
      </w:r>
      <w:r>
        <w:tab/>
        <w:t>Study Area</w:t>
      </w:r>
    </w:p>
    <w:p w14:paraId="0D06024B"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carried out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 The State lies between 8° 30’ &amp; 5° 00’ N of the equator.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one of the North-central States of the country was created on 27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1967. As reported by the 2006 census, the total population stood at 2.37million people (NPC, 2006). </w:t>
      </w:r>
    </w:p>
    <w:p w14:paraId="3A92A900"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shares boundaries with Oyo, Osun, Ondo, </w:t>
      </w:r>
      <w:proofErr w:type="spellStart"/>
      <w:r>
        <w:rPr>
          <w:rFonts w:ascii="Times New Roman" w:eastAsia="Times New Roman" w:hAnsi="Times New Roman" w:cs="Times New Roman"/>
          <w:sz w:val="24"/>
          <w:szCs w:val="24"/>
        </w:rPr>
        <w:t>Kogi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Ekiti</w:t>
      </w:r>
      <w:proofErr w:type="spellEnd"/>
      <w:r>
        <w:rPr>
          <w:rFonts w:ascii="Times New Roman" w:eastAsia="Times New Roman" w:hAnsi="Times New Roman" w:cs="Times New Roman"/>
          <w:sz w:val="24"/>
          <w:szCs w:val="24"/>
        </w:rPr>
        <w:t xml:space="preserve"> and Niger States, it also shares an international boundary with Benin Republic. The State comprises of 16 Local Government Areas (</w:t>
      </w:r>
      <w:proofErr w:type="spellStart"/>
      <w:r>
        <w:rPr>
          <w:rFonts w:ascii="Times New Roman" w:eastAsia="Times New Roman" w:hAnsi="Times New Roman" w:cs="Times New Roman"/>
          <w:sz w:val="24"/>
          <w:szCs w:val="24"/>
        </w:rPr>
        <w:t>Asa</w:t>
      </w:r>
      <w:proofErr w:type="spellEnd"/>
      <w:r>
        <w:rPr>
          <w:rFonts w:ascii="Times New Roman" w:eastAsia="Times New Roman" w:hAnsi="Times New Roman" w:cs="Times New Roman"/>
          <w:sz w:val="24"/>
          <w:szCs w:val="24"/>
        </w:rPr>
        <w:t xml:space="preserve">, Edu, </w:t>
      </w:r>
      <w:proofErr w:type="spellStart"/>
      <w:r>
        <w:rPr>
          <w:rFonts w:ascii="Times New Roman" w:eastAsia="Times New Roman" w:hAnsi="Times New Roman" w:cs="Times New Roman"/>
          <w:sz w:val="24"/>
          <w:szCs w:val="24"/>
        </w:rPr>
        <w:t>Baruten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Ifelodun</w:t>
      </w:r>
      <w:proofErr w:type="spellEnd"/>
      <w:r>
        <w:rPr>
          <w:rFonts w:ascii="Times New Roman" w:eastAsia="Times New Roman" w:hAnsi="Times New Roman" w:cs="Times New Roman"/>
          <w:sz w:val="24"/>
          <w:szCs w:val="24"/>
        </w:rPr>
        <w:t xml:space="preserve">, Ilorin-East, Ilorin-South, Ilorin-West, </w:t>
      </w:r>
      <w:proofErr w:type="spellStart"/>
      <w:r>
        <w:rPr>
          <w:rFonts w:ascii="Times New Roman" w:eastAsia="Times New Roman" w:hAnsi="Times New Roman" w:cs="Times New Roman"/>
          <w:sz w:val="24"/>
          <w:szCs w:val="24"/>
        </w:rPr>
        <w:t>Irepodun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Isin</w:t>
      </w:r>
      <w:proofErr w:type="spellEnd"/>
      <w:r>
        <w:rPr>
          <w:rFonts w:ascii="Times New Roman" w:eastAsia="Times New Roman" w:hAnsi="Times New Roman" w:cs="Times New Roman"/>
          <w:sz w:val="24"/>
          <w:szCs w:val="24"/>
        </w:rPr>
        <w:t xml:space="preserve">, Kaiama, Moro, Offa, </w:t>
      </w:r>
      <w:proofErr w:type="spellStart"/>
      <w:r>
        <w:rPr>
          <w:rFonts w:ascii="Times New Roman" w:eastAsia="Times New Roman" w:hAnsi="Times New Roman" w:cs="Times New Roman"/>
          <w:sz w:val="24"/>
          <w:szCs w:val="24"/>
        </w:rPr>
        <w:t>Oke-Ero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Oyun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Pategi</w:t>
      </w:r>
      <w:proofErr w:type="spellEnd"/>
      <w:r>
        <w:rPr>
          <w:rFonts w:ascii="Times New Roman" w:eastAsia="Times New Roman" w:hAnsi="Times New Roman" w:cs="Times New Roman"/>
          <w:sz w:val="24"/>
          <w:szCs w:val="24"/>
        </w:rPr>
        <w:t xml:space="preserve">) with a land mass of about 36,825 square kilometers. Two distinct seasons operating in a humid tropical climate are prevalent; rainy and dry season. </w:t>
      </w:r>
    </w:p>
    <w:p w14:paraId="276A2FDB"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dry season spans between November and March while the rainy season commences in April and spans through to October. Mean annual rainfall is about 1500mm while minimum average temperature ranges between 21.1°C &amp; 25°C.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is primarily agrarian with great expanse of arable land and rich fertile soil. Agricultural production is largely peasant and small scale relying heavily on the use of manual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equipped with crude implements. Use of mechanization is also practiced to some extent among farmers. </w:t>
      </w:r>
    </w:p>
    <w:p w14:paraId="2FBAA9A5" w14:textId="77777777" w:rsidR="001807D1" w:rsidRDefault="001807D1">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270AE48D" w14:textId="77777777" w:rsidR="001807D1" w:rsidRDefault="001807D1">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67EEC53E" w14:textId="77777777" w:rsidR="001807D1" w:rsidRDefault="001807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E11DB6D" w14:textId="77777777" w:rsidR="001807D1" w:rsidRDefault="009D0D0C">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14:anchorId="7B2D5CA5" wp14:editId="16483163">
            <wp:extent cx="5288035" cy="42800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288035" cy="4280095"/>
                    </a:xfrm>
                    <a:prstGeom prst="rect">
                      <a:avLst/>
                    </a:prstGeom>
                    <a:ln/>
                  </pic:spPr>
                </pic:pic>
              </a:graphicData>
            </a:graphic>
          </wp:inline>
        </w:drawing>
      </w:r>
    </w:p>
    <w:p w14:paraId="1E1BC0C3" w14:textId="77777777" w:rsidR="001807D1" w:rsidRDefault="009D0D0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 4: Map of </w:t>
      </w:r>
      <w:proofErr w:type="spellStart"/>
      <w:r>
        <w:rPr>
          <w:rFonts w:ascii="Times New Roman" w:eastAsia="Times New Roman" w:hAnsi="Times New Roman" w:cs="Times New Roman"/>
          <w:b/>
          <w:sz w:val="24"/>
          <w:szCs w:val="24"/>
        </w:rPr>
        <w:t>Kwara</w:t>
      </w:r>
      <w:proofErr w:type="spellEnd"/>
      <w:r>
        <w:rPr>
          <w:rFonts w:ascii="Times New Roman" w:eastAsia="Times New Roman" w:hAnsi="Times New Roman" w:cs="Times New Roman"/>
          <w:b/>
          <w:sz w:val="24"/>
          <w:szCs w:val="24"/>
        </w:rPr>
        <w:t xml:space="preserve"> State</w:t>
      </w:r>
    </w:p>
    <w:p w14:paraId="29BEBC5A" w14:textId="77777777" w:rsidR="001807D1" w:rsidRDefault="009D0D0C">
      <w:pPr>
        <w:tabs>
          <w:tab w:val="left" w:pos="381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concept (2023)</w:t>
      </w:r>
      <w:r>
        <w:rPr>
          <w:rFonts w:ascii="Times New Roman" w:eastAsia="Times New Roman" w:hAnsi="Times New Roman" w:cs="Times New Roman"/>
          <w:b/>
          <w:sz w:val="24"/>
          <w:szCs w:val="24"/>
        </w:rPr>
        <w:tab/>
      </w:r>
    </w:p>
    <w:p w14:paraId="154C956D" w14:textId="77777777" w:rsidR="001807D1" w:rsidRDefault="009D0D0C">
      <w:pPr>
        <w:pStyle w:val="Heading2"/>
      </w:pPr>
      <w:bookmarkStart w:id="28" w:name="_6eg9g8xyfvio" w:colFirst="0" w:colLast="0"/>
      <w:bookmarkEnd w:id="28"/>
      <w:r>
        <w:t xml:space="preserve">3.2 </w:t>
      </w:r>
      <w:r>
        <w:tab/>
        <w:t>Study Population</w:t>
      </w:r>
    </w:p>
    <w:p w14:paraId="360D2A13"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target population for the study were catfish farmers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w:t>
      </w:r>
    </w:p>
    <w:p w14:paraId="3213EC93" w14:textId="77777777" w:rsidR="001807D1" w:rsidRDefault="009D0D0C">
      <w:pPr>
        <w:pStyle w:val="Heading2"/>
      </w:pPr>
      <w:bookmarkStart w:id="29" w:name="_7yl253muwkei" w:colFirst="0" w:colLast="0"/>
      <w:bookmarkEnd w:id="29"/>
      <w:r>
        <w:t>3.3   Sampling Techniques</w:t>
      </w:r>
    </w:p>
    <w:p w14:paraId="41679CCB" w14:textId="77777777" w:rsidR="001807D1" w:rsidRDefault="009D0D0C">
      <w:pPr>
        <w:spacing w:line="480" w:lineRule="auto"/>
        <w:jc w:val="both"/>
        <w:rPr>
          <w:rFonts w:ascii="Times New Roman" w:eastAsia="Times New Roman" w:hAnsi="Times New Roman" w:cs="Times New Roman"/>
          <w:sz w:val="24"/>
          <w:szCs w:val="24"/>
        </w:rPr>
      </w:pPr>
      <w:bookmarkStart w:id="30" w:name="_aqcmmg8d20l" w:colFirst="0" w:colLast="0"/>
      <w:bookmarkEnd w:id="30"/>
      <w:r>
        <w:rPr>
          <w:rFonts w:ascii="Times New Roman" w:eastAsia="Times New Roman" w:hAnsi="Times New Roman" w:cs="Times New Roman"/>
          <w:sz w:val="24"/>
          <w:szCs w:val="24"/>
        </w:rPr>
        <w:t>A three-stage sampling technique was used in the selection of samples that provided the data for this study. The first stage, three Local Government Areas were randomly selected, followed by random selection of four communities from each LGAs. The final stage, ten small-scale fish farmers were randomly selected from each community and a total sample of 120 respondents was used.</w:t>
      </w:r>
    </w:p>
    <w:p w14:paraId="3EF6E5F9" w14:textId="77777777" w:rsidR="001807D1" w:rsidRDefault="001807D1">
      <w:pPr>
        <w:spacing w:after="0" w:line="480" w:lineRule="auto"/>
        <w:jc w:val="both"/>
        <w:rPr>
          <w:rFonts w:ascii="Times New Roman" w:eastAsia="Times New Roman" w:hAnsi="Times New Roman" w:cs="Times New Roman"/>
          <w:b/>
          <w:sz w:val="24"/>
          <w:szCs w:val="24"/>
        </w:rPr>
      </w:pPr>
    </w:p>
    <w:p w14:paraId="20E14D36" w14:textId="77777777" w:rsidR="001807D1" w:rsidRDefault="001807D1">
      <w:pPr>
        <w:spacing w:after="0" w:line="480" w:lineRule="auto"/>
        <w:jc w:val="both"/>
        <w:rPr>
          <w:rFonts w:ascii="Times New Roman" w:eastAsia="Times New Roman" w:hAnsi="Times New Roman" w:cs="Times New Roman"/>
          <w:b/>
          <w:sz w:val="24"/>
          <w:szCs w:val="24"/>
        </w:rPr>
      </w:pPr>
    </w:p>
    <w:p w14:paraId="7E5BDC97" w14:textId="77777777" w:rsidR="001807D1" w:rsidRDefault="009D0D0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Summary of Sampling Method</w:t>
      </w:r>
    </w:p>
    <w:tbl>
      <w:tblPr>
        <w:tblStyle w:val="a"/>
        <w:tblW w:w="949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837"/>
        <w:gridCol w:w="3161"/>
        <w:gridCol w:w="3500"/>
      </w:tblGrid>
      <w:tr w:rsidR="001807D1" w14:paraId="69DE91D7" w14:textId="77777777" w:rsidTr="001807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52A941A" w14:textId="77777777" w:rsidR="001807D1" w:rsidRDefault="009D0D0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LGAs</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D807E09"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Communities</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570223E" w14:textId="77777777" w:rsidR="001807D1" w:rsidRDefault="009D0D0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r>
      <w:tr w:rsidR="001807D1" w14:paraId="71119820" w14:textId="77777777" w:rsidTr="001807D1">
        <w:trPr>
          <w:trHeight w:val="160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A8DE5E9" w14:textId="77777777" w:rsidR="001807D1" w:rsidRDefault="009D0D0C">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Asa</w:t>
            </w:r>
            <w:proofErr w:type="spellEnd"/>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0B9D856"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Egbejila</w:t>
            </w:r>
            <w:proofErr w:type="spellEnd"/>
          </w:p>
          <w:p w14:paraId="04AD3A08"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Asa</w:t>
            </w:r>
            <w:proofErr w:type="spellEnd"/>
            <w:r>
              <w:rPr>
                <w:rFonts w:ascii="Times New Roman" w:eastAsia="Times New Roman" w:hAnsi="Times New Roman" w:cs="Times New Roman"/>
                <w:sz w:val="24"/>
                <w:szCs w:val="24"/>
              </w:rPr>
              <w:t xml:space="preserve"> Dam</w:t>
            </w:r>
          </w:p>
          <w:p w14:paraId="0497EFC5"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Alagbado</w:t>
            </w:r>
            <w:proofErr w:type="spellEnd"/>
          </w:p>
          <w:p w14:paraId="53D60825"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Ago </w:t>
            </w:r>
            <w:proofErr w:type="spellStart"/>
            <w:r>
              <w:rPr>
                <w:rFonts w:ascii="Times New Roman" w:eastAsia="Times New Roman" w:hAnsi="Times New Roman" w:cs="Times New Roman"/>
                <w:sz w:val="24"/>
                <w:szCs w:val="24"/>
              </w:rPr>
              <w:t>Oja</w:t>
            </w:r>
            <w:proofErr w:type="spellEnd"/>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5035A64" w14:textId="77777777" w:rsidR="001807D1" w:rsidRDefault="009D0D0C">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CAF9E31" w14:textId="77777777" w:rsidR="001807D1" w:rsidRDefault="009D0D0C">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854C545" w14:textId="77777777" w:rsidR="001807D1" w:rsidRDefault="009D0D0C">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6720D17D" w14:textId="77777777" w:rsidR="001807D1" w:rsidRDefault="009D0D0C">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p>
        </w:tc>
      </w:tr>
      <w:tr w:rsidR="001807D1" w14:paraId="2805FCE2" w14:textId="77777777" w:rsidTr="001807D1">
        <w:trPr>
          <w:cnfStyle w:val="000000100000" w:firstRow="0" w:lastRow="0" w:firstColumn="0" w:lastColumn="0" w:oddVBand="0" w:evenVBand="0" w:oddHBand="1" w:evenHBand="0" w:firstRowFirstColumn="0" w:firstRowLastColumn="0" w:lastRowFirstColumn="0" w:lastRowLastColumn="0"/>
          <w:trHeight w:val="1519"/>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B05FD29"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Ilorin South </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FCDD933"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Tanke</w:t>
            </w:r>
            <w:proofErr w:type="spellEnd"/>
          </w:p>
          <w:p w14:paraId="5712420F"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Akanbi</w:t>
            </w:r>
            <w:proofErr w:type="spellEnd"/>
          </w:p>
          <w:p w14:paraId="727D0CB1"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Road</w:t>
            </w:r>
          </w:p>
          <w:p w14:paraId="425CDAEF"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Garage Offa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F47ED98" w14:textId="77777777" w:rsidR="001807D1" w:rsidRDefault="009D0D0C">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572DA35" w14:textId="77777777" w:rsidR="001807D1" w:rsidRDefault="009D0D0C">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229CBA4" w14:textId="77777777" w:rsidR="001807D1" w:rsidRDefault="009D0D0C">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387628BF" w14:textId="77777777" w:rsidR="001807D1" w:rsidRDefault="009D0D0C">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1807D1" w14:paraId="3AA4695D" w14:textId="77777777" w:rsidTr="001807D1">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8C3273F"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 East</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1C557C1"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Ose</w:t>
            </w:r>
            <w:proofErr w:type="spellEnd"/>
          </w:p>
          <w:p w14:paraId="4AC465F9"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Oyi</w:t>
            </w:r>
            <w:proofErr w:type="spellEnd"/>
          </w:p>
          <w:p w14:paraId="6B88D9A5"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Zango</w:t>
            </w:r>
            <w:proofErr w:type="spellEnd"/>
          </w:p>
          <w:p w14:paraId="7C12871F"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Sentu</w:t>
            </w:r>
            <w:proofErr w:type="spellEnd"/>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DD6BDF3" w14:textId="77777777" w:rsidR="001807D1" w:rsidRDefault="009D0D0C">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6241FFB2" w14:textId="77777777" w:rsidR="001807D1" w:rsidRDefault="009D0D0C">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18FB4993" w14:textId="77777777" w:rsidR="001807D1" w:rsidRDefault="009D0D0C">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B42542E" w14:textId="77777777" w:rsidR="001807D1" w:rsidRDefault="009D0D0C">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1807D1" w14:paraId="54157827" w14:textId="77777777" w:rsidTr="001807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06AE9FA"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09F09D1"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0486347" w14:textId="77777777" w:rsidR="001807D1" w:rsidRDefault="009D0D0C">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bl>
    <w:p w14:paraId="56AF5672"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2023</w:t>
      </w:r>
    </w:p>
    <w:p w14:paraId="1F942AEF" w14:textId="77777777" w:rsidR="001807D1" w:rsidRDefault="009D0D0C">
      <w:pPr>
        <w:pStyle w:val="Heading2"/>
      </w:pPr>
      <w:bookmarkStart w:id="31" w:name="_hthxg7z409sj" w:colFirst="0" w:colLast="0"/>
      <w:bookmarkEnd w:id="31"/>
      <w:r>
        <w:t xml:space="preserve">3.4 </w:t>
      </w:r>
      <w:r>
        <w:tab/>
        <w:t>Methods of data collection</w:t>
      </w:r>
    </w:p>
    <w:p w14:paraId="123FCC4C"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data for this study was collected using a structured interview scheduled to obtain pertinent information for the study. Secondary information was sourced from existing literatures in the subject area including journals, textbooks, magazines and the internet.</w:t>
      </w:r>
    </w:p>
    <w:p w14:paraId="348D3F4D" w14:textId="77777777" w:rsidR="001807D1" w:rsidRDefault="001807D1">
      <w:pPr>
        <w:spacing w:after="0" w:line="480" w:lineRule="auto"/>
        <w:jc w:val="both"/>
        <w:rPr>
          <w:rFonts w:ascii="Times New Roman" w:eastAsia="Times New Roman" w:hAnsi="Times New Roman" w:cs="Times New Roman"/>
          <w:sz w:val="24"/>
          <w:szCs w:val="24"/>
        </w:rPr>
      </w:pPr>
    </w:p>
    <w:p w14:paraId="29C22F96" w14:textId="77777777" w:rsidR="001807D1" w:rsidRDefault="001807D1">
      <w:pPr>
        <w:spacing w:after="0" w:line="480" w:lineRule="auto"/>
        <w:jc w:val="both"/>
        <w:rPr>
          <w:rFonts w:ascii="Times New Roman" w:eastAsia="Times New Roman" w:hAnsi="Times New Roman" w:cs="Times New Roman"/>
          <w:sz w:val="24"/>
          <w:szCs w:val="24"/>
        </w:rPr>
      </w:pPr>
    </w:p>
    <w:p w14:paraId="19A85354" w14:textId="77777777" w:rsidR="001807D1" w:rsidRDefault="001807D1">
      <w:pPr>
        <w:spacing w:after="0" w:line="480" w:lineRule="auto"/>
        <w:jc w:val="both"/>
        <w:rPr>
          <w:rFonts w:ascii="Times New Roman" w:eastAsia="Times New Roman" w:hAnsi="Times New Roman" w:cs="Times New Roman"/>
          <w:sz w:val="24"/>
          <w:szCs w:val="24"/>
        </w:rPr>
      </w:pPr>
    </w:p>
    <w:p w14:paraId="69917C14" w14:textId="77777777" w:rsidR="001807D1" w:rsidRDefault="009D0D0C">
      <w:pPr>
        <w:pStyle w:val="Heading2"/>
      </w:pPr>
      <w:bookmarkStart w:id="32" w:name="_si24yrni5b9f" w:colFirst="0" w:colLast="0"/>
      <w:bookmarkEnd w:id="32"/>
      <w:r>
        <w:t>3.5</w:t>
      </w:r>
      <w:r>
        <w:tab/>
        <w:t>Analytical Techniques</w:t>
      </w:r>
    </w:p>
    <w:p w14:paraId="0D51FECF" w14:textId="77777777" w:rsidR="001807D1" w:rsidRDefault="009D0D0C">
      <w:pPr>
        <w:pStyle w:val="Heading3"/>
        <w:spacing w:line="480" w:lineRule="auto"/>
      </w:pPr>
      <w:bookmarkStart w:id="33" w:name="_9l47ikntal6j" w:colFirst="0" w:colLast="0"/>
      <w:bookmarkEnd w:id="33"/>
      <w:r>
        <w:t xml:space="preserve">3.5.1 </w:t>
      </w:r>
      <w:r>
        <w:tab/>
        <w:t>Descriptive Analysis</w:t>
      </w:r>
    </w:p>
    <w:p w14:paraId="1DA90220"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Descriptive analysis was employed to describe the socio-economic characteristics of the respondents, to identify the </w:t>
      </w:r>
      <w:r>
        <w:rPr>
          <w:rFonts w:ascii="Times New Roman" w:eastAsia="Times New Roman" w:hAnsi="Times New Roman" w:cs="Times New Roman"/>
          <w:color w:val="000000"/>
          <w:sz w:val="24"/>
          <w:szCs w:val="24"/>
        </w:rPr>
        <w:t>constraints involved in fish farming in the study area. This was accomplished by the use of measures of central tendency such as frequencies, percentages, means and charts.</w:t>
      </w:r>
    </w:p>
    <w:p w14:paraId="77C33E91" w14:textId="77777777" w:rsidR="001807D1" w:rsidRDefault="001807D1">
      <w:pPr>
        <w:spacing w:after="0" w:line="480" w:lineRule="auto"/>
        <w:jc w:val="both"/>
        <w:rPr>
          <w:rFonts w:ascii="Times New Roman" w:eastAsia="Times New Roman" w:hAnsi="Times New Roman" w:cs="Times New Roman"/>
          <w:color w:val="000000"/>
          <w:sz w:val="24"/>
          <w:szCs w:val="24"/>
        </w:rPr>
      </w:pPr>
    </w:p>
    <w:p w14:paraId="184442AE" w14:textId="77777777" w:rsidR="001807D1" w:rsidRDefault="009D0D0C">
      <w:pPr>
        <w:pStyle w:val="Heading3"/>
        <w:spacing w:line="480" w:lineRule="auto"/>
      </w:pPr>
      <w:bookmarkStart w:id="34" w:name="_8oiqzejcbwd" w:colFirst="0" w:colLast="0"/>
      <w:bookmarkEnd w:id="34"/>
      <w:r>
        <w:t xml:space="preserve">3.5.2 </w:t>
      </w:r>
      <w:r>
        <w:tab/>
        <w:t>Cost and Return Analysis</w:t>
      </w:r>
    </w:p>
    <w:p w14:paraId="0DBEC662"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and return analysis was carried to assess the profitability of fish farming by the respondents which are; gross margin, gross ratio, operating ratio and return on capital invested. Gross margin is the difference between the Total Revenue (TR) and Total Variable Cost (TVC)</w:t>
      </w:r>
    </w:p>
    <w:p w14:paraId="6ACD67C7"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GM = TR – TVC</w:t>
      </w:r>
    </w:p>
    <w:p w14:paraId="651336C0"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GM = Gross Margin, TR = Total Revenue, TVC = Total Variable Cost.</w:t>
      </w:r>
    </w:p>
    <w:p w14:paraId="2D284E86"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Gross Ratio is a financial ratio that measures the performance and efficiency of a business. The lower the ratio, the higher the return per naira.</w:t>
      </w:r>
    </w:p>
    <w:p w14:paraId="7E593E4C"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 = TC/ TR</w:t>
      </w:r>
    </w:p>
    <w:p w14:paraId="40B7DEB9"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GR = Gross Ratio, TC = Total Cost, TR = Total Revenue</w:t>
      </w:r>
    </w:p>
    <w:p w14:paraId="68E83573"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Operating Ratio is directly related to variable input usage. The lower the ratio, the higher the profitability of the farm business</w:t>
      </w:r>
    </w:p>
    <w:p w14:paraId="2F57593D"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 = TVC/TR</w:t>
      </w:r>
    </w:p>
    <w:p w14:paraId="4507588B"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OR = Operating Ratio, TVC = Total Variable Cost and TR = Total Revenue</w:t>
      </w:r>
    </w:p>
    <w:p w14:paraId="45DCAF1A"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 on capital invested is defined as gross margin divided by total variable cost</w:t>
      </w:r>
    </w:p>
    <w:p w14:paraId="3E3653C9"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 = GM/TVC</w:t>
      </w:r>
    </w:p>
    <w:p w14:paraId="4539099B"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RI = Return on Capital Invested, GM = Gross Margin and TVC = Total Variable Cost</w:t>
      </w:r>
    </w:p>
    <w:p w14:paraId="38325301" w14:textId="77777777" w:rsidR="001807D1" w:rsidRDefault="009D0D0C">
      <w:pPr>
        <w:pStyle w:val="Heading3"/>
        <w:spacing w:line="480" w:lineRule="auto"/>
      </w:pPr>
      <w:bookmarkStart w:id="35" w:name="_4bz2dtbptoo" w:colFirst="0" w:colLast="0"/>
      <w:bookmarkEnd w:id="35"/>
      <w:r>
        <w:t xml:space="preserve">3.5.3 </w:t>
      </w:r>
      <w:r>
        <w:tab/>
        <w:t>Multiple Regression Analysis</w:t>
      </w:r>
    </w:p>
    <w:p w14:paraId="7DA72314"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regression analysis was used to identify the factors determining the profitability of fish farming enterprise in the study area. Regression is the amount of change in value of one variable associated with a unit change in the value of another variable. Multiple regression analysis will therefore be used to determine the effect of changes in the explanatory variable on the dependent variable i.e. income</w:t>
      </w:r>
    </w:p>
    <w:p w14:paraId="0FF9AEAE"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multiple regression equation is specified as follows: </w:t>
      </w:r>
    </w:p>
    <w:p w14:paraId="78AEF8CA"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 = </w:t>
      </w: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5 </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 xml:space="preserve"> </w:t>
      </w:r>
      <w:proofErr w:type="spellStart"/>
      <w:r>
        <w:rPr>
          <w:rFonts w:ascii="Times New Roman" w:eastAsia="Times New Roman" w:hAnsi="Times New Roman" w:cs="Times New Roman"/>
          <w:color w:val="000000"/>
          <w:sz w:val="24"/>
          <w:szCs w:val="24"/>
          <w:vertAlign w:val="subscript"/>
        </w:rPr>
        <w:t>n</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n</w:t>
      </w:r>
      <w:proofErr w:type="spellEnd"/>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 µ</w:t>
      </w:r>
    </w:p>
    <w:p w14:paraId="6B8B4455" w14:textId="77777777" w:rsidR="001807D1" w:rsidRDefault="009D0D0C">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Where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Y = Income</w:t>
      </w:r>
    </w:p>
    <w:p w14:paraId="58C960BF"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Age of respondents (Years)</w:t>
      </w:r>
    </w:p>
    <w:p w14:paraId="40916092"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Cost of Transportation (Naira)</w:t>
      </w:r>
    </w:p>
    <w:p w14:paraId="24328B12"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xml:space="preserve">= Household size (measured in number of people living in the same household) </w:t>
      </w:r>
    </w:p>
    <w:p w14:paraId="420DF6B3"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 Cost of Production (Naira)</w:t>
      </w:r>
    </w:p>
    <w:p w14:paraId="2CBDFD9B"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Cost (Naira)</w:t>
      </w:r>
    </w:p>
    <w:p w14:paraId="0FB6EF37"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Farm Size (Square Feet) </w:t>
      </w:r>
    </w:p>
    <w:p w14:paraId="7803C487"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Fish Farming Experience (Years)</w:t>
      </w:r>
    </w:p>
    <w:p w14:paraId="43976E0C" w14:textId="77777777" w:rsidR="001807D1" w:rsidRDefault="009D0D0C">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Feed Price (Naira)</w:t>
      </w:r>
    </w:p>
    <w:p w14:paraId="236597B4"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constant term</w:t>
      </w:r>
    </w:p>
    <w:p w14:paraId="0B79A9F6"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µ = Error term</w:t>
      </w:r>
    </w:p>
    <w:p w14:paraId="557A067A" w14:textId="77777777" w:rsidR="001807D1" w:rsidRDefault="001807D1">
      <w:pPr>
        <w:spacing w:after="0" w:line="480" w:lineRule="auto"/>
        <w:jc w:val="both"/>
        <w:rPr>
          <w:rFonts w:ascii="Times New Roman" w:eastAsia="Times New Roman" w:hAnsi="Times New Roman" w:cs="Times New Roman"/>
          <w:color w:val="000000"/>
          <w:sz w:val="24"/>
          <w:szCs w:val="24"/>
        </w:rPr>
      </w:pPr>
    </w:p>
    <w:p w14:paraId="4557546E" w14:textId="77777777" w:rsidR="001807D1" w:rsidRDefault="001807D1">
      <w:pPr>
        <w:spacing w:after="0" w:line="480" w:lineRule="auto"/>
        <w:jc w:val="both"/>
        <w:rPr>
          <w:rFonts w:ascii="Times New Roman" w:eastAsia="Times New Roman" w:hAnsi="Times New Roman" w:cs="Times New Roman"/>
          <w:color w:val="000000"/>
          <w:sz w:val="24"/>
          <w:szCs w:val="24"/>
        </w:rPr>
      </w:pPr>
    </w:p>
    <w:p w14:paraId="424EDF32" w14:textId="77777777" w:rsidR="001807D1" w:rsidRDefault="009D0D0C">
      <w:pPr>
        <w:pStyle w:val="Heading3"/>
        <w:spacing w:line="480" w:lineRule="auto"/>
      </w:pPr>
      <w:bookmarkStart w:id="36" w:name="_4f8tzoozhuez" w:colFirst="0" w:colLast="0"/>
      <w:bookmarkEnd w:id="36"/>
      <w:r>
        <w:t xml:space="preserve">3.5.4 </w:t>
      </w:r>
      <w:r>
        <w:tab/>
        <w:t>Likert-type Scale</w:t>
      </w:r>
    </w:p>
    <w:p w14:paraId="66D555D5"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Likert-type scale is a psychometric scale commonly involved in research that employs questionnaires. It is the most widely used approach to scaling responses in survey research. Likert-type scale was used to determine the level of constraints that affect fish farmers in the study area. It is a 5-point scale and uses an ordinal level of measurement. Scores are given to the responses given to constraints from the most serious (5) to the least (1). The scale is given below:</w:t>
      </w:r>
    </w:p>
    <w:p w14:paraId="214AAFF6"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Very Severe</w:t>
      </w:r>
    </w:p>
    <w:p w14:paraId="494D3334"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Severe</w:t>
      </w:r>
    </w:p>
    <w:p w14:paraId="31B22CA1"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Mildly Severe</w:t>
      </w:r>
    </w:p>
    <w:p w14:paraId="1B66F50E"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Not Severe</w:t>
      </w:r>
    </w:p>
    <w:p w14:paraId="57D3E863" w14:textId="77777777" w:rsidR="001807D1" w:rsidRDefault="009D0D0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Not a Problem</w:t>
      </w:r>
    </w:p>
    <w:p w14:paraId="7786F0AF" w14:textId="77777777" w:rsidR="001807D1" w:rsidRDefault="001807D1">
      <w:pPr>
        <w:spacing w:after="0" w:line="480" w:lineRule="auto"/>
        <w:jc w:val="both"/>
        <w:rPr>
          <w:rFonts w:ascii="Times New Roman" w:eastAsia="Times New Roman" w:hAnsi="Times New Roman" w:cs="Times New Roman"/>
          <w:b/>
          <w:color w:val="000000"/>
          <w:sz w:val="24"/>
          <w:szCs w:val="24"/>
        </w:rPr>
      </w:pPr>
    </w:p>
    <w:p w14:paraId="0ECC57CC" w14:textId="77777777" w:rsidR="001807D1" w:rsidRDefault="001807D1">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5050E814" w14:textId="77777777" w:rsidR="001807D1" w:rsidRDefault="001807D1">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4AE41F3B" w14:textId="77777777" w:rsidR="001807D1" w:rsidRDefault="001807D1">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2C8EFDB7" w14:textId="77777777" w:rsidR="001807D1" w:rsidRDefault="001807D1">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04A822CF" w14:textId="77777777" w:rsidR="001807D1" w:rsidRDefault="001807D1">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414C240F" w14:textId="77777777" w:rsidR="001807D1" w:rsidRDefault="001807D1">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21102A85" w14:textId="77777777" w:rsidR="001807D1" w:rsidRDefault="001807D1">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043BE658" w14:textId="77777777" w:rsidR="001807D1" w:rsidRDefault="001807D1">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09007006" w14:textId="77777777" w:rsidR="001807D1" w:rsidRDefault="009D0D0C">
      <w:pPr>
        <w:pStyle w:val="Heading1"/>
      </w:pPr>
      <w:bookmarkStart w:id="37" w:name="_ds8m0nu9wn1q" w:colFirst="0" w:colLast="0"/>
      <w:bookmarkEnd w:id="37"/>
      <w:r>
        <w:t>CHAPTER FOUR</w:t>
      </w:r>
    </w:p>
    <w:p w14:paraId="70D6568A" w14:textId="77777777" w:rsidR="001807D1" w:rsidRDefault="009D0D0C">
      <w:pPr>
        <w:pStyle w:val="Heading2"/>
        <w:tabs>
          <w:tab w:val="left" w:pos="720"/>
          <w:tab w:val="left" w:pos="1440"/>
          <w:tab w:val="left" w:pos="2160"/>
          <w:tab w:val="left" w:pos="2880"/>
          <w:tab w:val="left" w:pos="3600"/>
          <w:tab w:val="center" w:pos="4680"/>
        </w:tabs>
      </w:pPr>
      <w:bookmarkStart w:id="38" w:name="_rwl8tx8t4qee" w:colFirst="0" w:colLast="0"/>
      <w:bookmarkEnd w:id="38"/>
      <w:r>
        <w:t xml:space="preserve">4.0 </w:t>
      </w:r>
      <w:r>
        <w:tab/>
        <w:t>RESULTS AND DISCUSSION</w:t>
      </w:r>
      <w:r>
        <w:tab/>
      </w:r>
    </w:p>
    <w:p w14:paraId="69C2ED75"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results and discussion of the study in line with the stated objectives. The socio-economic characteristics of the small-scale fish farmers in the study area were described using descriptive statistics like frequency distribution, mean, and percentage, these include age, sex, education attainment, etc. </w:t>
      </w:r>
    </w:p>
    <w:p w14:paraId="761C8EF9" w14:textId="77777777" w:rsidR="001807D1" w:rsidRDefault="009D0D0C">
      <w:pPr>
        <w:pStyle w:val="Heading2"/>
      </w:pPr>
      <w:bookmarkStart w:id="39" w:name="_df4zk06sk5z3" w:colFirst="0" w:colLast="0"/>
      <w:bookmarkEnd w:id="39"/>
      <w:r>
        <w:t>4.1.</w:t>
      </w:r>
      <w:r>
        <w:tab/>
        <w:t>Socioeconomic Characteristics of the Respondents</w:t>
      </w:r>
    </w:p>
    <w:p w14:paraId="40A5CEC2"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socioeconomic characteristics of small-scale fish farmers considered in this study include age, gender, marital status, educational status, household size, access to extension, age of fish farm, main source of income, </w:t>
      </w:r>
    </w:p>
    <w:p w14:paraId="33F9BC53"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Details of the socioeconomics characteristics of small-scale fish farmers in the study area are presented in Table 2</w:t>
      </w:r>
    </w:p>
    <w:p w14:paraId="0EBA7972" w14:textId="77777777" w:rsidR="001807D1" w:rsidRDefault="009D0D0C">
      <w:pPr>
        <w:spacing w:after="0" w:line="480" w:lineRule="auto"/>
        <w:jc w:val="both"/>
        <w:rPr>
          <w:rFonts w:ascii="Times New Roman" w:eastAsia="Times New Roman" w:hAnsi="Times New Roman" w:cs="Times New Roman"/>
          <w:b/>
          <w:sz w:val="24"/>
          <w:szCs w:val="24"/>
        </w:rPr>
      </w:pPr>
      <w:bookmarkStart w:id="40" w:name="_hzl2nv3od1ka" w:colFirst="0" w:colLast="0"/>
      <w:bookmarkEnd w:id="40"/>
      <w:r>
        <w:rPr>
          <w:rFonts w:ascii="Times New Roman" w:eastAsia="Times New Roman" w:hAnsi="Times New Roman" w:cs="Times New Roman"/>
          <w:b/>
          <w:sz w:val="24"/>
          <w:szCs w:val="24"/>
        </w:rPr>
        <w:t>Table 2: Distribution of Fish Farmers by their Socioeconomic Characteristics (N=120)</w:t>
      </w:r>
    </w:p>
    <w:tbl>
      <w:tblPr>
        <w:tblStyle w:val="a0"/>
        <w:tblW w:w="8522"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155"/>
        <w:gridCol w:w="2132"/>
        <w:gridCol w:w="2133"/>
        <w:gridCol w:w="2102"/>
      </w:tblGrid>
      <w:tr w:rsidR="001807D1" w14:paraId="36B1C5CD" w14:textId="77777777" w:rsidTr="001807D1">
        <w:trPr>
          <w:cnfStyle w:val="000000100000" w:firstRow="0" w:lastRow="0" w:firstColumn="0" w:lastColumn="0" w:oddVBand="0" w:evenVBand="0" w:oddHBand="1"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2D1D438" w14:textId="77777777" w:rsidR="001807D1" w:rsidRDefault="009D0D0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Socioeconomic characteristics</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6C73EF5"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4C73C50" w14:textId="77777777" w:rsidR="001807D1" w:rsidRDefault="009D0D0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A616D7A"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1807D1" w14:paraId="660B6038" w14:textId="77777777" w:rsidTr="001807D1">
        <w:trPr>
          <w:trHeight w:val="428"/>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CFE1333"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Gender</w:t>
            </w:r>
          </w:p>
          <w:p w14:paraId="1A33818B" w14:textId="77777777" w:rsidR="001807D1" w:rsidRDefault="009D0D0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Male</w:t>
            </w:r>
          </w:p>
          <w:p w14:paraId="44FD6832"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8931091"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CEF72AD"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14:paraId="190F352F"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77819D9" w14:textId="77777777" w:rsidR="001807D1" w:rsidRDefault="001807D1">
            <w:pPr>
              <w:spacing w:line="480" w:lineRule="auto"/>
              <w:jc w:val="both"/>
              <w:rPr>
                <w:rFonts w:ascii="Times New Roman" w:eastAsia="Times New Roman" w:hAnsi="Times New Roman" w:cs="Times New Roman"/>
                <w:sz w:val="24"/>
                <w:szCs w:val="24"/>
              </w:rPr>
            </w:pPr>
          </w:p>
          <w:p w14:paraId="55848880"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94.17</w:t>
            </w:r>
          </w:p>
          <w:p w14:paraId="58757B47"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E073866"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1807D1" w14:paraId="4450E4BC" w14:textId="77777777" w:rsidTr="001807D1">
        <w:trPr>
          <w:cnfStyle w:val="000000100000" w:firstRow="0" w:lastRow="0" w:firstColumn="0" w:lastColumn="0" w:oddVBand="0" w:evenVBand="0" w:oddHBand="1" w:evenHBand="0" w:firstRowFirstColumn="0" w:firstRowLastColumn="0" w:lastRowFirstColumn="0" w:lastRowLastColumn="0"/>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D7722E7" w14:textId="77777777" w:rsidR="001807D1" w:rsidRDefault="009D0D0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 (years) </w:t>
            </w:r>
          </w:p>
          <w:p w14:paraId="3E82DA99"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 30 </w:t>
            </w:r>
          </w:p>
          <w:p w14:paraId="3D0901E3"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 40</w:t>
            </w:r>
          </w:p>
          <w:p w14:paraId="1D9A474B"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&gt;41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2ADDC51"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2E9E1A0"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01817492"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14:paraId="5E61B66A"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59FF53F" w14:textId="77777777" w:rsidR="001807D1" w:rsidRDefault="001807D1">
            <w:pPr>
              <w:spacing w:line="480" w:lineRule="auto"/>
              <w:jc w:val="both"/>
              <w:rPr>
                <w:rFonts w:ascii="Times New Roman" w:eastAsia="Times New Roman" w:hAnsi="Times New Roman" w:cs="Times New Roman"/>
                <w:sz w:val="24"/>
                <w:szCs w:val="24"/>
              </w:rPr>
            </w:pPr>
          </w:p>
          <w:p w14:paraId="4490570A"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25.83</w:t>
            </w:r>
          </w:p>
          <w:p w14:paraId="7067FCB6"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58.33</w:t>
            </w:r>
          </w:p>
          <w:p w14:paraId="6056C967"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C7954D9"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5B90044"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54C1F13"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34.67</w:t>
            </w:r>
          </w:p>
        </w:tc>
      </w:tr>
      <w:tr w:rsidR="001807D1" w14:paraId="2EAAAF83" w14:textId="77777777" w:rsidTr="001807D1">
        <w:trPr>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E63C90D" w14:textId="77777777" w:rsidR="001807D1" w:rsidRDefault="009D0D0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Household Size</w:t>
            </w:r>
          </w:p>
          <w:p w14:paraId="0524DFE0"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72AD5A48"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7F6D680D"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7 </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33DAA25"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FB504D1"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E868252"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p w14:paraId="794246B2"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E9F22BB" w14:textId="77777777" w:rsidR="001807D1" w:rsidRDefault="001807D1">
            <w:pPr>
              <w:spacing w:line="480" w:lineRule="auto"/>
              <w:jc w:val="both"/>
              <w:rPr>
                <w:rFonts w:ascii="Times New Roman" w:eastAsia="Times New Roman" w:hAnsi="Times New Roman" w:cs="Times New Roman"/>
                <w:sz w:val="24"/>
                <w:szCs w:val="24"/>
              </w:rPr>
            </w:pPr>
          </w:p>
          <w:p w14:paraId="3A045ABE"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p w14:paraId="5419F9C6"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76.67</w:t>
            </w:r>
          </w:p>
          <w:p w14:paraId="038FF71A"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5074F93"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4849DE8"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r>
      <w:tr w:rsidR="001807D1" w14:paraId="5E2EDE55" w14:textId="77777777" w:rsidTr="001807D1">
        <w:trPr>
          <w:cnfStyle w:val="000000100000" w:firstRow="0" w:lastRow="0" w:firstColumn="0" w:lastColumn="0" w:oddVBand="0" w:evenVBand="0" w:oddHBand="1" w:evenHBand="0" w:firstRowFirstColumn="0" w:firstRowLastColumn="0" w:lastRowFirstColumn="0" w:lastRowLastColumn="0"/>
          <w:trHeight w:val="12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51C1372"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Marital Status</w:t>
            </w:r>
          </w:p>
          <w:p w14:paraId="0122FAF9"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p w14:paraId="3602CDEB"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14:paraId="24A27156"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Separated</w:t>
            </w:r>
          </w:p>
          <w:p w14:paraId="06E2C1B1"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42D67C9"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CF3649C"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14:paraId="40677F4D"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5D8B8383"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4C4130ED"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BFEC2FE" w14:textId="77777777" w:rsidR="001807D1" w:rsidRDefault="001807D1">
            <w:pPr>
              <w:spacing w:line="480" w:lineRule="auto"/>
              <w:jc w:val="both"/>
              <w:rPr>
                <w:rFonts w:ascii="Times New Roman" w:eastAsia="Times New Roman" w:hAnsi="Times New Roman" w:cs="Times New Roman"/>
                <w:sz w:val="24"/>
                <w:szCs w:val="24"/>
              </w:rPr>
            </w:pPr>
          </w:p>
          <w:p w14:paraId="778B94BD"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26.67</w:t>
            </w:r>
          </w:p>
          <w:p w14:paraId="40D60A46"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71.67</w:t>
            </w:r>
          </w:p>
          <w:p w14:paraId="6E5503C2"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p w14:paraId="4E7E0BA2"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4911DBE"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1807D1" w14:paraId="1074F91D" w14:textId="77777777" w:rsidTr="001807D1">
        <w:trPr>
          <w:trHeight w:val="90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7145AB0" w14:textId="77777777" w:rsidR="001807D1" w:rsidRDefault="009D0D0C">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Level</w:t>
            </w:r>
          </w:p>
          <w:p w14:paraId="72E7FCC8" w14:textId="77777777" w:rsidR="001807D1" w:rsidRDefault="009D0D0C">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8D9859C" w14:textId="77777777" w:rsidR="001807D1" w:rsidRDefault="001807D1">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BE77C60" w14:textId="77777777" w:rsidR="001807D1" w:rsidRDefault="009D0D0C">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A9B4C62" w14:textId="77777777" w:rsidR="001807D1" w:rsidRDefault="001807D1">
            <w:pPr>
              <w:widowControl w:val="0"/>
              <w:spacing w:line="480" w:lineRule="auto"/>
              <w:jc w:val="both"/>
              <w:rPr>
                <w:rFonts w:ascii="Times New Roman" w:eastAsia="Times New Roman" w:hAnsi="Times New Roman" w:cs="Times New Roman"/>
                <w:sz w:val="24"/>
                <w:szCs w:val="24"/>
              </w:rPr>
            </w:pPr>
          </w:p>
          <w:p w14:paraId="12CE3FD2" w14:textId="77777777" w:rsidR="001807D1" w:rsidRDefault="009D0D0C">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D730434"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1807D1" w14:paraId="77BB4D7F" w14:textId="77777777" w:rsidTr="001807D1">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285862E" w14:textId="77777777" w:rsidR="001807D1" w:rsidRDefault="009D0D0C">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77978D8" w14:textId="77777777" w:rsidR="001807D1" w:rsidRDefault="009D0D0C">
            <w:pPr>
              <w:widowControl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A1D99C2" w14:textId="77777777" w:rsidR="001807D1" w:rsidRDefault="009D0D0C">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CA09685"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1807D1" w14:paraId="4B96E4F1" w14:textId="77777777" w:rsidTr="001807D1">
        <w:trPr>
          <w:trHeight w:val="387"/>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798F187" w14:textId="77777777" w:rsidR="001807D1" w:rsidRDefault="009D0D0C">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Tertiary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176B390" w14:textId="77777777" w:rsidR="001807D1" w:rsidRDefault="009D0D0C">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1D38E40" w14:textId="77777777" w:rsidR="001807D1" w:rsidRDefault="009D0D0C">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C051F84"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1807D1" w14:paraId="7A364E1F" w14:textId="77777777" w:rsidTr="001807D1">
        <w:trPr>
          <w:cnfStyle w:val="000000100000" w:firstRow="0" w:lastRow="0" w:firstColumn="0" w:lastColumn="0" w:oddVBand="0" w:evenVBand="0" w:oddHBand="1" w:evenHBand="0" w:firstRowFirstColumn="0" w:firstRowLastColumn="0" w:lastRowFirstColumn="0" w:lastRowLastColumn="0"/>
          <w:trHeight w:val="1233"/>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6D9D128"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Primary Occupation</w:t>
            </w:r>
          </w:p>
          <w:p w14:paraId="1D39E30B"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w:t>
            </w:r>
          </w:p>
          <w:p w14:paraId="50C7EC0B"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service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0B7540A"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41FC8A5"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42612095"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32BC847" w14:textId="77777777" w:rsidR="001807D1" w:rsidRDefault="001807D1">
            <w:pPr>
              <w:spacing w:line="480" w:lineRule="auto"/>
              <w:jc w:val="both"/>
              <w:rPr>
                <w:rFonts w:ascii="Times New Roman" w:eastAsia="Times New Roman" w:hAnsi="Times New Roman" w:cs="Times New Roman"/>
                <w:sz w:val="24"/>
                <w:szCs w:val="24"/>
              </w:rPr>
            </w:pPr>
          </w:p>
          <w:p w14:paraId="61AEFE98"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p w14:paraId="1169ECE8"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7B23209"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1807D1" w14:paraId="24CC14F2" w14:textId="77777777" w:rsidTr="001807D1">
        <w:trPr>
          <w:trHeight w:val="1242"/>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05FE6B6"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Fish Farming Experience</w:t>
            </w:r>
          </w:p>
          <w:p w14:paraId="4A2299BA"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Related</w:t>
            </w:r>
          </w:p>
          <w:p w14:paraId="2C704498"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Otherwise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A0454C1"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33472A3"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14:paraId="4E1EC117"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CE25C16" w14:textId="77777777" w:rsidR="001807D1" w:rsidRDefault="001807D1">
            <w:pPr>
              <w:spacing w:line="480" w:lineRule="auto"/>
              <w:jc w:val="both"/>
              <w:rPr>
                <w:rFonts w:ascii="Times New Roman" w:eastAsia="Times New Roman" w:hAnsi="Times New Roman" w:cs="Times New Roman"/>
                <w:sz w:val="24"/>
                <w:szCs w:val="24"/>
              </w:rPr>
            </w:pPr>
          </w:p>
          <w:p w14:paraId="62F36B77"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98.33</w:t>
            </w:r>
          </w:p>
          <w:p w14:paraId="2F6EAC44"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3D38618"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1807D1" w14:paraId="68EC2664" w14:textId="77777777" w:rsidTr="001807D1">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44C53AB" w14:textId="77777777" w:rsidR="001807D1" w:rsidRDefault="009D0D0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of Fish Farming</w:t>
            </w:r>
          </w:p>
          <w:p w14:paraId="3F329319"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124206F8"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0A120641"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 10 </w:t>
            </w:r>
          </w:p>
          <w:p w14:paraId="70869AE4" w14:textId="77777777" w:rsidR="001807D1" w:rsidRDefault="009D0D0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&gt; 11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6F10E44"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8BD470F"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14:paraId="305BC3C5"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14:paraId="4B7234AF"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14:paraId="775BE86D"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BF0890C" w14:textId="77777777" w:rsidR="001807D1" w:rsidRDefault="001807D1">
            <w:pPr>
              <w:spacing w:line="480" w:lineRule="auto"/>
              <w:jc w:val="both"/>
              <w:rPr>
                <w:rFonts w:ascii="Times New Roman" w:eastAsia="Times New Roman" w:hAnsi="Times New Roman" w:cs="Times New Roman"/>
                <w:sz w:val="24"/>
                <w:szCs w:val="24"/>
              </w:rPr>
            </w:pPr>
          </w:p>
          <w:p w14:paraId="75C656F7"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13.33</w:t>
            </w:r>
          </w:p>
          <w:p w14:paraId="5503381E"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50.83</w:t>
            </w:r>
          </w:p>
          <w:p w14:paraId="778CB06F"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p w14:paraId="6B5994D9"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5.84</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6B032B4"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096168F"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5.96</w:t>
            </w:r>
          </w:p>
        </w:tc>
      </w:tr>
      <w:tr w:rsidR="001807D1" w14:paraId="72416F9C" w14:textId="77777777" w:rsidTr="001807D1">
        <w:trPr>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689BE3E"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Credit Association</w:t>
            </w:r>
          </w:p>
          <w:p w14:paraId="2D542A4A"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10E72397"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E4D0F02"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D456737"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2A957842"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3333632" w14:textId="77777777" w:rsidR="001807D1" w:rsidRDefault="001807D1">
            <w:pPr>
              <w:spacing w:line="480" w:lineRule="auto"/>
              <w:jc w:val="both"/>
              <w:rPr>
                <w:rFonts w:ascii="Times New Roman" w:eastAsia="Times New Roman" w:hAnsi="Times New Roman" w:cs="Times New Roman"/>
                <w:sz w:val="24"/>
                <w:szCs w:val="24"/>
              </w:rPr>
            </w:pPr>
          </w:p>
          <w:p w14:paraId="1EB2FB2D"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535AAD1C"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8AFFB1D"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1807D1" w14:paraId="2EE4CECE" w14:textId="77777777" w:rsidTr="001807D1">
        <w:trPr>
          <w:cnfStyle w:val="000000100000" w:firstRow="0" w:lastRow="0" w:firstColumn="0" w:lastColumn="0" w:oddVBand="0" w:evenVBand="0" w:oddHBand="1" w:evenHBand="0" w:firstRowFirstColumn="0" w:firstRowLastColumn="0" w:lastRowFirstColumn="0" w:lastRowLastColumn="0"/>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36398F9" w14:textId="77777777" w:rsidR="001807D1" w:rsidRDefault="009D0D0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fish pond</w:t>
            </w:r>
          </w:p>
          <w:p w14:paraId="2EF0787A"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Earthen Pond</w:t>
            </w:r>
          </w:p>
          <w:p w14:paraId="5A4AA900"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Concrete Pond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D42462E"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728B431A"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p w14:paraId="639A27F7"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BFC21BF" w14:textId="77777777" w:rsidR="001807D1" w:rsidRDefault="001807D1">
            <w:pPr>
              <w:spacing w:line="480" w:lineRule="auto"/>
              <w:jc w:val="both"/>
              <w:rPr>
                <w:rFonts w:ascii="Times New Roman" w:eastAsia="Times New Roman" w:hAnsi="Times New Roman" w:cs="Times New Roman"/>
                <w:sz w:val="24"/>
                <w:szCs w:val="24"/>
              </w:rPr>
            </w:pPr>
          </w:p>
          <w:p w14:paraId="02A76F43"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72.50</w:t>
            </w:r>
          </w:p>
          <w:p w14:paraId="6C640CC4"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54ABA95"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1807D1" w14:paraId="1298DF04" w14:textId="77777777" w:rsidTr="001807D1">
        <w:trPr>
          <w:trHeight w:val="54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ADE8529"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Access to Extension </w:t>
            </w:r>
          </w:p>
          <w:p w14:paraId="65A744F1"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5D0CC397"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DB8633A"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5C38D13"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A07E60C"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C113387" w14:textId="77777777" w:rsidR="001807D1" w:rsidRDefault="001807D1">
            <w:pPr>
              <w:spacing w:line="480" w:lineRule="auto"/>
              <w:jc w:val="both"/>
              <w:rPr>
                <w:rFonts w:ascii="Times New Roman" w:eastAsia="Times New Roman" w:hAnsi="Times New Roman" w:cs="Times New Roman"/>
                <w:sz w:val="24"/>
                <w:szCs w:val="24"/>
              </w:rPr>
            </w:pPr>
          </w:p>
          <w:p w14:paraId="0AF27B5E"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91.67</w:t>
            </w:r>
          </w:p>
          <w:p w14:paraId="137376E7"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FA546C5"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0DB06211" w14:textId="77777777" w:rsidR="001807D1" w:rsidRDefault="009D0D0C">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Source:</w:t>
      </w:r>
      <w:r>
        <w:rPr>
          <w:rFonts w:ascii="Times New Roman" w:eastAsia="Times New Roman" w:hAnsi="Times New Roman" w:cs="Times New Roman"/>
          <w:i/>
          <w:sz w:val="24"/>
          <w:szCs w:val="24"/>
        </w:rPr>
        <w:t xml:space="preserve"> Field Survey, 2023</w:t>
      </w:r>
    </w:p>
    <w:p w14:paraId="42AECFD6" w14:textId="77777777" w:rsidR="001807D1" w:rsidRDefault="009D0D0C">
      <w:pPr>
        <w:spacing w:line="480" w:lineRule="auto"/>
        <w:jc w:val="both"/>
        <w:rPr>
          <w:rFonts w:ascii="Times New Roman" w:eastAsia="Times New Roman" w:hAnsi="Times New Roman" w:cs="Times New Roman"/>
          <w:sz w:val="24"/>
          <w:szCs w:val="24"/>
        </w:rPr>
      </w:pPr>
      <w:bookmarkStart w:id="41" w:name="_3rxvqs2lo262" w:colFirst="0" w:colLast="0"/>
      <w:bookmarkEnd w:id="41"/>
      <w:r>
        <w:rPr>
          <w:rFonts w:ascii="Times New Roman" w:eastAsia="Times New Roman" w:hAnsi="Times New Roman" w:cs="Times New Roman"/>
          <w:sz w:val="24"/>
          <w:szCs w:val="24"/>
        </w:rPr>
        <w:t>The results of the socio-economic characteristics of the respondents presented in Table 1 reveals gender disparity in the fish farming industry, with the majority (94.17%) of respondents being male, while only a small percentage (5.83%) are female with a mean of 34.67, implying the dominance of male in the fish production industry. The implications of this gender disparity are noteworthy as it may reflect broader social and cultural factors influencing women's participation in agriculture. Addressing gender</w:t>
      </w:r>
      <w:r>
        <w:rPr>
          <w:rFonts w:ascii="Times New Roman" w:eastAsia="Times New Roman" w:hAnsi="Times New Roman" w:cs="Times New Roman"/>
          <w:sz w:val="24"/>
          <w:szCs w:val="24"/>
        </w:rPr>
        <w:t xml:space="preserve"> equity in the sector by providing opportunities and support for female fish farmers could contribute to more inclusive and sustainable growth. (</w:t>
      </w:r>
      <w:proofErr w:type="spellStart"/>
      <w:r>
        <w:rPr>
          <w:rFonts w:ascii="Times New Roman" w:eastAsia="Times New Roman" w:hAnsi="Times New Roman" w:cs="Times New Roman"/>
          <w:sz w:val="24"/>
          <w:szCs w:val="24"/>
        </w:rPr>
        <w:t>Fawehinmi</w:t>
      </w:r>
      <w:proofErr w:type="spellEnd"/>
      <w:r>
        <w:rPr>
          <w:rFonts w:ascii="Times New Roman" w:eastAsia="Times New Roman" w:hAnsi="Times New Roman" w:cs="Times New Roman"/>
          <w:sz w:val="24"/>
          <w:szCs w:val="24"/>
        </w:rPr>
        <w:t xml:space="preserve"> et al, 2017) also reported male (65.3%) dominance in fish production. The age distribution of fish farmers reveals that the largest group falls within the 31-40 age range, making up 58.33% of the sample. This finding implies that individuals in their thirties are particularly inclined towards fish farming. However, the relatively low percentage of farmers</w:t>
      </w:r>
      <w:r>
        <w:rPr>
          <w:rFonts w:ascii="Times New Roman" w:eastAsia="Times New Roman" w:hAnsi="Times New Roman" w:cs="Times New Roman"/>
          <w:sz w:val="24"/>
          <w:szCs w:val="24"/>
        </w:rPr>
        <w:t xml:space="preserve"> aged over 41 (15.83%) suggests a potential gap in attracting older individuals to the industry. Encouraging diversification of age groups within the sector may lead </w:t>
      </w:r>
    </w:p>
    <w:p w14:paraId="47681E48"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highlights that a substantial majority of respondents (76.67%) have a household size of 4-6 members. This suggests that this household composition is prevalent within the study population. The household size can be a significant factor affecting resource allocation, decision-making, and economic dynamics. Marital status is another important demographic variable, and the data indicates that the majority of respondents (71.67%) are married. This finding implies that marital status could be a relevant</w:t>
      </w:r>
      <w:r>
        <w:rPr>
          <w:rFonts w:ascii="Times New Roman" w:eastAsia="Times New Roman" w:hAnsi="Times New Roman" w:cs="Times New Roman"/>
          <w:sz w:val="24"/>
          <w:szCs w:val="24"/>
        </w:rPr>
        <w:t xml:space="preserve"> factor to consider in the study. The influence of marital status on various aspects, such as financial decisions, labor division, and investment choices, might need closer examination. (</w:t>
      </w:r>
      <w:proofErr w:type="spellStart"/>
      <w:r>
        <w:rPr>
          <w:rFonts w:ascii="Times New Roman" w:eastAsia="Times New Roman" w:hAnsi="Times New Roman" w:cs="Times New Roman"/>
          <w:sz w:val="24"/>
          <w:szCs w:val="24"/>
        </w:rPr>
        <w:t>Awoyemi</w:t>
      </w:r>
      <w:proofErr w:type="spellEnd"/>
      <w:r>
        <w:rPr>
          <w:rFonts w:ascii="Times New Roman" w:eastAsia="Times New Roman" w:hAnsi="Times New Roman" w:cs="Times New Roman"/>
          <w:sz w:val="24"/>
          <w:szCs w:val="24"/>
        </w:rPr>
        <w:t xml:space="preserve"> &amp; Ajiboye,2011) also reported The result of the marital status shows that majority 67.7% of the fish farmers were married. </w:t>
      </w:r>
    </w:p>
    <w:p w14:paraId="005E8C52"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substantial proportion of respondents (46.67%) have attained tertiary education, reflecting a relatively high level of education within the sample. This educational background can significantly impact knowledge, decision-making, and adoption of innovative practices related to the research topic. Consequently, accounting for educational levels and their implications in the analysis is essential to understand how education may influence the study outcomes. (</w:t>
      </w:r>
      <w:proofErr w:type="spellStart"/>
      <w:r>
        <w:rPr>
          <w:rFonts w:ascii="Times New Roman" w:eastAsia="Times New Roman" w:hAnsi="Times New Roman" w:cs="Times New Roman"/>
          <w:sz w:val="24"/>
          <w:szCs w:val="24"/>
        </w:rPr>
        <w:t>Olaoye</w:t>
      </w:r>
      <w:proofErr w:type="spellEnd"/>
      <w:r>
        <w:rPr>
          <w:rFonts w:ascii="Times New Roman" w:eastAsia="Times New Roman" w:hAnsi="Times New Roman" w:cs="Times New Roman"/>
          <w:sz w:val="24"/>
          <w:szCs w:val="24"/>
        </w:rPr>
        <w:t xml:space="preserve"> et al.,2013) also reported that fish farming is dominated by the educated class and mostly by those with high level of education.</w:t>
      </w:r>
    </w:p>
    <w:p w14:paraId="4639E94D"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emerges as the predominant primary occupation among respondents, with 90% of them engaged in this activity. This underscores the importance of fish farming within the study context. It suggests that the sample is well-suited for investigating topics related to fish farming practices, as the majority has direct involvement in this field.</w:t>
      </w:r>
    </w:p>
    <w:p w14:paraId="36B7FBB4"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Nearly all respondents (98.33%) possess fish farming-related experience. This high percentage indicates that the vast majority of participants have some level of expertise or knowledge about fish farming practices. Therefore, their insights and experiences are likely to be highly relevant to the research, especially if it concerns fish farming-related topics.</w:t>
      </w:r>
    </w:p>
    <w:p w14:paraId="4B3FEA41"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those with fish farming experience, the 4-6-year category is the most common, with 50.83% falling into this range. This distribution suggests that a substantial number of respondents have moderate experience in fish farming. The duration of experience can influence practices, decisions, and knowledge in the field, making this variable important to consider in the research analysis. A relatively small percentage (10%) of respondents is part of a credit association. This suggests that access to credit m</w:t>
      </w:r>
      <w:r>
        <w:rPr>
          <w:rFonts w:ascii="Times New Roman" w:eastAsia="Times New Roman" w:hAnsi="Times New Roman" w:cs="Times New Roman"/>
          <w:sz w:val="24"/>
          <w:szCs w:val="24"/>
        </w:rPr>
        <w:t>ight not be a significant factor for most participants in the study. Understanding the implications of limited credit association membership on financial and investment decisions within the context of the research is vital.</w:t>
      </w:r>
    </w:p>
    <w:p w14:paraId="6E0A8C7D"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earthen ponds are the most common type of fish pond among respondents, with 72.50% using them. This distribution indicates the prevalence of earthen ponds in the study area. The choice of pond type can have implications for fish farming practices, productivity, and sustainability, making it an important consideration for the research.</w:t>
      </w:r>
    </w:p>
    <w:p w14:paraId="25BC7F30" w14:textId="77777777" w:rsidR="001807D1" w:rsidRDefault="009D0D0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vast majority (91.67%) of respondents have access to extension services. This high percentage suggests that extension services play a significant role in disseminating information and knowledge related to fish farming. Consequently, their influence on practices and decision-making should be explored in the research analysis.</w:t>
      </w:r>
    </w:p>
    <w:p w14:paraId="4B681DF1" w14:textId="77777777" w:rsidR="001807D1" w:rsidRDefault="009D0D0C">
      <w:pPr>
        <w:pStyle w:val="Heading2"/>
      </w:pPr>
      <w:bookmarkStart w:id="42" w:name="_ha7wgm6fcv8n" w:colFirst="0" w:colLast="0"/>
      <w:bookmarkEnd w:id="42"/>
      <w:r>
        <w:t>4.2 Profitability of Small-Scale Fish Farm Per Annum</w:t>
      </w:r>
    </w:p>
    <w:p w14:paraId="745187A8"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Analysis of profitability of Small-Scale Fish Farm Per Annum</w:t>
      </w:r>
    </w:p>
    <w:tbl>
      <w:tblPr>
        <w:tblStyle w:val="a1"/>
        <w:tblW w:w="8010"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005"/>
        <w:gridCol w:w="4005"/>
      </w:tblGrid>
      <w:tr w:rsidR="001807D1" w14:paraId="0A6C212C" w14:textId="77777777" w:rsidTr="001807D1">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6CE2174" w14:textId="77777777" w:rsidR="001807D1" w:rsidRDefault="009D0D0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5CE64EDB"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Amounts (</w:t>
            </w:r>
            <w:r>
              <w:rPr>
                <w:rFonts w:ascii="Times New Roman" w:eastAsia="Times New Roman" w:hAnsi="Times New Roman" w:cs="Times New Roman"/>
                <w:b/>
                <w:strike/>
                <w:sz w:val="24"/>
                <w:szCs w:val="24"/>
              </w:rPr>
              <w:t>N</w:t>
            </w:r>
            <w:r>
              <w:rPr>
                <w:rFonts w:ascii="Times New Roman" w:eastAsia="Times New Roman" w:hAnsi="Times New Roman" w:cs="Times New Roman"/>
                <w:b/>
                <w:sz w:val="24"/>
                <w:szCs w:val="24"/>
              </w:rPr>
              <w:t>)/Annum</w:t>
            </w:r>
          </w:p>
        </w:tc>
      </w:tr>
      <w:tr w:rsidR="001807D1" w14:paraId="43F4E644" w14:textId="77777777" w:rsidTr="001807D1">
        <w:trPr>
          <w:trHeight w:val="2897"/>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14140E4" w14:textId="77777777" w:rsidR="001807D1" w:rsidRDefault="009D0D0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 Cost</w:t>
            </w:r>
          </w:p>
          <w:p w14:paraId="6F635599"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w:t>
            </w:r>
          </w:p>
          <w:p w14:paraId="50D7C8A4"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Fingerlings</w:t>
            </w:r>
          </w:p>
          <w:p w14:paraId="01391160"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Electricity</w:t>
            </w:r>
          </w:p>
          <w:p w14:paraId="055C4288"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Fuel</w:t>
            </w:r>
          </w:p>
          <w:p w14:paraId="3F7106CB"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of Production </w:t>
            </w:r>
          </w:p>
          <w:p w14:paraId="6E1E5F3D"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Variable Cost (A)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E38A651" w14:textId="77777777" w:rsidR="001807D1" w:rsidRDefault="001807D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E512E57" w14:textId="77777777" w:rsidR="001807D1" w:rsidRDefault="009D0D0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140,688.00</w:t>
            </w:r>
          </w:p>
          <w:p w14:paraId="0B6BB34C" w14:textId="77777777" w:rsidR="001807D1" w:rsidRDefault="009D0D0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63,837.92</w:t>
            </w:r>
          </w:p>
          <w:p w14:paraId="3DCA2F78" w14:textId="77777777" w:rsidR="001807D1" w:rsidRDefault="009D0D0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15414.17</w:t>
            </w:r>
          </w:p>
          <w:p w14:paraId="108BE5AA" w14:textId="77777777" w:rsidR="001807D1" w:rsidRDefault="009D0D0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9,188.54</w:t>
            </w:r>
          </w:p>
          <w:p w14:paraId="61F660C8" w14:textId="77777777" w:rsidR="001807D1" w:rsidRDefault="009D0D0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81,674.68</w:t>
            </w:r>
          </w:p>
          <w:p w14:paraId="43EBB112" w14:textId="77777777" w:rsidR="001807D1" w:rsidRDefault="009D0D0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241,803.31</w:t>
            </w:r>
          </w:p>
        </w:tc>
      </w:tr>
      <w:tr w:rsidR="001807D1" w14:paraId="369D2C4F" w14:textId="77777777" w:rsidTr="001807D1">
        <w:trPr>
          <w:cnfStyle w:val="000000100000" w:firstRow="0" w:lastRow="0" w:firstColumn="0" w:lastColumn="0" w:oddVBand="0" w:evenVBand="0" w:oddHBand="1" w:evenHBand="0" w:firstRowFirstColumn="0" w:firstRowLastColumn="0" w:lastRowFirstColumn="0" w:lastRowLastColumn="0"/>
          <w:trHeight w:val="8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53299AB" w14:textId="77777777" w:rsidR="001807D1" w:rsidRDefault="009D0D0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Fixed Cost</w:t>
            </w:r>
          </w:p>
          <w:p w14:paraId="213DFC3B"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Depreciation on Pond</w:t>
            </w:r>
          </w:p>
          <w:p w14:paraId="6202255E"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Depreciation on Pumping Machine </w:t>
            </w:r>
          </w:p>
          <w:p w14:paraId="0760815C"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 Container</w:t>
            </w:r>
          </w:p>
          <w:p w14:paraId="1C4F63B7"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w:t>
            </w:r>
          </w:p>
          <w:p w14:paraId="2CB12D49"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Protective Measures</w:t>
            </w:r>
          </w:p>
          <w:p w14:paraId="24232023"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Source</w:t>
            </w:r>
          </w:p>
          <w:p w14:paraId="7294B7A7" w14:textId="77777777" w:rsidR="001807D1" w:rsidRDefault="009D0D0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Fixed Cost (B)</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4E5672CF" w14:textId="77777777" w:rsidR="001807D1" w:rsidRDefault="001807D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57F53AD" w14:textId="77777777" w:rsidR="001807D1" w:rsidRDefault="009D0D0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353,750.0</w:t>
            </w:r>
          </w:p>
          <w:p w14:paraId="60BA03F0" w14:textId="77777777" w:rsidR="001807D1" w:rsidRDefault="009D0D0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89,790.70</w:t>
            </w:r>
          </w:p>
          <w:p w14:paraId="5B360433" w14:textId="77777777" w:rsidR="001807D1" w:rsidRDefault="009D0D0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46,336.28</w:t>
            </w:r>
          </w:p>
          <w:p w14:paraId="424BF597" w14:textId="77777777" w:rsidR="001807D1" w:rsidRDefault="009D0D0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26,323.60</w:t>
            </w:r>
          </w:p>
          <w:p w14:paraId="77196C42" w14:textId="77777777" w:rsidR="001807D1" w:rsidRDefault="009D0D0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94,977.27</w:t>
            </w:r>
          </w:p>
          <w:p w14:paraId="255B07FB" w14:textId="77777777" w:rsidR="001807D1" w:rsidRDefault="009D0D0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8,898.33</w:t>
            </w:r>
          </w:p>
          <w:p w14:paraId="304DE028" w14:textId="77777777" w:rsidR="001807D1" w:rsidRDefault="009D0D0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620,076.18</w:t>
            </w:r>
          </w:p>
        </w:tc>
      </w:tr>
      <w:tr w:rsidR="001807D1" w14:paraId="12981CD0" w14:textId="77777777" w:rsidTr="001807D1">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6B99B01" w14:textId="77777777" w:rsidR="001807D1" w:rsidRDefault="009D0D0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Cost (C) = A+B</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97C5A11"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861,879.49</w:t>
            </w:r>
          </w:p>
        </w:tc>
      </w:tr>
      <w:tr w:rsidR="001807D1" w14:paraId="5448E0BB" w14:textId="77777777" w:rsidTr="001807D1">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0961AD8" w14:textId="77777777" w:rsidR="001807D1" w:rsidRDefault="009D0D0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Revenue (D)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990D504"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2,014,164.17</w:t>
            </w:r>
          </w:p>
        </w:tc>
      </w:tr>
      <w:tr w:rsidR="001807D1" w14:paraId="02C0FABA" w14:textId="77777777" w:rsidTr="001807D1">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AE23D74"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Margin (E) = D-A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45C449D"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1,772,364.86</w:t>
            </w:r>
          </w:p>
        </w:tc>
      </w:tr>
      <w:tr w:rsidR="001807D1" w14:paraId="71D86436" w14:textId="77777777" w:rsidTr="001807D1">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05F742F"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 Farm Income (F) = D-C </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8F8F4E9"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1,152,288.68</w:t>
            </w:r>
          </w:p>
        </w:tc>
      </w:tr>
      <w:tr w:rsidR="001807D1" w14:paraId="53412A56" w14:textId="77777777" w:rsidTr="001807D1">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5895618"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Ratio (G) = C/D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0B88E8A"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r>
      <w:tr w:rsidR="001807D1" w14:paraId="56480AEB" w14:textId="77777777" w:rsidTr="001807D1">
        <w:trPr>
          <w:cnfStyle w:val="000000100000" w:firstRow="0" w:lastRow="0" w:firstColumn="0" w:lastColumn="0" w:oddVBand="0" w:evenVBand="0" w:oddHBand="1" w:evenHBand="0" w:firstRowFirstColumn="0" w:firstRowLastColumn="0" w:lastRowFirstColumn="0" w:lastRowLastColumn="0"/>
          <w:trHeight w:val="189"/>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601F5CB"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Ratio (H) = A/D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43F2A57"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r>
      <w:tr w:rsidR="001807D1" w14:paraId="08461F0D" w14:textId="77777777" w:rsidTr="001807D1">
        <w:trPr>
          <w:trHeight w:val="8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4D7C5DF"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Returns on Capital Invested (I) = E/A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4CEB017"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7.33</w:t>
            </w:r>
          </w:p>
        </w:tc>
      </w:tr>
    </w:tbl>
    <w:p w14:paraId="0521EE26" w14:textId="77777777" w:rsidR="001807D1" w:rsidRDefault="009D0D0C">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2023</w:t>
      </w:r>
    </w:p>
    <w:p w14:paraId="01B9D2AB" w14:textId="77777777" w:rsidR="001807D1" w:rsidRDefault="009D0D0C">
      <w:pPr>
        <w:spacing w:line="480" w:lineRule="auto"/>
        <w:jc w:val="both"/>
        <w:rPr>
          <w:rFonts w:ascii="Times New Roman" w:eastAsia="Times New Roman" w:hAnsi="Times New Roman" w:cs="Times New Roman"/>
          <w:sz w:val="24"/>
          <w:szCs w:val="24"/>
        </w:rPr>
      </w:pPr>
      <w:bookmarkStart w:id="43" w:name="_swz3l9bb8ftv" w:colFirst="0" w:colLast="0"/>
      <w:bookmarkEnd w:id="43"/>
      <w:r>
        <w:rPr>
          <w:rFonts w:ascii="Times New Roman" w:eastAsia="Times New Roman" w:hAnsi="Times New Roman" w:cs="Times New Roman"/>
          <w:sz w:val="24"/>
          <w:szCs w:val="24"/>
        </w:rPr>
        <w:t>Table 2 provides a detailed breakdown of the costs associated with operating a small-scale fish farm per annum. It distinguishes between Variable Costs (A) and Fixed Costs (B). Variable Costs include expenses that vary with the level of production, such as fingerlings, feed, electricity, and fuel. The result reveals that the cost of feeds constituted the highest proportion of the total cost of fish production for the largest proportion of the total cost of fish production. This corroborate the finds of (</w:t>
      </w:r>
      <w:proofErr w:type="spellStart"/>
      <w:r>
        <w:rPr>
          <w:rFonts w:ascii="Times New Roman" w:eastAsia="Times New Roman" w:hAnsi="Times New Roman" w:cs="Times New Roman"/>
          <w:sz w:val="24"/>
          <w:szCs w:val="24"/>
        </w:rPr>
        <w:t>Awoyemi</w:t>
      </w:r>
      <w:proofErr w:type="spellEnd"/>
      <w:r>
        <w:rPr>
          <w:rFonts w:ascii="Times New Roman" w:eastAsia="Times New Roman" w:hAnsi="Times New Roman" w:cs="Times New Roman"/>
          <w:sz w:val="24"/>
          <w:szCs w:val="24"/>
        </w:rPr>
        <w:t xml:space="preserve"> &amp; Ajiboye,2011) who reported that The result reveals that the cost of feeds accounted for the largest proportion (17.7%) of the total cost of fish production These variable costs total ₦241,803.31 per annum. On the other hand, Fixed Costs encompass expenses that remain relatively constant regardless of production levels, such as depreciation on assets (pond and pumping machine), feed containers, security, protective measures, and water source. The total fixed costs amount to ₦620,076.18 per annum.</w:t>
      </w:r>
    </w:p>
    <w:p w14:paraId="50D399B3"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Cost (C) is the sum of Variable Costs and Fixed Costs, resulting in ₦861,879.49 per annum. This figure represents the total expenses incurred by the fish farm in a year. In contrast, the Total Revenue (D) reflects the income generated by the farm, which is ₦2,014,164.17 per annum. This revenue is a result of selling fish or related products. </w:t>
      </w:r>
    </w:p>
    <w:p w14:paraId="60BC4EFB"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provides essential profitability metrics. Gross Margin (E), which is calculated by subtracting Variable Costs (A) from Total Revenue (D), equals ₦1,772,364.86 per annum. This metric represents the profit before accounting for fixed costs. Net Farm Income (F) is derived by subtracting Total Cost (C) from Total Revenue (D), resulting in ₦1,152,288.68 per annum. This reflects the profit after all expenses have been considered. Two critical financial ratios are presented in the table. The Gross Ratio </w:t>
      </w:r>
      <w:r>
        <w:rPr>
          <w:rFonts w:ascii="Times New Roman" w:eastAsia="Times New Roman" w:hAnsi="Times New Roman" w:cs="Times New Roman"/>
          <w:sz w:val="24"/>
          <w:szCs w:val="24"/>
        </w:rPr>
        <w:t xml:space="preserve">(G) is calculated as Total Cost divided by Total Revenue, yielding 0.42 or 42%. This indicates that 42% of the generated revenue is used to cover all costs, providing insight into the farm's cost-efficiency. </w:t>
      </w:r>
    </w:p>
    <w:p w14:paraId="332ED3B1"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Operating Ratio (H) is derived by dividing Variable Costs by Total Revenue, resulting in 0.12 or 12%. This ratio indicates that 12% of the farm's revenue is allocated to covering variable costs, demonstrating the proportion of revenue needed to sustain day-to-day operations. Finally, the Returns on Capital Invested (I) metric is essential for assessing capital efficiency. It is calculated as Gross Margin divided by Total Variable Cost, resulting in 7.33. This figure signifies that for every unit of capi</w:t>
      </w:r>
      <w:r>
        <w:rPr>
          <w:rFonts w:ascii="Times New Roman" w:eastAsia="Times New Roman" w:hAnsi="Times New Roman" w:cs="Times New Roman"/>
          <w:sz w:val="24"/>
          <w:szCs w:val="24"/>
        </w:rPr>
        <w:t>tal invested, there is a return of 7.33 units in gross margin. A high returns ratio suggests efficient capital utilization.</w:t>
      </w:r>
    </w:p>
    <w:p w14:paraId="267C0558" w14:textId="77777777" w:rsidR="001807D1" w:rsidRDefault="009D0D0C">
      <w:pPr>
        <w:pStyle w:val="Heading2"/>
      </w:pPr>
      <w:bookmarkStart w:id="44" w:name="_gpk9nmc0ke4u" w:colFirst="0" w:colLast="0"/>
      <w:bookmarkEnd w:id="44"/>
      <w:r>
        <w:t>4.3 Factors Affecting Profitability of Small Scale Fish Farming</w:t>
      </w:r>
    </w:p>
    <w:p w14:paraId="7EE5C4DA"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provided information on the results of a multiple regression analysis for factors affecting the profitability of small-scale fish farming. The table includes various predictors and their coefficients, as well as statistical significance levels.</w:t>
      </w:r>
    </w:p>
    <w:p w14:paraId="4FBDCEC3" w14:textId="77777777" w:rsidR="001807D1" w:rsidRDefault="009D0D0C">
      <w:pPr>
        <w:spacing w:after="0" w:line="480" w:lineRule="auto"/>
        <w:jc w:val="both"/>
        <w:rPr>
          <w:rFonts w:ascii="Times New Roman" w:eastAsia="Times New Roman" w:hAnsi="Times New Roman" w:cs="Times New Roman"/>
          <w:b/>
          <w:sz w:val="24"/>
          <w:szCs w:val="24"/>
        </w:rPr>
      </w:pPr>
      <w:bookmarkStart w:id="45" w:name="_8b0sgc5zrqfm" w:colFirst="0" w:colLast="0"/>
      <w:bookmarkEnd w:id="45"/>
      <w:r>
        <w:rPr>
          <w:rFonts w:ascii="Times New Roman" w:eastAsia="Times New Roman" w:hAnsi="Times New Roman" w:cs="Times New Roman"/>
          <w:b/>
          <w:sz w:val="24"/>
          <w:szCs w:val="24"/>
        </w:rPr>
        <w:t>Table 8: Result of Multiple Regression Analysis of Factors Determining Profitability of Small Scale Fish Farming</w:t>
      </w:r>
    </w:p>
    <w:tbl>
      <w:tblPr>
        <w:tblStyle w:val="a2"/>
        <w:tblW w:w="8306" w:type="dxa"/>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2"/>
        <w:gridCol w:w="3321"/>
        <w:gridCol w:w="1405"/>
        <w:gridCol w:w="1407"/>
        <w:gridCol w:w="1066"/>
        <w:gridCol w:w="1065"/>
      </w:tblGrid>
      <w:tr w:rsidR="001807D1" w14:paraId="77E8B960" w14:textId="77777777">
        <w:trPr>
          <w:cantSplit/>
          <w:trHeight w:val="414"/>
        </w:trPr>
        <w:tc>
          <w:tcPr>
            <w:tcW w:w="3363" w:type="dxa"/>
            <w:gridSpan w:val="2"/>
            <w:vMerge w:val="restart"/>
            <w:tcBorders>
              <w:top w:val="single" w:sz="4" w:space="0" w:color="000000"/>
              <w:left w:val="nil"/>
              <w:bottom w:val="nil"/>
              <w:right w:val="nil"/>
            </w:tcBorders>
            <w:shd w:val="clear" w:color="auto" w:fill="FFFFFF"/>
            <w:tcMar>
              <w:top w:w="0" w:type="dxa"/>
              <w:left w:w="0" w:type="dxa"/>
              <w:bottom w:w="0" w:type="dxa"/>
              <w:right w:w="0" w:type="dxa"/>
            </w:tcMar>
          </w:tcPr>
          <w:p w14:paraId="3FB1FA83" w14:textId="77777777" w:rsidR="001807D1" w:rsidRDefault="001807D1">
            <w:pPr>
              <w:spacing w:after="0" w:line="480" w:lineRule="auto"/>
              <w:ind w:right="60"/>
              <w:rPr>
                <w:rFonts w:ascii="Times New Roman" w:eastAsia="Times New Roman" w:hAnsi="Times New Roman" w:cs="Times New Roman"/>
                <w:b/>
                <w:color w:val="000000"/>
                <w:sz w:val="24"/>
                <w:szCs w:val="24"/>
              </w:rPr>
            </w:pPr>
          </w:p>
          <w:p w14:paraId="29E44E1B" w14:textId="77777777" w:rsidR="001807D1" w:rsidRDefault="009D0D0C">
            <w:pPr>
              <w:spacing w:after="0" w:line="48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Predictors </w:t>
            </w:r>
          </w:p>
        </w:tc>
        <w:tc>
          <w:tcPr>
            <w:tcW w:w="2812" w:type="dxa"/>
            <w:gridSpan w:val="2"/>
            <w:tcBorders>
              <w:top w:val="single" w:sz="4" w:space="0" w:color="000000"/>
              <w:left w:val="nil"/>
              <w:bottom w:val="nil"/>
              <w:right w:val="nil"/>
            </w:tcBorders>
            <w:shd w:val="clear" w:color="auto" w:fill="FFFFFF"/>
            <w:tcMar>
              <w:top w:w="0" w:type="dxa"/>
              <w:left w:w="0" w:type="dxa"/>
              <w:bottom w:w="0" w:type="dxa"/>
              <w:right w:w="0" w:type="dxa"/>
            </w:tcMar>
          </w:tcPr>
          <w:p w14:paraId="36952578" w14:textId="77777777" w:rsidR="001807D1" w:rsidRDefault="009D0D0C">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Unstandardized Coefficients</w:t>
            </w:r>
          </w:p>
        </w:tc>
        <w:tc>
          <w:tcPr>
            <w:tcW w:w="1066"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12CB4743" w14:textId="77777777" w:rsidR="001807D1" w:rsidRDefault="001807D1">
            <w:pPr>
              <w:spacing w:after="0" w:line="480" w:lineRule="auto"/>
              <w:ind w:left="60" w:right="60"/>
              <w:jc w:val="center"/>
              <w:rPr>
                <w:rFonts w:ascii="Times New Roman" w:eastAsia="Times New Roman" w:hAnsi="Times New Roman" w:cs="Times New Roman"/>
                <w:b/>
                <w:color w:val="000000"/>
                <w:sz w:val="24"/>
                <w:szCs w:val="24"/>
              </w:rPr>
            </w:pPr>
          </w:p>
          <w:p w14:paraId="1B798093" w14:textId="77777777" w:rsidR="001807D1" w:rsidRDefault="009D0D0C">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1065"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1F4659D3" w14:textId="77777777" w:rsidR="001807D1" w:rsidRDefault="001807D1">
            <w:pPr>
              <w:spacing w:after="0" w:line="480" w:lineRule="auto"/>
              <w:ind w:left="60" w:right="60"/>
              <w:jc w:val="center"/>
              <w:rPr>
                <w:rFonts w:ascii="Times New Roman" w:eastAsia="Times New Roman" w:hAnsi="Times New Roman" w:cs="Times New Roman"/>
                <w:b/>
                <w:color w:val="000000"/>
                <w:sz w:val="24"/>
                <w:szCs w:val="24"/>
              </w:rPr>
            </w:pPr>
          </w:p>
          <w:p w14:paraId="68F0C5FF" w14:textId="77777777" w:rsidR="001807D1" w:rsidRDefault="009D0D0C">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w:t>
            </w:r>
          </w:p>
        </w:tc>
      </w:tr>
      <w:tr w:rsidR="001807D1" w14:paraId="68540203" w14:textId="77777777">
        <w:trPr>
          <w:cantSplit/>
          <w:trHeight w:val="414"/>
        </w:trPr>
        <w:tc>
          <w:tcPr>
            <w:tcW w:w="3363" w:type="dxa"/>
            <w:gridSpan w:val="2"/>
            <w:vMerge/>
            <w:tcBorders>
              <w:top w:val="single" w:sz="4" w:space="0" w:color="000000"/>
              <w:left w:val="nil"/>
              <w:bottom w:val="nil"/>
              <w:right w:val="nil"/>
            </w:tcBorders>
            <w:shd w:val="clear" w:color="auto" w:fill="FFFFFF"/>
            <w:tcMar>
              <w:top w:w="0" w:type="dxa"/>
              <w:left w:w="0" w:type="dxa"/>
              <w:bottom w:w="0" w:type="dxa"/>
              <w:right w:w="0" w:type="dxa"/>
            </w:tcMar>
          </w:tcPr>
          <w:p w14:paraId="361C8DBD" w14:textId="77777777" w:rsidR="001807D1" w:rsidRDefault="001807D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405" w:type="dxa"/>
            <w:tcBorders>
              <w:top w:val="nil"/>
              <w:left w:val="nil"/>
              <w:bottom w:val="single" w:sz="4" w:space="0" w:color="000000"/>
              <w:right w:val="nil"/>
            </w:tcBorders>
            <w:shd w:val="clear" w:color="auto" w:fill="FFFFFF"/>
            <w:tcMar>
              <w:top w:w="0" w:type="dxa"/>
              <w:left w:w="0" w:type="dxa"/>
              <w:bottom w:w="0" w:type="dxa"/>
              <w:right w:w="0" w:type="dxa"/>
            </w:tcMar>
          </w:tcPr>
          <w:p w14:paraId="00765ADD" w14:textId="77777777" w:rsidR="001807D1" w:rsidRDefault="009D0D0C">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p>
        </w:tc>
        <w:tc>
          <w:tcPr>
            <w:tcW w:w="1407" w:type="dxa"/>
            <w:tcBorders>
              <w:top w:val="nil"/>
              <w:left w:val="nil"/>
              <w:bottom w:val="single" w:sz="4" w:space="0" w:color="000000"/>
              <w:right w:val="nil"/>
            </w:tcBorders>
            <w:shd w:val="clear" w:color="auto" w:fill="FFFFFF"/>
            <w:tcMar>
              <w:top w:w="0" w:type="dxa"/>
              <w:left w:w="0" w:type="dxa"/>
              <w:bottom w:w="0" w:type="dxa"/>
              <w:right w:w="0" w:type="dxa"/>
            </w:tcMar>
          </w:tcPr>
          <w:p w14:paraId="57888389" w14:textId="77777777" w:rsidR="001807D1" w:rsidRDefault="009D0D0C">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Std. Error</w:t>
            </w:r>
          </w:p>
        </w:tc>
        <w:tc>
          <w:tcPr>
            <w:tcW w:w="1066"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2B2B01E7" w14:textId="77777777" w:rsidR="001807D1" w:rsidRDefault="001807D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065"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2BF4C5C6" w14:textId="77777777" w:rsidR="001807D1" w:rsidRDefault="001807D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r>
      <w:tr w:rsidR="001807D1" w14:paraId="158EA20A" w14:textId="77777777">
        <w:trPr>
          <w:cantSplit/>
          <w:trHeight w:val="414"/>
        </w:trPr>
        <w:tc>
          <w:tcPr>
            <w:tcW w:w="42"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9DE190F" w14:textId="77777777" w:rsidR="001807D1" w:rsidRDefault="001807D1">
            <w:pPr>
              <w:spacing w:after="0" w:line="480" w:lineRule="auto"/>
              <w:ind w:left="60" w:right="60"/>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8744AD6" w14:textId="77777777" w:rsidR="001807D1" w:rsidRDefault="009D0D0C">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067CD49"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93B1F52"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C2D504D"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8.381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16E7516"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1807D1" w14:paraId="67B45CDF"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BEB1355" w14:textId="77777777" w:rsidR="001807D1" w:rsidRDefault="001807D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51521D" w14:textId="77777777" w:rsidR="001807D1" w:rsidRDefault="009D0D0C">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EC7D8C8"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3D45DFA"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5261A2E"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-2.387</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1C75929"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0.018</w:t>
            </w:r>
          </w:p>
        </w:tc>
      </w:tr>
      <w:tr w:rsidR="001807D1" w14:paraId="410A7886"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D5BD532" w14:textId="77777777" w:rsidR="001807D1" w:rsidRDefault="001807D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70E8E26" w14:textId="77777777" w:rsidR="001807D1" w:rsidRDefault="009D0D0C">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6FF703"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0.013</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663F232"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34F6CA2"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9078873"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0.777</w:t>
            </w:r>
          </w:p>
        </w:tc>
      </w:tr>
      <w:tr w:rsidR="001807D1" w14:paraId="19666598"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9BE70DD" w14:textId="77777777" w:rsidR="001807D1" w:rsidRDefault="001807D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9FCB35D" w14:textId="77777777" w:rsidR="001807D1" w:rsidRDefault="009D0D0C">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Production</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E79D1E5"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76399A"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C8C82A5"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57CA22E"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0.036</w:t>
            </w:r>
          </w:p>
        </w:tc>
      </w:tr>
      <w:tr w:rsidR="001807D1" w14:paraId="41F5B303"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85426DB" w14:textId="77777777" w:rsidR="001807D1" w:rsidRDefault="001807D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F6359B5" w14:textId="77777777" w:rsidR="001807D1" w:rsidRDefault="009D0D0C">
            <w:pPr>
              <w:spacing w:after="0" w:line="480" w:lineRule="auto"/>
              <w:ind w:left="60" w:right="6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175266E"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0.057</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6503436"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DEFC4D3"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25E97E3"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0.300</w:t>
            </w:r>
          </w:p>
        </w:tc>
      </w:tr>
      <w:tr w:rsidR="001807D1" w14:paraId="1B22B544"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9E141E0" w14:textId="77777777" w:rsidR="001807D1" w:rsidRDefault="001807D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1A8E24D" w14:textId="77777777" w:rsidR="001807D1" w:rsidRDefault="009D0D0C">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Household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FE7917"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0.002</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B784E62"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163D613"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E1873E3"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0.862</w:t>
            </w:r>
          </w:p>
        </w:tc>
      </w:tr>
      <w:tr w:rsidR="001807D1" w14:paraId="5DD5AF6C"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D90B777" w14:textId="77777777" w:rsidR="001807D1" w:rsidRDefault="001807D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3DB07D4" w14:textId="77777777" w:rsidR="001807D1" w:rsidRDefault="009D0D0C">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Farm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4C82151"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4.064E-006</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CB2D6F9"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3EDF149"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0.433</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A4E6DC3"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0.665</w:t>
            </w:r>
          </w:p>
        </w:tc>
      </w:tr>
      <w:tr w:rsidR="001807D1" w14:paraId="5A81BAD5"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9B7BD6A" w14:textId="77777777" w:rsidR="001807D1" w:rsidRDefault="001807D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8EA7D06" w14:textId="77777777" w:rsidR="001807D1" w:rsidRDefault="009D0D0C">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 farming experience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CB3023"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C028A34"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87CBE6A"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4A1B3F6"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0.927</w:t>
            </w:r>
          </w:p>
        </w:tc>
      </w:tr>
      <w:tr w:rsidR="001807D1" w14:paraId="3605BD37"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DE96EBF" w14:textId="77777777" w:rsidR="001807D1" w:rsidRDefault="001807D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F4A6868" w14:textId="77777777" w:rsidR="001807D1" w:rsidRDefault="009D0D0C">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Feed Price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944183"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A20F5C"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2343547"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5.536</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7ECE478" w14:textId="77777777" w:rsidR="001807D1" w:rsidRDefault="009D0D0C">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bl>
    <w:p w14:paraId="1538B6DB"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at the .05level (2-tailed), R Square=0.739, F-value=48.712, Adjusted R Square=0.724</w:t>
      </w:r>
    </w:p>
    <w:p w14:paraId="3BCBBB29"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 Square value of 0.739 suggests that the model explains approximately 73.9% of the variance in profitability. The F-value of 48.712 is significant, indicating that the overall regression model is meaningful. The coefficient for age is statistically significant at the 0.05 level (2-tailed). This negative coefficient (-0.009) suggests that as the age of the fish farmer increases, profitability tends to decrease. In other words, older fish farmers may experience lower profitability compared to younger one</w:t>
      </w:r>
      <w:r>
        <w:rPr>
          <w:rFonts w:ascii="Times New Roman" w:eastAsia="Times New Roman" w:hAnsi="Times New Roman" w:cs="Times New Roman"/>
          <w:sz w:val="24"/>
          <w:szCs w:val="24"/>
        </w:rPr>
        <w:t>s.</w:t>
      </w:r>
    </w:p>
    <w:p w14:paraId="11D7F84D"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the cost of production is also statistically significant at the 0.05 level. This positive coefficient (0.015) indicates that as the cost of production increases, profitability tends to increase as well. In simple terms, higher production costs are associated with higher profitability in small-scale fish farming.</w:t>
      </w:r>
    </w:p>
    <w:p w14:paraId="255D64BC"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feed price is highly statistically significant at the 0.05 level. This substantial positive coefficient (0.749) suggests that as the price of fish feed increases, profitability significantly increases. This indicates that fish farmers can potentially earn more profit when the cost of fish feed rises.</w:t>
      </w:r>
    </w:p>
    <w:p w14:paraId="0AEE5412" w14:textId="77777777" w:rsidR="001807D1" w:rsidRDefault="009D0D0C">
      <w:pPr>
        <w:pStyle w:val="Heading2"/>
      </w:pPr>
      <w:bookmarkStart w:id="46" w:name="_eg75g1sm2n9d" w:colFirst="0" w:colLast="0"/>
      <w:bookmarkEnd w:id="46"/>
      <w:r>
        <w:t>4.4 Constraints faced by Small Scale Fish Farmers</w:t>
      </w:r>
    </w:p>
    <w:p w14:paraId="741BECDC" w14:textId="77777777" w:rsidR="001807D1" w:rsidRDefault="009D0D0C">
      <w:pPr>
        <w:spacing w:after="0" w:line="480" w:lineRule="auto"/>
        <w:jc w:val="both"/>
        <w:rPr>
          <w:rFonts w:ascii="Times New Roman" w:eastAsia="Times New Roman" w:hAnsi="Times New Roman" w:cs="Times New Roman"/>
          <w:b/>
          <w:sz w:val="24"/>
          <w:szCs w:val="24"/>
        </w:rPr>
      </w:pPr>
      <w:bookmarkStart w:id="47" w:name="_wb8hifve9hm5" w:colFirst="0" w:colLast="0"/>
      <w:bookmarkEnd w:id="47"/>
      <w:r>
        <w:rPr>
          <w:rFonts w:ascii="Times New Roman" w:eastAsia="Times New Roman" w:hAnsi="Times New Roman" w:cs="Times New Roman"/>
          <w:b/>
          <w:sz w:val="24"/>
          <w:szCs w:val="24"/>
        </w:rPr>
        <w:t>Table 4: Constraints faced by respondents in Fish Farming</w:t>
      </w:r>
    </w:p>
    <w:tbl>
      <w:tblPr>
        <w:tblStyle w:val="a3"/>
        <w:tblW w:w="972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945"/>
        <w:gridCol w:w="1946"/>
        <w:gridCol w:w="1945"/>
        <w:gridCol w:w="1946"/>
        <w:gridCol w:w="1946"/>
      </w:tblGrid>
      <w:tr w:rsidR="001807D1" w14:paraId="3D24F8B5" w14:textId="77777777" w:rsidTr="001807D1">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E5AA835" w14:textId="77777777" w:rsidR="001807D1" w:rsidRDefault="009D0D0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946" w:type="dxa"/>
            <w:tcBorders>
              <w:top w:val="single" w:sz="4" w:space="0" w:color="000000"/>
              <w:left w:val="nil"/>
              <w:bottom w:val="single" w:sz="4" w:space="0" w:color="000000"/>
              <w:right w:val="nil"/>
            </w:tcBorders>
            <w:tcMar>
              <w:top w:w="0" w:type="dxa"/>
              <w:left w:w="108" w:type="dxa"/>
              <w:bottom w:w="0" w:type="dxa"/>
              <w:right w:w="108" w:type="dxa"/>
            </w:tcMar>
          </w:tcPr>
          <w:p w14:paraId="26F3F5DD"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Weighted Score</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82BD575" w14:textId="77777777" w:rsidR="001807D1" w:rsidRDefault="009D0D0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Score</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4A8CFDB"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tcMar>
              <w:top w:w="0" w:type="dxa"/>
              <w:left w:w="108" w:type="dxa"/>
              <w:bottom w:w="0" w:type="dxa"/>
              <w:right w:w="108" w:type="dxa"/>
            </w:tcMar>
          </w:tcPr>
          <w:p w14:paraId="1B3AE30C" w14:textId="77777777" w:rsidR="001807D1" w:rsidRDefault="009D0D0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Rank </w:t>
            </w:r>
          </w:p>
        </w:tc>
      </w:tr>
      <w:tr w:rsidR="001807D1" w14:paraId="7731C701" w14:textId="77777777" w:rsidTr="001807D1">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E661E2E"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costs of feed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EA0B02A"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59312DA"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646F5A2"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B4A29C8"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p>
        </w:tc>
      </w:tr>
      <w:tr w:rsidR="001807D1" w14:paraId="4A285AFD" w14:textId="77777777" w:rsidTr="001807D1">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BAC5A0A"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credit/capital</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E070208"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DE5C2EC"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273C5A7"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E72836A"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1807D1" w14:paraId="70FFEBA2" w14:textId="77777777" w:rsidTr="001807D1">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93781D1"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Land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17BE39A"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8D75904"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87EF8FE"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A2322EF"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1807D1" w14:paraId="07DCE943" w14:textId="77777777" w:rsidTr="001807D1">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4FFAAA0"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Markets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F4190DE"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15F7F33"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79F863F"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DEDD3A2"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1807D1" w14:paraId="01E79DBB" w14:textId="77777777" w:rsidTr="001807D1">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0ED6909"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Flooding</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EE352DC"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1EEC4E6"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0047283"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5A9E5F5"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
        </w:tc>
      </w:tr>
      <w:tr w:rsidR="001807D1" w14:paraId="359EDA24" w14:textId="77777777" w:rsidTr="001807D1">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D9ACB7A"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costs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67CD82C"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E7DDA17"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D24707B"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9FC0D80"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p>
        </w:tc>
      </w:tr>
      <w:tr w:rsidR="001807D1" w14:paraId="4F720CDE" w14:textId="77777777" w:rsidTr="001807D1">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A236D79" w14:textId="77777777" w:rsidR="001807D1" w:rsidRDefault="009D0D0C">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availability</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C2B7EFE"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BB3AD6B"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7109EDD"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3AB5895"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1807D1" w14:paraId="7682C9B8" w14:textId="77777777" w:rsidTr="001807D1">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5647816"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medications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A5FE338"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B9CC585"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852418E"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6A9ADF1"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1807D1" w14:paraId="3848ABA2" w14:textId="77777777" w:rsidTr="001807D1">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2818983"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Lack of Technical knowhow</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E852F33" w14:textId="77777777" w:rsidR="001807D1" w:rsidRDefault="009D0D0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6706B61"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1D43664" w14:textId="77777777" w:rsidR="001807D1" w:rsidRDefault="001807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5375F1E"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1807D1" w14:paraId="78A12A8A" w14:textId="77777777" w:rsidTr="001807D1">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6ED465C"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Prevalence of diseases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7B10F76" w14:textId="77777777" w:rsidR="001807D1" w:rsidRDefault="009D0D0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EAB0C1E"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2FCA41A" w14:textId="77777777" w:rsidR="001807D1" w:rsidRDefault="001807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130650B"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p>
        </w:tc>
      </w:tr>
    </w:tbl>
    <w:p w14:paraId="59E9DE47" w14:textId="77777777" w:rsidR="001807D1" w:rsidRDefault="009D0D0C">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Field Survey, 2023</w:t>
      </w:r>
    </w:p>
    <w:p w14:paraId="7C012414" w14:textId="77777777" w:rsidR="001807D1" w:rsidRDefault="001807D1">
      <w:pPr>
        <w:spacing w:line="480" w:lineRule="auto"/>
        <w:jc w:val="both"/>
        <w:rPr>
          <w:rFonts w:ascii="Times New Roman" w:eastAsia="Times New Roman" w:hAnsi="Times New Roman" w:cs="Times New Roman"/>
          <w:sz w:val="24"/>
          <w:szCs w:val="24"/>
        </w:rPr>
      </w:pPr>
    </w:p>
    <w:p w14:paraId="52D20EBF"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on the table that high cost of fish feed, with a weighted score of 406 and a mean score of 3.38, is unequivocally the most formidable constraint faced by farmers in fish farming. The weighted score represents the magnitude of its impact as perceived by the participants in the study. When feed costs soar, they have a direct and substantial influence on the profitability of fish farming operations. With limited financial resources, young fish farmers often struggle to cope with this financial burde</w:t>
      </w:r>
      <w:r>
        <w:rPr>
          <w:rFonts w:ascii="Times New Roman" w:eastAsia="Times New Roman" w:hAnsi="Times New Roman" w:cs="Times New Roman"/>
          <w:sz w:val="24"/>
          <w:szCs w:val="24"/>
        </w:rPr>
        <w:t xml:space="preserve">n.  Flooding emerges as the second most critical challenge, with a weighted score of 379 and a mean score of 3.16. It's a perilous constraint, particularly in regions prone to natural disasters. Flooding can wreak havoc on fish ponds, causing extensive damage and financial losses.   </w:t>
      </w:r>
    </w:p>
    <w:p w14:paraId="5F8C9C69"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transportation costs, ranked third, bear a weighted score of 321 and a mean score of 2.67. These costs significantly affect the distribution of fish products and access to markets. When transportation expenses are prohibitively high, it becomes economically challenging for young fish farmers to efficiently reach consumers.  The high cost of medications ranks fourth, with a weighted score of 320 and a mean score of 2.67. Disease management is paramount in aquaculture, but the expenses associated with tr</w:t>
      </w:r>
      <w:r>
        <w:rPr>
          <w:rFonts w:ascii="Times New Roman" w:eastAsia="Times New Roman" w:hAnsi="Times New Roman" w:cs="Times New Roman"/>
          <w:sz w:val="24"/>
          <w:szCs w:val="24"/>
        </w:rPr>
        <w:t xml:space="preserve">eating diseases can strain the financial resources of young farmers.   Limited access to credit or capital ranks fifth, with a weighted score of 214 and a mean score of 1.78. This constraint is closely linked to the high costs of inputs, including feed and medications.   </w:t>
      </w:r>
    </w:p>
    <w:p w14:paraId="30595EFB"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access ranks sixth, with a weighted score of 186 and a mean score of 1.55. Even if youth successfully produce fish, the lack of accessible and efficient markets can hinder their ability to sell their products profitably. The availability of labor ranks seventh, with a weighted score of 167 and a mean score of 1.39. This constraint arises from the labor-intensive nature of fish farming. Disease prevalence ranks eighth, with a weighted score of 150 and a mean score of 1.25. Disease outbreaks can lead t</w:t>
      </w:r>
      <w:r>
        <w:rPr>
          <w:rFonts w:ascii="Times New Roman" w:eastAsia="Times New Roman" w:hAnsi="Times New Roman" w:cs="Times New Roman"/>
          <w:sz w:val="24"/>
          <w:szCs w:val="24"/>
        </w:rPr>
        <w:t>o significant losses for fish farmers. Inadequate access to land ranks ninth, with a weighted score of 144 and a mean score of 1.20. This constraint hinders the establishment of fish ponds, a fundamental requirement for fish farming.  The lack of technical know-how ranks tenth, with a weighted score of 129 and a mean score of 1.08. This constraint underscores the importance of education</w:t>
      </w:r>
    </w:p>
    <w:p w14:paraId="6F9DA02B" w14:textId="77777777" w:rsidR="001807D1" w:rsidRDefault="001807D1">
      <w:pPr>
        <w:spacing w:line="480" w:lineRule="auto"/>
        <w:jc w:val="both"/>
        <w:rPr>
          <w:rFonts w:ascii="Times New Roman" w:eastAsia="Times New Roman" w:hAnsi="Times New Roman" w:cs="Times New Roman"/>
          <w:b/>
          <w:sz w:val="24"/>
          <w:szCs w:val="24"/>
        </w:rPr>
      </w:pPr>
    </w:p>
    <w:p w14:paraId="0D167B6C" w14:textId="77777777" w:rsidR="001807D1" w:rsidRDefault="009D0D0C">
      <w:pPr>
        <w:spacing w:line="480" w:lineRule="auto"/>
        <w:rPr>
          <w:rFonts w:ascii="Times New Roman" w:eastAsia="Times New Roman" w:hAnsi="Times New Roman" w:cs="Times New Roman"/>
          <w:b/>
          <w:sz w:val="24"/>
          <w:szCs w:val="24"/>
        </w:rPr>
      </w:pPr>
      <w:r>
        <w:br w:type="page"/>
      </w:r>
    </w:p>
    <w:p w14:paraId="3289A3FE" w14:textId="77777777" w:rsidR="001807D1" w:rsidRDefault="009D0D0C">
      <w:pPr>
        <w:pStyle w:val="Heading1"/>
      </w:pPr>
      <w:bookmarkStart w:id="48" w:name="_bno7jxt8c6qg" w:colFirst="0" w:colLast="0"/>
      <w:bookmarkEnd w:id="48"/>
      <w:r>
        <w:t>CHAPTER FIVE</w:t>
      </w:r>
    </w:p>
    <w:p w14:paraId="6565253B" w14:textId="77777777" w:rsidR="001807D1" w:rsidRDefault="009D0D0C">
      <w:pPr>
        <w:pStyle w:val="Heading2"/>
      </w:pPr>
      <w:bookmarkStart w:id="49" w:name="_jlccgkvg48y5" w:colFirst="0" w:colLast="0"/>
      <w:bookmarkEnd w:id="49"/>
      <w:r>
        <w:t xml:space="preserve">5.0 </w:t>
      </w:r>
      <w:r>
        <w:tab/>
      </w:r>
      <w:r>
        <w:t>SUMMARY, CONCLUSION AMD RECCOMMENDATION</w:t>
      </w:r>
    </w:p>
    <w:p w14:paraId="74524017" w14:textId="77777777" w:rsidR="001807D1" w:rsidRDefault="009D0D0C">
      <w:pPr>
        <w:pStyle w:val="Heading2"/>
      </w:pPr>
      <w:bookmarkStart w:id="50" w:name="_3fotrlehdazw" w:colFirst="0" w:colLast="0"/>
      <w:bookmarkEnd w:id="50"/>
      <w:r>
        <w:t>5.1.  Summary</w:t>
      </w:r>
    </w:p>
    <w:p w14:paraId="1271B5A2"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majority (94.17%) of respondents in the fish farming industry are male, indicating a significant gender disparity. This has implications for gender equity in the sector. A large proportion (58.33%) of fish farmers fall within the 31–40 age range, suggesting a preference for fish farming among individuals in their thirties. </w:t>
      </w:r>
    </w:p>
    <w:p w14:paraId="2F51C452"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potential gap in attracting older individuals to the industry. Most respondents (76.67%) have a household size of 4-6 members, which can impact resource allocation and decision-making within households. The majority (71.67%) of respondents is married, implying that marital status may influence various aspects of their engagement in fish farming. </w:t>
      </w:r>
    </w:p>
    <w:p w14:paraId="6EE547AA"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significant portion (46.67%) of respondents has attained tertiary education, which can influence their knowledge and decision-making in fish farming. 90% of respondents are engaged in fish farming as their primary occupation, highlighting the sector's importance in the study context. Almost all respondents (98.33%) have fish farming-related experience, with a substantial portion having moderate experience (4-6 years). </w:t>
      </w:r>
    </w:p>
    <w:p w14:paraId="6CFB48B4"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10% of respondents are members of a credit association, indicating that access to credit may not be a significant factor for most participants. Earthen ponds are the most common type (72.50%) among respondents, which can impact fish farming practices and sustainability. A high percentage (91.67%) of respondents has access to extension services, suggesting their importance in disseminating fish farming-related information.</w:t>
      </w:r>
    </w:p>
    <w:p w14:paraId="7F211CA5"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provides a detailed breakdown of costs associated with operating small-scale fish farms, including variable costs (e.g., feed) and fixed costs (e.g., depreciation on assets). The total cost is ₦861,879.49 per annum, while the total revenue is ₦2,014,164.17 per annum. Gross Margin is ₦1,772,364.86 per annum, and Net Farm Income is ₦1,152,288.68 per annum. Financial ratios, such as the Gross Ratio (42%) and Operating Ratio (12%), provide insights into cost efficiency. The Returns on Capital Invested i</w:t>
      </w:r>
      <w:r>
        <w:rPr>
          <w:rFonts w:ascii="Times New Roman" w:eastAsia="Times New Roman" w:hAnsi="Times New Roman" w:cs="Times New Roman"/>
          <w:sz w:val="24"/>
          <w:szCs w:val="24"/>
        </w:rPr>
        <w:t xml:space="preserve">s 7.33, indicating efficient capital utilization. </w:t>
      </w:r>
    </w:p>
    <w:p w14:paraId="3454DE81" w14:textId="77777777" w:rsidR="001807D1" w:rsidRDefault="009D0D0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identified several challenges in fish farming, with the high cost of fish feed, flooding, high transportation costs, and expensive medications being the most significant constraints. Limited access to credit, market access, labor availability, disease prevalence, inadequate land access, and a lack of technical know-how were also noted as challenges.</w:t>
      </w:r>
    </w:p>
    <w:p w14:paraId="36E8B861" w14:textId="77777777" w:rsidR="001807D1" w:rsidRDefault="009D0D0C">
      <w:pPr>
        <w:pStyle w:val="Heading2"/>
      </w:pPr>
      <w:bookmarkStart w:id="51" w:name="_cuysvecd4iqr" w:colFirst="0" w:colLast="0"/>
      <w:bookmarkEnd w:id="51"/>
      <w:r>
        <w:t>5.2.  Conclusion</w:t>
      </w:r>
    </w:p>
    <w:p w14:paraId="18F63FF3" w14:textId="77777777" w:rsidR="001807D1" w:rsidRDefault="009D0D0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the study, the fish farming industry is predominantly male-dominated, emphasizing the need for efforts to promote gender equity and support female fish farmers. Fish farming is a primary occupation for a significant portion of respondents, underscoring its economic significance in the study area. The detailed cost breakdown and profitability metrics reveal that fish farming can be a profitable venture. Efficient cost management and capital utilization are essential for success in th</w:t>
      </w:r>
      <w:r>
        <w:rPr>
          <w:rFonts w:ascii="Times New Roman" w:eastAsia="Times New Roman" w:hAnsi="Times New Roman" w:cs="Times New Roman"/>
          <w:sz w:val="24"/>
          <w:szCs w:val="24"/>
        </w:rPr>
        <w:t>e industry.</w:t>
      </w:r>
    </w:p>
    <w:p w14:paraId="3A001788" w14:textId="77777777" w:rsidR="001807D1" w:rsidRDefault="009D0D0C">
      <w:pPr>
        <w:pStyle w:val="Heading2"/>
      </w:pPr>
      <w:bookmarkStart w:id="52" w:name="_t6sskbrcmppc" w:colFirst="0" w:colLast="0"/>
      <w:bookmarkEnd w:id="52"/>
      <w:r>
        <w:t>5.3.  Recommendation</w:t>
      </w:r>
    </w:p>
    <w:p w14:paraId="30939679" w14:textId="77777777" w:rsidR="001807D1" w:rsidRDefault="009D0D0C">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needs to help fish farmers by educating and training them in disease management and prevention strategies. This knowledge equips them with measures to minimize the impact of diseases on their operations, reducing both financial and production losses.</w:t>
      </w:r>
    </w:p>
    <w:p w14:paraId="2900602C" w14:textId="77777777" w:rsidR="001807D1" w:rsidRDefault="009D0D0C">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institutions and government agencies should consider developing tailored financing programs with favorable terms for fish farmers. These programs, which can provide loans or grants, facilitate the establishment and expansion of fish farming enterprises, thereby reducing financial barriers.</w:t>
      </w:r>
    </w:p>
    <w:p w14:paraId="0E764504" w14:textId="77777777" w:rsidR="001807D1" w:rsidRDefault="009D0D0C">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Improvement should be made on market access for fish farmers by establishing efficient distribution channels and market linkages. This can help farmers sell their products profitably and encourage more people to enter the industry.</w:t>
      </w:r>
    </w:p>
    <w:p w14:paraId="6A425370" w14:textId="77777777" w:rsidR="001807D1" w:rsidRDefault="009D0D0C">
      <w:pPr>
        <w:numPr>
          <w:ilvl w:val="0"/>
          <w:numId w:val="4"/>
        </w:num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return per naira invested on fish production is very high. Hence, it is recommended the individuals from a broader age range to engage in fish farming.</w:t>
      </w:r>
    </w:p>
    <w:p w14:paraId="0D87D73E" w14:textId="77777777" w:rsidR="001807D1" w:rsidRDefault="001807D1">
      <w:pPr>
        <w:spacing w:line="480" w:lineRule="auto"/>
        <w:jc w:val="center"/>
        <w:rPr>
          <w:rFonts w:ascii="Times New Roman" w:eastAsia="Times New Roman" w:hAnsi="Times New Roman" w:cs="Times New Roman"/>
          <w:b/>
          <w:sz w:val="24"/>
          <w:szCs w:val="24"/>
        </w:rPr>
      </w:pPr>
    </w:p>
    <w:p w14:paraId="2F591A0D" w14:textId="77777777" w:rsidR="001807D1" w:rsidRDefault="001807D1">
      <w:pPr>
        <w:spacing w:line="480" w:lineRule="auto"/>
        <w:jc w:val="center"/>
        <w:rPr>
          <w:rFonts w:ascii="Times New Roman" w:eastAsia="Times New Roman" w:hAnsi="Times New Roman" w:cs="Times New Roman"/>
          <w:b/>
          <w:sz w:val="24"/>
          <w:szCs w:val="24"/>
        </w:rPr>
      </w:pPr>
    </w:p>
    <w:p w14:paraId="084924DD" w14:textId="77777777" w:rsidR="001807D1" w:rsidRDefault="001807D1">
      <w:pPr>
        <w:spacing w:line="480" w:lineRule="auto"/>
        <w:jc w:val="center"/>
        <w:rPr>
          <w:rFonts w:ascii="Times New Roman" w:eastAsia="Times New Roman" w:hAnsi="Times New Roman" w:cs="Times New Roman"/>
          <w:b/>
          <w:sz w:val="24"/>
          <w:szCs w:val="24"/>
        </w:rPr>
      </w:pPr>
    </w:p>
    <w:p w14:paraId="7917F857" w14:textId="77777777" w:rsidR="001807D1" w:rsidRDefault="001807D1">
      <w:pPr>
        <w:spacing w:line="480" w:lineRule="auto"/>
        <w:jc w:val="center"/>
        <w:rPr>
          <w:rFonts w:ascii="Times New Roman" w:eastAsia="Times New Roman" w:hAnsi="Times New Roman" w:cs="Times New Roman"/>
          <w:b/>
          <w:sz w:val="24"/>
          <w:szCs w:val="24"/>
        </w:rPr>
      </w:pPr>
    </w:p>
    <w:p w14:paraId="279F1B71" w14:textId="77777777" w:rsidR="001807D1" w:rsidRDefault="001807D1">
      <w:pPr>
        <w:spacing w:line="480" w:lineRule="auto"/>
        <w:jc w:val="center"/>
        <w:rPr>
          <w:rFonts w:ascii="Times New Roman" w:eastAsia="Times New Roman" w:hAnsi="Times New Roman" w:cs="Times New Roman"/>
          <w:b/>
          <w:sz w:val="24"/>
          <w:szCs w:val="24"/>
        </w:rPr>
      </w:pPr>
    </w:p>
    <w:p w14:paraId="1DEC7EDE" w14:textId="77777777" w:rsidR="001807D1" w:rsidRDefault="001807D1">
      <w:pPr>
        <w:spacing w:line="480" w:lineRule="auto"/>
        <w:jc w:val="center"/>
        <w:rPr>
          <w:rFonts w:ascii="Times New Roman" w:eastAsia="Times New Roman" w:hAnsi="Times New Roman" w:cs="Times New Roman"/>
          <w:b/>
          <w:sz w:val="24"/>
          <w:szCs w:val="24"/>
        </w:rPr>
      </w:pPr>
    </w:p>
    <w:p w14:paraId="14CBC2B3" w14:textId="77777777" w:rsidR="001807D1" w:rsidRDefault="001807D1">
      <w:pPr>
        <w:spacing w:line="480" w:lineRule="auto"/>
        <w:jc w:val="center"/>
        <w:rPr>
          <w:rFonts w:ascii="Times New Roman" w:eastAsia="Times New Roman" w:hAnsi="Times New Roman" w:cs="Times New Roman"/>
          <w:b/>
          <w:sz w:val="24"/>
          <w:szCs w:val="24"/>
        </w:rPr>
      </w:pPr>
    </w:p>
    <w:p w14:paraId="67F8FB68" w14:textId="77777777" w:rsidR="001807D1" w:rsidRDefault="001807D1">
      <w:pPr>
        <w:spacing w:line="480" w:lineRule="auto"/>
        <w:jc w:val="center"/>
        <w:rPr>
          <w:rFonts w:ascii="Times New Roman" w:eastAsia="Times New Roman" w:hAnsi="Times New Roman" w:cs="Times New Roman"/>
          <w:b/>
          <w:sz w:val="24"/>
          <w:szCs w:val="24"/>
        </w:rPr>
      </w:pPr>
    </w:p>
    <w:p w14:paraId="55D1AF54" w14:textId="77777777" w:rsidR="001807D1" w:rsidRDefault="001807D1">
      <w:pPr>
        <w:spacing w:line="480" w:lineRule="auto"/>
        <w:jc w:val="center"/>
        <w:rPr>
          <w:rFonts w:ascii="Times New Roman" w:eastAsia="Times New Roman" w:hAnsi="Times New Roman" w:cs="Times New Roman"/>
          <w:b/>
          <w:sz w:val="24"/>
          <w:szCs w:val="24"/>
        </w:rPr>
      </w:pPr>
    </w:p>
    <w:p w14:paraId="68400E97" w14:textId="77777777" w:rsidR="001807D1" w:rsidRDefault="001807D1">
      <w:pPr>
        <w:spacing w:line="480" w:lineRule="auto"/>
        <w:jc w:val="center"/>
        <w:rPr>
          <w:rFonts w:ascii="Times New Roman" w:eastAsia="Times New Roman" w:hAnsi="Times New Roman" w:cs="Times New Roman"/>
          <w:b/>
          <w:sz w:val="24"/>
          <w:szCs w:val="24"/>
        </w:rPr>
      </w:pPr>
    </w:p>
    <w:p w14:paraId="7C7CB854" w14:textId="77777777" w:rsidR="001807D1" w:rsidRDefault="001807D1">
      <w:pPr>
        <w:spacing w:line="480" w:lineRule="auto"/>
        <w:jc w:val="center"/>
        <w:rPr>
          <w:rFonts w:ascii="Times New Roman" w:eastAsia="Times New Roman" w:hAnsi="Times New Roman" w:cs="Times New Roman"/>
          <w:b/>
          <w:sz w:val="24"/>
          <w:szCs w:val="24"/>
        </w:rPr>
      </w:pPr>
    </w:p>
    <w:p w14:paraId="57B869EC" w14:textId="77777777" w:rsidR="001807D1" w:rsidRDefault="009D0D0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58C462DE" w14:textId="77777777" w:rsidR="001807D1" w:rsidRDefault="009D0D0C">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Fagbenro</w:t>
      </w:r>
      <w:proofErr w:type="spellEnd"/>
      <w:r>
        <w:rPr>
          <w:rFonts w:ascii="Times New Roman" w:eastAsia="Times New Roman" w:hAnsi="Times New Roman" w:cs="Times New Roman"/>
          <w:sz w:val="24"/>
          <w:szCs w:val="24"/>
        </w:rPr>
        <w:t xml:space="preserve">, O. A., </w:t>
      </w:r>
      <w:proofErr w:type="spellStart"/>
      <w:r>
        <w:rPr>
          <w:rFonts w:ascii="Times New Roman" w:eastAsia="Times New Roman" w:hAnsi="Times New Roman" w:cs="Times New Roman"/>
          <w:sz w:val="24"/>
          <w:szCs w:val="24"/>
        </w:rPr>
        <w:t>Akinbulumo</w:t>
      </w:r>
      <w:proofErr w:type="spellEnd"/>
      <w:r>
        <w:rPr>
          <w:rFonts w:ascii="Times New Roman" w:eastAsia="Times New Roman" w:hAnsi="Times New Roman" w:cs="Times New Roman"/>
          <w:sz w:val="24"/>
          <w:szCs w:val="24"/>
        </w:rPr>
        <w:t xml:space="preserve">, M. O., </w:t>
      </w:r>
      <w:proofErr w:type="spellStart"/>
      <w:r>
        <w:rPr>
          <w:rFonts w:ascii="Times New Roman" w:eastAsia="Times New Roman" w:hAnsi="Times New Roman" w:cs="Times New Roman"/>
          <w:sz w:val="24"/>
          <w:szCs w:val="24"/>
        </w:rPr>
        <w:t>Adeparusi</w:t>
      </w:r>
      <w:proofErr w:type="spellEnd"/>
      <w:r>
        <w:rPr>
          <w:rFonts w:ascii="Times New Roman" w:eastAsia="Times New Roman" w:hAnsi="Times New Roman" w:cs="Times New Roman"/>
          <w:sz w:val="24"/>
          <w:szCs w:val="24"/>
        </w:rPr>
        <w:t xml:space="preserve">, O. E., &amp; </w:t>
      </w:r>
      <w:proofErr w:type="spellStart"/>
      <w:r>
        <w:rPr>
          <w:rFonts w:ascii="Times New Roman" w:eastAsia="Times New Roman" w:hAnsi="Times New Roman" w:cs="Times New Roman"/>
          <w:sz w:val="24"/>
          <w:szCs w:val="24"/>
        </w:rPr>
        <w:t>Raji</w:t>
      </w:r>
      <w:proofErr w:type="spellEnd"/>
      <w:r>
        <w:rPr>
          <w:rFonts w:ascii="Times New Roman" w:eastAsia="Times New Roman" w:hAnsi="Times New Roman" w:cs="Times New Roman"/>
          <w:sz w:val="24"/>
          <w:szCs w:val="24"/>
        </w:rPr>
        <w:t>, A. A. (2005). Flesh yield, waste yield, proximate and mineral composition of four commercial West African freshwater food fishes.</w:t>
      </w:r>
    </w:p>
    <w:p w14:paraId="0111BA37" w14:textId="77777777" w:rsidR="001807D1" w:rsidRDefault="009D0D0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OGHENERO, O., EMAZIYE, P. O., YARHERE, E., &amp; ENEGESELE, O. (2021). Effects of the Delta-Songhai Centre Agricultural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on Beneficiaries in Delta State, Nigeria: Youth Economic Empowerment Approaches. </w:t>
      </w:r>
      <w:proofErr w:type="spellStart"/>
      <w:r>
        <w:rPr>
          <w:rFonts w:ascii="Times New Roman" w:eastAsia="Times New Roman" w:hAnsi="Times New Roman" w:cs="Times New Roman"/>
          <w:sz w:val="24"/>
          <w:szCs w:val="24"/>
        </w:rPr>
        <w:t>Yuzuncu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Yıl</w:t>
      </w:r>
      <w:proofErr w:type="spellEnd"/>
      <w:r>
        <w:rPr>
          <w:rFonts w:ascii="Times New Roman" w:eastAsia="Times New Roman" w:hAnsi="Times New Roman" w:cs="Times New Roman"/>
          <w:sz w:val="24"/>
          <w:szCs w:val="24"/>
        </w:rPr>
        <w:t xml:space="preserve"> University Journal of Agricultural Sciences, 31(2), 472-486.</w:t>
      </w:r>
    </w:p>
    <w:p w14:paraId="2021821C" w14:textId="77777777" w:rsidR="001807D1" w:rsidRDefault="009D0D0C">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Ekpo</w:t>
      </w:r>
      <w:proofErr w:type="spellEnd"/>
      <w:r>
        <w:rPr>
          <w:rFonts w:ascii="Times New Roman" w:eastAsia="Times New Roman" w:hAnsi="Times New Roman" w:cs="Times New Roman"/>
          <w:sz w:val="24"/>
          <w:szCs w:val="24"/>
        </w:rPr>
        <w:t xml:space="preserve">, I. E., &amp; </w:t>
      </w:r>
      <w:proofErr w:type="spellStart"/>
      <w:r>
        <w:rPr>
          <w:rFonts w:ascii="Times New Roman" w:eastAsia="Times New Roman" w:hAnsi="Times New Roman" w:cs="Times New Roman"/>
          <w:sz w:val="24"/>
          <w:szCs w:val="24"/>
        </w:rPr>
        <w:t>Essien-Ibok</w:t>
      </w:r>
      <w:proofErr w:type="spellEnd"/>
      <w:r>
        <w:rPr>
          <w:rFonts w:ascii="Times New Roman" w:eastAsia="Times New Roman" w:hAnsi="Times New Roman" w:cs="Times New Roman"/>
          <w:sz w:val="24"/>
          <w:szCs w:val="24"/>
        </w:rPr>
        <w:t xml:space="preserve">, M. A. (2013). Development, prospects and challenges of artisanal fisheries in </w:t>
      </w:r>
      <w:proofErr w:type="spellStart"/>
      <w:r>
        <w:rPr>
          <w:rFonts w:ascii="Times New Roman" w:eastAsia="Times New Roman" w:hAnsi="Times New Roman" w:cs="Times New Roman"/>
          <w:sz w:val="24"/>
          <w:szCs w:val="24"/>
        </w:rPr>
        <w:t>Akwa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Ibom</w:t>
      </w:r>
      <w:proofErr w:type="spellEnd"/>
      <w:r>
        <w:rPr>
          <w:rFonts w:ascii="Times New Roman" w:eastAsia="Times New Roman" w:hAnsi="Times New Roman" w:cs="Times New Roman"/>
          <w:sz w:val="24"/>
          <w:szCs w:val="24"/>
        </w:rPr>
        <w:t xml:space="preserve"> State, Nigeria. International Journal of Environmental Science, Management and Engineering Research, 2(3), 69-86.</w:t>
      </w:r>
    </w:p>
    <w:p w14:paraId="40893381" w14:textId="77777777" w:rsidR="001807D1" w:rsidRDefault="009D0D0C">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Olaoye</w:t>
      </w:r>
      <w:proofErr w:type="spellEnd"/>
      <w:r>
        <w:rPr>
          <w:rFonts w:ascii="Times New Roman" w:eastAsia="Times New Roman" w:hAnsi="Times New Roman" w:cs="Times New Roman"/>
          <w:sz w:val="24"/>
          <w:szCs w:val="24"/>
        </w:rPr>
        <w:t xml:space="preserve">, O. J., &amp; </w:t>
      </w:r>
      <w:proofErr w:type="spellStart"/>
      <w:r>
        <w:rPr>
          <w:rFonts w:ascii="Times New Roman" w:eastAsia="Times New Roman" w:hAnsi="Times New Roman" w:cs="Times New Roman"/>
          <w:sz w:val="24"/>
          <w:szCs w:val="24"/>
        </w:rPr>
        <w:t>Ojebiyi</w:t>
      </w:r>
      <w:proofErr w:type="spellEnd"/>
      <w:r>
        <w:rPr>
          <w:rFonts w:ascii="Times New Roman" w:eastAsia="Times New Roman" w:hAnsi="Times New Roman" w:cs="Times New Roman"/>
          <w:sz w:val="24"/>
          <w:szCs w:val="24"/>
        </w:rPr>
        <w:t>, W. G. (2018). Marine fisheries in Nigeria: A review. Marine ecology-Biotic and abiotic interactions.</w:t>
      </w:r>
    </w:p>
    <w:p w14:paraId="6A89BE34" w14:textId="77777777" w:rsidR="001807D1" w:rsidRDefault="009D0D0C">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Osasona</w:t>
      </w:r>
      <w:proofErr w:type="spellEnd"/>
      <w:r>
        <w:rPr>
          <w:rFonts w:ascii="Times New Roman" w:eastAsia="Times New Roman" w:hAnsi="Times New Roman" w:cs="Times New Roman"/>
          <w:sz w:val="24"/>
          <w:szCs w:val="24"/>
        </w:rPr>
        <w:t xml:space="preserve">, A. I., </w:t>
      </w:r>
      <w:proofErr w:type="spellStart"/>
      <w:r>
        <w:rPr>
          <w:rFonts w:ascii="Times New Roman" w:eastAsia="Times New Roman" w:hAnsi="Times New Roman" w:cs="Times New Roman"/>
          <w:sz w:val="24"/>
          <w:szCs w:val="24"/>
        </w:rPr>
        <w:t>Ipinmoroti</w:t>
      </w:r>
      <w:proofErr w:type="spellEnd"/>
      <w:r>
        <w:rPr>
          <w:rFonts w:ascii="Times New Roman" w:eastAsia="Times New Roman" w:hAnsi="Times New Roman" w:cs="Times New Roman"/>
          <w:sz w:val="24"/>
          <w:szCs w:val="24"/>
        </w:rPr>
        <w:t xml:space="preserve">, K. O., &amp; Adebayo, A. O. (2011). Distribution of heavy metals in fish organs, associated water and sediment from </w:t>
      </w:r>
      <w:proofErr w:type="spellStart"/>
      <w:r>
        <w:rPr>
          <w:rFonts w:ascii="Times New Roman" w:eastAsia="Times New Roman" w:hAnsi="Times New Roman" w:cs="Times New Roman"/>
          <w:sz w:val="24"/>
          <w:szCs w:val="24"/>
        </w:rPr>
        <w:t>Ero</w:t>
      </w:r>
      <w:proofErr w:type="spellEnd"/>
      <w:r>
        <w:rPr>
          <w:rFonts w:ascii="Times New Roman" w:eastAsia="Times New Roman" w:hAnsi="Times New Roman" w:cs="Times New Roman"/>
          <w:sz w:val="24"/>
          <w:szCs w:val="24"/>
        </w:rPr>
        <w:t xml:space="preserve"> Dam, </w:t>
      </w:r>
      <w:proofErr w:type="spellStart"/>
      <w:r>
        <w:rPr>
          <w:rFonts w:ascii="Times New Roman" w:eastAsia="Times New Roman" w:hAnsi="Times New Roman" w:cs="Times New Roman"/>
          <w:sz w:val="24"/>
          <w:szCs w:val="24"/>
        </w:rPr>
        <w:t>Ekiti</w:t>
      </w:r>
      <w:proofErr w:type="spellEnd"/>
      <w:r>
        <w:rPr>
          <w:rFonts w:ascii="Times New Roman" w:eastAsia="Times New Roman" w:hAnsi="Times New Roman" w:cs="Times New Roman"/>
          <w:sz w:val="24"/>
          <w:szCs w:val="24"/>
        </w:rPr>
        <w:t xml:space="preserve"> State, Nigeria. International Journal of Biological and Chemical Sciences, 5(6), 2507-2515.</w:t>
      </w:r>
    </w:p>
    <w:p w14:paraId="4152CD6C" w14:textId="77777777" w:rsidR="001807D1" w:rsidRDefault="009D0D0C">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Fakoya</w:t>
      </w:r>
      <w:proofErr w:type="spellEnd"/>
      <w:r>
        <w:rPr>
          <w:rFonts w:ascii="Times New Roman" w:eastAsia="Times New Roman" w:hAnsi="Times New Roman" w:cs="Times New Roman"/>
          <w:sz w:val="24"/>
          <w:szCs w:val="24"/>
        </w:rPr>
        <w:t xml:space="preserve">, K., &amp; </w:t>
      </w:r>
      <w:proofErr w:type="spellStart"/>
      <w:r>
        <w:rPr>
          <w:rFonts w:ascii="Times New Roman" w:eastAsia="Times New Roman" w:hAnsi="Times New Roman" w:cs="Times New Roman"/>
          <w:sz w:val="24"/>
          <w:szCs w:val="24"/>
        </w:rPr>
        <w:t>Akintola</w:t>
      </w:r>
      <w:proofErr w:type="spellEnd"/>
      <w:r>
        <w:rPr>
          <w:rFonts w:ascii="Times New Roman" w:eastAsia="Times New Roman" w:hAnsi="Times New Roman" w:cs="Times New Roman"/>
          <w:sz w:val="24"/>
          <w:szCs w:val="24"/>
        </w:rPr>
        <w:t>, S. L. (2018). A contextual analysis of small-scale fisheries governance in Nigeria: building on challenges and opportunities for sustainability.</w:t>
      </w:r>
    </w:p>
    <w:p w14:paraId="209F7DBB" w14:textId="77777777" w:rsidR="001807D1" w:rsidRDefault="009D0D0C">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Edet</w:t>
      </w:r>
      <w:proofErr w:type="spellEnd"/>
      <w:r>
        <w:rPr>
          <w:rFonts w:ascii="Times New Roman" w:eastAsia="Times New Roman" w:hAnsi="Times New Roman" w:cs="Times New Roman"/>
          <w:sz w:val="24"/>
          <w:szCs w:val="24"/>
        </w:rPr>
        <w:t xml:space="preserve">, E. O., </w:t>
      </w:r>
      <w:proofErr w:type="spellStart"/>
      <w:r>
        <w:rPr>
          <w:rFonts w:ascii="Times New Roman" w:eastAsia="Times New Roman" w:hAnsi="Times New Roman" w:cs="Times New Roman"/>
          <w:sz w:val="24"/>
          <w:szCs w:val="24"/>
        </w:rPr>
        <w:t>Udoe</w:t>
      </w:r>
      <w:proofErr w:type="spellEnd"/>
      <w:r>
        <w:rPr>
          <w:rFonts w:ascii="Times New Roman" w:eastAsia="Times New Roman" w:hAnsi="Times New Roman" w:cs="Times New Roman"/>
          <w:sz w:val="24"/>
          <w:szCs w:val="24"/>
        </w:rPr>
        <w:t xml:space="preserve">, P. O., &amp; </w:t>
      </w:r>
      <w:proofErr w:type="spellStart"/>
      <w:r>
        <w:rPr>
          <w:rFonts w:ascii="Times New Roman" w:eastAsia="Times New Roman" w:hAnsi="Times New Roman" w:cs="Times New Roman"/>
          <w:sz w:val="24"/>
          <w:szCs w:val="24"/>
        </w:rPr>
        <w:t>Uwah</w:t>
      </w:r>
      <w:proofErr w:type="spellEnd"/>
      <w:r>
        <w:rPr>
          <w:rFonts w:ascii="Times New Roman" w:eastAsia="Times New Roman" w:hAnsi="Times New Roman" w:cs="Times New Roman"/>
          <w:sz w:val="24"/>
          <w:szCs w:val="24"/>
        </w:rPr>
        <w:t xml:space="preserve">, E. D. (2018). Costs and return analysis of fish farming in </w:t>
      </w:r>
      <w:proofErr w:type="spellStart"/>
      <w:r>
        <w:rPr>
          <w:rFonts w:ascii="Times New Roman" w:eastAsia="Times New Roman" w:hAnsi="Times New Roman" w:cs="Times New Roman"/>
          <w:sz w:val="24"/>
          <w:szCs w:val="24"/>
        </w:rPr>
        <w:t>Calabar</w:t>
      </w:r>
      <w:proofErr w:type="spellEnd"/>
      <w:r>
        <w:rPr>
          <w:rFonts w:ascii="Times New Roman" w:eastAsia="Times New Roman" w:hAnsi="Times New Roman" w:cs="Times New Roman"/>
          <w:sz w:val="24"/>
          <w:szCs w:val="24"/>
        </w:rPr>
        <w:t xml:space="preserve"> Metropolis, Cross River State Nigeria. Global Journal of Agricultural Sciences, 17(1), 23-31.</w:t>
      </w:r>
    </w:p>
    <w:p w14:paraId="21A72C14" w14:textId="77777777" w:rsidR="001807D1" w:rsidRDefault="009D0D0C">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Ibok</w:t>
      </w:r>
      <w:proofErr w:type="spellEnd"/>
      <w:r>
        <w:rPr>
          <w:rFonts w:ascii="Times New Roman" w:eastAsia="Times New Roman" w:hAnsi="Times New Roman" w:cs="Times New Roman"/>
          <w:sz w:val="24"/>
          <w:szCs w:val="24"/>
        </w:rPr>
        <w:t xml:space="preserve">, O. W., </w:t>
      </w:r>
      <w:proofErr w:type="spellStart"/>
      <w:r>
        <w:rPr>
          <w:rFonts w:ascii="Times New Roman" w:eastAsia="Times New Roman" w:hAnsi="Times New Roman" w:cs="Times New Roman"/>
          <w:sz w:val="24"/>
          <w:szCs w:val="24"/>
        </w:rPr>
        <w:t>Ele</w:t>
      </w:r>
      <w:proofErr w:type="spellEnd"/>
      <w:r>
        <w:rPr>
          <w:rFonts w:ascii="Times New Roman" w:eastAsia="Times New Roman" w:hAnsi="Times New Roman" w:cs="Times New Roman"/>
          <w:sz w:val="24"/>
          <w:szCs w:val="24"/>
        </w:rPr>
        <w:t xml:space="preserve">, I. E., </w:t>
      </w:r>
      <w:proofErr w:type="spellStart"/>
      <w:r>
        <w:rPr>
          <w:rFonts w:ascii="Times New Roman" w:eastAsia="Times New Roman" w:hAnsi="Times New Roman" w:cs="Times New Roman"/>
          <w:sz w:val="24"/>
          <w:szCs w:val="24"/>
        </w:rPr>
        <w:t>Antia-Obong</w:t>
      </w:r>
      <w:proofErr w:type="spellEnd"/>
      <w:r>
        <w:rPr>
          <w:rFonts w:ascii="Times New Roman" w:eastAsia="Times New Roman" w:hAnsi="Times New Roman" w:cs="Times New Roman"/>
          <w:sz w:val="24"/>
          <w:szCs w:val="24"/>
        </w:rPr>
        <w:t xml:space="preserve">, E. A., </w:t>
      </w:r>
      <w:proofErr w:type="spellStart"/>
      <w:r>
        <w:rPr>
          <w:rFonts w:ascii="Times New Roman" w:eastAsia="Times New Roman" w:hAnsi="Times New Roman" w:cs="Times New Roman"/>
          <w:sz w:val="24"/>
          <w:szCs w:val="24"/>
        </w:rPr>
        <w:t>Okon</w:t>
      </w:r>
      <w:proofErr w:type="spellEnd"/>
      <w:r>
        <w:rPr>
          <w:rFonts w:ascii="Times New Roman" w:eastAsia="Times New Roman" w:hAnsi="Times New Roman" w:cs="Times New Roman"/>
          <w:sz w:val="24"/>
          <w:szCs w:val="24"/>
        </w:rPr>
        <w:t xml:space="preserve">, I. E., &amp; </w:t>
      </w:r>
      <w:proofErr w:type="spellStart"/>
      <w:r>
        <w:rPr>
          <w:rFonts w:ascii="Times New Roman" w:eastAsia="Times New Roman" w:hAnsi="Times New Roman" w:cs="Times New Roman"/>
          <w:sz w:val="24"/>
          <w:szCs w:val="24"/>
        </w:rPr>
        <w:t>Udoh</w:t>
      </w:r>
      <w:proofErr w:type="spellEnd"/>
      <w:r>
        <w:rPr>
          <w:rFonts w:ascii="Times New Roman" w:eastAsia="Times New Roman" w:hAnsi="Times New Roman" w:cs="Times New Roman"/>
          <w:sz w:val="24"/>
          <w:szCs w:val="24"/>
        </w:rPr>
        <w:t xml:space="preserve">, E. S. (2017). Economic Analysis of Fish Farming in </w:t>
      </w:r>
      <w:proofErr w:type="spellStart"/>
      <w:r>
        <w:rPr>
          <w:rFonts w:ascii="Times New Roman" w:eastAsia="Times New Roman" w:hAnsi="Times New Roman" w:cs="Times New Roman"/>
          <w:sz w:val="24"/>
          <w:szCs w:val="24"/>
        </w:rPr>
        <w:t>Calabar</w:t>
      </w:r>
      <w:proofErr w:type="spellEnd"/>
      <w:r>
        <w:rPr>
          <w:rFonts w:ascii="Times New Roman" w:eastAsia="Times New Roman" w:hAnsi="Times New Roman" w:cs="Times New Roman"/>
          <w:sz w:val="24"/>
          <w:szCs w:val="24"/>
        </w:rPr>
        <w:t>, Cross River State, Nigeria. Greener Journal of Agricultural Science, 3(7), 542-549.</w:t>
      </w:r>
    </w:p>
    <w:p w14:paraId="2552B723" w14:textId="77777777" w:rsidR="001807D1" w:rsidRDefault="009D0D0C">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Akanbi</w:t>
      </w:r>
      <w:proofErr w:type="spellEnd"/>
      <w:r>
        <w:rPr>
          <w:rFonts w:ascii="Times New Roman" w:eastAsia="Times New Roman" w:hAnsi="Times New Roman" w:cs="Times New Roman"/>
          <w:sz w:val="24"/>
          <w:szCs w:val="24"/>
        </w:rPr>
        <w:t xml:space="preserve">, S. O. (2015). The analysis of technical and cost efficiency of cultured Fish production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 </w:t>
      </w:r>
      <w:proofErr w:type="spellStart"/>
      <w:r>
        <w:rPr>
          <w:rFonts w:ascii="Times New Roman" w:eastAsia="Times New Roman" w:hAnsi="Times New Roman" w:cs="Times New Roman"/>
          <w:sz w:val="24"/>
          <w:szCs w:val="24"/>
        </w:rPr>
        <w:t>Agrosearch</w:t>
      </w:r>
      <w:proofErr w:type="spellEnd"/>
      <w:r>
        <w:rPr>
          <w:rFonts w:ascii="Times New Roman" w:eastAsia="Times New Roman" w:hAnsi="Times New Roman" w:cs="Times New Roman"/>
          <w:sz w:val="24"/>
          <w:szCs w:val="24"/>
        </w:rPr>
        <w:t>, 15(2), 59-72.</w:t>
      </w:r>
    </w:p>
    <w:p w14:paraId="71487235" w14:textId="77777777" w:rsidR="001807D1" w:rsidRDefault="009D0D0C">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Olaoye</w:t>
      </w:r>
      <w:proofErr w:type="spellEnd"/>
      <w:r>
        <w:rPr>
          <w:rFonts w:ascii="Times New Roman" w:eastAsia="Times New Roman" w:hAnsi="Times New Roman" w:cs="Times New Roman"/>
          <w:sz w:val="24"/>
          <w:szCs w:val="24"/>
        </w:rPr>
        <w:t xml:space="preserve">, O. J., &amp; </w:t>
      </w:r>
      <w:proofErr w:type="spellStart"/>
      <w:r>
        <w:rPr>
          <w:rFonts w:ascii="Times New Roman" w:eastAsia="Times New Roman" w:hAnsi="Times New Roman" w:cs="Times New Roman"/>
          <w:sz w:val="24"/>
          <w:szCs w:val="24"/>
        </w:rPr>
        <w:t>Ojebiyi</w:t>
      </w:r>
      <w:proofErr w:type="spellEnd"/>
      <w:r>
        <w:rPr>
          <w:rFonts w:ascii="Times New Roman" w:eastAsia="Times New Roman" w:hAnsi="Times New Roman" w:cs="Times New Roman"/>
          <w:sz w:val="24"/>
          <w:szCs w:val="24"/>
        </w:rPr>
        <w:t>, W. G. (2018). Marine fisheries in Nigeria: A review. Marine ecology-Biotic and abiotic interactions.</w:t>
      </w:r>
    </w:p>
    <w:p w14:paraId="035259D0" w14:textId="77777777" w:rsidR="001807D1" w:rsidRDefault="009D0D0C">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Akankali</w:t>
      </w:r>
      <w:proofErr w:type="spellEnd"/>
      <w:r>
        <w:rPr>
          <w:rFonts w:ascii="Times New Roman" w:eastAsia="Times New Roman" w:hAnsi="Times New Roman" w:cs="Times New Roman"/>
          <w:sz w:val="24"/>
          <w:szCs w:val="24"/>
        </w:rPr>
        <w:t xml:space="preserve">, J. A., </w:t>
      </w:r>
      <w:proofErr w:type="spellStart"/>
      <w:r>
        <w:rPr>
          <w:rFonts w:ascii="Times New Roman" w:eastAsia="Times New Roman" w:hAnsi="Times New Roman" w:cs="Times New Roman"/>
          <w:sz w:val="24"/>
          <w:szCs w:val="24"/>
        </w:rPr>
        <w:t>Seiyaboh</w:t>
      </w:r>
      <w:proofErr w:type="spellEnd"/>
      <w:r>
        <w:rPr>
          <w:rFonts w:ascii="Times New Roman" w:eastAsia="Times New Roman" w:hAnsi="Times New Roman" w:cs="Times New Roman"/>
          <w:sz w:val="24"/>
          <w:szCs w:val="24"/>
        </w:rPr>
        <w:t xml:space="preserve">, E. I., &amp; </w:t>
      </w:r>
      <w:proofErr w:type="spellStart"/>
      <w:r>
        <w:rPr>
          <w:rFonts w:ascii="Times New Roman" w:eastAsia="Times New Roman" w:hAnsi="Times New Roman" w:cs="Times New Roman"/>
          <w:sz w:val="24"/>
          <w:szCs w:val="24"/>
        </w:rPr>
        <w:t>Abowei</w:t>
      </w:r>
      <w:proofErr w:type="spellEnd"/>
      <w:r>
        <w:rPr>
          <w:rFonts w:ascii="Times New Roman" w:eastAsia="Times New Roman" w:hAnsi="Times New Roman" w:cs="Times New Roman"/>
          <w:sz w:val="24"/>
          <w:szCs w:val="24"/>
        </w:rPr>
        <w:t>, J. F. N. (2011). Fish hatchery management in Nigeria. Advance journal of food science and technology, 3(2), 144-154.</w:t>
      </w:r>
    </w:p>
    <w:p w14:paraId="094C2C19" w14:textId="77777777" w:rsidR="001807D1" w:rsidRDefault="009D0D0C">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Ejiola</w:t>
      </w:r>
      <w:proofErr w:type="spellEnd"/>
      <w:r>
        <w:rPr>
          <w:rFonts w:ascii="Times New Roman" w:eastAsia="Times New Roman" w:hAnsi="Times New Roman" w:cs="Times New Roman"/>
          <w:sz w:val="24"/>
          <w:szCs w:val="24"/>
        </w:rPr>
        <w:t xml:space="preserve">, M. T., &amp; </w:t>
      </w:r>
      <w:proofErr w:type="spellStart"/>
      <w:r>
        <w:rPr>
          <w:rFonts w:ascii="Times New Roman" w:eastAsia="Times New Roman" w:hAnsi="Times New Roman" w:cs="Times New Roman"/>
          <w:sz w:val="24"/>
          <w:szCs w:val="24"/>
        </w:rPr>
        <w:t>Yinka</w:t>
      </w:r>
      <w:proofErr w:type="spellEnd"/>
      <w:r>
        <w:rPr>
          <w:rFonts w:ascii="Times New Roman" w:eastAsia="Times New Roman" w:hAnsi="Times New Roman" w:cs="Times New Roman"/>
          <w:sz w:val="24"/>
          <w:szCs w:val="24"/>
        </w:rPr>
        <w:t xml:space="preserve">, O. F. (2012). Comparative Cost Structure and Yield Performance </w:t>
      </w:r>
      <w:proofErr w:type="spellStart"/>
      <w:r>
        <w:rPr>
          <w:rFonts w:ascii="Times New Roman" w:eastAsia="Times New Roman" w:hAnsi="Times New Roman" w:cs="Times New Roman"/>
          <w:sz w:val="24"/>
          <w:szCs w:val="24"/>
        </w:rPr>
        <w:t>Anzlysis</w:t>
      </w:r>
      <w:proofErr w:type="spellEnd"/>
      <w:r>
        <w:rPr>
          <w:rFonts w:ascii="Times New Roman" w:eastAsia="Times New Roman" w:hAnsi="Times New Roman" w:cs="Times New Roman"/>
          <w:sz w:val="24"/>
          <w:szCs w:val="24"/>
        </w:rPr>
        <w:t xml:space="preserve"> of Upland and Mangrove Fish Farms in Southwest, Nigeria. International Journal of Agricultural Management and Development (IJAMAD), 2(1047-2016-85421), 187-198.</w:t>
      </w:r>
    </w:p>
    <w:p w14:paraId="4A448304" w14:textId="77777777" w:rsidR="001807D1" w:rsidRDefault="009D0D0C">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Olaoye</w:t>
      </w:r>
      <w:proofErr w:type="spellEnd"/>
      <w:r>
        <w:rPr>
          <w:rFonts w:ascii="Times New Roman" w:eastAsia="Times New Roman" w:hAnsi="Times New Roman" w:cs="Times New Roman"/>
          <w:sz w:val="24"/>
          <w:szCs w:val="24"/>
        </w:rPr>
        <w:t xml:space="preserve">, O. J., </w:t>
      </w:r>
      <w:proofErr w:type="spellStart"/>
      <w:r>
        <w:rPr>
          <w:rFonts w:ascii="Times New Roman" w:eastAsia="Times New Roman" w:hAnsi="Times New Roman" w:cs="Times New Roman"/>
          <w:sz w:val="24"/>
          <w:szCs w:val="24"/>
        </w:rPr>
        <w:t>Ogunremi</w:t>
      </w:r>
      <w:proofErr w:type="spellEnd"/>
      <w:r>
        <w:rPr>
          <w:rFonts w:ascii="Times New Roman" w:eastAsia="Times New Roman" w:hAnsi="Times New Roman" w:cs="Times New Roman"/>
          <w:sz w:val="24"/>
          <w:szCs w:val="24"/>
        </w:rPr>
        <w:t xml:space="preserve">, J. B., </w:t>
      </w:r>
      <w:proofErr w:type="spellStart"/>
      <w:r>
        <w:rPr>
          <w:rFonts w:ascii="Times New Roman" w:eastAsia="Times New Roman" w:hAnsi="Times New Roman" w:cs="Times New Roman"/>
          <w:sz w:val="24"/>
          <w:szCs w:val="24"/>
        </w:rPr>
        <w:t>Ojebiyi</w:t>
      </w:r>
      <w:proofErr w:type="spellEnd"/>
      <w:r>
        <w:rPr>
          <w:rFonts w:ascii="Times New Roman" w:eastAsia="Times New Roman" w:hAnsi="Times New Roman" w:cs="Times New Roman"/>
          <w:sz w:val="24"/>
          <w:szCs w:val="24"/>
        </w:rPr>
        <w:t xml:space="preserve">, W. G., </w:t>
      </w:r>
      <w:proofErr w:type="spellStart"/>
      <w:r>
        <w:rPr>
          <w:rFonts w:ascii="Times New Roman" w:eastAsia="Times New Roman" w:hAnsi="Times New Roman" w:cs="Times New Roman"/>
          <w:sz w:val="24"/>
          <w:szCs w:val="24"/>
        </w:rPr>
        <w:t>Ojelade</w:t>
      </w:r>
      <w:proofErr w:type="spellEnd"/>
      <w:r>
        <w:rPr>
          <w:rFonts w:ascii="Times New Roman" w:eastAsia="Times New Roman" w:hAnsi="Times New Roman" w:cs="Times New Roman"/>
          <w:sz w:val="24"/>
          <w:szCs w:val="24"/>
        </w:rPr>
        <w:t xml:space="preserve">, C. O., </w:t>
      </w:r>
      <w:proofErr w:type="spellStart"/>
      <w:r>
        <w:rPr>
          <w:rFonts w:ascii="Times New Roman" w:eastAsia="Times New Roman" w:hAnsi="Times New Roman" w:cs="Times New Roman"/>
          <w:sz w:val="24"/>
          <w:szCs w:val="24"/>
        </w:rPr>
        <w:t>Shopade</w:t>
      </w:r>
      <w:proofErr w:type="spellEnd"/>
      <w:r>
        <w:rPr>
          <w:rFonts w:ascii="Times New Roman" w:eastAsia="Times New Roman" w:hAnsi="Times New Roman" w:cs="Times New Roman"/>
          <w:sz w:val="24"/>
          <w:szCs w:val="24"/>
        </w:rPr>
        <w:t xml:space="preserve">, O. A., &amp; </w:t>
      </w:r>
      <w:proofErr w:type="spellStart"/>
      <w:r>
        <w:rPr>
          <w:rFonts w:ascii="Times New Roman" w:eastAsia="Times New Roman" w:hAnsi="Times New Roman" w:cs="Times New Roman"/>
          <w:sz w:val="24"/>
          <w:szCs w:val="24"/>
        </w:rPr>
        <w:t>Opele</w:t>
      </w:r>
      <w:proofErr w:type="spellEnd"/>
      <w:r>
        <w:rPr>
          <w:rFonts w:ascii="Times New Roman" w:eastAsia="Times New Roman" w:hAnsi="Times New Roman" w:cs="Times New Roman"/>
          <w:sz w:val="24"/>
          <w:szCs w:val="24"/>
        </w:rPr>
        <w:t xml:space="preserve">, I. A. (2017). Investigation of sources of micro-credit, and profitability of fish farming in </w:t>
      </w:r>
      <w:proofErr w:type="spellStart"/>
      <w:r>
        <w:rPr>
          <w:rFonts w:ascii="Times New Roman" w:eastAsia="Times New Roman" w:hAnsi="Times New Roman" w:cs="Times New Roman"/>
          <w:sz w:val="24"/>
          <w:szCs w:val="24"/>
        </w:rPr>
        <w:t>eriwe</w:t>
      </w:r>
      <w:proofErr w:type="spellEnd"/>
      <w:r>
        <w:rPr>
          <w:rFonts w:ascii="Times New Roman" w:eastAsia="Times New Roman" w:hAnsi="Times New Roman" w:cs="Times New Roman"/>
          <w:sz w:val="24"/>
          <w:szCs w:val="24"/>
        </w:rPr>
        <w:t xml:space="preserve"> fish farm estate, </w:t>
      </w:r>
      <w:proofErr w:type="spellStart"/>
      <w:r>
        <w:rPr>
          <w:rFonts w:ascii="Times New Roman" w:eastAsia="Times New Roman" w:hAnsi="Times New Roman" w:cs="Times New Roman"/>
          <w:sz w:val="24"/>
          <w:szCs w:val="24"/>
        </w:rPr>
        <w:t>ijebu</w:t>
      </w:r>
      <w:proofErr w:type="spellEnd"/>
      <w:r>
        <w:rPr>
          <w:rFonts w:ascii="Times New Roman" w:eastAsia="Times New Roman" w:hAnsi="Times New Roman" w:cs="Times New Roman"/>
          <w:sz w:val="24"/>
          <w:szCs w:val="24"/>
        </w:rPr>
        <w:t xml:space="preserve">-ode, </w:t>
      </w:r>
      <w:proofErr w:type="spellStart"/>
      <w:r>
        <w:rPr>
          <w:rFonts w:ascii="Times New Roman" w:eastAsia="Times New Roman" w:hAnsi="Times New Roman" w:cs="Times New Roman"/>
          <w:sz w:val="24"/>
          <w:szCs w:val="24"/>
        </w:rPr>
        <w:t>ogun</w:t>
      </w:r>
      <w:proofErr w:type="spellEnd"/>
      <w:r>
        <w:rPr>
          <w:rFonts w:ascii="Times New Roman" w:eastAsia="Times New Roman" w:hAnsi="Times New Roman" w:cs="Times New Roman"/>
          <w:sz w:val="24"/>
          <w:szCs w:val="24"/>
        </w:rPr>
        <w:t xml:space="preserve"> state, Nigeria. Journal of Agriculture and Food Environment, 4(2), 36-50.</w:t>
      </w:r>
    </w:p>
    <w:p w14:paraId="4163094F" w14:textId="77777777" w:rsidR="001807D1" w:rsidRDefault="009D0D0C">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Rabo</w:t>
      </w:r>
      <w:proofErr w:type="spellEnd"/>
      <w:r>
        <w:rPr>
          <w:rFonts w:ascii="Times New Roman" w:eastAsia="Times New Roman" w:hAnsi="Times New Roman" w:cs="Times New Roman"/>
          <w:sz w:val="24"/>
          <w:szCs w:val="24"/>
        </w:rPr>
        <w:t xml:space="preserve">, P. D., </w:t>
      </w:r>
      <w:proofErr w:type="spellStart"/>
      <w:r>
        <w:rPr>
          <w:rFonts w:ascii="Times New Roman" w:eastAsia="Times New Roman" w:hAnsi="Times New Roman" w:cs="Times New Roman"/>
          <w:sz w:val="24"/>
          <w:szCs w:val="24"/>
        </w:rPr>
        <w:t>Zarmai</w:t>
      </w:r>
      <w:proofErr w:type="spellEnd"/>
      <w:r>
        <w:rPr>
          <w:rFonts w:ascii="Times New Roman" w:eastAsia="Times New Roman" w:hAnsi="Times New Roman" w:cs="Times New Roman"/>
          <w:sz w:val="24"/>
          <w:szCs w:val="24"/>
        </w:rPr>
        <w:t xml:space="preserve">, D. U., </w:t>
      </w:r>
      <w:proofErr w:type="spellStart"/>
      <w:r>
        <w:rPr>
          <w:rFonts w:ascii="Times New Roman" w:eastAsia="Times New Roman" w:hAnsi="Times New Roman" w:cs="Times New Roman"/>
          <w:sz w:val="24"/>
          <w:szCs w:val="24"/>
        </w:rPr>
        <w:t>Jwanya</w:t>
      </w:r>
      <w:proofErr w:type="spellEnd"/>
      <w:r>
        <w:rPr>
          <w:rFonts w:ascii="Times New Roman" w:eastAsia="Times New Roman" w:hAnsi="Times New Roman" w:cs="Times New Roman"/>
          <w:sz w:val="24"/>
          <w:szCs w:val="24"/>
        </w:rPr>
        <w:t xml:space="preserve">, B. A., &amp; </w:t>
      </w:r>
      <w:proofErr w:type="spellStart"/>
      <w:r>
        <w:rPr>
          <w:rFonts w:ascii="Times New Roman" w:eastAsia="Times New Roman" w:hAnsi="Times New Roman" w:cs="Times New Roman"/>
          <w:sz w:val="24"/>
          <w:szCs w:val="24"/>
        </w:rPr>
        <w:t>Dikwahal</w:t>
      </w:r>
      <w:proofErr w:type="spellEnd"/>
      <w:r>
        <w:rPr>
          <w:rFonts w:ascii="Times New Roman" w:eastAsia="Times New Roman" w:hAnsi="Times New Roman" w:cs="Times New Roman"/>
          <w:sz w:val="24"/>
          <w:szCs w:val="24"/>
        </w:rPr>
        <w:t>, S. H. (2014). The role of fisheries resources in national development: a review. International Letters of Natural Sciences, 13(1).</w:t>
      </w:r>
    </w:p>
    <w:p w14:paraId="0F68F697" w14:textId="77777777" w:rsidR="001807D1" w:rsidRDefault="009D0D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Nicholson, W., &amp; Snyder, C. M. (2021). Intermediate microeconomics and its application. Cengage Learning.</w:t>
      </w:r>
    </w:p>
    <w:p w14:paraId="48C8BEFE" w14:textId="77777777" w:rsidR="001807D1" w:rsidRDefault="009D0D0C">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Awoyemi</w:t>
      </w:r>
      <w:proofErr w:type="spellEnd"/>
      <w:r>
        <w:rPr>
          <w:rFonts w:ascii="Times New Roman" w:eastAsia="Times New Roman" w:hAnsi="Times New Roman" w:cs="Times New Roman"/>
          <w:sz w:val="24"/>
          <w:szCs w:val="24"/>
        </w:rPr>
        <w:t xml:space="preserve">, T. T., &amp; </w:t>
      </w:r>
      <w:proofErr w:type="spellStart"/>
      <w:r>
        <w:rPr>
          <w:rFonts w:ascii="Times New Roman" w:eastAsia="Times New Roman" w:hAnsi="Times New Roman" w:cs="Times New Roman"/>
          <w:sz w:val="24"/>
          <w:szCs w:val="24"/>
        </w:rPr>
        <w:t>Ajiboye</w:t>
      </w:r>
      <w:proofErr w:type="spellEnd"/>
      <w:r>
        <w:rPr>
          <w:rFonts w:ascii="Times New Roman" w:eastAsia="Times New Roman" w:hAnsi="Times New Roman" w:cs="Times New Roman"/>
          <w:sz w:val="24"/>
          <w:szCs w:val="24"/>
        </w:rPr>
        <w:t>, A. J. (2011). Analysis of profitability of fish farming among women in Osun State, Nigeria. Journal of Economics and Sustainable development, 2(4), 1-8.</w:t>
      </w:r>
    </w:p>
    <w:p w14:paraId="585402B2" w14:textId="77777777" w:rsidR="001807D1" w:rsidRDefault="009D0D0C">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Oyetola</w:t>
      </w:r>
      <w:proofErr w:type="spellEnd"/>
      <w:r>
        <w:rPr>
          <w:rFonts w:ascii="Times New Roman" w:eastAsia="Times New Roman" w:hAnsi="Times New Roman" w:cs="Times New Roman"/>
          <w:sz w:val="24"/>
          <w:szCs w:val="24"/>
        </w:rPr>
        <w:t xml:space="preserve">, I. A., </w:t>
      </w:r>
      <w:proofErr w:type="spellStart"/>
      <w:r>
        <w:rPr>
          <w:rFonts w:ascii="Times New Roman" w:eastAsia="Times New Roman" w:hAnsi="Times New Roman" w:cs="Times New Roman"/>
          <w:sz w:val="24"/>
          <w:szCs w:val="24"/>
        </w:rPr>
        <w:t>Sennuga</w:t>
      </w:r>
      <w:proofErr w:type="spellEnd"/>
      <w:r>
        <w:rPr>
          <w:rFonts w:ascii="Times New Roman" w:eastAsia="Times New Roman" w:hAnsi="Times New Roman" w:cs="Times New Roman"/>
          <w:sz w:val="24"/>
          <w:szCs w:val="24"/>
        </w:rPr>
        <w:t xml:space="preserve">, S. O., </w:t>
      </w:r>
      <w:proofErr w:type="spellStart"/>
      <w:r>
        <w:rPr>
          <w:rFonts w:ascii="Times New Roman" w:eastAsia="Times New Roman" w:hAnsi="Times New Roman" w:cs="Times New Roman"/>
          <w:sz w:val="24"/>
          <w:szCs w:val="24"/>
        </w:rPr>
        <w:t>Bako</w:t>
      </w:r>
      <w:proofErr w:type="spellEnd"/>
      <w:r>
        <w:rPr>
          <w:rFonts w:ascii="Times New Roman" w:eastAsia="Times New Roman" w:hAnsi="Times New Roman" w:cs="Times New Roman"/>
          <w:sz w:val="24"/>
          <w:szCs w:val="24"/>
        </w:rPr>
        <w:t>, H., &amp; Wilberforce, A. G. (2022). Exploring the Adoption of Fish Production Using Concrete Tank in the Municipal Area Council, Abuja. South Asian Research Journal of Agriculture and Fisheries, 4(2), 40-46.</w:t>
      </w:r>
    </w:p>
    <w:p w14:paraId="29F83A23" w14:textId="77777777" w:rsidR="001807D1" w:rsidRDefault="009D0D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Roberts, C. A., Newton, R., </w:t>
      </w:r>
      <w:proofErr w:type="spellStart"/>
      <w:r>
        <w:rPr>
          <w:rFonts w:ascii="Times New Roman" w:eastAsia="Times New Roman" w:hAnsi="Times New Roman" w:cs="Times New Roman"/>
          <w:sz w:val="24"/>
          <w:szCs w:val="24"/>
        </w:rPr>
        <w:t>Bostock</w:t>
      </w:r>
      <w:proofErr w:type="spellEnd"/>
      <w:r>
        <w:rPr>
          <w:rFonts w:ascii="Times New Roman" w:eastAsia="Times New Roman" w:hAnsi="Times New Roman" w:cs="Times New Roman"/>
          <w:sz w:val="24"/>
          <w:szCs w:val="24"/>
        </w:rPr>
        <w:t xml:space="preserve">, J., Prescott, S., Honey, D. J., </w:t>
      </w:r>
      <w:proofErr w:type="spellStart"/>
      <w:r>
        <w:rPr>
          <w:rFonts w:ascii="Times New Roman" w:eastAsia="Times New Roman" w:hAnsi="Times New Roman" w:cs="Times New Roman"/>
          <w:sz w:val="24"/>
          <w:szCs w:val="24"/>
        </w:rPr>
        <w:t>Telfer</w:t>
      </w:r>
      <w:proofErr w:type="spellEnd"/>
      <w:r>
        <w:rPr>
          <w:rFonts w:ascii="Times New Roman" w:eastAsia="Times New Roman" w:hAnsi="Times New Roman" w:cs="Times New Roman"/>
          <w:sz w:val="24"/>
          <w:szCs w:val="24"/>
        </w:rPr>
        <w:t xml:space="preserve">, T., ... &amp; Hull, S. C. (2015). A risk benefit analysis of </w:t>
      </w:r>
      <w:proofErr w:type="spellStart"/>
      <w:r>
        <w:rPr>
          <w:rFonts w:ascii="Times New Roman" w:eastAsia="Times New Roman" w:hAnsi="Times New Roman" w:cs="Times New Roman"/>
          <w:sz w:val="24"/>
          <w:szCs w:val="24"/>
        </w:rPr>
        <w:t>mariculture</w:t>
      </w:r>
      <w:proofErr w:type="spellEnd"/>
      <w:r>
        <w:rPr>
          <w:rFonts w:ascii="Times New Roman" w:eastAsia="Times New Roman" w:hAnsi="Times New Roman" w:cs="Times New Roman"/>
          <w:sz w:val="24"/>
          <w:szCs w:val="24"/>
        </w:rPr>
        <w:t xml:space="preserve"> as a means to reduce the impacts of terrestrial production of food and energy. Scottish Aquaculture Research Forum.</w:t>
      </w:r>
    </w:p>
    <w:p w14:paraId="32DB1187" w14:textId="77777777" w:rsidR="001807D1" w:rsidRDefault="001807D1">
      <w:bookmarkStart w:id="53" w:name="_oya0b0pafxmr" w:colFirst="0" w:colLast="0"/>
      <w:bookmarkEnd w:id="53"/>
    </w:p>
    <w:sectPr w:rsidR="001807D1">
      <w:headerReference w:type="default" r:id="rId8"/>
      <w:footerReference w:type="default" r:id="rId9"/>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4CC0F" w14:textId="77777777" w:rsidR="009D0D0C" w:rsidRDefault="009D0D0C">
      <w:pPr>
        <w:spacing w:after="0" w:line="240" w:lineRule="auto"/>
      </w:pPr>
      <w:r>
        <w:separator/>
      </w:r>
    </w:p>
  </w:endnote>
  <w:endnote w:type="continuationSeparator" w:id="0">
    <w:p w14:paraId="7D7CA1D9" w14:textId="77777777" w:rsidR="009D0D0C" w:rsidRDefault="009D0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DECA" w14:textId="77777777" w:rsidR="001807D1" w:rsidRDefault="001807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F4AA1" w14:textId="77777777" w:rsidR="009D0D0C" w:rsidRDefault="009D0D0C">
      <w:pPr>
        <w:spacing w:after="0" w:line="240" w:lineRule="auto"/>
      </w:pPr>
      <w:r>
        <w:separator/>
      </w:r>
    </w:p>
  </w:footnote>
  <w:footnote w:type="continuationSeparator" w:id="0">
    <w:p w14:paraId="3EDC7C98" w14:textId="77777777" w:rsidR="009D0D0C" w:rsidRDefault="009D0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444B" w14:textId="77777777" w:rsidR="001807D1" w:rsidRDefault="001807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54D"/>
    <w:multiLevelType w:val="multilevel"/>
    <w:tmpl w:val="FFFFFFFF"/>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C74A4A"/>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B986AB9"/>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E87004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989793">
    <w:abstractNumId w:val="2"/>
  </w:num>
  <w:num w:numId="2" w16cid:durableId="487794353">
    <w:abstractNumId w:val="1"/>
  </w:num>
  <w:num w:numId="3" w16cid:durableId="57439373">
    <w:abstractNumId w:val="0"/>
  </w:num>
  <w:num w:numId="4" w16cid:durableId="1698920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D1"/>
    <w:rsid w:val="00177937"/>
    <w:rsid w:val="001807D1"/>
    <w:rsid w:val="00762D04"/>
    <w:rsid w:val="009D0D0C"/>
    <w:rsid w:val="00B80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93C775"/>
  <w15:docId w15:val="{9F1467D4-5422-3046-AFA2-835E5C51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spacing w:before="40" w:after="0" w:line="480" w:lineRule="auto"/>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pPr>
      <w:keepNext/>
      <w:keepLines/>
      <w:spacing w:before="40" w:after="0" w:line="360" w:lineRule="auto"/>
      <w:outlineLvl w:val="2"/>
    </w:pPr>
    <w:rPr>
      <w:rFonts w:ascii="Times New Roman" w:eastAsia="Times New Roman" w:hAnsi="Times New Roman" w:cs="Times New Roman"/>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10048</Words>
  <Characters>57276</Characters>
  <Application>Microsoft Office Word</Application>
  <DocSecurity>0</DocSecurity>
  <Lines>477</Lines>
  <Paragraphs>134</Paragraphs>
  <ScaleCrop>false</ScaleCrop>
  <Company/>
  <LinksUpToDate>false</LinksUpToDate>
  <CharactersWithSpaces>67190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4</cp:revision>
  <dcterms:created xsi:type="dcterms:W3CDTF">2025-08-02T08:47:00Z</dcterms:created>
  <dcterms:modified xsi:type="dcterms:W3CDTF">2025-08-02T08:54:00Z</dcterms:modified>
</cp:coreProperties>
</file>