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AWARENESS &amp; UTILIZATION OF ELECTRONIC RESOURCES BY STUDENTS OF DEPARTMENT OF LIBRARY &amp; INFORMATION SCIENCE,  KWARA STATE POLYTECHNIC, ILORIN.</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ABOLARIN ZAINAB MORENIKEJI</w:t>
      </w:r>
    </w:p>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ND/23/LIS/PT/0065</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pPr>
        <w:jc w:val="cente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w:t>
      </w:r>
      <w:r>
        <w:rPr>
          <w:rFonts w:ascii="Times New Roman" w:hAnsi="Times New Roman" w:cs="Times New Roman"/>
          <w:sz w:val="28"/>
          <w:szCs w:val="28"/>
          <w:lang w:val="en-GB"/>
        </w:rPr>
        <w:t xml:space="preserve"> </w:t>
      </w:r>
      <w:r>
        <w:rPr>
          <w:rFonts w:hint="default" w:ascii="Times New Roman" w:hAnsi="Times New Roman" w:cs="Times New Roman"/>
          <w:b/>
          <w:bCs/>
          <w:sz w:val="24"/>
          <w:szCs w:val="24"/>
          <w:lang w:val="en-US"/>
        </w:rPr>
        <w:t xml:space="preserve">ABOLARIN ZAINAB MORENIKEJI </w:t>
      </w:r>
      <w:r>
        <w:rPr>
          <w:rFonts w:ascii="Times New Roman" w:hAnsi="Times New Roman" w:cs="Times New Roman"/>
          <w:sz w:val="28"/>
          <w:szCs w:val="28"/>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360" w:lineRule="auto"/>
        <w:jc w:val="both"/>
        <w:rPr>
          <w:rFonts w:ascii="Times New Roman" w:hAnsi="Times New Roman" w:cs="Times New Roman"/>
          <w:sz w:val="28"/>
          <w:szCs w:val="28"/>
          <w:lang w:val="en-GB"/>
        </w:rPr>
      </w:pPr>
    </w:p>
    <w:p>
      <w:p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b/>
          <w:sz w:val="24"/>
          <w:szCs w:val="24"/>
          <w:lang w:val="en-GB"/>
        </w:rPr>
      </w:pPr>
      <w:r>
        <w:rPr>
          <w:rFonts w:hint="default" w:ascii="Times New Roman" w:hAnsi="Times New Roman" w:cs="Times New Roman"/>
          <w:b/>
          <w:bCs/>
          <w:sz w:val="24"/>
          <w:szCs w:val="24"/>
          <w:lang w:val="en-US"/>
        </w:rPr>
        <w:t>ABOLARIN ZAINAB MORENIKEJI</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xml:space="preserve">       </w:t>
      </w:r>
      <w:r>
        <w:rPr>
          <w:rFonts w:ascii="Times New Roman" w:hAnsi="Times New Roman" w:cs="Times New Roman"/>
          <w:sz w:val="28"/>
          <w:szCs w:val="28"/>
          <w:lang w:val="en-GB"/>
        </w:rPr>
        <w:t xml:space="preserve">(Name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ascii="Times New Roman" w:hAnsi="Times New Roman" w:cs="Times New Roman"/>
          <w:b/>
          <w:sz w:val="24"/>
          <w:szCs w:val="24"/>
          <w:lang w:val="en-GB"/>
        </w:rPr>
        <w:br w:type="page"/>
      </w:r>
    </w:p>
    <w:p>
      <w:pPr>
        <w:numPr>
          <w:ilvl w:val="0"/>
          <w:numId w:val="0"/>
        </w:numPr>
        <w:spacing w:line="240" w:lineRule="auto"/>
        <w:ind w:leftChars="0"/>
        <w:jc w:val="both"/>
        <w:rPr>
          <w:rFonts w:ascii="Times New Roman" w:hAnsi="Times New Roman" w:cs="Times New Roman"/>
          <w:sz w:val="28"/>
          <w:szCs w:val="28"/>
          <w:lang w:val="en-GB"/>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sz w:val="28"/>
          <w:szCs w:val="28"/>
          <w:lang w:val="en-US"/>
        </w:rPr>
        <w:t xml:space="preserve">    </w:t>
      </w: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lang w:val="en-GB"/>
        </w:rPr>
        <w:t>CERTIFICATION</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is to certify that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Abolarin Zainab Morenikej</w:t>
      </w:r>
      <w:r>
        <w:rPr>
          <w:rFonts w:hint="default" w:ascii="Times New Roman" w:hAnsi="Times New Roman" w:cs="Times New Roman"/>
          <w:b/>
          <w:bCs/>
          <w:sz w:val="24"/>
          <w:szCs w:val="24"/>
          <w:lang w:val="en-US"/>
        </w:rPr>
        <w:t>I</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an undergraduate student in the department of Library and Information Science</w:t>
      </w:r>
      <w:r>
        <w:rPr>
          <w:rFonts w:hint="default" w:ascii="Times New Roman" w:hAnsi="Times New Roman" w:cs="Times New Roman"/>
          <w:sz w:val="24"/>
          <w:szCs w:val="24"/>
          <w:lang w:val="en-US"/>
        </w:rPr>
        <w:t>, Kwara State Polytechnic, Ilorin</w:t>
      </w:r>
      <w:r>
        <w:rPr>
          <w:rFonts w:ascii="Times New Roman" w:hAnsi="Times New Roman" w:cs="Times New Roman"/>
          <w:sz w:val="24"/>
          <w:szCs w:val="24"/>
          <w:lang w:val="en-GB"/>
        </w:rPr>
        <w:t xml:space="preserve"> with the Matriculation number</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ND/23/LIS/PT/0065</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satisfactorily completed the requirements for the course and research work for the d</w:t>
      </w:r>
      <w:r>
        <w:rPr>
          <w:rFonts w:hint="default" w:ascii="Times New Roman" w:hAnsi="Times New Roman" w:cs="Times New Roman"/>
          <w:sz w:val="24"/>
          <w:szCs w:val="24"/>
          <w:lang w:val="en-US"/>
        </w:rPr>
        <w:t xml:space="preserve">iploma in </w:t>
      </w:r>
      <w:r>
        <w:rPr>
          <w:rFonts w:ascii="Times New Roman" w:hAnsi="Times New Roman" w:cs="Times New Roman"/>
          <w:sz w:val="24"/>
          <w:szCs w:val="24"/>
          <w:lang w:val="en-GB"/>
        </w:rPr>
        <w:t xml:space="preserve">Library and Information Science.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 xml:space="preserve">      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ind w:firstLine="600" w:firstLineChars="2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Mr. A.S SULYMAN </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1081" w:firstLineChars="4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pPr>
        <w:jc w:val="both"/>
        <w:rPr>
          <w:rFonts w:ascii="Times New Roman" w:hAnsi="Times New Roman" w:cs="Times New Roman"/>
          <w:b/>
          <w:sz w:val="24"/>
          <w:szCs w:val="24"/>
          <w:lang w:val="en-GB"/>
        </w:rPr>
      </w:pPr>
      <w:r>
        <w:rPr>
          <w:rFonts w:ascii="Times New Roman" w:hAnsi="Times New Roman" w:cs="Times New Roman"/>
          <w:b/>
          <w:sz w:val="24"/>
          <w:szCs w:val="24"/>
        </w:rPr>
        <w:br w:type="page"/>
      </w:r>
    </w:p>
    <w:p>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lang w:val="en-GB"/>
        </w:rPr>
        <w:t>TABLE OF CONTENTS</w:t>
      </w:r>
      <w:r>
        <w:rPr>
          <w:rFonts w:hint="default" w:ascii="Times New Roman" w:hAnsi="Times New Roman" w:cs="Times New Roman"/>
          <w:b/>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240" w:lineRule="auto"/>
        <w:jc w:val="both"/>
        <w:rPr>
          <w:rFonts w:ascii="Times New Roman" w:hAnsi="Times New Roman" w:cs="Times New Roman"/>
          <w:sz w:val="24"/>
          <w:szCs w:val="24"/>
        </w:rPr>
      </w:pPr>
    </w:p>
    <w:p>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Awareness and Utilization of electronic resources by students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bookmarkStart w:id="0" w:name="_GoBack"/>
      <w:bookmarkEnd w:id="0"/>
      <w:r>
        <w:rPr>
          <w:rFonts w:hint="default" w:ascii="Times New Roman" w:hAnsi="Times New Roman" w:cs="Times New Roman"/>
          <w:b w:val="0"/>
          <w:bCs w:val="0"/>
          <w:sz w:val="24"/>
          <w:szCs w:val="24"/>
          <w:lang w:val="en-US"/>
        </w:rPr>
        <w:t>reading culture in Nigerian Polytechnics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after="0" w:line="360" w:lineRule="auto"/>
        <w:jc w:val="both"/>
        <w:rPr>
          <w:rFonts w:ascii="Times New Roman" w:hAnsi="Times New Roman" w:cs="Times New Roman"/>
          <w:b/>
          <w:sz w:val="24"/>
          <w:szCs w:val="24"/>
        </w:rPr>
      </w:pPr>
    </w:p>
    <w:p>
      <w:pPr>
        <w:pStyle w:val="7"/>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of Information Communication Technology (ICT) in libraries has increased access and use of information. ICT has help in timely information delivery in libraries. Specifically, the advent of electronic publishing has open the corridors for information appearing in electronic format such as the online and offline databases, e-books, e-journals and the Internet resources. The integration of these resources into library collections means that users of the library can access the resources from remote areas. This signifies their benefit over prints information sources which requires the user to be present in the library to utilize the resources. Electronic information resources/e-resources have been defined by various scholars to mean electronic version of prints information media that are either converted into digital or generated electronically. E-resources are becoming popular because they offer full-text search, multimedia information, and reference link for easy access and use (Kannan,2014). In today information environment, e-resources such as the e-books, e-journals, CD-ROMs, etc. are moderately replacing the importance of print collections (Swaminathan &amp; Raja, 2017).</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Academic libraries all over the world were making a significant effort to acquire, store, promote and provide access to electronic information resources to the academic community. Availability of e-resources involves acquiring and providing means in which library user can get access to necessary documents to satisfy his/her needs (Nwachukwu, Lucky, &amp; Salam, 2014) and it increase user perception towards the use of the resources (Ibrahim, 2017). However, the importance of providing e-resources in academic and research libraries cannot be overemphasized. It is central to the library fulfilling its mission and goals especially in an electronic environment in which e-resources are dominating collections in most libraries. 2 In the 21st century, digital/electronic resources and web based resources are becoming pervasive and more prominent. This result to libraries providing access than ownership of information. Therefore, for libraries to provide access to the resources and meet their objective of satisfying the information need of users, they need to promote their services through appropriate marketing strategies. This will make users aware of the resources and services available in their libraries. Awareness is the knowledge or perception of a situation or fact which in turn lead to an understanding of the situation. It is the ability to know or become conscious of events. Awareness of e-resources is consistent with the student’s level of understanding of the existence of the resources in their libraries which result in proper access and use. Student’s level of awareness to e-resources was reported as one of the determining factors that motivate use. Though there are discrepancies in the literature regarding student’s level of awareness or familiarity with e-resources available in their libraries or access online through the Internet. While some studies report high awareness level, others indicated low level of awareness among students.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Akuffo &amp; Budu, (2019) some institution has provided adequate technological infrastructure and promotes use of e-resources, others have not maximized the adoption of ICT nor create awareness program. In the electronic environment, users in many institutions of learning make use of e-resources to satisfy their information need. They no longer depend on printed material only; instead, they also use e-resources to meet their information need (Katabalwa, 2016). It has now become charge on the part of libraries to adequately promote the usage by studying their available e-resources and conduct user analysis and use different chain of communication to disseminate the message (Das, 2014). This will aid in providing prompt services to the library users. However, there is a widely view that e-resources in tertiary institutions of learning are under-utilized due to low awareness 3 level. Optimum utilization of information resources by users depends on the awareness and skills of the intended users as awareness increased use of library resources especially in the academic environment (Ankrah &amp; Atuase, 2018, Isibika &amp; Kavishe, 2018). The utilization of e-resources was found to be prevalent in most tertiary institutions of learning as it accelerates academic teaching and learning. Researchers have conducted studies on the awareness, utilization and preference to e-resources among graduate’s and postgraduate’s students in Universities. Very little effort was made to examine students in polytechnics and Nigeria in particular.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resources can be defined as the electronic representation of information which can be accessed via electronic system and computer network (Johnson et al, 2012). They further buttress that electronic information sources can be seen as the most recent development in information technology and that they are available in various forms like e-books, digital libraries, online journal magazine, e-learning tutors and online test. Because of the effective presentation with multimedia tools, these e-resources have become the source of information. Electronic information sources are becoming so important for the academic community (Egberongbe, 2011). Therefore, awareness of these information resources is of great importance to the development of library in the 21st century.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 are electronic version of print formats which is a crucial part of library collection in the digital era. They are materials requiring computer access using desktops or handheld mobile devices such as Ipad, laptop and Smartphone in the library or at home for the purpose of teaching, studying and or research. Electronic Information Resources include databases (online and offline), E-books, E-journals, E-newspapers, E-research reports and E-lecture notes. Others are theses/dissertation, indexing and abstracting, reference databases such as bibliographies, dictionaries as well as sounds and files (IFLA, 2012)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is knowledge about something that exists or understanding of a situation or subject at the present time based on information or experience (Ani &amp; Ahiauzu,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8). It can also be seen as knowledge or perception of a situation, fact, consciousness, recognition, realization, grasp and acknowledgement concern about and well-informed interest or familiarity in a particular situation or development. Ajuwon (2003) was of the opinion that students could not use a computer, and that the use of the database was poor, due to lack of awareness, lack of access to computers, insufficient training and high cost of provision of electronic information resources subscription.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and utilization of electronic information resources is very important so as to keep students alert of the available media through which they can access needed information. It is apparent that the use of these electronic information resources require special skills in information and communication technologies (ICTs) that will help students navigate the maze of resources at their disposal via telecommunications channels (Balogun, 2008). It is also imperative to understand the purpose of utilizing electronic resources by students of Library and Information science department, Kwara State Polytechnic, Ilorin.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Prangya and Rabindra (2013) opined that awareness is core to utilization of electronic information resources. Where materials are in closed access, users’ ease of access to such electronic resources is by far reduced. But where they are in open access (not subscription-based), postgraduate students’ find them, and make do with them for whatever reasons they need them for. The usage of electronic resources in recent years has yielded positive results in the area of teaching and research and that through the use of electronic resources, researchers, academic and students now have access to global information resources, particularly the Internet for their scholarly intercourse (Egberongbe,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on this premise that this study sets out to investigate awareness and utilization of electronic resources students of library and information department, Kwara State Polytechnic, Ilorin, Nigeria.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is generated in an exponential rate and the need to make them readily available, accessible to all became an issue and in a bid to overcome this problem, brought about the quest for an alternative media for holding and propagating information resources. Several attempts were made until the emergence of information and communication technology (ICT). According to researchers manual system of searching for information resources does not permit multiple accessibility and usage of the same information resources by different users unlike online services.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It is worthy of note that, electronic resources are of great importance to the academic and research needs of undergraduate, since they are available in various formats in libraries. However, observations as shown that students  seem not to be utilizing these electronic</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resources available to them, could it be that they are not aware of these electronic resources and if they are aware why is it that usage is hindered. Evidence also revealed that it might be due to lack of or inadequate awareness of electronic resources. Also, studies have indicated that factors such as awareness are the determining factors that may influence users’ decision to use electronic resources Therefore, the crux of this study is to investigate the awareness and utilization  of electronic resources among students of Library and information science Department, Kwara State Polytechnic, Ilorin, Nigeria. </w:t>
      </w:r>
    </w:p>
    <w:p>
      <w:pP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w:t>
      </w:r>
      <w:r>
        <w:rPr>
          <w:rFonts w:hint="default" w:ascii="Times New Roman" w:hAnsi="Times New Roman" w:cs="Times New Roman"/>
          <w:b/>
          <w:sz w:val="24"/>
          <w:szCs w:val="24"/>
          <w:lang w:val="en-US"/>
        </w:rPr>
        <w:t>3</w:t>
      </w:r>
      <w:r>
        <w:rPr>
          <w:rFonts w:hint="default" w:ascii="Times New Roman" w:hAnsi="Times New Roman" w:cs="Times New Roman"/>
          <w:b/>
          <w:sz w:val="24"/>
          <w:szCs w:val="24"/>
          <w:lang w:val="en-US"/>
        </w:rPr>
        <w:tab/>
      </w:r>
      <w:r>
        <w:rPr>
          <w:rFonts w:ascii="Times New Roman" w:hAnsi="Times New Roman" w:cs="Times New Roman"/>
          <w:b/>
          <w:sz w:val="24"/>
          <w:szCs w:val="24"/>
        </w:rPr>
        <w:t>Objective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sought to: </w:t>
      </w:r>
    </w:p>
    <w:p>
      <w:pPr>
        <w:pStyle w:val="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level of awareness of students towards electronic resources in Department Of Library and Information Science Kwara State Polytechnic</w:t>
      </w:r>
    </w:p>
    <w:p>
      <w:pPr>
        <w:pStyle w:val="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level of utilization of electronic resources by students of Department of Library and Information Science Kwara State Polytechnic;</w:t>
      </w:r>
    </w:p>
    <w:p>
      <w:pPr>
        <w:pStyle w:val="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Ascertain the types of electronic resources being used by students of Department of Library and Information Science Kwara State Polytechnic</w:t>
      </w:r>
    </w:p>
    <w:p>
      <w:pPr>
        <w:pStyle w:val="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Find out the purpose of using electronic information resources by students of Department of Library and Information Science, Kwara State Polytechnic.</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4</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pPr>
        <w:pStyle w:val="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extent of awareness of electronic information resources among students of Library and Information Science </w:t>
      </w:r>
      <w:r>
        <w:rPr>
          <w:rFonts w:ascii="Times New Roman" w:hAnsi="Times New Roman" w:cs="Times New Roman"/>
          <w:sz w:val="24"/>
          <w:szCs w:val="24"/>
          <w:lang w:val="en-US"/>
        </w:rPr>
        <w:t>Department</w:t>
      </w:r>
      <w:r>
        <w:rPr>
          <w:rFonts w:ascii="Times New Roman" w:hAnsi="Times New Roman" w:cs="Times New Roman"/>
          <w:sz w:val="24"/>
          <w:szCs w:val="24"/>
        </w:rPr>
        <w:t>, Kwara State Polytechnic, Ilorin?</w:t>
      </w:r>
      <w:r>
        <w:rPr>
          <w:rFonts w:hint="default" w:ascii="Times New Roman" w:hAnsi="Times New Roman" w:cs="Times New Roman"/>
          <w:sz w:val="24"/>
          <w:szCs w:val="24"/>
          <w:lang w:val="en-US"/>
        </w:rPr>
        <w:t xml:space="preserve"> </w:t>
      </w:r>
    </w:p>
    <w:p>
      <w:pPr>
        <w:pStyle w:val="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of utilization of electronic information resources by students of Library and Information Science Department, Kwara State Polytechnic, Ilorin?</w:t>
      </w:r>
    </w:p>
    <w:p>
      <w:pPr>
        <w:pStyle w:val="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What types of E-facilities that are been utilized students of  Library and Information Science Department, Kwara State Polytechnic, Ilorin?</w:t>
      </w:r>
    </w:p>
    <w:p>
      <w:pPr>
        <w:pStyle w:val="7"/>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For what purpose the students utilized electronic information resources?</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b/>
          <w:sz w:val="24"/>
          <w:szCs w:val="24"/>
        </w:rPr>
        <w:t>Significant of the Study</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Findings of the study will reveal available electronic resources and how they are utilized by students of Library and Information Science Department</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Result of the study will help library management and the institutions to know student’s status in using e-resources, and awareness level so as to improve the services.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 The result of the study will add to the existing literature on librarianship with special reference to electronic information resources utilization in Kwara State Polytechnic Library.</w:t>
      </w:r>
    </w:p>
    <w:p>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covers only students of the Departments of Library and Information Science, Kwara State Polytechnic, Ilorin.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information resources across the globe. Some of these studies were reviewed and reported under this section.</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ab/>
      </w:r>
      <w:r>
        <w:rPr>
          <w:rFonts w:ascii="Times New Roman" w:hAnsi="Times New Roman" w:cs="Times New Roman"/>
          <w:sz w:val="24"/>
          <w:szCs w:val="24"/>
        </w:rPr>
        <w:t>Concept of Electronic Resources</w:t>
      </w:r>
      <w:r>
        <w:rPr>
          <w:rFonts w:hint="default" w:ascii="Times New Roman" w:hAnsi="Times New Roman" w:cs="Times New Roman"/>
          <w:sz w:val="24"/>
          <w:szCs w:val="24"/>
          <w:lang w:val="en-US"/>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Awareness and Utilization of E-Resources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b w:val="0"/>
          <w:bCs/>
          <w:sz w:val="24"/>
          <w:szCs w:val="24"/>
        </w:rPr>
        <w:t>Factors Hindering Effective Use Of Electronic Resources</w:t>
      </w:r>
    </w:p>
    <w:p>
      <w:pPr>
        <w:spacing w:line="36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2.2</w:t>
      </w:r>
      <w:r>
        <w:rPr>
          <w:rFonts w:hint="default" w:ascii="Times New Roman" w:hAnsi="Times New Roman" w:cs="Times New Roman"/>
          <w:b/>
          <w:sz w:val="24"/>
          <w:szCs w:val="24"/>
          <w:lang w:val="en-US"/>
        </w:rPr>
        <w:tab/>
      </w:r>
      <w:r>
        <w:rPr>
          <w:rFonts w:ascii="Times New Roman" w:hAnsi="Times New Roman" w:cs="Times New Roman"/>
          <w:b/>
          <w:sz w:val="24"/>
          <w:szCs w:val="24"/>
        </w:rPr>
        <w:t>Concept of Electronic Resources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resources/e-resources have been defined by various scholars to mean electronic version of prints information media that are either converted into digital or generated electronically. E-resources are becoming popular because they offer full-text search, multimedia information, and reference link for easy access and use (Kannan,2014).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today information environment, e-resources such as the e-books, e-journals, CD-ROMs, etc. are moderately replacing the importance of print collections (Swaminathan &amp; Raja, 2017)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Oyedun (20</w:t>
      </w:r>
      <w:r>
        <w:rPr>
          <w:rFonts w:hint="default" w:ascii="Times New Roman" w:hAnsi="Times New Roman" w:cs="Times New Roman"/>
          <w:sz w:val="24"/>
          <w:szCs w:val="24"/>
          <w:lang w:val="en-US"/>
        </w:rPr>
        <w:t>1</w:t>
      </w:r>
      <w:r>
        <w:rPr>
          <w:rFonts w:ascii="Times New Roman" w:hAnsi="Times New Roman" w:cs="Times New Roman"/>
          <w:sz w:val="24"/>
          <w:szCs w:val="24"/>
        </w:rPr>
        <w:t>7) stated that electronic resources are facilities that assist the librarians to offer quick, adequate and efficient services to their patron. This also helps them to meet the diverse needs of their patrons. Libraries are now being described as traditional, hybrid, digital or electronic due to the influence of electronic resources. The electronic resources utilized by library to provide services to the users are CD-ROM, the Internet, and all webbased resource which offer a variety of reference and literary sources. These electronic resources provide off-line and online access to information by CD-ROM databases, the Internet as well as online databases in various disciplines.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electronic resources cannot be underestimated. Owolabi, Idowu, Okocha and Ogundare (2016) noted that electronic information resources offer today's students new opportunities not available to previous generations. In this era of globalization where teaching and learning is driven by ICT, electronic resources are invaluable research tools that complement the print-based resources in a traditional library setting (Owolabi, Idowu, Okocha and Ogundare, 2016).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is a catalyst to access to information resources that might be restricted to users due to geographical location, finances and lack of print resources, access to more current information, and provision of extensive links to additional resources or related content (Dadzie, 2005 cited in Owolabi, Idowu, Okocha and Ogundare (2016).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Ellis and Oldman (2005) cited in Bankole, Ajiboye and Otunla (2015), posited that the use of electronic resources has availed researchers and students’ access to global information resources, particularly the internet for their scholarly intercourse. Electronic information resources have great significance in the advancement of teaching and learning. These resources have gained wide acceptability among university scholars globally due to its convenience, multi-access capability, unrestricted access to information, ability to browse the web and timeliness (Bankole and Ajiboye, 2015). </w:t>
      </w:r>
    </w:p>
    <w:p>
      <w:pPr>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ind w:firstLine="720"/>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2.3</w:t>
      </w:r>
      <w:r>
        <w:rPr>
          <w:rFonts w:hint="default" w:ascii="Times New Roman" w:hAnsi="Times New Roman" w:cs="Times New Roman"/>
          <w:b/>
          <w:sz w:val="24"/>
          <w:szCs w:val="24"/>
          <w:lang w:val="en-US"/>
        </w:rPr>
        <w:tab/>
      </w:r>
      <w:r>
        <w:rPr>
          <w:rFonts w:ascii="Times New Roman" w:hAnsi="Times New Roman" w:cs="Times New Roman"/>
          <w:b/>
          <w:sz w:val="24"/>
          <w:szCs w:val="24"/>
        </w:rPr>
        <w:t>Awareness and Use of E-Resources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is paramount if undergraduate are to effectively and efficiently use electronic resources.  Electronic resources are referred to as information resources and are essentially products of Information and Communications Technology (ICT). They are resources used in academics for teaching, learning and research activities (Okunoye, 2021)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of electronic resources indicates the extent to which users have information and knowledge of electronic resources being subscribed to by a library. When users of a library have adequate information on the resources available in the library, they are encouraged to use them as the need arises. From observation, students of the university spend less time on use of the e-resources in the library. This may be because they are not aware of or have less knowledge of the electronic resources that are available in the library. Other reason may be that they are not aware of the influence the resources may have on their studies, or poor information literacy skills. Without information literacy skills, students may not know what type of information that is available, they may have difficulty in determining the information they need and the quality of it, they are unable to compare and evaluate alternative information.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resources use in recent years has generated good effects in the area of teaching and research and they also mentioned that, through the use of electronic resources, researchers, academic and students now have access to global information resources, particularly the Internet for their scholarly intercourse (Egberongbe,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further buttress this, Prangya and Rabindra (2013) conclude that lack of training; poor infrastructure and high cost of accessing some e-resources are the obstacles to proper and full utilization of electronic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Empirically, Bashorun, Isah and Adisa (2011) research on the use of electronic information 5 services (EIS) among the users of Indian Institute of Technology (IIT) library in Delhi, India and revealed that 95 percent of users have awareness about EIS provided by the library. Dafioghor (2012) survey on problems and prospects of electronic resources usage in Nigerian academic libraries found that 57% of students sampled could not use a computer, that the use of database was poor, due to lack of awareness.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Egberongbe (2011) survey on use and impact of electronic resources at the University of Lagos revealed that 80 (71.4%) postgraduate students and 55(78.6%) research scholars were reported in the survey as being aware of eresources. Awareness of e-resources indicated user knowledge of the availability of the resources, their services and the extent they made use of them. Whereas 32 (28.6%) lecturers and 15 (21.4%) scholars were not aware of electronic information resources, there is no doubt that a larger percentage of the postgraduate students are aware of the availability of electronic information resources. From observation, majority of the postgraduate students visit internet websites to gain access to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Abinew and Vuda (2013) survey on acceptance and use of electronic library services in universities respondents were asked about their awareness of the available e-library services to indicate their answers by way of saying “Yes”, “No” and “To some extent”. Majority of the respondents (57.97%) responded “To some extent” to indicate that they have only limited awareness about the existence of e</w:t>
      </w:r>
      <w:r>
        <w:rPr>
          <w:rFonts w:hint="default" w:ascii="Times New Roman" w:hAnsi="Times New Roman" w:cs="Times New Roman"/>
          <w:sz w:val="24"/>
          <w:szCs w:val="24"/>
          <w:lang w:val="en-US"/>
        </w:rPr>
        <w:t>-</w:t>
      </w:r>
      <w:r>
        <w:rPr>
          <w:rFonts w:ascii="Times New Roman" w:hAnsi="Times New Roman" w:cs="Times New Roman"/>
          <w:sz w:val="24"/>
          <w:szCs w:val="24"/>
        </w:rPr>
        <w:t>libraries resources and didn’t know well and in detail. 20.65% of respondents do not know anything about the existence of the e-library services at all. Only 21.38% of the respondents were well aware of the existence of the e-library services. They also found in the same study that there is no significant difference in awareness of e-library services that existed between universities, academic staffs and postgraduate students, and among streams (faculties/colleges/institutions).</w:t>
      </w:r>
    </w:p>
    <w:p>
      <w:pPr>
        <w:spacing w:line="36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2.4</w:t>
      </w:r>
      <w:r>
        <w:rPr>
          <w:rFonts w:hint="default" w:ascii="Times New Roman" w:hAnsi="Times New Roman" w:cs="Times New Roman"/>
          <w:b/>
          <w:sz w:val="24"/>
          <w:szCs w:val="24"/>
          <w:lang w:val="en-US"/>
        </w:rPr>
        <w:tab/>
      </w:r>
      <w:r>
        <w:rPr>
          <w:rFonts w:ascii="Times New Roman" w:hAnsi="Times New Roman" w:cs="Times New Roman"/>
          <w:b/>
          <w:sz w:val="24"/>
          <w:szCs w:val="24"/>
        </w:rPr>
        <w:t>Factors Hindering Effective Use of Electronic Resources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introduction of these electronic resources and services is a welcome development to the information profession their use by the library patrons poses some challenges and concerns (Gwazah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Chisenga (2004) cited in Egberogbe (2011) listed some factors hindering the use of e- resources in Nigeria higher institutions, some of the factors listed are, Lack of strategic planning: adequate or reliable funding, Lacking of use of internet to provide information services to users and a lack of consistent training for users in new ICT services.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Oduwole and Akpati (2003) mentioned some of the constraints in accessing e resources, including insufficient number of terminals available for use despite high demand and in adequate electricity supply.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problem however identified by Egberongbe (2011), are lack of information retrieval skills for exploiting electronic resources, thus making the level of usage of resources by students is very low.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Asheroft and Watts (2005) noted that high cost of hardware, software and particularly internet service providers were significant barriers to the provision of electronic resources. Isah (2010) found that Slow internet access (30.0%), lack of constant power supply (30.0%) were the major factors inhibiting the use of e-resources. However, other less limiting factors were non-availability of e-resources relevant to my information needs (20.0%) and dislike for reading from screen (13.3%). In addition,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Damilola (2013) found that poor electricity supply greatly hindered the use of electronic information resources. This was represented by 117(46.8%) of the respondents and poor internet connectivity was another hindrance which greatly affected the use of electronic information resources, this was confirmed 100(40%) of the respondents. Other factors were insufficient skills, financial problem, poor training programme and excessive academic workload.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2012) that a researcher uses to execute research. Research methodology is a discipline specific approach and process of research (Kinash,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6). Creswell (2009)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2006; Ikoja</w:t>
      </w:r>
      <w:r>
        <w:rPr>
          <w:rFonts w:hint="default" w:ascii="Times New Roman" w:hAnsi="Times New Roman" w:cs="Times New Roman"/>
          <w:sz w:val="24"/>
          <w:szCs w:val="24"/>
          <w:lang w:val="en-US"/>
        </w:rPr>
        <w:t xml:space="preserve"> </w:t>
      </w:r>
      <w:r>
        <w:rPr>
          <w:rFonts w:ascii="Times New Roman" w:hAnsi="Times New Roman" w:cs="Times New Roman"/>
          <w:sz w:val="24"/>
          <w:szCs w:val="24"/>
        </w:rPr>
        <w:t>Odongo,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2011).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w:t>
      </w:r>
      <w:r>
        <w:rPr>
          <w:rFonts w:ascii="Times New Roman" w:hAnsi="Times New Roman" w:cs="Times New Roman"/>
          <w:sz w:val="24"/>
          <w:szCs w:val="24"/>
        </w:rPr>
        <w:t>6)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2012;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&amp;</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Wallen,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0). </w:t>
      </w:r>
    </w:p>
    <w:p>
      <w:pPr>
        <w:jc w:val="both"/>
        <w:rPr>
          <w:rFonts w:ascii="Times New Roman" w:hAnsi="Times New Roman" w:cs="Times New Roman"/>
          <w:b w:val="0"/>
          <w:bCs/>
          <w:sz w:val="24"/>
          <w:szCs w:val="24"/>
        </w:rPr>
      </w:pPr>
      <w:r>
        <w:rPr>
          <w:rFonts w:ascii="Times New Roman" w:hAnsi="Times New Roman" w:cs="Times New Roman"/>
          <w:sz w:val="24"/>
          <w:szCs w:val="24"/>
        </w:rPr>
        <w:t>The study is being undertaken to examine the</w:t>
      </w:r>
      <w:r>
        <w:rPr>
          <w:rFonts w:hint="default" w:ascii="Times New Roman" w:hAnsi="Times New Roman" w:cs="Times New Roman"/>
          <w:sz w:val="24"/>
          <w:szCs w:val="24"/>
          <w:lang w:val="en-US"/>
        </w:rPr>
        <w:t xml:space="preserve"> a</w:t>
      </w:r>
      <w:r>
        <w:rPr>
          <w:rFonts w:ascii="Times New Roman" w:hAnsi="Times New Roman" w:cs="Times New Roman"/>
          <w:b w:val="0"/>
          <w:bCs/>
          <w:sz w:val="24"/>
          <w:szCs w:val="24"/>
        </w:rPr>
        <w:t>wareness &amp; utilization of electronic resources by students of department of library &amp; information science,  Kwara State polytechnic, Ilorin.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2011; Nyandemo,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7). Sampling technique is the approach used in taking a small group from a larger group, investigate it, and draw an accurate conclusion that can be generalized onto the larger group (Rea &amp; Parker, 2005).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The overall sampling consists of the undergraduate students in Department.</w:t>
      </w:r>
      <w:r>
        <w:rPr>
          <w:rFonts w:hint="default" w:ascii="Times New Roman" w:hAnsi="Times New Roman" w:cs="Times New Roman"/>
          <w:sz w:val="24"/>
          <w:szCs w:val="24"/>
          <w:lang w:val="en-US"/>
        </w:rPr>
        <w:t xml:space="preserve"> Of Library and Information Science Kwara State Polytechnic, Ilorin.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the department. According to Aina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2),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2009; Best &amp; Kahn, 2006).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jc w:val="both"/>
        <w:rPr>
          <w:rFonts w:ascii="Times New Roman" w:hAnsi="Times New Roman" w:cs="Times New Roman"/>
          <w:b/>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data collection instruments are expected to provide accurate and adequate data in line with the objectives of the study. For this study, questionnaire titled </w:t>
      </w:r>
      <w:r>
        <w:rPr>
          <w:rFonts w:hint="default" w:ascii="Times New Roman" w:hAnsi="Times New Roman" w:cs="Times New Roman"/>
          <w:b w:val="0"/>
          <w:bCs w:val="0"/>
          <w:sz w:val="24"/>
          <w:szCs w:val="24"/>
          <w:lang w:val="en-US"/>
        </w:rPr>
        <w:t>“</w:t>
      </w:r>
      <w:r>
        <w:rPr>
          <w:rFonts w:ascii="Times New Roman" w:hAnsi="Times New Roman" w:cs="Times New Roman"/>
          <w:b w:val="0"/>
          <w:bCs w:val="0"/>
          <w:sz w:val="24"/>
          <w:szCs w:val="24"/>
        </w:rPr>
        <w:t>Awareness &amp; Utilization Of Electronic Resources By Students Of Department Of Library &amp; Information Science,  Kwara State Polytechnic, Ilorin</w:t>
      </w:r>
      <w:r>
        <w:rPr>
          <w:rFonts w:hint="default" w:ascii="Times New Roman" w:hAnsi="Times New Roman" w:cs="Times New Roman"/>
          <w:b w:val="0"/>
          <w:bCs w:val="0"/>
          <w:sz w:val="24"/>
          <w:szCs w:val="24"/>
          <w:lang w:val="en-US"/>
        </w:rPr>
        <w:t>”</w:t>
      </w:r>
      <w:r>
        <w:rPr>
          <w:rFonts w:ascii="Times New Roman" w:hAnsi="Times New Roman" w:cs="Times New Roman"/>
          <w:b w:val="0"/>
          <w:bCs w:val="0"/>
          <w:sz w:val="24"/>
          <w:szCs w:val="24"/>
        </w:rPr>
        <w:t>.</w:t>
      </w:r>
    </w:p>
    <w:p>
      <w:pPr>
        <w:spacing w:line="360" w:lineRule="auto"/>
        <w:jc w:val="both"/>
        <w:rPr>
          <w:rFonts w:hint="default" w:ascii="Times New Roman" w:hAnsi="Times New Roman" w:cs="Times New Roman"/>
          <w:b w:val="0"/>
          <w:bCs/>
          <w:sz w:val="24"/>
          <w:szCs w:val="24"/>
          <w:lang w:val="en-US"/>
        </w:rPr>
      </w:pPr>
      <w:r>
        <w:rPr>
          <w:rFonts w:ascii="Times New Roman" w:hAnsi="Times New Roman" w:cs="Times New Roman"/>
          <w:sz w:val="24"/>
          <w:szCs w:val="24"/>
        </w:rPr>
        <w:t>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 C of the questionnaire which is to determine Concept of Electronic Resources</w:t>
      </w:r>
      <w:r>
        <w:rPr>
          <w:rFonts w:hint="default" w:ascii="Times New Roman" w:hAnsi="Times New Roman" w:cs="Times New Roman"/>
          <w:sz w:val="24"/>
          <w:szCs w:val="24"/>
          <w:lang w:val="en-US"/>
        </w:rPr>
        <w:t xml:space="preserve"> , </w:t>
      </w:r>
      <w:r>
        <w:rPr>
          <w:rFonts w:ascii="Times New Roman" w:hAnsi="Times New Roman" w:cs="Times New Roman"/>
          <w:sz w:val="24"/>
          <w:szCs w:val="24"/>
        </w:rPr>
        <w:t>Awareness and Utilization of E-Resources</w:t>
      </w:r>
      <w:r>
        <w:rPr>
          <w:rFonts w:hint="default" w:ascii="Times New Roman" w:hAnsi="Times New Roman" w:cs="Times New Roman"/>
          <w:sz w:val="24"/>
          <w:szCs w:val="24"/>
          <w:lang w:val="en-US"/>
        </w:rPr>
        <w:t xml:space="preserve">, </w:t>
      </w:r>
      <w:r>
        <w:rPr>
          <w:rFonts w:ascii="Times New Roman" w:hAnsi="Times New Roman" w:cs="Times New Roman"/>
          <w:b w:val="0"/>
          <w:bCs/>
          <w:sz w:val="24"/>
          <w:szCs w:val="24"/>
        </w:rPr>
        <w:t>Factors Hindering Effective Use Of Electronic Resources</w:t>
      </w:r>
      <w:r>
        <w:rPr>
          <w:rFonts w:hint="default" w:ascii="Times New Roman" w:hAnsi="Times New Roman" w:cs="Times New Roman"/>
          <w:b w:val="0"/>
          <w:bCs/>
          <w:sz w:val="24"/>
          <w:szCs w:val="24"/>
          <w:lang w:val="en-US"/>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Validity of the instrument shows how well the research instrument measure what it is supposed to measure (Bosire, 2011). The self-structured questionnaire was validated using content-related approach. To achieve this, four copies of the questionnaire were given to lecturers of the Department of Library and Information Science, Kwara State Polytechnic, Ilorin and the project supervisor. The four copies of the questionnaire given to the validators were retrieved and necessary suggestions rendered were used in designing the final instrument.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Reliability of the Instrument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r>
        <w:rPr>
          <w:rFonts w:hint="default" w:ascii="Times New Roman" w:hAnsi="Times New Roman" w:cs="Times New Roman"/>
          <w:sz w:val="24"/>
          <w:szCs w:val="24"/>
          <w:lang w:val="en-US"/>
        </w:rPr>
        <w:t xml:space="preserve">three hundrend and three </w:t>
      </w:r>
      <w:r>
        <w:rPr>
          <w:rFonts w:ascii="Times New Roman" w:hAnsi="Times New Roman" w:cs="Times New Roman"/>
          <w:sz w:val="24"/>
          <w:szCs w:val="24"/>
        </w:rPr>
        <w:t>(</w:t>
      </w:r>
      <w:r>
        <w:rPr>
          <w:rFonts w:hint="default" w:ascii="Times New Roman" w:hAnsi="Times New Roman" w:cs="Times New Roman"/>
          <w:sz w:val="24"/>
          <w:szCs w:val="24"/>
          <w:lang w:val="en-US"/>
        </w:rPr>
        <w:t>3</w:t>
      </w:r>
      <w:r>
        <w:rPr>
          <w:rFonts w:ascii="Times New Roman" w:hAnsi="Times New Roman" w:cs="Times New Roman"/>
          <w:sz w:val="24"/>
          <w:szCs w:val="24"/>
        </w:rPr>
        <w:t>0</w:t>
      </w:r>
      <w:r>
        <w:rPr>
          <w:rFonts w:hint="default" w:ascii="Times New Roman" w:hAnsi="Times New Roman" w:cs="Times New Roman"/>
          <w:sz w:val="24"/>
          <w:szCs w:val="24"/>
          <w:lang w:val="en-US"/>
        </w:rPr>
        <w:t>3</w:t>
      </w:r>
      <w:r>
        <w:rPr>
          <w:rFonts w:ascii="Times New Roman" w:hAnsi="Times New Roman" w:cs="Times New Roman"/>
          <w:sz w:val="24"/>
          <w:szCs w:val="24"/>
        </w:rPr>
        <w:t xml:space="preserve">) copies of the questionnaire to students of the department of Library and Information Science, Kwara State Polytechnic, Ilorin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3.8 Administration of the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personally by the researcher. For the administration of the questionnaire, the researcher moved around the department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four days for its completion.</w:t>
      </w:r>
    </w:p>
    <w:p>
      <w:pPr>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3.9</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p>
    <w:p>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Data Presentation, Analysis and Discussion</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rPr>
        <w:t>This section presents the statistical analysis of the data collected on the awareness and use of electronic information resources by students in Department of Library and Information Science, Kwara State Polytechnic Library, Ilorin. Two groups (students and e-resources/system librarians) of respondents were involved in the study. The analysis of the data is discussed in line with the research objectives and questions. The responses to students are presented in tables of frequencies and percentages. The interview response of the system librarians was reported thematically in a narrative style.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Out of </w:t>
      </w:r>
      <w:r>
        <w:rPr>
          <w:rFonts w:hint="default" w:ascii="Times New Roman" w:hAnsi="Times New Roman" w:cs="Times New Roman"/>
          <w:sz w:val="24"/>
          <w:szCs w:val="24"/>
          <w:lang w:val="en-US"/>
        </w:rPr>
        <w:t>three hundred and three (303)</w:t>
      </w:r>
      <w:r>
        <w:rPr>
          <w:rFonts w:ascii="Times New Roman" w:hAnsi="Times New Roman" w:cs="Times New Roman"/>
          <w:sz w:val="24"/>
          <w:szCs w:val="24"/>
        </w:rPr>
        <w:t xml:space="preserve"> questionnaires distributed, </w:t>
      </w:r>
      <w:r>
        <w:rPr>
          <w:rFonts w:hint="default" w:ascii="Times New Roman" w:hAnsi="Times New Roman" w:cs="Times New Roman"/>
          <w:sz w:val="24"/>
          <w:szCs w:val="24"/>
          <w:lang w:val="en-US"/>
        </w:rPr>
        <w:t xml:space="preserve">290 </w:t>
      </w:r>
      <w:r>
        <w:rPr>
          <w:rFonts w:ascii="Times New Roman" w:hAnsi="Times New Roman" w:cs="Times New Roman"/>
          <w:sz w:val="24"/>
          <w:szCs w:val="24"/>
        </w:rPr>
        <w:t xml:space="preserve"> were returned and considered valid for analysis.</w:t>
      </w:r>
    </w:p>
    <w:p>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1: Classification of the Respondents by Gender</w:t>
      </w:r>
    </w:p>
    <w:p>
      <w:pPr>
        <w:jc w:val="both"/>
        <w:rPr>
          <w:rFonts w:ascii="Times New Roman" w:hAnsi="Times New Roman" w:cs="Times New Roman"/>
          <w:b/>
          <w:sz w:val="24"/>
          <w:szCs w:val="24"/>
        </w:rPr>
      </w:pPr>
      <w:r>
        <w:rPr>
          <w:rFonts w:ascii="Times New Roman" w:hAnsi="Times New Roman" w:cs="Times New Roman"/>
          <w:b/>
          <w:sz w:val="24"/>
          <w:szCs w:val="24"/>
        </w:rPr>
        <w:t>Table 4.3</w:t>
      </w:r>
      <w:r>
        <w:rPr>
          <w:rFonts w:hint="default" w:ascii="Times New Roman" w:hAnsi="Times New Roman" w:cs="Times New Roman"/>
          <w:b/>
          <w:sz w:val="24"/>
          <w:szCs w:val="24"/>
          <w:lang w:val="en-US"/>
        </w:rPr>
        <w:tab/>
      </w:r>
      <w:r>
        <w:rPr>
          <w:rFonts w:ascii="Times New Roman" w:hAnsi="Times New Roman" w:cs="Times New Roman"/>
          <w:b/>
          <w:sz w:val="24"/>
          <w:szCs w:val="24"/>
        </w:rPr>
        <w:t>Gender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Gender</w:t>
            </w:r>
          </w:p>
        </w:tc>
        <w:tc>
          <w:tcPr>
            <w:tcW w:w="378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val="0"/>
                <w:bCs/>
                <w:sz w:val="24"/>
                <w:szCs w:val="24"/>
              </w:rPr>
            </w:pPr>
            <w:r>
              <w:rPr>
                <w:rFonts w:ascii="Times New Roman" w:hAnsi="Times New Roman" w:cs="Times New Roman"/>
                <w:b w:val="0"/>
                <w:bCs/>
                <w:sz w:val="24"/>
                <w:szCs w:val="24"/>
              </w:rPr>
              <w:t>Male</w:t>
            </w:r>
          </w:p>
        </w:tc>
        <w:tc>
          <w:tcPr>
            <w:tcW w:w="3780" w:type="dxa"/>
          </w:tcPr>
          <w:p>
            <w:pPr>
              <w:spacing w:after="0"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180</w:t>
            </w:r>
          </w:p>
        </w:tc>
        <w:tc>
          <w:tcPr>
            <w:tcW w:w="1548" w:type="dxa"/>
          </w:tcPr>
          <w:p>
            <w:pPr>
              <w:spacing w:after="0"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6</w:t>
            </w:r>
            <w:r>
              <w:rPr>
                <w:rFonts w:hint="default" w:ascii="Times New Roman" w:hAnsi="Times New Roman" w:cs="Times New Roman"/>
                <w:b w:val="0"/>
                <w:bCs/>
                <w:sz w:val="24"/>
                <w:szCs w:val="24"/>
                <w:lang w:val="en-US"/>
              </w:rPr>
              <w:t>2</w:t>
            </w:r>
            <w:r>
              <w:rPr>
                <w:rFonts w:ascii="Times New Roman" w:hAnsi="Times New Roman" w:cs="Times New Roman"/>
                <w:b w:val="0"/>
                <w:bCs/>
                <w:sz w:val="24"/>
                <w:szCs w:val="24"/>
              </w:rPr>
              <w:t>.</w:t>
            </w:r>
            <w:r>
              <w:rPr>
                <w:rFonts w:hint="default" w:ascii="Times New Roman" w:hAnsi="Times New Roman" w:cs="Times New Roman"/>
                <w:b w:val="0"/>
                <w:bCs/>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val="0"/>
                <w:bCs/>
                <w:sz w:val="24"/>
                <w:szCs w:val="24"/>
              </w:rPr>
            </w:pPr>
            <w:r>
              <w:rPr>
                <w:rFonts w:ascii="Times New Roman" w:hAnsi="Times New Roman" w:cs="Times New Roman"/>
                <w:b w:val="0"/>
                <w:bCs/>
                <w:sz w:val="24"/>
                <w:szCs w:val="24"/>
              </w:rPr>
              <w:t>Female</w:t>
            </w:r>
          </w:p>
        </w:tc>
        <w:tc>
          <w:tcPr>
            <w:tcW w:w="3780" w:type="dxa"/>
          </w:tcPr>
          <w:p>
            <w:pPr>
              <w:spacing w:after="0"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110</w:t>
            </w:r>
          </w:p>
        </w:tc>
        <w:tc>
          <w:tcPr>
            <w:tcW w:w="1548" w:type="dxa"/>
          </w:tcPr>
          <w:p>
            <w:pPr>
              <w:spacing w:after="0"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780" w:type="dxa"/>
          </w:tcPr>
          <w:p>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290</w:t>
            </w:r>
          </w:p>
        </w:tc>
        <w:tc>
          <w:tcPr>
            <w:tcW w:w="15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pPr>
        <w:jc w:val="both"/>
        <w:rPr>
          <w:rFonts w:ascii="Times New Roman" w:hAnsi="Times New Roman" w:cs="Times New Roman"/>
          <w:sz w:val="24"/>
          <w:szCs w:val="24"/>
        </w:rPr>
      </w:pPr>
      <w:r>
        <w:rPr>
          <w:sz w:val="24"/>
          <w:szCs w:val="24"/>
        </w:rPr>
        <w:t xml:space="preserve">Table 4.3 indicates that </w:t>
      </w:r>
      <w:r>
        <w:rPr>
          <w:rFonts w:hint="default"/>
          <w:sz w:val="24"/>
          <w:szCs w:val="24"/>
          <w:lang w:val="en-US"/>
        </w:rPr>
        <w:t>180</w:t>
      </w:r>
      <w:r>
        <w:rPr>
          <w:sz w:val="24"/>
          <w:szCs w:val="24"/>
        </w:rPr>
        <w:t>(6</w:t>
      </w:r>
      <w:r>
        <w:rPr>
          <w:rFonts w:hint="default"/>
          <w:sz w:val="24"/>
          <w:szCs w:val="24"/>
          <w:lang w:val="en-US"/>
        </w:rPr>
        <w:t>2</w:t>
      </w:r>
      <w:r>
        <w:rPr>
          <w:sz w:val="24"/>
          <w:szCs w:val="24"/>
        </w:rPr>
        <w:t>.</w:t>
      </w:r>
      <w:r>
        <w:rPr>
          <w:rFonts w:hint="default"/>
          <w:sz w:val="24"/>
          <w:szCs w:val="24"/>
          <w:lang w:val="en-US"/>
        </w:rPr>
        <w:t>1</w:t>
      </w:r>
      <w:r>
        <w:rPr>
          <w:sz w:val="24"/>
          <w:szCs w:val="24"/>
        </w:rPr>
        <w:t xml:space="preserve">%) of the respondent were male while </w:t>
      </w:r>
      <w:r>
        <w:rPr>
          <w:rFonts w:hint="default"/>
          <w:sz w:val="24"/>
          <w:szCs w:val="24"/>
          <w:lang w:val="en-US"/>
        </w:rPr>
        <w:t>110</w:t>
      </w:r>
      <w:r>
        <w:rPr>
          <w:sz w:val="24"/>
          <w:szCs w:val="24"/>
        </w:rPr>
        <w:t>(3</w:t>
      </w:r>
      <w:r>
        <w:rPr>
          <w:rFonts w:hint="default"/>
          <w:sz w:val="24"/>
          <w:szCs w:val="24"/>
          <w:lang w:val="en-US"/>
        </w:rPr>
        <w:t>7</w:t>
      </w:r>
      <w:r>
        <w:rPr>
          <w:sz w:val="24"/>
          <w:szCs w:val="24"/>
        </w:rPr>
        <w:t>.</w:t>
      </w:r>
      <w:r>
        <w:rPr>
          <w:rFonts w:hint="default"/>
          <w:sz w:val="24"/>
          <w:szCs w:val="24"/>
          <w:lang w:val="en-US"/>
        </w:rPr>
        <w:t xml:space="preserve">9  </w:t>
      </w:r>
      <w:r>
        <w:rPr>
          <w:sz w:val="24"/>
          <w:szCs w:val="24"/>
        </w:rPr>
        <w:t>%) were female. Thus, majority of the respondents were male.</w:t>
      </w:r>
    </w:p>
    <w:p>
      <w:pPr>
        <w:jc w:val="both"/>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b/>
          <w:sz w:val="24"/>
          <w:szCs w:val="24"/>
        </w:rPr>
        <w:tab/>
      </w:r>
      <w:r>
        <w:rPr>
          <w:rFonts w:ascii="Times New Roman" w:hAnsi="Times New Roman" w:cs="Times New Roman"/>
          <w:b/>
          <w:sz w:val="24"/>
          <w:szCs w:val="24"/>
        </w:rPr>
        <w:t xml:space="preserve">Age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378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15-19 Years</w:t>
            </w:r>
          </w:p>
        </w:tc>
        <w:tc>
          <w:tcPr>
            <w:tcW w:w="3780"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c>
          <w:tcPr>
            <w:tcW w:w="1548"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 Years</w:t>
            </w:r>
          </w:p>
        </w:tc>
        <w:tc>
          <w:tcPr>
            <w:tcW w:w="3780"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120</w:t>
            </w:r>
          </w:p>
        </w:tc>
        <w:tc>
          <w:tcPr>
            <w:tcW w:w="1548"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25-29 Years</w:t>
            </w:r>
          </w:p>
        </w:tc>
        <w:tc>
          <w:tcPr>
            <w:tcW w:w="3780"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w:t>
            </w:r>
          </w:p>
        </w:tc>
        <w:tc>
          <w:tcPr>
            <w:tcW w:w="1548"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780" w:type="dxa"/>
          </w:tcPr>
          <w:p>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ascii="Times New Roman" w:hAnsi="Times New Roman" w:cs="Times New Roman"/>
                <w:b/>
                <w:bCs/>
                <w:sz w:val="24"/>
                <w:szCs w:val="24"/>
              </w:rPr>
              <w:t>9</w:t>
            </w:r>
            <w:r>
              <w:rPr>
                <w:rFonts w:hint="default" w:ascii="Times New Roman" w:hAnsi="Times New Roman" w:cs="Times New Roman"/>
                <w:b/>
                <w:bCs/>
                <w:sz w:val="24"/>
                <w:szCs w:val="24"/>
                <w:lang w:val="en-US"/>
              </w:rPr>
              <w:t>0</w:t>
            </w:r>
          </w:p>
        </w:tc>
        <w:tc>
          <w:tcPr>
            <w:tcW w:w="1548" w:type="dxa"/>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jc w:val="both"/>
        <w:rPr>
          <w:rFonts w:hint="default"/>
          <w:sz w:val="24"/>
          <w:szCs w:val="24"/>
          <w:lang w:val="en-US"/>
        </w:rPr>
      </w:pPr>
      <w:r>
        <w:rPr>
          <w:sz w:val="24"/>
          <w:szCs w:val="24"/>
        </w:rPr>
        <w:t>Table 4.</w:t>
      </w:r>
      <w:r>
        <w:rPr>
          <w:rFonts w:hint="default"/>
          <w:sz w:val="24"/>
          <w:szCs w:val="24"/>
          <w:lang w:val="en-US"/>
        </w:rPr>
        <w:t xml:space="preserve">2 </w:t>
      </w:r>
      <w:r>
        <w:rPr>
          <w:sz w:val="24"/>
          <w:szCs w:val="24"/>
        </w:rPr>
        <w:t xml:space="preserve">shows that highest number of the respondents i.e. </w:t>
      </w:r>
      <w:r>
        <w:rPr>
          <w:rFonts w:hint="default"/>
          <w:sz w:val="24"/>
          <w:szCs w:val="24"/>
          <w:lang w:val="en-US"/>
        </w:rPr>
        <w:t xml:space="preserve">120 </w:t>
      </w:r>
      <w:r>
        <w:rPr>
          <w:sz w:val="24"/>
          <w:szCs w:val="24"/>
        </w:rPr>
        <w:t>(</w:t>
      </w:r>
      <w:r>
        <w:rPr>
          <w:rFonts w:hint="default"/>
          <w:sz w:val="24"/>
          <w:szCs w:val="24"/>
          <w:lang w:val="en-US"/>
        </w:rPr>
        <w:t>3</w:t>
      </w:r>
      <w:r>
        <w:rPr>
          <w:sz w:val="24"/>
          <w:szCs w:val="24"/>
        </w:rPr>
        <w:t>4</w:t>
      </w:r>
      <w:r>
        <w:rPr>
          <w:rFonts w:hint="default"/>
          <w:sz w:val="24"/>
          <w:szCs w:val="24"/>
          <w:lang w:val="en-US"/>
        </w:rPr>
        <w:t>.5</w:t>
      </w:r>
      <w:r>
        <w:rPr>
          <w:sz w:val="24"/>
          <w:szCs w:val="24"/>
        </w:rPr>
        <w:t>%) were within age range of 2</w:t>
      </w:r>
      <w:r>
        <w:rPr>
          <w:rFonts w:hint="default"/>
          <w:sz w:val="24"/>
          <w:szCs w:val="24"/>
          <w:lang w:val="en-US"/>
        </w:rPr>
        <w:t>0</w:t>
      </w:r>
      <w:r>
        <w:rPr>
          <w:sz w:val="24"/>
          <w:szCs w:val="24"/>
        </w:rPr>
        <w:t>-2</w:t>
      </w:r>
      <w:r>
        <w:rPr>
          <w:rFonts w:hint="default"/>
          <w:sz w:val="24"/>
          <w:szCs w:val="24"/>
          <w:lang w:val="en-US"/>
        </w:rPr>
        <w:t>4</w:t>
      </w:r>
      <w:r>
        <w:rPr>
          <w:sz w:val="24"/>
          <w:szCs w:val="24"/>
        </w:rPr>
        <w:t xml:space="preserve"> years, followed by </w:t>
      </w:r>
      <w:r>
        <w:rPr>
          <w:rFonts w:hint="default"/>
          <w:sz w:val="24"/>
          <w:szCs w:val="24"/>
          <w:lang w:val="en-US"/>
        </w:rPr>
        <w:t>100(34.5% were )15</w:t>
      </w:r>
      <w:r>
        <w:rPr>
          <w:sz w:val="24"/>
          <w:szCs w:val="24"/>
        </w:rPr>
        <w:t>-</w:t>
      </w:r>
      <w:r>
        <w:rPr>
          <w:rFonts w:hint="default"/>
          <w:sz w:val="24"/>
          <w:szCs w:val="24"/>
          <w:lang w:val="en-US"/>
        </w:rPr>
        <w:t>19</w:t>
      </w:r>
      <w:r>
        <w:rPr>
          <w:sz w:val="24"/>
          <w:szCs w:val="24"/>
        </w:rPr>
        <w:t xml:space="preserve"> years </w:t>
      </w:r>
      <w:r>
        <w:rPr>
          <w:rFonts w:hint="default"/>
          <w:sz w:val="24"/>
          <w:szCs w:val="24"/>
          <w:lang w:val="en-US"/>
        </w:rPr>
        <w:t xml:space="preserve">and </w:t>
      </w:r>
      <w:r>
        <w:rPr>
          <w:sz w:val="24"/>
          <w:szCs w:val="24"/>
        </w:rPr>
        <w:t xml:space="preserve"> </w:t>
      </w:r>
      <w:r>
        <w:rPr>
          <w:rFonts w:hint="default"/>
          <w:sz w:val="24"/>
          <w:szCs w:val="24"/>
          <w:lang w:val="en-US"/>
        </w:rPr>
        <w:t>70</w:t>
      </w:r>
      <w:r>
        <w:rPr>
          <w:sz w:val="24"/>
          <w:szCs w:val="24"/>
        </w:rPr>
        <w:t>(</w:t>
      </w:r>
      <w:r>
        <w:rPr>
          <w:rFonts w:hint="default"/>
          <w:sz w:val="24"/>
          <w:szCs w:val="24"/>
          <w:lang w:val="en-US"/>
        </w:rPr>
        <w:t>2</w:t>
      </w:r>
      <w:r>
        <w:rPr>
          <w:sz w:val="24"/>
          <w:szCs w:val="24"/>
        </w:rPr>
        <w:t>4.</w:t>
      </w:r>
      <w:r>
        <w:rPr>
          <w:rFonts w:hint="default"/>
          <w:sz w:val="24"/>
          <w:szCs w:val="24"/>
          <w:lang w:val="en-US"/>
        </w:rPr>
        <w:t>1</w:t>
      </w:r>
      <w:r>
        <w:rPr>
          <w:sz w:val="24"/>
          <w:szCs w:val="24"/>
        </w:rPr>
        <w:t xml:space="preserve">%) </w:t>
      </w:r>
      <w:r>
        <w:rPr>
          <w:rFonts w:hint="default"/>
          <w:sz w:val="24"/>
          <w:szCs w:val="24"/>
          <w:lang w:val="en-US"/>
        </w:rPr>
        <w:t>were within 25-29 years</w:t>
      </w:r>
    </w:p>
    <w:p>
      <w:pPr>
        <w:jc w:val="both"/>
        <w:rPr>
          <w:rFonts w:ascii="Times New Roman" w:hAnsi="Times New Roman" w:cs="Times New Roman"/>
          <w:b/>
          <w:sz w:val="24"/>
          <w:szCs w:val="24"/>
        </w:rPr>
      </w:pPr>
      <w:r>
        <w:rPr>
          <w:rFonts w:ascii="Times New Roman" w:hAnsi="Times New Roman" w:cs="Times New Roman"/>
          <w:b/>
          <w:sz w:val="24"/>
          <w:szCs w:val="24"/>
        </w:rPr>
        <w:t>Table 4.</w:t>
      </w:r>
      <w:r>
        <w:rPr>
          <w:rFonts w:hint="default" w:ascii="Times New Roman" w:hAnsi="Times New Roman" w:cs="Times New Roman"/>
          <w:b/>
          <w:sz w:val="24"/>
          <w:szCs w:val="24"/>
          <w:lang w:val="en-US"/>
        </w:rPr>
        <w:t>3</w:t>
      </w:r>
      <w:r>
        <w:rPr>
          <w:rFonts w:ascii="Times New Roman" w:hAnsi="Times New Roman" w:cs="Times New Roman"/>
          <w:b/>
          <w:sz w:val="24"/>
          <w:szCs w:val="24"/>
        </w:rPr>
        <w:tab/>
      </w:r>
      <w:r>
        <w:rPr>
          <w:rFonts w:ascii="Times New Roman" w:hAnsi="Times New Roman" w:cs="Times New Roman"/>
          <w:b/>
          <w:sz w:val="24"/>
          <w:szCs w:val="24"/>
        </w:rPr>
        <w:t>Respondents by Level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Level</w:t>
            </w:r>
          </w:p>
        </w:tc>
        <w:tc>
          <w:tcPr>
            <w:tcW w:w="378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 1</w:t>
            </w:r>
          </w:p>
        </w:tc>
        <w:tc>
          <w:tcPr>
            <w:tcW w:w="3780"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224</w:t>
            </w:r>
          </w:p>
        </w:tc>
        <w:tc>
          <w:tcPr>
            <w:tcW w:w="1548"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3780" w:type="dxa"/>
          </w:tcPr>
          <w:p>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66</w:t>
            </w:r>
          </w:p>
        </w:tc>
        <w:tc>
          <w:tcPr>
            <w:tcW w:w="1548" w:type="dxa"/>
          </w:tcPr>
          <w:p>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780" w:type="dxa"/>
          </w:tcPr>
          <w:p>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ascii="Times New Roman" w:hAnsi="Times New Roman" w:cs="Times New Roman"/>
                <w:b/>
                <w:bCs/>
                <w:sz w:val="24"/>
                <w:szCs w:val="24"/>
              </w:rPr>
              <w:t>9</w:t>
            </w:r>
            <w:r>
              <w:rPr>
                <w:rFonts w:hint="default" w:ascii="Times New Roman" w:hAnsi="Times New Roman" w:cs="Times New Roman"/>
                <w:b/>
                <w:bCs/>
                <w:sz w:val="24"/>
                <w:szCs w:val="24"/>
                <w:lang w:val="en-US"/>
              </w:rPr>
              <w:t>0</w:t>
            </w:r>
          </w:p>
        </w:tc>
        <w:tc>
          <w:tcPr>
            <w:tcW w:w="1548" w:type="dxa"/>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Table 4.3 shows the level of respondents 224(71.2%) were from ND I and ND II 66(22.8%) were ND II</w:t>
      </w:r>
    </w:p>
    <w:p>
      <w:pPr>
        <w:spacing w:line="36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Table 4.4</w:t>
      </w:r>
      <w:r>
        <w:rPr>
          <w:rFonts w:hint="default" w:ascii="Times New Roman" w:hAnsi="Times New Roman" w:cs="Times New Roman"/>
          <w:b/>
          <w:sz w:val="24"/>
          <w:szCs w:val="24"/>
          <w:lang w:val="en-US"/>
        </w:rPr>
        <w:tab/>
      </w:r>
      <w:r>
        <w:rPr>
          <w:rFonts w:ascii="Times New Roman" w:hAnsi="Times New Roman" w:cs="Times New Roman"/>
          <w:b/>
          <w:sz w:val="24"/>
          <w:szCs w:val="24"/>
        </w:rPr>
        <w:t>Opinions of students on the extent of e-</w:t>
      </w:r>
      <w:r>
        <w:rPr>
          <w:rFonts w:hint="default" w:ascii="Times New Roman" w:hAnsi="Times New Roman" w:cs="Times New Roman"/>
          <w:b/>
          <w:sz w:val="24"/>
          <w:szCs w:val="24"/>
          <w:lang w:val="en-US"/>
        </w:rPr>
        <w:t>facilities</w:t>
      </w:r>
      <w:r>
        <w:rPr>
          <w:rFonts w:ascii="Times New Roman" w:hAnsi="Times New Roman" w:cs="Times New Roman"/>
          <w:b/>
          <w:sz w:val="24"/>
          <w:szCs w:val="24"/>
        </w:rPr>
        <w:t xml:space="preserve"> in the library</w:t>
      </w: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2396"/>
        <w:gridCol w:w="23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e-resources</w:t>
            </w:r>
          </w:p>
        </w:tc>
        <w:tc>
          <w:tcPr>
            <w:tcW w:w="2396"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Adequate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w:t>
            </w:r>
          </w:p>
        </w:tc>
        <w:tc>
          <w:tcPr>
            <w:tcW w:w="2340"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Adequate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  %</w:t>
            </w:r>
          </w:p>
        </w:tc>
        <w:tc>
          <w:tcPr>
            <w:tcW w:w="2160" w:type="dxa"/>
          </w:tcPr>
          <w:p>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Adequately Low</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computers</w:t>
            </w:r>
          </w:p>
        </w:tc>
        <w:tc>
          <w:tcPr>
            <w:tcW w:w="2396" w:type="dxa"/>
          </w:tcPr>
          <w:p>
            <w:pPr>
              <w:tabs>
                <w:tab w:val="center" w:pos="1242"/>
              </w:tabs>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180</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66.1</w:t>
            </w:r>
          </w:p>
        </w:tc>
        <w:tc>
          <w:tcPr>
            <w:tcW w:w="2340" w:type="dxa"/>
          </w:tcPr>
          <w:p>
            <w:pPr>
              <w:tabs>
                <w:tab w:val="center" w:pos="106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15.2</w:t>
            </w:r>
          </w:p>
        </w:tc>
        <w:tc>
          <w:tcPr>
            <w:tcW w:w="2160" w:type="dxa"/>
          </w:tcPr>
          <w:p>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66</w:t>
            </w:r>
            <w:r>
              <w:rPr>
                <w:rFonts w:ascii="Times New Roman" w:hAnsi="Times New Roman" w:cs="Times New Roman"/>
                <w:sz w:val="24"/>
                <w:szCs w:val="24"/>
              </w:rPr>
              <w:t xml:space="preserve">           </w:t>
            </w:r>
            <w:r>
              <w:rPr>
                <w:rFonts w:hint="default" w:ascii="Times New Roman" w:hAnsi="Times New Roman" w:cs="Times New Roman"/>
                <w:sz w:val="24"/>
                <w:szCs w:val="24"/>
                <w:lang w:val="en-US"/>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Printers</w:t>
            </w:r>
          </w:p>
        </w:tc>
        <w:tc>
          <w:tcPr>
            <w:tcW w:w="2396" w:type="dxa"/>
          </w:tcPr>
          <w:p>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54               </w:t>
            </w:r>
            <w:r>
              <w:rPr>
                <w:rFonts w:hint="default" w:ascii="Times New Roman" w:hAnsi="Times New Roman" w:cs="Times New Roman"/>
                <w:sz w:val="24"/>
                <w:szCs w:val="24"/>
                <w:lang w:val="en-US"/>
              </w:rPr>
              <w:t>18.6</w:t>
            </w:r>
          </w:p>
        </w:tc>
        <w:tc>
          <w:tcPr>
            <w:tcW w:w="2340" w:type="dxa"/>
          </w:tcPr>
          <w:p>
            <w:pPr>
              <w:tabs>
                <w:tab w:val="center" w:pos="1062"/>
              </w:tabs>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199</w:t>
            </w:r>
            <w:r>
              <w:rPr>
                <w:rFonts w:ascii="Times New Roman" w:hAnsi="Times New Roman" w:cs="Times New Roman"/>
                <w:sz w:val="24"/>
                <w:szCs w:val="24"/>
              </w:rPr>
              <w:t xml:space="preserve">              </w:t>
            </w:r>
            <w:r>
              <w:rPr>
                <w:rFonts w:hint="default" w:ascii="Times New Roman" w:hAnsi="Times New Roman" w:cs="Times New Roman"/>
                <w:sz w:val="24"/>
                <w:szCs w:val="24"/>
                <w:lang w:val="en-US"/>
              </w:rPr>
              <w:t>68.6</w:t>
            </w:r>
          </w:p>
        </w:tc>
        <w:tc>
          <w:tcPr>
            <w:tcW w:w="2160" w:type="dxa"/>
          </w:tcPr>
          <w:p>
            <w:pPr>
              <w:tabs>
                <w:tab w:val="center" w:pos="97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Scanners</w:t>
            </w:r>
          </w:p>
        </w:tc>
        <w:tc>
          <w:tcPr>
            <w:tcW w:w="2396" w:type="dxa"/>
          </w:tcPr>
          <w:p>
            <w:pPr>
              <w:tabs>
                <w:tab w:val="center" w:pos="972"/>
              </w:tabs>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130</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44.8</w:t>
            </w:r>
          </w:p>
        </w:tc>
        <w:tc>
          <w:tcPr>
            <w:tcW w:w="2340" w:type="dxa"/>
          </w:tcPr>
          <w:p>
            <w:pPr>
              <w:tabs>
                <w:tab w:val="center" w:pos="106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20.7</w:t>
            </w:r>
          </w:p>
        </w:tc>
        <w:tc>
          <w:tcPr>
            <w:tcW w:w="2160" w:type="dxa"/>
          </w:tcPr>
          <w:p>
            <w:pPr>
              <w:tabs>
                <w:tab w:val="center" w:pos="972"/>
              </w:tabs>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Photocopy machine</w:t>
            </w:r>
          </w:p>
        </w:tc>
        <w:tc>
          <w:tcPr>
            <w:tcW w:w="2396" w:type="dxa"/>
          </w:tcPr>
          <w:p>
            <w:pPr>
              <w:tabs>
                <w:tab w:val="center" w:pos="97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77</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26.6</w:t>
            </w:r>
          </w:p>
        </w:tc>
        <w:tc>
          <w:tcPr>
            <w:tcW w:w="2340" w:type="dxa"/>
          </w:tcPr>
          <w:p>
            <w:pPr>
              <w:tabs>
                <w:tab w:val="center" w:pos="106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10.3</w:t>
            </w:r>
          </w:p>
        </w:tc>
        <w:tc>
          <w:tcPr>
            <w:tcW w:w="2160" w:type="dxa"/>
          </w:tcPr>
          <w:p>
            <w:pPr>
              <w:tabs>
                <w:tab w:val="center" w:pos="972"/>
              </w:tabs>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183</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Software/operating systems</w:t>
            </w:r>
          </w:p>
        </w:tc>
        <w:tc>
          <w:tcPr>
            <w:tcW w:w="2396" w:type="dxa"/>
          </w:tcPr>
          <w:p>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w:t>
            </w:r>
            <w:r>
              <w:rPr>
                <w:rFonts w:hint="default" w:ascii="Times New Roman" w:hAnsi="Times New Roman" w:cs="Times New Roman"/>
                <w:sz w:val="24"/>
                <w:szCs w:val="24"/>
                <w:lang w:val="en-US"/>
              </w:rPr>
              <w:t>8</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13.1</w:t>
            </w:r>
          </w:p>
        </w:tc>
        <w:tc>
          <w:tcPr>
            <w:tcW w:w="2340" w:type="dxa"/>
          </w:tcPr>
          <w:p>
            <w:pPr>
              <w:tabs>
                <w:tab w:val="center" w:pos="1062"/>
              </w:tabs>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81</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27.9</w:t>
            </w:r>
          </w:p>
        </w:tc>
        <w:tc>
          <w:tcPr>
            <w:tcW w:w="2160" w:type="dxa"/>
          </w:tcPr>
          <w:p>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171</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Networking connectivity</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r>
            <w:r>
              <w:rPr>
                <w:rFonts w:ascii="Times New Roman" w:hAnsi="Times New Roman" w:cs="Times New Roman"/>
                <w:sz w:val="24"/>
                <w:szCs w:val="24"/>
              </w:rPr>
              <w:t xml:space="preserve">                60.3</w:t>
            </w:r>
          </w:p>
        </w:tc>
        <w:tc>
          <w:tcPr>
            <w:tcW w:w="2340" w:type="dxa"/>
          </w:tcPr>
          <w:p>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17.6</w:t>
            </w:r>
          </w:p>
        </w:tc>
        <w:tc>
          <w:tcPr>
            <w:tcW w:w="2160"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rPr>
              <w:t xml:space="preserve">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Internet connection</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Pr>
                <w:rFonts w:ascii="Times New Roman" w:hAnsi="Times New Roman" w:cs="Times New Roman"/>
                <w:sz w:val="24"/>
                <w:szCs w:val="24"/>
              </w:rPr>
              <w:t xml:space="preserve">                42.7</w:t>
            </w:r>
          </w:p>
        </w:tc>
        <w:tc>
          <w:tcPr>
            <w:tcW w:w="2340" w:type="dxa"/>
          </w:tcPr>
          <w:p>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Pr>
                <w:rFonts w:ascii="Times New Roman" w:hAnsi="Times New Roman" w:cs="Times New Roman"/>
                <w:sz w:val="24"/>
                <w:szCs w:val="24"/>
              </w:rPr>
              <w:t xml:space="preserve">                   50.4</w:t>
            </w:r>
          </w:p>
        </w:tc>
        <w:tc>
          <w:tcPr>
            <w:tcW w:w="21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Databases</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 xml:space="preserve">                21.4</w:t>
            </w:r>
          </w:p>
        </w:tc>
        <w:tc>
          <w:tcPr>
            <w:tcW w:w="2340" w:type="dxa"/>
          </w:tcPr>
          <w:p>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Pr>
                <w:rFonts w:ascii="Times New Roman" w:hAnsi="Times New Roman" w:cs="Times New Roman"/>
                <w:sz w:val="24"/>
                <w:szCs w:val="24"/>
              </w:rPr>
              <w:t xml:space="preserve">                  36.6</w:t>
            </w:r>
          </w:p>
        </w:tc>
        <w:tc>
          <w:tcPr>
            <w:tcW w:w="21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Antivirus</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 xml:space="preserve">                42.0</w:t>
            </w:r>
          </w:p>
        </w:tc>
        <w:tc>
          <w:tcPr>
            <w:tcW w:w="2340" w:type="dxa"/>
          </w:tcPr>
          <w:p>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 xml:space="preserve">                  42.0</w:t>
            </w:r>
          </w:p>
        </w:tc>
        <w:tc>
          <w:tcPr>
            <w:tcW w:w="216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Power backup</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 xml:space="preserve">                46.0</w:t>
            </w:r>
          </w:p>
        </w:tc>
        <w:tc>
          <w:tcPr>
            <w:tcW w:w="234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5                      3.8</w:t>
            </w:r>
          </w:p>
        </w:tc>
        <w:tc>
          <w:tcPr>
            <w:tcW w:w="2160"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Pr>
                <w:rFonts w:ascii="Times New Roman" w:hAnsi="Times New Roman" w:cs="Times New Roman"/>
                <w:sz w:val="24"/>
                <w:szCs w:val="24"/>
              </w:rPr>
              <w:t xml:space="preserve">                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Pr>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Supporting Staff</w:t>
            </w:r>
          </w:p>
        </w:tc>
        <w:tc>
          <w:tcPr>
            <w:tcW w:w="2396"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 xml:space="preserve">                23.0</w:t>
            </w:r>
          </w:p>
        </w:tc>
        <w:tc>
          <w:tcPr>
            <w:tcW w:w="2340" w:type="dxa"/>
          </w:tcPr>
          <w:p>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 xml:space="preserve">                  34.4</w:t>
            </w:r>
          </w:p>
        </w:tc>
        <w:tc>
          <w:tcPr>
            <w:tcW w:w="2160" w:type="dxa"/>
          </w:tcPr>
          <w:p>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56               42.7</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As indicated by percentage responses for highly adequate and adequate in table 4, items like Desktop/Laptops computers, Printers, Scanners, photocopying, machines and Software’s/Operating Systems were adequately available in the libraries. Other e-components required for e-information resources also rated as adequate by the students were Network connectivity, Internet Connection, Databases, Supporting staff and Antivirus. The ratings for these items were generally indicative of their availability in the libraries by the students. But the students did not agree that the libraries have effective Power backup for complementary supply of light in the libraries. From the observation of the table, there enough evidence that the library have the necessary facilities for effect use of e-information resources in the library</w:t>
      </w:r>
    </w:p>
    <w:p>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sz w:val="24"/>
          <w:szCs w:val="24"/>
          <w:lang w:val="en-US"/>
        </w:rPr>
        <w:t>4.5</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Opinion of students on the extent of e-information resources available in the library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9"/>
        <w:gridCol w:w="2464"/>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Availability of e-resources</w:t>
            </w:r>
          </w:p>
        </w:tc>
        <w:tc>
          <w:tcPr>
            <w:tcW w:w="2464"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Available</w:t>
            </w:r>
          </w:p>
        </w:tc>
        <w:tc>
          <w:tcPr>
            <w:tcW w:w="2063"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Not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E-Books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230 (79.3%)</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60 (20.7%)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E-Journals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195 (67.2%)</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95 ( 32.8%)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Institutional Repository</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89 (30.7%)</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201 (69.3%)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CD-ROMs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223 (76.9%)</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67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Internet Access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275 (94.8%)</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15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DVDs and CDs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267 (92.1%)</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23 (7.9%)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Online Databases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198 (68.3%)</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92 (31.7%)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E-Conference Proceedings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77 (26.6%)</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213 (73.4%)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Institutional Repository</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99 (34.1%)</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191 (65.9%)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numPr>
                <w:ilvl w:val="0"/>
                <w:numId w:val="5"/>
              </w:num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Thesis and Disertation</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89 (30.7%)</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201 (69.3%)</w:t>
            </w:r>
          </w:p>
        </w:tc>
      </w:tr>
    </w:tbl>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lang w:val="en-US"/>
        </w:rPr>
        <w:t>Among the information resources perceived by the students to be adequately available in the library as indicated in Table 4.5 with percentages for highly available were e-books, e-journals,  CD-ROM</w:t>
      </w:r>
      <w:r>
        <w:rPr>
          <w:rFonts w:hint="default" w:ascii="Times New Roman" w:hAnsi="Times New Roman" w:cs="Times New Roman"/>
          <w:b w:val="0"/>
          <w:bCs/>
          <w:sz w:val="24"/>
          <w:szCs w:val="24"/>
          <w:vertAlign w:val="baseline"/>
          <w:lang w:val="en-US"/>
        </w:rPr>
        <w:t xml:space="preserve">, Internet Access, DVDs and CDs and Online Databases. Institutional Repository, E-Thesis and Dissertation and E- Conference were not available in the library as expressed by the students </w:t>
      </w:r>
    </w:p>
    <w:p>
      <w:pPr>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cs="Times New Roman"/>
          <w:b/>
          <w:bCs w:val="0"/>
          <w:sz w:val="24"/>
          <w:szCs w:val="24"/>
          <w:vertAlign w:val="baseline"/>
          <w:lang w:val="en-US"/>
        </w:rPr>
        <w:t>4.6</w:t>
      </w:r>
      <w:r>
        <w:rPr>
          <w:rFonts w:hint="default" w:ascii="Times New Roman" w:hAnsi="Times New Roman" w:cs="Times New Roman"/>
          <w:b/>
          <w:bCs w:val="0"/>
          <w:sz w:val="24"/>
          <w:szCs w:val="24"/>
          <w:vertAlign w:val="baseline"/>
          <w:lang w:val="en-US"/>
        </w:rPr>
        <w:tab/>
      </w:r>
      <w:r>
        <w:rPr>
          <w:rFonts w:hint="default" w:ascii="Times New Roman" w:hAnsi="Times New Roman" w:cs="Times New Roman"/>
          <w:b/>
          <w:bCs w:val="0"/>
          <w:sz w:val="24"/>
          <w:szCs w:val="24"/>
          <w:vertAlign w:val="baseline"/>
          <w:lang w:val="en-US"/>
        </w:rPr>
        <w:t>Awareness</w:t>
      </w:r>
      <w:r>
        <w:rPr>
          <w:rFonts w:hint="default" w:ascii="Times New Roman" w:hAnsi="Times New Roman" w:eastAsia="SimSun" w:cs="Times New Roman"/>
          <w:b/>
          <w:bCs/>
          <w:sz w:val="24"/>
          <w:szCs w:val="24"/>
        </w:rPr>
        <w:t xml:space="preserve"> of electronic information resources among students in </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Nigerian Polytechnic librarie</w:t>
      </w:r>
      <w:r>
        <w:rPr>
          <w:rFonts w:hint="default" w:ascii="Times New Roman" w:hAnsi="Times New Roman" w:eastAsia="SimSun" w:cs="Times New Roman"/>
          <w:b/>
          <w:bCs/>
          <w:sz w:val="24"/>
          <w:szCs w:val="24"/>
          <w:lang w:val="en-US"/>
        </w:rPr>
        <w: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9"/>
        <w:gridCol w:w="2464"/>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E-Resources</w:t>
            </w:r>
          </w:p>
        </w:tc>
        <w:tc>
          <w:tcPr>
            <w:tcW w:w="2464"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 xml:space="preserve">I am Aware  </w:t>
            </w:r>
          </w:p>
        </w:tc>
        <w:tc>
          <w:tcPr>
            <w:tcW w:w="2063" w:type="dxa"/>
          </w:tcPr>
          <w:p>
            <w:pPr>
              <w:spacing w:line="360" w:lineRule="auto"/>
              <w:jc w:val="both"/>
              <w:rPr>
                <w:rFonts w:hint="default" w:ascii="Times New Roman" w:hAnsi="Times New Roman" w:cs="Times New Roman"/>
                <w:b/>
                <w:bCs w:val="0"/>
                <w:sz w:val="24"/>
                <w:szCs w:val="24"/>
                <w:vertAlign w:val="baseline"/>
                <w:lang w:val="en-US"/>
              </w:rPr>
            </w:pPr>
            <w:r>
              <w:rPr>
                <w:rFonts w:hint="default" w:ascii="Times New Roman" w:hAnsi="Times New Roman" w:cs="Times New Roman"/>
                <w:b/>
                <w:bCs w:val="0"/>
                <w:sz w:val="24"/>
                <w:szCs w:val="24"/>
                <w:vertAlign w:val="baseline"/>
                <w:lang w:val="en-US"/>
              </w:rPr>
              <w:t>I am not aware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E-Books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60 (20.7%)</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230 (79.3%)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E-Journals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95 ( 32.8%)</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195 (67.2%)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Institutional Repository</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89 (30.7%)</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201 (69.3%)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CD-ROMs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67 (23.1%)</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223 (76.9%)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Internet Access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275 (94.8%)</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15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DVDs and CDs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267 (92.1%)</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23 (7.9%)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Online Databases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198 (68.3%)</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92 (31.7%)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E-Conference Proceedings</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77 (26.6%)</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213 (73.4%)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Institutional Repository</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99 (34.1%)</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191 (65.9%)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tcPr>
          <w:p>
            <w:pPr>
              <w:numPr>
                <w:ilvl w:val="0"/>
                <w:numId w:val="0"/>
              </w:num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E - Thesis and Disertation</w:t>
            </w:r>
          </w:p>
        </w:tc>
        <w:tc>
          <w:tcPr>
            <w:tcW w:w="2464"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89 (30.7%)</w:t>
            </w:r>
          </w:p>
        </w:tc>
        <w:tc>
          <w:tcPr>
            <w:tcW w:w="2063" w:type="dxa"/>
          </w:tcPr>
          <w:p>
            <w:pPr>
              <w:spacing w:line="36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201 (69.3%)</w:t>
            </w:r>
          </w:p>
        </w:tc>
      </w:tr>
    </w:tbl>
    <w:p>
      <w:pPr>
        <w:spacing w:line="360" w:lineRule="auto"/>
        <w:jc w:val="both"/>
        <w:rPr>
          <w:rFonts w:hint="default" w:ascii="Times New Roman" w:hAnsi="Times New Roman" w:eastAsia="SimSun" w:cs="Times New Roman"/>
          <w:b/>
          <w:bCs/>
          <w:sz w:val="24"/>
          <w:szCs w:val="24"/>
          <w:lang w:val="en-US"/>
        </w:rPr>
      </w:pPr>
    </w:p>
    <w:p>
      <w:p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bCs/>
          <w:sz w:val="24"/>
          <w:szCs w:val="24"/>
          <w:lang w:val="en-US"/>
        </w:rPr>
        <w:t>T</w:t>
      </w:r>
      <w:r>
        <w:rPr>
          <w:rFonts w:hint="default" w:ascii="Times New Roman" w:hAnsi="Times New Roman" w:eastAsia="SimSun" w:cs="Times New Roman"/>
          <w:b w:val="0"/>
          <w:bCs w:val="0"/>
          <w:sz w:val="24"/>
          <w:szCs w:val="24"/>
          <w:lang w:val="en-US"/>
        </w:rPr>
        <w:t xml:space="preserve">able 4.6 revealed that awareness of e-resources available the polytechnic library among the students was relatively low. Only </w:t>
      </w:r>
      <w:r>
        <w:rPr>
          <w:rFonts w:hint="default" w:ascii="Times New Roman" w:hAnsi="Times New Roman" w:cs="Times New Roman"/>
          <w:b w:val="0"/>
          <w:bCs w:val="0"/>
          <w:sz w:val="24"/>
          <w:szCs w:val="24"/>
          <w:vertAlign w:val="baseline"/>
          <w:lang w:val="en-US"/>
        </w:rPr>
        <w:t>60 (20.7% and 95 ( 32.8%) of  the students were aware of the e-books and e-journals in the library. The level of awareness with E-Conference Proceedings, Institutional Repository  and E- Thesis was very low as indicated in the table.</w:t>
      </w:r>
    </w:p>
    <w:p>
      <w:pPr>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4.7</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 xml:space="preserve">Distribution of students by sources of awareness of e-resources of the </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librar</w:t>
      </w:r>
      <w:r>
        <w:rPr>
          <w:rFonts w:hint="default" w:ascii="Times New Roman" w:hAnsi="Times New Roman" w:eastAsia="SimSun" w:cs="Times New Roman"/>
          <w:b/>
          <w:bCs/>
          <w:sz w:val="24"/>
          <w:szCs w:val="24"/>
          <w:lang w:val="en-US"/>
        </w:rPr>
        <w:t>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2903"/>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bCs/>
                <w:sz w:val="24"/>
                <w:szCs w:val="24"/>
                <w:vertAlign w:val="baseline"/>
                <w:lang w:val="en-US"/>
              </w:rPr>
            </w:pPr>
            <w:r>
              <w:rPr>
                <w:rFonts w:hint="default" w:ascii="Times New Roman" w:hAnsi="Times New Roman" w:eastAsia="SimSun" w:cs="Times New Roman"/>
                <w:b/>
                <w:bCs/>
                <w:sz w:val="24"/>
                <w:szCs w:val="24"/>
                <w:vertAlign w:val="baseline"/>
                <w:lang w:val="en-US"/>
              </w:rPr>
              <w:t>Sources of Awareness</w:t>
            </w:r>
          </w:p>
        </w:tc>
        <w:tc>
          <w:tcPr>
            <w:tcW w:w="2903" w:type="dxa"/>
          </w:tcPr>
          <w:p>
            <w:pPr>
              <w:spacing w:line="360" w:lineRule="auto"/>
              <w:jc w:val="both"/>
              <w:rPr>
                <w:rFonts w:hint="default" w:ascii="Times New Roman" w:hAnsi="Times New Roman" w:eastAsia="SimSun" w:cs="Times New Roman"/>
                <w:b/>
                <w:bCs/>
                <w:sz w:val="24"/>
                <w:szCs w:val="24"/>
                <w:vertAlign w:val="baseline"/>
                <w:lang w:val="en-US"/>
              </w:rPr>
            </w:pPr>
            <w:r>
              <w:rPr>
                <w:rFonts w:hint="default" w:ascii="Times New Roman" w:hAnsi="Times New Roman" w:eastAsia="SimSun" w:cs="Times New Roman"/>
                <w:b/>
                <w:bCs/>
                <w:sz w:val="24"/>
                <w:szCs w:val="24"/>
                <w:vertAlign w:val="baseline"/>
                <w:lang w:val="en-US"/>
              </w:rPr>
              <w:t>Yes</w:t>
            </w:r>
          </w:p>
          <w:p>
            <w:pPr>
              <w:spacing w:line="360" w:lineRule="auto"/>
              <w:jc w:val="both"/>
              <w:rPr>
                <w:rFonts w:hint="default" w:ascii="Times New Roman" w:hAnsi="Times New Roman" w:eastAsia="SimSun" w:cs="Times New Roman"/>
                <w:b/>
                <w:bCs/>
                <w:sz w:val="24"/>
                <w:szCs w:val="24"/>
                <w:vertAlign w:val="baseline"/>
                <w:lang w:val="en-US"/>
              </w:rPr>
            </w:pPr>
            <w:r>
              <w:rPr>
                <w:rFonts w:hint="default" w:ascii="Times New Roman" w:hAnsi="Times New Roman" w:eastAsia="SimSun" w:cs="Times New Roman"/>
                <w:b/>
                <w:bCs/>
                <w:sz w:val="24"/>
                <w:szCs w:val="24"/>
                <w:vertAlign w:val="baseline"/>
                <w:lang w:val="en-US"/>
              </w:rPr>
              <w:t>Freq                        %</w:t>
            </w:r>
          </w:p>
        </w:tc>
        <w:tc>
          <w:tcPr>
            <w:tcW w:w="2896" w:type="dxa"/>
          </w:tcPr>
          <w:p>
            <w:pPr>
              <w:spacing w:line="360" w:lineRule="auto"/>
              <w:jc w:val="both"/>
              <w:rPr>
                <w:rFonts w:hint="default" w:ascii="Times New Roman" w:hAnsi="Times New Roman" w:eastAsia="SimSun" w:cs="Times New Roman"/>
                <w:b/>
                <w:bCs/>
                <w:sz w:val="24"/>
                <w:szCs w:val="24"/>
                <w:vertAlign w:val="baseline"/>
                <w:lang w:val="en-US"/>
              </w:rPr>
            </w:pPr>
            <w:r>
              <w:rPr>
                <w:rFonts w:hint="default" w:ascii="Times New Roman" w:hAnsi="Times New Roman" w:eastAsia="SimSun" w:cs="Times New Roman"/>
                <w:b/>
                <w:bCs/>
                <w:sz w:val="24"/>
                <w:szCs w:val="24"/>
                <w:vertAlign w:val="baseline"/>
                <w:lang w:val="en-US"/>
              </w:rPr>
              <w:t>No</w:t>
            </w:r>
          </w:p>
          <w:p>
            <w:pPr>
              <w:spacing w:line="360" w:lineRule="auto"/>
              <w:jc w:val="both"/>
              <w:rPr>
                <w:rFonts w:hint="default" w:ascii="Times New Roman" w:hAnsi="Times New Roman" w:eastAsia="SimSun" w:cs="Times New Roman"/>
                <w:b/>
                <w:bCs/>
                <w:sz w:val="24"/>
                <w:szCs w:val="24"/>
                <w:vertAlign w:val="baseline"/>
                <w:lang w:val="en-US"/>
              </w:rPr>
            </w:pPr>
            <w:r>
              <w:rPr>
                <w:rFonts w:hint="default" w:ascii="Times New Roman" w:hAnsi="Times New Roman" w:eastAsia="SimSun" w:cs="Times New Roman"/>
                <w:b/>
                <w:bCs/>
                <w:sz w:val="24"/>
                <w:szCs w:val="24"/>
                <w:vertAlign w:val="baseline"/>
                <w:lang w:val="en-US"/>
              </w:rPr>
              <w:t>Freq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Library orientation</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230                   (79.3%)</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60                     (20.7%)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 xml:space="preserve">Guidance by the library staff </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195                   (67.2%)</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95                    ( 32.8%)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lecturers</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201                   (69.3%)</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89                     (30.7%)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Workshop/conference/seminar</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223                   (76.9%)</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67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Alert service by email/phone from the library</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275                   (94.8%)</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15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New arrival list from the library</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267                   (92.1%)</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23                       (7.9%)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An internal memo, leaflets, flyers</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198                   (68.3%)</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92                     (31.7%)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E-resources sensitization</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77                     (26.6%)</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213                   (73.4%)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Colleagues /Friends</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99                     (34.1%)</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191                  (65.9%)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7" w:type="dxa"/>
          </w:tcPr>
          <w:p>
            <w:pPr>
              <w:spacing w:line="360" w:lineRule="auto"/>
              <w:jc w:val="both"/>
              <w:rPr>
                <w:rFonts w:hint="default" w:ascii="Times New Roman" w:hAnsi="Times New Roman" w:eastAsia="SimSun" w:cs="Times New Roman"/>
                <w:b w:val="0"/>
                <w:bCs w:val="0"/>
                <w:sz w:val="24"/>
                <w:szCs w:val="24"/>
                <w:vertAlign w:val="baseline"/>
                <w:lang w:val="en-US"/>
              </w:rPr>
            </w:pPr>
            <w:r>
              <w:rPr>
                <w:rFonts w:hint="default" w:ascii="Times New Roman" w:hAnsi="Times New Roman" w:eastAsia="SimSun" w:cs="Times New Roman"/>
                <w:b w:val="0"/>
                <w:bCs w:val="0"/>
                <w:sz w:val="24"/>
                <w:szCs w:val="24"/>
                <w:vertAlign w:val="baseline"/>
                <w:lang w:val="en-US"/>
              </w:rPr>
              <w:t>Learned by myself</w:t>
            </w:r>
          </w:p>
        </w:tc>
        <w:tc>
          <w:tcPr>
            <w:tcW w:w="2903"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89                     (30.7%)</w:t>
            </w:r>
          </w:p>
        </w:tc>
        <w:tc>
          <w:tcPr>
            <w:tcW w:w="2896" w:type="dxa"/>
            <w:vAlign w:val="top"/>
          </w:tcPr>
          <w:p>
            <w:pPr>
              <w:spacing w:line="360" w:lineRule="auto"/>
              <w:jc w:val="both"/>
              <w:rPr>
                <w:rFonts w:hint="default" w:ascii="Times New Roman" w:hAnsi="Times New Roman" w:cs="Times New Roman" w:eastAsiaTheme="minorHAnsi"/>
                <w:b w:val="0"/>
                <w:bCs/>
                <w:sz w:val="24"/>
                <w:szCs w:val="24"/>
                <w:vertAlign w:val="baseline"/>
                <w:lang w:val="en-US" w:eastAsia="en-US" w:bidi="ar-SA"/>
              </w:rPr>
            </w:pPr>
            <w:r>
              <w:rPr>
                <w:rFonts w:hint="default" w:ascii="Times New Roman" w:hAnsi="Times New Roman" w:cs="Times New Roman"/>
                <w:b w:val="0"/>
                <w:bCs/>
                <w:sz w:val="24"/>
                <w:szCs w:val="24"/>
                <w:vertAlign w:val="baseline"/>
                <w:lang w:val="en-US"/>
              </w:rPr>
              <w:t>201                   (69.3%)</w:t>
            </w:r>
          </w:p>
        </w:tc>
      </w:tr>
    </w:tbl>
    <w:p>
      <w:pPr>
        <w:spacing w:line="360" w:lineRule="auto"/>
        <w:jc w:val="both"/>
        <w:rPr>
          <w:rFonts w:hint="default" w:ascii="Times New Roman" w:hAnsi="Times New Roman" w:eastAsia="SimSun" w:cs="Times New Roman"/>
          <w:sz w:val="24"/>
          <w:szCs w:val="24"/>
        </w:rPr>
      </w:pPr>
    </w:p>
    <w:p>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From Table </w:t>
      </w:r>
      <w:r>
        <w:rPr>
          <w:rFonts w:hint="default" w:ascii="Times New Roman" w:hAnsi="Times New Roman" w:eastAsia="SimSun" w:cs="Times New Roman"/>
          <w:sz w:val="24"/>
          <w:szCs w:val="24"/>
          <w:lang w:val="en-US"/>
        </w:rPr>
        <w:t xml:space="preserve">47, </w:t>
      </w:r>
      <w:r>
        <w:rPr>
          <w:rFonts w:hint="default" w:ascii="Times New Roman" w:hAnsi="Times New Roman" w:eastAsia="SimSun" w:cs="Times New Roman"/>
          <w:sz w:val="24"/>
          <w:szCs w:val="24"/>
        </w:rPr>
        <w:t xml:space="preserve"> </w:t>
      </w:r>
      <w:r>
        <w:rPr>
          <w:rFonts w:hint="default" w:ascii="Times New Roman" w:hAnsi="Times New Roman" w:cs="Times New Roman"/>
          <w:b w:val="0"/>
          <w:bCs/>
          <w:sz w:val="24"/>
          <w:szCs w:val="24"/>
          <w:vertAlign w:val="baseline"/>
          <w:lang w:val="en-US"/>
        </w:rPr>
        <w:t>(79.3%)</w:t>
      </w:r>
      <w:r>
        <w:rPr>
          <w:rFonts w:hint="default" w:ascii="Times New Roman" w:hAnsi="Times New Roman" w:eastAsia="SimSun" w:cs="Times New Roman"/>
          <w:sz w:val="24"/>
          <w:szCs w:val="24"/>
        </w:rPr>
        <w:t xml:space="preserve"> of the students who were aware or had the knowledge of e-resources in the libraries obtained it from Library orientation conducted for them and this was the major single source of the students’ awareness of the e-resources in the libraries. Others sources includes guidance by the library staff from time to time </w:t>
      </w:r>
      <w:r>
        <w:rPr>
          <w:rFonts w:hint="default" w:ascii="Times New Roman" w:hAnsi="Times New Roman" w:cs="Times New Roman"/>
          <w:b w:val="0"/>
          <w:bCs/>
          <w:sz w:val="24"/>
          <w:szCs w:val="24"/>
          <w:vertAlign w:val="baseline"/>
          <w:lang w:val="en-US"/>
        </w:rPr>
        <w:t>(67.2%)</w:t>
      </w:r>
      <w:r>
        <w:rPr>
          <w:rFonts w:hint="default" w:ascii="Times New Roman" w:hAnsi="Times New Roman" w:eastAsia="SimSun" w:cs="Times New Roman"/>
          <w:sz w:val="24"/>
          <w:szCs w:val="24"/>
        </w:rPr>
        <w:t xml:space="preserve">, Lecturers </w:t>
      </w:r>
      <w:r>
        <w:rPr>
          <w:rFonts w:hint="default" w:ascii="Times New Roman" w:hAnsi="Times New Roman" w:cs="Times New Roman"/>
          <w:b w:val="0"/>
          <w:bCs/>
          <w:sz w:val="24"/>
          <w:szCs w:val="24"/>
          <w:vertAlign w:val="baseline"/>
          <w:lang w:val="en-US"/>
        </w:rPr>
        <w:t xml:space="preserve"> (69.3%)</w:t>
      </w:r>
      <w:r>
        <w:rPr>
          <w:rFonts w:hint="default" w:ascii="Times New Roman" w:hAnsi="Times New Roman" w:eastAsia="SimSun" w:cs="Times New Roman"/>
          <w:sz w:val="24"/>
          <w:szCs w:val="24"/>
        </w:rPr>
        <w:t xml:space="preserve">, Colleagues/ Friends </w:t>
      </w:r>
      <w:r>
        <w:rPr>
          <w:rFonts w:hint="default" w:ascii="Times New Roman" w:hAnsi="Times New Roman" w:cs="Times New Roman"/>
          <w:b w:val="0"/>
          <w:bCs/>
          <w:sz w:val="24"/>
          <w:szCs w:val="24"/>
          <w:vertAlign w:val="baseline"/>
          <w:lang w:val="en-US"/>
        </w:rPr>
        <w:t xml:space="preserve">    (34.1%)</w:t>
      </w:r>
      <w:r>
        <w:rPr>
          <w:rFonts w:hint="default" w:ascii="Times New Roman" w:hAnsi="Times New Roman" w:eastAsia="SimSun" w:cs="Times New Roman"/>
          <w:sz w:val="24"/>
          <w:szCs w:val="24"/>
        </w:rPr>
        <w:t xml:space="preserve">, E-resources sensitization workshop/conference/seminars (24.2%), Learned by myself </w:t>
      </w:r>
      <w:r>
        <w:rPr>
          <w:rFonts w:hint="default" w:ascii="Times New Roman" w:hAnsi="Times New Roman" w:cs="Times New Roman"/>
          <w:b w:val="0"/>
          <w:bCs/>
          <w:sz w:val="24"/>
          <w:szCs w:val="24"/>
          <w:vertAlign w:val="baseline"/>
          <w:lang w:val="en-US"/>
        </w:rPr>
        <w:t>(30.7%</w:t>
      </w:r>
      <w:r>
        <w:rPr>
          <w:rFonts w:hint="default" w:ascii="Times New Roman" w:hAnsi="Times New Roman" w:eastAsia="SimSun" w:cs="Times New Roman"/>
          <w:sz w:val="24"/>
          <w:szCs w:val="24"/>
        </w:rPr>
        <w:t xml:space="preserve">), An internal memo, leaflets, Flyers </w:t>
      </w:r>
      <w:r>
        <w:rPr>
          <w:rFonts w:hint="default" w:ascii="Times New Roman" w:hAnsi="Times New Roman" w:cs="Times New Roman"/>
          <w:b w:val="0"/>
          <w:bCs/>
          <w:sz w:val="24"/>
          <w:szCs w:val="24"/>
          <w:vertAlign w:val="baseline"/>
          <w:lang w:val="en-US"/>
        </w:rPr>
        <w:t xml:space="preserve"> (68.3%)</w:t>
      </w:r>
      <w:r>
        <w:rPr>
          <w:rFonts w:hint="default" w:ascii="Times New Roman" w:hAnsi="Times New Roman" w:eastAsia="SimSun" w:cs="Times New Roman"/>
          <w:sz w:val="24"/>
          <w:szCs w:val="24"/>
        </w:rPr>
        <w:t xml:space="preserve">, New arrival list from the library </w:t>
      </w:r>
      <w:r>
        <w:rPr>
          <w:rFonts w:hint="default" w:ascii="Times New Roman" w:hAnsi="Times New Roman" w:cs="Times New Roman"/>
          <w:b w:val="0"/>
          <w:bCs/>
          <w:sz w:val="24"/>
          <w:szCs w:val="24"/>
          <w:vertAlign w:val="baseline"/>
          <w:lang w:val="en-US"/>
        </w:rPr>
        <w:t>(92.1%)</w:t>
      </w:r>
      <w:r>
        <w:rPr>
          <w:rFonts w:hint="default" w:ascii="Times New Roman" w:hAnsi="Times New Roman" w:eastAsia="SimSun" w:cs="Times New Roman"/>
          <w:sz w:val="24"/>
          <w:szCs w:val="24"/>
        </w:rPr>
        <w:t xml:space="preserve"> and Alert service by email/phone from the library </w:t>
      </w:r>
      <w:r>
        <w:rPr>
          <w:rFonts w:hint="default" w:ascii="Times New Roman" w:hAnsi="Times New Roman" w:cs="Times New Roman"/>
          <w:b w:val="0"/>
          <w:bCs/>
          <w:sz w:val="24"/>
          <w:szCs w:val="24"/>
          <w:vertAlign w:val="baseline"/>
          <w:lang w:val="en-US"/>
        </w:rPr>
        <w:t xml:space="preserve">  (94.8%)</w:t>
      </w:r>
      <w:r>
        <w:rPr>
          <w:rFonts w:hint="default" w:ascii="Times New Roman" w:hAnsi="Times New Roman" w:eastAsia="SimSun" w:cs="Times New Roman"/>
          <w:sz w:val="24"/>
          <w:szCs w:val="24"/>
        </w:rPr>
        <w:t>). From observations of the expressed opinion, apart from the Library orientation, individual selflearning was the second most important source of such knowledge of the e-resources among the students. Findings of this study contradict earlier studies such as Togia &amp; Tsigilis, (2017), Gakibayo, Odongo, &amp; Obura, (2016).</w:t>
      </w:r>
    </w:p>
    <w:p>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br w:type="page"/>
      </w:r>
    </w:p>
    <w:p>
      <w:pPr>
        <w:jc w:val="both"/>
        <w:rPr>
          <w:rFonts w:ascii="Times New Roman" w:hAnsi="Times New Roman" w:cs="Times New Roman"/>
          <w:b/>
          <w:sz w:val="24"/>
          <w:szCs w:val="24"/>
        </w:rPr>
      </w:pPr>
      <w:r>
        <w:rPr>
          <w:rFonts w:ascii="Times New Roman" w:hAnsi="Times New Roman" w:cs="Times New Roman"/>
          <w:b/>
          <w:sz w:val="24"/>
          <w:szCs w:val="24"/>
        </w:rPr>
        <w:t>CHAPTER FIVE</w:t>
      </w:r>
    </w:p>
    <w:p>
      <w:pPr>
        <w:jc w:val="both"/>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hAnsi="Times New Roman" w:cs="Times New Roman"/>
          <w:b w:val="0"/>
          <w:bCs/>
          <w:sz w:val="24"/>
          <w:szCs w:val="24"/>
        </w:rPr>
        <w:t>awareness &amp; utilization of electronic resources by students of department of library &amp; information science,  kwara state polytechnic, ilorin.</w:t>
      </w:r>
    </w:p>
    <w:p>
      <w:pPr>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major findings of the study were: </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There is enough evidence that the libraries have the necessary E-facilities for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effect use of e-information resources in the libraries.</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Students were of the view that some e-resources like e-books, e-journals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among others were available in the libraries.</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 awareness of electronic information resources among students in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Nigerian Polytechnic libraries is relatively low.</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 utilization of e-resources by students in the polytechnics libraries was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relatively low.</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 indications from the expressed opinion revealed that most students use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the e-resources basically for research project, general acquisition of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knowledge, assignment preparation and preparation for examination. </w:t>
      </w:r>
    </w:p>
    <w:p>
      <w:pPr>
        <w:numPr>
          <w:ilvl w:val="0"/>
          <w:numId w:val="6"/>
        </w:numPr>
        <w:jc w:val="both"/>
        <w:rPr>
          <w:rFonts w:ascii="Times New Roman" w:hAnsi="Times New Roman" w:cs="Times New Roman"/>
          <w:b/>
          <w:sz w:val="24"/>
          <w:szCs w:val="24"/>
        </w:rPr>
      </w:pP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US"/>
        </w:rPr>
        <w:t>5.3</w:t>
      </w:r>
      <w:r>
        <w:rPr>
          <w:rFonts w:hint="default" w:ascii="Times New Roman" w:hAnsi="Times New Roman" w:eastAsia="SimSun" w:cs="Times New Roman"/>
          <w:sz w:val="24"/>
          <w:szCs w:val="24"/>
          <w:lang w:val="en-US"/>
        </w:rPr>
        <w:tab/>
      </w:r>
      <w:r>
        <w:rPr>
          <w:rFonts w:hint="default" w:ascii="Times New Roman" w:hAnsi="Times New Roman" w:eastAsia="SimSun" w:cs="Times New Roman"/>
          <w:b/>
          <w:bCs/>
          <w:sz w:val="24"/>
          <w:szCs w:val="24"/>
        </w:rPr>
        <w:t>Conclusion</w:t>
      </w:r>
      <w:r>
        <w:rPr>
          <w:rFonts w:hint="default" w:ascii="Times New Roman" w:hAnsi="Times New Roman" w:eastAsia="SimSun" w:cs="Times New Roman"/>
          <w:sz w:val="24"/>
          <w:szCs w:val="24"/>
        </w:rPr>
        <w:t xml:space="preserve"> </w:t>
      </w:r>
    </w:p>
    <w:p>
      <w:pPr>
        <w:numPr>
          <w:ilvl w:val="0"/>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study found that provision of e-resources in the libraries were inadequate. It also found that awareness of e-resources among students in Nigerian polytechnic libraries was not adequate. Among others, the awareness was found to correlate with utilization of e-resources by students in the libraries. A well-planned library instruction program will serve as a motivating factor for students to use e-resources. This kind of training will invariably have a positive effect on the users to learn the necessary skills for proper use of the resources. Students’ have to be aware of the program and the existence of the resources and services in the library or accessible through consortia in a form of e-books, e-journals, CD-ROM databases, online and offline databases. In 26 view of the development in the use of ICT for most educational requirement in contemporary times, the lack of adequate awareness of e-resource is a setback for educational development not just at the polytechnic level but the nation at large. These findings would be useful to the polytechnics authority for policy formulation that could encourage provision and utilization of </w:t>
      </w:r>
      <w:r>
        <w:rPr>
          <w:rFonts w:hint="default" w:ascii="Times New Roman" w:hAnsi="Times New Roman" w:eastAsia="SimSun" w:cs="Times New Roman"/>
          <w:sz w:val="24"/>
          <w:szCs w:val="24"/>
          <w:lang w:val="en-US"/>
        </w:rPr>
        <w:t>e resources</w:t>
      </w:r>
      <w:r>
        <w:rPr>
          <w:rFonts w:hint="default" w:ascii="Times New Roman" w:hAnsi="Times New Roman" w:eastAsia="SimSun" w:cs="Times New Roman"/>
          <w:sz w:val="24"/>
          <w:szCs w:val="24"/>
        </w:rPr>
        <w:t xml:space="preserve"> among students in the institutions. The finding could provide a base for National policy on use of e-resources among students of polytechnic by the National Board for Technical Education (NBTE) and other organizations interested in improving use of e-resources in the country. </w:t>
      </w:r>
    </w:p>
    <w:p>
      <w:pPr>
        <w:numPr>
          <w:ilvl w:val="0"/>
          <w:numId w:val="0"/>
        </w:numPr>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5.4.</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rPr>
        <w:t xml:space="preserve">Recommendations </w:t>
      </w:r>
    </w:p>
    <w:p>
      <w:pPr>
        <w:numPr>
          <w:ilvl w:val="0"/>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following recommendations are made based on the findings and conclusion reached in this study: </w:t>
      </w:r>
    </w:p>
    <w:p>
      <w:pPr>
        <w:numPr>
          <w:ilvl w:val="0"/>
          <w:numId w:val="7"/>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There is need for improvement in the provision of ICT infrastructural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facilities in the polytechnic to encourage utilization of e-resources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w:t>
      </w:r>
    </w:p>
    <w:p>
      <w:pPr>
        <w:numPr>
          <w:ilvl w:val="0"/>
          <w:numId w:val="7"/>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There is the need for polytechnic libraries to acquire and made available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more </w:t>
      </w:r>
      <w:r>
        <w:rPr>
          <w:rFonts w:hint="default" w:ascii="Times New Roman" w:hAnsi="Times New Roman" w:eastAsia="SimSun" w:cs="Times New Roman"/>
          <w:sz w:val="24"/>
          <w:szCs w:val="24"/>
          <w:lang w:val="en-US"/>
        </w:rPr>
        <w:t>e resources</w:t>
      </w:r>
      <w:r>
        <w:rPr>
          <w:rFonts w:hint="default" w:ascii="Times New Roman" w:hAnsi="Times New Roman" w:eastAsia="SimSun" w:cs="Times New Roman"/>
          <w:sz w:val="24"/>
          <w:szCs w:val="24"/>
        </w:rPr>
        <w:t xml:space="preserve"> such as the e-thesis, subscription to online journals and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create an institutional repository that will aid the students in their learning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processes. </w:t>
      </w:r>
    </w:p>
    <w:p>
      <w:pPr>
        <w:numPr>
          <w:ilvl w:val="0"/>
          <w:numId w:val="7"/>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There is a need of periodic enlightenment through library orientation among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students on the use of e-resources available in the polytechnics’ libraries.</w:t>
      </w:r>
    </w:p>
    <w:p>
      <w:pPr>
        <w:numPr>
          <w:ilvl w:val="0"/>
          <w:numId w:val="7"/>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There is the need for the libraries to come up with more strategies that will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encourage the students to use e-resources in collaboration with teaching staff. </w:t>
      </w:r>
    </w:p>
    <w:p>
      <w:pPr>
        <w:numPr>
          <w:ilvl w:val="0"/>
          <w:numId w:val="7"/>
        </w:numPr>
        <w:jc w:val="both"/>
        <w:rPr>
          <w:rFonts w:ascii="Times New Roman" w:hAnsi="Times New Roman" w:cs="Times New Roman"/>
          <w:b/>
          <w:sz w:val="24"/>
          <w:szCs w:val="24"/>
        </w:rPr>
      </w:pPr>
      <w:r>
        <w:rPr>
          <w:rFonts w:hint="default" w:ascii="Times New Roman" w:hAnsi="Times New Roman" w:eastAsia="SimSun" w:cs="Times New Roman"/>
          <w:sz w:val="24"/>
          <w:szCs w:val="24"/>
        </w:rPr>
        <w:t xml:space="preserve"> Funding for e-resources should be improved through budgetary allocation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by the respective institutional authorities. </w:t>
      </w:r>
      <w:r>
        <w:rPr>
          <w:rFonts w:hint="default" w:ascii="Times New Roman" w:hAnsi="Times New Roman" w:eastAsia="SimSun" w:cs="Times New Roman"/>
          <w:sz w:val="24"/>
          <w:szCs w:val="24"/>
          <w:lang w:val="en-US"/>
        </w:rPr>
        <w:t xml:space="preserve"> </w:t>
      </w:r>
      <w:r>
        <w:rPr>
          <w:rFonts w:ascii="Times New Roman" w:hAnsi="Times New Roman" w:cs="Times New Roman"/>
          <w:b/>
          <w:sz w:val="24"/>
          <w:szCs w:val="24"/>
        </w:rPr>
        <w:br w:type="page"/>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hint="default" w:ascii="Times New Roman" w:hAnsi="Times New Roman" w:cs="Times New Roman"/>
          <w:b/>
          <w:bCs/>
          <w:sz w:val="24"/>
          <w:szCs w:val="24"/>
          <w:lang w:val="en-US"/>
        </w:rPr>
        <w:t>REFERENCES</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Arslanoğlu C., &amp; Mor, A. 2018). An analysis on the reading habits of university students studying Physical Education and Sports Training. World Journal of Education 8(4) p. 102-110</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Burhansab, P.A., Batcha, M.S. &amp; Ahmad, M. (2020). Investigating awareness and usage of electronic resources by the library users of selected colleges of Solapur University. Library Philosophy and Practice (e-journal). 4309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Habiba, U. and Chowdhury, S. (2012). Use of electronic resources and its impact: a study of Dhaka University Library users. The Eastern Librarian, 23(1), p. 74-90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Hossaini, S.B. (2017). Use and impact of electronic resources: a study on two selected academic libraries. International Journal of Law, Humanities &amp; Social Science 1(1), P. 23-59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Igwe, K.N. &amp; Uzuegbu, C.P.(2013). Automation of Libraries and Information Centres. Lagos, Nigeria: Waltodany Usual Concepts.</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Manda, P. A. (2005).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Manda, P. &amp; Nawe, J. (2008). The impact of electronic information resource use on research output: experiences from Universities in Tanzania. University of Dar es Salaam Library Journal, 10(1-2)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Maitato, E. (2020). A study on the frequency and purpose of use of e-resources regarding level of awareness of students in Sardar Vallabhbhai Patel University of Agriculture and Technology. International Journal of Library Science, 9(3): 71-75 •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Mlay, S. V., Sabi, H.M., Tsuma, C.K. &amp; Langmia, K. (2015). Uncovering reading habits of university students in Uganda: Does ICT matter? International Journal of Education and Development using Information and Communication Technology (IJEDICT), 11(2), pp. 38-50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Nazir, T.A. (2015)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Nssien, F. U. (2008) Reading habits and skills. Cited in F.E. Etim and F.U. Nssien (eds.) Information Literacy for Library Search. Uyo: Abaam. 90-105</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Satija, M. P. (2002). Reading and book culture. Herald of Library Science 41(1/2) p. 55- 59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pPr>
        <w:spacing w:line="360" w:lineRule="auto"/>
        <w:jc w:val="both"/>
        <w:rPr>
          <w:rFonts w:hint="default" w:ascii="Times New Roman" w:hAnsi="Times New Roman" w:eastAsia="SimSun" w:cs="Times New Roman"/>
          <w:sz w:val="24"/>
          <w:szCs w:val="24"/>
          <w:lang w:val="en-US"/>
        </w:rPr>
      </w:pPr>
    </w:p>
    <w:p/>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298790"/>
      <w:docPartObj>
        <w:docPartGallery w:val="autotext"/>
      </w:docPartObj>
    </w:sdtPr>
    <w:sdtContent>
      <w:p>
        <w:pPr>
          <w:pStyle w:val="4"/>
          <w:jc w:val="center"/>
        </w:pPr>
        <w:r>
          <w:fldChar w:fldCharType="begin"/>
        </w:r>
        <w:r>
          <w:instrText xml:space="preserve"> PAGE   \* MERGEFORMAT </w:instrText>
        </w:r>
        <w:r>
          <w:fldChar w:fldCharType="separate"/>
        </w:r>
        <w: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9705911"/>
    <w:multiLevelType w:val="multilevel"/>
    <w:tmpl w:val="29705911"/>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8C1107E"/>
    <w:multiLevelType w:val="multilevel"/>
    <w:tmpl w:val="38C1107E"/>
    <w:lvl w:ilvl="0" w:tentative="0">
      <w:start w:val="1"/>
      <w:numFmt w:val="decimal"/>
      <w:lvlText w:val="%1."/>
      <w:lvlJc w:val="left"/>
      <w:pPr>
        <w:ind w:left="750" w:hanging="39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44CB51"/>
    <w:multiLevelType w:val="singleLevel"/>
    <w:tmpl w:val="4B44CB51"/>
    <w:lvl w:ilvl="0" w:tentative="0">
      <w:start w:val="1"/>
      <w:numFmt w:val="decimal"/>
      <w:lvlText w:val="%1."/>
      <w:lvlJc w:val="left"/>
    </w:lvl>
  </w:abstractNum>
  <w:abstractNum w:abstractNumId="4">
    <w:nsid w:val="57D00A40"/>
    <w:multiLevelType w:val="multilevel"/>
    <w:tmpl w:val="57D00A40"/>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DF4A4EA"/>
    <w:multiLevelType w:val="singleLevel"/>
    <w:tmpl w:val="6DF4A4EA"/>
    <w:lvl w:ilvl="0" w:tentative="0">
      <w:start w:val="5"/>
      <w:numFmt w:val="upperLetter"/>
      <w:suff w:val="space"/>
      <w:lvlText w:val="%1-"/>
      <w:lvlJc w:val="left"/>
    </w:lvl>
  </w:abstractNum>
  <w:abstractNum w:abstractNumId="6">
    <w:nsid w:val="79794507"/>
    <w:multiLevelType w:val="singleLevel"/>
    <w:tmpl w:val="79794507"/>
    <w:lvl w:ilvl="0" w:tentative="0">
      <w:start w:val="1"/>
      <w:numFmt w:val="decimal"/>
      <w:lvlText w:val="%1."/>
      <w:lvlJc w:val="left"/>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91565"/>
    <w:rsid w:val="41C9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2025-05-21T05:45:00Z</dcterms:created>
  <dc:creator>HP</dc:creator>
  <cp:lastModifiedBy>HP</cp:lastModifiedBy>
  <dcterms:modified xsi:type="dcterms:W3CDTF">2025-05-21T05:53:10Z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DFEAFE659EC94FC6910B5613042CCB6E_11</vt:lpwstr>
  </property>
</Properties>
</file>