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C78" w:rsidRPr="00EA35CC" w:rsidRDefault="00F16C78" w:rsidP="00F16C78">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color w:val="000000" w:themeColor="text1"/>
          <w:sz w:val="28"/>
          <w:szCs w:val="28"/>
        </w:rPr>
        <w:t>ISOLATION, IDENTIFICATION AND CHARACTERIZATION OF BACTERIAL AND FUNGI FROM SPOILED PLANTAIN AND UNSPOILED PLANTAIN</w:t>
      </w:r>
      <w:r w:rsidRPr="00EA35CC">
        <w:rPr>
          <w:rFonts w:ascii="Times New Roman" w:hAnsi="Times New Roman" w:cs="Times New Roman"/>
          <w:b/>
          <w:bCs/>
          <w:color w:val="000000" w:themeColor="text1"/>
          <w:sz w:val="32"/>
          <w:szCs w:val="32"/>
        </w:rPr>
        <w:t xml:space="preserve"> </w:t>
      </w:r>
    </w:p>
    <w:p w:rsidR="00F16C78" w:rsidRPr="00EA35CC" w:rsidRDefault="00F16C78" w:rsidP="00F16C78">
      <w:pPr>
        <w:spacing w:line="480" w:lineRule="auto"/>
        <w:jc w:val="center"/>
        <w:rPr>
          <w:rFonts w:ascii="Times New Roman" w:hAnsi="Times New Roman" w:cs="Times New Roman"/>
          <w:b/>
          <w:bCs/>
          <w:color w:val="000000" w:themeColor="text1"/>
          <w:sz w:val="32"/>
          <w:szCs w:val="32"/>
        </w:rPr>
      </w:pPr>
      <w:r w:rsidRPr="00EA35CC">
        <w:rPr>
          <w:rFonts w:ascii="Times New Roman" w:hAnsi="Times New Roman" w:cs="Times New Roman"/>
          <w:b/>
          <w:bCs/>
          <w:color w:val="000000" w:themeColor="text1"/>
          <w:sz w:val="32"/>
          <w:szCs w:val="32"/>
        </w:rPr>
        <w:t>BY</w:t>
      </w:r>
    </w:p>
    <w:p w:rsidR="00612191" w:rsidRPr="00612191" w:rsidRDefault="00612191" w:rsidP="00612191">
      <w:pPr>
        <w:spacing w:after="0" w:line="240" w:lineRule="auto"/>
        <w:jc w:val="center"/>
        <w:rPr>
          <w:rFonts w:ascii="Times New Roman" w:hAnsi="Times New Roman" w:cs="Times New Roman"/>
          <w:b/>
          <w:bCs/>
          <w:color w:val="000000" w:themeColor="text1"/>
          <w:sz w:val="40"/>
          <w:szCs w:val="32"/>
        </w:rPr>
      </w:pPr>
      <w:r w:rsidRPr="00612191">
        <w:rPr>
          <w:rFonts w:ascii="Times New Roman" w:hAnsi="Times New Roman" w:cs="Times New Roman"/>
          <w:b/>
          <w:bCs/>
          <w:color w:val="000000" w:themeColor="text1"/>
          <w:sz w:val="40"/>
          <w:szCs w:val="32"/>
        </w:rPr>
        <w:t>OLANREWAJU SAIDAT OLUWADAMILOLA</w:t>
      </w:r>
    </w:p>
    <w:p w:rsidR="00313AFC" w:rsidRPr="00612191" w:rsidRDefault="00D34E6B" w:rsidP="00612191">
      <w:pPr>
        <w:spacing w:after="0" w:line="240" w:lineRule="auto"/>
        <w:jc w:val="center"/>
        <w:rPr>
          <w:rFonts w:ascii="Times New Roman" w:hAnsi="Times New Roman" w:cs="Times New Roman"/>
          <w:b/>
          <w:bCs/>
          <w:color w:val="000000" w:themeColor="text1"/>
          <w:sz w:val="40"/>
          <w:szCs w:val="32"/>
        </w:rPr>
      </w:pPr>
      <w:r w:rsidRPr="00612191">
        <w:rPr>
          <w:rFonts w:ascii="Times New Roman" w:hAnsi="Times New Roman" w:cs="Times New Roman"/>
          <w:b/>
          <w:bCs/>
          <w:color w:val="000000" w:themeColor="text1"/>
          <w:sz w:val="40"/>
          <w:szCs w:val="32"/>
        </w:rPr>
        <w:t>HND/23/SLT/FT/0121</w:t>
      </w:r>
    </w:p>
    <w:p w:rsidR="00F16C78" w:rsidRDefault="00F16C78" w:rsidP="00D34E6B">
      <w:pPr>
        <w:spacing w:after="0" w:line="240" w:lineRule="auto"/>
        <w:rPr>
          <w:rFonts w:ascii="Times New Roman" w:hAnsi="Times New Roman" w:cs="Times New Roman"/>
          <w:b/>
          <w:bCs/>
          <w:color w:val="000000" w:themeColor="text1"/>
          <w:sz w:val="32"/>
          <w:szCs w:val="32"/>
        </w:rPr>
      </w:pPr>
    </w:p>
    <w:p w:rsidR="00D34E6B" w:rsidRPr="00D34E6B" w:rsidRDefault="00D34E6B" w:rsidP="00D34E6B">
      <w:pPr>
        <w:spacing w:after="0" w:line="360" w:lineRule="auto"/>
        <w:rPr>
          <w:rFonts w:ascii="Times New Roman" w:hAnsi="Times New Roman" w:cs="Times New Roman"/>
          <w:b/>
          <w:bCs/>
          <w:color w:val="000000" w:themeColor="text1"/>
          <w:sz w:val="26"/>
          <w:szCs w:val="26"/>
        </w:rPr>
      </w:pPr>
    </w:p>
    <w:p w:rsidR="00F16C78" w:rsidRPr="00EA35CC" w:rsidRDefault="00F16C78" w:rsidP="00D34E6B">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A PROJECT SUBMITTED TO THE DEPARTMENT OF SCIENCE LABORATORY TECHNOLOGY, INSTITUTE OF APPLIED SCIENCES (IAS),</w:t>
      </w:r>
    </w:p>
    <w:p w:rsidR="00F16C78" w:rsidRPr="00EA35CC" w:rsidRDefault="00F16C78" w:rsidP="00D34E6B">
      <w:pPr>
        <w:spacing w:after="0" w:line="24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KWARA STATE POLYTECHNIC, ILORIN,</w:t>
      </w:r>
    </w:p>
    <w:p w:rsidR="00F16C78" w:rsidRPr="00EA35CC" w:rsidRDefault="00F16C78" w:rsidP="00D34E6B">
      <w:pPr>
        <w:pStyle w:val="NormalWeb"/>
        <w:spacing w:after="150" w:afterAutospacing="0"/>
        <w:jc w:val="center"/>
        <w:rPr>
          <w:b/>
          <w:color w:val="000000" w:themeColor="text1"/>
          <w:sz w:val="28"/>
          <w:szCs w:val="28"/>
        </w:rPr>
      </w:pPr>
      <w:r w:rsidRPr="00EA35CC">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F16C78" w:rsidRPr="00EA35CC" w:rsidRDefault="00F16C78" w:rsidP="00F16C78">
      <w:pPr>
        <w:pStyle w:val="NormalWeb"/>
        <w:spacing w:after="150" w:afterAutospacing="0" w:line="21" w:lineRule="atLeast"/>
        <w:jc w:val="center"/>
        <w:rPr>
          <w:rFonts w:eastAsia="-webkit-standard"/>
          <w:color w:val="000000" w:themeColor="text1"/>
          <w:sz w:val="28"/>
          <w:szCs w:val="28"/>
        </w:rPr>
      </w:pPr>
      <w:r w:rsidRPr="00EA35CC">
        <w:rPr>
          <w:rFonts w:eastAsia="-webkit-standard"/>
          <w:color w:val="000000" w:themeColor="text1"/>
          <w:sz w:val="28"/>
          <w:szCs w:val="28"/>
        </w:rPr>
        <w:t> </w:t>
      </w:r>
    </w:p>
    <w:p w:rsidR="00F16C78" w:rsidRPr="00C252BE" w:rsidRDefault="00F16C78" w:rsidP="00C252BE">
      <w:pPr>
        <w:pStyle w:val="NormalWeb"/>
        <w:spacing w:after="150" w:afterAutospacing="0" w:line="21" w:lineRule="atLeast"/>
        <w:jc w:val="center"/>
        <w:rPr>
          <w:color w:val="000000" w:themeColor="text1"/>
          <w:sz w:val="26"/>
          <w:szCs w:val="26"/>
        </w:rPr>
      </w:pPr>
      <w:r w:rsidRPr="00EA35CC">
        <w:rPr>
          <w:rFonts w:eastAsia="-webkit-standard"/>
          <w:color w:val="000000" w:themeColor="text1"/>
          <w:sz w:val="28"/>
          <w:szCs w:val="28"/>
        </w:rPr>
        <w:t> </w:t>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Pr="00EA35CC">
        <w:rPr>
          <w:rFonts w:eastAsia="-webkit-standard"/>
          <w:color w:val="000000" w:themeColor="text1"/>
          <w:sz w:val="28"/>
          <w:szCs w:val="28"/>
        </w:rPr>
        <w:tab/>
      </w:r>
      <w:r w:rsidR="00A656DC">
        <w:rPr>
          <w:rFonts w:eastAsia="-webkit-standard"/>
          <w:b/>
          <w:color w:val="000000" w:themeColor="text1"/>
          <w:sz w:val="28"/>
          <w:szCs w:val="28"/>
        </w:rPr>
        <w:t>JULY</w:t>
      </w:r>
      <w:proofErr w:type="gramStart"/>
      <w:r w:rsidR="00A656DC">
        <w:rPr>
          <w:rFonts w:eastAsia="-webkit-standard"/>
          <w:b/>
          <w:color w:val="000000" w:themeColor="text1"/>
          <w:sz w:val="28"/>
          <w:szCs w:val="28"/>
        </w:rPr>
        <w:t>,2025</w:t>
      </w:r>
      <w:proofErr w:type="gramEnd"/>
      <w:r w:rsidRPr="00EA35CC">
        <w:rPr>
          <w:rFonts w:eastAsia="-webkit-standard"/>
          <w:b/>
          <w:color w:val="000000" w:themeColor="text1"/>
          <w:sz w:val="28"/>
          <w:szCs w:val="28"/>
        </w:rPr>
        <w:t>.</w:t>
      </w:r>
    </w:p>
    <w:p w:rsidR="00612191" w:rsidRDefault="00612191" w:rsidP="00F16C78">
      <w:pPr>
        <w:spacing w:after="0" w:line="480" w:lineRule="auto"/>
        <w:jc w:val="center"/>
        <w:rPr>
          <w:rFonts w:ascii="Times New Roman" w:hAnsi="Times New Roman" w:cs="Times New Roman"/>
          <w:b/>
          <w:bCs/>
          <w:color w:val="000000" w:themeColor="text1"/>
          <w:sz w:val="28"/>
          <w:szCs w:val="28"/>
        </w:rPr>
      </w:pPr>
    </w:p>
    <w:p w:rsidR="00612191" w:rsidRDefault="00612191" w:rsidP="00F16C78">
      <w:pPr>
        <w:spacing w:after="0" w:line="480" w:lineRule="auto"/>
        <w:jc w:val="center"/>
        <w:rPr>
          <w:rFonts w:ascii="Times New Roman" w:hAnsi="Times New Roman" w:cs="Times New Roman"/>
          <w:b/>
          <w:bCs/>
          <w:color w:val="000000" w:themeColor="text1"/>
          <w:sz w:val="28"/>
          <w:szCs w:val="28"/>
        </w:rPr>
      </w:pPr>
    </w:p>
    <w:p w:rsidR="00612191" w:rsidRDefault="00612191">
      <w:pPr>
        <w:rPr>
          <w:rFonts w:ascii="Times New Roman" w:hAnsi="Times New Roman" w:cs="Times New Roman"/>
          <w:b/>
          <w:bCs/>
          <w:color w:val="000000" w:themeColor="text1"/>
          <w:sz w:val="28"/>
          <w:szCs w:val="28"/>
        </w:rPr>
      </w:pPr>
      <w:r>
        <w:rPr>
          <w:rFonts w:ascii="Times New Roman" w:hAnsi="Times New Roman" w:cs="Times New Roman"/>
          <w:b/>
          <w:bCs/>
          <w:color w:val="000000" w:themeColor="text1"/>
          <w:sz w:val="28"/>
          <w:szCs w:val="28"/>
        </w:rPr>
        <w:br w:type="page"/>
      </w:r>
    </w:p>
    <w:p w:rsidR="00640BD2" w:rsidRDefault="00640BD2" w:rsidP="00612191">
      <w:pPr>
        <w:spacing w:after="0" w:line="480" w:lineRule="auto"/>
        <w:rPr>
          <w:rFonts w:ascii="Times New Roman" w:hAnsi="Times New Roman" w:cs="Times New Roman"/>
          <w:b/>
          <w:bCs/>
          <w:color w:val="000000" w:themeColor="text1"/>
          <w:sz w:val="28"/>
          <w:szCs w:val="28"/>
        </w:rPr>
        <w:sectPr w:rsidR="00640BD2" w:rsidSect="00640BD2">
          <w:footerReference w:type="default" r:id="rId8"/>
          <w:pgSz w:w="11520" w:h="14400" w:code="1"/>
          <w:pgMar w:top="720" w:right="720" w:bottom="720" w:left="720" w:header="706" w:footer="706" w:gutter="0"/>
          <w:pgNumType w:fmt="lowerRoman" w:start="1"/>
          <w:cols w:space="708"/>
          <w:docGrid w:linePitch="360"/>
        </w:sectPr>
      </w:pPr>
      <w:bookmarkStart w:id="0" w:name="_GoBack"/>
      <w:bookmarkEnd w:id="0"/>
      <w:r>
        <w:rPr>
          <w:rFonts w:ascii="Times New Roman" w:hAnsi="Times New Roman" w:cs="Times New Roman"/>
          <w:b/>
          <w:bCs/>
          <w:noProof/>
          <w:color w:val="000000" w:themeColor="text1"/>
          <w:sz w:val="28"/>
          <w:szCs w:val="28"/>
        </w:rPr>
        <w:lastRenderedPageBreak/>
        <w:drawing>
          <wp:anchor distT="0" distB="0" distL="114300" distR="114300" simplePos="0" relativeHeight="251658240" behindDoc="0" locked="0" layoutInCell="1" allowOverlap="1">
            <wp:simplePos x="0" y="0"/>
            <wp:positionH relativeFrom="column">
              <wp:posOffset>-312057</wp:posOffset>
            </wp:positionH>
            <wp:positionV relativeFrom="paragraph">
              <wp:posOffset>272</wp:posOffset>
            </wp:positionV>
            <wp:extent cx="7053580" cy="8098972"/>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ida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053580" cy="8098972"/>
                    </a:xfrm>
                    <a:prstGeom prst="rect">
                      <a:avLst/>
                    </a:prstGeom>
                  </pic:spPr>
                </pic:pic>
              </a:graphicData>
            </a:graphic>
            <wp14:sizeRelH relativeFrom="margin">
              <wp14:pctWidth>0</wp14:pctWidth>
            </wp14:sizeRelH>
            <wp14:sizeRelV relativeFrom="margin">
              <wp14:pctHeight>0</wp14:pctHeight>
            </wp14:sizeRelV>
          </wp:anchor>
        </w:drawing>
      </w:r>
    </w:p>
    <w:p w:rsidR="00F16C78" w:rsidRPr="00EA35CC" w:rsidRDefault="00F16C78" w:rsidP="00640BD2">
      <w:pPr>
        <w:spacing w:after="0" w:line="480" w:lineRule="auto"/>
        <w:jc w:val="center"/>
        <w:rPr>
          <w:rFonts w:ascii="Times New Roman" w:hAnsi="Times New Roman" w:cs="Times New Roman"/>
          <w:b/>
          <w:bCs/>
          <w:color w:val="000000" w:themeColor="text1"/>
          <w:sz w:val="28"/>
          <w:szCs w:val="28"/>
        </w:rPr>
      </w:pPr>
      <w:r w:rsidRPr="00EA35CC">
        <w:rPr>
          <w:rFonts w:ascii="Times New Roman" w:hAnsi="Times New Roman" w:cs="Times New Roman"/>
          <w:b/>
          <w:bCs/>
          <w:color w:val="000000" w:themeColor="text1"/>
          <w:sz w:val="28"/>
          <w:szCs w:val="28"/>
        </w:rPr>
        <w:lastRenderedPageBreak/>
        <w:t>DEDICATION</w:t>
      </w:r>
    </w:p>
    <w:p w:rsidR="00F16C78" w:rsidRPr="00EA35CC" w:rsidRDefault="00612191" w:rsidP="00F16C78">
      <w:pPr>
        <w:spacing w:after="0" w:line="480" w:lineRule="auto"/>
        <w:jc w:val="both"/>
        <w:rPr>
          <w:rFonts w:ascii="Times New Roman" w:hAnsi="Times New Roman" w:cs="Times New Roman"/>
          <w:b/>
          <w:color w:val="000000" w:themeColor="text1"/>
          <w:sz w:val="26"/>
          <w:szCs w:val="26"/>
        </w:rPr>
      </w:pPr>
      <w:r w:rsidRPr="00612191">
        <w:rPr>
          <w:rFonts w:ascii="Times New Roman" w:hAnsi="Times New Roman" w:cs="Times New Roman"/>
          <w:color w:val="000000" w:themeColor="text1"/>
          <w:sz w:val="28"/>
          <w:szCs w:val="28"/>
        </w:rPr>
        <w:t xml:space="preserve">This research work is dedicated to Almighty </w:t>
      </w:r>
      <w:proofErr w:type="spellStart"/>
      <w:r w:rsidRPr="00612191">
        <w:rPr>
          <w:rFonts w:ascii="Times New Roman" w:hAnsi="Times New Roman" w:cs="Times New Roman"/>
          <w:color w:val="000000" w:themeColor="text1"/>
          <w:sz w:val="28"/>
          <w:szCs w:val="28"/>
        </w:rPr>
        <w:t>GOD</w:t>
      </w:r>
      <w:proofErr w:type="gramStart"/>
      <w:r w:rsidRPr="00612191">
        <w:rPr>
          <w:rFonts w:ascii="Times New Roman" w:hAnsi="Times New Roman" w:cs="Times New Roman"/>
          <w:color w:val="000000" w:themeColor="text1"/>
          <w:sz w:val="28"/>
          <w:szCs w:val="28"/>
        </w:rPr>
        <w:t>,the</w:t>
      </w:r>
      <w:proofErr w:type="spellEnd"/>
      <w:proofErr w:type="gramEnd"/>
      <w:r w:rsidRPr="00612191">
        <w:rPr>
          <w:rFonts w:ascii="Times New Roman" w:hAnsi="Times New Roman" w:cs="Times New Roman"/>
          <w:color w:val="000000" w:themeColor="text1"/>
          <w:sz w:val="28"/>
          <w:szCs w:val="28"/>
        </w:rPr>
        <w:t xml:space="preserve"> giver of </w:t>
      </w:r>
      <w:proofErr w:type="spellStart"/>
      <w:r w:rsidRPr="00612191">
        <w:rPr>
          <w:rFonts w:ascii="Times New Roman" w:hAnsi="Times New Roman" w:cs="Times New Roman"/>
          <w:color w:val="000000" w:themeColor="text1"/>
          <w:sz w:val="28"/>
          <w:szCs w:val="28"/>
        </w:rPr>
        <w:t>wisdom,knowledge</w:t>
      </w:r>
      <w:proofErr w:type="spellEnd"/>
      <w:r w:rsidRPr="00612191">
        <w:rPr>
          <w:rFonts w:ascii="Times New Roman" w:hAnsi="Times New Roman" w:cs="Times New Roman"/>
          <w:color w:val="000000" w:themeColor="text1"/>
          <w:sz w:val="28"/>
          <w:szCs w:val="28"/>
        </w:rPr>
        <w:t xml:space="preserve"> and </w:t>
      </w:r>
      <w:proofErr w:type="spellStart"/>
      <w:r w:rsidRPr="00612191">
        <w:rPr>
          <w:rFonts w:ascii="Times New Roman" w:hAnsi="Times New Roman" w:cs="Times New Roman"/>
          <w:color w:val="000000" w:themeColor="text1"/>
          <w:sz w:val="28"/>
          <w:szCs w:val="28"/>
        </w:rPr>
        <w:t>understanding.The</w:t>
      </w:r>
      <w:proofErr w:type="spellEnd"/>
      <w:r w:rsidRPr="00612191">
        <w:rPr>
          <w:rFonts w:ascii="Times New Roman" w:hAnsi="Times New Roman" w:cs="Times New Roman"/>
          <w:color w:val="000000" w:themeColor="text1"/>
          <w:sz w:val="28"/>
          <w:szCs w:val="28"/>
        </w:rPr>
        <w:t xml:space="preserve"> beginning and the end who has made this work successful And also to my beloved parent </w:t>
      </w:r>
      <w:proofErr w:type="spellStart"/>
      <w:r w:rsidRPr="00612191">
        <w:rPr>
          <w:rFonts w:ascii="Times New Roman" w:hAnsi="Times New Roman" w:cs="Times New Roman"/>
          <w:color w:val="000000" w:themeColor="text1"/>
          <w:sz w:val="28"/>
          <w:szCs w:val="28"/>
        </w:rPr>
        <w:t>Mr</w:t>
      </w:r>
      <w:proofErr w:type="spellEnd"/>
      <w:r w:rsidRPr="00612191">
        <w:rPr>
          <w:rFonts w:ascii="Times New Roman" w:hAnsi="Times New Roman" w:cs="Times New Roman"/>
          <w:color w:val="000000" w:themeColor="text1"/>
          <w:sz w:val="28"/>
          <w:szCs w:val="28"/>
        </w:rPr>
        <w:t xml:space="preserve"> and </w:t>
      </w:r>
      <w:proofErr w:type="spellStart"/>
      <w:r w:rsidRPr="00612191">
        <w:rPr>
          <w:rFonts w:ascii="Times New Roman" w:hAnsi="Times New Roman" w:cs="Times New Roman"/>
          <w:color w:val="000000" w:themeColor="text1"/>
          <w:sz w:val="28"/>
          <w:szCs w:val="28"/>
        </w:rPr>
        <w:t>Mrs</w:t>
      </w:r>
      <w:proofErr w:type="spellEnd"/>
      <w:r w:rsidRPr="00612191">
        <w:rPr>
          <w:rFonts w:ascii="Times New Roman" w:hAnsi="Times New Roman" w:cs="Times New Roman"/>
          <w:color w:val="000000" w:themeColor="text1"/>
          <w:sz w:val="28"/>
          <w:szCs w:val="28"/>
        </w:rPr>
        <w:t xml:space="preserve"> OLANREWAJU For their financial and spiritual support towards my success</w:t>
      </w:r>
    </w:p>
    <w:p w:rsidR="00F16C78" w:rsidRPr="00EA35CC" w:rsidRDefault="00F16C78" w:rsidP="00F16C78">
      <w:pPr>
        <w:spacing w:after="0" w:line="480" w:lineRule="auto"/>
        <w:jc w:val="both"/>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spacing w:after="0" w:line="480" w:lineRule="auto"/>
        <w:rPr>
          <w:rFonts w:ascii="Times New Roman" w:hAnsi="Times New Roman" w:cs="Times New Roman"/>
          <w:b/>
          <w:color w:val="000000" w:themeColor="text1"/>
          <w:sz w:val="26"/>
          <w:szCs w:val="26"/>
        </w:rPr>
      </w:pPr>
    </w:p>
    <w:p w:rsidR="00F16C78" w:rsidRPr="00EA35CC" w:rsidRDefault="00F16C78" w:rsidP="00F16C78">
      <w:pP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br w:type="page"/>
      </w:r>
    </w:p>
    <w:p w:rsidR="00F16C78" w:rsidRPr="00EA35CC" w:rsidRDefault="00F16C78" w:rsidP="00F16C78">
      <w:pPr>
        <w:spacing w:after="0" w:line="480" w:lineRule="auto"/>
        <w:jc w:val="center"/>
        <w:rPr>
          <w:rFonts w:ascii="Times New Roman" w:hAnsi="Times New Roman" w:cs="Times New Roman"/>
          <w:b/>
          <w:bCs/>
          <w:color w:val="000000" w:themeColor="text1"/>
          <w:sz w:val="26"/>
          <w:szCs w:val="26"/>
        </w:rPr>
      </w:pPr>
      <w:r w:rsidRPr="00EA35CC">
        <w:rPr>
          <w:rFonts w:ascii="Times New Roman" w:hAnsi="Times New Roman" w:cs="Times New Roman"/>
          <w:b/>
          <w:bCs/>
          <w:color w:val="000000" w:themeColor="text1"/>
          <w:sz w:val="26"/>
          <w:szCs w:val="26"/>
        </w:rPr>
        <w:lastRenderedPageBreak/>
        <w:t>ACKNOWLEDGEMENT</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The adoration and glorification goes to Almighty </w:t>
      </w:r>
      <w:proofErr w:type="spellStart"/>
      <w:r w:rsidRPr="00612191">
        <w:rPr>
          <w:rFonts w:ascii="Times New Roman" w:hAnsi="Times New Roman" w:cs="Times New Roman"/>
          <w:color w:val="000000" w:themeColor="text1"/>
          <w:sz w:val="28"/>
          <w:szCs w:val="28"/>
        </w:rPr>
        <w:t>Allah.the</w:t>
      </w:r>
      <w:proofErr w:type="spellEnd"/>
      <w:r w:rsidRPr="00612191">
        <w:rPr>
          <w:rFonts w:ascii="Times New Roman" w:hAnsi="Times New Roman" w:cs="Times New Roman"/>
          <w:color w:val="000000" w:themeColor="text1"/>
          <w:sz w:val="28"/>
          <w:szCs w:val="28"/>
        </w:rPr>
        <w:t xml:space="preserve"> </w:t>
      </w:r>
      <w:proofErr w:type="spellStart"/>
      <w:r w:rsidRPr="00612191">
        <w:rPr>
          <w:rFonts w:ascii="Times New Roman" w:hAnsi="Times New Roman" w:cs="Times New Roman"/>
          <w:color w:val="000000" w:themeColor="text1"/>
          <w:sz w:val="28"/>
          <w:szCs w:val="28"/>
        </w:rPr>
        <w:t>beneficient</w:t>
      </w:r>
      <w:proofErr w:type="spellEnd"/>
      <w:r w:rsidRPr="00612191">
        <w:rPr>
          <w:rFonts w:ascii="Times New Roman" w:hAnsi="Times New Roman" w:cs="Times New Roman"/>
          <w:color w:val="000000" w:themeColor="text1"/>
          <w:sz w:val="28"/>
          <w:szCs w:val="28"/>
        </w:rPr>
        <w:t xml:space="preserve">, the most merciful who has sustained </w:t>
      </w:r>
      <w:proofErr w:type="spellStart"/>
      <w:r w:rsidRPr="00612191">
        <w:rPr>
          <w:rFonts w:ascii="Times New Roman" w:hAnsi="Times New Roman" w:cs="Times New Roman"/>
          <w:color w:val="000000" w:themeColor="text1"/>
          <w:sz w:val="28"/>
          <w:szCs w:val="28"/>
        </w:rPr>
        <w:t>me</w:t>
      </w:r>
      <w:proofErr w:type="gramStart"/>
      <w:r w:rsidRPr="00612191">
        <w:rPr>
          <w:rFonts w:ascii="Times New Roman" w:hAnsi="Times New Roman" w:cs="Times New Roman"/>
          <w:color w:val="000000" w:themeColor="text1"/>
          <w:sz w:val="28"/>
          <w:szCs w:val="28"/>
        </w:rPr>
        <w:t>,strengthen</w:t>
      </w:r>
      <w:proofErr w:type="spellEnd"/>
      <w:proofErr w:type="gramEnd"/>
      <w:r w:rsidRPr="00612191">
        <w:rPr>
          <w:rFonts w:ascii="Times New Roman" w:hAnsi="Times New Roman" w:cs="Times New Roman"/>
          <w:color w:val="000000" w:themeColor="text1"/>
          <w:sz w:val="28"/>
          <w:szCs w:val="28"/>
        </w:rPr>
        <w:t xml:space="preserve"> me and guide me all through my education attainment ALHAMDULILLAH ROBBI ALEMIN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 My profound gratitude goes to my </w:t>
      </w:r>
      <w:proofErr w:type="spellStart"/>
      <w:r w:rsidRPr="00612191">
        <w:rPr>
          <w:rFonts w:ascii="Times New Roman" w:hAnsi="Times New Roman" w:cs="Times New Roman"/>
          <w:color w:val="000000" w:themeColor="text1"/>
          <w:sz w:val="28"/>
          <w:szCs w:val="28"/>
        </w:rPr>
        <w:t>Amiable</w:t>
      </w:r>
      <w:proofErr w:type="gramStart"/>
      <w:r w:rsidRPr="00612191">
        <w:rPr>
          <w:rFonts w:ascii="Times New Roman" w:hAnsi="Times New Roman" w:cs="Times New Roman"/>
          <w:color w:val="000000" w:themeColor="text1"/>
          <w:sz w:val="28"/>
          <w:szCs w:val="28"/>
        </w:rPr>
        <w:t>,knowledgeable</w:t>
      </w:r>
      <w:proofErr w:type="spellEnd"/>
      <w:proofErr w:type="gramEnd"/>
      <w:r w:rsidRPr="00612191">
        <w:rPr>
          <w:rFonts w:ascii="Times New Roman" w:hAnsi="Times New Roman" w:cs="Times New Roman"/>
          <w:color w:val="000000" w:themeColor="text1"/>
          <w:sz w:val="28"/>
          <w:szCs w:val="28"/>
        </w:rPr>
        <w:t xml:space="preserve"> supervisor DR (MRS)F.O AGBOOLA for her </w:t>
      </w:r>
      <w:proofErr w:type="spellStart"/>
      <w:r w:rsidRPr="00612191">
        <w:rPr>
          <w:rFonts w:ascii="Times New Roman" w:hAnsi="Times New Roman" w:cs="Times New Roman"/>
          <w:color w:val="000000" w:themeColor="text1"/>
          <w:sz w:val="28"/>
          <w:szCs w:val="28"/>
        </w:rPr>
        <w:t>guidance,recommendation</w:t>
      </w:r>
      <w:proofErr w:type="spellEnd"/>
      <w:r w:rsidRPr="00612191">
        <w:rPr>
          <w:rFonts w:ascii="Times New Roman" w:hAnsi="Times New Roman" w:cs="Times New Roman"/>
          <w:color w:val="000000" w:themeColor="text1"/>
          <w:sz w:val="28"/>
          <w:szCs w:val="28"/>
        </w:rPr>
        <w:t xml:space="preserve"> and for dedicating her time for the success of this research </w:t>
      </w:r>
      <w:proofErr w:type="spellStart"/>
      <w:r w:rsidRPr="00612191">
        <w:rPr>
          <w:rFonts w:ascii="Times New Roman" w:hAnsi="Times New Roman" w:cs="Times New Roman"/>
          <w:color w:val="000000" w:themeColor="text1"/>
          <w:sz w:val="28"/>
          <w:szCs w:val="28"/>
        </w:rPr>
        <w:t>work,May</w:t>
      </w:r>
      <w:proofErr w:type="spellEnd"/>
      <w:r w:rsidRPr="00612191">
        <w:rPr>
          <w:rFonts w:ascii="Times New Roman" w:hAnsi="Times New Roman" w:cs="Times New Roman"/>
          <w:color w:val="000000" w:themeColor="text1"/>
          <w:sz w:val="28"/>
          <w:szCs w:val="28"/>
        </w:rPr>
        <w:t xml:space="preserve"> GOD continue to bless you </w:t>
      </w:r>
      <w:proofErr w:type="spellStart"/>
      <w:r w:rsidRPr="00612191">
        <w:rPr>
          <w:rFonts w:ascii="Times New Roman" w:hAnsi="Times New Roman" w:cs="Times New Roman"/>
          <w:color w:val="000000" w:themeColor="text1"/>
          <w:sz w:val="28"/>
          <w:szCs w:val="28"/>
        </w:rPr>
        <w:t>Ma.I</w:t>
      </w:r>
      <w:proofErr w:type="spellEnd"/>
      <w:r w:rsidRPr="00612191">
        <w:rPr>
          <w:rFonts w:ascii="Times New Roman" w:hAnsi="Times New Roman" w:cs="Times New Roman"/>
          <w:color w:val="000000" w:themeColor="text1"/>
          <w:sz w:val="28"/>
          <w:szCs w:val="28"/>
        </w:rPr>
        <w:t xml:space="preserve"> also appreciate the (HOD)DR USMAN ABDULKAREEM and my Amiable (HOU)</w:t>
      </w:r>
      <w:proofErr w:type="spellStart"/>
      <w:r w:rsidRPr="00612191">
        <w:rPr>
          <w:rFonts w:ascii="Times New Roman" w:hAnsi="Times New Roman" w:cs="Times New Roman"/>
          <w:color w:val="000000" w:themeColor="text1"/>
          <w:sz w:val="28"/>
          <w:szCs w:val="28"/>
        </w:rPr>
        <w:t>Mrs</w:t>
      </w:r>
      <w:proofErr w:type="spellEnd"/>
      <w:r w:rsidRPr="00612191">
        <w:rPr>
          <w:rFonts w:ascii="Times New Roman" w:hAnsi="Times New Roman" w:cs="Times New Roman"/>
          <w:color w:val="000000" w:themeColor="text1"/>
          <w:sz w:val="28"/>
          <w:szCs w:val="28"/>
        </w:rPr>
        <w:t xml:space="preserve"> Ahmed .</w:t>
      </w:r>
      <w:proofErr w:type="spellStart"/>
      <w:r w:rsidRPr="00612191">
        <w:rPr>
          <w:rFonts w:ascii="Times New Roman" w:hAnsi="Times New Roman" w:cs="Times New Roman"/>
          <w:color w:val="000000" w:themeColor="text1"/>
          <w:sz w:val="28"/>
          <w:szCs w:val="28"/>
        </w:rPr>
        <w:t>T.and</w:t>
      </w:r>
      <w:proofErr w:type="spellEnd"/>
      <w:r w:rsidRPr="00612191">
        <w:rPr>
          <w:rFonts w:ascii="Times New Roman" w:hAnsi="Times New Roman" w:cs="Times New Roman"/>
          <w:color w:val="000000" w:themeColor="text1"/>
          <w:sz w:val="28"/>
          <w:szCs w:val="28"/>
        </w:rPr>
        <w:t xml:space="preserve"> to all the other members of Department of science laboratory technology May Allah </w:t>
      </w:r>
      <w:r>
        <w:rPr>
          <w:rFonts w:ascii="Times New Roman" w:hAnsi="Times New Roman" w:cs="Times New Roman"/>
          <w:color w:val="000000" w:themeColor="text1"/>
          <w:sz w:val="28"/>
          <w:szCs w:val="28"/>
        </w:rPr>
        <w:t xml:space="preserve">continue to favor you all(AMEN). </w:t>
      </w:r>
      <w:r w:rsidRPr="00612191">
        <w:rPr>
          <w:rFonts w:ascii="Times New Roman" w:hAnsi="Times New Roman" w:cs="Times New Roman"/>
          <w:color w:val="000000" w:themeColor="text1"/>
          <w:sz w:val="28"/>
          <w:szCs w:val="28"/>
        </w:rPr>
        <w:t>My sincere gratitude and appreciation goes to my beloved parent MR and MRS OLANREWAJU for their unwavering support,</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prayers,</w:t>
      </w:r>
      <w:r>
        <w:rPr>
          <w:rFonts w:ascii="Times New Roman" w:hAnsi="Times New Roman" w:cs="Times New Roman"/>
          <w:color w:val="000000" w:themeColor="text1"/>
          <w:sz w:val="28"/>
          <w:szCs w:val="28"/>
        </w:rPr>
        <w:t xml:space="preserve"> </w:t>
      </w:r>
      <w:r w:rsidRPr="00612191">
        <w:rPr>
          <w:rFonts w:ascii="Times New Roman" w:hAnsi="Times New Roman" w:cs="Times New Roman"/>
          <w:color w:val="000000" w:themeColor="text1"/>
          <w:sz w:val="28"/>
          <w:szCs w:val="28"/>
        </w:rPr>
        <w:t xml:space="preserve">words of encouragement throughout my </w:t>
      </w:r>
      <w:proofErr w:type="spellStart"/>
      <w:r w:rsidRPr="00612191">
        <w:rPr>
          <w:rFonts w:ascii="Times New Roman" w:hAnsi="Times New Roman" w:cs="Times New Roman"/>
          <w:color w:val="000000" w:themeColor="text1"/>
          <w:sz w:val="28"/>
          <w:szCs w:val="28"/>
        </w:rPr>
        <w:t>academic,I</w:t>
      </w:r>
      <w:proofErr w:type="spellEnd"/>
      <w:r w:rsidRPr="00612191">
        <w:rPr>
          <w:rFonts w:ascii="Times New Roman" w:hAnsi="Times New Roman" w:cs="Times New Roman"/>
          <w:color w:val="000000" w:themeColor="text1"/>
          <w:sz w:val="28"/>
          <w:szCs w:val="28"/>
        </w:rPr>
        <w:t xml:space="preserve"> pray that you will live long to eat t</w:t>
      </w:r>
      <w:r>
        <w:rPr>
          <w:rFonts w:ascii="Times New Roman" w:hAnsi="Times New Roman" w:cs="Times New Roman"/>
          <w:color w:val="000000" w:themeColor="text1"/>
          <w:sz w:val="28"/>
          <w:szCs w:val="28"/>
        </w:rPr>
        <w:t xml:space="preserve">he fruits of your </w:t>
      </w:r>
      <w:proofErr w:type="spellStart"/>
      <w:r>
        <w:rPr>
          <w:rFonts w:ascii="Times New Roman" w:hAnsi="Times New Roman" w:cs="Times New Roman"/>
          <w:color w:val="000000" w:themeColor="text1"/>
          <w:sz w:val="28"/>
          <w:szCs w:val="28"/>
        </w:rPr>
        <w:t>labour</w:t>
      </w:r>
      <w:proofErr w:type="spellEnd"/>
      <w:r>
        <w:rPr>
          <w:rFonts w:ascii="Times New Roman" w:hAnsi="Times New Roman" w:cs="Times New Roman"/>
          <w:color w:val="000000" w:themeColor="text1"/>
          <w:sz w:val="28"/>
          <w:szCs w:val="28"/>
        </w:rPr>
        <w:t xml:space="preserve"> (AMEN). </w:t>
      </w:r>
      <w:r w:rsidRPr="00612191">
        <w:rPr>
          <w:rFonts w:ascii="Times New Roman" w:hAnsi="Times New Roman" w:cs="Times New Roman"/>
          <w:color w:val="000000" w:themeColor="text1"/>
          <w:sz w:val="28"/>
          <w:szCs w:val="28"/>
        </w:rPr>
        <w:t>My appreciation goes to my lovable and caring sisters:</w:t>
      </w:r>
      <w:r>
        <w:rPr>
          <w:rFonts w:ascii="Times New Roman" w:hAnsi="Times New Roman" w:cs="Times New Roman"/>
          <w:color w:val="000000" w:themeColor="text1"/>
          <w:sz w:val="28"/>
          <w:szCs w:val="28"/>
        </w:rPr>
        <w:t xml:space="preserve"> </w:t>
      </w:r>
      <w:proofErr w:type="spellStart"/>
      <w:r w:rsidRPr="00612191">
        <w:rPr>
          <w:rFonts w:ascii="Times New Roman" w:hAnsi="Times New Roman" w:cs="Times New Roman"/>
          <w:color w:val="000000" w:themeColor="text1"/>
          <w:sz w:val="28"/>
          <w:szCs w:val="28"/>
        </w:rPr>
        <w:t>Zainab</w:t>
      </w:r>
      <w:proofErr w:type="spellEnd"/>
      <w:r w:rsidRPr="0061219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proofErr w:type="spellStart"/>
      <w:r w:rsidRPr="00612191">
        <w:rPr>
          <w:rFonts w:ascii="Times New Roman" w:hAnsi="Times New Roman" w:cs="Times New Roman"/>
          <w:color w:val="000000" w:themeColor="text1"/>
          <w:sz w:val="28"/>
          <w:szCs w:val="28"/>
        </w:rPr>
        <w:t>Sofiat</w:t>
      </w:r>
      <w:proofErr w:type="spellEnd"/>
      <w:r w:rsidRPr="00612191">
        <w:rPr>
          <w:rFonts w:ascii="Times New Roman" w:hAnsi="Times New Roman" w:cs="Times New Roman"/>
          <w:color w:val="000000" w:themeColor="text1"/>
          <w:sz w:val="28"/>
          <w:szCs w:val="28"/>
        </w:rPr>
        <w:t xml:space="preserve"> and </w:t>
      </w:r>
      <w:proofErr w:type="spellStart"/>
      <w:r w:rsidRPr="00612191">
        <w:rPr>
          <w:rFonts w:ascii="Times New Roman" w:hAnsi="Times New Roman" w:cs="Times New Roman"/>
          <w:color w:val="000000" w:themeColor="text1"/>
          <w:sz w:val="28"/>
          <w:szCs w:val="28"/>
        </w:rPr>
        <w:t>Samiat</w:t>
      </w:r>
      <w:proofErr w:type="spellEnd"/>
      <w:r w:rsidRPr="00612191">
        <w:rPr>
          <w:rFonts w:ascii="Times New Roman" w:hAnsi="Times New Roman" w:cs="Times New Roman"/>
          <w:color w:val="000000" w:themeColor="text1"/>
          <w:sz w:val="28"/>
          <w:szCs w:val="28"/>
        </w:rPr>
        <w:t xml:space="preserve"> and to my dearest brother </w:t>
      </w:r>
      <w:proofErr w:type="spellStart"/>
      <w:r w:rsidRPr="00612191">
        <w:rPr>
          <w:rFonts w:ascii="Times New Roman" w:hAnsi="Times New Roman" w:cs="Times New Roman"/>
          <w:color w:val="000000" w:themeColor="text1"/>
          <w:sz w:val="28"/>
          <w:szCs w:val="28"/>
        </w:rPr>
        <w:t>Abdulrahman</w:t>
      </w:r>
      <w:proofErr w:type="spellEnd"/>
      <w:r w:rsidRPr="00612191">
        <w:rPr>
          <w:rFonts w:ascii="Times New Roman" w:hAnsi="Times New Roman" w:cs="Times New Roman"/>
          <w:color w:val="000000" w:themeColor="text1"/>
          <w:sz w:val="28"/>
          <w:szCs w:val="28"/>
        </w:rPr>
        <w:t xml:space="preserve"> Thank you very much for your love and support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My special gratitude goes to my ever supportive partner SUNMOLA ÀYÁNFÈ Thank you very much for your immeasurable </w:t>
      </w:r>
      <w:proofErr w:type="gramStart"/>
      <w:r w:rsidRPr="00612191">
        <w:rPr>
          <w:rFonts w:ascii="Times New Roman" w:hAnsi="Times New Roman" w:cs="Times New Roman"/>
          <w:color w:val="000000" w:themeColor="text1"/>
          <w:sz w:val="28"/>
          <w:szCs w:val="28"/>
        </w:rPr>
        <w:t>financial ,Words</w:t>
      </w:r>
      <w:proofErr w:type="gramEnd"/>
      <w:r w:rsidRPr="00612191">
        <w:rPr>
          <w:rFonts w:ascii="Times New Roman" w:hAnsi="Times New Roman" w:cs="Times New Roman"/>
          <w:color w:val="000000" w:themeColor="text1"/>
          <w:sz w:val="28"/>
          <w:szCs w:val="28"/>
        </w:rPr>
        <w:t xml:space="preserve"> of encouragement and cares ,May all your heart desires be fulfilled (AMEN)</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I would like to genuinely appreciate myself for the </w:t>
      </w:r>
      <w:proofErr w:type="spellStart"/>
      <w:r w:rsidRPr="00612191">
        <w:rPr>
          <w:rFonts w:ascii="Times New Roman" w:hAnsi="Times New Roman" w:cs="Times New Roman"/>
          <w:color w:val="000000" w:themeColor="text1"/>
          <w:sz w:val="28"/>
          <w:szCs w:val="28"/>
        </w:rPr>
        <w:t>sacrifices,perseverance,sleepless</w:t>
      </w:r>
      <w:proofErr w:type="spellEnd"/>
      <w:r w:rsidRPr="00612191">
        <w:rPr>
          <w:rFonts w:ascii="Times New Roman" w:hAnsi="Times New Roman" w:cs="Times New Roman"/>
          <w:color w:val="000000" w:themeColor="text1"/>
          <w:sz w:val="28"/>
          <w:szCs w:val="28"/>
        </w:rPr>
        <w:t xml:space="preserve"> </w:t>
      </w:r>
      <w:proofErr w:type="spellStart"/>
      <w:r w:rsidRPr="00612191">
        <w:rPr>
          <w:rFonts w:ascii="Times New Roman" w:hAnsi="Times New Roman" w:cs="Times New Roman"/>
          <w:color w:val="000000" w:themeColor="text1"/>
          <w:sz w:val="28"/>
          <w:szCs w:val="28"/>
        </w:rPr>
        <w:t>night,I</w:t>
      </w:r>
      <w:proofErr w:type="spellEnd"/>
      <w:r w:rsidRPr="00612191">
        <w:rPr>
          <w:rFonts w:ascii="Times New Roman" w:hAnsi="Times New Roman" w:cs="Times New Roman"/>
          <w:color w:val="000000" w:themeColor="text1"/>
          <w:sz w:val="28"/>
          <w:szCs w:val="28"/>
        </w:rPr>
        <w:t xml:space="preserve"> celebrate my </w:t>
      </w:r>
      <w:proofErr w:type="spellStart"/>
      <w:r w:rsidRPr="00612191">
        <w:rPr>
          <w:rFonts w:ascii="Times New Roman" w:hAnsi="Times New Roman" w:cs="Times New Roman"/>
          <w:color w:val="000000" w:themeColor="text1"/>
          <w:sz w:val="28"/>
          <w:szCs w:val="28"/>
        </w:rPr>
        <w:t>growth,resilience</w:t>
      </w:r>
      <w:proofErr w:type="spellEnd"/>
      <w:r w:rsidRPr="00612191">
        <w:rPr>
          <w:rFonts w:ascii="Times New Roman" w:hAnsi="Times New Roman" w:cs="Times New Roman"/>
          <w:color w:val="000000" w:themeColor="text1"/>
          <w:sz w:val="28"/>
          <w:szCs w:val="28"/>
        </w:rPr>
        <w:t xml:space="preserve"> and my commitment seeing through this to the end </w:t>
      </w:r>
    </w:p>
    <w:p w:rsidR="00612191" w:rsidRPr="00612191"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 xml:space="preserve"> I register my appreciation to all my friends and to everyone who contributed towards my success may Allah reward and enrich you (AMEN)</w:t>
      </w:r>
    </w:p>
    <w:p w:rsidR="00F16C78" w:rsidRPr="00EA35CC" w:rsidRDefault="00612191" w:rsidP="00612191">
      <w:pPr>
        <w:jc w:val="both"/>
        <w:rPr>
          <w:rFonts w:ascii="Times New Roman" w:hAnsi="Times New Roman" w:cs="Times New Roman"/>
          <w:color w:val="000000" w:themeColor="text1"/>
          <w:sz w:val="28"/>
          <w:szCs w:val="28"/>
        </w:rPr>
      </w:pPr>
      <w:r w:rsidRPr="00612191">
        <w:rPr>
          <w:rFonts w:ascii="Times New Roman" w:hAnsi="Times New Roman" w:cs="Times New Roman"/>
          <w:color w:val="000000" w:themeColor="text1"/>
          <w:sz w:val="28"/>
          <w:szCs w:val="28"/>
        </w:rPr>
        <w:t>ALHAMDULILLAH ROBBI ALEMIN</w:t>
      </w:r>
      <w:r>
        <w:rPr>
          <w:rFonts w:ascii="Times New Roman" w:hAnsi="Times New Roman" w:cs="Times New Roman"/>
          <w:color w:val="000000" w:themeColor="text1"/>
          <w:sz w:val="28"/>
          <w:szCs w:val="28"/>
        </w:rPr>
        <w:br w:type="page"/>
      </w:r>
    </w:p>
    <w:sdt>
      <w:sdtPr>
        <w:rPr>
          <w:rFonts w:ascii="Times New Roman" w:eastAsiaTheme="minorHAnsi" w:hAnsi="Times New Roman" w:cs="Times New Roman"/>
          <w:color w:val="000000" w:themeColor="text1"/>
          <w:sz w:val="22"/>
          <w:szCs w:val="22"/>
        </w:rPr>
        <w:id w:val="-1678806491"/>
        <w:docPartObj>
          <w:docPartGallery w:val="Table of Contents"/>
          <w:docPartUnique/>
        </w:docPartObj>
      </w:sdtPr>
      <w:sdtEndPr>
        <w:rPr>
          <w:b/>
          <w:bCs/>
          <w:noProof/>
        </w:rPr>
      </w:sdtEndPr>
      <w:sdtContent>
        <w:p w:rsidR="00EA35CC" w:rsidRPr="00EA35CC" w:rsidRDefault="00EA35CC" w:rsidP="00EA35CC">
          <w:pPr>
            <w:pStyle w:val="TOCHeading"/>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TABLE OF CONTENT</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TITLE PAGE                                                                               </w:t>
          </w:r>
          <w:proofErr w:type="spellStart"/>
          <w:r w:rsidRPr="00EA35CC">
            <w:rPr>
              <w:rFonts w:ascii="Times New Roman" w:hAnsi="Times New Roman" w:cs="Times New Roman"/>
              <w:color w:val="000000" w:themeColor="text1"/>
              <w:sz w:val="28"/>
              <w:szCs w:val="28"/>
            </w:rPr>
            <w:t>i</w:t>
          </w:r>
          <w:proofErr w:type="spellEnd"/>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CERTIFICATION                                                                        ii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DEDICATION                                                                             iii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ACKNOWLEDGEMENTS                                                          </w:t>
          </w:r>
          <w:proofErr w:type="gramStart"/>
          <w:r w:rsidRPr="00EA35CC">
            <w:rPr>
              <w:rFonts w:ascii="Times New Roman" w:hAnsi="Times New Roman" w:cs="Times New Roman"/>
              <w:color w:val="000000" w:themeColor="text1"/>
              <w:sz w:val="28"/>
              <w:szCs w:val="28"/>
            </w:rPr>
            <w:t>iv</w:t>
          </w:r>
          <w:proofErr w:type="gramEnd"/>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OF CONTENTS                                              </w:t>
          </w:r>
          <w:r w:rsidRPr="00EA35CC">
            <w:rPr>
              <w:rFonts w:ascii="Times New Roman" w:hAnsi="Times New Roman" w:cs="Times New Roman"/>
              <w:color w:val="000000" w:themeColor="text1"/>
              <w:sz w:val="28"/>
              <w:szCs w:val="28"/>
            </w:rPr>
            <w:tab/>
          </w:r>
          <w:r w:rsidRPr="00EA35CC">
            <w:rPr>
              <w:rFonts w:ascii="Times New Roman" w:hAnsi="Times New Roman" w:cs="Times New Roman"/>
              <w:color w:val="000000" w:themeColor="text1"/>
              <w:sz w:val="28"/>
              <w:szCs w:val="28"/>
            </w:rPr>
            <w:tab/>
            <w:t>v-vi</w:t>
          </w:r>
        </w:p>
        <w:p w:rsidR="00EA35CC" w:rsidRPr="00EA35CC" w:rsidRDefault="00EA35CC" w:rsidP="00EA35CC">
          <w:pPr>
            <w:spacing w:line="36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LIST TABLES                                                                              vii</w:t>
          </w:r>
        </w:p>
        <w:p w:rsidR="00EA35CC" w:rsidRPr="00EA35CC" w:rsidRDefault="00EA35CC" w:rsidP="00EA35CC">
          <w:pPr>
            <w:rPr>
              <w:rFonts w:ascii="Times New Roman" w:hAnsi="Times New Roman" w:cs="Times New Roman"/>
              <w:color w:val="000000" w:themeColor="text1"/>
            </w:rPr>
          </w:pPr>
          <w:r w:rsidRPr="00EA35CC">
            <w:rPr>
              <w:rFonts w:ascii="Times New Roman" w:hAnsi="Times New Roman" w:cs="Times New Roman"/>
              <w:color w:val="000000" w:themeColor="text1"/>
              <w:sz w:val="28"/>
              <w:szCs w:val="28"/>
            </w:rPr>
            <w:t>ABSTRACT                                                                                  viii</w:t>
          </w:r>
        </w:p>
        <w:p w:rsidR="00EA35CC" w:rsidRPr="00EA35CC" w:rsidRDefault="00EA35CC">
          <w:pPr>
            <w:pStyle w:val="TOC1"/>
            <w:tabs>
              <w:tab w:val="right" w:leader="dot" w:pos="9350"/>
            </w:tabs>
            <w:rPr>
              <w:rFonts w:ascii="Times New Roman" w:hAnsi="Times New Roman" w:cs="Times New Roman"/>
              <w:noProof/>
              <w:color w:val="000000" w:themeColor="text1"/>
              <w:sz w:val="28"/>
              <w:szCs w:val="28"/>
            </w:rPr>
          </w:pPr>
          <w:r w:rsidRPr="00EA35CC">
            <w:rPr>
              <w:rFonts w:ascii="Times New Roman" w:hAnsi="Times New Roman" w:cs="Times New Roman"/>
              <w:color w:val="000000" w:themeColor="text1"/>
              <w:sz w:val="28"/>
              <w:szCs w:val="28"/>
            </w:rPr>
            <w:fldChar w:fldCharType="begin"/>
          </w:r>
          <w:r w:rsidRPr="00EA35CC">
            <w:rPr>
              <w:rFonts w:ascii="Times New Roman" w:hAnsi="Times New Roman" w:cs="Times New Roman"/>
              <w:color w:val="000000" w:themeColor="text1"/>
              <w:sz w:val="28"/>
              <w:szCs w:val="28"/>
            </w:rPr>
            <w:instrText xml:space="preserve"> TOC \o "1-3" \h \z \u </w:instrText>
          </w:r>
          <w:r w:rsidRPr="00EA35CC">
            <w:rPr>
              <w:rFonts w:ascii="Times New Roman" w:hAnsi="Times New Roman" w:cs="Times New Roman"/>
              <w:color w:val="000000" w:themeColor="text1"/>
              <w:sz w:val="28"/>
              <w:szCs w:val="28"/>
            </w:rPr>
            <w:fldChar w:fldCharType="separate"/>
          </w:r>
          <w:hyperlink w:anchor="_Toc202327354" w:history="1">
            <w:r w:rsidRPr="00EA35CC">
              <w:rPr>
                <w:rStyle w:val="Hyperlink"/>
                <w:rFonts w:ascii="Times New Roman" w:hAnsi="Times New Roman" w:cs="Times New Roman"/>
                <w:noProof/>
                <w:color w:val="000000" w:themeColor="text1"/>
                <w:sz w:val="28"/>
                <w:szCs w:val="28"/>
              </w:rPr>
              <w:t>CHAPTER ONE</w:t>
            </w:r>
            <w:r w:rsidRPr="00EA35CC">
              <w:rPr>
                <w:rFonts w:ascii="Times New Roman" w:hAnsi="Times New Roman" w:cs="Times New Roman"/>
                <w:noProof/>
                <w:webHidden/>
                <w:color w:val="000000" w:themeColor="text1"/>
                <w:sz w:val="28"/>
                <w:szCs w:val="28"/>
              </w:rPr>
              <w:tab/>
            </w:r>
            <w:r w:rsidRPr="00EA35CC">
              <w:rPr>
                <w:rFonts w:ascii="Times New Roman" w:hAnsi="Times New Roman" w:cs="Times New Roman"/>
                <w:noProof/>
                <w:webHidden/>
                <w:color w:val="000000" w:themeColor="text1"/>
                <w:sz w:val="28"/>
                <w:szCs w:val="28"/>
              </w:rPr>
              <w:fldChar w:fldCharType="begin"/>
            </w:r>
            <w:r w:rsidRPr="00EA35CC">
              <w:rPr>
                <w:rFonts w:ascii="Times New Roman" w:hAnsi="Times New Roman" w:cs="Times New Roman"/>
                <w:noProof/>
                <w:webHidden/>
                <w:color w:val="000000" w:themeColor="text1"/>
                <w:sz w:val="28"/>
                <w:szCs w:val="28"/>
              </w:rPr>
              <w:instrText xml:space="preserve"> PAGEREF _Toc202327354 \h </w:instrText>
            </w:r>
            <w:r w:rsidRPr="00EA35CC">
              <w:rPr>
                <w:rFonts w:ascii="Times New Roman" w:hAnsi="Times New Roman" w:cs="Times New Roman"/>
                <w:noProof/>
                <w:webHidden/>
                <w:color w:val="000000" w:themeColor="text1"/>
                <w:sz w:val="28"/>
                <w:szCs w:val="28"/>
              </w:rPr>
            </w:r>
            <w:r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w:t>
            </w:r>
            <w:r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55" w:history="1">
            <w:r w:rsidR="00EA35CC" w:rsidRPr="00EA35CC">
              <w:rPr>
                <w:rStyle w:val="Hyperlink"/>
                <w:rFonts w:ascii="Times New Roman" w:hAnsi="Times New Roman" w:cs="Times New Roman"/>
                <w:noProof/>
                <w:color w:val="000000" w:themeColor="text1"/>
                <w:sz w:val="28"/>
                <w:szCs w:val="28"/>
              </w:rPr>
              <w:t>1.0 INTRODUCTION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56" w:history="1">
            <w:r w:rsidR="00EA35CC" w:rsidRPr="00EA35CC">
              <w:rPr>
                <w:rStyle w:val="Hyperlink"/>
                <w:rFonts w:ascii="Times New Roman" w:eastAsia="Times New Roman" w:hAnsi="Times New Roman" w:cs="Times New Roman"/>
                <w:noProof/>
                <w:color w:val="000000" w:themeColor="text1"/>
                <w:sz w:val="28"/>
                <w:szCs w:val="28"/>
              </w:rPr>
              <w:t>1.1 LITERATURE REVIEW</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left" w:pos="660"/>
              <w:tab w:val="right" w:leader="dot" w:pos="9350"/>
            </w:tabs>
            <w:rPr>
              <w:rFonts w:ascii="Times New Roman" w:hAnsi="Times New Roman" w:cs="Times New Roman"/>
              <w:noProof/>
              <w:color w:val="000000" w:themeColor="text1"/>
              <w:sz w:val="28"/>
              <w:szCs w:val="28"/>
            </w:rPr>
          </w:pPr>
          <w:hyperlink w:anchor="_Toc202327357" w:history="1">
            <w:r w:rsidR="00EA35CC" w:rsidRPr="00EA35CC">
              <w:rPr>
                <w:rStyle w:val="Hyperlink"/>
                <w:rFonts w:ascii="Times New Roman" w:hAnsi="Times New Roman" w:cs="Times New Roman"/>
                <w:noProof/>
                <w:color w:val="000000" w:themeColor="text1"/>
                <w:sz w:val="28"/>
                <w:szCs w:val="28"/>
              </w:rPr>
              <w:t>1.2</w:t>
            </w:r>
            <w:r w:rsidR="00EA35CC" w:rsidRPr="00EA35CC">
              <w:rPr>
                <w:rFonts w:ascii="Times New Roman" w:hAnsi="Times New Roman" w:cs="Times New Roman"/>
                <w:noProof/>
                <w:color w:val="000000" w:themeColor="text1"/>
                <w:sz w:val="28"/>
                <w:szCs w:val="28"/>
              </w:rPr>
              <w:tab/>
            </w:r>
            <w:r w:rsidR="00EA35CC" w:rsidRPr="00EA35CC">
              <w:rPr>
                <w:rStyle w:val="Hyperlink"/>
                <w:rFonts w:ascii="Times New Roman" w:hAnsi="Times New Roman" w:cs="Times New Roman"/>
                <w:noProof/>
                <w:color w:val="000000" w:themeColor="text1"/>
                <w:sz w:val="28"/>
                <w:szCs w:val="28"/>
              </w:rPr>
              <w:t xml:space="preserve"> STATEMENT OF PROBLEM</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58" w:history="1">
            <w:r w:rsidR="00EA35CC" w:rsidRPr="00EA35CC">
              <w:rPr>
                <w:rStyle w:val="Hyperlink"/>
                <w:rFonts w:ascii="Times New Roman" w:hAnsi="Times New Roman" w:cs="Times New Roman"/>
                <w:noProof/>
                <w:color w:val="000000" w:themeColor="text1"/>
                <w:sz w:val="28"/>
                <w:szCs w:val="28"/>
              </w:rPr>
              <w:t>1.3 AIMS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14</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59" w:history="1">
            <w:r w:rsidR="00EA35CC" w:rsidRPr="00EA35CC">
              <w:rPr>
                <w:rStyle w:val="Hyperlink"/>
                <w:rFonts w:ascii="Times New Roman" w:hAnsi="Times New Roman" w:cs="Times New Roman"/>
                <w:noProof/>
                <w:color w:val="000000" w:themeColor="text1"/>
                <w:sz w:val="28"/>
                <w:szCs w:val="28"/>
              </w:rPr>
              <w:t>1.4 OBJECTIVES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_Toc202327359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14</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0" w:history="1">
            <w:r w:rsidR="00EA35CC" w:rsidRPr="00EA35CC">
              <w:rPr>
                <w:rStyle w:val="Hyperlink"/>
                <w:rFonts w:ascii="Times New Roman" w:hAnsi="Times New Roman" w:cs="Times New Roman"/>
                <w:noProof/>
                <w:color w:val="000000" w:themeColor="text1"/>
                <w:sz w:val="28"/>
                <w:szCs w:val="28"/>
              </w:rPr>
              <w:t>CHAPTER TWO</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1" w:history="1">
            <w:r w:rsidR="00EA35CC" w:rsidRPr="00EA35CC">
              <w:rPr>
                <w:rStyle w:val="Hyperlink"/>
                <w:rFonts w:ascii="Times New Roman" w:hAnsi="Times New Roman" w:cs="Times New Roman"/>
                <w:noProof/>
                <w:color w:val="000000" w:themeColor="text1"/>
                <w:sz w:val="28"/>
                <w:szCs w:val="28"/>
              </w:rPr>
              <w:t>2.0 MATERIALS AND METHODS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2" w:history="1">
            <w:r w:rsidR="00EA35CC" w:rsidRPr="00EA35CC">
              <w:rPr>
                <w:rStyle w:val="Hyperlink"/>
                <w:rFonts w:ascii="Times New Roman" w:hAnsi="Times New Roman" w:cs="Times New Roman"/>
                <w:noProof/>
                <w:color w:val="000000" w:themeColor="text1"/>
                <w:sz w:val="28"/>
                <w:szCs w:val="28"/>
              </w:rPr>
              <w:t>2.1 Sample Collection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3" w:history="1">
            <w:r w:rsidR="00EA35CC" w:rsidRPr="00EA35CC">
              <w:rPr>
                <w:rStyle w:val="Hyperlink"/>
                <w:rFonts w:ascii="Times New Roman" w:hAnsi="Times New Roman" w:cs="Times New Roman"/>
                <w:noProof/>
                <w:color w:val="000000" w:themeColor="text1"/>
                <w:sz w:val="28"/>
                <w:szCs w:val="28"/>
              </w:rPr>
              <w:t>2.2 Sampling Sites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4" w:history="1">
            <w:r w:rsidR="00EA35CC" w:rsidRPr="00EA35CC">
              <w:rPr>
                <w:rStyle w:val="Hyperlink"/>
                <w:rFonts w:ascii="Times New Roman" w:hAnsi="Times New Roman" w:cs="Times New Roman"/>
                <w:noProof/>
                <w:color w:val="000000" w:themeColor="text1"/>
                <w:sz w:val="28"/>
                <w:szCs w:val="28"/>
              </w:rPr>
              <w:t>2.3 MATERIALS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65" w:history="1">
            <w:r w:rsidR="00EA35CC" w:rsidRPr="00EA35CC">
              <w:rPr>
                <w:rStyle w:val="Hyperlink"/>
                <w:rFonts w:ascii="Times New Roman" w:hAnsi="Times New Roman" w:cs="Times New Roman"/>
                <w:noProof/>
                <w:color w:val="000000" w:themeColor="text1"/>
                <w:sz w:val="28"/>
                <w:szCs w:val="28"/>
              </w:rPr>
              <w:t>2.4.0 Isolation of Microorganism</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16</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2"/>
            <w:tabs>
              <w:tab w:val="right" w:leader="dot" w:pos="9350"/>
            </w:tabs>
            <w:rPr>
              <w:rFonts w:ascii="Times New Roman" w:hAnsi="Times New Roman" w:cs="Times New Roman"/>
              <w:noProof/>
              <w:color w:val="000000" w:themeColor="text1"/>
              <w:sz w:val="28"/>
              <w:szCs w:val="28"/>
            </w:rPr>
          </w:pPr>
          <w:hyperlink w:anchor="_Toc202327366" w:history="1">
            <w:r w:rsidR="00EA35CC" w:rsidRPr="00EA35CC">
              <w:rPr>
                <w:rStyle w:val="Hyperlink"/>
                <w:rFonts w:ascii="Times New Roman" w:hAnsi="Times New Roman" w:cs="Times New Roman"/>
                <w:noProof/>
                <w:color w:val="000000" w:themeColor="text1"/>
                <w:sz w:val="28"/>
                <w:szCs w:val="28"/>
              </w:rPr>
              <w:t>2.4.1 Media Preparation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16</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2"/>
            <w:tabs>
              <w:tab w:val="right" w:leader="dot" w:pos="9350"/>
            </w:tabs>
            <w:rPr>
              <w:rFonts w:ascii="Times New Roman" w:hAnsi="Times New Roman" w:cs="Times New Roman"/>
              <w:noProof/>
              <w:color w:val="000000" w:themeColor="text1"/>
              <w:sz w:val="28"/>
              <w:szCs w:val="28"/>
            </w:rPr>
          </w:pPr>
          <w:hyperlink w:anchor="_Toc202327367" w:history="1">
            <w:r w:rsidR="00EA35CC" w:rsidRPr="00EA35CC">
              <w:rPr>
                <w:rStyle w:val="Hyperlink"/>
                <w:rFonts w:ascii="Times New Roman" w:hAnsi="Times New Roman" w:cs="Times New Roman"/>
                <w:noProof/>
                <w:color w:val="000000" w:themeColor="text1"/>
                <w:sz w:val="28"/>
                <w:szCs w:val="28"/>
              </w:rPr>
              <w:t>2.4.2 Sample Preparation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17</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2"/>
            <w:tabs>
              <w:tab w:val="right" w:leader="dot" w:pos="9350"/>
            </w:tabs>
            <w:rPr>
              <w:rFonts w:ascii="Times New Roman" w:hAnsi="Times New Roman" w:cs="Times New Roman"/>
              <w:noProof/>
              <w:color w:val="000000" w:themeColor="text1"/>
              <w:sz w:val="28"/>
              <w:szCs w:val="28"/>
            </w:rPr>
          </w:pPr>
          <w:hyperlink w:anchor="_Toc202327368" w:history="1">
            <w:r w:rsidR="00EA35CC" w:rsidRPr="00EA35CC">
              <w:rPr>
                <w:rStyle w:val="Hyperlink"/>
                <w:rFonts w:ascii="Times New Roman" w:hAnsi="Times New Roman" w:cs="Times New Roman"/>
                <w:noProof/>
                <w:color w:val="000000" w:themeColor="text1"/>
                <w:sz w:val="28"/>
                <w:szCs w:val="28"/>
              </w:rPr>
              <w:t>2.4.3 Preparation of Pure Culture</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2"/>
            <w:tabs>
              <w:tab w:val="right" w:leader="dot" w:pos="9350"/>
            </w:tabs>
            <w:rPr>
              <w:rFonts w:ascii="Times New Roman" w:hAnsi="Times New Roman" w:cs="Times New Roman"/>
              <w:noProof/>
              <w:color w:val="000000" w:themeColor="text1"/>
              <w:sz w:val="28"/>
              <w:szCs w:val="28"/>
            </w:rPr>
          </w:pPr>
          <w:hyperlink w:anchor="_Toc202327369" w:history="1">
            <w:r w:rsidR="00EA35CC" w:rsidRPr="00EA35CC">
              <w:rPr>
                <w:rStyle w:val="Hyperlink"/>
                <w:rFonts w:ascii="Times New Roman" w:hAnsi="Times New Roman" w:cs="Times New Roman"/>
                <w:noProof/>
                <w:color w:val="000000" w:themeColor="text1"/>
                <w:sz w:val="28"/>
                <w:szCs w:val="28"/>
              </w:rPr>
              <w:t>2.4.4 Inoculation of PDA SLANT</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_Toc202327369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0" w:history="1">
            <w:r w:rsidR="00EA35CC" w:rsidRPr="00EA35CC">
              <w:rPr>
                <w:rStyle w:val="Hyperlink"/>
                <w:rFonts w:ascii="Times New Roman" w:eastAsia="Times New Roman" w:hAnsi="Times New Roman" w:cs="Times New Roman"/>
                <w:noProof/>
                <w:color w:val="000000" w:themeColor="text1"/>
                <w:sz w:val="28"/>
                <w:szCs w:val="28"/>
              </w:rPr>
              <w:t>2.5 Molecular Identification (PCR : Polymerase Chain Reaction)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1" w:history="1">
            <w:r w:rsidR="00EA35CC" w:rsidRPr="00EA35CC">
              <w:rPr>
                <w:rStyle w:val="Hyperlink"/>
                <w:rFonts w:ascii="Times New Roman" w:eastAsia="Courier New" w:hAnsi="Times New Roman" w:cs="Times New Roman"/>
                <w:noProof/>
                <w:color w:val="000000" w:themeColor="text1"/>
                <w:sz w:val="28"/>
                <w:szCs w:val="28"/>
              </w:rPr>
              <w:t xml:space="preserve">2.6 </w:t>
            </w:r>
            <w:r w:rsidR="00EA35CC" w:rsidRPr="00EA35CC">
              <w:rPr>
                <w:rStyle w:val="Hyperlink"/>
                <w:rFonts w:ascii="Times New Roman" w:hAnsi="Times New Roman" w:cs="Times New Roman"/>
                <w:noProof/>
                <w:color w:val="000000" w:themeColor="text1"/>
                <w:sz w:val="28"/>
                <w:szCs w:val="28"/>
              </w:rPr>
              <w:t>Molecular Characterisation: Polymerase Chain Reaction (PCR)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19</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2" w:history="1">
            <w:r w:rsidR="00EA35CC" w:rsidRPr="00EA35CC">
              <w:rPr>
                <w:rStyle w:val="Hyperlink"/>
                <w:rFonts w:ascii="Times New Roman" w:eastAsia="Times New Roman" w:hAnsi="Times New Roman" w:cs="Times New Roman"/>
                <w:noProof/>
                <w:color w:val="000000" w:themeColor="text1"/>
                <w:sz w:val="28"/>
                <w:szCs w:val="28"/>
              </w:rPr>
              <w:t>2.7 Sequencing for Identification of Fungi</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21</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3" w:history="1">
            <w:r w:rsidR="00EA35CC" w:rsidRPr="00EA35CC">
              <w:rPr>
                <w:rStyle w:val="Hyperlink"/>
                <w:rFonts w:ascii="Times New Roman" w:eastAsia="Times New Roman" w:hAnsi="Times New Roman" w:cs="Times New Roman"/>
                <w:noProof/>
                <w:color w:val="000000" w:themeColor="text1"/>
                <w:sz w:val="28"/>
                <w:szCs w:val="28"/>
              </w:rPr>
              <w:t>2.8 TS region sequencing for identification of Fungi</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22</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4" w:history="1">
            <w:r w:rsidR="00EA35CC" w:rsidRPr="00EA35CC">
              <w:rPr>
                <w:rStyle w:val="Hyperlink"/>
                <w:rFonts w:ascii="Times New Roman" w:eastAsia="Times New Roman" w:hAnsi="Times New Roman" w:cs="Times New Roman"/>
                <w:noProof/>
                <w:color w:val="000000" w:themeColor="text1"/>
                <w:sz w:val="28"/>
                <w:szCs w:val="28"/>
              </w:rPr>
              <w:t>CHAPTER THREE</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5" w:history="1">
            <w:r w:rsidR="00EA35CC" w:rsidRPr="00EA35CC">
              <w:rPr>
                <w:rStyle w:val="Hyperlink"/>
                <w:rFonts w:ascii="Times New Roman" w:hAnsi="Times New Roman" w:cs="Times New Roman"/>
                <w:noProof/>
                <w:color w:val="000000" w:themeColor="text1"/>
                <w:sz w:val="28"/>
                <w:szCs w:val="28"/>
              </w:rPr>
              <w:t>3.0 RESULTS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_Toc202327375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6" w:history="1">
            <w:r w:rsidR="00EA35CC" w:rsidRPr="00EA35CC">
              <w:rPr>
                <w:rStyle w:val="Hyperlink"/>
                <w:rFonts w:ascii="Times New Roman" w:hAnsi="Times New Roman" w:cs="Times New Roman"/>
                <w:noProof/>
                <w:color w:val="000000" w:themeColor="text1"/>
                <w:sz w:val="28"/>
                <w:szCs w:val="28"/>
              </w:rPr>
              <w:t>3.1 Colony Count of Bacterial and Fungal Isolates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_Toc202327376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28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7" w:history="1">
            <w:r w:rsidR="00EA35CC" w:rsidRPr="00EA35CC">
              <w:rPr>
                <w:rStyle w:val="Hyperlink"/>
                <w:rFonts w:ascii="Times New Roman" w:hAnsi="Times New Roman" w:cs="Times New Roman"/>
                <w:noProof/>
                <w:color w:val="000000" w:themeColor="text1"/>
                <w:sz w:val="28"/>
                <w:szCs w:val="28"/>
              </w:rPr>
              <w:t>3.2 Morphological Characteristics of Bacterial Isolates on Nutrient Agar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_Toc202327377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30</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8" w:history="1">
            <w:r w:rsidR="00EA35CC" w:rsidRPr="00EA35CC">
              <w:rPr>
                <w:rStyle w:val="Hyperlink"/>
                <w:rFonts w:ascii="Times New Roman" w:hAnsi="Times New Roman" w:cs="Times New Roman"/>
                <w:noProof/>
                <w:color w:val="000000" w:themeColor="text1"/>
                <w:sz w:val="28"/>
                <w:szCs w:val="28"/>
              </w:rPr>
              <w:t>3.3 Biochemical Characteristics of Bacterial Isolates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_Toc202327378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32</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79" w:history="1">
            <w:r w:rsidR="00EA35CC" w:rsidRPr="00EA35CC">
              <w:rPr>
                <w:rStyle w:val="Hyperlink"/>
                <w:rFonts w:ascii="Times New Roman" w:hAnsi="Times New Roman" w:cs="Times New Roman"/>
                <w:noProof/>
                <w:color w:val="000000" w:themeColor="text1"/>
                <w:sz w:val="28"/>
                <w:szCs w:val="28"/>
              </w:rPr>
              <w:t>3.4 Morphological Characteristics of Fungal Isolates on SDA</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_Toc202327379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35</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80" w:history="1">
            <w:r w:rsidR="00EA35CC" w:rsidRPr="00EA35CC">
              <w:rPr>
                <w:rStyle w:val="Hyperlink"/>
                <w:rFonts w:ascii="Times New Roman" w:hAnsi="Times New Roman" w:cs="Times New Roman"/>
                <w:noProof/>
                <w:color w:val="000000" w:themeColor="text1"/>
                <w:sz w:val="28"/>
                <w:szCs w:val="28"/>
              </w:rPr>
              <w:t>CHAPTER FOUR</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_Toc202327380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81" w:history="1">
            <w:r w:rsidR="00EA35CC" w:rsidRPr="00EA35CC">
              <w:rPr>
                <w:rStyle w:val="Hyperlink"/>
                <w:rFonts w:ascii="Times New Roman" w:hAnsi="Times New Roman" w:cs="Times New Roman"/>
                <w:noProof/>
                <w:color w:val="000000" w:themeColor="text1"/>
                <w:sz w:val="28"/>
                <w:szCs w:val="28"/>
              </w:rPr>
              <w:t>4.0 DISCUSSION AND CONCLUSION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_Toc202327381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82" w:history="1">
            <w:r w:rsidR="00EA35CC" w:rsidRPr="00EA35CC">
              <w:rPr>
                <w:rStyle w:val="Hyperlink"/>
                <w:rFonts w:ascii="Times New Roman" w:hAnsi="Times New Roman" w:cs="Times New Roman"/>
                <w:noProof/>
                <w:color w:val="000000" w:themeColor="text1"/>
                <w:sz w:val="28"/>
                <w:szCs w:val="28"/>
              </w:rPr>
              <w:t>4.1 DISCUSSION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_Toc202327382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43</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83" w:history="1">
            <w:r w:rsidR="00EA35CC" w:rsidRPr="00EA35CC">
              <w:rPr>
                <w:rStyle w:val="Hyperlink"/>
                <w:rFonts w:ascii="Times New Roman" w:eastAsia="Times New Roman" w:hAnsi="Times New Roman" w:cs="Times New Roman"/>
                <w:noProof/>
                <w:color w:val="000000" w:themeColor="text1"/>
                <w:sz w:val="28"/>
                <w:szCs w:val="28"/>
              </w:rPr>
              <w:t>4.2 CONCLUSION</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_Toc202327383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47</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013FFA">
          <w:pPr>
            <w:pStyle w:val="TOC1"/>
            <w:tabs>
              <w:tab w:val="right" w:leader="dot" w:pos="9350"/>
            </w:tabs>
            <w:rPr>
              <w:rFonts w:ascii="Times New Roman" w:hAnsi="Times New Roman" w:cs="Times New Roman"/>
              <w:noProof/>
              <w:color w:val="000000" w:themeColor="text1"/>
              <w:sz w:val="28"/>
              <w:szCs w:val="28"/>
            </w:rPr>
          </w:pPr>
          <w:hyperlink w:anchor="_Toc202327384" w:history="1">
            <w:r w:rsidR="00EA35CC" w:rsidRPr="00EA35CC">
              <w:rPr>
                <w:rStyle w:val="Hyperlink"/>
                <w:rFonts w:ascii="Times New Roman" w:eastAsia="Courier New" w:hAnsi="Times New Roman" w:cs="Times New Roman"/>
                <w:noProof/>
                <w:color w:val="000000" w:themeColor="text1"/>
                <w:sz w:val="28"/>
                <w:szCs w:val="28"/>
              </w:rPr>
              <w:t>REFERENCES</w:t>
            </w:r>
            <w:r w:rsidR="00EA35CC" w:rsidRPr="00EA35CC">
              <w:rPr>
                <w:rFonts w:ascii="Times New Roman" w:hAnsi="Times New Roman" w:cs="Times New Roman"/>
                <w:noProof/>
                <w:webHidden/>
                <w:color w:val="000000" w:themeColor="text1"/>
                <w:sz w:val="28"/>
                <w:szCs w:val="28"/>
              </w:rPr>
              <w:tab/>
            </w:r>
            <w:r w:rsidR="00EA35CC" w:rsidRPr="00EA35CC">
              <w:rPr>
                <w:rFonts w:ascii="Times New Roman" w:hAnsi="Times New Roman" w:cs="Times New Roman"/>
                <w:noProof/>
                <w:webHidden/>
                <w:color w:val="000000" w:themeColor="text1"/>
                <w:sz w:val="28"/>
                <w:szCs w:val="28"/>
              </w:rPr>
              <w:fldChar w:fldCharType="begin"/>
            </w:r>
            <w:r w:rsidR="00EA35CC" w:rsidRPr="00EA35CC">
              <w:rPr>
                <w:rFonts w:ascii="Times New Roman" w:hAnsi="Times New Roman" w:cs="Times New Roman"/>
                <w:noProof/>
                <w:webHidden/>
                <w:color w:val="000000" w:themeColor="text1"/>
                <w:sz w:val="28"/>
                <w:szCs w:val="28"/>
              </w:rPr>
              <w:instrText xml:space="preserve"> PAGEREF _Toc202327384 \h </w:instrText>
            </w:r>
            <w:r w:rsidR="00EA35CC" w:rsidRPr="00EA35CC">
              <w:rPr>
                <w:rFonts w:ascii="Times New Roman" w:hAnsi="Times New Roman" w:cs="Times New Roman"/>
                <w:noProof/>
                <w:webHidden/>
                <w:color w:val="000000" w:themeColor="text1"/>
                <w:sz w:val="28"/>
                <w:szCs w:val="28"/>
              </w:rPr>
            </w:r>
            <w:r w:rsidR="00EA35CC" w:rsidRPr="00EA35CC">
              <w:rPr>
                <w:rFonts w:ascii="Times New Roman" w:hAnsi="Times New Roman" w:cs="Times New Roman"/>
                <w:noProof/>
                <w:webHidden/>
                <w:color w:val="000000" w:themeColor="text1"/>
                <w:sz w:val="28"/>
                <w:szCs w:val="28"/>
              </w:rPr>
              <w:fldChar w:fldCharType="separate"/>
            </w:r>
            <w:r w:rsidR="00A656DC">
              <w:rPr>
                <w:rFonts w:ascii="Times New Roman" w:hAnsi="Times New Roman" w:cs="Times New Roman"/>
                <w:noProof/>
                <w:webHidden/>
                <w:color w:val="000000" w:themeColor="text1"/>
                <w:sz w:val="28"/>
                <w:szCs w:val="28"/>
              </w:rPr>
              <w:t>48</w:t>
            </w:r>
            <w:r w:rsidR="00EA35CC" w:rsidRPr="00EA35CC">
              <w:rPr>
                <w:rFonts w:ascii="Times New Roman" w:hAnsi="Times New Roman" w:cs="Times New Roman"/>
                <w:noProof/>
                <w:webHidden/>
                <w:color w:val="000000" w:themeColor="text1"/>
                <w:sz w:val="28"/>
                <w:szCs w:val="28"/>
              </w:rPr>
              <w:fldChar w:fldCharType="end"/>
            </w:r>
          </w:hyperlink>
        </w:p>
        <w:p w:rsidR="00EA35CC" w:rsidRPr="00EA35CC" w:rsidRDefault="00EA35CC">
          <w:pPr>
            <w:rPr>
              <w:rFonts w:ascii="Times New Roman" w:hAnsi="Times New Roman" w:cs="Times New Roman"/>
              <w:color w:val="000000" w:themeColor="text1"/>
            </w:rPr>
          </w:pPr>
          <w:r w:rsidRPr="00EA35CC">
            <w:rPr>
              <w:rFonts w:ascii="Times New Roman" w:hAnsi="Times New Roman" w:cs="Times New Roman"/>
              <w:b/>
              <w:bCs/>
              <w:noProof/>
              <w:color w:val="000000" w:themeColor="text1"/>
              <w:sz w:val="28"/>
              <w:szCs w:val="28"/>
            </w:rPr>
            <w:fldChar w:fldCharType="end"/>
          </w:r>
        </w:p>
      </w:sdtContent>
    </w:sdt>
    <w:p w:rsidR="00EA35CC" w:rsidRPr="00EA35CC" w:rsidRDefault="00EA35CC" w:rsidP="00F16C78">
      <w:pPr>
        <w:spacing w:line="360" w:lineRule="auto"/>
        <w:jc w:val="both"/>
        <w:rPr>
          <w:rFonts w:ascii="Times New Roman" w:hAnsi="Times New Roman" w:cs="Times New Roman"/>
          <w:color w:val="000000" w:themeColor="text1"/>
          <w:sz w:val="28"/>
          <w:szCs w:val="28"/>
        </w:rPr>
      </w:pPr>
    </w:p>
    <w:p w:rsidR="00F16C78" w:rsidRPr="00EA35CC" w:rsidRDefault="00F16C78" w:rsidP="00F16C78">
      <w:pPr>
        <w:jc w:val="cente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LIST OF TABLES</w:t>
      </w:r>
    </w:p>
    <w:p w:rsidR="00EA35CC" w:rsidRPr="00EA35CC" w:rsidRDefault="00EA35CC" w:rsidP="006F7072">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1: Location of Sampling Sites and Strain Designation (Spoiled Plantain)</w:t>
      </w:r>
      <w:r w:rsidR="006F7072">
        <w:rPr>
          <w:rFonts w:ascii="Times New Roman" w:hAnsi="Times New Roman" w:cs="Times New Roman"/>
          <w:color w:val="000000" w:themeColor="text1"/>
          <w:sz w:val="28"/>
          <w:szCs w:val="28"/>
        </w:rPr>
        <w:t>…………………………………………………………………...</w:t>
      </w:r>
      <w:r w:rsidR="00D420B0">
        <w:rPr>
          <w:rFonts w:ascii="Times New Roman" w:hAnsi="Times New Roman" w:cs="Times New Roman"/>
          <w:color w:val="000000" w:themeColor="text1"/>
          <w:sz w:val="28"/>
          <w:szCs w:val="28"/>
        </w:rPr>
        <w:t>.23</w:t>
      </w:r>
    </w:p>
    <w:p w:rsidR="00EA35CC" w:rsidRDefault="00EA35CC" w:rsidP="00EA35CC">
      <w:pPr>
        <w:spacing w:line="480" w:lineRule="auto"/>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Table 2: Location of Sampling Sites and Strain Designation (Unspoiled P</w:t>
      </w:r>
      <w:r>
        <w:rPr>
          <w:rFonts w:ascii="Times New Roman" w:hAnsi="Times New Roman" w:cs="Times New Roman"/>
          <w:color w:val="000000" w:themeColor="text1"/>
          <w:sz w:val="28"/>
          <w:szCs w:val="28"/>
        </w:rPr>
        <w:t>lantain</w:t>
      </w:r>
      <w:r w:rsidR="00C252BE">
        <w:rPr>
          <w:rFonts w:ascii="Times New Roman" w:hAnsi="Times New Roman" w:cs="Times New Roman"/>
          <w:color w:val="000000" w:themeColor="text1"/>
          <w:sz w:val="28"/>
          <w:szCs w:val="28"/>
        </w:rPr>
        <w:t>)…………………………………………………………………....27</w:t>
      </w:r>
    </w:p>
    <w:p w:rsidR="00EA35CC" w:rsidRDefault="00EA35CC" w:rsidP="00EA35CC">
      <w:pPr>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Table 3: </w:t>
      </w:r>
      <w:r w:rsidRPr="00483974">
        <w:rPr>
          <w:rFonts w:ascii="Times New Roman" w:hAnsi="Times New Roman" w:cs="Times New Roman"/>
          <w:color w:val="000000" w:themeColor="text1"/>
          <w:sz w:val="28"/>
          <w:szCs w:val="28"/>
        </w:rPr>
        <w:t>Colony Count of Bacterial and Fungal Isolates</w:t>
      </w:r>
      <w:r w:rsidR="00C252BE">
        <w:rPr>
          <w:rFonts w:ascii="Times New Roman" w:hAnsi="Times New Roman" w:cs="Times New Roman"/>
          <w:color w:val="000000" w:themeColor="text1"/>
          <w:sz w:val="28"/>
          <w:szCs w:val="28"/>
        </w:rPr>
        <w:t>…………………..28</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4: Morphological Characteristics of Bacterial Isolates on Nutrient Agar</w:t>
      </w:r>
      <w:r w:rsidR="00D34E6B">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29</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5: Biochemical Characteristics of Bacterial Isolates</w:t>
      </w:r>
      <w:r>
        <w:rPr>
          <w:rFonts w:ascii="Times New Roman" w:eastAsia="Times New Roman" w:hAnsi="Times New Roman" w:cs="Times New Roman"/>
          <w:color w:val="000000" w:themeColor="text1"/>
          <w:sz w:val="28"/>
          <w:szCs w:val="28"/>
        </w:rPr>
        <w:t>…………………</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.32</w:t>
      </w:r>
    </w:p>
    <w:p w:rsidR="00EA35CC" w:rsidRDefault="00EA35CC" w:rsidP="00EA35CC">
      <w:pPr>
        <w:rPr>
          <w:rFonts w:ascii="Times New Roman" w:hAnsi="Times New Roman" w:cs="Times New Roman"/>
          <w:color w:val="000000" w:themeColor="text1"/>
          <w:sz w:val="28"/>
          <w:szCs w:val="28"/>
        </w:rPr>
      </w:pPr>
      <w:r w:rsidRPr="00483974">
        <w:rPr>
          <w:rFonts w:ascii="Times New Roman" w:hAnsi="Times New Roman" w:cs="Times New Roman"/>
          <w:color w:val="000000" w:themeColor="text1"/>
          <w:sz w:val="28"/>
          <w:szCs w:val="28"/>
        </w:rPr>
        <w:t>Table 6: Morphological Characteristics of Fungal Isolates on SDA</w:t>
      </w:r>
      <w:r>
        <w:rPr>
          <w:rFonts w:ascii="Times New Roman" w:hAnsi="Times New Roman" w:cs="Times New Roman"/>
          <w:color w:val="000000" w:themeColor="text1"/>
          <w:sz w:val="28"/>
          <w:szCs w:val="28"/>
        </w:rPr>
        <w:t>……</w:t>
      </w:r>
      <w:r w:rsidR="00D34E6B">
        <w:rPr>
          <w:rFonts w:ascii="Times New Roman" w:hAnsi="Times New Roman" w:cs="Times New Roman"/>
          <w:color w:val="000000" w:themeColor="text1"/>
          <w:sz w:val="28"/>
          <w:szCs w:val="28"/>
        </w:rPr>
        <w:t>……………………………………………………………….</w:t>
      </w:r>
      <w:r w:rsidR="00C252BE">
        <w:rPr>
          <w:rFonts w:ascii="Times New Roman" w:hAnsi="Times New Roman" w:cs="Times New Roman"/>
          <w:color w:val="000000" w:themeColor="text1"/>
          <w:sz w:val="28"/>
          <w:szCs w:val="28"/>
        </w:rPr>
        <w:t>…..35</w:t>
      </w:r>
    </w:p>
    <w:p w:rsidR="00EA35CC"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Table 7. Primers sequences used for amplificat</w:t>
      </w:r>
      <w:r w:rsidR="00D34E6B">
        <w:rPr>
          <w:rFonts w:ascii="Times New Roman" w:eastAsia="Times New Roman" w:hAnsi="Times New Roman" w:cs="Times New Roman"/>
          <w:color w:val="000000" w:themeColor="text1"/>
          <w:sz w:val="28"/>
          <w:szCs w:val="28"/>
        </w:rPr>
        <w:t xml:space="preserve">ion of ITS region and </w:t>
      </w:r>
      <w:proofErr w:type="spellStart"/>
      <w:r w:rsidR="00D34E6B">
        <w:rPr>
          <w:rFonts w:ascii="Times New Roman" w:eastAsia="Times New Roman" w:hAnsi="Times New Roman" w:cs="Times New Roman"/>
          <w:color w:val="000000" w:themeColor="text1"/>
          <w:sz w:val="28"/>
          <w:szCs w:val="28"/>
        </w:rPr>
        <w:t>aflatoxin</w:t>
      </w:r>
      <w:proofErr w:type="spellEnd"/>
      <w:r w:rsidR="00D34E6B">
        <w:rPr>
          <w:rFonts w:ascii="Times New Roman" w:eastAsia="Times New Roman" w:hAnsi="Times New Roman" w:cs="Times New Roman"/>
          <w:color w:val="000000" w:themeColor="text1"/>
          <w:sz w:val="28"/>
          <w:szCs w:val="28"/>
        </w:rPr>
        <w:t xml:space="preserve"> </w:t>
      </w:r>
      <w:r w:rsidRPr="00483974">
        <w:rPr>
          <w:rFonts w:ascii="Times New Roman" w:eastAsia="Times New Roman" w:hAnsi="Times New Roman" w:cs="Times New Roman"/>
          <w:color w:val="000000" w:themeColor="text1"/>
          <w:sz w:val="28"/>
          <w:szCs w:val="28"/>
        </w:rPr>
        <w:t>synthetic genes</w:t>
      </w:r>
      <w:r w:rsidR="00D34E6B">
        <w:rPr>
          <w:rFonts w:ascii="Times New Roman" w:eastAsia="Times New Roman" w:hAnsi="Times New Roman" w:cs="Times New Roman"/>
          <w:color w:val="000000" w:themeColor="text1"/>
          <w:sz w:val="28"/>
          <w:szCs w:val="28"/>
        </w:rPr>
        <w:t>………………………………………………</w:t>
      </w:r>
      <w:r w:rsidR="00C252BE">
        <w:rPr>
          <w:rFonts w:ascii="Times New Roman" w:eastAsia="Times New Roman" w:hAnsi="Times New Roman" w:cs="Times New Roman"/>
          <w:color w:val="000000" w:themeColor="text1"/>
          <w:sz w:val="28"/>
          <w:szCs w:val="28"/>
        </w:rPr>
        <w:t>38</w:t>
      </w:r>
    </w:p>
    <w:p w:rsidR="00EA35CC" w:rsidRPr="00483974" w:rsidRDefault="00EA35CC" w:rsidP="00EA35CC">
      <w:pPr>
        <w:rPr>
          <w:rFonts w:ascii="Times New Roman" w:eastAsia="Times New Roman" w:hAnsi="Times New Roman" w:cs="Times New Roman"/>
          <w:color w:val="000000" w:themeColor="text1"/>
          <w:sz w:val="28"/>
          <w:szCs w:val="28"/>
        </w:rPr>
      </w:pPr>
      <w:r w:rsidRPr="00483974">
        <w:rPr>
          <w:rFonts w:ascii="Times New Roman" w:eastAsia="Times New Roman" w:hAnsi="Times New Roman" w:cs="Times New Roman"/>
          <w:color w:val="000000" w:themeColor="text1"/>
          <w:sz w:val="28"/>
          <w:szCs w:val="28"/>
        </w:rPr>
        <w:t xml:space="preserve">Table 8: PCR analysis conditions for fungal amplification: </w:t>
      </w:r>
      <w:proofErr w:type="spellStart"/>
      <w:r w:rsidRPr="00483974">
        <w:rPr>
          <w:rFonts w:ascii="Times New Roman" w:eastAsia="Times New Roman" w:hAnsi="Times New Roman" w:cs="Times New Roman"/>
          <w:color w:val="000000" w:themeColor="text1"/>
          <w:sz w:val="28"/>
          <w:szCs w:val="28"/>
        </w:rPr>
        <w:t>Thermocycler</w:t>
      </w:r>
      <w:proofErr w:type="spellEnd"/>
      <w:r w:rsidRPr="00483974">
        <w:rPr>
          <w:rFonts w:ascii="Times New Roman" w:eastAsia="Times New Roman" w:hAnsi="Times New Roman" w:cs="Times New Roman"/>
          <w:color w:val="000000" w:themeColor="text1"/>
          <w:sz w:val="28"/>
          <w:szCs w:val="28"/>
        </w:rPr>
        <w:t xml:space="preserve"> Settings</w:t>
      </w:r>
      <w:r w:rsidR="00C252BE">
        <w:rPr>
          <w:rFonts w:ascii="Times New Roman" w:eastAsia="Times New Roman" w:hAnsi="Times New Roman" w:cs="Times New Roman"/>
          <w:color w:val="000000" w:themeColor="text1"/>
          <w:sz w:val="28"/>
          <w:szCs w:val="28"/>
        </w:rPr>
        <w:t>……………………………………………………………………..39</w:t>
      </w:r>
    </w:p>
    <w:p w:rsidR="00EA35CC" w:rsidRPr="00EA35CC" w:rsidRDefault="00EA35CC" w:rsidP="00F16C78">
      <w:pPr>
        <w:spacing w:line="360" w:lineRule="auto"/>
        <w:jc w:val="both"/>
        <w:rPr>
          <w:rFonts w:ascii="Times New Roman" w:hAnsi="Times New Roman" w:cs="Times New Roman"/>
          <w:color w:val="000000" w:themeColor="text1"/>
          <w:sz w:val="28"/>
          <w:szCs w:val="28"/>
        </w:rPr>
      </w:pPr>
    </w:p>
    <w:p w:rsidR="00F16C78" w:rsidRPr="00EA35CC" w:rsidRDefault="00F16C78" w:rsidP="00F16C78">
      <w:pPr>
        <w:spacing w:line="360" w:lineRule="auto"/>
        <w:jc w:val="both"/>
        <w:rPr>
          <w:rFonts w:ascii="Times New Roman" w:hAnsi="Times New Roman" w:cs="Times New Roman"/>
          <w:b/>
          <w:color w:val="000000" w:themeColor="text1"/>
          <w:sz w:val="24"/>
          <w:szCs w:val="24"/>
        </w:rPr>
      </w:pPr>
    </w:p>
    <w:p w:rsidR="00F16C78" w:rsidRPr="00EA35CC" w:rsidRDefault="00F16C78" w:rsidP="006F7072">
      <w:pPr>
        <w:jc w:val="center"/>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br w:type="page"/>
      </w:r>
      <w:r w:rsidRPr="00EA35CC">
        <w:rPr>
          <w:rFonts w:ascii="Times New Roman" w:hAnsi="Times New Roman" w:cs="Times New Roman"/>
          <w:b/>
          <w:color w:val="000000" w:themeColor="text1"/>
          <w:sz w:val="28"/>
          <w:szCs w:val="28"/>
        </w:rPr>
        <w:lastRenderedPageBreak/>
        <w:t>ABSTRACT</w:t>
      </w:r>
    </w:p>
    <w:p w:rsidR="006F7072" w:rsidRDefault="00F16C78" w:rsidP="00EB55CA">
      <w:pPr>
        <w:spacing w:line="480" w:lineRule="auto"/>
        <w:jc w:val="both"/>
        <w:rPr>
          <w:rFonts w:ascii="Times New Roman" w:hAnsi="Times New Roman" w:cs="Times New Roman"/>
          <w:color w:val="000000" w:themeColor="text1"/>
          <w:sz w:val="28"/>
          <w:szCs w:val="28"/>
        </w:rPr>
        <w:sectPr w:rsidR="006F7072" w:rsidSect="00D34E6B">
          <w:pgSz w:w="11520" w:h="14400" w:code="1"/>
          <w:pgMar w:top="1440" w:right="1440" w:bottom="1440" w:left="1440" w:header="706" w:footer="706" w:gutter="0"/>
          <w:pgNumType w:fmt="lowerRoman" w:start="1"/>
          <w:cols w:space="708"/>
          <w:docGrid w:linePitch="360"/>
        </w:sectPr>
      </w:pPr>
      <w:r w:rsidRPr="00EA35CC">
        <w:rPr>
          <w:rFonts w:ascii="Times New Roman" w:hAnsi="Times New Roman" w:cs="Times New Roman"/>
          <w:color w:val="000000" w:themeColor="text1"/>
          <w:sz w:val="28"/>
          <w:szCs w:val="28"/>
        </w:rPr>
        <w:t>This study examined the microbial diversity in spoiled and unspoiled plantains (</w:t>
      </w:r>
      <w:r w:rsidRPr="00EA35CC">
        <w:rPr>
          <w:rFonts w:ascii="Times New Roman" w:hAnsi="Times New Roman" w:cs="Times New Roman"/>
          <w:i/>
          <w:iCs/>
          <w:color w:val="000000" w:themeColor="text1"/>
          <w:sz w:val="28"/>
          <w:szCs w:val="28"/>
        </w:rPr>
        <w:t xml:space="preserve">Musa </w:t>
      </w:r>
      <w:proofErr w:type="spellStart"/>
      <w:r w:rsidRPr="00EA35CC">
        <w:rPr>
          <w:rFonts w:ascii="Times New Roman" w:hAnsi="Times New Roman" w:cs="Times New Roman"/>
          <w:i/>
          <w:iCs/>
          <w:color w:val="000000" w:themeColor="text1"/>
          <w:sz w:val="28"/>
          <w:szCs w:val="28"/>
        </w:rPr>
        <w:t>paradisiaca</w:t>
      </w:r>
      <w:proofErr w:type="spellEnd"/>
      <w:r w:rsidRPr="00EA35CC">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bacteria; 5.6 × 10⁵ </w:t>
      </w:r>
      <w:proofErr w:type="spellStart"/>
      <w:r w:rsidRPr="00EA35CC">
        <w:rPr>
          <w:rFonts w:ascii="Times New Roman" w:hAnsi="Times New Roman" w:cs="Times New Roman"/>
          <w:color w:val="000000" w:themeColor="text1"/>
          <w:sz w:val="28"/>
          <w:szCs w:val="28"/>
        </w:rPr>
        <w:t>cfu</w:t>
      </w:r>
      <w:proofErr w:type="spellEnd"/>
      <w:r w:rsidRPr="00EA35CC">
        <w:rPr>
          <w:rFonts w:ascii="Times New Roman" w:hAnsi="Times New Roman" w:cs="Times New Roman"/>
          <w:color w:val="000000" w:themeColor="text1"/>
          <w:sz w:val="28"/>
          <w:szCs w:val="28"/>
        </w:rPr>
        <w:t xml:space="preserve">/ml for fungi) than unspoiled ones. Morphological and biochemical tests identified </w:t>
      </w:r>
      <w:r w:rsidRPr="00EA35CC">
        <w:rPr>
          <w:rFonts w:ascii="Times New Roman" w:hAnsi="Times New Roman" w:cs="Times New Roman"/>
          <w:i/>
          <w:iCs/>
          <w:color w:val="000000" w:themeColor="text1"/>
          <w:sz w:val="28"/>
          <w:szCs w:val="28"/>
        </w:rPr>
        <w:t xml:space="preserve">Bacillus </w:t>
      </w:r>
      <w:proofErr w:type="spellStart"/>
      <w:r w:rsidRPr="00EA35CC">
        <w:rPr>
          <w:rFonts w:ascii="Times New Roman" w:hAnsi="Times New Roman" w:cs="Times New Roman"/>
          <w:i/>
          <w:iCs/>
          <w:color w:val="000000" w:themeColor="text1"/>
          <w:sz w:val="28"/>
          <w:szCs w:val="28"/>
        </w:rPr>
        <w:t>subtilis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Pseudomonas </w:t>
      </w:r>
      <w:proofErr w:type="spellStart"/>
      <w:r w:rsidRPr="00EA35CC">
        <w:rPr>
          <w:rFonts w:ascii="Times New Roman" w:hAnsi="Times New Roman" w:cs="Times New Roman"/>
          <w:i/>
          <w:iCs/>
          <w:color w:val="000000" w:themeColor="text1"/>
          <w:sz w:val="28"/>
          <w:szCs w:val="28"/>
        </w:rPr>
        <w:t>aeruginosa</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 xml:space="preserve">Staphylococcus </w:t>
      </w:r>
      <w:proofErr w:type="spellStart"/>
      <w:r w:rsidRPr="00EA35CC">
        <w:rPr>
          <w:rFonts w:ascii="Times New Roman" w:hAnsi="Times New Roman" w:cs="Times New Roman"/>
          <w:i/>
          <w:iCs/>
          <w:color w:val="000000" w:themeColor="text1"/>
          <w:sz w:val="28"/>
          <w:szCs w:val="28"/>
        </w:rPr>
        <w:t>aureus</w:t>
      </w:r>
      <w:proofErr w:type="spellEnd"/>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i/>
          <w:iCs/>
          <w:color w:val="000000" w:themeColor="text1"/>
          <w:sz w:val="28"/>
          <w:szCs w:val="28"/>
        </w:rPr>
        <w:t>Escherichia coli</w:t>
      </w:r>
      <w:r w:rsidRPr="00EA35CC">
        <w:rPr>
          <w:rFonts w:ascii="Times New Roman" w:hAnsi="Times New Roman" w:cs="Times New Roman"/>
          <w:color w:val="000000" w:themeColor="text1"/>
          <w:sz w:val="28"/>
          <w:szCs w:val="28"/>
        </w:rPr>
        <w:t xml:space="preserve">, and </w:t>
      </w:r>
      <w:r w:rsidRPr="00EA35CC">
        <w:rPr>
          <w:rFonts w:ascii="Times New Roman" w:hAnsi="Times New Roman" w:cs="Times New Roman"/>
          <w:i/>
          <w:iCs/>
          <w:color w:val="000000" w:themeColor="text1"/>
          <w:sz w:val="28"/>
          <w:szCs w:val="28"/>
        </w:rPr>
        <w:t xml:space="preserve">Micrococcus </w:t>
      </w:r>
      <w:proofErr w:type="spellStart"/>
      <w:r w:rsidRPr="00EA35CC">
        <w:rPr>
          <w:rFonts w:ascii="Times New Roman" w:hAnsi="Times New Roman" w:cs="Times New Roman"/>
          <w:i/>
          <w:iCs/>
          <w:color w:val="000000" w:themeColor="text1"/>
          <w:sz w:val="28"/>
          <w:szCs w:val="28"/>
        </w:rPr>
        <w:t>luteus</w:t>
      </w:r>
      <w:proofErr w:type="spellEnd"/>
      <w:r w:rsidRPr="00EA35CC">
        <w:rPr>
          <w:rFonts w:ascii="Times New Roman" w:hAnsi="Times New Roman" w:cs="Times New Roman"/>
          <w:color w:val="000000" w:themeColor="text1"/>
          <w:sz w:val="28"/>
          <w:szCs w:val="28"/>
        </w:rPr>
        <w:t xml:space="preserve"> among bacteria, and </w:t>
      </w:r>
      <w:proofErr w:type="spellStart"/>
      <w:r w:rsidRPr="00EA35CC">
        <w:rPr>
          <w:rFonts w:ascii="Times New Roman" w:hAnsi="Times New Roman" w:cs="Times New Roman"/>
          <w:i/>
          <w:iCs/>
          <w:color w:val="000000" w:themeColor="text1"/>
          <w:sz w:val="28"/>
          <w:szCs w:val="28"/>
        </w:rPr>
        <w:t>Aspergillus</w:t>
      </w:r>
      <w:proofErr w:type="spellEnd"/>
      <w:r w:rsidRPr="00EA35CC">
        <w:rPr>
          <w:rFonts w:ascii="Times New Roman" w:hAnsi="Times New Roman" w:cs="Times New Roman"/>
          <w:i/>
          <w:iCs/>
          <w:color w:val="000000" w:themeColor="text1"/>
          <w:sz w:val="28"/>
          <w:szCs w:val="28"/>
        </w:rPr>
        <w:t xml:space="preserve"> </w:t>
      </w:r>
      <w:proofErr w:type="spellStart"/>
      <w:proofErr w:type="gramStart"/>
      <w:r w:rsidRPr="00EA35CC">
        <w:rPr>
          <w:rFonts w:ascii="Times New Roman" w:hAnsi="Times New Roman" w:cs="Times New Roman"/>
          <w:i/>
          <w:iCs/>
          <w:color w:val="000000" w:themeColor="text1"/>
          <w:sz w:val="28"/>
          <w:szCs w:val="28"/>
        </w:rPr>
        <w:t>niger</w:t>
      </w:r>
      <w:proofErr w:type="spellEnd"/>
      <w:proofErr w:type="gramEnd"/>
      <w:r w:rsidRPr="00EA35CC">
        <w:rPr>
          <w:rFonts w:ascii="Times New Roman" w:hAnsi="Times New Roman" w:cs="Times New Roman"/>
          <w:color w:val="000000" w:themeColor="text1"/>
          <w:sz w:val="28"/>
          <w:szCs w:val="28"/>
        </w:rPr>
        <w:t xml:space="preserve">, </w:t>
      </w:r>
      <w:proofErr w:type="spellStart"/>
      <w:r w:rsidRPr="00EA35CC">
        <w:rPr>
          <w:rFonts w:ascii="Times New Roman" w:hAnsi="Times New Roman" w:cs="Times New Roman"/>
          <w:i/>
          <w:iCs/>
          <w:color w:val="000000" w:themeColor="text1"/>
          <w:sz w:val="28"/>
          <w:szCs w:val="28"/>
        </w:rPr>
        <w:t>Penicillium</w:t>
      </w:r>
      <w:proofErr w:type="spellEnd"/>
      <w:r w:rsidRPr="00EA35CC">
        <w:rPr>
          <w:rFonts w:ascii="Times New Roman" w:hAnsi="Times New Roman" w:cs="Times New Roman"/>
          <w:color w:val="000000" w:themeColor="text1"/>
          <w:sz w:val="28"/>
          <w:szCs w:val="28"/>
        </w:rPr>
        <w:t xml:space="preserve"> spp., </w:t>
      </w:r>
      <w:proofErr w:type="spellStart"/>
      <w:r w:rsidRPr="00EA35CC">
        <w:rPr>
          <w:rFonts w:ascii="Times New Roman" w:hAnsi="Times New Roman" w:cs="Times New Roman"/>
          <w:i/>
          <w:iCs/>
          <w:color w:val="000000" w:themeColor="text1"/>
          <w:sz w:val="28"/>
          <w:szCs w:val="28"/>
        </w:rPr>
        <w:t>Rhizopus</w:t>
      </w:r>
      <w:proofErr w:type="spellEnd"/>
      <w:r w:rsidRPr="00EA35CC">
        <w:rPr>
          <w:rFonts w:ascii="Times New Roman" w:hAnsi="Times New Roman" w:cs="Times New Roman"/>
          <w:i/>
          <w:iCs/>
          <w:color w:val="000000" w:themeColor="text1"/>
          <w:sz w:val="28"/>
          <w:szCs w:val="28"/>
        </w:rPr>
        <w:t xml:space="preserve"> </w:t>
      </w:r>
      <w:proofErr w:type="spellStart"/>
      <w:r w:rsidRPr="00EA35CC">
        <w:rPr>
          <w:rFonts w:ascii="Times New Roman" w:hAnsi="Times New Roman" w:cs="Times New Roman"/>
          <w:i/>
          <w:iCs/>
          <w:color w:val="000000" w:themeColor="text1"/>
          <w:sz w:val="28"/>
          <w:szCs w:val="28"/>
        </w:rPr>
        <w:t>stolonifer</w:t>
      </w:r>
      <w:proofErr w:type="spellEnd"/>
      <w:r w:rsidRPr="00EA35CC">
        <w:rPr>
          <w:rFonts w:ascii="Times New Roman" w:hAnsi="Times New Roman" w:cs="Times New Roman"/>
          <w:color w:val="000000" w:themeColor="text1"/>
          <w:sz w:val="28"/>
          <w:szCs w:val="28"/>
        </w:rPr>
        <w:t xml:space="preserve">, and </w:t>
      </w:r>
      <w:r w:rsidRPr="00EA35CC">
        <w:rPr>
          <w:rFonts w:ascii="Times New Roman" w:hAnsi="Times New Roman" w:cs="Times New Roman"/>
          <w:i/>
          <w:iCs/>
          <w:color w:val="000000" w:themeColor="text1"/>
          <w:sz w:val="28"/>
          <w:szCs w:val="28"/>
        </w:rPr>
        <w:t>Candida</w:t>
      </w:r>
      <w:r w:rsidRPr="00EA35CC">
        <w:rPr>
          <w:rFonts w:ascii="Times New Roman" w:hAnsi="Times New Roman" w:cs="Times New Roman"/>
          <w:color w:val="000000" w:themeColor="text1"/>
          <w:sz w:val="28"/>
          <w:szCs w:val="28"/>
        </w:rPr>
        <w:t xml:space="preserve"> spp. among fungi. Molecular analysis confirmed the fungal species, with </w:t>
      </w:r>
      <w:r w:rsidRPr="00EA35CC">
        <w:rPr>
          <w:rFonts w:ascii="Times New Roman" w:hAnsi="Times New Roman" w:cs="Times New Roman"/>
          <w:i/>
          <w:iCs/>
          <w:color w:val="000000" w:themeColor="text1"/>
          <w:sz w:val="28"/>
          <w:szCs w:val="28"/>
        </w:rPr>
        <w:t xml:space="preserve">A. </w:t>
      </w:r>
      <w:proofErr w:type="spellStart"/>
      <w:r w:rsidRPr="00EA35CC">
        <w:rPr>
          <w:rFonts w:ascii="Times New Roman" w:hAnsi="Times New Roman" w:cs="Times New Roman"/>
          <w:i/>
          <w:iCs/>
          <w:color w:val="000000" w:themeColor="text1"/>
          <w:sz w:val="28"/>
          <w:szCs w:val="28"/>
        </w:rPr>
        <w:t>flavus</w:t>
      </w:r>
      <w:proofErr w:type="spellEnd"/>
      <w:r w:rsidRPr="00EA35CC">
        <w:rPr>
          <w:rFonts w:ascii="Times New Roman" w:hAnsi="Times New Roman" w:cs="Times New Roman"/>
          <w:color w:val="000000" w:themeColor="text1"/>
          <w:sz w:val="28"/>
          <w:szCs w:val="28"/>
        </w:rPr>
        <w:t xml:space="preserve"> testing positive for </w:t>
      </w:r>
      <w:proofErr w:type="spellStart"/>
      <w:r w:rsidRPr="00EA35CC">
        <w:rPr>
          <w:rFonts w:ascii="Times New Roman" w:hAnsi="Times New Roman" w:cs="Times New Roman"/>
          <w:color w:val="000000" w:themeColor="text1"/>
          <w:sz w:val="28"/>
          <w:szCs w:val="28"/>
        </w:rPr>
        <w:t>aflatoxin</w:t>
      </w:r>
      <w:proofErr w:type="spellEnd"/>
      <w:r w:rsidRPr="00EA35CC">
        <w:rPr>
          <w:rFonts w:ascii="Times New Roman" w:hAnsi="Times New Roman" w:cs="Times New Roman"/>
          <w:color w:val="000000" w:themeColor="text1"/>
          <w:sz w:val="28"/>
          <w:szCs w:val="28"/>
        </w:rPr>
        <w:t xml:space="preserve"> biosynthesis genes. The findings emphasize the role of microbes in plantain spoilage and the need for improved storage practices to enhance food safety.</w:t>
      </w:r>
    </w:p>
    <w:p w:rsidR="00EB55CA" w:rsidRPr="006F7072" w:rsidRDefault="00EB55CA" w:rsidP="006F7072">
      <w:pPr>
        <w:spacing w:line="480" w:lineRule="auto"/>
        <w:jc w:val="center"/>
        <w:rPr>
          <w:rFonts w:ascii="Times New Roman" w:hAnsi="Times New Roman" w:cs="Times New Roman"/>
          <w:b/>
          <w:color w:val="000000" w:themeColor="text1"/>
          <w:sz w:val="28"/>
          <w:szCs w:val="28"/>
        </w:rPr>
      </w:pPr>
      <w:bookmarkStart w:id="1" w:name="_Toc202327354"/>
      <w:r w:rsidRPr="006F7072">
        <w:rPr>
          <w:rFonts w:ascii="Times New Roman" w:hAnsi="Times New Roman" w:cs="Times New Roman"/>
          <w:b/>
          <w:color w:val="000000" w:themeColor="text1"/>
          <w:sz w:val="28"/>
          <w:szCs w:val="28"/>
        </w:rPr>
        <w:lastRenderedPageBreak/>
        <w:t>CHAPTER ONE</w:t>
      </w:r>
      <w:bookmarkEnd w:id="1"/>
    </w:p>
    <w:p w:rsidR="003C3A1E" w:rsidRPr="006F7072" w:rsidRDefault="003C3A1E" w:rsidP="006F7072">
      <w:pPr>
        <w:pStyle w:val="Heading1"/>
        <w:spacing w:line="480" w:lineRule="auto"/>
        <w:rPr>
          <w:rFonts w:ascii="Times New Roman" w:hAnsi="Times New Roman" w:cs="Times New Roman"/>
          <w:b/>
          <w:color w:val="000000" w:themeColor="text1"/>
        </w:rPr>
      </w:pPr>
      <w:bookmarkStart w:id="2" w:name="_Toc202327355"/>
      <w:r w:rsidRPr="006F7072">
        <w:rPr>
          <w:rFonts w:ascii="Times New Roman" w:hAnsi="Times New Roman" w:cs="Times New Roman"/>
          <w:b/>
          <w:color w:val="000000" w:themeColor="text1"/>
        </w:rPr>
        <w:t>1.0 INTRODUCTION</w:t>
      </w:r>
      <w:bookmarkEnd w:id="2"/>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Plantain (</w:t>
      </w:r>
      <w:r w:rsidRPr="00EA35CC">
        <w:rPr>
          <w:rFonts w:ascii="Times New Roman" w:eastAsia="Times New Roman" w:hAnsi="Times New Roman" w:cs="Times New Roman"/>
          <w:i/>
          <w:iCs/>
          <w:color w:val="000000" w:themeColor="text1"/>
          <w:sz w:val="28"/>
          <w:szCs w:val="28"/>
        </w:rPr>
        <w:t xml:space="preserve">Musa </w:t>
      </w:r>
      <w:proofErr w:type="spellStart"/>
      <w:r w:rsidRPr="00EA35CC">
        <w:rPr>
          <w:rFonts w:ascii="Times New Roman" w:eastAsia="Times New Roman" w:hAnsi="Times New Roman" w:cs="Times New Roman"/>
          <w:i/>
          <w:iCs/>
          <w:color w:val="000000" w:themeColor="text1"/>
          <w:sz w:val="28"/>
          <w:szCs w:val="28"/>
        </w:rPr>
        <w:t>paradisiaca</w:t>
      </w:r>
      <w:proofErr w:type="spellEnd"/>
      <w:r w:rsidRPr="00EA35CC">
        <w:rPr>
          <w:rFonts w:ascii="Times New Roman" w:eastAsia="Times New Roman" w:hAnsi="Times New Roman" w:cs="Times New Roman"/>
          <w:color w:val="000000" w:themeColor="text1"/>
          <w:sz w:val="28"/>
          <w:szCs w:val="28"/>
        </w:rPr>
        <w:t>), a staple food in many tropical and subtropical regions, is a member of the banana family and is widely consumed for its rich carbohydrate content. It is an essential source of dietary fiber, vitamins, and minerals, making it a valuable component of the human diet. However, plantains, like other perishable fruits, are susceptible to microbial spoilage due to their high moisture content and nutrient composition. Spoilage of plantain occurs as a result of microbial activity, enzymatic reactions, and environmental factors such as humidity, temperature, and handling practices</w:t>
      </w:r>
      <w:r w:rsidR="00C86E33" w:rsidRPr="00EA35CC">
        <w:rPr>
          <w:rFonts w:ascii="Times New Roman" w:eastAsia="Times New Roman" w:hAnsi="Times New Roman" w:cs="Times New Roman"/>
          <w:color w:val="000000" w:themeColor="text1"/>
          <w:sz w:val="28"/>
          <w:szCs w:val="28"/>
        </w:rPr>
        <w:t xml:space="preserve"> (</w:t>
      </w:r>
      <w:proofErr w:type="spellStart"/>
      <w:r w:rsidR="00C86E33" w:rsidRPr="00EA35CC">
        <w:rPr>
          <w:rFonts w:ascii="Times New Roman" w:hAnsi="Times New Roman" w:cs="Times New Roman"/>
          <w:color w:val="000000" w:themeColor="text1"/>
          <w:sz w:val="28"/>
          <w:szCs w:val="28"/>
          <w:shd w:val="clear" w:color="auto" w:fill="FFFFFF"/>
        </w:rPr>
        <w:t>Tewari</w:t>
      </w:r>
      <w:proofErr w:type="spellEnd"/>
      <w:r w:rsidR="00C86E33" w:rsidRPr="00EA35CC">
        <w:rPr>
          <w:rFonts w:ascii="Times New Roman" w:hAnsi="Times New Roman" w:cs="Times New Roman"/>
          <w:color w:val="000000" w:themeColor="text1"/>
          <w:sz w:val="28"/>
          <w:szCs w:val="28"/>
          <w:shd w:val="clear" w:color="auto" w:fill="FFFFFF"/>
        </w:rPr>
        <w:t xml:space="preserve">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2019</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 xml:space="preserve">. </w:t>
      </w:r>
      <w:r w:rsidRPr="00EA35CC">
        <w:rPr>
          <w:rFonts w:ascii="Times New Roman" w:hAnsi="Times New Roman" w:cs="Times New Roman"/>
          <w:color w:val="000000" w:themeColor="text1"/>
          <w:sz w:val="28"/>
          <w:szCs w:val="28"/>
        </w:rPr>
        <w:t>Plantain (</w:t>
      </w:r>
      <w:r w:rsidRPr="00EA35CC">
        <w:rPr>
          <w:rStyle w:val="Emphasis"/>
          <w:rFonts w:ascii="Times New Roman" w:hAnsi="Times New Roman" w:cs="Times New Roman"/>
          <w:color w:val="000000" w:themeColor="text1"/>
          <w:sz w:val="28"/>
          <w:szCs w:val="28"/>
        </w:rPr>
        <w:t xml:space="preserve">Musa </w:t>
      </w:r>
      <w:proofErr w:type="spellStart"/>
      <w:r w:rsidRPr="00EA35CC">
        <w:rPr>
          <w:rStyle w:val="Emphasis"/>
          <w:rFonts w:ascii="Times New Roman" w:hAnsi="Times New Roman" w:cs="Times New Roman"/>
          <w:color w:val="000000" w:themeColor="text1"/>
          <w:sz w:val="28"/>
          <w:szCs w:val="28"/>
        </w:rPr>
        <w:t>paradisiaca</w:t>
      </w:r>
      <w:proofErr w:type="spellEnd"/>
      <w:r w:rsidRPr="00EA35CC">
        <w:rPr>
          <w:rFonts w:ascii="Times New Roman" w:hAnsi="Times New Roman" w:cs="Times New Roman"/>
          <w:color w:val="000000" w:themeColor="text1"/>
          <w:sz w:val="28"/>
          <w:szCs w:val="28"/>
        </w:rPr>
        <w:t xml:space="preserve">) is a starchy fruit that belongs to the banana family, </w:t>
      </w:r>
      <w:proofErr w:type="spellStart"/>
      <w:r w:rsidRPr="00EA35CC">
        <w:rPr>
          <w:rFonts w:ascii="Times New Roman" w:hAnsi="Times New Roman" w:cs="Times New Roman"/>
          <w:color w:val="000000" w:themeColor="text1"/>
          <w:sz w:val="28"/>
          <w:szCs w:val="28"/>
        </w:rPr>
        <w:t>Musaceae</w:t>
      </w:r>
      <w:proofErr w:type="spellEnd"/>
      <w:r w:rsidRPr="00EA35CC">
        <w:rPr>
          <w:rFonts w:ascii="Times New Roman" w:hAnsi="Times New Roman" w:cs="Times New Roman"/>
          <w:color w:val="000000" w:themeColor="text1"/>
          <w:sz w:val="28"/>
          <w:szCs w:val="28"/>
        </w:rPr>
        <w:t xml:space="preserve">. Unlike sweet bananas, plantains are typically larger, have a thicker skin, and are </w:t>
      </w:r>
      <w:r w:rsidRPr="00EA35CC">
        <w:rPr>
          <w:rStyle w:val="Strong"/>
          <w:rFonts w:ascii="Times New Roman" w:hAnsi="Times New Roman" w:cs="Times New Roman"/>
          <w:color w:val="000000" w:themeColor="text1"/>
          <w:sz w:val="28"/>
          <w:szCs w:val="28"/>
        </w:rPr>
        <w:t>less sweet</w:t>
      </w:r>
      <w:r w:rsidRPr="00EA35CC">
        <w:rPr>
          <w:rFonts w:ascii="Times New Roman" w:hAnsi="Times New Roman" w:cs="Times New Roman"/>
          <w:color w:val="000000" w:themeColor="text1"/>
          <w:sz w:val="28"/>
          <w:szCs w:val="28"/>
        </w:rPr>
        <w:t xml:space="preserve"> due to their high starch content. They are a staple food in many tropical and subtropical regions, especially in Africa, Asia, the Caribbean, and Latin America. Plantains are versatile and can be consumed at different stages of ripeness </w:t>
      </w:r>
      <w:r w:rsidRPr="00EA35CC">
        <w:rPr>
          <w:rStyle w:val="Strong"/>
          <w:rFonts w:ascii="Times New Roman" w:hAnsi="Times New Roman" w:cs="Times New Roman"/>
          <w:b w:val="0"/>
          <w:color w:val="000000" w:themeColor="text1"/>
          <w:sz w:val="28"/>
          <w:szCs w:val="28"/>
        </w:rPr>
        <w:t>unripe (green), semi-ripe (yellow), and fully ripe (blackish-yellow)</w:t>
      </w:r>
      <w:r w:rsidRPr="00EA35CC">
        <w:rPr>
          <w:rFonts w:ascii="Times New Roman" w:hAnsi="Times New Roman" w:cs="Times New Roman"/>
          <w:color w:val="000000" w:themeColor="text1"/>
          <w:sz w:val="28"/>
          <w:szCs w:val="28"/>
        </w:rPr>
        <w:t xml:space="preserve"> with each stage offering </w:t>
      </w:r>
      <w:r w:rsidRPr="00EA35CC">
        <w:rPr>
          <w:rFonts w:ascii="Times New Roman" w:hAnsi="Times New Roman" w:cs="Times New Roman"/>
          <w:color w:val="000000" w:themeColor="text1"/>
          <w:sz w:val="28"/>
          <w:szCs w:val="28"/>
        </w:rPr>
        <w:lastRenderedPageBreak/>
        <w:t xml:space="preserve">different culinary uses. They are usually </w:t>
      </w:r>
      <w:r w:rsidRPr="00EA35CC">
        <w:rPr>
          <w:rStyle w:val="Strong"/>
          <w:rFonts w:ascii="Times New Roman" w:hAnsi="Times New Roman" w:cs="Times New Roman"/>
          <w:b w:val="0"/>
          <w:color w:val="000000" w:themeColor="text1"/>
          <w:sz w:val="28"/>
          <w:szCs w:val="28"/>
        </w:rPr>
        <w:t>boiled, fried, roasted, baked, or processed into flour</w:t>
      </w:r>
      <w:r w:rsidRPr="00EA35CC">
        <w:rPr>
          <w:rFonts w:ascii="Times New Roman" w:hAnsi="Times New Roman" w:cs="Times New Roman"/>
          <w:color w:val="000000" w:themeColor="text1"/>
          <w:sz w:val="28"/>
          <w:szCs w:val="28"/>
        </w:rPr>
        <w:t xml:space="preserve">, making them an important carbohydrate source for millions of people worldwide. Nutritionally, plantains are </w:t>
      </w:r>
      <w:r w:rsidRPr="00EA35CC">
        <w:rPr>
          <w:rStyle w:val="Strong"/>
          <w:rFonts w:ascii="Times New Roman" w:hAnsi="Times New Roman" w:cs="Times New Roman"/>
          <w:b w:val="0"/>
          <w:color w:val="000000" w:themeColor="text1"/>
          <w:sz w:val="28"/>
          <w:szCs w:val="28"/>
        </w:rPr>
        <w:t>rich in fiber, vitamins A and C, potassium, and antioxidants</w:t>
      </w:r>
      <w:r w:rsidRPr="00EA35CC">
        <w:rPr>
          <w:rFonts w:ascii="Times New Roman" w:hAnsi="Times New Roman" w:cs="Times New Roman"/>
          <w:color w:val="000000" w:themeColor="text1"/>
          <w:sz w:val="28"/>
          <w:szCs w:val="28"/>
        </w:rPr>
        <w:t>, contributing to a balanced diet and overall health</w:t>
      </w:r>
      <w:r w:rsidR="00C86E33" w:rsidRPr="00EA35CC">
        <w:rPr>
          <w:rFonts w:ascii="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Cárdenas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2024</w:t>
      </w:r>
      <w:r w:rsidR="00C86E33" w:rsidRPr="00EA35CC">
        <w:rPr>
          <w:rFonts w:ascii="Times New Roman" w:hAnsi="Times New Roman" w:cs="Times New Roman"/>
          <w:color w:val="000000" w:themeColor="text1"/>
          <w:sz w:val="28"/>
          <w:szCs w:val="28"/>
        </w:rPr>
        <w:t>)</w:t>
      </w:r>
      <w:r w:rsidRPr="00EA35CC">
        <w:rPr>
          <w:rFonts w:ascii="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Fig.1 Spoilt and </w:t>
      </w:r>
      <w:proofErr w:type="spellStart"/>
      <w:r w:rsidRPr="00EA35CC">
        <w:rPr>
          <w:rFonts w:ascii="Times New Roman" w:eastAsia="Times New Roman" w:hAnsi="Times New Roman" w:cs="Times New Roman"/>
          <w:color w:val="000000" w:themeColor="text1"/>
          <w:sz w:val="28"/>
          <w:szCs w:val="28"/>
        </w:rPr>
        <w:t>unspoilt</w:t>
      </w:r>
      <w:proofErr w:type="spellEnd"/>
      <w:r w:rsidRPr="00EA35CC">
        <w:rPr>
          <w:rFonts w:ascii="Times New Roman" w:eastAsia="Times New Roman" w:hAnsi="Times New Roman" w:cs="Times New Roman"/>
          <w:color w:val="000000" w:themeColor="text1"/>
          <w:sz w:val="28"/>
          <w:szCs w:val="28"/>
        </w:rPr>
        <w:t xml:space="preserve"> plantain</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noProof/>
          <w:color w:val="000000" w:themeColor="text1"/>
          <w:sz w:val="28"/>
          <w:szCs w:val="28"/>
        </w:rPr>
        <w:drawing>
          <wp:inline distT="0" distB="0" distL="0" distR="0" wp14:anchorId="3196623D" wp14:editId="71437DEC">
            <wp:extent cx="3022600" cy="2162961"/>
            <wp:effectExtent l="0" t="0" r="635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36382" cy="2172824"/>
                    </a:xfrm>
                    <a:prstGeom prst="rect">
                      <a:avLst/>
                    </a:prstGeom>
                  </pic:spPr>
                </pic:pic>
              </a:graphicData>
            </a:graphic>
          </wp:inline>
        </w:drawing>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Source: </w:t>
      </w:r>
      <w:r w:rsidR="00C86E33" w:rsidRPr="00EA35CC">
        <w:rPr>
          <w:rFonts w:ascii="Times New Roman" w:eastAsia="Times New Roman" w:hAnsi="Times New Roman" w:cs="Times New Roman"/>
          <w:color w:val="000000" w:themeColor="text1"/>
          <w:sz w:val="28"/>
          <w:szCs w:val="28"/>
        </w:rPr>
        <w:t>(</w:t>
      </w:r>
      <w:proofErr w:type="spellStart"/>
      <w:r w:rsidR="00C86E33" w:rsidRPr="00EA35CC">
        <w:rPr>
          <w:rFonts w:ascii="Times New Roman" w:hAnsi="Times New Roman" w:cs="Times New Roman"/>
          <w:color w:val="000000" w:themeColor="text1"/>
          <w:sz w:val="28"/>
          <w:szCs w:val="28"/>
          <w:shd w:val="clear" w:color="auto" w:fill="FFFFFF"/>
        </w:rPr>
        <w:t>Sourri</w:t>
      </w:r>
      <w:proofErr w:type="spellEnd"/>
      <w:r w:rsidR="00C86E33" w:rsidRPr="00EA35CC">
        <w:rPr>
          <w:rFonts w:ascii="Times New Roman" w:hAnsi="Times New Roman" w:cs="Times New Roman"/>
          <w:color w:val="000000" w:themeColor="text1"/>
          <w:sz w:val="28"/>
          <w:szCs w:val="28"/>
          <w:shd w:val="clear" w:color="auto" w:fill="FFFFFF"/>
        </w:rPr>
        <w:t>, 2022</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The </w:t>
      </w:r>
      <w:r w:rsidRPr="00EA35CC">
        <w:rPr>
          <w:rStyle w:val="Strong"/>
          <w:b w:val="0"/>
          <w:color w:val="000000" w:themeColor="text1"/>
          <w:sz w:val="28"/>
          <w:szCs w:val="28"/>
        </w:rPr>
        <w:t>economic importance of plantains</w:t>
      </w:r>
      <w:r w:rsidRPr="00EA35CC">
        <w:rPr>
          <w:color w:val="000000" w:themeColor="text1"/>
          <w:sz w:val="28"/>
          <w:szCs w:val="28"/>
        </w:rPr>
        <w:t xml:space="preserve"> is significant, particularly in regions where they are a dietary staple and a major agricultural product. They provide </w:t>
      </w:r>
      <w:r w:rsidRPr="00EA35CC">
        <w:rPr>
          <w:rStyle w:val="Strong"/>
          <w:b w:val="0"/>
          <w:color w:val="000000" w:themeColor="text1"/>
          <w:sz w:val="28"/>
          <w:szCs w:val="28"/>
        </w:rPr>
        <w:t>livelihoods for farmers, traders, and food processors</w:t>
      </w:r>
      <w:r w:rsidRPr="00EA35CC">
        <w:rPr>
          <w:color w:val="000000" w:themeColor="text1"/>
          <w:sz w:val="28"/>
          <w:szCs w:val="28"/>
        </w:rPr>
        <w:t xml:space="preserve">, contributing to rural and </w:t>
      </w:r>
      <w:r w:rsidRPr="00EA35CC">
        <w:rPr>
          <w:color w:val="000000" w:themeColor="text1"/>
          <w:sz w:val="28"/>
          <w:szCs w:val="28"/>
        </w:rPr>
        <w:lastRenderedPageBreak/>
        <w:t xml:space="preserve">national economies. Plantains are also </w:t>
      </w:r>
      <w:r w:rsidRPr="00EA35CC">
        <w:rPr>
          <w:rStyle w:val="Strong"/>
          <w:b w:val="0"/>
          <w:color w:val="000000" w:themeColor="text1"/>
          <w:sz w:val="28"/>
          <w:szCs w:val="28"/>
        </w:rPr>
        <w:t>a valuable export commodity</w:t>
      </w:r>
      <w:r w:rsidRPr="00EA35CC">
        <w:rPr>
          <w:color w:val="000000" w:themeColor="text1"/>
          <w:sz w:val="28"/>
          <w:szCs w:val="28"/>
        </w:rPr>
        <w:t xml:space="preserve">, especially for countries in West Africa, Central America, and the Caribbean. Additionally, plantains have </w:t>
      </w:r>
      <w:r w:rsidRPr="00EA35CC">
        <w:rPr>
          <w:rStyle w:val="Strong"/>
          <w:b w:val="0"/>
          <w:color w:val="000000" w:themeColor="text1"/>
          <w:sz w:val="28"/>
          <w:szCs w:val="28"/>
        </w:rPr>
        <w:t>industrial applications</w:t>
      </w:r>
      <w:r w:rsidRPr="00EA35CC">
        <w:rPr>
          <w:color w:val="000000" w:themeColor="text1"/>
          <w:sz w:val="28"/>
          <w:szCs w:val="28"/>
        </w:rPr>
        <w:t xml:space="preserve">, as they can be processed into plantain chips, flour, and animal feed. Their </w:t>
      </w:r>
      <w:r w:rsidRPr="00EA35CC">
        <w:rPr>
          <w:rStyle w:val="Strong"/>
          <w:b w:val="0"/>
          <w:color w:val="000000" w:themeColor="text1"/>
          <w:sz w:val="28"/>
          <w:szCs w:val="28"/>
        </w:rPr>
        <w:t>peels and waste products</w:t>
      </w:r>
      <w:r w:rsidRPr="00EA35CC">
        <w:rPr>
          <w:color w:val="000000" w:themeColor="text1"/>
          <w:sz w:val="28"/>
          <w:szCs w:val="28"/>
        </w:rPr>
        <w:t xml:space="preserve"> can be used for </w:t>
      </w:r>
      <w:r w:rsidRPr="00EA35CC">
        <w:rPr>
          <w:rStyle w:val="Strong"/>
          <w:b w:val="0"/>
          <w:color w:val="000000" w:themeColor="text1"/>
          <w:sz w:val="28"/>
          <w:szCs w:val="28"/>
        </w:rPr>
        <w:t>biogas production, composting, and livestock feed</w:t>
      </w:r>
      <w:r w:rsidRPr="00EA35CC">
        <w:rPr>
          <w:color w:val="000000" w:themeColor="text1"/>
          <w:sz w:val="28"/>
          <w:szCs w:val="28"/>
        </w:rPr>
        <w:t>, promoting environmental sustainability. The demand for plantain-based products continues to grow, making plantain cultivation an essential part of food security, economic development, and agribusiness</w:t>
      </w:r>
      <w:r w:rsidR="00C86E33" w:rsidRPr="00EA35CC">
        <w:rPr>
          <w:color w:val="000000" w:themeColor="text1"/>
          <w:sz w:val="28"/>
          <w:szCs w:val="28"/>
        </w:rPr>
        <w:t xml:space="preserve"> (</w:t>
      </w:r>
      <w:proofErr w:type="spellStart"/>
      <w:r w:rsidR="00C86E33" w:rsidRPr="00EA35CC">
        <w:rPr>
          <w:color w:val="000000" w:themeColor="text1"/>
          <w:sz w:val="28"/>
          <w:szCs w:val="28"/>
          <w:shd w:val="clear" w:color="auto" w:fill="FFFFFF"/>
        </w:rPr>
        <w:t>Majola</w:t>
      </w:r>
      <w:proofErr w:type="spellEnd"/>
      <w:r w:rsidR="00C86E33" w:rsidRPr="00EA35CC">
        <w:rPr>
          <w:color w:val="000000" w:themeColor="text1"/>
          <w:sz w:val="28"/>
          <w:szCs w:val="28"/>
          <w:shd w:val="clear" w:color="auto" w:fill="FFFFFF"/>
        </w:rPr>
        <w:t>, 2020</w:t>
      </w:r>
      <w:r w:rsidR="00C86E33" w:rsidRPr="00EA35CC">
        <w:rPr>
          <w:color w:val="000000" w:themeColor="text1"/>
          <w:sz w:val="28"/>
          <w:szCs w:val="28"/>
        </w:rPr>
        <w:t>)</w:t>
      </w:r>
      <w:r w:rsidRPr="00EA35CC">
        <w:rPr>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This study focuses on the isolation, identification, and characterization of bacteria and fungi associated with spoiled and unspoiled plantains, providing insights into microbial diversity and their role in spoilage.</w:t>
      </w:r>
      <w:r w:rsidR="00C86E33"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color w:val="000000" w:themeColor="text1"/>
          <w:sz w:val="28"/>
          <w:szCs w:val="28"/>
        </w:rPr>
        <w:t xml:space="preserve">The microbial contamination of plantains not only affects their quality, taste, and texture but also has economic and health implications. Spoilage results in significant post-harvest losses, leading to financial setbacks for farmers, traders, and consumers. Moreover, some spoilage microorganisms can produce </w:t>
      </w:r>
      <w:proofErr w:type="spellStart"/>
      <w:r w:rsidRPr="00EA35CC">
        <w:rPr>
          <w:rFonts w:ascii="Times New Roman" w:eastAsia="Times New Roman" w:hAnsi="Times New Roman" w:cs="Times New Roman"/>
          <w:color w:val="000000" w:themeColor="text1"/>
          <w:sz w:val="28"/>
          <w:szCs w:val="28"/>
        </w:rPr>
        <w:t>mycotoxins</w:t>
      </w:r>
      <w:proofErr w:type="spellEnd"/>
      <w:r w:rsidRPr="00EA35CC">
        <w:rPr>
          <w:rFonts w:ascii="Times New Roman" w:eastAsia="Times New Roman" w:hAnsi="Times New Roman" w:cs="Times New Roman"/>
          <w:color w:val="000000" w:themeColor="text1"/>
          <w:sz w:val="28"/>
          <w:szCs w:val="28"/>
        </w:rPr>
        <w:t xml:space="preserve"> and harmful metabolites, posing serious health risks to consumers. Understanding the microbial communities associated with both </w:t>
      </w:r>
      <w:r w:rsidRPr="00EA35CC">
        <w:rPr>
          <w:rFonts w:ascii="Times New Roman" w:eastAsia="Times New Roman" w:hAnsi="Times New Roman" w:cs="Times New Roman"/>
          <w:color w:val="000000" w:themeColor="text1"/>
          <w:sz w:val="28"/>
          <w:szCs w:val="28"/>
        </w:rPr>
        <w:lastRenderedPageBreak/>
        <w:t>spoiled and unspoiled plantains is crucial for developing effective strategies to reduce spoilage, improve shelf life, and ensure food safety</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Qin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2025</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Microbial contamination of plantains can occur at various stages, including pre-harvest, post-harvest handling, transportation, and storage. Common sources of contamination include soil, water, air, insects, human handling, and storage conditions. Fungi and bacteria can colonize plantains through wounds or natural openings in the peel, leading to spoilage. The rapid degradation of plantain tissue by microbial enzymes causes changes in texture, color, and odor, making the f</w:t>
      </w:r>
      <w:r w:rsidR="00EB55CA" w:rsidRPr="00EA35CC">
        <w:rPr>
          <w:rFonts w:ascii="Times New Roman" w:eastAsia="Times New Roman" w:hAnsi="Times New Roman" w:cs="Times New Roman"/>
          <w:color w:val="000000" w:themeColor="text1"/>
          <w:sz w:val="28"/>
          <w:szCs w:val="28"/>
        </w:rPr>
        <w:t>ruit unsuitable for consumption (</w:t>
      </w:r>
      <w:proofErr w:type="spellStart"/>
      <w:r w:rsidR="00EB55CA" w:rsidRPr="00EA35CC">
        <w:rPr>
          <w:rFonts w:ascii="Times New Roman" w:hAnsi="Times New Roman" w:cs="Times New Roman"/>
          <w:color w:val="000000" w:themeColor="text1"/>
          <w:sz w:val="28"/>
          <w:szCs w:val="28"/>
          <w:shd w:val="clear" w:color="auto" w:fill="FFFFFF"/>
        </w:rPr>
        <w:t>Aldhaheri</w:t>
      </w:r>
      <w:proofErr w:type="spellEnd"/>
      <w:r w:rsidR="00EB55CA" w:rsidRPr="00EA35CC">
        <w:rPr>
          <w:rFonts w:ascii="Times New Roman" w:hAnsi="Times New Roman" w:cs="Times New Roman"/>
          <w:color w:val="000000" w:themeColor="text1"/>
          <w:sz w:val="28"/>
          <w:szCs w:val="28"/>
          <w:shd w:val="clear" w:color="auto" w:fill="FFFFFF"/>
        </w:rPr>
        <w:t>, 2019</w:t>
      </w:r>
      <w:r w:rsidR="00EB55CA"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To study the microorganisms present in plantains, samples of both spoiled and unspoiled plantains are collected and subjected to microbiological analysis. The isolation process involves washing the samples, homogenizing plantain tissues, and plating them on selective and differential culture media. Commonly used media include Nutrient Agar (NA) for bacteria, Potato Dextrose Agar (PDA) for fungi, and </w:t>
      </w:r>
      <w:proofErr w:type="spellStart"/>
      <w:r w:rsidRPr="00EA35CC">
        <w:rPr>
          <w:rFonts w:ascii="Times New Roman" w:eastAsia="Times New Roman" w:hAnsi="Times New Roman" w:cs="Times New Roman"/>
          <w:color w:val="000000" w:themeColor="text1"/>
          <w:sz w:val="28"/>
          <w:szCs w:val="28"/>
        </w:rPr>
        <w:t>MacConkey</w:t>
      </w:r>
      <w:proofErr w:type="spellEnd"/>
      <w:r w:rsidRPr="00EA35CC">
        <w:rPr>
          <w:rFonts w:ascii="Times New Roman" w:eastAsia="Times New Roman" w:hAnsi="Times New Roman" w:cs="Times New Roman"/>
          <w:color w:val="000000" w:themeColor="text1"/>
          <w:sz w:val="28"/>
          <w:szCs w:val="28"/>
        </w:rPr>
        <w:t xml:space="preserve"> Agar for Gram-negative bacteria. Incubation is carried out under appropriate temperature and time </w:t>
      </w:r>
      <w:r w:rsidRPr="00EA35CC">
        <w:rPr>
          <w:rFonts w:ascii="Times New Roman" w:eastAsia="Times New Roman" w:hAnsi="Times New Roman" w:cs="Times New Roman"/>
          <w:color w:val="000000" w:themeColor="text1"/>
          <w:sz w:val="28"/>
          <w:szCs w:val="28"/>
        </w:rPr>
        <w:lastRenderedPageBreak/>
        <w:t>conditions to allow microbial growth. Colonies that develop on the agar plates are then examined for further identification and characterization</w:t>
      </w:r>
      <w:r w:rsidR="00C86E33" w:rsidRPr="00EA35CC">
        <w:rPr>
          <w:rFonts w:ascii="Times New Roman" w:eastAsia="Times New Roman" w:hAnsi="Times New Roman" w:cs="Times New Roman"/>
          <w:color w:val="000000" w:themeColor="text1"/>
          <w:sz w:val="28"/>
          <w:szCs w:val="28"/>
        </w:rPr>
        <w:t xml:space="preserve"> (</w:t>
      </w:r>
      <w:proofErr w:type="spellStart"/>
      <w:r w:rsidR="00C86E33" w:rsidRPr="00EA35CC">
        <w:rPr>
          <w:rFonts w:ascii="Times New Roman" w:hAnsi="Times New Roman" w:cs="Times New Roman"/>
          <w:color w:val="000000" w:themeColor="text1"/>
          <w:sz w:val="28"/>
          <w:szCs w:val="28"/>
          <w:shd w:val="clear" w:color="auto" w:fill="FFFFFF"/>
        </w:rPr>
        <w:t>Aldhaheri</w:t>
      </w:r>
      <w:proofErr w:type="spellEnd"/>
      <w:r w:rsidR="00C86E33" w:rsidRPr="00EA35CC">
        <w:rPr>
          <w:rFonts w:ascii="Times New Roman" w:hAnsi="Times New Roman" w:cs="Times New Roman"/>
          <w:color w:val="000000" w:themeColor="text1"/>
          <w:sz w:val="28"/>
          <w:szCs w:val="28"/>
          <w:shd w:val="clear" w:color="auto" w:fill="FFFFFF"/>
        </w:rPr>
        <w:t>, 2019</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Microbial identification is performed using morphological, biochemical, and molecular techniques. Bacteria are identified based on their colony characteristics, Gram staining, and biochemical tests such as catalase, oxidase, sugar fermentation, and motility tests. Common bacterial genera associated with plantain spoilage include </w:t>
      </w:r>
      <w:r w:rsidRPr="00EA35CC">
        <w:rPr>
          <w:rFonts w:ascii="Times New Roman" w:eastAsia="Times New Roman" w:hAnsi="Times New Roman" w:cs="Times New Roman"/>
          <w:i/>
          <w:iCs/>
          <w:color w:val="000000" w:themeColor="text1"/>
          <w:sz w:val="28"/>
          <w:szCs w:val="28"/>
        </w:rPr>
        <w:t>Pseudomonas</w:t>
      </w:r>
      <w:r w:rsidRPr="00EA35CC">
        <w:rPr>
          <w:rFonts w:ascii="Times New Roman" w:eastAsia="Times New Roman" w:hAnsi="Times New Roman" w:cs="Times New Roman"/>
          <w:color w:val="000000" w:themeColor="text1"/>
          <w:sz w:val="28"/>
          <w:szCs w:val="28"/>
        </w:rPr>
        <w:t xml:space="preserve">, </w:t>
      </w:r>
      <w:r w:rsidRPr="00EA35CC">
        <w:rPr>
          <w:rFonts w:ascii="Times New Roman" w:eastAsia="Times New Roman" w:hAnsi="Times New Roman" w:cs="Times New Roman"/>
          <w:i/>
          <w:iCs/>
          <w:color w:val="000000" w:themeColor="text1"/>
          <w:sz w:val="28"/>
          <w:szCs w:val="28"/>
        </w:rPr>
        <w:t>Bacillus</w:t>
      </w:r>
      <w:r w:rsidRPr="00EA35CC">
        <w:rPr>
          <w:rFonts w:ascii="Times New Roman" w:eastAsia="Times New Roman" w:hAnsi="Times New Roman" w:cs="Times New Roman"/>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Klebsiella</w:t>
      </w:r>
      <w:proofErr w:type="spellEnd"/>
      <w:r w:rsidRPr="00EA35CC">
        <w:rPr>
          <w:rFonts w:ascii="Times New Roman" w:eastAsia="Times New Roman" w:hAnsi="Times New Roman" w:cs="Times New Roman"/>
          <w:color w:val="000000" w:themeColor="text1"/>
          <w:sz w:val="28"/>
          <w:szCs w:val="28"/>
        </w:rPr>
        <w:t xml:space="preserve">, and </w:t>
      </w:r>
      <w:proofErr w:type="spellStart"/>
      <w:r w:rsidRPr="00EA35CC">
        <w:rPr>
          <w:rFonts w:ascii="Times New Roman" w:eastAsia="Times New Roman" w:hAnsi="Times New Roman" w:cs="Times New Roman"/>
          <w:i/>
          <w:iCs/>
          <w:color w:val="000000" w:themeColor="text1"/>
          <w:sz w:val="28"/>
          <w:szCs w:val="28"/>
        </w:rPr>
        <w:t>Enterobacter</w:t>
      </w:r>
      <w:proofErr w:type="spellEnd"/>
      <w:r w:rsidRPr="00EA35CC">
        <w:rPr>
          <w:rFonts w:ascii="Times New Roman" w:eastAsia="Times New Roman" w:hAnsi="Times New Roman" w:cs="Times New Roman"/>
          <w:color w:val="000000" w:themeColor="text1"/>
          <w:sz w:val="28"/>
          <w:szCs w:val="28"/>
        </w:rPr>
        <w:t xml:space="preserve">. Fungi are identified by their colony morphology, spore structures, and microscopic examination. Common spoilage fungi include </w:t>
      </w:r>
      <w:proofErr w:type="spellStart"/>
      <w:r w:rsidRPr="00EA35CC">
        <w:rPr>
          <w:rFonts w:ascii="Times New Roman" w:eastAsia="Times New Roman" w:hAnsi="Times New Roman" w:cs="Times New Roman"/>
          <w:i/>
          <w:iCs/>
          <w:color w:val="000000" w:themeColor="text1"/>
          <w:sz w:val="28"/>
          <w:szCs w:val="28"/>
        </w:rPr>
        <w:t>Aspergillus</w:t>
      </w:r>
      <w:proofErr w:type="spellEnd"/>
      <w:r w:rsidRPr="00EA35CC">
        <w:rPr>
          <w:rFonts w:ascii="Times New Roman" w:eastAsia="Times New Roman" w:hAnsi="Times New Roman" w:cs="Times New Roman"/>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Penicillium</w:t>
      </w:r>
      <w:proofErr w:type="spellEnd"/>
      <w:r w:rsidRPr="00EA35CC">
        <w:rPr>
          <w:rFonts w:ascii="Times New Roman" w:eastAsia="Times New Roman" w:hAnsi="Times New Roman" w:cs="Times New Roman"/>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Rhizopus</w:t>
      </w:r>
      <w:proofErr w:type="spellEnd"/>
      <w:r w:rsidRPr="00EA35CC">
        <w:rPr>
          <w:rFonts w:ascii="Times New Roman" w:eastAsia="Times New Roman" w:hAnsi="Times New Roman" w:cs="Times New Roman"/>
          <w:color w:val="000000" w:themeColor="text1"/>
          <w:sz w:val="28"/>
          <w:szCs w:val="28"/>
        </w:rPr>
        <w:t xml:space="preserve">, and </w:t>
      </w:r>
      <w:proofErr w:type="spellStart"/>
      <w:r w:rsidRPr="00EA35CC">
        <w:rPr>
          <w:rFonts w:ascii="Times New Roman" w:eastAsia="Times New Roman" w:hAnsi="Times New Roman" w:cs="Times New Roman"/>
          <w:i/>
          <w:iCs/>
          <w:color w:val="000000" w:themeColor="text1"/>
          <w:sz w:val="28"/>
          <w:szCs w:val="28"/>
        </w:rPr>
        <w:t>Fusarium</w:t>
      </w:r>
      <w:proofErr w:type="spellEnd"/>
      <w:r w:rsidRPr="00EA35CC">
        <w:rPr>
          <w:rFonts w:ascii="Times New Roman" w:eastAsia="Times New Roman" w:hAnsi="Times New Roman" w:cs="Times New Roman"/>
          <w:color w:val="000000" w:themeColor="text1"/>
          <w:sz w:val="28"/>
          <w:szCs w:val="28"/>
        </w:rPr>
        <w:t>. Molecular methods such as polymerase chain reaction (PCR) and DNA sequencing can furth</w:t>
      </w:r>
      <w:r w:rsidR="00C86E33" w:rsidRPr="00EA35CC">
        <w:rPr>
          <w:rFonts w:ascii="Times New Roman" w:eastAsia="Times New Roman" w:hAnsi="Times New Roman" w:cs="Times New Roman"/>
          <w:color w:val="000000" w:themeColor="text1"/>
          <w:sz w:val="28"/>
          <w:szCs w:val="28"/>
        </w:rPr>
        <w:t>er confirm microbial identities (</w:t>
      </w:r>
      <w:proofErr w:type="spellStart"/>
      <w:r w:rsidR="00C86E33" w:rsidRPr="00EA35CC">
        <w:rPr>
          <w:rFonts w:ascii="Times New Roman" w:hAnsi="Times New Roman" w:cs="Times New Roman"/>
          <w:color w:val="000000" w:themeColor="text1"/>
          <w:sz w:val="28"/>
          <w:szCs w:val="28"/>
          <w:shd w:val="clear" w:color="auto" w:fill="FFFFFF"/>
        </w:rPr>
        <w:t>Sourri</w:t>
      </w:r>
      <w:proofErr w:type="spellEnd"/>
      <w:r w:rsidR="00C86E33" w:rsidRPr="00EA35CC">
        <w:rPr>
          <w:rFonts w:ascii="Times New Roman" w:hAnsi="Times New Roman" w:cs="Times New Roman"/>
          <w:color w:val="000000" w:themeColor="text1"/>
          <w:sz w:val="28"/>
          <w:szCs w:val="28"/>
          <w:shd w:val="clear" w:color="auto" w:fill="FFFFFF"/>
        </w:rPr>
        <w:t>, 2022</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Characterization of the isolated bacteria and fungi involves studying their physiological, biochemical, and molecular properties. This includes determining their enzymatic activities, antibiotic resistance profiles, and toxin-producing capabilities. Fungal isolates can be further characterized by </w:t>
      </w:r>
      <w:r w:rsidRPr="00EA35CC">
        <w:rPr>
          <w:rFonts w:ascii="Times New Roman" w:eastAsia="Times New Roman" w:hAnsi="Times New Roman" w:cs="Times New Roman"/>
          <w:color w:val="000000" w:themeColor="text1"/>
          <w:sz w:val="28"/>
          <w:szCs w:val="28"/>
        </w:rPr>
        <w:lastRenderedPageBreak/>
        <w:t xml:space="preserve">assessing their ability to produce </w:t>
      </w:r>
      <w:proofErr w:type="spellStart"/>
      <w:r w:rsidRPr="00EA35CC">
        <w:rPr>
          <w:rFonts w:ascii="Times New Roman" w:eastAsia="Times New Roman" w:hAnsi="Times New Roman" w:cs="Times New Roman"/>
          <w:color w:val="000000" w:themeColor="text1"/>
          <w:sz w:val="28"/>
          <w:szCs w:val="28"/>
        </w:rPr>
        <w:t>mycotoxins</w:t>
      </w:r>
      <w:proofErr w:type="spellEnd"/>
      <w:r w:rsidRPr="00EA35CC">
        <w:rPr>
          <w:rFonts w:ascii="Times New Roman" w:eastAsia="Times New Roman" w:hAnsi="Times New Roman" w:cs="Times New Roman"/>
          <w:color w:val="000000" w:themeColor="text1"/>
          <w:sz w:val="28"/>
          <w:szCs w:val="28"/>
        </w:rPr>
        <w:t xml:space="preserve">, such as </w:t>
      </w:r>
      <w:proofErr w:type="spellStart"/>
      <w:r w:rsidRPr="00EA35CC">
        <w:rPr>
          <w:rFonts w:ascii="Times New Roman" w:eastAsia="Times New Roman" w:hAnsi="Times New Roman" w:cs="Times New Roman"/>
          <w:color w:val="000000" w:themeColor="text1"/>
          <w:sz w:val="28"/>
          <w:szCs w:val="28"/>
        </w:rPr>
        <w:t>aflatoxins</w:t>
      </w:r>
      <w:proofErr w:type="spellEnd"/>
      <w:r w:rsidRPr="00EA35CC">
        <w:rPr>
          <w:rFonts w:ascii="Times New Roman" w:eastAsia="Times New Roman" w:hAnsi="Times New Roman" w:cs="Times New Roman"/>
          <w:color w:val="000000" w:themeColor="text1"/>
          <w:sz w:val="28"/>
          <w:szCs w:val="28"/>
        </w:rPr>
        <w:t xml:space="preserve"> and </w:t>
      </w:r>
      <w:proofErr w:type="spellStart"/>
      <w:r w:rsidRPr="00EA35CC">
        <w:rPr>
          <w:rFonts w:ascii="Times New Roman" w:eastAsia="Times New Roman" w:hAnsi="Times New Roman" w:cs="Times New Roman"/>
          <w:color w:val="000000" w:themeColor="text1"/>
          <w:sz w:val="28"/>
          <w:szCs w:val="28"/>
        </w:rPr>
        <w:t>fumonisins</w:t>
      </w:r>
      <w:proofErr w:type="spellEnd"/>
      <w:r w:rsidRPr="00EA35CC">
        <w:rPr>
          <w:rFonts w:ascii="Times New Roman" w:eastAsia="Times New Roman" w:hAnsi="Times New Roman" w:cs="Times New Roman"/>
          <w:color w:val="000000" w:themeColor="text1"/>
          <w:sz w:val="28"/>
          <w:szCs w:val="28"/>
        </w:rPr>
        <w:t>, which are harmful to humans. Understanding the characteristics of these microorganisms helps in evaluating their roles in plantain spoilage and their p</w:t>
      </w:r>
      <w:r w:rsidR="00C86E33" w:rsidRPr="00EA35CC">
        <w:rPr>
          <w:rFonts w:ascii="Times New Roman" w:eastAsia="Times New Roman" w:hAnsi="Times New Roman" w:cs="Times New Roman"/>
          <w:color w:val="000000" w:themeColor="text1"/>
          <w:sz w:val="28"/>
          <w:szCs w:val="28"/>
        </w:rPr>
        <w:t>otential impact on human health (</w:t>
      </w:r>
      <w:r w:rsidR="00C86E33" w:rsidRPr="00EA35CC">
        <w:rPr>
          <w:rFonts w:ascii="Times New Roman" w:hAnsi="Times New Roman" w:cs="Times New Roman"/>
          <w:color w:val="000000" w:themeColor="text1"/>
          <w:sz w:val="28"/>
          <w:szCs w:val="28"/>
          <w:shd w:val="clear" w:color="auto" w:fill="FFFFFF"/>
        </w:rPr>
        <w:t xml:space="preserve">Qin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2025</w:t>
      </w:r>
      <w:r w:rsidR="00C86E33" w:rsidRPr="00EA35CC">
        <w:rPr>
          <w:rFonts w:ascii="Times New Roman" w:eastAsia="Times New Roman" w:hAnsi="Times New Roman" w:cs="Times New Roman"/>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A </w:t>
      </w:r>
      <w:r w:rsidRPr="00EA35CC">
        <w:rPr>
          <w:rStyle w:val="Strong"/>
          <w:b w:val="0"/>
          <w:color w:val="000000" w:themeColor="text1"/>
          <w:sz w:val="28"/>
          <w:szCs w:val="28"/>
        </w:rPr>
        <w:t>comparative analysis of microbial load between spoiled and unspoiled plantains</w:t>
      </w:r>
      <w:r w:rsidRPr="00EA35CC">
        <w:rPr>
          <w:color w:val="000000" w:themeColor="text1"/>
          <w:sz w:val="28"/>
          <w:szCs w:val="28"/>
        </w:rPr>
        <w:t xml:space="preserve"> is essential for understanding the mechanisms of spoilage and microbial activity in food deterioration. Microbial load refers to the number of microorganisms, including bacteria and fungi, present on or within plantain samples. To quantify and compare microbial populations, scientists use the </w:t>
      </w:r>
      <w:r w:rsidRPr="00EA35CC">
        <w:rPr>
          <w:rStyle w:val="Strong"/>
          <w:b w:val="0"/>
          <w:color w:val="000000" w:themeColor="text1"/>
          <w:sz w:val="28"/>
          <w:szCs w:val="28"/>
        </w:rPr>
        <w:t>standard</w:t>
      </w:r>
      <w:r w:rsidRPr="00EA35CC">
        <w:rPr>
          <w:rStyle w:val="Strong"/>
          <w:color w:val="000000" w:themeColor="text1"/>
          <w:sz w:val="28"/>
          <w:szCs w:val="28"/>
        </w:rPr>
        <w:t xml:space="preserve"> </w:t>
      </w:r>
      <w:r w:rsidRPr="00EA35CC">
        <w:rPr>
          <w:rStyle w:val="Strong"/>
          <w:b w:val="0"/>
          <w:color w:val="000000" w:themeColor="text1"/>
          <w:sz w:val="28"/>
          <w:szCs w:val="28"/>
        </w:rPr>
        <w:t>plate count method</w:t>
      </w:r>
      <w:r w:rsidRPr="00EA35CC">
        <w:rPr>
          <w:color w:val="000000" w:themeColor="text1"/>
          <w:sz w:val="28"/>
          <w:szCs w:val="28"/>
        </w:rPr>
        <w:t xml:space="preserve">, which involves serial dilution, plating on agar media, incubation, and colony counting to determine the number of colony-forming units (CFU). Generally, </w:t>
      </w:r>
      <w:r w:rsidRPr="00EA35CC">
        <w:rPr>
          <w:rStyle w:val="Strong"/>
          <w:b w:val="0"/>
          <w:color w:val="000000" w:themeColor="text1"/>
          <w:sz w:val="28"/>
          <w:szCs w:val="28"/>
        </w:rPr>
        <w:t>spoiled plantains exhibit a significantly higher microbial load</w:t>
      </w:r>
      <w:r w:rsidRPr="00EA35CC">
        <w:rPr>
          <w:color w:val="000000" w:themeColor="text1"/>
          <w:sz w:val="28"/>
          <w:szCs w:val="28"/>
        </w:rPr>
        <w:t xml:space="preserve"> due to increased bacterial and fungal activity, leading to tissue breakdown, softening, discoloration, off-odors, and mold growth. In contrast, </w:t>
      </w:r>
      <w:r w:rsidRPr="00EA35CC">
        <w:rPr>
          <w:rStyle w:val="Strong"/>
          <w:b w:val="0"/>
          <w:color w:val="000000" w:themeColor="text1"/>
          <w:sz w:val="28"/>
          <w:szCs w:val="28"/>
        </w:rPr>
        <w:t>unspoiled plantains have lower microbial diversity and fewer microbial colonies</w:t>
      </w:r>
      <w:r w:rsidRPr="00EA35CC">
        <w:rPr>
          <w:color w:val="000000" w:themeColor="text1"/>
          <w:sz w:val="28"/>
          <w:szCs w:val="28"/>
        </w:rPr>
        <w:t xml:space="preserve"> because their intact protective skin and lower moisture content limit microbial proliferation</w:t>
      </w:r>
      <w:r w:rsidR="00EB55CA" w:rsidRPr="00EA35CC">
        <w:rPr>
          <w:color w:val="000000" w:themeColor="text1"/>
          <w:sz w:val="28"/>
          <w:szCs w:val="28"/>
        </w:rPr>
        <w:t xml:space="preserve"> (</w:t>
      </w:r>
      <w:proofErr w:type="spellStart"/>
      <w:r w:rsidR="00EB55CA" w:rsidRPr="00EA35CC">
        <w:rPr>
          <w:color w:val="000000" w:themeColor="text1"/>
          <w:sz w:val="28"/>
          <w:szCs w:val="28"/>
          <w:shd w:val="clear" w:color="auto" w:fill="FFFFFF"/>
        </w:rPr>
        <w:t>Ssepuuya</w:t>
      </w:r>
      <w:proofErr w:type="spellEnd"/>
      <w:r w:rsidR="00EB55CA" w:rsidRPr="00EA35CC">
        <w:rPr>
          <w:color w:val="000000" w:themeColor="text1"/>
          <w:sz w:val="28"/>
          <w:szCs w:val="28"/>
          <w:shd w:val="clear" w:color="auto" w:fill="FFFFFF"/>
        </w:rPr>
        <w:t>, 2019</w:t>
      </w:r>
      <w:r w:rsidR="00EB55CA" w:rsidRPr="00EA35CC">
        <w:rPr>
          <w:color w:val="000000" w:themeColor="text1"/>
          <w:sz w:val="28"/>
          <w:szCs w:val="28"/>
        </w:rPr>
        <w:t>)</w:t>
      </w:r>
      <w:r w:rsidRPr="00EA35CC">
        <w:rPr>
          <w:color w:val="000000" w:themeColor="text1"/>
          <w:sz w:val="28"/>
          <w:szCs w:val="28"/>
        </w:rPr>
        <w:t>.</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lastRenderedPageBreak/>
        <w:t xml:space="preserve">Several factors influence microbial growth on plantains, affecting their spoilage rate. </w:t>
      </w:r>
      <w:r w:rsidRPr="00EA35CC">
        <w:rPr>
          <w:rStyle w:val="Strong"/>
          <w:b w:val="0"/>
          <w:color w:val="000000" w:themeColor="text1"/>
          <w:sz w:val="28"/>
          <w:szCs w:val="28"/>
        </w:rPr>
        <w:t>Storage temperature</w:t>
      </w:r>
      <w:r w:rsidRPr="00EA35CC">
        <w:rPr>
          <w:color w:val="000000" w:themeColor="text1"/>
          <w:sz w:val="28"/>
          <w:szCs w:val="28"/>
        </w:rPr>
        <w:t xml:space="preserve"> plays a crucial role, as warmer conditions accelerate microbial metabolism and reproduction, whereas refrigeration slows down spoilage. </w:t>
      </w:r>
      <w:r w:rsidRPr="00EA35CC">
        <w:rPr>
          <w:rStyle w:val="Strong"/>
          <w:b w:val="0"/>
          <w:color w:val="000000" w:themeColor="text1"/>
          <w:sz w:val="28"/>
          <w:szCs w:val="28"/>
        </w:rPr>
        <w:t>Moisture content</w:t>
      </w:r>
      <w:r w:rsidRPr="00EA35CC">
        <w:rPr>
          <w:color w:val="000000" w:themeColor="text1"/>
          <w:sz w:val="28"/>
          <w:szCs w:val="28"/>
        </w:rPr>
        <w:t xml:space="preserve"> also impacts microbial proliferation, with high moisture levels in ripening or damaged plantains providing an ideal environment for microbial growth. Additionally, </w:t>
      </w:r>
      <w:r w:rsidRPr="00EA35CC">
        <w:rPr>
          <w:rStyle w:val="Strong"/>
          <w:b w:val="0"/>
          <w:color w:val="000000" w:themeColor="text1"/>
          <w:sz w:val="28"/>
          <w:szCs w:val="28"/>
        </w:rPr>
        <w:t>ripeness level</w:t>
      </w:r>
      <w:r w:rsidRPr="00EA35CC">
        <w:rPr>
          <w:color w:val="000000" w:themeColor="text1"/>
          <w:sz w:val="28"/>
          <w:szCs w:val="28"/>
        </w:rPr>
        <w:t xml:space="preserve"> contributes to spoilage, as overripe plantains have higher sugar content, which serves as a nutrient source for microbes. By analyzing spoilage patterns and identifying the dominant microbial species involved, researchers can develop </w:t>
      </w:r>
      <w:r w:rsidRPr="00EA35CC">
        <w:rPr>
          <w:rStyle w:val="Strong"/>
          <w:b w:val="0"/>
          <w:color w:val="000000" w:themeColor="text1"/>
          <w:sz w:val="28"/>
          <w:szCs w:val="28"/>
        </w:rPr>
        <w:t>effective preservation techniques</w:t>
      </w:r>
      <w:r w:rsidRPr="00EA35CC">
        <w:rPr>
          <w:color w:val="000000" w:themeColor="text1"/>
          <w:sz w:val="28"/>
          <w:szCs w:val="28"/>
        </w:rPr>
        <w:t xml:space="preserve"> such as refrigeration, modified atmosphere packaging (MAP), antimicrobial coatings, and improved handling practices. These methods help in </w:t>
      </w:r>
      <w:r w:rsidRPr="00EA35CC">
        <w:rPr>
          <w:rStyle w:val="Strong"/>
          <w:b w:val="0"/>
          <w:color w:val="000000" w:themeColor="text1"/>
          <w:sz w:val="28"/>
          <w:szCs w:val="28"/>
        </w:rPr>
        <w:t>extending the shelf life of plantains, reducing food waste, and maintaining food quality for consumption and commercial use</w:t>
      </w:r>
      <w:r w:rsidR="00C86E33" w:rsidRPr="00EA35CC">
        <w:rPr>
          <w:rStyle w:val="Strong"/>
          <w:b w:val="0"/>
          <w:color w:val="000000" w:themeColor="text1"/>
          <w:sz w:val="28"/>
          <w:szCs w:val="28"/>
        </w:rPr>
        <w:t xml:space="preserve"> (</w:t>
      </w:r>
      <w:proofErr w:type="spellStart"/>
      <w:r w:rsidR="00C86E33" w:rsidRPr="00EA35CC">
        <w:rPr>
          <w:color w:val="000000" w:themeColor="text1"/>
          <w:sz w:val="28"/>
          <w:szCs w:val="28"/>
          <w:shd w:val="clear" w:color="auto" w:fill="FFFFFF"/>
        </w:rPr>
        <w:t>Klair</w:t>
      </w:r>
      <w:proofErr w:type="spellEnd"/>
      <w:r w:rsidR="00C86E33" w:rsidRPr="00EA35CC">
        <w:rPr>
          <w:color w:val="000000" w:themeColor="text1"/>
          <w:sz w:val="28"/>
          <w:szCs w:val="28"/>
          <w:shd w:val="clear" w:color="auto" w:fill="FFFFFF"/>
        </w:rPr>
        <w:t>, 2022</w:t>
      </w:r>
      <w:r w:rsidR="00C86E33" w:rsidRPr="00EA35CC">
        <w:rPr>
          <w:rStyle w:val="Strong"/>
          <w:b w:val="0"/>
          <w:color w:val="000000" w:themeColor="text1"/>
          <w:sz w:val="28"/>
          <w:szCs w:val="28"/>
        </w:rPr>
        <w:t>)</w:t>
      </w:r>
      <w:r w:rsidRPr="00EA35CC">
        <w:rPr>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Some of the bacteria and fungi found in spoiled plantains can cause foodborne illnesses and </w:t>
      </w:r>
      <w:proofErr w:type="spellStart"/>
      <w:r w:rsidRPr="00EA35CC">
        <w:rPr>
          <w:rFonts w:ascii="Times New Roman" w:eastAsia="Times New Roman" w:hAnsi="Times New Roman" w:cs="Times New Roman"/>
          <w:color w:val="000000" w:themeColor="text1"/>
          <w:sz w:val="28"/>
          <w:szCs w:val="28"/>
        </w:rPr>
        <w:t>mycotoxin</w:t>
      </w:r>
      <w:proofErr w:type="spellEnd"/>
      <w:r w:rsidRPr="00EA35CC">
        <w:rPr>
          <w:rFonts w:ascii="Times New Roman" w:eastAsia="Times New Roman" w:hAnsi="Times New Roman" w:cs="Times New Roman"/>
          <w:color w:val="000000" w:themeColor="text1"/>
          <w:sz w:val="28"/>
          <w:szCs w:val="28"/>
        </w:rPr>
        <w:t xml:space="preserve">-related diseases. Pathogenic bacteria such as </w:t>
      </w:r>
      <w:r w:rsidRPr="00EA35CC">
        <w:rPr>
          <w:rFonts w:ascii="Times New Roman" w:eastAsia="Times New Roman" w:hAnsi="Times New Roman" w:cs="Times New Roman"/>
          <w:i/>
          <w:iCs/>
          <w:color w:val="000000" w:themeColor="text1"/>
          <w:sz w:val="28"/>
          <w:szCs w:val="28"/>
        </w:rPr>
        <w:t>Salmonella</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i/>
          <w:iCs/>
          <w:color w:val="000000" w:themeColor="text1"/>
          <w:sz w:val="28"/>
          <w:szCs w:val="28"/>
        </w:rPr>
        <w:t>Escherichia coli</w:t>
      </w:r>
      <w:r w:rsidRPr="00EA35CC">
        <w:rPr>
          <w:rFonts w:ascii="Times New Roman" w:eastAsia="Times New Roman" w:hAnsi="Times New Roman" w:cs="Times New Roman"/>
          <w:color w:val="000000" w:themeColor="text1"/>
          <w:sz w:val="28"/>
          <w:szCs w:val="28"/>
        </w:rPr>
        <w:t xml:space="preserve"> may contaminate plantains during handling and storage, leading to gastrointestinal infections. Fungal species like </w:t>
      </w:r>
      <w:proofErr w:type="spellStart"/>
      <w:r w:rsidRPr="00EA35CC">
        <w:rPr>
          <w:rFonts w:ascii="Times New Roman" w:eastAsia="Times New Roman" w:hAnsi="Times New Roman" w:cs="Times New Roman"/>
          <w:i/>
          <w:iCs/>
          <w:color w:val="000000" w:themeColor="text1"/>
          <w:sz w:val="28"/>
          <w:szCs w:val="28"/>
        </w:rPr>
        <w:lastRenderedPageBreak/>
        <w:t>Aspergillus</w:t>
      </w:r>
      <w:proofErr w:type="spellEnd"/>
      <w:r w:rsidRPr="00EA35CC">
        <w:rPr>
          <w:rFonts w:ascii="Times New Roman" w:eastAsia="Times New Roman" w:hAnsi="Times New Roman" w:cs="Times New Roman"/>
          <w:i/>
          <w:iCs/>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flavus</w:t>
      </w:r>
      <w:proofErr w:type="spellEnd"/>
      <w:r w:rsidRPr="00EA35CC">
        <w:rPr>
          <w:rFonts w:ascii="Times New Roman" w:eastAsia="Times New Roman" w:hAnsi="Times New Roman" w:cs="Times New Roman"/>
          <w:color w:val="000000" w:themeColor="text1"/>
          <w:sz w:val="28"/>
          <w:szCs w:val="28"/>
        </w:rPr>
        <w:t xml:space="preserve"> produce </w:t>
      </w:r>
      <w:proofErr w:type="spellStart"/>
      <w:r w:rsidRPr="00EA35CC">
        <w:rPr>
          <w:rFonts w:ascii="Times New Roman" w:eastAsia="Times New Roman" w:hAnsi="Times New Roman" w:cs="Times New Roman"/>
          <w:color w:val="000000" w:themeColor="text1"/>
          <w:sz w:val="28"/>
          <w:szCs w:val="28"/>
        </w:rPr>
        <w:t>aflatoxins</w:t>
      </w:r>
      <w:proofErr w:type="spellEnd"/>
      <w:r w:rsidRPr="00EA35CC">
        <w:rPr>
          <w:rFonts w:ascii="Times New Roman" w:eastAsia="Times New Roman" w:hAnsi="Times New Roman" w:cs="Times New Roman"/>
          <w:color w:val="000000" w:themeColor="text1"/>
          <w:sz w:val="28"/>
          <w:szCs w:val="28"/>
        </w:rPr>
        <w:t>, which are carcinogenic and hepatotoxic. Therefore, proper handling, storage, and processing of plantains are essential to minimize health risks and prevent microbial contamination</w:t>
      </w:r>
      <w:r w:rsidR="00C86E33" w:rsidRPr="00EA35CC">
        <w:rPr>
          <w:rFonts w:ascii="Times New Roman" w:eastAsia="Times New Roman" w:hAnsi="Times New Roman" w:cs="Times New Roman"/>
          <w:color w:val="000000" w:themeColor="text1"/>
          <w:sz w:val="28"/>
          <w:szCs w:val="28"/>
        </w:rPr>
        <w:t xml:space="preserve"> (li, 2023)</w:t>
      </w:r>
      <w:r w:rsidRPr="00EA35CC">
        <w:rPr>
          <w:rFonts w:ascii="Times New Roman" w:eastAsia="Times New Roman" w:hAnsi="Times New Roman" w:cs="Times New Roman"/>
          <w:color w:val="000000" w:themeColor="text1"/>
          <w:sz w:val="28"/>
          <w:szCs w:val="28"/>
        </w:rPr>
        <w:t>.</w:t>
      </w:r>
    </w:p>
    <w:p w:rsidR="003C3A1E"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Several strategies can be employed to minimize microbial spoilage of plantains. These include proper harvesting techniques, improved storage conditions, refrigeration, modified atmospheric packaging, and the use of natural preservatives such as essential oils and organic acids. Additionally, good agricultural and hygiene practices, such as washing plantains with clean water and avoiding excessive handling, can reduce microbial contamination. Further research into </w:t>
      </w:r>
      <w:proofErr w:type="spellStart"/>
      <w:r w:rsidRPr="00EA35CC">
        <w:rPr>
          <w:rFonts w:ascii="Times New Roman" w:eastAsia="Times New Roman" w:hAnsi="Times New Roman" w:cs="Times New Roman"/>
          <w:color w:val="000000" w:themeColor="text1"/>
          <w:sz w:val="28"/>
          <w:szCs w:val="28"/>
        </w:rPr>
        <w:t>biocontrol</w:t>
      </w:r>
      <w:proofErr w:type="spellEnd"/>
      <w:r w:rsidRPr="00EA35CC">
        <w:rPr>
          <w:rFonts w:ascii="Times New Roman" w:eastAsia="Times New Roman" w:hAnsi="Times New Roman" w:cs="Times New Roman"/>
          <w:color w:val="000000" w:themeColor="text1"/>
          <w:sz w:val="28"/>
          <w:szCs w:val="28"/>
        </w:rPr>
        <w:t xml:space="preserve"> agents, such as beneficial bacteria and fungi, could provide alternative solutions for extending the shelf life of plantains</w:t>
      </w:r>
      <w:r w:rsidR="00C86E33" w:rsidRPr="00EA35CC">
        <w:rPr>
          <w:rFonts w:ascii="Times New Roman" w:eastAsia="Times New Roman" w:hAnsi="Times New Roman" w:cs="Times New Roman"/>
          <w:color w:val="000000" w:themeColor="text1"/>
          <w:sz w:val="28"/>
          <w:szCs w:val="28"/>
        </w:rPr>
        <w:t xml:space="preserve"> (</w:t>
      </w:r>
      <w:proofErr w:type="spellStart"/>
      <w:r w:rsidR="00C86E33" w:rsidRPr="00EA35CC">
        <w:rPr>
          <w:rFonts w:ascii="Times New Roman" w:hAnsi="Times New Roman" w:cs="Times New Roman"/>
          <w:color w:val="000000" w:themeColor="text1"/>
          <w:sz w:val="28"/>
          <w:szCs w:val="28"/>
          <w:shd w:val="clear" w:color="auto" w:fill="FFFFFF"/>
        </w:rPr>
        <w:t>Lyousfi</w:t>
      </w:r>
      <w:proofErr w:type="spellEnd"/>
      <w:r w:rsidR="00C86E33" w:rsidRPr="00EA35CC">
        <w:rPr>
          <w:rFonts w:ascii="Times New Roman" w:hAnsi="Times New Roman" w:cs="Times New Roman"/>
          <w:color w:val="000000" w:themeColor="text1"/>
          <w:sz w:val="28"/>
          <w:szCs w:val="28"/>
          <w:shd w:val="clear" w:color="auto" w:fill="FFFFFF"/>
        </w:rPr>
        <w:t xml:space="preserve">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2022</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F16C78" w:rsidRPr="00EA35CC" w:rsidRDefault="003C3A1E" w:rsidP="00EB55CA">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isolation, identification, and characterization of bacteria and fungi from spoiled and unspoiled plantains provide valuable insights into the microbial dynamics associated with plantain spoilage. Understanding the microorganisms responsible for spoilage and their impact on food quality and </w:t>
      </w:r>
      <w:r w:rsidRPr="00EA35CC">
        <w:rPr>
          <w:rFonts w:ascii="Times New Roman" w:eastAsia="Times New Roman" w:hAnsi="Times New Roman" w:cs="Times New Roman"/>
          <w:color w:val="000000" w:themeColor="text1"/>
          <w:sz w:val="28"/>
          <w:szCs w:val="28"/>
        </w:rPr>
        <w:lastRenderedPageBreak/>
        <w:t>safety is essential for reducing post-harvest losses and ensuring consumer health. By implementing effective storage, handling, and preservation techniques, the shelf life of plantains can be extended, contributing to food security and economic sustainability. Future studies should explore advanced molecular techniques to further understand the genetic and metabolic pathways involved in plantain spoilage, leading to innovative solutions for microbial control</w:t>
      </w:r>
      <w:r w:rsidR="00C86E33" w:rsidRPr="00EA35CC">
        <w:rPr>
          <w:rFonts w:ascii="Times New Roman" w:eastAsia="Times New Roman" w:hAnsi="Times New Roman" w:cs="Times New Roman"/>
          <w:color w:val="000000" w:themeColor="text1"/>
          <w:sz w:val="28"/>
          <w:szCs w:val="28"/>
        </w:rPr>
        <w:t xml:space="preserve"> (</w:t>
      </w:r>
      <w:r w:rsidR="00C86E33" w:rsidRPr="00EA35CC">
        <w:rPr>
          <w:rFonts w:ascii="Times New Roman" w:hAnsi="Times New Roman" w:cs="Times New Roman"/>
          <w:color w:val="000000" w:themeColor="text1"/>
          <w:sz w:val="28"/>
          <w:szCs w:val="28"/>
          <w:shd w:val="clear" w:color="auto" w:fill="FFFFFF"/>
        </w:rPr>
        <w:t xml:space="preserve">Rani </w:t>
      </w:r>
      <w:r w:rsidR="00C252BE" w:rsidRPr="00C252BE">
        <w:rPr>
          <w:rFonts w:ascii="Times New Roman" w:hAnsi="Times New Roman" w:cs="Times New Roman"/>
          <w:color w:val="000000" w:themeColor="text1"/>
          <w:sz w:val="28"/>
          <w:szCs w:val="28"/>
          <w:shd w:val="clear" w:color="auto" w:fill="FFFFFF"/>
        </w:rPr>
        <w:t>et al</w:t>
      </w:r>
      <w:r w:rsidR="00C86E33" w:rsidRPr="00EA35CC">
        <w:rPr>
          <w:rFonts w:ascii="Times New Roman" w:hAnsi="Times New Roman" w:cs="Times New Roman"/>
          <w:color w:val="000000" w:themeColor="text1"/>
          <w:sz w:val="28"/>
          <w:szCs w:val="28"/>
          <w:shd w:val="clear" w:color="auto" w:fill="FFFFFF"/>
        </w:rPr>
        <w:t>., 2023</w:t>
      </w:r>
      <w:r w:rsidR="00C86E33" w:rsidRPr="00EA35CC">
        <w:rPr>
          <w:rFonts w:ascii="Times New Roman" w:eastAsia="Times New Roman" w:hAnsi="Times New Roman" w:cs="Times New Roman"/>
          <w:color w:val="000000" w:themeColor="text1"/>
          <w:sz w:val="28"/>
          <w:szCs w:val="28"/>
        </w:rPr>
        <w:t>)</w:t>
      </w:r>
      <w:r w:rsidRPr="00EA35CC">
        <w:rPr>
          <w:rFonts w:ascii="Times New Roman" w:eastAsia="Times New Roman" w:hAnsi="Times New Roman" w:cs="Times New Roman"/>
          <w:color w:val="000000" w:themeColor="text1"/>
          <w:sz w:val="28"/>
          <w:szCs w:val="28"/>
        </w:rPr>
        <w:t>.</w:t>
      </w:r>
    </w:p>
    <w:p w:rsidR="00C86E33" w:rsidRPr="006F7072" w:rsidRDefault="00C86E33" w:rsidP="00F16C78">
      <w:pPr>
        <w:pStyle w:val="Heading1"/>
        <w:rPr>
          <w:rFonts w:ascii="Times New Roman" w:eastAsia="Times New Roman" w:hAnsi="Times New Roman" w:cs="Times New Roman"/>
          <w:b/>
          <w:color w:val="000000" w:themeColor="text1"/>
        </w:rPr>
      </w:pPr>
      <w:bookmarkStart w:id="3" w:name="_Toc202327356"/>
      <w:r w:rsidRPr="006F7072">
        <w:rPr>
          <w:rFonts w:ascii="Times New Roman" w:eastAsia="Times New Roman" w:hAnsi="Times New Roman" w:cs="Times New Roman"/>
          <w:b/>
          <w:color w:val="000000" w:themeColor="text1"/>
        </w:rPr>
        <w:t>1.1 LITERATURE REVIEW</w:t>
      </w:r>
      <w:bookmarkEnd w:id="3"/>
      <w:r w:rsidRPr="006F7072">
        <w:rPr>
          <w:rFonts w:ascii="Times New Roman" w:eastAsia="Times New Roman" w:hAnsi="Times New Roman" w:cs="Times New Roman"/>
          <w:b/>
          <w:color w:val="000000" w:themeColor="text1"/>
        </w:rPr>
        <w:t xml:space="preserve"> </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Microbial spoilage of fruits and vegetables is a significant issue in food production and post-harvest storage, leading to economic losses and reduced food quality. Spoilage occurs due to microbial activity, including bacterial and fungal colonization, which degrades the fruit’s texture, color, and nutritional value. According to Barth </w:t>
      </w:r>
      <w:r w:rsidR="00C252BE" w:rsidRPr="00C252BE">
        <w:rPr>
          <w:color w:val="000000" w:themeColor="text1"/>
          <w:sz w:val="28"/>
          <w:szCs w:val="28"/>
        </w:rPr>
        <w:t>et al</w:t>
      </w:r>
      <w:r w:rsidRPr="00EA35CC">
        <w:rPr>
          <w:color w:val="000000" w:themeColor="text1"/>
          <w:sz w:val="28"/>
          <w:szCs w:val="28"/>
        </w:rPr>
        <w:t xml:space="preserve">. (2009), microbial spoilage is primarily caused by bacteria such as </w:t>
      </w:r>
      <w:r w:rsidRPr="00EA35CC">
        <w:rPr>
          <w:rStyle w:val="Emphasis"/>
          <w:color w:val="000000" w:themeColor="text1"/>
          <w:sz w:val="28"/>
          <w:szCs w:val="28"/>
        </w:rPr>
        <w:t>Pseudomonas spp.</w:t>
      </w:r>
      <w:r w:rsidRPr="00EA35CC">
        <w:rPr>
          <w:color w:val="000000" w:themeColor="text1"/>
          <w:sz w:val="28"/>
          <w:szCs w:val="28"/>
        </w:rPr>
        <w:t xml:space="preserve">, </w:t>
      </w:r>
      <w:proofErr w:type="spellStart"/>
      <w:r w:rsidRPr="00EA35CC">
        <w:rPr>
          <w:rStyle w:val="Emphasis"/>
          <w:color w:val="000000" w:themeColor="text1"/>
          <w:sz w:val="28"/>
          <w:szCs w:val="28"/>
        </w:rPr>
        <w:t>Erwinia</w:t>
      </w:r>
      <w:proofErr w:type="spellEnd"/>
      <w:r w:rsidRPr="00EA35CC">
        <w:rPr>
          <w:rStyle w:val="Emphasis"/>
          <w:color w:val="000000" w:themeColor="text1"/>
          <w:sz w:val="28"/>
          <w:szCs w:val="28"/>
        </w:rPr>
        <w:t xml:space="preserve"> spp.</w:t>
      </w:r>
      <w:r w:rsidRPr="00EA35CC">
        <w:rPr>
          <w:color w:val="000000" w:themeColor="text1"/>
          <w:sz w:val="28"/>
          <w:szCs w:val="28"/>
        </w:rPr>
        <w:t xml:space="preserve">, and </w:t>
      </w:r>
      <w:r w:rsidRPr="00EA35CC">
        <w:rPr>
          <w:rStyle w:val="Emphasis"/>
          <w:color w:val="000000" w:themeColor="text1"/>
          <w:sz w:val="28"/>
          <w:szCs w:val="28"/>
        </w:rPr>
        <w:t>Bacillus spp.</w:t>
      </w:r>
      <w:r w:rsidRPr="00EA35CC">
        <w:rPr>
          <w:color w:val="000000" w:themeColor="text1"/>
          <w:sz w:val="28"/>
          <w:szCs w:val="28"/>
        </w:rPr>
        <w:t xml:space="preserve">, as well as fungi like </w:t>
      </w:r>
      <w:proofErr w:type="spellStart"/>
      <w:r w:rsidRPr="00EA35CC">
        <w:rPr>
          <w:rStyle w:val="Emphasis"/>
          <w:color w:val="000000" w:themeColor="text1"/>
          <w:sz w:val="28"/>
          <w:szCs w:val="28"/>
        </w:rPr>
        <w:t>Aspergillus</w:t>
      </w:r>
      <w:proofErr w:type="spellEnd"/>
      <w:r w:rsidRPr="00EA35CC">
        <w:rPr>
          <w:color w:val="000000" w:themeColor="text1"/>
          <w:sz w:val="28"/>
          <w:szCs w:val="28"/>
        </w:rPr>
        <w:t xml:space="preserve">, </w:t>
      </w:r>
      <w:proofErr w:type="spellStart"/>
      <w:r w:rsidRPr="00EA35CC">
        <w:rPr>
          <w:rStyle w:val="Emphasis"/>
          <w:color w:val="000000" w:themeColor="text1"/>
          <w:sz w:val="28"/>
          <w:szCs w:val="28"/>
        </w:rPr>
        <w:t>Penicillium</w:t>
      </w:r>
      <w:proofErr w:type="spellEnd"/>
      <w:r w:rsidRPr="00EA35CC">
        <w:rPr>
          <w:color w:val="000000" w:themeColor="text1"/>
          <w:sz w:val="28"/>
          <w:szCs w:val="28"/>
        </w:rPr>
        <w:t xml:space="preserve">, and </w:t>
      </w:r>
      <w:proofErr w:type="spellStart"/>
      <w:r w:rsidRPr="00EA35CC">
        <w:rPr>
          <w:rStyle w:val="Emphasis"/>
          <w:color w:val="000000" w:themeColor="text1"/>
          <w:sz w:val="28"/>
          <w:szCs w:val="28"/>
        </w:rPr>
        <w:t>Fusarium</w:t>
      </w:r>
      <w:proofErr w:type="spellEnd"/>
      <w:r w:rsidRPr="00EA35CC">
        <w:rPr>
          <w:color w:val="000000" w:themeColor="text1"/>
          <w:sz w:val="28"/>
          <w:szCs w:val="28"/>
        </w:rPr>
        <w:t xml:space="preserve"> species. These microorganisms metabolize carbohydrates, proteins, and lipids in fruits, leading to enzymatic degradation, tissue softening, and off-flavors. The </w:t>
      </w:r>
      <w:r w:rsidRPr="00EA35CC">
        <w:rPr>
          <w:color w:val="000000" w:themeColor="text1"/>
          <w:sz w:val="28"/>
          <w:szCs w:val="28"/>
        </w:rPr>
        <w:lastRenderedPageBreak/>
        <w:t xml:space="preserve">spoilage process is influenced by factors such as temperature, humidity, and handling conditions (Barth </w:t>
      </w:r>
      <w:r w:rsidR="00C252BE" w:rsidRPr="00C252BE">
        <w:rPr>
          <w:color w:val="000000" w:themeColor="text1"/>
          <w:sz w:val="28"/>
          <w:szCs w:val="28"/>
        </w:rPr>
        <w:t>et al</w:t>
      </w:r>
      <w:r w:rsidRPr="00EA35CC">
        <w:rPr>
          <w:color w:val="000000" w:themeColor="text1"/>
          <w:sz w:val="28"/>
          <w:szCs w:val="28"/>
        </w:rPr>
        <w:t>., 2009).</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Spoiled plantains serve as an excellent substrate for microbial growth due to their high moisture content and nutrient availability. Studies by </w:t>
      </w:r>
      <w:proofErr w:type="spellStart"/>
      <w:r w:rsidRPr="00EA35CC">
        <w:rPr>
          <w:color w:val="000000" w:themeColor="text1"/>
          <w:sz w:val="28"/>
          <w:szCs w:val="28"/>
        </w:rPr>
        <w:t>Amadi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xml:space="preserve">. (2014) identified </w:t>
      </w:r>
      <w:r w:rsidRPr="00EA35CC">
        <w:rPr>
          <w:rStyle w:val="Emphasis"/>
          <w:color w:val="000000" w:themeColor="text1"/>
          <w:sz w:val="28"/>
          <w:szCs w:val="28"/>
        </w:rPr>
        <w:t>Bacillus</w:t>
      </w:r>
      <w:r w:rsidRPr="00EA35CC">
        <w:rPr>
          <w:color w:val="000000" w:themeColor="text1"/>
          <w:sz w:val="28"/>
          <w:szCs w:val="28"/>
        </w:rPr>
        <w:t xml:space="preserve">, </w:t>
      </w:r>
      <w:r w:rsidRPr="00EA35CC">
        <w:rPr>
          <w:rStyle w:val="Emphasis"/>
          <w:color w:val="000000" w:themeColor="text1"/>
          <w:sz w:val="28"/>
          <w:szCs w:val="28"/>
        </w:rPr>
        <w:t>Pseudomonas</w:t>
      </w:r>
      <w:r w:rsidRPr="00EA35CC">
        <w:rPr>
          <w:color w:val="000000" w:themeColor="text1"/>
          <w:sz w:val="28"/>
          <w:szCs w:val="28"/>
        </w:rPr>
        <w:t xml:space="preserve">, </w:t>
      </w:r>
      <w:r w:rsidRPr="00EA35CC">
        <w:rPr>
          <w:rStyle w:val="Emphasis"/>
          <w:color w:val="000000" w:themeColor="text1"/>
          <w:sz w:val="28"/>
          <w:szCs w:val="28"/>
        </w:rPr>
        <w:t>Escherichia coli</w:t>
      </w:r>
      <w:r w:rsidRPr="00EA35CC">
        <w:rPr>
          <w:color w:val="000000" w:themeColor="text1"/>
          <w:sz w:val="28"/>
          <w:szCs w:val="28"/>
        </w:rPr>
        <w:t xml:space="preserve">, and </w:t>
      </w:r>
      <w:r w:rsidRPr="00EA35CC">
        <w:rPr>
          <w:rStyle w:val="Emphasis"/>
          <w:color w:val="000000" w:themeColor="text1"/>
          <w:sz w:val="28"/>
          <w:szCs w:val="28"/>
        </w:rPr>
        <w:t xml:space="preserve">Staphylococcus </w:t>
      </w:r>
      <w:proofErr w:type="spellStart"/>
      <w:r w:rsidRPr="00EA35CC">
        <w:rPr>
          <w:rStyle w:val="Emphasis"/>
          <w:color w:val="000000" w:themeColor="text1"/>
          <w:sz w:val="28"/>
          <w:szCs w:val="28"/>
        </w:rPr>
        <w:t>aureus</w:t>
      </w:r>
      <w:proofErr w:type="spellEnd"/>
      <w:r w:rsidRPr="00EA35CC">
        <w:rPr>
          <w:color w:val="000000" w:themeColor="text1"/>
          <w:sz w:val="28"/>
          <w:szCs w:val="28"/>
        </w:rPr>
        <w:t xml:space="preserve"> as dominant bacterial isolates in spoiled plantains, while fungal species included </w:t>
      </w:r>
      <w:proofErr w:type="spellStart"/>
      <w:r w:rsidRPr="00EA35CC">
        <w:rPr>
          <w:rStyle w:val="Emphasis"/>
          <w:color w:val="000000" w:themeColor="text1"/>
          <w:sz w:val="28"/>
          <w:szCs w:val="28"/>
        </w:rPr>
        <w:t>Rhizopus</w:t>
      </w:r>
      <w:proofErr w:type="spellEnd"/>
      <w:r w:rsidRPr="00EA35CC">
        <w:rPr>
          <w:rStyle w:val="Emphasis"/>
          <w:color w:val="000000" w:themeColor="text1"/>
          <w:sz w:val="28"/>
          <w:szCs w:val="28"/>
        </w:rPr>
        <w:t xml:space="preserve"> </w:t>
      </w:r>
      <w:proofErr w:type="spellStart"/>
      <w:r w:rsidRPr="00EA35CC">
        <w:rPr>
          <w:rStyle w:val="Emphasis"/>
          <w:color w:val="000000" w:themeColor="text1"/>
          <w:sz w:val="28"/>
          <w:szCs w:val="28"/>
        </w:rPr>
        <w:t>stolonifer</w:t>
      </w:r>
      <w:proofErr w:type="spellEnd"/>
      <w:r w:rsidRPr="00EA35CC">
        <w:rPr>
          <w:color w:val="000000" w:themeColor="text1"/>
          <w:sz w:val="28"/>
          <w:szCs w:val="28"/>
        </w:rPr>
        <w:t xml:space="preserve">, </w:t>
      </w:r>
      <w:proofErr w:type="spellStart"/>
      <w:r w:rsidRPr="00EA35CC">
        <w:rPr>
          <w:rStyle w:val="Emphasis"/>
          <w:color w:val="000000" w:themeColor="text1"/>
          <w:sz w:val="28"/>
          <w:szCs w:val="28"/>
        </w:rPr>
        <w:t>Aspergillus</w:t>
      </w:r>
      <w:proofErr w:type="spellEnd"/>
      <w:r w:rsidRPr="00EA35CC">
        <w:rPr>
          <w:rStyle w:val="Emphasis"/>
          <w:color w:val="000000" w:themeColor="text1"/>
          <w:sz w:val="28"/>
          <w:szCs w:val="28"/>
        </w:rPr>
        <w:t xml:space="preserve"> </w:t>
      </w:r>
      <w:proofErr w:type="spellStart"/>
      <w:proofErr w:type="gramStart"/>
      <w:r w:rsidRPr="00EA35CC">
        <w:rPr>
          <w:rStyle w:val="Emphasis"/>
          <w:color w:val="000000" w:themeColor="text1"/>
          <w:sz w:val="28"/>
          <w:szCs w:val="28"/>
        </w:rPr>
        <w:t>niger</w:t>
      </w:r>
      <w:proofErr w:type="spellEnd"/>
      <w:proofErr w:type="gramEnd"/>
      <w:r w:rsidRPr="00EA35CC">
        <w:rPr>
          <w:color w:val="000000" w:themeColor="text1"/>
          <w:sz w:val="28"/>
          <w:szCs w:val="28"/>
        </w:rPr>
        <w:t xml:space="preserve">, and </w:t>
      </w:r>
      <w:proofErr w:type="spellStart"/>
      <w:r w:rsidRPr="00EA35CC">
        <w:rPr>
          <w:rStyle w:val="Emphasis"/>
          <w:color w:val="000000" w:themeColor="text1"/>
          <w:sz w:val="28"/>
          <w:szCs w:val="28"/>
        </w:rPr>
        <w:t>Penicillium</w:t>
      </w:r>
      <w:proofErr w:type="spellEnd"/>
      <w:r w:rsidRPr="00EA35CC">
        <w:rPr>
          <w:rStyle w:val="Emphasis"/>
          <w:color w:val="000000" w:themeColor="text1"/>
          <w:sz w:val="28"/>
          <w:szCs w:val="28"/>
        </w:rPr>
        <w:t xml:space="preserve"> spp.</w:t>
      </w:r>
      <w:r w:rsidRPr="00EA35CC">
        <w:rPr>
          <w:color w:val="000000" w:themeColor="text1"/>
          <w:sz w:val="28"/>
          <w:szCs w:val="28"/>
        </w:rPr>
        <w:t xml:space="preserve"> These microorganisms contribute to plantain deterioration by producing extracellular enzymes that degrade the fruit’s polysaccharides, leading to soft rot and discoloration (</w:t>
      </w:r>
      <w:proofErr w:type="spellStart"/>
      <w:r w:rsidRPr="00EA35CC">
        <w:rPr>
          <w:color w:val="000000" w:themeColor="text1"/>
          <w:sz w:val="28"/>
          <w:szCs w:val="28"/>
        </w:rPr>
        <w:t>Amadi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2014).</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Fungi play a major role in plantain spoilage due to their ability to grow in a variety of conditions, including low water activity and acidic environments. </w:t>
      </w:r>
      <w:proofErr w:type="spellStart"/>
      <w:r w:rsidRPr="00EA35CC">
        <w:rPr>
          <w:rStyle w:val="Emphasis"/>
          <w:color w:val="000000" w:themeColor="text1"/>
          <w:sz w:val="28"/>
          <w:szCs w:val="28"/>
        </w:rPr>
        <w:t>Aspergillus</w:t>
      </w:r>
      <w:proofErr w:type="spellEnd"/>
      <w:r w:rsidRPr="00EA35CC">
        <w:rPr>
          <w:rStyle w:val="Emphasis"/>
          <w:color w:val="000000" w:themeColor="text1"/>
          <w:sz w:val="28"/>
          <w:szCs w:val="28"/>
        </w:rPr>
        <w:t xml:space="preserve"> </w:t>
      </w:r>
      <w:proofErr w:type="spellStart"/>
      <w:proofErr w:type="gramStart"/>
      <w:r w:rsidRPr="00EA35CC">
        <w:rPr>
          <w:rStyle w:val="Emphasis"/>
          <w:color w:val="000000" w:themeColor="text1"/>
          <w:sz w:val="28"/>
          <w:szCs w:val="28"/>
        </w:rPr>
        <w:t>niger</w:t>
      </w:r>
      <w:proofErr w:type="spellEnd"/>
      <w:proofErr w:type="gramEnd"/>
      <w:r w:rsidRPr="00EA35CC">
        <w:rPr>
          <w:color w:val="000000" w:themeColor="text1"/>
          <w:sz w:val="28"/>
          <w:szCs w:val="28"/>
        </w:rPr>
        <w:t xml:space="preserve">, </w:t>
      </w:r>
      <w:proofErr w:type="spellStart"/>
      <w:r w:rsidRPr="00EA35CC">
        <w:rPr>
          <w:rStyle w:val="Emphasis"/>
          <w:color w:val="000000" w:themeColor="text1"/>
          <w:sz w:val="28"/>
          <w:szCs w:val="28"/>
        </w:rPr>
        <w:t>Penicillium</w:t>
      </w:r>
      <w:proofErr w:type="spellEnd"/>
      <w:r w:rsidRPr="00EA35CC">
        <w:rPr>
          <w:rStyle w:val="Emphasis"/>
          <w:color w:val="000000" w:themeColor="text1"/>
          <w:sz w:val="28"/>
          <w:szCs w:val="28"/>
        </w:rPr>
        <w:t xml:space="preserve"> spp.</w:t>
      </w:r>
      <w:r w:rsidRPr="00EA35CC">
        <w:rPr>
          <w:color w:val="000000" w:themeColor="text1"/>
          <w:sz w:val="28"/>
          <w:szCs w:val="28"/>
        </w:rPr>
        <w:t xml:space="preserve">, and </w:t>
      </w:r>
      <w:proofErr w:type="spellStart"/>
      <w:r w:rsidRPr="00EA35CC">
        <w:rPr>
          <w:rStyle w:val="Emphasis"/>
          <w:color w:val="000000" w:themeColor="text1"/>
          <w:sz w:val="28"/>
          <w:szCs w:val="28"/>
        </w:rPr>
        <w:t>Fusarium</w:t>
      </w:r>
      <w:proofErr w:type="spellEnd"/>
      <w:r w:rsidRPr="00EA35CC">
        <w:rPr>
          <w:rStyle w:val="Emphasis"/>
          <w:color w:val="000000" w:themeColor="text1"/>
          <w:sz w:val="28"/>
          <w:szCs w:val="28"/>
        </w:rPr>
        <w:t xml:space="preserve"> spp.</w:t>
      </w:r>
      <w:r w:rsidRPr="00EA35CC">
        <w:rPr>
          <w:color w:val="000000" w:themeColor="text1"/>
          <w:sz w:val="28"/>
          <w:szCs w:val="28"/>
        </w:rPr>
        <w:t xml:space="preserve"> are commonly reported in spoiled plantains, producing toxins and enzymes that accelerate fruit degradation (Kader, 2002). Some fungi, particularly </w:t>
      </w:r>
      <w:proofErr w:type="spellStart"/>
      <w:r w:rsidRPr="00EA35CC">
        <w:rPr>
          <w:rStyle w:val="Emphasis"/>
          <w:color w:val="000000" w:themeColor="text1"/>
          <w:sz w:val="28"/>
          <w:szCs w:val="28"/>
        </w:rPr>
        <w:t>Aspergillus</w:t>
      </w:r>
      <w:proofErr w:type="spellEnd"/>
      <w:r w:rsidRPr="00EA35CC">
        <w:rPr>
          <w:rStyle w:val="Emphasis"/>
          <w:color w:val="000000" w:themeColor="text1"/>
          <w:sz w:val="28"/>
          <w:szCs w:val="28"/>
        </w:rPr>
        <w:t xml:space="preserve"> </w:t>
      </w:r>
      <w:proofErr w:type="spellStart"/>
      <w:r w:rsidRPr="00EA35CC">
        <w:rPr>
          <w:rStyle w:val="Emphasis"/>
          <w:color w:val="000000" w:themeColor="text1"/>
          <w:sz w:val="28"/>
          <w:szCs w:val="28"/>
        </w:rPr>
        <w:t>flavus</w:t>
      </w:r>
      <w:proofErr w:type="spellEnd"/>
      <w:r w:rsidRPr="00EA35CC">
        <w:rPr>
          <w:color w:val="000000" w:themeColor="text1"/>
          <w:sz w:val="28"/>
          <w:szCs w:val="28"/>
        </w:rPr>
        <w:t xml:space="preserve">, can produce </w:t>
      </w:r>
      <w:proofErr w:type="spellStart"/>
      <w:r w:rsidRPr="00EA35CC">
        <w:rPr>
          <w:color w:val="000000" w:themeColor="text1"/>
          <w:sz w:val="28"/>
          <w:szCs w:val="28"/>
        </w:rPr>
        <w:t>aflatoxins</w:t>
      </w:r>
      <w:proofErr w:type="spellEnd"/>
      <w:r w:rsidRPr="00EA35CC">
        <w:rPr>
          <w:color w:val="000000" w:themeColor="text1"/>
          <w:sz w:val="28"/>
          <w:szCs w:val="28"/>
        </w:rPr>
        <w:t xml:space="preserve">, which are hazardous to human health if consumed. </w:t>
      </w:r>
      <w:r w:rsidRPr="00EA35CC">
        <w:rPr>
          <w:color w:val="000000" w:themeColor="text1"/>
          <w:sz w:val="28"/>
          <w:szCs w:val="28"/>
        </w:rPr>
        <w:lastRenderedPageBreak/>
        <w:t>Proper storage conditions and antifungal treatments are necessary to minimize fungal spoilage in plantains (Kader, 2002).</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The isolation and identification of bacteria and fungi from spoiled and unspoiled plantains require microbiological and biochemical techniques. According to </w:t>
      </w:r>
      <w:proofErr w:type="spellStart"/>
      <w:r w:rsidRPr="00EA35CC">
        <w:rPr>
          <w:color w:val="000000" w:themeColor="text1"/>
          <w:sz w:val="28"/>
          <w:szCs w:val="28"/>
        </w:rPr>
        <w:t>Harrigan</w:t>
      </w:r>
      <w:proofErr w:type="spellEnd"/>
      <w:r w:rsidRPr="00EA35CC">
        <w:rPr>
          <w:color w:val="000000" w:themeColor="text1"/>
          <w:sz w:val="28"/>
          <w:szCs w:val="28"/>
        </w:rPr>
        <w:t xml:space="preserve"> (1998), the </w:t>
      </w:r>
      <w:r w:rsidRPr="00EA35CC">
        <w:rPr>
          <w:rStyle w:val="Strong"/>
          <w:b w:val="0"/>
          <w:color w:val="000000" w:themeColor="text1"/>
          <w:sz w:val="28"/>
          <w:szCs w:val="28"/>
        </w:rPr>
        <w:t>standard plate count method</w:t>
      </w:r>
      <w:r w:rsidRPr="00EA35CC">
        <w:rPr>
          <w:color w:val="000000" w:themeColor="text1"/>
          <w:sz w:val="28"/>
          <w:szCs w:val="28"/>
        </w:rPr>
        <w:t xml:space="preserve"> is commonly used for bacterial enumeration, while selective media such as </w:t>
      </w:r>
      <w:r w:rsidRPr="00EA35CC">
        <w:rPr>
          <w:rStyle w:val="Strong"/>
          <w:b w:val="0"/>
          <w:color w:val="000000" w:themeColor="text1"/>
          <w:sz w:val="28"/>
          <w:szCs w:val="28"/>
        </w:rPr>
        <w:t>potato dextrose agar (PDA)</w:t>
      </w:r>
      <w:r w:rsidRPr="00EA35CC">
        <w:rPr>
          <w:color w:val="000000" w:themeColor="text1"/>
          <w:sz w:val="28"/>
          <w:szCs w:val="28"/>
        </w:rPr>
        <w:t xml:space="preserve"> and </w:t>
      </w:r>
      <w:r w:rsidRPr="00EA35CC">
        <w:rPr>
          <w:rStyle w:val="Strong"/>
          <w:b w:val="0"/>
          <w:color w:val="000000" w:themeColor="text1"/>
          <w:sz w:val="28"/>
          <w:szCs w:val="28"/>
        </w:rPr>
        <w:t>nutrient agar (NA)</w:t>
      </w:r>
      <w:r w:rsidRPr="00EA35CC">
        <w:rPr>
          <w:color w:val="000000" w:themeColor="text1"/>
          <w:sz w:val="28"/>
          <w:szCs w:val="28"/>
        </w:rPr>
        <w:t xml:space="preserve"> help isolate fungi and bacteria, respectively. Morphological identification, followed by biochemical characterization such as Gram staining, catalase tests, and carbohydrate fermentation tests, enables the classification of bacterial isolates. Molecular techniques such as PCR and sequencing have also been increasingly used for precise identification (</w:t>
      </w:r>
      <w:proofErr w:type="spellStart"/>
      <w:r w:rsidRPr="00EA35CC">
        <w:rPr>
          <w:color w:val="000000" w:themeColor="text1"/>
          <w:sz w:val="28"/>
          <w:szCs w:val="28"/>
        </w:rPr>
        <w:t>Harrigan</w:t>
      </w:r>
      <w:proofErr w:type="spellEnd"/>
      <w:r w:rsidRPr="00EA35CC">
        <w:rPr>
          <w:color w:val="000000" w:themeColor="text1"/>
          <w:sz w:val="28"/>
          <w:szCs w:val="28"/>
        </w:rPr>
        <w:t>, 1998).</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Several environmental factors influence the microbial proliferation in plantains, including temperature, humidity, and ripeness level. According to </w:t>
      </w:r>
      <w:proofErr w:type="spellStart"/>
      <w:r w:rsidRPr="00EA35CC">
        <w:rPr>
          <w:color w:val="000000" w:themeColor="text1"/>
          <w:sz w:val="28"/>
          <w:szCs w:val="28"/>
        </w:rPr>
        <w:t>Nwachukwu</w:t>
      </w:r>
      <w:proofErr w:type="spellEnd"/>
      <w:r w:rsidRPr="00EA35CC">
        <w:rPr>
          <w:color w:val="000000" w:themeColor="text1"/>
          <w:sz w:val="28"/>
          <w:szCs w:val="28"/>
        </w:rPr>
        <w:t xml:space="preserve"> and </w:t>
      </w:r>
      <w:proofErr w:type="spellStart"/>
      <w:r w:rsidRPr="00EA35CC">
        <w:rPr>
          <w:color w:val="000000" w:themeColor="text1"/>
          <w:sz w:val="28"/>
          <w:szCs w:val="28"/>
        </w:rPr>
        <w:t>Ezeigbo</w:t>
      </w:r>
      <w:proofErr w:type="spellEnd"/>
      <w:r w:rsidRPr="00EA35CC">
        <w:rPr>
          <w:color w:val="000000" w:themeColor="text1"/>
          <w:sz w:val="28"/>
          <w:szCs w:val="28"/>
        </w:rPr>
        <w:t xml:space="preserve"> (2013), higher temperatures accelerate bacterial and fungal growth, leading to faster spoilage. Additionally, increased moisture content provides a conducive environment for microbial activity, while </w:t>
      </w:r>
      <w:r w:rsidRPr="00EA35CC">
        <w:rPr>
          <w:color w:val="000000" w:themeColor="text1"/>
          <w:sz w:val="28"/>
          <w:szCs w:val="28"/>
        </w:rPr>
        <w:lastRenderedPageBreak/>
        <w:t>ripeness affects sugar availability, which influences microbial diversity. Understanding these environmental factors can aid in designing better storage techniques to reduce microbial contamination (</w:t>
      </w:r>
      <w:proofErr w:type="spellStart"/>
      <w:r w:rsidRPr="00EA35CC">
        <w:rPr>
          <w:color w:val="000000" w:themeColor="text1"/>
          <w:sz w:val="28"/>
          <w:szCs w:val="28"/>
        </w:rPr>
        <w:t>Nwachukwu</w:t>
      </w:r>
      <w:proofErr w:type="spellEnd"/>
      <w:r w:rsidRPr="00EA35CC">
        <w:rPr>
          <w:color w:val="000000" w:themeColor="text1"/>
          <w:sz w:val="28"/>
          <w:szCs w:val="28"/>
        </w:rPr>
        <w:t xml:space="preserve"> </w:t>
      </w:r>
      <w:r w:rsidR="00134424" w:rsidRPr="00EA35CC">
        <w:rPr>
          <w:color w:val="000000" w:themeColor="text1"/>
          <w:sz w:val="28"/>
          <w:szCs w:val="28"/>
        </w:rPr>
        <w:t>and</w:t>
      </w:r>
      <w:r w:rsidRPr="00EA35CC">
        <w:rPr>
          <w:color w:val="000000" w:themeColor="text1"/>
          <w:sz w:val="28"/>
          <w:szCs w:val="28"/>
        </w:rPr>
        <w:t xml:space="preserve"> </w:t>
      </w:r>
      <w:proofErr w:type="spellStart"/>
      <w:r w:rsidRPr="00EA35CC">
        <w:rPr>
          <w:color w:val="000000" w:themeColor="text1"/>
          <w:sz w:val="28"/>
          <w:szCs w:val="28"/>
        </w:rPr>
        <w:t>Ezeigbo</w:t>
      </w:r>
      <w:proofErr w:type="spellEnd"/>
      <w:r w:rsidRPr="00EA35CC">
        <w:rPr>
          <w:color w:val="000000" w:themeColor="text1"/>
          <w:sz w:val="28"/>
          <w:szCs w:val="28"/>
        </w:rPr>
        <w:t>, 2013).</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Studies show that spoiled plantains have a significantly higher microbial load than unspoiled ones due to increased enzymatic activity and nutrient breakdown. </w:t>
      </w:r>
      <w:proofErr w:type="spellStart"/>
      <w:r w:rsidRPr="00EA35CC">
        <w:rPr>
          <w:color w:val="000000" w:themeColor="text1"/>
          <w:sz w:val="28"/>
          <w:szCs w:val="28"/>
        </w:rPr>
        <w:t>Osei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xml:space="preserve">. (2017) reported that the microbial count in spoiled plantains reached up to </w:t>
      </w:r>
      <w:r w:rsidRPr="00EA35CC">
        <w:rPr>
          <w:rStyle w:val="Strong"/>
          <w:b w:val="0"/>
          <w:color w:val="000000" w:themeColor="text1"/>
          <w:sz w:val="28"/>
          <w:szCs w:val="28"/>
        </w:rPr>
        <w:t>10⁷ CFU/ml</w:t>
      </w:r>
      <w:r w:rsidRPr="00EA35CC">
        <w:rPr>
          <w:color w:val="000000" w:themeColor="text1"/>
          <w:sz w:val="28"/>
          <w:szCs w:val="28"/>
        </w:rPr>
        <w:t xml:space="preserve">, while unspoiled plantains had significantly lower counts of about </w:t>
      </w:r>
      <w:r w:rsidRPr="00EA35CC">
        <w:rPr>
          <w:rStyle w:val="Strong"/>
          <w:b w:val="0"/>
          <w:color w:val="000000" w:themeColor="text1"/>
          <w:sz w:val="28"/>
          <w:szCs w:val="28"/>
        </w:rPr>
        <w:t>10³ CFU/ml</w:t>
      </w:r>
      <w:r w:rsidRPr="00EA35CC">
        <w:rPr>
          <w:color w:val="000000" w:themeColor="text1"/>
          <w:sz w:val="28"/>
          <w:szCs w:val="28"/>
        </w:rPr>
        <w:t>. This suggests that initial contamination levels, coupled with favorable growth conditions, contribute to microbial proliferation. Identifying and characterizing these microbes can help implement preventive measures to extend plantain shelf life (</w:t>
      </w:r>
      <w:proofErr w:type="spellStart"/>
      <w:r w:rsidRPr="00EA35CC">
        <w:rPr>
          <w:color w:val="000000" w:themeColor="text1"/>
          <w:sz w:val="28"/>
          <w:szCs w:val="28"/>
        </w:rPr>
        <w:t>Osei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2017).</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Consumption of spoiled plantains contaminated with pathogenic microorganisms poses health risks such as foodborne illnesses and </w:t>
      </w:r>
      <w:proofErr w:type="spellStart"/>
      <w:r w:rsidRPr="00EA35CC">
        <w:rPr>
          <w:color w:val="000000" w:themeColor="text1"/>
          <w:sz w:val="28"/>
          <w:szCs w:val="28"/>
        </w:rPr>
        <w:t>mycotoxin</w:t>
      </w:r>
      <w:proofErr w:type="spellEnd"/>
      <w:r w:rsidRPr="00EA35CC">
        <w:rPr>
          <w:color w:val="000000" w:themeColor="text1"/>
          <w:sz w:val="28"/>
          <w:szCs w:val="28"/>
        </w:rPr>
        <w:t xml:space="preserve"> exposure. According to </w:t>
      </w:r>
      <w:proofErr w:type="spellStart"/>
      <w:r w:rsidRPr="00EA35CC">
        <w:rPr>
          <w:color w:val="000000" w:themeColor="text1"/>
          <w:sz w:val="28"/>
          <w:szCs w:val="28"/>
        </w:rPr>
        <w:t>Okigbo</w:t>
      </w:r>
      <w:proofErr w:type="spellEnd"/>
      <w:r w:rsidRPr="00EA35CC">
        <w:rPr>
          <w:color w:val="000000" w:themeColor="text1"/>
          <w:sz w:val="28"/>
          <w:szCs w:val="28"/>
        </w:rPr>
        <w:t xml:space="preserve"> and </w:t>
      </w:r>
      <w:proofErr w:type="spellStart"/>
      <w:r w:rsidRPr="00EA35CC">
        <w:rPr>
          <w:color w:val="000000" w:themeColor="text1"/>
          <w:sz w:val="28"/>
          <w:szCs w:val="28"/>
        </w:rPr>
        <w:t>Nwankwo</w:t>
      </w:r>
      <w:proofErr w:type="spellEnd"/>
      <w:r w:rsidRPr="00EA35CC">
        <w:rPr>
          <w:color w:val="000000" w:themeColor="text1"/>
          <w:sz w:val="28"/>
          <w:szCs w:val="28"/>
        </w:rPr>
        <w:t xml:space="preserve"> (2016), bacteria like </w:t>
      </w:r>
      <w:r w:rsidRPr="00EA35CC">
        <w:rPr>
          <w:rStyle w:val="Emphasis"/>
          <w:color w:val="000000" w:themeColor="text1"/>
          <w:sz w:val="28"/>
          <w:szCs w:val="28"/>
        </w:rPr>
        <w:t>E. coli</w:t>
      </w:r>
      <w:r w:rsidRPr="00EA35CC">
        <w:rPr>
          <w:color w:val="000000" w:themeColor="text1"/>
          <w:sz w:val="28"/>
          <w:szCs w:val="28"/>
        </w:rPr>
        <w:t xml:space="preserve"> and </w:t>
      </w:r>
      <w:r w:rsidRPr="00EA35CC">
        <w:rPr>
          <w:rStyle w:val="Emphasis"/>
          <w:color w:val="000000" w:themeColor="text1"/>
          <w:sz w:val="28"/>
          <w:szCs w:val="28"/>
        </w:rPr>
        <w:t xml:space="preserve">Staphylococcus </w:t>
      </w:r>
      <w:proofErr w:type="spellStart"/>
      <w:r w:rsidRPr="00EA35CC">
        <w:rPr>
          <w:rStyle w:val="Emphasis"/>
          <w:color w:val="000000" w:themeColor="text1"/>
          <w:sz w:val="28"/>
          <w:szCs w:val="28"/>
        </w:rPr>
        <w:t>aureus</w:t>
      </w:r>
      <w:proofErr w:type="spellEnd"/>
      <w:r w:rsidRPr="00EA35CC">
        <w:rPr>
          <w:color w:val="000000" w:themeColor="text1"/>
          <w:sz w:val="28"/>
          <w:szCs w:val="28"/>
        </w:rPr>
        <w:t xml:space="preserve"> can cause gastrointestinal infections, while fungi </w:t>
      </w:r>
      <w:r w:rsidRPr="00EA35CC">
        <w:rPr>
          <w:color w:val="000000" w:themeColor="text1"/>
          <w:sz w:val="28"/>
          <w:szCs w:val="28"/>
        </w:rPr>
        <w:lastRenderedPageBreak/>
        <w:t xml:space="preserve">such as </w:t>
      </w:r>
      <w:proofErr w:type="spellStart"/>
      <w:r w:rsidRPr="00EA35CC">
        <w:rPr>
          <w:rStyle w:val="Emphasis"/>
          <w:color w:val="000000" w:themeColor="text1"/>
          <w:sz w:val="28"/>
          <w:szCs w:val="28"/>
        </w:rPr>
        <w:t>Aspergillus</w:t>
      </w:r>
      <w:proofErr w:type="spellEnd"/>
      <w:r w:rsidRPr="00EA35CC">
        <w:rPr>
          <w:rStyle w:val="Emphasis"/>
          <w:color w:val="000000" w:themeColor="text1"/>
          <w:sz w:val="28"/>
          <w:szCs w:val="28"/>
        </w:rPr>
        <w:t xml:space="preserve"> </w:t>
      </w:r>
      <w:proofErr w:type="spellStart"/>
      <w:r w:rsidRPr="00EA35CC">
        <w:rPr>
          <w:rStyle w:val="Emphasis"/>
          <w:color w:val="000000" w:themeColor="text1"/>
          <w:sz w:val="28"/>
          <w:szCs w:val="28"/>
        </w:rPr>
        <w:t>flavus</w:t>
      </w:r>
      <w:proofErr w:type="spellEnd"/>
      <w:r w:rsidRPr="00EA35CC">
        <w:rPr>
          <w:color w:val="000000" w:themeColor="text1"/>
          <w:sz w:val="28"/>
          <w:szCs w:val="28"/>
        </w:rPr>
        <w:t xml:space="preserve"> produce carcinogenic </w:t>
      </w:r>
      <w:proofErr w:type="spellStart"/>
      <w:r w:rsidRPr="00EA35CC">
        <w:rPr>
          <w:color w:val="000000" w:themeColor="text1"/>
          <w:sz w:val="28"/>
          <w:szCs w:val="28"/>
        </w:rPr>
        <w:t>aflatoxins</w:t>
      </w:r>
      <w:proofErr w:type="spellEnd"/>
      <w:r w:rsidRPr="00EA35CC">
        <w:rPr>
          <w:color w:val="000000" w:themeColor="text1"/>
          <w:sz w:val="28"/>
          <w:szCs w:val="28"/>
        </w:rPr>
        <w:t>. Proper hygiene, adequate cooking, and effective storage methods are critical in minimizing health risks associated with plantain consumption (</w:t>
      </w:r>
      <w:proofErr w:type="spellStart"/>
      <w:r w:rsidRPr="00EA35CC">
        <w:rPr>
          <w:color w:val="000000" w:themeColor="text1"/>
          <w:sz w:val="28"/>
          <w:szCs w:val="28"/>
        </w:rPr>
        <w:t>Okigbo</w:t>
      </w:r>
      <w:proofErr w:type="spellEnd"/>
      <w:r w:rsidRPr="00EA35CC">
        <w:rPr>
          <w:color w:val="000000" w:themeColor="text1"/>
          <w:sz w:val="28"/>
          <w:szCs w:val="28"/>
        </w:rPr>
        <w:t xml:space="preserve"> </w:t>
      </w:r>
      <w:r w:rsidR="00134424" w:rsidRPr="00EA35CC">
        <w:rPr>
          <w:color w:val="000000" w:themeColor="text1"/>
          <w:sz w:val="28"/>
          <w:szCs w:val="28"/>
        </w:rPr>
        <w:t>and</w:t>
      </w:r>
      <w:r w:rsidRPr="00EA35CC">
        <w:rPr>
          <w:color w:val="000000" w:themeColor="text1"/>
          <w:sz w:val="28"/>
          <w:szCs w:val="28"/>
        </w:rPr>
        <w:t xml:space="preserve"> </w:t>
      </w:r>
      <w:proofErr w:type="spellStart"/>
      <w:r w:rsidRPr="00EA35CC">
        <w:rPr>
          <w:color w:val="000000" w:themeColor="text1"/>
          <w:sz w:val="28"/>
          <w:szCs w:val="28"/>
        </w:rPr>
        <w:t>Nwankwo</w:t>
      </w:r>
      <w:proofErr w:type="spellEnd"/>
      <w:r w:rsidRPr="00EA35CC">
        <w:rPr>
          <w:color w:val="000000" w:themeColor="text1"/>
          <w:sz w:val="28"/>
          <w:szCs w:val="28"/>
        </w:rPr>
        <w:t>, 2016).</w:t>
      </w:r>
    </w:p>
    <w:p w:rsidR="003C3A1E" w:rsidRPr="00EA35CC" w:rsidRDefault="003C3A1E" w:rsidP="00EB55CA">
      <w:pPr>
        <w:pStyle w:val="NormalWeb"/>
        <w:spacing w:line="480" w:lineRule="auto"/>
        <w:jc w:val="both"/>
        <w:rPr>
          <w:color w:val="000000" w:themeColor="text1"/>
          <w:sz w:val="28"/>
          <w:szCs w:val="28"/>
        </w:rPr>
      </w:pPr>
      <w:r w:rsidRPr="00EA35CC">
        <w:rPr>
          <w:color w:val="000000" w:themeColor="text1"/>
          <w:sz w:val="28"/>
          <w:szCs w:val="28"/>
        </w:rPr>
        <w:t xml:space="preserve">To mitigate microbial spoilage, various preservation techniques such as refrigeration, controlled atmosphere storage, and natural antimicrobial treatments have been explored. Research by </w:t>
      </w:r>
      <w:proofErr w:type="spellStart"/>
      <w:r w:rsidRPr="00EA35CC">
        <w:rPr>
          <w:color w:val="000000" w:themeColor="text1"/>
          <w:sz w:val="28"/>
          <w:szCs w:val="28"/>
        </w:rPr>
        <w:t>Ajayi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xml:space="preserve">. (2020) highlights the effectiveness of plant-based antimicrobial extracts, such as those from </w:t>
      </w:r>
      <w:proofErr w:type="spellStart"/>
      <w:r w:rsidRPr="00EA35CC">
        <w:rPr>
          <w:color w:val="000000" w:themeColor="text1"/>
          <w:sz w:val="28"/>
          <w:szCs w:val="28"/>
        </w:rPr>
        <w:t>neem</w:t>
      </w:r>
      <w:proofErr w:type="spellEnd"/>
      <w:r w:rsidRPr="00EA35CC">
        <w:rPr>
          <w:color w:val="000000" w:themeColor="text1"/>
          <w:sz w:val="28"/>
          <w:szCs w:val="28"/>
        </w:rPr>
        <w:t xml:space="preserve"> (</w:t>
      </w:r>
      <w:proofErr w:type="spellStart"/>
      <w:r w:rsidRPr="00EA35CC">
        <w:rPr>
          <w:rStyle w:val="Emphasis"/>
          <w:color w:val="000000" w:themeColor="text1"/>
          <w:sz w:val="28"/>
          <w:szCs w:val="28"/>
        </w:rPr>
        <w:t>Azadirachta</w:t>
      </w:r>
      <w:proofErr w:type="spellEnd"/>
      <w:r w:rsidRPr="00EA35CC">
        <w:rPr>
          <w:rStyle w:val="Emphasis"/>
          <w:color w:val="000000" w:themeColor="text1"/>
          <w:sz w:val="28"/>
          <w:szCs w:val="28"/>
        </w:rPr>
        <w:t xml:space="preserve"> </w:t>
      </w:r>
      <w:proofErr w:type="spellStart"/>
      <w:r w:rsidRPr="00EA35CC">
        <w:rPr>
          <w:rStyle w:val="Emphasis"/>
          <w:color w:val="000000" w:themeColor="text1"/>
          <w:sz w:val="28"/>
          <w:szCs w:val="28"/>
        </w:rPr>
        <w:t>indica</w:t>
      </w:r>
      <w:proofErr w:type="spellEnd"/>
      <w:r w:rsidRPr="00EA35CC">
        <w:rPr>
          <w:color w:val="000000" w:themeColor="text1"/>
          <w:sz w:val="28"/>
          <w:szCs w:val="28"/>
        </w:rPr>
        <w:t>) and garlic (</w:t>
      </w:r>
      <w:r w:rsidRPr="00EA35CC">
        <w:rPr>
          <w:rStyle w:val="Emphasis"/>
          <w:color w:val="000000" w:themeColor="text1"/>
          <w:sz w:val="28"/>
          <w:szCs w:val="28"/>
        </w:rPr>
        <w:t xml:space="preserve">Allium </w:t>
      </w:r>
      <w:proofErr w:type="spellStart"/>
      <w:r w:rsidRPr="00EA35CC">
        <w:rPr>
          <w:rStyle w:val="Emphasis"/>
          <w:color w:val="000000" w:themeColor="text1"/>
          <w:sz w:val="28"/>
          <w:szCs w:val="28"/>
        </w:rPr>
        <w:t>sativum</w:t>
      </w:r>
      <w:proofErr w:type="spellEnd"/>
      <w:r w:rsidRPr="00EA35CC">
        <w:rPr>
          <w:color w:val="000000" w:themeColor="text1"/>
          <w:sz w:val="28"/>
          <w:szCs w:val="28"/>
        </w:rPr>
        <w:t>), in reducing bacterial and fungal growth in plantains. Other methods, such as modified atmosphere packaging (MAP) and low-temperature storage, have also been effective in extending plantain shelf life by slowing down microbial metabolism and enzymatic activity (</w:t>
      </w:r>
      <w:proofErr w:type="spellStart"/>
      <w:r w:rsidRPr="00EA35CC">
        <w:rPr>
          <w:color w:val="000000" w:themeColor="text1"/>
          <w:sz w:val="28"/>
          <w:szCs w:val="28"/>
        </w:rPr>
        <w:t>Ajayi</w:t>
      </w:r>
      <w:proofErr w:type="spellEnd"/>
      <w:r w:rsidRPr="00EA35CC">
        <w:rPr>
          <w:color w:val="000000" w:themeColor="text1"/>
          <w:sz w:val="28"/>
          <w:szCs w:val="28"/>
        </w:rPr>
        <w:t xml:space="preserve"> </w:t>
      </w:r>
      <w:r w:rsidR="00C252BE" w:rsidRPr="00C252BE">
        <w:rPr>
          <w:color w:val="000000" w:themeColor="text1"/>
          <w:sz w:val="28"/>
          <w:szCs w:val="28"/>
        </w:rPr>
        <w:t>et al</w:t>
      </w:r>
      <w:r w:rsidRPr="00EA35CC">
        <w:rPr>
          <w:color w:val="000000" w:themeColor="text1"/>
          <w:sz w:val="28"/>
          <w:szCs w:val="28"/>
        </w:rPr>
        <w:t>., 2020).</w:t>
      </w:r>
    </w:p>
    <w:p w:rsidR="003C3A1E" w:rsidRPr="006F7072" w:rsidRDefault="003C3A1E" w:rsidP="00F16C78">
      <w:pPr>
        <w:pStyle w:val="Heading1"/>
        <w:rPr>
          <w:rFonts w:ascii="Times New Roman" w:hAnsi="Times New Roman" w:cs="Times New Roman"/>
          <w:b/>
          <w:color w:val="000000" w:themeColor="text1"/>
        </w:rPr>
      </w:pPr>
      <w:bookmarkStart w:id="4" w:name="_Toc202327357"/>
      <w:r w:rsidRPr="006F7072">
        <w:rPr>
          <w:rFonts w:ascii="Times New Roman" w:hAnsi="Times New Roman" w:cs="Times New Roman"/>
          <w:b/>
          <w:color w:val="000000" w:themeColor="text1"/>
        </w:rPr>
        <w:t>1.2</w:t>
      </w:r>
      <w:r w:rsidRPr="006F7072">
        <w:rPr>
          <w:rFonts w:ascii="Times New Roman" w:hAnsi="Times New Roman" w:cs="Times New Roman"/>
          <w:b/>
          <w:color w:val="000000" w:themeColor="text1"/>
        </w:rPr>
        <w:tab/>
        <w:t xml:space="preserve"> STATEMENT OF PROBLEM</w:t>
      </w:r>
      <w:bookmarkEnd w:id="4"/>
    </w:p>
    <w:p w:rsidR="003C3A1E" w:rsidRPr="00EA35CC" w:rsidRDefault="003C3A1E" w:rsidP="00EB55CA">
      <w:pPr>
        <w:pStyle w:val="NormalWeb"/>
        <w:numPr>
          <w:ilvl w:val="0"/>
          <w:numId w:val="2"/>
        </w:numPr>
        <w:spacing w:line="480" w:lineRule="auto"/>
        <w:jc w:val="both"/>
        <w:rPr>
          <w:color w:val="000000" w:themeColor="text1"/>
          <w:sz w:val="28"/>
          <w:szCs w:val="28"/>
        </w:rPr>
      </w:pPr>
      <w:r w:rsidRPr="00EA35CC">
        <w:rPr>
          <w:color w:val="000000" w:themeColor="text1"/>
          <w:sz w:val="28"/>
          <w:szCs w:val="28"/>
        </w:rPr>
        <w:t>Spoiled plantains harbor diverse bacterial and fungal species that may pose health risks and contribute to post-harvest losses, yet their specific identities remain underexplored.</w:t>
      </w:r>
    </w:p>
    <w:p w:rsidR="003C3A1E" w:rsidRPr="00EA35CC" w:rsidRDefault="003C3A1E" w:rsidP="00EB55CA">
      <w:pPr>
        <w:pStyle w:val="NormalWeb"/>
        <w:numPr>
          <w:ilvl w:val="0"/>
          <w:numId w:val="2"/>
        </w:numPr>
        <w:spacing w:line="480" w:lineRule="auto"/>
        <w:jc w:val="both"/>
        <w:rPr>
          <w:color w:val="000000" w:themeColor="text1"/>
          <w:sz w:val="28"/>
          <w:szCs w:val="28"/>
        </w:rPr>
      </w:pPr>
      <w:r w:rsidRPr="00EA35CC">
        <w:rPr>
          <w:color w:val="000000" w:themeColor="text1"/>
          <w:sz w:val="28"/>
          <w:szCs w:val="28"/>
        </w:rPr>
        <w:lastRenderedPageBreak/>
        <w:t>There is limited understanding of the microbial differences between spoiled and unspoiled plantains, making it challenging to develop effective preservation and storage strategies.</w:t>
      </w:r>
    </w:p>
    <w:p w:rsidR="00F16C78" w:rsidRPr="00EA35CC" w:rsidRDefault="003C3A1E" w:rsidP="00F16C78">
      <w:pPr>
        <w:pStyle w:val="NormalWeb"/>
        <w:numPr>
          <w:ilvl w:val="0"/>
          <w:numId w:val="2"/>
        </w:numPr>
        <w:spacing w:line="480" w:lineRule="auto"/>
        <w:jc w:val="both"/>
        <w:rPr>
          <w:color w:val="000000" w:themeColor="text1"/>
          <w:sz w:val="28"/>
          <w:szCs w:val="28"/>
        </w:rPr>
      </w:pPr>
      <w:r w:rsidRPr="00EA35CC">
        <w:rPr>
          <w:color w:val="000000" w:themeColor="text1"/>
          <w:sz w:val="28"/>
          <w:szCs w:val="28"/>
        </w:rPr>
        <w:t xml:space="preserve"> The lack of comprehensive characterization of spoilage-associated microorganisms in plantains hinders efforts to mitigate microbial contamination and improve food safety.</w:t>
      </w:r>
    </w:p>
    <w:p w:rsidR="003C3A1E" w:rsidRPr="006F7072" w:rsidRDefault="003C3A1E" w:rsidP="00F16C78">
      <w:pPr>
        <w:pStyle w:val="Heading1"/>
        <w:rPr>
          <w:rFonts w:ascii="Times New Roman" w:hAnsi="Times New Roman" w:cs="Times New Roman"/>
          <w:b/>
          <w:color w:val="000000" w:themeColor="text1"/>
        </w:rPr>
      </w:pPr>
      <w:bookmarkStart w:id="5" w:name="_Toc202327358"/>
      <w:r w:rsidRPr="006F7072">
        <w:rPr>
          <w:rFonts w:ascii="Times New Roman" w:hAnsi="Times New Roman" w:cs="Times New Roman"/>
          <w:b/>
          <w:color w:val="000000" w:themeColor="text1"/>
        </w:rPr>
        <w:t>1.3 AIMS</w:t>
      </w:r>
      <w:bookmarkEnd w:id="5"/>
    </w:p>
    <w:p w:rsidR="003C3A1E" w:rsidRPr="00EA35CC" w:rsidRDefault="003C3A1E" w:rsidP="00EB55CA">
      <w:pPr>
        <w:spacing w:line="480" w:lineRule="auto"/>
        <w:jc w:val="both"/>
        <w:rPr>
          <w:rFonts w:ascii="Times New Roman" w:hAnsi="Times New Roman" w:cs="Times New Roman"/>
          <w:b/>
          <w:color w:val="000000" w:themeColor="text1"/>
          <w:sz w:val="28"/>
          <w:szCs w:val="28"/>
        </w:rPr>
      </w:pPr>
      <w:r w:rsidRPr="00EA35CC">
        <w:rPr>
          <w:rFonts w:ascii="Times New Roman" w:hAnsi="Times New Roman" w:cs="Times New Roman"/>
          <w:color w:val="000000" w:themeColor="text1"/>
          <w:sz w:val="28"/>
          <w:szCs w:val="28"/>
        </w:rPr>
        <w:t xml:space="preserve">The study is aimed at Isolation, Identification and Characterization of Bacterial and Fungi </w:t>
      </w:r>
      <w:proofErr w:type="gramStart"/>
      <w:r w:rsidRPr="00EA35CC">
        <w:rPr>
          <w:rFonts w:ascii="Times New Roman" w:hAnsi="Times New Roman" w:cs="Times New Roman"/>
          <w:color w:val="000000" w:themeColor="text1"/>
          <w:sz w:val="28"/>
          <w:szCs w:val="28"/>
        </w:rPr>
        <w:t>From</w:t>
      </w:r>
      <w:proofErr w:type="gramEnd"/>
      <w:r w:rsidRPr="00EA35CC">
        <w:rPr>
          <w:rFonts w:ascii="Times New Roman" w:hAnsi="Times New Roman" w:cs="Times New Roman"/>
          <w:color w:val="000000" w:themeColor="text1"/>
          <w:sz w:val="28"/>
          <w:szCs w:val="28"/>
        </w:rPr>
        <w:t xml:space="preserve"> Spoiled Plantain and Unspoiled Plantain</w:t>
      </w:r>
    </w:p>
    <w:p w:rsidR="003C3A1E" w:rsidRPr="006F7072" w:rsidRDefault="003C3A1E" w:rsidP="00F16C78">
      <w:pPr>
        <w:pStyle w:val="Heading1"/>
        <w:rPr>
          <w:rFonts w:ascii="Times New Roman" w:hAnsi="Times New Roman" w:cs="Times New Roman"/>
          <w:b/>
          <w:color w:val="000000" w:themeColor="text1"/>
        </w:rPr>
      </w:pPr>
      <w:bookmarkStart w:id="6" w:name="_Toc202327359"/>
      <w:r w:rsidRPr="006F7072">
        <w:rPr>
          <w:rFonts w:ascii="Times New Roman" w:hAnsi="Times New Roman" w:cs="Times New Roman"/>
          <w:b/>
          <w:color w:val="000000" w:themeColor="text1"/>
        </w:rPr>
        <w:t>1.4 OBJECTIVES</w:t>
      </w:r>
      <w:bookmarkEnd w:id="6"/>
    </w:p>
    <w:p w:rsidR="003C3A1E" w:rsidRPr="00EA35CC" w:rsidRDefault="003C3A1E" w:rsidP="00EB55CA">
      <w:pPr>
        <w:pStyle w:val="ListParagraph"/>
        <w:numPr>
          <w:ilvl w:val="0"/>
          <w:numId w:val="1"/>
        </w:num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To isolate and identify bacterial and fungal species present in both spoiled and unspoiled plantain.</w:t>
      </w:r>
    </w:p>
    <w:p w:rsidR="003C3A1E" w:rsidRPr="00EA35CC" w:rsidRDefault="003C3A1E" w:rsidP="00EB55CA">
      <w:pPr>
        <w:pStyle w:val="ListParagraph"/>
        <w:numPr>
          <w:ilvl w:val="0"/>
          <w:numId w:val="1"/>
        </w:numPr>
        <w:spacing w:line="480" w:lineRule="auto"/>
        <w:jc w:val="both"/>
        <w:rPr>
          <w:rFonts w:ascii="Times New Roman" w:eastAsia="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 To characterize the microbial isolates based on their morphological, biochemical, and molecular properties.</w:t>
      </w:r>
    </w:p>
    <w:p w:rsidR="00CA3EB4" w:rsidRPr="00EA35CC" w:rsidRDefault="00CA3EB4" w:rsidP="00CA3EB4">
      <w:pPr>
        <w:spacing w:line="480" w:lineRule="auto"/>
        <w:jc w:val="both"/>
        <w:rPr>
          <w:rFonts w:ascii="Times New Roman" w:eastAsia="Times New Roman" w:hAnsi="Times New Roman" w:cs="Times New Roman"/>
          <w:color w:val="000000" w:themeColor="text1"/>
          <w:sz w:val="28"/>
          <w:szCs w:val="28"/>
        </w:rPr>
      </w:pPr>
    </w:p>
    <w:p w:rsidR="00CA3EB4" w:rsidRPr="00EA35CC" w:rsidRDefault="00CA3EB4">
      <w:pPr>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br w:type="page"/>
      </w:r>
    </w:p>
    <w:p w:rsidR="00CA3EB4" w:rsidRPr="006F7072" w:rsidRDefault="00CA3EB4" w:rsidP="006F7072">
      <w:pPr>
        <w:pStyle w:val="Heading1"/>
        <w:spacing w:line="480" w:lineRule="auto"/>
        <w:jc w:val="center"/>
        <w:rPr>
          <w:rFonts w:ascii="Times New Roman" w:hAnsi="Times New Roman" w:cs="Times New Roman"/>
          <w:b/>
          <w:color w:val="000000" w:themeColor="text1"/>
          <w:sz w:val="28"/>
          <w:szCs w:val="28"/>
        </w:rPr>
      </w:pPr>
      <w:bookmarkStart w:id="7" w:name="_Toc202327360"/>
      <w:r w:rsidRPr="006F7072">
        <w:rPr>
          <w:rFonts w:ascii="Times New Roman" w:hAnsi="Times New Roman" w:cs="Times New Roman"/>
          <w:b/>
          <w:color w:val="000000" w:themeColor="text1"/>
          <w:sz w:val="28"/>
          <w:szCs w:val="28"/>
        </w:rPr>
        <w:lastRenderedPageBreak/>
        <w:t>CHAPTER TWO</w:t>
      </w:r>
      <w:bookmarkEnd w:id="7"/>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8" w:name="_Toc202327361"/>
      <w:r w:rsidRPr="006F7072">
        <w:rPr>
          <w:rFonts w:ascii="Times New Roman" w:hAnsi="Times New Roman" w:cs="Times New Roman"/>
          <w:b/>
          <w:color w:val="000000" w:themeColor="text1"/>
          <w:sz w:val="28"/>
          <w:szCs w:val="28"/>
        </w:rPr>
        <w:t>2.0 MATERIALS AND METHODS</w:t>
      </w:r>
      <w:bookmarkEnd w:id="8"/>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9" w:name="_Toc202327362"/>
      <w:r w:rsidRPr="006F7072">
        <w:rPr>
          <w:rFonts w:ascii="Times New Roman" w:hAnsi="Times New Roman" w:cs="Times New Roman"/>
          <w:b/>
          <w:color w:val="000000" w:themeColor="text1"/>
          <w:sz w:val="28"/>
          <w:szCs w:val="28"/>
        </w:rPr>
        <w:t>2.1 Sample Collection</w:t>
      </w:r>
      <w:bookmarkEnd w:id="9"/>
      <w:r w:rsidRPr="006F7072">
        <w:rPr>
          <w:rFonts w:ascii="Times New Roman" w:hAnsi="Times New Roman" w:cs="Times New Roman"/>
          <w:b/>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0" w:name="_Toc202327363"/>
      <w:r w:rsidRPr="006F7072">
        <w:rPr>
          <w:rFonts w:ascii="Times New Roman" w:hAnsi="Times New Roman" w:cs="Times New Roman"/>
          <w:b/>
          <w:color w:val="000000" w:themeColor="text1"/>
          <w:sz w:val="28"/>
          <w:szCs w:val="28"/>
        </w:rPr>
        <w:t>2.2 Sampling Sites</w:t>
      </w:r>
      <w:bookmarkEnd w:id="10"/>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 Samples were obtained from market located in (</w:t>
      </w:r>
      <w:proofErr w:type="spellStart"/>
      <w:r w:rsidRPr="006F7072">
        <w:rPr>
          <w:rFonts w:ascii="Times New Roman" w:hAnsi="Times New Roman" w:cs="Times New Roman"/>
          <w:color w:val="000000" w:themeColor="text1"/>
          <w:sz w:val="28"/>
          <w:szCs w:val="28"/>
        </w:rPr>
        <w:t>Ipata</w:t>
      </w:r>
      <w:proofErr w:type="spellEnd"/>
      <w:r w:rsidRPr="006F7072">
        <w:rPr>
          <w:rFonts w:ascii="Times New Roman" w:hAnsi="Times New Roman" w:cs="Times New Roman"/>
          <w:color w:val="000000" w:themeColor="text1"/>
          <w:sz w:val="28"/>
          <w:szCs w:val="28"/>
        </w:rPr>
        <w:t xml:space="preserve">, Sango, </w:t>
      </w:r>
      <w:proofErr w:type="spellStart"/>
      <w:r w:rsidRPr="006F7072">
        <w:rPr>
          <w:rFonts w:ascii="Times New Roman" w:hAnsi="Times New Roman" w:cs="Times New Roman"/>
          <w:color w:val="000000" w:themeColor="text1"/>
          <w:sz w:val="28"/>
          <w:szCs w:val="28"/>
        </w:rPr>
        <w:t>Ojaoba</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Taiwo</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Yakuba</w:t>
      </w:r>
      <w:proofErr w:type="spellEnd"/>
      <w:r w:rsidRPr="006F7072">
        <w:rPr>
          <w:rFonts w:ascii="Times New Roman" w:hAnsi="Times New Roman" w:cs="Times New Roman"/>
          <w:color w:val="000000" w:themeColor="text1"/>
          <w:sz w:val="28"/>
          <w:szCs w:val="28"/>
        </w:rPr>
        <w:t xml:space="preserve">) in Ilorin, </w:t>
      </w:r>
      <w:proofErr w:type="spellStart"/>
      <w:r w:rsidRPr="006F7072">
        <w:rPr>
          <w:rFonts w:ascii="Times New Roman" w:hAnsi="Times New Roman" w:cs="Times New Roman"/>
          <w:color w:val="000000" w:themeColor="text1"/>
          <w:sz w:val="28"/>
          <w:szCs w:val="28"/>
        </w:rPr>
        <w:t>Kwara</w:t>
      </w:r>
      <w:proofErr w:type="spellEnd"/>
      <w:r w:rsidRPr="006F7072">
        <w:rPr>
          <w:rFonts w:ascii="Times New Roman" w:hAnsi="Times New Roman" w:cs="Times New Roman"/>
          <w:color w:val="000000" w:themeColor="text1"/>
          <w:sz w:val="28"/>
          <w:szCs w:val="28"/>
        </w:rPr>
        <w:t xml:space="preserve"> state, additionally a sample was collected from Oyo state.</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1" w:name="_Toc202327364"/>
      <w:r w:rsidRPr="006F7072">
        <w:rPr>
          <w:rFonts w:ascii="Times New Roman" w:hAnsi="Times New Roman" w:cs="Times New Roman"/>
          <w:b/>
          <w:color w:val="000000" w:themeColor="text1"/>
          <w:sz w:val="28"/>
          <w:szCs w:val="28"/>
        </w:rPr>
        <w:t>2.3 MATERIALS</w:t>
      </w:r>
      <w:bookmarkEnd w:id="11"/>
    </w:p>
    <w:p w:rsidR="00F16C78"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6F7072">
        <w:rPr>
          <w:rFonts w:ascii="Times New Roman" w:hAnsi="Times New Roman" w:cs="Times New Roman"/>
          <w:bCs/>
          <w:color w:val="000000" w:themeColor="text1"/>
          <w:sz w:val="28"/>
          <w:szCs w:val="28"/>
        </w:rPr>
        <w:t>nutrient agar (NA) and Potato dextrose agar (PDA)</w:t>
      </w:r>
      <w:r w:rsidRPr="006F7072">
        <w:rPr>
          <w:rFonts w:ascii="Times New Roman" w:hAnsi="Times New Roman" w:cs="Times New Roman"/>
          <w:color w:val="000000" w:themeColor="text1"/>
          <w:sz w:val="28"/>
          <w:szCs w:val="28"/>
        </w:rPr>
        <w:t xml:space="preserve"> were used for bacterial and fungal growth. Biochemical reagents for </w:t>
      </w:r>
      <w:r w:rsidRPr="006F7072">
        <w:rPr>
          <w:rFonts w:ascii="Times New Roman" w:hAnsi="Times New Roman" w:cs="Times New Roman"/>
          <w:color w:val="000000" w:themeColor="text1"/>
          <w:sz w:val="28"/>
          <w:szCs w:val="28"/>
        </w:rPr>
        <w:lastRenderedPageBreak/>
        <w:t xml:space="preserve">microbial identification, such as Gram stain, catalase, oxidase, and carbohydrate fermentation tests, were also employed. Molecular tools for </w:t>
      </w:r>
      <w:r w:rsidRPr="006F7072">
        <w:rPr>
          <w:rFonts w:ascii="Times New Roman" w:hAnsi="Times New Roman" w:cs="Times New Roman"/>
          <w:bCs/>
          <w:color w:val="000000" w:themeColor="text1"/>
          <w:sz w:val="28"/>
          <w:szCs w:val="28"/>
        </w:rPr>
        <w:t>DNA extraction, polymerase chain reaction (PCR), and sequencing</w:t>
      </w:r>
      <w:r w:rsidRPr="006F7072">
        <w:rPr>
          <w:rFonts w:ascii="Times New Roman" w:hAnsi="Times New Roman" w:cs="Times New Roman"/>
          <w:color w:val="000000" w:themeColor="text1"/>
          <w:sz w:val="28"/>
          <w:szCs w:val="28"/>
        </w:rPr>
        <w:t xml:space="preserve"> were used for precise identification of fungal species.</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12" w:name="_Toc202327365"/>
      <w:r w:rsidRPr="006F7072">
        <w:rPr>
          <w:rFonts w:ascii="Times New Roman" w:hAnsi="Times New Roman" w:cs="Times New Roman"/>
          <w:b/>
          <w:color w:val="000000" w:themeColor="text1"/>
          <w:sz w:val="28"/>
          <w:szCs w:val="28"/>
        </w:rPr>
        <w:t>2.4.0 Isolation of Microorganism</w:t>
      </w:r>
      <w:bookmarkEnd w:id="12"/>
      <w:r w:rsidRPr="006F7072">
        <w:rPr>
          <w:rFonts w:ascii="Times New Roman" w:hAnsi="Times New Roman" w:cs="Times New Roman"/>
          <w:b/>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CA3EB4" w:rsidRPr="006F7072" w:rsidRDefault="00CA3EB4" w:rsidP="006F7072">
      <w:pPr>
        <w:pStyle w:val="Heading2"/>
        <w:spacing w:line="480" w:lineRule="auto"/>
        <w:rPr>
          <w:rFonts w:ascii="Times New Roman" w:hAnsi="Times New Roman" w:cs="Times New Roman"/>
          <w:color w:val="000000" w:themeColor="text1"/>
          <w:sz w:val="28"/>
          <w:szCs w:val="28"/>
        </w:rPr>
      </w:pPr>
      <w:bookmarkStart w:id="13" w:name="_Toc202327366"/>
      <w:r w:rsidRPr="006F7072">
        <w:rPr>
          <w:rFonts w:ascii="Times New Roman" w:hAnsi="Times New Roman" w:cs="Times New Roman"/>
          <w:color w:val="000000" w:themeColor="text1"/>
          <w:sz w:val="28"/>
          <w:szCs w:val="28"/>
        </w:rPr>
        <w:t>2.4.1 Media Preparation</w:t>
      </w:r>
      <w:bookmarkEnd w:id="13"/>
      <w:r w:rsidRPr="006F7072">
        <w:rPr>
          <w:rFonts w:ascii="Times New Roman" w:hAnsi="Times New Roman" w:cs="Times New Roman"/>
          <w:color w:val="000000" w:themeColor="text1"/>
          <w:sz w:val="28"/>
          <w:szCs w:val="28"/>
        </w:rPr>
        <w:t xml:space="preserve"> </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Preparation of </w:t>
      </w:r>
      <w:proofErr w:type="spellStart"/>
      <w:r w:rsidRPr="006F7072">
        <w:rPr>
          <w:rFonts w:ascii="Times New Roman" w:hAnsi="Times New Roman" w:cs="Times New Roman"/>
          <w:color w:val="000000" w:themeColor="text1"/>
          <w:sz w:val="28"/>
          <w:szCs w:val="28"/>
        </w:rPr>
        <w:t>saboroaud</w:t>
      </w:r>
      <w:proofErr w:type="spellEnd"/>
      <w:r w:rsidRPr="006F7072">
        <w:rPr>
          <w:rFonts w:ascii="Times New Roman" w:hAnsi="Times New Roman" w:cs="Times New Roman"/>
          <w:color w:val="000000" w:themeColor="text1"/>
          <w:sz w:val="28"/>
          <w:szCs w:val="28"/>
        </w:rPr>
        <w:t xml:space="preserve"> dextrose agar (PDA), the method of </w:t>
      </w:r>
      <w:proofErr w:type="spellStart"/>
      <w:r w:rsidRPr="006F7072">
        <w:rPr>
          <w:rFonts w:ascii="Times New Roman" w:hAnsi="Times New Roman" w:cs="Times New Roman"/>
          <w:color w:val="000000" w:themeColor="text1"/>
          <w:sz w:val="28"/>
          <w:szCs w:val="28"/>
        </w:rPr>
        <w:t>Haripersad</w:t>
      </w:r>
      <w:proofErr w:type="spellEnd"/>
      <w:r w:rsidRPr="006F7072">
        <w:rPr>
          <w:rFonts w:ascii="Times New Roman" w:hAnsi="Times New Roman" w:cs="Times New Roman"/>
          <w:color w:val="000000" w:themeColor="text1"/>
          <w:sz w:val="28"/>
          <w:szCs w:val="28"/>
        </w:rPr>
        <w:t>, (2018) was used, fifteen (15) grams of the powdered medium of PDA was dissolved in two hundred and fifty (250</w:t>
      </w:r>
      <w:proofErr w:type="gramStart"/>
      <w:r w:rsidRPr="006F7072">
        <w:rPr>
          <w:rFonts w:ascii="Times New Roman" w:hAnsi="Times New Roman" w:cs="Times New Roman"/>
          <w:color w:val="000000" w:themeColor="text1"/>
          <w:sz w:val="28"/>
          <w:szCs w:val="28"/>
        </w:rPr>
        <w:t>)ml</w:t>
      </w:r>
      <w:proofErr w:type="gramEnd"/>
      <w:r w:rsidRPr="006F7072">
        <w:rPr>
          <w:rFonts w:ascii="Times New Roman" w:hAnsi="Times New Roman" w:cs="Times New Roman"/>
          <w:color w:val="000000" w:themeColor="text1"/>
          <w:sz w:val="28"/>
          <w:szCs w:val="28"/>
        </w:rPr>
        <w:t xml:space="preserve"> of distilled water. The media was adjusted from PH 4.0 to PH 7.0 following the manufacturer instruction for optimization of culture condition. It was stirred continuously for total </w:t>
      </w:r>
      <w:r w:rsidRPr="006F7072">
        <w:rPr>
          <w:rFonts w:ascii="Times New Roman" w:hAnsi="Times New Roman" w:cs="Times New Roman"/>
          <w:color w:val="000000" w:themeColor="text1"/>
          <w:sz w:val="28"/>
          <w:szCs w:val="28"/>
        </w:rPr>
        <w:lastRenderedPageBreak/>
        <w:t>dissolution of media which was later plugged with cotton wool and wrapped with foil paper. It was autoclaved for fifteen (15</w:t>
      </w:r>
      <w:proofErr w:type="gramStart"/>
      <w:r w:rsidRPr="006F7072">
        <w:rPr>
          <w:rFonts w:ascii="Times New Roman" w:hAnsi="Times New Roman" w:cs="Times New Roman"/>
          <w:color w:val="000000" w:themeColor="text1"/>
          <w:sz w:val="28"/>
          <w:szCs w:val="28"/>
        </w:rPr>
        <w:t>)minutes</w:t>
      </w:r>
      <w:proofErr w:type="gramEnd"/>
      <w:r w:rsidRPr="006F7072">
        <w:rPr>
          <w:rFonts w:ascii="Times New Roman" w:hAnsi="Times New Roman" w:cs="Times New Roman"/>
          <w:color w:val="000000" w:themeColor="text1"/>
          <w:sz w:val="28"/>
          <w:szCs w:val="28"/>
        </w:rPr>
        <w:t xml:space="preserve"> at 121</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 xml:space="preserve">C,then cooled down to about </w:t>
      </w:r>
      <w:proofErr w:type="spellStart"/>
      <w:r w:rsidRPr="006F7072">
        <w:rPr>
          <w:rFonts w:ascii="Times New Roman" w:hAnsi="Times New Roman" w:cs="Times New Roman"/>
          <w:color w:val="000000" w:themeColor="text1"/>
          <w:sz w:val="28"/>
          <w:szCs w:val="28"/>
        </w:rPr>
        <w:t>fortyfive</w:t>
      </w:r>
      <w:proofErr w:type="spellEnd"/>
      <w:r w:rsidRPr="006F7072">
        <w:rPr>
          <w:rFonts w:ascii="Times New Roman" w:hAnsi="Times New Roman" w:cs="Times New Roman"/>
          <w:color w:val="000000" w:themeColor="text1"/>
          <w:sz w:val="28"/>
          <w:szCs w:val="28"/>
        </w:rPr>
        <w:t xml:space="preserve"> (45</w:t>
      </w:r>
      <w:r w:rsidRPr="006F7072">
        <w:rPr>
          <w:rFonts w:ascii="Times New Roman" w:hAnsi="Times New Roman" w:cs="Times New Roman"/>
          <w:color w:val="000000" w:themeColor="text1"/>
          <w:sz w:val="28"/>
          <w:szCs w:val="28"/>
          <w:vertAlign w:val="superscript"/>
        </w:rPr>
        <w:t>0</w:t>
      </w:r>
      <w:r w:rsidRPr="006F7072">
        <w:rPr>
          <w:rFonts w:ascii="Times New Roman" w:hAnsi="Times New Roman" w:cs="Times New Roman"/>
          <w:color w:val="000000" w:themeColor="text1"/>
          <w:sz w:val="28"/>
          <w:szCs w:val="28"/>
        </w:rPr>
        <w:t>C) and one percent (1%) of antibiotic (gentamycin) was added which inhibited the growth of bacteria. It was mixed properly and poured in to the plates that were with sample solution (1ml to each plate) they were allowed to set after thorough mixing.</w:t>
      </w:r>
    </w:p>
    <w:p w:rsidR="00F16C78" w:rsidRPr="006F7072" w:rsidRDefault="00F16C78" w:rsidP="006F7072">
      <w:pPr>
        <w:spacing w:line="480" w:lineRule="auto"/>
        <w:jc w:val="both"/>
        <w:rPr>
          <w:rFonts w:ascii="Times New Roman" w:hAnsi="Times New Roman" w:cs="Times New Roman"/>
          <w:color w:val="000000" w:themeColor="text1"/>
          <w:sz w:val="28"/>
          <w:szCs w:val="28"/>
        </w:rPr>
      </w:pP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4" w:name="_Toc202327367"/>
      <w:r w:rsidRPr="006F7072">
        <w:rPr>
          <w:rFonts w:ascii="Times New Roman" w:hAnsi="Times New Roman" w:cs="Times New Roman"/>
          <w:b/>
          <w:color w:val="000000" w:themeColor="text1"/>
          <w:sz w:val="28"/>
          <w:szCs w:val="28"/>
        </w:rPr>
        <w:t>2.4.2 Sample Preparation</w:t>
      </w:r>
      <w:bookmarkEnd w:id="14"/>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Serial dilution was prepared by taking one (1ml) from stock plantain solution in to the test tube that were arranged 10</w:t>
      </w:r>
      <w:r w:rsidRPr="006F7072">
        <w:rPr>
          <w:rFonts w:ascii="Times New Roman" w:hAnsi="Times New Roman" w:cs="Times New Roman"/>
          <w:color w:val="000000" w:themeColor="text1"/>
          <w:sz w:val="28"/>
          <w:szCs w:val="28"/>
          <w:vertAlign w:val="superscript"/>
        </w:rPr>
        <w:t>-1</w:t>
      </w:r>
      <w:r w:rsidRPr="006F7072">
        <w:rPr>
          <w:rFonts w:ascii="Times New Roman" w:hAnsi="Times New Roman" w:cs="Times New Roman"/>
          <w:color w:val="000000" w:themeColor="text1"/>
          <w:sz w:val="28"/>
          <w:szCs w:val="28"/>
        </w:rPr>
        <w:t xml:space="preserve"> to 10</w:t>
      </w:r>
      <w:r w:rsidRPr="006F7072">
        <w:rPr>
          <w:rFonts w:ascii="Times New Roman" w:hAnsi="Times New Roman" w:cs="Times New Roman"/>
          <w:color w:val="000000" w:themeColor="text1"/>
          <w:sz w:val="28"/>
          <w:szCs w:val="28"/>
          <w:vertAlign w:val="superscript"/>
        </w:rPr>
        <w:t>-9</w:t>
      </w:r>
      <w:r w:rsidRPr="006F7072">
        <w:rPr>
          <w:rFonts w:ascii="Times New Roman" w:hAnsi="Times New Roman" w:cs="Times New Roman"/>
          <w:color w:val="000000" w:themeColor="text1"/>
          <w:sz w:val="28"/>
          <w:szCs w:val="28"/>
        </w:rPr>
        <w:t xml:space="preserve"> .From the serial dilution 10</w:t>
      </w:r>
      <w:r w:rsidRPr="006F7072">
        <w:rPr>
          <w:rFonts w:ascii="Times New Roman" w:hAnsi="Times New Roman" w:cs="Times New Roman"/>
          <w:color w:val="000000" w:themeColor="text1"/>
          <w:sz w:val="28"/>
          <w:szCs w:val="28"/>
          <w:vertAlign w:val="superscript"/>
        </w:rPr>
        <w:t>-8</w:t>
      </w:r>
      <w:r w:rsidRPr="006F7072">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C was poured on the plantain sample.</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In the culture plate, the culture plates were incubated for 48-72hrs at room temperature (30</w:t>
      </w:r>
      <w:r w:rsidRPr="006F7072">
        <w:rPr>
          <w:rFonts w:ascii="Times New Roman" w:hAnsi="Times New Roman" w:cs="Times New Roman"/>
          <w:color w:val="000000" w:themeColor="text1"/>
          <w:sz w:val="28"/>
          <w:szCs w:val="28"/>
          <w:vertAlign w:val="superscript"/>
        </w:rPr>
        <w:t>o</w:t>
      </w:r>
      <w:r w:rsidRPr="006F7072">
        <w:rPr>
          <w:rFonts w:ascii="Times New Roman" w:hAnsi="Times New Roman" w:cs="Times New Roman"/>
          <w:color w:val="000000" w:themeColor="text1"/>
          <w:sz w:val="28"/>
          <w:szCs w:val="28"/>
        </w:rPr>
        <w:t>c). The control experiment for fungi were without sample solutions (Babble, 2016).</w:t>
      </w: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5" w:name="_Toc202327368"/>
      <w:r w:rsidRPr="006F7072">
        <w:rPr>
          <w:rFonts w:ascii="Times New Roman" w:hAnsi="Times New Roman" w:cs="Times New Roman"/>
          <w:b/>
          <w:color w:val="000000" w:themeColor="text1"/>
          <w:sz w:val="28"/>
          <w:szCs w:val="28"/>
        </w:rPr>
        <w:lastRenderedPageBreak/>
        <w:t>2.4.3 Preparation of Pure Culture</w:t>
      </w:r>
      <w:bookmarkEnd w:id="15"/>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Fresh PDA were prepared and poured in to different petri dishes. A straight wire (sterile) for fungi were used to take inoculum from mixed culture plates. It was stabbed at the </w:t>
      </w:r>
      <w:proofErr w:type="spellStart"/>
      <w:r w:rsidRPr="006F7072">
        <w:rPr>
          <w:rFonts w:ascii="Times New Roman" w:hAnsi="Times New Roman" w:cs="Times New Roman"/>
          <w:color w:val="000000" w:themeColor="text1"/>
          <w:sz w:val="28"/>
          <w:szCs w:val="28"/>
        </w:rPr>
        <w:t>centre</w:t>
      </w:r>
      <w:proofErr w:type="spellEnd"/>
      <w:r w:rsidRPr="006F7072">
        <w:rPr>
          <w:rFonts w:ascii="Times New Roman" w:hAnsi="Times New Roman" w:cs="Times New Roman"/>
          <w:color w:val="000000" w:themeColor="text1"/>
          <w:sz w:val="28"/>
          <w:szCs w:val="28"/>
        </w:rPr>
        <w:t xml:space="preserve"> of the culture </w:t>
      </w:r>
      <w:proofErr w:type="spellStart"/>
      <w:r w:rsidRPr="006F7072">
        <w:rPr>
          <w:rFonts w:ascii="Times New Roman" w:hAnsi="Times New Roman" w:cs="Times New Roman"/>
          <w:color w:val="000000" w:themeColor="text1"/>
          <w:sz w:val="28"/>
          <w:szCs w:val="28"/>
        </w:rPr>
        <w:t>plate.The</w:t>
      </w:r>
      <w:proofErr w:type="spellEnd"/>
      <w:r w:rsidRPr="006F7072">
        <w:rPr>
          <w:rFonts w:ascii="Times New Roman" w:hAnsi="Times New Roman" w:cs="Times New Roman"/>
          <w:color w:val="000000" w:themeColor="text1"/>
          <w:sz w:val="28"/>
          <w:szCs w:val="28"/>
        </w:rPr>
        <w:t xml:space="preserve"> plate was incubated for 48-72hrs (</w:t>
      </w:r>
      <w:proofErr w:type="spellStart"/>
      <w:r w:rsidRPr="006F7072">
        <w:rPr>
          <w:rFonts w:ascii="Times New Roman" w:hAnsi="Times New Roman" w:cs="Times New Roman"/>
          <w:color w:val="000000" w:themeColor="text1"/>
          <w:sz w:val="28"/>
          <w:szCs w:val="28"/>
        </w:rPr>
        <w:t>Ariyo</w:t>
      </w:r>
      <w:proofErr w:type="spellEnd"/>
      <w:r w:rsidRPr="006F7072">
        <w:rPr>
          <w:rFonts w:ascii="Times New Roman" w:hAnsi="Times New Roman" w:cs="Times New Roman"/>
          <w:color w:val="000000" w:themeColor="text1"/>
          <w:sz w:val="28"/>
          <w:szCs w:val="28"/>
        </w:rPr>
        <w:t xml:space="preserve"> and </w:t>
      </w:r>
      <w:proofErr w:type="spellStart"/>
      <w:r w:rsidRPr="006F7072">
        <w:rPr>
          <w:rFonts w:ascii="Times New Roman" w:hAnsi="Times New Roman" w:cs="Times New Roman"/>
          <w:color w:val="000000" w:themeColor="text1"/>
          <w:sz w:val="28"/>
          <w:szCs w:val="28"/>
        </w:rPr>
        <w:t>Obire</w:t>
      </w:r>
      <w:proofErr w:type="spellEnd"/>
      <w:r w:rsidRPr="006F7072">
        <w:rPr>
          <w:rFonts w:ascii="Times New Roman" w:hAnsi="Times New Roman" w:cs="Times New Roman"/>
          <w:color w:val="000000" w:themeColor="text1"/>
          <w:sz w:val="28"/>
          <w:szCs w:val="28"/>
        </w:rPr>
        <w:t>, 2021)</w:t>
      </w:r>
    </w:p>
    <w:p w:rsidR="00CA3EB4" w:rsidRPr="006F7072" w:rsidRDefault="00CA3EB4" w:rsidP="006F7072">
      <w:pPr>
        <w:pStyle w:val="Heading2"/>
        <w:spacing w:line="480" w:lineRule="auto"/>
        <w:rPr>
          <w:rFonts w:ascii="Times New Roman" w:hAnsi="Times New Roman" w:cs="Times New Roman"/>
          <w:b/>
          <w:color w:val="000000" w:themeColor="text1"/>
          <w:sz w:val="28"/>
          <w:szCs w:val="28"/>
        </w:rPr>
      </w:pPr>
      <w:bookmarkStart w:id="16" w:name="_Toc202327369"/>
      <w:r w:rsidRPr="006F7072">
        <w:rPr>
          <w:rFonts w:ascii="Times New Roman" w:hAnsi="Times New Roman" w:cs="Times New Roman"/>
          <w:b/>
          <w:color w:val="000000" w:themeColor="text1"/>
          <w:sz w:val="28"/>
          <w:szCs w:val="28"/>
        </w:rPr>
        <w:t>2.4.4 Inoculation of PDA SLANT</w:t>
      </w:r>
      <w:bookmarkEnd w:id="16"/>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6F7072">
        <w:rPr>
          <w:rFonts w:ascii="Times New Roman" w:hAnsi="Times New Roman" w:cs="Times New Roman"/>
          <w:color w:val="000000" w:themeColor="text1"/>
          <w:sz w:val="28"/>
          <w:szCs w:val="28"/>
          <w:vertAlign w:val="superscript"/>
        </w:rPr>
        <w:t xml:space="preserve">0 </w:t>
      </w:r>
      <w:r w:rsidRPr="006F7072">
        <w:rPr>
          <w:rFonts w:ascii="Times New Roman" w:hAnsi="Times New Roman" w:cs="Times New Roman"/>
          <w:color w:val="000000" w:themeColor="text1"/>
          <w:sz w:val="28"/>
          <w:szCs w:val="28"/>
        </w:rPr>
        <w:t xml:space="preserve">C) (Yang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2024)</w:t>
      </w:r>
    </w:p>
    <w:p w:rsidR="00CA3EB4" w:rsidRPr="006F7072" w:rsidRDefault="00CA3EB4" w:rsidP="006F7072">
      <w:pPr>
        <w:spacing w:line="480" w:lineRule="auto"/>
        <w:jc w:val="both"/>
        <w:rPr>
          <w:rFonts w:ascii="Times New Roman" w:hAnsi="Times New Roman" w:cs="Times New Roman"/>
          <w:b/>
          <w:color w:val="000000" w:themeColor="text1"/>
          <w:sz w:val="28"/>
          <w:szCs w:val="28"/>
        </w:rPr>
      </w:pPr>
      <w:r w:rsidRPr="006F7072">
        <w:rPr>
          <w:rFonts w:ascii="Times New Roman" w:hAnsi="Times New Roman" w:cs="Times New Roman"/>
          <w:b/>
          <w:color w:val="000000" w:themeColor="text1"/>
          <w:sz w:val="28"/>
          <w:szCs w:val="28"/>
        </w:rPr>
        <w:t>Staining Procedure</w:t>
      </w:r>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Fungal Isolated were stained using </w:t>
      </w:r>
      <w:proofErr w:type="spellStart"/>
      <w:r w:rsidRPr="006F7072">
        <w:rPr>
          <w:rFonts w:ascii="Times New Roman" w:hAnsi="Times New Roman" w:cs="Times New Roman"/>
          <w:color w:val="000000" w:themeColor="text1"/>
          <w:sz w:val="28"/>
          <w:szCs w:val="28"/>
        </w:rPr>
        <w:t>lacophenol</w:t>
      </w:r>
      <w:proofErr w:type="spellEnd"/>
      <w:r w:rsidRPr="006F7072">
        <w:rPr>
          <w:rFonts w:ascii="Times New Roman" w:hAnsi="Times New Roman" w:cs="Times New Roman"/>
          <w:color w:val="000000" w:themeColor="text1"/>
          <w:sz w:val="28"/>
          <w:szCs w:val="28"/>
        </w:rPr>
        <w:t xml:space="preserve"> cotton blue. Glass slide were cleaned and made free from oil and other particles. A drop of </w:t>
      </w:r>
      <w:proofErr w:type="spellStart"/>
      <w:r w:rsidRPr="006F7072">
        <w:rPr>
          <w:rFonts w:ascii="Times New Roman" w:hAnsi="Times New Roman" w:cs="Times New Roman"/>
          <w:color w:val="000000" w:themeColor="text1"/>
          <w:sz w:val="28"/>
          <w:szCs w:val="28"/>
        </w:rPr>
        <w:t>lactophenol</w:t>
      </w:r>
      <w:proofErr w:type="spellEnd"/>
      <w:r w:rsidRPr="006F7072">
        <w:rPr>
          <w:rFonts w:ascii="Times New Roman" w:hAnsi="Times New Roman" w:cs="Times New Roman"/>
          <w:color w:val="000000" w:themeColor="text1"/>
          <w:sz w:val="28"/>
          <w:szCs w:val="28"/>
        </w:rPr>
        <w:t xml:space="preserve"> cotton blue was placed at the </w:t>
      </w:r>
      <w:proofErr w:type="spellStart"/>
      <w:r w:rsidRPr="006F7072">
        <w:rPr>
          <w:rFonts w:ascii="Times New Roman" w:hAnsi="Times New Roman" w:cs="Times New Roman"/>
          <w:color w:val="000000" w:themeColor="text1"/>
          <w:sz w:val="28"/>
          <w:szCs w:val="28"/>
        </w:rPr>
        <w:t>centre</w:t>
      </w:r>
      <w:proofErr w:type="spellEnd"/>
      <w:r w:rsidRPr="006F7072">
        <w:rPr>
          <w:rFonts w:ascii="Times New Roman" w:hAnsi="Times New Roman" w:cs="Times New Roman"/>
          <w:color w:val="000000" w:themeColor="text1"/>
          <w:sz w:val="28"/>
          <w:szCs w:val="28"/>
        </w:rPr>
        <w:t xml:space="preserve"> of the slip. A sterile inoculating wire or needle was used to pick a minute quantity of fungi inoculum from PDA culture medium, the inoculum was teased using two sterile inoculating </w:t>
      </w:r>
      <w:r w:rsidRPr="006F7072">
        <w:rPr>
          <w:rFonts w:ascii="Times New Roman" w:hAnsi="Times New Roman" w:cs="Times New Roman"/>
          <w:color w:val="000000" w:themeColor="text1"/>
          <w:sz w:val="28"/>
          <w:szCs w:val="28"/>
        </w:rPr>
        <w:lastRenderedPageBreak/>
        <w:t>needles. It was covered with cover slip and observed under X40 objective lens (</w:t>
      </w:r>
      <w:proofErr w:type="spellStart"/>
      <w:r w:rsidRPr="006F7072">
        <w:rPr>
          <w:rFonts w:ascii="Times New Roman" w:hAnsi="Times New Roman" w:cs="Times New Roman"/>
          <w:color w:val="000000" w:themeColor="text1"/>
          <w:sz w:val="28"/>
          <w:szCs w:val="28"/>
        </w:rPr>
        <w:t>Nallal</w:t>
      </w:r>
      <w:proofErr w:type="spellEnd"/>
      <w:r w:rsidRPr="006F7072">
        <w:rPr>
          <w:rFonts w:ascii="Times New Roman" w:hAnsi="Times New Roman" w:cs="Times New Roman"/>
          <w:color w:val="000000" w:themeColor="text1"/>
          <w:sz w:val="28"/>
          <w:szCs w:val="28"/>
        </w:rPr>
        <w:t xml:space="preserve">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2021)</w:t>
      </w:r>
    </w:p>
    <w:p w:rsidR="00CA3EB4" w:rsidRPr="006F7072" w:rsidRDefault="00CA3EB4" w:rsidP="006F7072">
      <w:pPr>
        <w:pStyle w:val="Heading1"/>
        <w:spacing w:line="480" w:lineRule="auto"/>
        <w:rPr>
          <w:rFonts w:ascii="Times New Roman" w:eastAsia="Times New Roman" w:hAnsi="Times New Roman" w:cs="Times New Roman"/>
          <w:b/>
          <w:color w:val="000000" w:themeColor="text1"/>
          <w:sz w:val="28"/>
          <w:szCs w:val="28"/>
        </w:rPr>
      </w:pPr>
      <w:bookmarkStart w:id="17" w:name="_Toc202327370"/>
      <w:r w:rsidRPr="006F7072">
        <w:rPr>
          <w:rFonts w:ascii="Times New Roman" w:eastAsia="Times New Roman" w:hAnsi="Times New Roman" w:cs="Times New Roman"/>
          <w:b/>
          <w:color w:val="000000" w:themeColor="text1"/>
          <w:sz w:val="28"/>
          <w:szCs w:val="28"/>
        </w:rPr>
        <w:t>2.5 Molecular Identification (</w:t>
      </w:r>
      <w:proofErr w:type="gramStart"/>
      <w:r w:rsidRPr="006F7072">
        <w:rPr>
          <w:rFonts w:ascii="Times New Roman" w:eastAsia="Times New Roman" w:hAnsi="Times New Roman" w:cs="Times New Roman"/>
          <w:b/>
          <w:color w:val="000000" w:themeColor="text1"/>
          <w:sz w:val="28"/>
          <w:szCs w:val="28"/>
        </w:rPr>
        <w:t>PCR :</w:t>
      </w:r>
      <w:proofErr w:type="gramEnd"/>
      <w:r w:rsidRPr="006F7072">
        <w:rPr>
          <w:rFonts w:ascii="Times New Roman" w:eastAsia="Times New Roman" w:hAnsi="Times New Roman" w:cs="Times New Roman"/>
          <w:b/>
          <w:color w:val="000000" w:themeColor="text1"/>
          <w:sz w:val="28"/>
          <w:szCs w:val="28"/>
        </w:rPr>
        <w:t xml:space="preserve"> Polymerase Chain Reaction)</w:t>
      </w:r>
      <w:bookmarkEnd w:id="17"/>
    </w:p>
    <w:p w:rsidR="00CA3EB4" w:rsidRPr="006F7072" w:rsidRDefault="00CA3EB4"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6F7072">
        <w:rPr>
          <w:rFonts w:ascii="Times New Roman" w:eastAsia="Times New Roman" w:hAnsi="Times New Roman" w:cs="Times New Roman"/>
          <w:b/>
          <w:bCs/>
          <w:color w:val="000000" w:themeColor="text1"/>
          <w:sz w:val="28"/>
          <w:szCs w:val="28"/>
        </w:rPr>
        <w:t>boiling method or DNA extraction kit</w:t>
      </w:r>
      <w:r w:rsidRPr="006F7072">
        <w:rPr>
          <w:rFonts w:ascii="Times New Roman" w:eastAsia="Times New Roman" w:hAnsi="Times New Roman" w:cs="Times New Roman"/>
          <w:color w:val="000000" w:themeColor="text1"/>
          <w:sz w:val="28"/>
          <w:szCs w:val="28"/>
        </w:rPr>
        <w:t xml:space="preserve">. The 16S </w:t>
      </w:r>
      <w:proofErr w:type="spellStart"/>
      <w:r w:rsidRPr="006F7072">
        <w:rPr>
          <w:rFonts w:ascii="Times New Roman" w:eastAsia="Times New Roman" w:hAnsi="Times New Roman" w:cs="Times New Roman"/>
          <w:color w:val="000000" w:themeColor="text1"/>
          <w:sz w:val="28"/>
          <w:szCs w:val="28"/>
        </w:rPr>
        <w:t>rRNA</w:t>
      </w:r>
      <w:proofErr w:type="spellEnd"/>
      <w:r w:rsidRPr="006F7072">
        <w:rPr>
          <w:rFonts w:ascii="Times New Roman" w:eastAsia="Times New Roman" w:hAnsi="Times New Roman" w:cs="Times New Roman"/>
          <w:color w:val="000000" w:themeColor="text1"/>
          <w:sz w:val="28"/>
          <w:szCs w:val="28"/>
        </w:rPr>
        <w:t xml:space="preserve"> gene was amplified for bacterial identification, while the ITS region was targeted for fungi. The PCR reaction mixture included </w:t>
      </w:r>
      <w:proofErr w:type="spellStart"/>
      <w:r w:rsidRPr="006F7072">
        <w:rPr>
          <w:rFonts w:ascii="Times New Roman" w:eastAsia="Times New Roman" w:hAnsi="Times New Roman" w:cs="Times New Roman"/>
          <w:b/>
          <w:bCs/>
          <w:color w:val="000000" w:themeColor="text1"/>
          <w:sz w:val="28"/>
          <w:szCs w:val="28"/>
        </w:rPr>
        <w:t>Taq</w:t>
      </w:r>
      <w:proofErr w:type="spellEnd"/>
      <w:r w:rsidRPr="006F7072">
        <w:rPr>
          <w:rFonts w:ascii="Times New Roman" w:eastAsia="Times New Roman" w:hAnsi="Times New Roman" w:cs="Times New Roman"/>
          <w:b/>
          <w:bCs/>
          <w:color w:val="000000" w:themeColor="text1"/>
          <w:sz w:val="28"/>
          <w:szCs w:val="28"/>
        </w:rPr>
        <w:t xml:space="preserve"> polymerase, primers, </w:t>
      </w:r>
      <w:proofErr w:type="spellStart"/>
      <w:r w:rsidRPr="006F7072">
        <w:rPr>
          <w:rFonts w:ascii="Times New Roman" w:eastAsia="Times New Roman" w:hAnsi="Times New Roman" w:cs="Times New Roman"/>
          <w:b/>
          <w:bCs/>
          <w:color w:val="000000" w:themeColor="text1"/>
          <w:sz w:val="28"/>
          <w:szCs w:val="28"/>
        </w:rPr>
        <w:t>dNTPs</w:t>
      </w:r>
      <w:proofErr w:type="spellEnd"/>
      <w:r w:rsidRPr="006F7072">
        <w:rPr>
          <w:rFonts w:ascii="Times New Roman" w:eastAsia="Times New Roman" w:hAnsi="Times New Roman" w:cs="Times New Roman"/>
          <w:b/>
          <w:bCs/>
          <w:color w:val="000000" w:themeColor="text1"/>
          <w:sz w:val="28"/>
          <w:szCs w:val="28"/>
        </w:rPr>
        <w:t>, and buffer solution</w:t>
      </w:r>
      <w:r w:rsidRPr="006F7072">
        <w:rPr>
          <w:rFonts w:ascii="Times New Roman" w:eastAsia="Times New Roman" w:hAnsi="Times New Roman" w:cs="Times New Roman"/>
          <w:color w:val="000000" w:themeColor="text1"/>
          <w:sz w:val="28"/>
          <w:szCs w:val="28"/>
        </w:rPr>
        <w:t xml:space="preserve">. The </w:t>
      </w:r>
      <w:proofErr w:type="spellStart"/>
      <w:r w:rsidRPr="006F7072">
        <w:rPr>
          <w:rFonts w:ascii="Times New Roman" w:eastAsia="Times New Roman" w:hAnsi="Times New Roman" w:cs="Times New Roman"/>
          <w:color w:val="000000" w:themeColor="text1"/>
          <w:sz w:val="28"/>
          <w:szCs w:val="28"/>
        </w:rPr>
        <w:t>thermocycling</w:t>
      </w:r>
      <w:proofErr w:type="spellEnd"/>
      <w:r w:rsidRPr="006F7072">
        <w:rPr>
          <w:rFonts w:ascii="Times New Roman" w:eastAsia="Times New Roman" w:hAnsi="Times New Roman" w:cs="Times New Roman"/>
          <w:color w:val="000000" w:themeColor="text1"/>
          <w:sz w:val="28"/>
          <w:szCs w:val="28"/>
        </w:rPr>
        <w:t xml:space="preserve"> conditions involved initial denaturation at 94</w:t>
      </w:r>
      <w:r w:rsidRPr="006F7072">
        <w:rPr>
          <w:rFonts w:ascii="Times New Roman" w:eastAsia="Times New Roman" w:hAnsi="Times New Roman" w:cs="Times New Roman"/>
          <w:color w:val="000000" w:themeColor="text1"/>
          <w:sz w:val="28"/>
          <w:szCs w:val="28"/>
          <w:vertAlign w:val="superscript"/>
        </w:rPr>
        <w:t>0</w:t>
      </w:r>
      <w:r w:rsidRPr="006F7072">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6F7072">
        <w:rPr>
          <w:rFonts w:ascii="Times New Roman" w:eastAsia="Times New Roman" w:hAnsi="Times New Roman" w:cs="Times New Roman"/>
          <w:b/>
          <w:bCs/>
          <w:color w:val="000000" w:themeColor="text1"/>
          <w:sz w:val="28"/>
          <w:szCs w:val="28"/>
        </w:rPr>
        <w:t>gel electrophoresis</w:t>
      </w:r>
      <w:r w:rsidRPr="006F7072">
        <w:rPr>
          <w:rFonts w:ascii="Times New Roman" w:eastAsia="Times New Roman" w:hAnsi="Times New Roman" w:cs="Times New Roman"/>
          <w:color w:val="000000" w:themeColor="text1"/>
          <w:sz w:val="28"/>
          <w:szCs w:val="28"/>
        </w:rPr>
        <w:t>, visualized under UV light, and sequenced for definitive microbial identification.</w:t>
      </w:r>
    </w:p>
    <w:p w:rsidR="00CA3EB4" w:rsidRPr="006F7072" w:rsidRDefault="00CA3EB4" w:rsidP="006F7072">
      <w:pPr>
        <w:pStyle w:val="Heading1"/>
        <w:spacing w:line="480" w:lineRule="auto"/>
        <w:rPr>
          <w:rFonts w:ascii="Times New Roman" w:eastAsia="Courier New" w:hAnsi="Times New Roman" w:cs="Times New Roman"/>
          <w:b/>
          <w:color w:val="000000" w:themeColor="text1"/>
          <w:sz w:val="28"/>
          <w:szCs w:val="28"/>
        </w:rPr>
      </w:pPr>
      <w:bookmarkStart w:id="18" w:name="_Toc202327371"/>
      <w:r w:rsidRPr="006F7072">
        <w:rPr>
          <w:rFonts w:ascii="Times New Roman" w:eastAsia="Courier New" w:hAnsi="Times New Roman" w:cs="Times New Roman"/>
          <w:b/>
          <w:color w:val="000000" w:themeColor="text1"/>
          <w:sz w:val="28"/>
          <w:szCs w:val="28"/>
        </w:rPr>
        <w:t xml:space="preserve">2.6 </w:t>
      </w:r>
      <w:r w:rsidRPr="006F7072">
        <w:rPr>
          <w:rFonts w:ascii="Times New Roman" w:hAnsi="Times New Roman" w:cs="Times New Roman"/>
          <w:b/>
          <w:color w:val="000000" w:themeColor="text1"/>
          <w:sz w:val="28"/>
          <w:szCs w:val="28"/>
        </w:rPr>
        <w:t xml:space="preserve">Molecular </w:t>
      </w:r>
      <w:proofErr w:type="spellStart"/>
      <w:r w:rsidRPr="006F7072">
        <w:rPr>
          <w:rFonts w:ascii="Times New Roman" w:hAnsi="Times New Roman" w:cs="Times New Roman"/>
          <w:b/>
          <w:color w:val="000000" w:themeColor="text1"/>
          <w:sz w:val="28"/>
          <w:szCs w:val="28"/>
        </w:rPr>
        <w:t>Characterisation</w:t>
      </w:r>
      <w:proofErr w:type="spellEnd"/>
      <w:r w:rsidRPr="006F7072">
        <w:rPr>
          <w:rFonts w:ascii="Times New Roman" w:hAnsi="Times New Roman" w:cs="Times New Roman"/>
          <w:b/>
          <w:color w:val="000000" w:themeColor="text1"/>
          <w:sz w:val="28"/>
          <w:szCs w:val="28"/>
        </w:rPr>
        <w:t>: Polymerase Chain Reaction (PCR)</w:t>
      </w:r>
      <w:bookmarkEnd w:id="18"/>
    </w:p>
    <w:p w:rsidR="00CA3EB4" w:rsidRPr="006F7072" w:rsidRDefault="00CA3EB4" w:rsidP="006F7072">
      <w:pPr>
        <w:spacing w:line="480" w:lineRule="auto"/>
        <w:jc w:val="both"/>
        <w:rPr>
          <w:rFonts w:ascii="Times New Roman" w:hAnsi="Times New Roman" w:cs="Times New Roman"/>
          <w:color w:val="000000" w:themeColor="text1"/>
          <w:sz w:val="28"/>
          <w:szCs w:val="28"/>
        </w:rPr>
      </w:pPr>
      <w:r w:rsidRPr="006F7072">
        <w:rPr>
          <w:rFonts w:ascii="Times New Roman" w:hAnsi="Times New Roman" w:cs="Times New Roman"/>
          <w:color w:val="000000" w:themeColor="text1"/>
          <w:sz w:val="28"/>
          <w:szCs w:val="28"/>
        </w:rPr>
        <w:t xml:space="preserve">Pure culture of the fungal isolates were resuscitated and </w:t>
      </w:r>
      <w:proofErr w:type="spellStart"/>
      <w:r w:rsidRPr="006F7072">
        <w:rPr>
          <w:rFonts w:ascii="Times New Roman" w:hAnsi="Times New Roman" w:cs="Times New Roman"/>
          <w:color w:val="000000" w:themeColor="text1"/>
          <w:sz w:val="28"/>
          <w:szCs w:val="28"/>
        </w:rPr>
        <w:t>amaintained</w:t>
      </w:r>
      <w:proofErr w:type="spellEnd"/>
      <w:r w:rsidRPr="006F7072">
        <w:rPr>
          <w:rFonts w:ascii="Times New Roman" w:hAnsi="Times New Roman" w:cs="Times New Roman"/>
          <w:color w:val="000000" w:themeColor="text1"/>
          <w:sz w:val="28"/>
          <w:szCs w:val="28"/>
        </w:rPr>
        <w:t>. For DNA isolation, the cultures were grown in potato dextrose broth (PDA; pH 5.5) for 7 days at 28 ± 1°C. Mycelia were filtered through filter paper (</w:t>
      </w:r>
      <w:proofErr w:type="spellStart"/>
      <w:r w:rsidRPr="006F7072">
        <w:rPr>
          <w:rFonts w:ascii="Times New Roman" w:hAnsi="Times New Roman" w:cs="Times New Roman"/>
          <w:color w:val="000000" w:themeColor="text1"/>
          <w:sz w:val="28"/>
          <w:szCs w:val="28"/>
        </w:rPr>
        <w:t>Whatman</w:t>
      </w:r>
      <w:proofErr w:type="spellEnd"/>
      <w:r w:rsidRPr="006F7072">
        <w:rPr>
          <w:rFonts w:ascii="Times New Roman" w:hAnsi="Times New Roman" w:cs="Times New Roman"/>
          <w:color w:val="000000" w:themeColor="text1"/>
          <w:sz w:val="28"/>
          <w:szCs w:val="28"/>
        </w:rPr>
        <w:t xml:space="preserve"> no. 1) and DNA was extracted, using the </w:t>
      </w:r>
      <w:proofErr w:type="spellStart"/>
      <w:r w:rsidRPr="006F7072">
        <w:rPr>
          <w:rFonts w:ascii="Times New Roman" w:hAnsi="Times New Roman" w:cs="Times New Roman"/>
          <w:color w:val="000000" w:themeColor="text1"/>
          <w:sz w:val="28"/>
          <w:szCs w:val="28"/>
        </w:rPr>
        <w:t>cetyltrimethyl</w:t>
      </w:r>
      <w:proofErr w:type="spellEnd"/>
      <w:r w:rsidRPr="006F7072">
        <w:rPr>
          <w:rFonts w:ascii="Times New Roman" w:hAnsi="Times New Roman" w:cs="Times New Roman"/>
          <w:color w:val="000000" w:themeColor="text1"/>
          <w:sz w:val="28"/>
          <w:szCs w:val="28"/>
        </w:rPr>
        <w:t xml:space="preserve"> ammonium </w:t>
      </w:r>
      <w:r w:rsidRPr="006F7072">
        <w:rPr>
          <w:rFonts w:ascii="Times New Roman" w:hAnsi="Times New Roman" w:cs="Times New Roman"/>
          <w:color w:val="000000" w:themeColor="text1"/>
          <w:sz w:val="28"/>
          <w:szCs w:val="28"/>
        </w:rPr>
        <w:lastRenderedPageBreak/>
        <w:t xml:space="preserve">bromide (CTAB) method. The mycelium was ground into fine powder with glass beads, transferred to DNA extraction buffer (0.1 M </w:t>
      </w:r>
      <w:proofErr w:type="spellStart"/>
      <w:r w:rsidRPr="006F7072">
        <w:rPr>
          <w:rFonts w:ascii="Times New Roman" w:hAnsi="Times New Roman" w:cs="Times New Roman"/>
          <w:color w:val="000000" w:themeColor="text1"/>
          <w:sz w:val="28"/>
          <w:szCs w:val="28"/>
        </w:rPr>
        <w:t>Tris</w:t>
      </w:r>
      <w:proofErr w:type="spellEnd"/>
      <w:r w:rsidRPr="006F7072">
        <w:rPr>
          <w:rFonts w:ascii="Times New Roman" w:hAnsi="Times New Roman" w:cs="Times New Roman"/>
          <w:color w:val="000000" w:themeColor="text1"/>
          <w:sz w:val="28"/>
          <w:szCs w:val="28"/>
        </w:rPr>
        <w:t xml:space="preserve">, 1.5 M </w:t>
      </w:r>
      <w:proofErr w:type="spellStart"/>
      <w:r w:rsidRPr="006F7072">
        <w:rPr>
          <w:rFonts w:ascii="Times New Roman" w:hAnsi="Times New Roman" w:cs="Times New Roman"/>
          <w:color w:val="000000" w:themeColor="text1"/>
          <w:sz w:val="28"/>
          <w:szCs w:val="28"/>
        </w:rPr>
        <w:t>NaCl</w:t>
      </w:r>
      <w:proofErr w:type="spellEnd"/>
      <w:r w:rsidRPr="006F7072">
        <w:rPr>
          <w:rFonts w:ascii="Times New Roman" w:hAnsi="Times New Roman" w:cs="Times New Roman"/>
          <w:color w:val="000000" w:themeColor="text1"/>
          <w:sz w:val="28"/>
          <w:szCs w:val="28"/>
        </w:rPr>
        <w:t xml:space="preserve">, 0.01 M EDTA) and kept at 65°C, for 1 h, with occasional stirring. Equal volumes of chloroform, </w:t>
      </w:r>
      <w:proofErr w:type="spellStart"/>
      <w:r w:rsidRPr="006F7072">
        <w:rPr>
          <w:rFonts w:ascii="Times New Roman" w:hAnsi="Times New Roman" w:cs="Times New Roman"/>
          <w:color w:val="000000" w:themeColor="text1"/>
          <w:sz w:val="28"/>
          <w:szCs w:val="28"/>
        </w:rPr>
        <w:t>Isoamyl</w:t>
      </w:r>
      <w:proofErr w:type="spellEnd"/>
      <w:r w:rsidRPr="006F7072">
        <w:rPr>
          <w:rFonts w:ascii="Times New Roman" w:hAnsi="Times New Roman" w:cs="Times New Roman"/>
          <w:color w:val="000000" w:themeColor="text1"/>
          <w:sz w:val="28"/>
          <w:szCs w:val="28"/>
        </w:rPr>
        <w:t xml:space="preserve"> alcohols (24:1), were added to all tubes, followed by centrifugation. The upper aqueous phase obtained was precipitated with 0.6th volume of ice-cold isopropanol and 0.1th volume of 3 M sodium acetate (pH 5.2) and again centrifuged. The pellet obtained was washed with 70% ethanol and dried at room temperature. Finally, obtained DNA pellet was dissolved in TE buffer and stored at -20°C. The fungus-specific universal primer ITS-4, synthesized by </w:t>
      </w:r>
      <w:proofErr w:type="spellStart"/>
      <w:r w:rsidRPr="006F7072">
        <w:rPr>
          <w:rFonts w:ascii="Times New Roman" w:hAnsi="Times New Roman" w:cs="Times New Roman"/>
          <w:color w:val="000000" w:themeColor="text1"/>
          <w:sz w:val="28"/>
          <w:szCs w:val="28"/>
        </w:rPr>
        <w:t>Inqaba</w:t>
      </w:r>
      <w:proofErr w:type="spellEnd"/>
      <w:r w:rsidRPr="006F7072">
        <w:rPr>
          <w:rFonts w:ascii="Times New Roman" w:hAnsi="Times New Roman" w:cs="Times New Roman"/>
          <w:color w:val="000000" w:themeColor="text1"/>
          <w:sz w:val="28"/>
          <w:szCs w:val="28"/>
        </w:rPr>
        <w:t xml:space="preserve"> biotech lab, South Africa, were used to amplify genes encoding the ITS region (</w:t>
      </w:r>
      <w:proofErr w:type="spellStart"/>
      <w:r w:rsidRPr="006F7072">
        <w:rPr>
          <w:rFonts w:ascii="Times New Roman" w:hAnsi="Times New Roman" w:cs="Times New Roman"/>
          <w:color w:val="000000" w:themeColor="text1"/>
          <w:sz w:val="28"/>
          <w:szCs w:val="28"/>
        </w:rPr>
        <w:t>Tarai</w:t>
      </w:r>
      <w:proofErr w:type="spellEnd"/>
      <w:r w:rsidRPr="006F7072">
        <w:rPr>
          <w:rFonts w:ascii="Times New Roman" w:hAnsi="Times New Roman" w:cs="Times New Roman"/>
          <w:color w:val="000000" w:themeColor="text1"/>
          <w:sz w:val="28"/>
          <w:szCs w:val="28"/>
        </w:rPr>
        <w:t xml:space="preserve"> </w:t>
      </w:r>
      <w:r w:rsidR="00C252BE" w:rsidRPr="00C252BE">
        <w:rPr>
          <w:rFonts w:ascii="Times New Roman" w:hAnsi="Times New Roman" w:cs="Times New Roman"/>
          <w:color w:val="000000" w:themeColor="text1"/>
          <w:sz w:val="28"/>
          <w:szCs w:val="28"/>
        </w:rPr>
        <w:t>et al</w:t>
      </w:r>
      <w:r w:rsidRPr="006F7072">
        <w:rPr>
          <w:rFonts w:ascii="Times New Roman" w:hAnsi="Times New Roman" w:cs="Times New Roman"/>
          <w:color w:val="000000" w:themeColor="text1"/>
          <w:sz w:val="28"/>
          <w:szCs w:val="28"/>
        </w:rPr>
        <w:t xml:space="preserve">., 2006). In addition of universal primers, a </w:t>
      </w:r>
      <w:proofErr w:type="spellStart"/>
      <w:r w:rsidRPr="006F7072">
        <w:rPr>
          <w:rFonts w:ascii="Times New Roman" w:hAnsi="Times New Roman" w:cs="Times New Roman"/>
          <w:color w:val="000000" w:themeColor="text1"/>
          <w:sz w:val="28"/>
          <w:szCs w:val="28"/>
        </w:rPr>
        <w:t>mycotoxin</w:t>
      </w:r>
      <w:proofErr w:type="spellEnd"/>
      <w:r w:rsidRPr="006F7072">
        <w:rPr>
          <w:rFonts w:ascii="Times New Roman" w:hAnsi="Times New Roman" w:cs="Times New Roman"/>
          <w:color w:val="000000" w:themeColor="text1"/>
          <w:sz w:val="28"/>
          <w:szCs w:val="28"/>
        </w:rPr>
        <w:t xml:space="preserve"> specific primer, apa-2 (</w:t>
      </w:r>
      <w:proofErr w:type="spellStart"/>
      <w:r w:rsidRPr="006F7072">
        <w:rPr>
          <w:rFonts w:ascii="Times New Roman" w:hAnsi="Times New Roman" w:cs="Times New Roman"/>
          <w:color w:val="000000" w:themeColor="text1"/>
          <w:sz w:val="28"/>
          <w:szCs w:val="28"/>
        </w:rPr>
        <w:t>Konietzny</w:t>
      </w:r>
      <w:proofErr w:type="spellEnd"/>
      <w:r w:rsidRPr="006F7072">
        <w:rPr>
          <w:rFonts w:ascii="Times New Roman" w:hAnsi="Times New Roman" w:cs="Times New Roman"/>
          <w:color w:val="000000" w:themeColor="text1"/>
          <w:sz w:val="28"/>
          <w:szCs w:val="28"/>
        </w:rPr>
        <w:t xml:space="preserve"> and </w:t>
      </w:r>
      <w:proofErr w:type="spellStart"/>
      <w:r w:rsidRPr="006F7072">
        <w:rPr>
          <w:rFonts w:ascii="Times New Roman" w:hAnsi="Times New Roman" w:cs="Times New Roman"/>
          <w:color w:val="000000" w:themeColor="text1"/>
          <w:sz w:val="28"/>
          <w:szCs w:val="28"/>
        </w:rPr>
        <w:t>Geriner</w:t>
      </w:r>
      <w:proofErr w:type="spellEnd"/>
      <w:r w:rsidRPr="006F7072">
        <w:rPr>
          <w:rFonts w:ascii="Times New Roman" w:hAnsi="Times New Roman" w:cs="Times New Roman"/>
          <w:color w:val="000000" w:themeColor="text1"/>
          <w:sz w:val="28"/>
          <w:szCs w:val="28"/>
        </w:rPr>
        <w:t xml:space="preserve">, 2003) was also used to differentiate between </w:t>
      </w:r>
      <w:proofErr w:type="spellStart"/>
      <w:r w:rsidRPr="006F7072">
        <w:rPr>
          <w:rFonts w:ascii="Times New Roman" w:hAnsi="Times New Roman" w:cs="Times New Roman"/>
          <w:color w:val="000000" w:themeColor="text1"/>
          <w:sz w:val="28"/>
          <w:szCs w:val="28"/>
        </w:rPr>
        <w:t>mycotoxic</w:t>
      </w:r>
      <w:proofErr w:type="spellEnd"/>
      <w:r w:rsidRPr="006F7072">
        <w:rPr>
          <w:rFonts w:ascii="Times New Roman" w:hAnsi="Times New Roman" w:cs="Times New Roman"/>
          <w:color w:val="000000" w:themeColor="text1"/>
          <w:sz w:val="28"/>
          <w:szCs w:val="28"/>
        </w:rPr>
        <w:t xml:space="preserve"> and </w:t>
      </w:r>
      <w:proofErr w:type="spellStart"/>
      <w:r w:rsidRPr="006F7072">
        <w:rPr>
          <w:rFonts w:ascii="Times New Roman" w:hAnsi="Times New Roman" w:cs="Times New Roman"/>
          <w:color w:val="000000" w:themeColor="text1"/>
          <w:sz w:val="28"/>
          <w:szCs w:val="28"/>
        </w:rPr>
        <w:t>non toxic</w:t>
      </w:r>
      <w:proofErr w:type="spellEnd"/>
      <w:r w:rsidRPr="006F7072">
        <w:rPr>
          <w:rFonts w:ascii="Times New Roman" w:hAnsi="Times New Roman" w:cs="Times New Roman"/>
          <w:color w:val="000000" w:themeColor="text1"/>
          <w:sz w:val="28"/>
          <w:szCs w:val="28"/>
        </w:rPr>
        <w:t xml:space="preserve"> fungal isolates (Table 1). All the PCR reagents like </w:t>
      </w:r>
      <w:proofErr w:type="spellStart"/>
      <w:r w:rsidRPr="006F7072">
        <w:rPr>
          <w:rFonts w:ascii="Times New Roman" w:hAnsi="Times New Roman" w:cs="Times New Roman"/>
          <w:color w:val="000000" w:themeColor="text1"/>
          <w:sz w:val="28"/>
          <w:szCs w:val="28"/>
        </w:rPr>
        <w:t>Taq</w:t>
      </w:r>
      <w:proofErr w:type="spellEnd"/>
      <w:r w:rsidRPr="006F7072">
        <w:rPr>
          <w:rFonts w:ascii="Times New Roman" w:hAnsi="Times New Roman" w:cs="Times New Roman"/>
          <w:color w:val="000000" w:themeColor="text1"/>
          <w:sz w:val="28"/>
          <w:szCs w:val="28"/>
        </w:rPr>
        <w:t xml:space="preserve"> polymerase, 200 </w:t>
      </w:r>
      <w:proofErr w:type="spellStart"/>
      <w:r w:rsidRPr="006F7072">
        <w:rPr>
          <w:rFonts w:ascii="Times New Roman" w:hAnsi="Times New Roman" w:cs="Times New Roman"/>
          <w:color w:val="000000" w:themeColor="text1"/>
          <w:sz w:val="28"/>
          <w:szCs w:val="28"/>
        </w:rPr>
        <w:t>μM</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dNTP</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dATP</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dCTP</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dGTP</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dTTP</w:t>
      </w:r>
      <w:proofErr w:type="spellEnd"/>
      <w:r w:rsidRPr="006F7072">
        <w:rPr>
          <w:rFonts w:ascii="Times New Roman" w:hAnsi="Times New Roman" w:cs="Times New Roman"/>
          <w:color w:val="000000" w:themeColor="text1"/>
          <w:sz w:val="28"/>
          <w:szCs w:val="28"/>
        </w:rPr>
        <w:t xml:space="preserve">), and reaction buffer (10 </w:t>
      </w:r>
      <w:proofErr w:type="spellStart"/>
      <w:r w:rsidRPr="006F7072">
        <w:rPr>
          <w:rFonts w:ascii="Times New Roman" w:hAnsi="Times New Roman" w:cs="Times New Roman"/>
          <w:color w:val="000000" w:themeColor="text1"/>
          <w:sz w:val="28"/>
          <w:szCs w:val="28"/>
        </w:rPr>
        <w:t>mM</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Tris</w:t>
      </w:r>
      <w:proofErr w:type="spellEnd"/>
      <w:r w:rsidRPr="006F7072">
        <w:rPr>
          <w:rFonts w:ascii="Times New Roman" w:hAnsi="Times New Roman" w:cs="Times New Roman"/>
          <w:color w:val="000000" w:themeColor="text1"/>
          <w:sz w:val="28"/>
          <w:szCs w:val="28"/>
        </w:rPr>
        <w:t>–</w:t>
      </w:r>
      <w:proofErr w:type="spellStart"/>
      <w:r w:rsidRPr="006F7072">
        <w:rPr>
          <w:rFonts w:ascii="Times New Roman" w:hAnsi="Times New Roman" w:cs="Times New Roman"/>
          <w:color w:val="000000" w:themeColor="text1"/>
          <w:sz w:val="28"/>
          <w:szCs w:val="28"/>
        </w:rPr>
        <w:t>HCl</w:t>
      </w:r>
      <w:proofErr w:type="spellEnd"/>
      <w:r w:rsidRPr="006F7072">
        <w:rPr>
          <w:rFonts w:ascii="Times New Roman" w:hAnsi="Times New Roman" w:cs="Times New Roman"/>
          <w:color w:val="000000" w:themeColor="text1"/>
          <w:sz w:val="28"/>
          <w:szCs w:val="28"/>
        </w:rPr>
        <w:t xml:space="preserve"> pH 9.0, 50 </w:t>
      </w:r>
      <w:proofErr w:type="spellStart"/>
      <w:r w:rsidRPr="006F7072">
        <w:rPr>
          <w:rFonts w:ascii="Times New Roman" w:hAnsi="Times New Roman" w:cs="Times New Roman"/>
          <w:color w:val="000000" w:themeColor="text1"/>
          <w:sz w:val="28"/>
          <w:szCs w:val="28"/>
        </w:rPr>
        <w:t>mM</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KCl</w:t>
      </w:r>
      <w:proofErr w:type="spellEnd"/>
      <w:r w:rsidRPr="006F7072">
        <w:rPr>
          <w:rFonts w:ascii="Times New Roman" w:hAnsi="Times New Roman" w:cs="Times New Roman"/>
          <w:color w:val="000000" w:themeColor="text1"/>
          <w:sz w:val="28"/>
          <w:szCs w:val="28"/>
        </w:rPr>
        <w:t xml:space="preserve">, 1.5 </w:t>
      </w:r>
      <w:proofErr w:type="spellStart"/>
      <w:r w:rsidRPr="006F7072">
        <w:rPr>
          <w:rFonts w:ascii="Times New Roman" w:hAnsi="Times New Roman" w:cs="Times New Roman"/>
          <w:color w:val="000000" w:themeColor="text1"/>
          <w:sz w:val="28"/>
          <w:szCs w:val="28"/>
        </w:rPr>
        <w:t>mM</w:t>
      </w:r>
      <w:proofErr w:type="spellEnd"/>
      <w:r w:rsidRPr="006F7072">
        <w:rPr>
          <w:rFonts w:ascii="Times New Roman" w:hAnsi="Times New Roman" w:cs="Times New Roman"/>
          <w:color w:val="000000" w:themeColor="text1"/>
          <w:sz w:val="28"/>
          <w:szCs w:val="28"/>
        </w:rPr>
        <w:t xml:space="preserve"> MgCl2) used were of </w:t>
      </w:r>
      <w:proofErr w:type="spellStart"/>
      <w:r w:rsidRPr="006F7072">
        <w:rPr>
          <w:rFonts w:ascii="Times New Roman" w:hAnsi="Times New Roman" w:cs="Times New Roman"/>
          <w:color w:val="000000" w:themeColor="text1"/>
          <w:sz w:val="28"/>
          <w:szCs w:val="28"/>
        </w:rPr>
        <w:t>Inqaba</w:t>
      </w:r>
      <w:proofErr w:type="spellEnd"/>
      <w:r w:rsidRPr="006F7072">
        <w:rPr>
          <w:rFonts w:ascii="Times New Roman" w:hAnsi="Times New Roman" w:cs="Times New Roman"/>
          <w:color w:val="000000" w:themeColor="text1"/>
          <w:sz w:val="28"/>
          <w:szCs w:val="28"/>
        </w:rPr>
        <w:t xml:space="preserve"> biotech lab, South Africa. Concentrations of DNA template, primer and </w:t>
      </w:r>
      <w:proofErr w:type="spellStart"/>
      <w:r w:rsidRPr="006F7072">
        <w:rPr>
          <w:rFonts w:ascii="Times New Roman" w:hAnsi="Times New Roman" w:cs="Times New Roman"/>
          <w:color w:val="000000" w:themeColor="text1"/>
          <w:sz w:val="28"/>
          <w:szCs w:val="28"/>
        </w:rPr>
        <w:t>deoxynucleotide</w:t>
      </w:r>
      <w:proofErr w:type="spellEnd"/>
      <w:r w:rsidRPr="006F7072">
        <w:rPr>
          <w:rFonts w:ascii="Times New Roman" w:hAnsi="Times New Roman" w:cs="Times New Roman"/>
          <w:color w:val="000000" w:themeColor="text1"/>
          <w:sz w:val="28"/>
          <w:szCs w:val="28"/>
        </w:rPr>
        <w:t xml:space="preserve"> triphosphates (</w:t>
      </w:r>
      <w:proofErr w:type="spellStart"/>
      <w:r w:rsidRPr="006F7072">
        <w:rPr>
          <w:rFonts w:ascii="Times New Roman" w:hAnsi="Times New Roman" w:cs="Times New Roman"/>
          <w:color w:val="000000" w:themeColor="text1"/>
          <w:sz w:val="28"/>
          <w:szCs w:val="28"/>
        </w:rPr>
        <w:t>dNTPs</w:t>
      </w:r>
      <w:proofErr w:type="spellEnd"/>
      <w:r w:rsidRPr="006F7072">
        <w:rPr>
          <w:rFonts w:ascii="Times New Roman" w:hAnsi="Times New Roman" w:cs="Times New Roman"/>
          <w:color w:val="000000" w:themeColor="text1"/>
          <w:sz w:val="28"/>
          <w:szCs w:val="28"/>
        </w:rPr>
        <w:t xml:space="preserve">), and the optimum annealing </w:t>
      </w:r>
      <w:r w:rsidRPr="006F7072">
        <w:rPr>
          <w:rFonts w:ascii="Times New Roman" w:hAnsi="Times New Roman" w:cs="Times New Roman"/>
          <w:color w:val="000000" w:themeColor="text1"/>
          <w:sz w:val="28"/>
          <w:szCs w:val="28"/>
        </w:rPr>
        <w:lastRenderedPageBreak/>
        <w:t xml:space="preserve">temperature were standardized for each primer in preliminary trials. PCR was performed in a total reaction volume of 25 </w:t>
      </w:r>
      <w:proofErr w:type="spellStart"/>
      <w:r w:rsidRPr="006F7072">
        <w:rPr>
          <w:rFonts w:ascii="Times New Roman" w:hAnsi="Times New Roman" w:cs="Times New Roman"/>
          <w:color w:val="000000" w:themeColor="text1"/>
          <w:sz w:val="28"/>
          <w:szCs w:val="28"/>
        </w:rPr>
        <w:t>μL</w:t>
      </w:r>
      <w:proofErr w:type="spellEnd"/>
      <w:r w:rsidRPr="006F7072">
        <w:rPr>
          <w:rFonts w:ascii="Times New Roman" w:hAnsi="Times New Roman" w:cs="Times New Roman"/>
          <w:color w:val="000000" w:themeColor="text1"/>
          <w:sz w:val="28"/>
          <w:szCs w:val="28"/>
        </w:rPr>
        <w:t xml:space="preserve"> which consisted of 2 </w:t>
      </w:r>
      <w:proofErr w:type="spellStart"/>
      <w:r w:rsidRPr="006F7072">
        <w:rPr>
          <w:rFonts w:ascii="Times New Roman" w:hAnsi="Times New Roman" w:cs="Times New Roman"/>
          <w:color w:val="000000" w:themeColor="text1"/>
          <w:sz w:val="28"/>
          <w:szCs w:val="28"/>
        </w:rPr>
        <w:t>μL</w:t>
      </w:r>
      <w:proofErr w:type="spellEnd"/>
      <w:r w:rsidRPr="006F7072">
        <w:rPr>
          <w:rFonts w:ascii="Times New Roman" w:hAnsi="Times New Roman" w:cs="Times New Roman"/>
          <w:color w:val="000000" w:themeColor="text1"/>
          <w:sz w:val="28"/>
          <w:szCs w:val="28"/>
        </w:rPr>
        <w:t xml:space="preserve"> of target DNA solution, 3 </w:t>
      </w:r>
      <w:proofErr w:type="spellStart"/>
      <w:r w:rsidRPr="006F7072">
        <w:rPr>
          <w:rFonts w:ascii="Times New Roman" w:hAnsi="Times New Roman" w:cs="Times New Roman"/>
          <w:color w:val="000000" w:themeColor="text1"/>
          <w:sz w:val="28"/>
          <w:szCs w:val="28"/>
        </w:rPr>
        <w:t>μL</w:t>
      </w:r>
      <w:proofErr w:type="spellEnd"/>
      <w:r w:rsidRPr="006F7072">
        <w:rPr>
          <w:rFonts w:ascii="Times New Roman" w:hAnsi="Times New Roman" w:cs="Times New Roman"/>
          <w:color w:val="000000" w:themeColor="text1"/>
          <w:sz w:val="28"/>
          <w:szCs w:val="28"/>
        </w:rPr>
        <w:t xml:space="preserve"> (6 </w:t>
      </w:r>
      <w:proofErr w:type="spellStart"/>
      <w:r w:rsidRPr="006F7072">
        <w:rPr>
          <w:rFonts w:ascii="Times New Roman" w:hAnsi="Times New Roman" w:cs="Times New Roman"/>
          <w:color w:val="000000" w:themeColor="text1"/>
          <w:sz w:val="28"/>
          <w:szCs w:val="28"/>
        </w:rPr>
        <w:t>μL</w:t>
      </w:r>
      <w:proofErr w:type="spellEnd"/>
      <w:r w:rsidRPr="006F7072">
        <w:rPr>
          <w:rFonts w:ascii="Times New Roman" w:hAnsi="Times New Roman" w:cs="Times New Roman"/>
          <w:color w:val="000000" w:themeColor="text1"/>
          <w:sz w:val="28"/>
          <w:szCs w:val="28"/>
        </w:rPr>
        <w:t xml:space="preserve"> in ITS-4) of each (forward and reverse) of the primers and 17 </w:t>
      </w:r>
      <w:proofErr w:type="spellStart"/>
      <w:r w:rsidRPr="006F7072">
        <w:rPr>
          <w:rFonts w:ascii="Times New Roman" w:hAnsi="Times New Roman" w:cs="Times New Roman"/>
          <w:color w:val="000000" w:themeColor="text1"/>
          <w:sz w:val="28"/>
          <w:szCs w:val="28"/>
        </w:rPr>
        <w:t>μL</w:t>
      </w:r>
      <w:proofErr w:type="spellEnd"/>
      <w:r w:rsidRPr="006F7072">
        <w:rPr>
          <w:rFonts w:ascii="Times New Roman" w:hAnsi="Times New Roman" w:cs="Times New Roman"/>
          <w:color w:val="000000" w:themeColor="text1"/>
          <w:sz w:val="28"/>
          <w:szCs w:val="28"/>
        </w:rPr>
        <w:t xml:space="preserve"> of </w:t>
      </w:r>
      <w:proofErr w:type="spellStart"/>
      <w:r w:rsidRPr="006F7072">
        <w:rPr>
          <w:rFonts w:ascii="Times New Roman" w:hAnsi="Times New Roman" w:cs="Times New Roman"/>
          <w:color w:val="000000" w:themeColor="text1"/>
          <w:sz w:val="28"/>
          <w:szCs w:val="28"/>
        </w:rPr>
        <w:t>milliQ</w:t>
      </w:r>
      <w:proofErr w:type="spellEnd"/>
      <w:r w:rsidRPr="006F7072">
        <w:rPr>
          <w:rFonts w:ascii="Times New Roman" w:hAnsi="Times New Roman" w:cs="Times New Roman"/>
          <w:color w:val="000000" w:themeColor="text1"/>
          <w:sz w:val="28"/>
          <w:szCs w:val="28"/>
        </w:rPr>
        <w:t xml:space="preserve"> water. The mixture was </w:t>
      </w:r>
      <w:proofErr w:type="spellStart"/>
      <w:r w:rsidRPr="006F7072">
        <w:rPr>
          <w:rFonts w:ascii="Times New Roman" w:hAnsi="Times New Roman" w:cs="Times New Roman"/>
          <w:color w:val="000000" w:themeColor="text1"/>
          <w:sz w:val="28"/>
          <w:szCs w:val="28"/>
        </w:rPr>
        <w:t>spinned</w:t>
      </w:r>
      <w:proofErr w:type="spellEnd"/>
      <w:r w:rsidRPr="006F7072">
        <w:rPr>
          <w:rFonts w:ascii="Times New Roman" w:hAnsi="Times New Roman" w:cs="Times New Roman"/>
          <w:color w:val="000000" w:themeColor="text1"/>
          <w:sz w:val="28"/>
          <w:szCs w:val="28"/>
        </w:rPr>
        <w:t xml:space="preserve"> before subjected to PCR. The amplified PCR products were electrophoresed on a 1% </w:t>
      </w:r>
      <w:proofErr w:type="spellStart"/>
      <w:r w:rsidRPr="006F7072">
        <w:rPr>
          <w:rFonts w:ascii="Times New Roman" w:hAnsi="Times New Roman" w:cs="Times New Roman"/>
          <w:color w:val="000000" w:themeColor="text1"/>
          <w:sz w:val="28"/>
          <w:szCs w:val="28"/>
        </w:rPr>
        <w:t>agarose</w:t>
      </w:r>
      <w:proofErr w:type="spellEnd"/>
      <w:r w:rsidRPr="006F7072">
        <w:rPr>
          <w:rFonts w:ascii="Times New Roman" w:hAnsi="Times New Roman" w:cs="Times New Roman"/>
          <w:color w:val="000000" w:themeColor="text1"/>
          <w:sz w:val="28"/>
          <w:szCs w:val="28"/>
        </w:rPr>
        <w:t xml:space="preserve"> gel in </w:t>
      </w:r>
      <w:proofErr w:type="spellStart"/>
      <w:r w:rsidRPr="006F7072">
        <w:rPr>
          <w:rFonts w:ascii="Times New Roman" w:hAnsi="Times New Roman" w:cs="Times New Roman"/>
          <w:color w:val="000000" w:themeColor="text1"/>
          <w:sz w:val="28"/>
          <w:szCs w:val="28"/>
        </w:rPr>
        <w:t>tris</w:t>
      </w:r>
      <w:proofErr w:type="spellEnd"/>
      <w:r w:rsidRPr="006F7072">
        <w:rPr>
          <w:rFonts w:ascii="Times New Roman" w:hAnsi="Times New Roman" w:cs="Times New Roman"/>
          <w:color w:val="000000" w:themeColor="text1"/>
          <w:sz w:val="28"/>
          <w:szCs w:val="28"/>
        </w:rPr>
        <w:t xml:space="preserve">-borate EDTA (TBE buffer), visualized by staining with </w:t>
      </w:r>
      <w:proofErr w:type="spellStart"/>
      <w:r w:rsidRPr="006F7072">
        <w:rPr>
          <w:rFonts w:ascii="Times New Roman" w:hAnsi="Times New Roman" w:cs="Times New Roman"/>
          <w:color w:val="000000" w:themeColor="text1"/>
          <w:sz w:val="28"/>
          <w:szCs w:val="28"/>
        </w:rPr>
        <w:t>ethidium</w:t>
      </w:r>
      <w:proofErr w:type="spellEnd"/>
      <w:r w:rsidRPr="006F7072">
        <w:rPr>
          <w:rFonts w:ascii="Times New Roman" w:hAnsi="Times New Roman" w:cs="Times New Roman"/>
          <w:color w:val="000000" w:themeColor="text1"/>
          <w:sz w:val="28"/>
          <w:szCs w:val="28"/>
        </w:rPr>
        <w:t xml:space="preserve"> bromide and photographed, using a gel documentation system ultraviolet </w:t>
      </w:r>
      <w:proofErr w:type="spellStart"/>
      <w:r w:rsidRPr="006F7072">
        <w:rPr>
          <w:rFonts w:ascii="Times New Roman" w:hAnsi="Times New Roman" w:cs="Times New Roman"/>
          <w:color w:val="000000" w:themeColor="text1"/>
          <w:sz w:val="28"/>
          <w:szCs w:val="28"/>
        </w:rPr>
        <w:t>transilluminator</w:t>
      </w:r>
      <w:proofErr w:type="spellEnd"/>
      <w:r w:rsidRPr="006F7072">
        <w:rPr>
          <w:rFonts w:ascii="Times New Roman" w:hAnsi="Times New Roman" w:cs="Times New Roman"/>
          <w:color w:val="000000" w:themeColor="text1"/>
          <w:sz w:val="28"/>
          <w:szCs w:val="28"/>
        </w:rPr>
        <w:t xml:space="preserve"> (</w:t>
      </w:r>
      <w:proofErr w:type="spellStart"/>
      <w:r w:rsidRPr="006F7072">
        <w:rPr>
          <w:rFonts w:ascii="Times New Roman" w:hAnsi="Times New Roman" w:cs="Times New Roman"/>
          <w:color w:val="000000" w:themeColor="text1"/>
          <w:sz w:val="28"/>
          <w:szCs w:val="28"/>
        </w:rPr>
        <w:t>Uvitec</w:t>
      </w:r>
      <w:proofErr w:type="spellEnd"/>
      <w:r w:rsidRPr="006F7072">
        <w:rPr>
          <w:rFonts w:ascii="Times New Roman" w:hAnsi="Times New Roman" w:cs="Times New Roman"/>
          <w:color w:val="000000" w:themeColor="text1"/>
          <w:sz w:val="28"/>
          <w:szCs w:val="28"/>
        </w:rPr>
        <w:t>, UK)</w:t>
      </w:r>
    </w:p>
    <w:p w:rsidR="00CA3EB4" w:rsidRPr="006F7072" w:rsidRDefault="00CA3EB4" w:rsidP="006F7072">
      <w:pPr>
        <w:pStyle w:val="Heading1"/>
        <w:spacing w:line="480" w:lineRule="auto"/>
        <w:rPr>
          <w:rFonts w:ascii="Times New Roman" w:eastAsia="Times New Roman" w:hAnsi="Times New Roman" w:cs="Times New Roman"/>
          <w:b/>
          <w:color w:val="000000" w:themeColor="text1"/>
          <w:sz w:val="28"/>
          <w:szCs w:val="28"/>
        </w:rPr>
      </w:pPr>
      <w:bookmarkStart w:id="19" w:name="_Toc202327372"/>
      <w:r w:rsidRPr="006F7072">
        <w:rPr>
          <w:rFonts w:ascii="Times New Roman" w:eastAsia="Times New Roman" w:hAnsi="Times New Roman" w:cs="Times New Roman"/>
          <w:b/>
          <w:color w:val="000000" w:themeColor="text1"/>
          <w:sz w:val="28"/>
          <w:szCs w:val="28"/>
        </w:rPr>
        <w:t>2.7 Sequencing for Identification of Fungi</w:t>
      </w:r>
      <w:bookmarkEnd w:id="19"/>
    </w:p>
    <w:p w:rsidR="00CA3EB4" w:rsidRPr="006F7072" w:rsidRDefault="00CA3EB4"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6F7072">
        <w:rPr>
          <w:rFonts w:ascii="Times New Roman" w:eastAsia="Times New Roman" w:hAnsi="Times New Roman" w:cs="Times New Roman"/>
          <w:bCs/>
          <w:color w:val="000000" w:themeColor="text1"/>
          <w:sz w:val="28"/>
          <w:szCs w:val="28"/>
        </w:rPr>
        <w:t>Internal Transcribed Spacer (ITS) region</w:t>
      </w:r>
      <w:r w:rsidRPr="006F7072">
        <w:rPr>
          <w:rFonts w:ascii="Times New Roman" w:eastAsia="Times New Roman" w:hAnsi="Times New Roman" w:cs="Times New Roman"/>
          <w:color w:val="000000" w:themeColor="text1"/>
          <w:sz w:val="28"/>
          <w:szCs w:val="28"/>
        </w:rPr>
        <w:t xml:space="preserve">.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w:t>
      </w:r>
      <w:proofErr w:type="spellStart"/>
      <w:r w:rsidRPr="006F7072">
        <w:rPr>
          <w:rFonts w:ascii="Times New Roman" w:eastAsia="Times New Roman" w:hAnsi="Times New Roman" w:cs="Times New Roman"/>
          <w:color w:val="000000" w:themeColor="text1"/>
          <w:sz w:val="28"/>
          <w:szCs w:val="28"/>
        </w:rPr>
        <w:t>GenBank</w:t>
      </w:r>
      <w:proofErr w:type="spellEnd"/>
      <w:r w:rsidRPr="006F7072">
        <w:rPr>
          <w:rFonts w:ascii="Times New Roman" w:eastAsia="Times New Roman" w:hAnsi="Times New Roman" w:cs="Times New Roman"/>
          <w:color w:val="000000" w:themeColor="text1"/>
          <w:sz w:val="28"/>
          <w:szCs w:val="28"/>
        </w:rPr>
        <w:t xml:space="preserve"> database for species identification.</w:t>
      </w:r>
    </w:p>
    <w:p w:rsidR="00CA3EB4" w:rsidRPr="006F7072" w:rsidRDefault="00CA3EB4" w:rsidP="006F7072">
      <w:pPr>
        <w:pStyle w:val="Heading1"/>
        <w:spacing w:line="480" w:lineRule="auto"/>
        <w:rPr>
          <w:rFonts w:ascii="Times New Roman" w:hAnsi="Times New Roman" w:cs="Times New Roman"/>
          <w:b/>
          <w:color w:val="000000" w:themeColor="text1"/>
          <w:sz w:val="28"/>
          <w:szCs w:val="28"/>
        </w:rPr>
      </w:pPr>
      <w:bookmarkStart w:id="20" w:name="_Toc202327373"/>
      <w:r w:rsidRPr="006F7072">
        <w:rPr>
          <w:rFonts w:ascii="Times New Roman" w:eastAsia="Times New Roman" w:hAnsi="Times New Roman" w:cs="Times New Roman"/>
          <w:b/>
          <w:color w:val="000000" w:themeColor="text1"/>
          <w:sz w:val="28"/>
          <w:szCs w:val="28"/>
        </w:rPr>
        <w:lastRenderedPageBreak/>
        <w:t>2.8 TS region sequencing for identification of Fungi</w:t>
      </w:r>
      <w:bookmarkEnd w:id="20"/>
      <w:r w:rsidRPr="006F7072">
        <w:rPr>
          <w:rFonts w:ascii="Times New Roman" w:eastAsia="Times New Roman" w:hAnsi="Times New Roman" w:cs="Times New Roman"/>
          <w:b/>
          <w:color w:val="000000" w:themeColor="text1"/>
          <w:sz w:val="28"/>
          <w:szCs w:val="28"/>
        </w:rPr>
        <w:t xml:space="preserve"> </w:t>
      </w:r>
    </w:p>
    <w:p w:rsidR="00CA3EB4" w:rsidRPr="006F7072" w:rsidRDefault="00CA3EB4" w:rsidP="006F7072">
      <w:pPr>
        <w:spacing w:after="36" w:line="480" w:lineRule="auto"/>
        <w:jc w:val="both"/>
        <w:rPr>
          <w:rFonts w:ascii="Times New Roman" w:hAnsi="Times New Roman" w:cs="Times New Roman"/>
          <w:color w:val="000000" w:themeColor="text1"/>
          <w:sz w:val="28"/>
          <w:szCs w:val="28"/>
        </w:rPr>
      </w:pPr>
      <w:r w:rsidRPr="006F7072">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CA3EB4" w:rsidRPr="006F7072" w:rsidRDefault="00CA3EB4" w:rsidP="006F7072">
      <w:pPr>
        <w:spacing w:after="208" w:line="480" w:lineRule="auto"/>
        <w:jc w:val="both"/>
        <w:rPr>
          <w:rFonts w:ascii="Times New Roman" w:eastAsia="Times New Roman" w:hAnsi="Times New Roman" w:cs="Times New Roman"/>
          <w:color w:val="000000" w:themeColor="text1"/>
          <w:sz w:val="28"/>
          <w:szCs w:val="28"/>
        </w:rPr>
        <w:sectPr w:rsidR="00CA3EB4" w:rsidRPr="006F7072" w:rsidSect="006F7072">
          <w:pgSz w:w="11520" w:h="14400" w:code="1"/>
          <w:pgMar w:top="1440" w:right="1440" w:bottom="1440" w:left="1440" w:header="706" w:footer="706" w:gutter="0"/>
          <w:pgNumType w:start="1"/>
          <w:cols w:space="708"/>
          <w:docGrid w:linePitch="360"/>
        </w:sectPr>
      </w:pPr>
      <w:proofErr w:type="spellStart"/>
      <w:r w:rsidRPr="006F7072">
        <w:rPr>
          <w:rFonts w:ascii="Times New Roman" w:eastAsia="Times New Roman" w:hAnsi="Times New Roman" w:cs="Times New Roman"/>
          <w:color w:val="000000" w:themeColor="text1"/>
          <w:sz w:val="28"/>
          <w:szCs w:val="28"/>
        </w:rPr>
        <w:t>Biosystems</w:t>
      </w:r>
      <w:proofErr w:type="spellEnd"/>
      <w:r w:rsidRPr="006F7072">
        <w:rPr>
          <w:rFonts w:ascii="Times New Roman" w:eastAsia="Times New Roman" w:hAnsi="Times New Roman" w:cs="Times New Roman"/>
          <w:color w:val="000000" w:themeColor="text1"/>
          <w:sz w:val="28"/>
          <w:szCs w:val="28"/>
        </w:rPr>
        <w:t xml:space="preserve"> according to manufacturers’ label while the sequencing kit used was </w:t>
      </w:r>
      <w:proofErr w:type="spellStart"/>
      <w:r w:rsidRPr="006F7072">
        <w:rPr>
          <w:rFonts w:ascii="Times New Roman" w:eastAsia="Times New Roman" w:hAnsi="Times New Roman" w:cs="Times New Roman"/>
          <w:color w:val="000000" w:themeColor="text1"/>
          <w:sz w:val="28"/>
          <w:szCs w:val="28"/>
        </w:rPr>
        <w:t>BigDye</w:t>
      </w:r>
      <w:proofErr w:type="spellEnd"/>
      <w:r w:rsidRPr="006F7072">
        <w:rPr>
          <w:rFonts w:ascii="Times New Roman" w:eastAsia="Times New Roman" w:hAnsi="Times New Roman" w:cs="Times New Roman"/>
          <w:color w:val="000000" w:themeColor="text1"/>
          <w:sz w:val="28"/>
          <w:szCs w:val="28"/>
        </w:rPr>
        <w:t xml:space="preserve"> Terminator v3.1 Cycle Sequencing kit. Bio-Edit software and MEGA 6 were used for all genetic analysis. Sequences were BLAST against known data base (</w:t>
      </w:r>
      <w:hyperlink r:id="rId11">
        <w:r w:rsidRPr="006F7072">
          <w:rPr>
            <w:rFonts w:ascii="Times New Roman" w:eastAsia="Times New Roman" w:hAnsi="Times New Roman" w:cs="Times New Roman"/>
            <w:color w:val="000000" w:themeColor="text1"/>
            <w:sz w:val="28"/>
            <w:szCs w:val="28"/>
            <w:u w:val="single" w:color="0462C1"/>
          </w:rPr>
          <w:t>http://www</w:t>
        </w:r>
      </w:hyperlink>
      <w:hyperlink r:id="rId12">
        <w:r w:rsidRPr="006F7072">
          <w:rPr>
            <w:rFonts w:ascii="Times New Roman" w:eastAsia="Times New Roman" w:hAnsi="Times New Roman" w:cs="Times New Roman"/>
            <w:color w:val="000000" w:themeColor="text1"/>
            <w:sz w:val="28"/>
            <w:szCs w:val="28"/>
          </w:rPr>
          <w:t>.</w:t>
        </w:r>
      </w:hyperlink>
      <w:r w:rsidRPr="006F7072">
        <w:rPr>
          <w:rFonts w:ascii="Times New Roman" w:eastAsia="Times New Roman" w:hAnsi="Times New Roman" w:cs="Times New Roman"/>
          <w:color w:val="000000" w:themeColor="text1"/>
          <w:sz w:val="28"/>
          <w:szCs w:val="28"/>
        </w:rPr>
        <w:t xml:space="preserve">isth.info/tools/blast/blast.php).  </w:t>
      </w:r>
    </w:p>
    <w:p w:rsidR="00CA3EB4" w:rsidRPr="00310F18" w:rsidRDefault="00CA3EB4" w:rsidP="00EA35CC">
      <w:pPr>
        <w:pStyle w:val="Heading1"/>
        <w:jc w:val="center"/>
        <w:rPr>
          <w:rFonts w:ascii="Times New Roman" w:eastAsia="Times New Roman" w:hAnsi="Times New Roman" w:cs="Times New Roman"/>
          <w:b/>
          <w:color w:val="000000" w:themeColor="text1"/>
          <w:sz w:val="28"/>
          <w:szCs w:val="28"/>
        </w:rPr>
      </w:pPr>
      <w:bookmarkStart w:id="21" w:name="_Toc202327374"/>
      <w:r w:rsidRPr="00310F18">
        <w:rPr>
          <w:rFonts w:ascii="Times New Roman" w:eastAsia="Times New Roman" w:hAnsi="Times New Roman" w:cs="Times New Roman"/>
          <w:b/>
          <w:color w:val="000000" w:themeColor="text1"/>
          <w:sz w:val="28"/>
          <w:szCs w:val="28"/>
        </w:rPr>
        <w:lastRenderedPageBreak/>
        <w:t>CHAPTER THREE</w:t>
      </w:r>
      <w:bookmarkEnd w:id="21"/>
    </w:p>
    <w:p w:rsidR="00EA35CC" w:rsidRPr="00310F18" w:rsidRDefault="00EA35CC" w:rsidP="00EA35CC">
      <w:pPr>
        <w:pStyle w:val="Heading1"/>
        <w:rPr>
          <w:rFonts w:ascii="Times New Roman" w:hAnsi="Times New Roman" w:cs="Times New Roman"/>
          <w:b/>
          <w:color w:val="000000" w:themeColor="text1"/>
          <w:sz w:val="28"/>
          <w:szCs w:val="28"/>
        </w:rPr>
      </w:pPr>
      <w:bookmarkStart w:id="22" w:name="_Toc202327375"/>
      <w:r w:rsidRPr="00310F18">
        <w:rPr>
          <w:rFonts w:ascii="Times New Roman" w:hAnsi="Times New Roman" w:cs="Times New Roman"/>
          <w:b/>
          <w:color w:val="000000" w:themeColor="text1"/>
          <w:sz w:val="28"/>
          <w:szCs w:val="28"/>
        </w:rPr>
        <w:t>3.0 RESULTS</w:t>
      </w:r>
      <w:bookmarkEnd w:id="22"/>
    </w:p>
    <w:p w:rsidR="00CA3EB4" w:rsidRPr="00310F18" w:rsidRDefault="00CA3EB4" w:rsidP="00CA3EB4">
      <w:pPr>
        <w:spacing w:line="480" w:lineRule="auto"/>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CA3EB4" w:rsidRPr="00310F18" w:rsidTr="00F16C78">
        <w:trPr>
          <w:trHeight w:val="1215"/>
          <w:jc w:val="center"/>
        </w:trPr>
        <w:tc>
          <w:tcPr>
            <w:tcW w:w="1435"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S/N</w:t>
            </w:r>
          </w:p>
        </w:tc>
        <w:tc>
          <w:tcPr>
            <w:tcW w:w="4230"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LOCATION OF SAMPLING SITE</w:t>
            </w:r>
          </w:p>
        </w:tc>
        <w:tc>
          <w:tcPr>
            <w:tcW w:w="4264"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DESIGNATION OF STRAIN</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1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2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3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4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5 </w:t>
            </w:r>
            <w:r w:rsidRPr="00310F18">
              <w:rPr>
                <w:rFonts w:ascii="Times New Roman" w:hAnsi="Times New Roman" w:cs="Times New Roman"/>
                <w:color w:val="000000" w:themeColor="text1"/>
                <w:sz w:val="28"/>
                <w:szCs w:val="28"/>
              </w:rPr>
              <w:t>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4</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TAIWO D</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TD</w:t>
            </w:r>
            <w:r w:rsidRPr="00310F18">
              <w:rPr>
                <w:rFonts w:ascii="Times New Roman" w:hAnsi="Times New Roman" w:cs="Times New Roman"/>
                <w:color w:val="000000" w:themeColor="text1"/>
                <w:sz w:val="28"/>
                <w:szCs w:val="28"/>
                <w:vertAlign w:val="subscript"/>
              </w:rPr>
              <w:t>5</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2</w:t>
            </w:r>
          </w:p>
        </w:tc>
      </w:tr>
      <w:tr w:rsidR="00CA3EB4" w:rsidRPr="00310F18" w:rsidTr="00F16C78">
        <w:trPr>
          <w:trHeight w:val="61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YAKUBA E</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w:t>
            </w:r>
            <w:r w:rsidRPr="00310F18">
              <w:rPr>
                <w:rFonts w:ascii="Times New Roman" w:hAnsi="Times New Roman" w:cs="Times New Roman"/>
                <w:color w:val="000000" w:themeColor="text1"/>
                <w:sz w:val="28"/>
                <w:szCs w:val="28"/>
                <w:vertAlign w:val="subscript"/>
              </w:rPr>
              <w:t>3</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OYO F</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OF</w:t>
            </w:r>
            <w:r w:rsidRPr="00310F18">
              <w:rPr>
                <w:rFonts w:ascii="Times New Roman" w:hAnsi="Times New Roman" w:cs="Times New Roman"/>
                <w:color w:val="000000" w:themeColor="text1"/>
                <w:sz w:val="28"/>
                <w:szCs w:val="28"/>
                <w:vertAlign w:val="subscript"/>
              </w:rPr>
              <w:t>1</w:t>
            </w:r>
          </w:p>
        </w:tc>
      </w:tr>
      <w:tr w:rsidR="00CA3EB4" w:rsidRPr="00310F18" w:rsidTr="00F16C78">
        <w:trPr>
          <w:trHeight w:val="602"/>
          <w:jc w:val="center"/>
        </w:trPr>
        <w:tc>
          <w:tcPr>
            <w:tcW w:w="1435" w:type="dxa"/>
          </w:tcPr>
          <w:p w:rsidR="00CA3EB4" w:rsidRPr="00310F18" w:rsidRDefault="00CA3EB4" w:rsidP="00CA3EB4">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4230"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OYO F</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4264"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OF</w:t>
            </w:r>
            <w:r w:rsidRPr="00310F18">
              <w:rPr>
                <w:rFonts w:ascii="Times New Roman" w:hAnsi="Times New Roman" w:cs="Times New Roman"/>
                <w:color w:val="000000" w:themeColor="text1"/>
                <w:sz w:val="28"/>
                <w:szCs w:val="28"/>
                <w:vertAlign w:val="subscript"/>
              </w:rPr>
              <w:t>2</w:t>
            </w:r>
          </w:p>
        </w:tc>
      </w:tr>
    </w:tbl>
    <w:p w:rsidR="00CA3EB4" w:rsidRPr="00310F18" w:rsidRDefault="00CA3EB4" w:rsidP="00CA3EB4">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br w:type="page"/>
      </w:r>
    </w:p>
    <w:p w:rsidR="00CA3EB4" w:rsidRPr="00310F18" w:rsidRDefault="00CA3EB4" w:rsidP="00CA3EB4">
      <w:pPr>
        <w:spacing w:line="480" w:lineRule="auto"/>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CA3EB4" w:rsidRPr="00310F18" w:rsidTr="00F16C78">
        <w:trPr>
          <w:jc w:val="center"/>
        </w:trPr>
        <w:tc>
          <w:tcPr>
            <w:tcW w:w="3116"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S/N</w:t>
            </w:r>
          </w:p>
        </w:tc>
        <w:tc>
          <w:tcPr>
            <w:tcW w:w="3117"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LOCATION OF SAMPLING SITE</w:t>
            </w:r>
          </w:p>
        </w:tc>
        <w:tc>
          <w:tcPr>
            <w:tcW w:w="3117" w:type="dxa"/>
          </w:tcPr>
          <w:p w:rsidR="00CA3EB4" w:rsidRPr="00310F18" w:rsidRDefault="00CA3EB4" w:rsidP="00F16C78">
            <w:pPr>
              <w:spacing w:line="480" w:lineRule="auto"/>
              <w:jc w:val="both"/>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t>DESIGNATION OF STRAIN</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SANGO A</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SA</w:t>
            </w:r>
            <w:r w:rsidRPr="00310F18">
              <w:rPr>
                <w:rFonts w:ascii="Times New Roman" w:hAnsi="Times New Roman" w:cs="Times New Roman"/>
                <w:color w:val="000000" w:themeColor="text1"/>
                <w:sz w:val="28"/>
                <w:szCs w:val="28"/>
                <w:vertAlign w:val="subscript"/>
              </w:rPr>
              <w:t>5</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 </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4</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IPATA B</w:t>
            </w:r>
            <w:r w:rsidRPr="00310F18">
              <w:rPr>
                <w:rFonts w:ascii="Times New Roman" w:hAnsi="Times New Roman" w:cs="Times New Roman"/>
                <w:color w:val="000000" w:themeColor="text1"/>
                <w:sz w:val="28"/>
                <w:szCs w:val="28"/>
                <w:vertAlign w:val="subscript"/>
              </w:rPr>
              <w:t>5</w:t>
            </w:r>
            <w:r w:rsidRPr="00310F18">
              <w:rPr>
                <w:rFonts w:ascii="Times New Roman" w:hAnsi="Times New Roman" w:cs="Times New Roman"/>
                <w:color w:val="000000" w:themeColor="text1"/>
                <w:sz w:val="28"/>
                <w:szCs w:val="28"/>
              </w:rPr>
              <w:t xml:space="preserve"> 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IB</w:t>
            </w:r>
            <w:r w:rsidRPr="00310F18">
              <w:rPr>
                <w:rFonts w:ascii="Times New Roman" w:hAnsi="Times New Roman" w:cs="Times New Roman"/>
                <w:color w:val="000000" w:themeColor="text1"/>
                <w:sz w:val="28"/>
                <w:szCs w:val="28"/>
                <w:vertAlign w:val="subscript"/>
              </w:rPr>
              <w:t>5</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1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1</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2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2</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3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3</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4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4</w:t>
            </w:r>
          </w:p>
        </w:tc>
      </w:tr>
      <w:tr w:rsidR="00CA3EB4" w:rsidRPr="00310F18" w:rsidTr="00F16C78">
        <w:trPr>
          <w:jc w:val="center"/>
        </w:trPr>
        <w:tc>
          <w:tcPr>
            <w:tcW w:w="3116" w:type="dxa"/>
          </w:tcPr>
          <w:p w:rsidR="00CA3EB4" w:rsidRPr="00310F18" w:rsidRDefault="00CA3EB4" w:rsidP="00CA3EB4">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OJAOBA C</w:t>
            </w:r>
            <w:r w:rsidRPr="00310F18">
              <w:rPr>
                <w:rFonts w:ascii="Times New Roman" w:hAnsi="Times New Roman" w:cs="Times New Roman"/>
                <w:color w:val="000000" w:themeColor="text1"/>
                <w:sz w:val="28"/>
                <w:szCs w:val="28"/>
                <w:vertAlign w:val="subscript"/>
              </w:rPr>
              <w:t xml:space="preserve">5 </w:t>
            </w:r>
            <w:r w:rsidRPr="00310F18">
              <w:rPr>
                <w:rFonts w:ascii="Times New Roman" w:hAnsi="Times New Roman" w:cs="Times New Roman"/>
                <w:color w:val="000000" w:themeColor="text1"/>
                <w:sz w:val="28"/>
                <w:szCs w:val="28"/>
              </w:rPr>
              <w:t>STRAIN</w:t>
            </w:r>
          </w:p>
        </w:tc>
        <w:tc>
          <w:tcPr>
            <w:tcW w:w="3117" w:type="dxa"/>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OOC</w:t>
            </w:r>
            <w:r w:rsidRPr="00310F18">
              <w:rPr>
                <w:rFonts w:ascii="Times New Roman" w:hAnsi="Times New Roman" w:cs="Times New Roman"/>
                <w:color w:val="000000" w:themeColor="text1"/>
                <w:sz w:val="28"/>
                <w:szCs w:val="28"/>
                <w:vertAlign w:val="subscript"/>
              </w:rPr>
              <w:t>5</w:t>
            </w:r>
          </w:p>
        </w:tc>
      </w:tr>
    </w:tbl>
    <w:p w:rsidR="00CA3EB4" w:rsidRPr="00310F18" w:rsidRDefault="00CA3EB4" w:rsidP="00CA3EB4">
      <w:pPr>
        <w:rPr>
          <w:rFonts w:ascii="Times New Roman" w:eastAsia="Times New Roman" w:hAnsi="Times New Roman" w:cs="Times New Roman"/>
          <w:b/>
          <w:color w:val="000000" w:themeColor="text1"/>
          <w:sz w:val="28"/>
          <w:szCs w:val="28"/>
        </w:rPr>
        <w:sectPr w:rsidR="00CA3EB4" w:rsidRPr="00310F18" w:rsidSect="006F7072">
          <w:pgSz w:w="14400" w:h="11520" w:orient="landscape"/>
          <w:pgMar w:top="1440" w:right="1440" w:bottom="1440" w:left="1440" w:header="706" w:footer="706" w:gutter="0"/>
          <w:cols w:space="708"/>
          <w:docGrid w:linePitch="360"/>
        </w:sectPr>
      </w:pPr>
      <w:r w:rsidRPr="00310F18">
        <w:rPr>
          <w:rFonts w:ascii="Times New Roman" w:eastAsia="Times New Roman" w:hAnsi="Times New Roman" w:cs="Times New Roman"/>
          <w:b/>
          <w:color w:val="000000" w:themeColor="text1"/>
          <w:sz w:val="28"/>
          <w:szCs w:val="28"/>
        </w:rPr>
        <w:br w:type="page"/>
      </w:r>
    </w:p>
    <w:p w:rsidR="00CA3EB4" w:rsidRPr="00310F18" w:rsidRDefault="00CA3EB4" w:rsidP="00CA3EB4">
      <w:pPr>
        <w:rPr>
          <w:rFonts w:ascii="Times New Roman" w:eastAsia="Times New Roman" w:hAnsi="Times New Roman" w:cs="Times New Roman"/>
          <w:b/>
          <w:color w:val="000000" w:themeColor="text1"/>
          <w:sz w:val="28"/>
          <w:szCs w:val="28"/>
        </w:rPr>
      </w:pPr>
    </w:p>
    <w:p w:rsidR="00CA3EB4" w:rsidRPr="00310F18" w:rsidRDefault="00CA3EB4" w:rsidP="00EA35CC">
      <w:pPr>
        <w:pStyle w:val="Heading1"/>
        <w:rPr>
          <w:rFonts w:ascii="Times New Roman" w:hAnsi="Times New Roman" w:cs="Times New Roman"/>
          <w:b/>
          <w:i/>
          <w:color w:val="000000" w:themeColor="text1"/>
          <w:sz w:val="28"/>
          <w:szCs w:val="28"/>
        </w:rPr>
      </w:pPr>
      <w:bookmarkStart w:id="23" w:name="_Toc202327376"/>
      <w:r w:rsidRPr="00310F18">
        <w:rPr>
          <w:rFonts w:ascii="Times New Roman" w:hAnsi="Times New Roman" w:cs="Times New Roman"/>
          <w:b/>
          <w:color w:val="000000" w:themeColor="text1"/>
          <w:sz w:val="28"/>
          <w:szCs w:val="28"/>
        </w:rPr>
        <w:t>3.1 Colony Count of Bacterial and Fungal Isolates</w:t>
      </w:r>
      <w:bookmarkEnd w:id="23"/>
    </w:p>
    <w:p w:rsidR="00CA3EB4" w:rsidRPr="00310F18" w:rsidRDefault="00CA3EB4" w:rsidP="006F7072">
      <w:pPr>
        <w:pStyle w:val="NormalWeb"/>
        <w:spacing w:line="480" w:lineRule="auto"/>
        <w:jc w:val="both"/>
        <w:rPr>
          <w:color w:val="000000" w:themeColor="text1"/>
          <w:sz w:val="28"/>
          <w:szCs w:val="28"/>
        </w:rPr>
      </w:pPr>
      <w:r w:rsidRPr="00310F18">
        <w:rPr>
          <w:color w:val="000000" w:themeColor="text1"/>
          <w:sz w:val="28"/>
          <w:szCs w:val="28"/>
        </w:rPr>
        <w:t>The microbial load of both spoiled and unspoiled plantains was determined using colony-forming units per milliliter (</w:t>
      </w:r>
      <w:proofErr w:type="spellStart"/>
      <w:r w:rsidRPr="00310F18">
        <w:rPr>
          <w:color w:val="000000" w:themeColor="text1"/>
          <w:sz w:val="28"/>
          <w:szCs w:val="28"/>
        </w:rPr>
        <w:t>cfu</w:t>
      </w:r>
      <w:proofErr w:type="spellEnd"/>
      <w:r w:rsidRPr="00310F18">
        <w:rPr>
          <w:color w:val="000000" w:themeColor="text1"/>
          <w:sz w:val="28"/>
          <w:szCs w:val="28"/>
        </w:rPr>
        <w:t xml:space="preserve">/ml)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w:t>
      </w:r>
      <w:proofErr w:type="spellStart"/>
      <w:r w:rsidRPr="00310F18">
        <w:rPr>
          <w:color w:val="000000" w:themeColor="text1"/>
          <w:sz w:val="28"/>
          <w:szCs w:val="28"/>
        </w:rPr>
        <w:t>favour</w:t>
      </w:r>
      <w:proofErr w:type="spellEnd"/>
      <w:r w:rsidRPr="00310F18">
        <w:rPr>
          <w:color w:val="000000" w:themeColor="text1"/>
          <w:sz w:val="28"/>
          <w:szCs w:val="28"/>
        </w:rPr>
        <w:t xml:space="preserve"> microbial proliferation.</w:t>
      </w: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pPr>
    </w:p>
    <w:p w:rsidR="00CA3EB4" w:rsidRPr="00310F18" w:rsidRDefault="00CA3EB4" w:rsidP="00CA3EB4">
      <w:pPr>
        <w:rPr>
          <w:rFonts w:ascii="Times New Roman" w:hAnsi="Times New Roman" w:cs="Times New Roman"/>
          <w:color w:val="000000" w:themeColor="text1"/>
          <w:sz w:val="28"/>
          <w:szCs w:val="28"/>
        </w:rPr>
        <w:sectPr w:rsidR="00CA3EB4" w:rsidRPr="00310F18" w:rsidSect="006F7072">
          <w:pgSz w:w="11520" w:h="14400"/>
          <w:pgMar w:top="1440" w:right="1440" w:bottom="1440" w:left="1440" w:header="706" w:footer="706" w:gutter="0"/>
          <w:cols w:space="708"/>
          <w:docGrid w:linePitch="360"/>
        </w:sectPr>
      </w:pPr>
    </w:p>
    <w:p w:rsidR="00CA3EB4" w:rsidRPr="00310F18" w:rsidRDefault="00CA3EB4" w:rsidP="00CA3EB4">
      <w:pPr>
        <w:jc w:val="center"/>
        <w:rPr>
          <w:rFonts w:ascii="Times New Roman" w:eastAsia="Times New Roman" w:hAnsi="Times New Roman" w:cs="Times New Roman"/>
          <w:color w:val="000000" w:themeColor="text1"/>
          <w:sz w:val="28"/>
          <w:szCs w:val="28"/>
        </w:rPr>
      </w:pPr>
      <w:r w:rsidRPr="00310F18">
        <w:rPr>
          <w:rFonts w:ascii="Times New Roman" w:hAnsi="Times New Roman" w:cs="Times New Roman"/>
          <w:b/>
          <w:color w:val="000000" w:themeColor="text1"/>
          <w:sz w:val="28"/>
          <w:szCs w:val="28"/>
        </w:rPr>
        <w:lastRenderedPageBreak/>
        <w:t>Table 3:</w:t>
      </w:r>
      <w:r w:rsidRPr="00310F18">
        <w:rPr>
          <w:rFonts w:ascii="Times New Roman" w:hAnsi="Times New Roman" w:cs="Times New Roman"/>
          <w:color w:val="000000" w:themeColor="text1"/>
          <w:sz w:val="28"/>
          <w:szCs w:val="28"/>
        </w:rPr>
        <w:t xml:space="preserve"> </w:t>
      </w:r>
      <w:r w:rsidRPr="00310F18">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101"/>
        <w:gridCol w:w="3202"/>
        <w:gridCol w:w="3109"/>
        <w:gridCol w:w="3098"/>
      </w:tblGrid>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Sample Type</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Bacterial Load (</w:t>
            </w:r>
            <w:proofErr w:type="spellStart"/>
            <w:r w:rsidRPr="00310F18">
              <w:rPr>
                <w:rFonts w:ascii="Times New Roman" w:hAnsi="Times New Roman" w:cs="Times New Roman"/>
                <w:b/>
                <w:bCs/>
                <w:color w:val="000000" w:themeColor="text1"/>
                <w:sz w:val="28"/>
                <w:szCs w:val="28"/>
              </w:rPr>
              <w:t>cfu</w:t>
            </w:r>
            <w:proofErr w:type="spellEnd"/>
            <w:r w:rsidRPr="00310F18">
              <w:rPr>
                <w:rFonts w:ascii="Times New Roman" w:hAnsi="Times New Roman" w:cs="Times New Roman"/>
                <w:b/>
                <w:bCs/>
                <w:color w:val="000000" w:themeColor="text1"/>
                <w:sz w:val="28"/>
                <w:szCs w:val="28"/>
              </w:rPr>
              <w:t>/ml) on NA</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Fungal Load (</w:t>
            </w:r>
            <w:proofErr w:type="spellStart"/>
            <w:r w:rsidRPr="00310F18">
              <w:rPr>
                <w:rFonts w:ascii="Times New Roman" w:hAnsi="Times New Roman" w:cs="Times New Roman"/>
                <w:b/>
                <w:bCs/>
                <w:color w:val="000000" w:themeColor="text1"/>
                <w:sz w:val="28"/>
                <w:szCs w:val="28"/>
              </w:rPr>
              <w:t>cfu</w:t>
            </w:r>
            <w:proofErr w:type="spellEnd"/>
            <w:r w:rsidRPr="00310F18">
              <w:rPr>
                <w:rFonts w:ascii="Times New Roman" w:hAnsi="Times New Roman" w:cs="Times New Roman"/>
                <w:b/>
                <w:bCs/>
                <w:color w:val="000000" w:themeColor="text1"/>
                <w:sz w:val="28"/>
                <w:szCs w:val="28"/>
              </w:rPr>
              <w:t>/ml) on PDA</w:t>
            </w:r>
          </w:p>
        </w:tc>
        <w:tc>
          <w:tcPr>
            <w:tcW w:w="0" w:type="auto"/>
            <w:hideMark/>
          </w:tcPr>
          <w:p w:rsidR="00CA3EB4" w:rsidRPr="00310F18" w:rsidRDefault="00CA3EB4" w:rsidP="00F16C78">
            <w:pPr>
              <w:spacing w:line="480" w:lineRule="auto"/>
              <w:jc w:val="both"/>
              <w:rPr>
                <w:rFonts w:ascii="Times New Roman" w:hAnsi="Times New Roman" w:cs="Times New Roman"/>
                <w:b/>
                <w:bCs/>
                <w:color w:val="000000" w:themeColor="text1"/>
                <w:sz w:val="28"/>
                <w:szCs w:val="28"/>
              </w:rPr>
            </w:pPr>
            <w:r w:rsidRPr="00310F18">
              <w:rPr>
                <w:rFonts w:ascii="Times New Roman" w:hAnsi="Times New Roman" w:cs="Times New Roman"/>
                <w:b/>
                <w:bCs/>
                <w:color w:val="000000" w:themeColor="text1"/>
                <w:sz w:val="28"/>
                <w:szCs w:val="28"/>
              </w:rPr>
              <w:t>Fungal Load (</w:t>
            </w:r>
            <w:proofErr w:type="spellStart"/>
            <w:r w:rsidRPr="00310F18">
              <w:rPr>
                <w:rFonts w:ascii="Times New Roman" w:hAnsi="Times New Roman" w:cs="Times New Roman"/>
                <w:b/>
                <w:bCs/>
                <w:color w:val="000000" w:themeColor="text1"/>
                <w:sz w:val="28"/>
                <w:szCs w:val="28"/>
              </w:rPr>
              <w:t>cfu</w:t>
            </w:r>
            <w:proofErr w:type="spellEnd"/>
            <w:r w:rsidRPr="00310F18">
              <w:rPr>
                <w:rFonts w:ascii="Times New Roman" w:hAnsi="Times New Roman" w:cs="Times New Roman"/>
                <w:b/>
                <w:bCs/>
                <w:color w:val="000000" w:themeColor="text1"/>
                <w:sz w:val="28"/>
                <w:szCs w:val="28"/>
              </w:rPr>
              <w:t>/ml) on SDA</w:t>
            </w:r>
          </w:p>
        </w:tc>
      </w:tr>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Spoiled Plantain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3.2 × 10⁶</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5.6 × 10⁵</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4.8 × 10⁵</w:t>
            </w:r>
          </w:p>
        </w:tc>
      </w:tr>
      <w:tr w:rsidR="006F7072"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Unspoiled Plantain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1.1 × 10⁴</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2.0 × 10³</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1.8 × 10³</w:t>
            </w:r>
          </w:p>
        </w:tc>
      </w:tr>
    </w:tbl>
    <w:p w:rsidR="00CA3EB4" w:rsidRPr="00310F18" w:rsidRDefault="00CA3EB4" w:rsidP="00CA3EB4">
      <w:pPr>
        <w:pStyle w:val="NormalWeb"/>
        <w:spacing w:line="480" w:lineRule="auto"/>
        <w:jc w:val="both"/>
        <w:rPr>
          <w:color w:val="000000" w:themeColor="text1"/>
          <w:sz w:val="28"/>
          <w:szCs w:val="28"/>
        </w:rPr>
        <w:sectPr w:rsidR="00CA3EB4" w:rsidRPr="00310F18" w:rsidSect="006F7072">
          <w:pgSz w:w="14400" w:h="11520" w:orient="landscape"/>
          <w:pgMar w:top="1440" w:right="1440" w:bottom="1440" w:left="1440" w:header="706" w:footer="706" w:gutter="0"/>
          <w:cols w:space="708"/>
          <w:docGrid w:linePitch="360"/>
        </w:sectPr>
      </w:pPr>
      <w:r w:rsidRPr="00310F18">
        <w:rPr>
          <w:color w:val="000000" w:themeColor="text1"/>
          <w:sz w:val="28"/>
          <w:szCs w:val="28"/>
        </w:rPr>
        <w:t xml:space="preserve">The sampling sites such as </w:t>
      </w:r>
      <w:proofErr w:type="spellStart"/>
      <w:r w:rsidRPr="00310F18">
        <w:rPr>
          <w:color w:val="000000" w:themeColor="text1"/>
          <w:sz w:val="28"/>
          <w:szCs w:val="28"/>
        </w:rPr>
        <w:t>Ipata</w:t>
      </w:r>
      <w:proofErr w:type="spellEnd"/>
      <w:r w:rsidRPr="00310F18">
        <w:rPr>
          <w:color w:val="000000" w:themeColor="text1"/>
          <w:sz w:val="28"/>
          <w:szCs w:val="28"/>
        </w:rPr>
        <w:t xml:space="preserve">, Sango, </w:t>
      </w:r>
      <w:proofErr w:type="spellStart"/>
      <w:r w:rsidRPr="00310F18">
        <w:rPr>
          <w:color w:val="000000" w:themeColor="text1"/>
          <w:sz w:val="28"/>
          <w:szCs w:val="28"/>
        </w:rPr>
        <w:t>OjaOba</w:t>
      </w:r>
      <w:proofErr w:type="spellEnd"/>
      <w:r w:rsidRPr="00310F18">
        <w:rPr>
          <w:color w:val="000000" w:themeColor="text1"/>
          <w:sz w:val="28"/>
          <w:szCs w:val="28"/>
        </w:rPr>
        <w:t xml:space="preserve">, </w:t>
      </w:r>
      <w:proofErr w:type="spellStart"/>
      <w:r w:rsidRPr="00310F18">
        <w:rPr>
          <w:color w:val="000000" w:themeColor="text1"/>
          <w:sz w:val="28"/>
          <w:szCs w:val="28"/>
        </w:rPr>
        <w:t>Taiwo</w:t>
      </w:r>
      <w:proofErr w:type="spellEnd"/>
      <w:r w:rsidRPr="00310F18">
        <w:rPr>
          <w:color w:val="000000" w:themeColor="text1"/>
          <w:sz w:val="28"/>
          <w:szCs w:val="28"/>
        </w:rPr>
        <w:t xml:space="preserve">, </w:t>
      </w:r>
      <w:proofErr w:type="spellStart"/>
      <w:r w:rsidRPr="00310F18">
        <w:rPr>
          <w:color w:val="000000" w:themeColor="text1"/>
          <w:sz w:val="28"/>
          <w:szCs w:val="28"/>
        </w:rPr>
        <w:t>Yakuba</w:t>
      </w:r>
      <w:proofErr w:type="spellEnd"/>
      <w:r w:rsidRPr="00310F18">
        <w:rPr>
          <w:color w:val="000000" w:themeColor="text1"/>
          <w:sz w:val="28"/>
          <w:szCs w:val="28"/>
        </w:rPr>
        <w:t>,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CA3EB4" w:rsidRPr="00310F18" w:rsidRDefault="00CA3EB4" w:rsidP="00EA35CC">
      <w:pPr>
        <w:pStyle w:val="Heading1"/>
        <w:rPr>
          <w:rFonts w:ascii="Times New Roman" w:hAnsi="Times New Roman" w:cs="Times New Roman"/>
          <w:b/>
          <w:color w:val="000000" w:themeColor="text1"/>
          <w:sz w:val="28"/>
          <w:szCs w:val="28"/>
        </w:rPr>
      </w:pPr>
      <w:bookmarkStart w:id="24" w:name="_Toc202327377"/>
      <w:r w:rsidRPr="00310F18">
        <w:rPr>
          <w:rFonts w:ascii="Times New Roman" w:hAnsi="Times New Roman" w:cs="Times New Roman"/>
          <w:b/>
          <w:color w:val="000000" w:themeColor="text1"/>
          <w:sz w:val="28"/>
          <w:szCs w:val="28"/>
        </w:rPr>
        <w:lastRenderedPageBreak/>
        <w:t>3.2 Morphological Characteristics of Bacterial Isolates on Nutrient Agar</w:t>
      </w:r>
      <w:bookmarkEnd w:id="24"/>
    </w:p>
    <w:p w:rsidR="00CA3EB4" w:rsidRPr="00310F18" w:rsidRDefault="00CA3EB4" w:rsidP="006F7072">
      <w:pPr>
        <w:pStyle w:val="NormalWeb"/>
        <w:spacing w:line="480" w:lineRule="auto"/>
        <w:jc w:val="both"/>
        <w:rPr>
          <w:color w:val="000000" w:themeColor="text1"/>
          <w:sz w:val="28"/>
          <w:szCs w:val="28"/>
        </w:rPr>
      </w:pPr>
      <w:r w:rsidRPr="00310F18">
        <w:rPr>
          <w:color w:val="000000" w:themeColor="text1"/>
          <w:sz w:val="28"/>
          <w:szCs w:val="28"/>
        </w:rPr>
        <w:t xml:space="preserve">The bacterial isolates displayed diverse colony morphologies, including circular, irregular, and filamentous forms, with varying elevation and surface textures. Spoiled plantains harbored bacteria with rough, </w:t>
      </w:r>
      <w:proofErr w:type="spellStart"/>
      <w:r w:rsidRPr="00310F18">
        <w:rPr>
          <w:color w:val="000000" w:themeColor="text1"/>
          <w:sz w:val="28"/>
          <w:szCs w:val="28"/>
        </w:rPr>
        <w:t>mucoid</w:t>
      </w:r>
      <w:proofErr w:type="spellEnd"/>
      <w:r w:rsidRPr="00310F18">
        <w:rPr>
          <w:color w:val="000000" w:themeColor="text1"/>
          <w:sz w:val="28"/>
          <w:szCs w:val="28"/>
        </w:rPr>
        <w:t>, and wrinkled surfaces, while unspoiled plantains exhibited smoother textures. The Gram reaction showed a mixture of Gram-positive and Gram-negative bacteria.</w:t>
      </w:r>
    </w:p>
    <w:p w:rsidR="00CA3EB4" w:rsidRPr="00310F18" w:rsidRDefault="00CA3EB4" w:rsidP="00CA3EB4">
      <w:pPr>
        <w:rPr>
          <w:rFonts w:ascii="Times New Roman" w:hAnsi="Times New Roman" w:cs="Times New Roman"/>
          <w:color w:val="000000" w:themeColor="text1"/>
          <w:sz w:val="28"/>
          <w:szCs w:val="28"/>
        </w:rPr>
        <w:sectPr w:rsidR="00CA3EB4" w:rsidRPr="00310F18" w:rsidSect="006F7072">
          <w:pgSz w:w="11520" w:h="14400"/>
          <w:pgMar w:top="1440" w:right="1440" w:bottom="1440" w:left="1440" w:header="706" w:footer="706" w:gutter="0"/>
          <w:cols w:space="708"/>
          <w:docGrid w:linePitch="360"/>
        </w:sectPr>
      </w:pPr>
    </w:p>
    <w:p w:rsidR="00CA3EB4" w:rsidRPr="00310F18" w:rsidRDefault="00CA3EB4" w:rsidP="00CA3EB4">
      <w:pPr>
        <w:jc w:val="center"/>
        <w:rPr>
          <w:rFonts w:ascii="Times New Roman" w:hAnsi="Times New Roman" w:cs="Times New Roman"/>
          <w:color w:val="000000" w:themeColor="text1"/>
          <w:sz w:val="28"/>
          <w:szCs w:val="28"/>
        </w:rPr>
      </w:pPr>
      <w:r w:rsidRPr="00310F18">
        <w:rPr>
          <w:rFonts w:ascii="Times New Roman" w:hAnsi="Times New Roman" w:cs="Times New Roman"/>
          <w:b/>
          <w:color w:val="000000" w:themeColor="text1"/>
          <w:sz w:val="28"/>
          <w:szCs w:val="28"/>
        </w:rPr>
        <w:lastRenderedPageBreak/>
        <w:t>Table 4:</w:t>
      </w:r>
      <w:r w:rsidRPr="00310F18">
        <w:rPr>
          <w:rFonts w:ascii="Times New Roman" w:hAnsi="Times New Roman" w:cs="Times New Roman"/>
          <w:color w:val="000000" w:themeColor="text1"/>
          <w:sz w:val="28"/>
          <w:szCs w:val="28"/>
        </w:rPr>
        <w:t xml:space="preserve"> </w:t>
      </w:r>
      <w:r w:rsidRPr="00310F18">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Isolate Code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Colony Shape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Elevation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Surface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Color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 Reaction</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Circular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Raised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Smooth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Cream</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1A</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Irregular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Flat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Rough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Yellow</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Gram-Negative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1A</w:t>
            </w:r>
            <w:r w:rsidRPr="00310F18">
              <w:rPr>
                <w:rFonts w:ascii="Times New Roman" w:hAnsi="Times New Roman" w:cs="Times New Roman"/>
                <w:color w:val="000000" w:themeColor="text1"/>
                <w:sz w:val="28"/>
                <w:szCs w:val="28"/>
                <w:vertAlign w:val="subscript"/>
              </w:rPr>
              <w:t>3</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Filamentous</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Convex</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Dry</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White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Circular</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Raised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proofErr w:type="spellStart"/>
            <w:r w:rsidRPr="00310F18">
              <w:rPr>
                <w:rFonts w:ascii="Times New Roman" w:hAnsi="Times New Roman" w:cs="Times New Roman"/>
                <w:color w:val="000000" w:themeColor="text1"/>
                <w:sz w:val="28"/>
                <w:szCs w:val="28"/>
              </w:rPr>
              <w:t>Mucoid</w:t>
            </w:r>
            <w:proofErr w:type="spellEnd"/>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Greenish</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Gram-Negative</w:t>
            </w:r>
          </w:p>
        </w:tc>
      </w:tr>
      <w:tr w:rsidR="00CA3EB4" w:rsidRPr="00310F18" w:rsidTr="00F16C78">
        <w:trPr>
          <w:jc w:val="center"/>
        </w:trPr>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Rhizoid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Flat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Wrinkled</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Pink</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Gram-Positive</w:t>
            </w:r>
          </w:p>
        </w:tc>
      </w:tr>
    </w:tbl>
    <w:p w:rsidR="00CA3EB4" w:rsidRPr="00310F18" w:rsidRDefault="00CA3EB4" w:rsidP="00CA3EB4">
      <w:pPr>
        <w:rPr>
          <w:rFonts w:ascii="Times New Roman" w:eastAsiaTheme="majorEastAsia" w:hAnsi="Times New Roman" w:cs="Times New Roman"/>
          <w:iCs/>
          <w:color w:val="000000" w:themeColor="text1"/>
          <w:sz w:val="28"/>
          <w:szCs w:val="28"/>
        </w:rPr>
      </w:pPr>
      <w:r w:rsidRPr="00310F18">
        <w:rPr>
          <w:rFonts w:ascii="Times New Roman" w:eastAsiaTheme="majorEastAsia" w:hAnsi="Times New Roman" w:cs="Times New Roman"/>
          <w:iCs/>
          <w:color w:val="000000" w:themeColor="text1"/>
          <w:sz w:val="28"/>
          <w:szCs w:val="28"/>
        </w:rPr>
        <w:t xml:space="preserve">Keyword: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1</w:t>
      </w:r>
      <w:r w:rsidRPr="00310F18">
        <w:rPr>
          <w:rFonts w:ascii="Times New Roman" w:eastAsiaTheme="majorEastAsia" w:hAnsi="Times New Roman" w:cs="Times New Roman"/>
          <w:iCs/>
          <w:color w:val="000000" w:themeColor="text1"/>
          <w:sz w:val="28"/>
          <w:szCs w:val="28"/>
        </w:rPr>
        <w:t xml:space="preserve"> =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w:t>
      </w:r>
      <w:proofErr w:type="gramStart"/>
      <w:r w:rsidRPr="00310F18">
        <w:rPr>
          <w:rFonts w:ascii="Times New Roman" w:hAnsi="Times New Roman" w:cs="Times New Roman"/>
          <w:color w:val="000000" w:themeColor="text1"/>
          <w:sz w:val="28"/>
          <w:szCs w:val="28"/>
        </w:rPr>
        <w:t>STRAIN ,</w:t>
      </w:r>
      <w:proofErr w:type="gramEnd"/>
      <w:r w:rsidRPr="00310F18">
        <w:rPr>
          <w:rFonts w:ascii="Times New Roman" w:hAnsi="Times New Roman" w:cs="Times New Roman"/>
          <w:color w:val="000000" w:themeColor="text1"/>
          <w:sz w:val="28"/>
          <w:szCs w:val="28"/>
        </w:rPr>
        <w:t xml:space="preserve">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2=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w:t>
      </w:r>
      <w:proofErr w:type="gramStart"/>
      <w:r w:rsidRPr="00310F18">
        <w:rPr>
          <w:rFonts w:ascii="Times New Roman" w:hAnsi="Times New Roman" w:cs="Times New Roman"/>
          <w:color w:val="000000" w:themeColor="text1"/>
          <w:sz w:val="28"/>
          <w:szCs w:val="28"/>
        </w:rPr>
        <w:t>STRAIN ,</w:t>
      </w:r>
      <w:proofErr w:type="gramEnd"/>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w:t>
      </w: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3 </w:t>
      </w:r>
      <w:r w:rsidRPr="00310F18">
        <w:rPr>
          <w:rFonts w:ascii="Times New Roman" w:hAnsi="Times New Roman" w:cs="Times New Roman"/>
          <w:color w:val="000000" w:themeColor="text1"/>
          <w:sz w:val="28"/>
          <w:szCs w:val="28"/>
        </w:rPr>
        <w:t>= 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 xml:space="preserve">1 = </w:t>
      </w: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 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br w:type="page"/>
      </w:r>
    </w:p>
    <w:p w:rsidR="00CA3EB4" w:rsidRPr="00310F18" w:rsidRDefault="00CA3EB4" w:rsidP="00CA3EB4">
      <w:pPr>
        <w:rPr>
          <w:rFonts w:ascii="Times New Roman" w:eastAsiaTheme="majorEastAsia" w:hAnsi="Times New Roman" w:cs="Times New Roman"/>
          <w:iCs/>
          <w:color w:val="000000" w:themeColor="text1"/>
          <w:sz w:val="28"/>
          <w:szCs w:val="28"/>
        </w:rPr>
        <w:sectPr w:rsidR="00CA3EB4" w:rsidRPr="00310F18" w:rsidSect="00F16C78">
          <w:pgSz w:w="15840" w:h="12240" w:orient="landscape"/>
          <w:pgMar w:top="1440" w:right="1440" w:bottom="1440" w:left="1440" w:header="708" w:footer="708" w:gutter="0"/>
          <w:cols w:space="708"/>
          <w:docGrid w:linePitch="360"/>
        </w:sectPr>
      </w:pPr>
    </w:p>
    <w:p w:rsidR="00CA3EB4" w:rsidRPr="00310F18" w:rsidRDefault="00CA3EB4" w:rsidP="00CA3EB4">
      <w:pPr>
        <w:rPr>
          <w:rFonts w:ascii="Times New Roman" w:eastAsiaTheme="majorEastAsia" w:hAnsi="Times New Roman" w:cs="Times New Roman"/>
          <w:iCs/>
          <w:color w:val="000000" w:themeColor="text1"/>
          <w:sz w:val="28"/>
          <w:szCs w:val="28"/>
        </w:rPr>
      </w:pPr>
    </w:p>
    <w:p w:rsidR="00CA3EB4" w:rsidRPr="00310F18" w:rsidRDefault="00CA3EB4" w:rsidP="00EA35CC">
      <w:pPr>
        <w:pStyle w:val="Heading1"/>
        <w:rPr>
          <w:rFonts w:ascii="Times New Roman" w:hAnsi="Times New Roman" w:cs="Times New Roman"/>
          <w:b/>
          <w:i/>
          <w:color w:val="000000" w:themeColor="text1"/>
          <w:sz w:val="28"/>
          <w:szCs w:val="28"/>
        </w:rPr>
      </w:pPr>
      <w:bookmarkStart w:id="25" w:name="_Toc202327378"/>
      <w:r w:rsidRPr="00310F18">
        <w:rPr>
          <w:rFonts w:ascii="Times New Roman" w:hAnsi="Times New Roman" w:cs="Times New Roman"/>
          <w:b/>
          <w:color w:val="000000" w:themeColor="text1"/>
          <w:sz w:val="28"/>
          <w:szCs w:val="28"/>
        </w:rPr>
        <w:t>3.3 Biochemical Characteristics of Bacterial Isolates</w:t>
      </w:r>
      <w:bookmarkEnd w:id="25"/>
    </w:p>
    <w:p w:rsidR="00CA3EB4" w:rsidRPr="00310F18" w:rsidRDefault="00CA3EB4" w:rsidP="00CA3EB4">
      <w:pPr>
        <w:pStyle w:val="Heading4"/>
        <w:spacing w:line="480" w:lineRule="auto"/>
        <w:jc w:val="both"/>
        <w:rPr>
          <w:b w:val="0"/>
          <w:color w:val="000000" w:themeColor="text1"/>
          <w:sz w:val="28"/>
          <w:szCs w:val="28"/>
        </w:rPr>
        <w:sectPr w:rsidR="00CA3EB4" w:rsidRPr="00310F18">
          <w:pgSz w:w="12240" w:h="15840"/>
          <w:pgMar w:top="1440" w:right="1440" w:bottom="1440" w:left="1440" w:header="708" w:footer="708" w:gutter="0"/>
          <w:cols w:space="708"/>
          <w:docGrid w:linePitch="360"/>
        </w:sectPr>
      </w:pPr>
      <w:r w:rsidRPr="00310F18">
        <w:rPr>
          <w:b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310F18">
        <w:rPr>
          <w:rStyle w:val="Emphasis"/>
          <w:b w:val="0"/>
          <w:color w:val="000000" w:themeColor="text1"/>
          <w:sz w:val="28"/>
          <w:szCs w:val="28"/>
        </w:rPr>
        <w:t xml:space="preserve">Bacillus </w:t>
      </w:r>
      <w:proofErr w:type="spellStart"/>
      <w:r w:rsidRPr="00310F18">
        <w:rPr>
          <w:rStyle w:val="Emphasis"/>
          <w:b w:val="0"/>
          <w:color w:val="000000" w:themeColor="text1"/>
          <w:sz w:val="28"/>
          <w:szCs w:val="28"/>
        </w:rPr>
        <w:t>subtilis</w:t>
      </w:r>
      <w:proofErr w:type="spellEnd"/>
      <w:r w:rsidRPr="00310F18">
        <w:rPr>
          <w:b w:val="0"/>
          <w:color w:val="000000" w:themeColor="text1"/>
          <w:sz w:val="28"/>
          <w:szCs w:val="28"/>
        </w:rPr>
        <w:t xml:space="preserve">, </w:t>
      </w:r>
      <w:r w:rsidRPr="00310F18">
        <w:rPr>
          <w:rStyle w:val="Emphasis"/>
          <w:b w:val="0"/>
          <w:color w:val="000000" w:themeColor="text1"/>
          <w:sz w:val="28"/>
          <w:szCs w:val="28"/>
        </w:rPr>
        <w:t xml:space="preserve">Pseudomonas </w:t>
      </w:r>
      <w:proofErr w:type="spellStart"/>
      <w:r w:rsidRPr="00310F18">
        <w:rPr>
          <w:rStyle w:val="Emphasis"/>
          <w:b w:val="0"/>
          <w:color w:val="000000" w:themeColor="text1"/>
          <w:sz w:val="28"/>
          <w:szCs w:val="28"/>
        </w:rPr>
        <w:t>aeruginosa</w:t>
      </w:r>
      <w:proofErr w:type="spellEnd"/>
      <w:r w:rsidRPr="00310F18">
        <w:rPr>
          <w:b w:val="0"/>
          <w:color w:val="000000" w:themeColor="text1"/>
          <w:sz w:val="28"/>
          <w:szCs w:val="28"/>
        </w:rPr>
        <w:t xml:space="preserve">, and </w:t>
      </w:r>
      <w:r w:rsidRPr="00310F18">
        <w:rPr>
          <w:rStyle w:val="Emphasis"/>
          <w:b w:val="0"/>
          <w:color w:val="000000" w:themeColor="text1"/>
          <w:sz w:val="28"/>
          <w:szCs w:val="28"/>
        </w:rPr>
        <w:t xml:space="preserve">Staphylococcus </w:t>
      </w:r>
      <w:proofErr w:type="spellStart"/>
      <w:r w:rsidRPr="00310F18">
        <w:rPr>
          <w:rStyle w:val="Emphasis"/>
          <w:b w:val="0"/>
          <w:color w:val="000000" w:themeColor="text1"/>
          <w:sz w:val="28"/>
          <w:szCs w:val="28"/>
        </w:rPr>
        <w:t>aureus</w:t>
      </w:r>
      <w:proofErr w:type="spellEnd"/>
      <w:r w:rsidRPr="00310F18">
        <w:rPr>
          <w:b w:val="0"/>
          <w:color w:val="000000" w:themeColor="text1"/>
          <w:sz w:val="28"/>
          <w:szCs w:val="28"/>
        </w:rPr>
        <w:t xml:space="preserve"> were identified in unspoiled plantains, while </w:t>
      </w:r>
      <w:r w:rsidRPr="00310F18">
        <w:rPr>
          <w:rStyle w:val="Emphasis"/>
          <w:b w:val="0"/>
          <w:i w:val="0"/>
          <w:color w:val="000000" w:themeColor="text1"/>
          <w:sz w:val="28"/>
          <w:szCs w:val="28"/>
        </w:rPr>
        <w:t>Escherichia coli</w:t>
      </w:r>
      <w:r w:rsidRPr="00310F18">
        <w:rPr>
          <w:b w:val="0"/>
          <w:color w:val="000000" w:themeColor="text1"/>
          <w:sz w:val="28"/>
          <w:szCs w:val="28"/>
        </w:rPr>
        <w:t xml:space="preserve"> and </w:t>
      </w:r>
      <w:r w:rsidRPr="00310F18">
        <w:rPr>
          <w:rStyle w:val="Emphasis"/>
          <w:b w:val="0"/>
          <w:i w:val="0"/>
          <w:color w:val="000000" w:themeColor="text1"/>
          <w:sz w:val="28"/>
          <w:szCs w:val="28"/>
        </w:rPr>
        <w:t xml:space="preserve">Micrococcus </w:t>
      </w:r>
      <w:proofErr w:type="spellStart"/>
      <w:r w:rsidRPr="00310F18">
        <w:rPr>
          <w:rStyle w:val="Emphasis"/>
          <w:b w:val="0"/>
          <w:i w:val="0"/>
          <w:color w:val="000000" w:themeColor="text1"/>
          <w:sz w:val="28"/>
          <w:szCs w:val="28"/>
        </w:rPr>
        <w:t>luteus</w:t>
      </w:r>
      <w:proofErr w:type="spellEnd"/>
      <w:r w:rsidRPr="00310F18">
        <w:rPr>
          <w:b w:val="0"/>
          <w:color w:val="000000" w:themeColor="text1"/>
          <w:sz w:val="28"/>
          <w:szCs w:val="28"/>
        </w:rPr>
        <w:t xml:space="preserve"> were present in spoiled plantains</w:t>
      </w:r>
    </w:p>
    <w:p w:rsidR="00CA3EB4" w:rsidRPr="00310F18" w:rsidRDefault="00CA3EB4" w:rsidP="00CA3EB4">
      <w:pPr>
        <w:jc w:val="center"/>
        <w:rPr>
          <w:rFonts w:ascii="Times New Roman" w:hAnsi="Times New Roman" w:cs="Times New Roman"/>
          <w:b/>
          <w:color w:val="000000" w:themeColor="text1"/>
          <w:sz w:val="28"/>
          <w:szCs w:val="28"/>
        </w:rPr>
      </w:pPr>
      <w:r w:rsidRPr="00310F18">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Isolate Code</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Catalase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Oxidase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Coagulase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Motility Test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Glucose Fermentation</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Probable Bacteria</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 xml:space="preserve">Bacillus </w:t>
            </w:r>
            <w:proofErr w:type="spellStart"/>
            <w:r w:rsidRPr="00310F18">
              <w:rPr>
                <w:rFonts w:ascii="Times New Roman" w:hAnsi="Times New Roman" w:cs="Times New Roman"/>
                <w:i/>
                <w:color w:val="000000" w:themeColor="text1"/>
                <w:sz w:val="28"/>
                <w:szCs w:val="28"/>
              </w:rPr>
              <w:t>subtilis</w:t>
            </w:r>
            <w:proofErr w:type="spellEnd"/>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 xml:space="preserve">Pseudomonas </w:t>
            </w:r>
            <w:proofErr w:type="spellStart"/>
            <w:r w:rsidRPr="00310F18">
              <w:rPr>
                <w:rFonts w:ascii="Times New Roman" w:hAnsi="Times New Roman" w:cs="Times New Roman"/>
                <w:i/>
                <w:color w:val="000000" w:themeColor="text1"/>
                <w:sz w:val="28"/>
                <w:szCs w:val="28"/>
              </w:rPr>
              <w:t>aeruginosa</w:t>
            </w:r>
            <w:proofErr w:type="spellEnd"/>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IA</w:t>
            </w:r>
            <w:r w:rsidRPr="00310F18">
              <w:rPr>
                <w:rFonts w:ascii="Times New Roman" w:hAnsi="Times New Roman" w:cs="Times New Roman"/>
                <w:color w:val="000000" w:themeColor="text1"/>
                <w:sz w:val="28"/>
                <w:szCs w:val="28"/>
                <w:vertAlign w:val="subscript"/>
              </w:rPr>
              <w:t>3</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 xml:space="preserve">Staphylococcus </w:t>
            </w:r>
            <w:proofErr w:type="spellStart"/>
            <w:r w:rsidRPr="00310F18">
              <w:rPr>
                <w:rFonts w:ascii="Times New Roman" w:hAnsi="Times New Roman" w:cs="Times New Roman"/>
                <w:i/>
                <w:color w:val="000000" w:themeColor="text1"/>
                <w:sz w:val="28"/>
                <w:szCs w:val="28"/>
              </w:rPr>
              <w:t>aureus</w:t>
            </w:r>
            <w:proofErr w:type="spellEnd"/>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1</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Escherichia coli</w:t>
            </w:r>
          </w:p>
        </w:tc>
      </w:tr>
      <w:tr w:rsidR="00CA3EB4" w:rsidRPr="00310F18" w:rsidTr="00F16C78">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SB</w:t>
            </w:r>
            <w:r w:rsidRPr="00310F18">
              <w:rPr>
                <w:rFonts w:ascii="Times New Roman" w:hAnsi="Times New Roman" w:cs="Times New Roman"/>
                <w:color w:val="000000" w:themeColor="text1"/>
                <w:sz w:val="28"/>
                <w:szCs w:val="28"/>
                <w:vertAlign w:val="subscript"/>
              </w:rPr>
              <w:t>2</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w:t>
            </w:r>
          </w:p>
        </w:tc>
        <w:tc>
          <w:tcPr>
            <w:tcW w:w="0" w:type="auto"/>
            <w:hideMark/>
          </w:tcPr>
          <w:p w:rsidR="00CA3EB4" w:rsidRPr="00310F18" w:rsidRDefault="00CA3EB4" w:rsidP="00F16C78">
            <w:pPr>
              <w:spacing w:line="480" w:lineRule="auto"/>
              <w:jc w:val="both"/>
              <w:rPr>
                <w:rFonts w:ascii="Times New Roman" w:hAnsi="Times New Roman" w:cs="Times New Roman"/>
                <w:i/>
                <w:color w:val="000000" w:themeColor="text1"/>
                <w:sz w:val="28"/>
                <w:szCs w:val="28"/>
              </w:rPr>
            </w:pPr>
            <w:r w:rsidRPr="00310F18">
              <w:rPr>
                <w:rFonts w:ascii="Times New Roman" w:hAnsi="Times New Roman" w:cs="Times New Roman"/>
                <w:i/>
                <w:color w:val="000000" w:themeColor="text1"/>
                <w:sz w:val="28"/>
                <w:szCs w:val="28"/>
              </w:rPr>
              <w:t xml:space="preserve">Micrococcus </w:t>
            </w:r>
            <w:proofErr w:type="spellStart"/>
            <w:r w:rsidRPr="00310F18">
              <w:rPr>
                <w:rFonts w:ascii="Times New Roman" w:hAnsi="Times New Roman" w:cs="Times New Roman"/>
                <w:i/>
                <w:color w:val="000000" w:themeColor="text1"/>
                <w:sz w:val="28"/>
                <w:szCs w:val="28"/>
              </w:rPr>
              <w:t>luteus</w:t>
            </w:r>
            <w:proofErr w:type="spellEnd"/>
          </w:p>
        </w:tc>
      </w:tr>
    </w:tbl>
    <w:p w:rsidR="00CA3EB4" w:rsidRPr="00310F18" w:rsidRDefault="00CA3EB4" w:rsidP="00CA3EB4">
      <w:pPr>
        <w:pStyle w:val="Heading4"/>
        <w:spacing w:line="480" w:lineRule="auto"/>
        <w:jc w:val="both"/>
        <w:rPr>
          <w:i/>
          <w:color w:val="000000" w:themeColor="text1"/>
          <w:sz w:val="28"/>
          <w:szCs w:val="28"/>
        </w:rPr>
      </w:pPr>
    </w:p>
    <w:p w:rsidR="00CA3EB4" w:rsidRPr="00310F18" w:rsidRDefault="00CA3EB4" w:rsidP="00CA3EB4">
      <w:pPr>
        <w:rPr>
          <w:rFonts w:ascii="Times New Roman" w:eastAsiaTheme="majorEastAsia" w:hAnsi="Times New Roman" w:cs="Times New Roman"/>
          <w:iCs/>
          <w:color w:val="000000" w:themeColor="text1"/>
          <w:sz w:val="28"/>
          <w:szCs w:val="28"/>
        </w:rPr>
      </w:pPr>
      <w:r w:rsidRPr="00310F18">
        <w:rPr>
          <w:rFonts w:ascii="Times New Roman" w:eastAsiaTheme="majorEastAsia" w:hAnsi="Times New Roman" w:cs="Times New Roman"/>
          <w:iCs/>
          <w:color w:val="000000" w:themeColor="text1"/>
          <w:sz w:val="28"/>
          <w:szCs w:val="28"/>
        </w:rPr>
        <w:t xml:space="preserve">Keyword: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1</w:t>
      </w:r>
      <w:r w:rsidRPr="00310F18">
        <w:rPr>
          <w:rFonts w:ascii="Times New Roman" w:eastAsiaTheme="majorEastAsia" w:hAnsi="Times New Roman" w:cs="Times New Roman"/>
          <w:iCs/>
          <w:color w:val="000000" w:themeColor="text1"/>
          <w:sz w:val="28"/>
          <w:szCs w:val="28"/>
        </w:rPr>
        <w:t xml:space="preserve"> =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w:t>
      </w:r>
      <w:proofErr w:type="gramStart"/>
      <w:r w:rsidRPr="00310F18">
        <w:rPr>
          <w:rFonts w:ascii="Times New Roman" w:hAnsi="Times New Roman" w:cs="Times New Roman"/>
          <w:color w:val="000000" w:themeColor="text1"/>
          <w:sz w:val="28"/>
          <w:szCs w:val="28"/>
        </w:rPr>
        <w:t>STRAIN ,</w:t>
      </w:r>
      <w:proofErr w:type="gramEnd"/>
      <w:r w:rsidRPr="00310F18">
        <w:rPr>
          <w:rFonts w:ascii="Times New Roman" w:hAnsi="Times New Roman" w:cs="Times New Roman"/>
          <w:color w:val="000000" w:themeColor="text1"/>
          <w:sz w:val="28"/>
          <w:szCs w:val="28"/>
        </w:rPr>
        <w:t xml:space="preserve"> </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2= </w:t>
      </w:r>
      <w:r w:rsidRPr="00310F18">
        <w:rPr>
          <w:rFonts w:ascii="Times New Roman" w:hAnsi="Times New Roman" w:cs="Times New Roman"/>
          <w:color w:val="000000" w:themeColor="text1"/>
          <w:sz w:val="28"/>
          <w:szCs w:val="28"/>
        </w:rPr>
        <w:t>IPATA A</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w:t>
      </w:r>
      <w:proofErr w:type="gramStart"/>
      <w:r w:rsidRPr="00310F18">
        <w:rPr>
          <w:rFonts w:ascii="Times New Roman" w:hAnsi="Times New Roman" w:cs="Times New Roman"/>
          <w:color w:val="000000" w:themeColor="text1"/>
          <w:sz w:val="28"/>
          <w:szCs w:val="28"/>
        </w:rPr>
        <w:t>STRAIN ,</w:t>
      </w:r>
      <w:proofErr w:type="gramEnd"/>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lastRenderedPageBreak/>
        <w:t xml:space="preserve"> </w:t>
      </w:r>
      <w:r w:rsidRPr="00310F18">
        <w:rPr>
          <w:rFonts w:ascii="Times New Roman" w:eastAsiaTheme="majorEastAsia" w:hAnsi="Times New Roman" w:cs="Times New Roman"/>
          <w:iCs/>
          <w:color w:val="000000" w:themeColor="text1"/>
          <w:sz w:val="28"/>
          <w:szCs w:val="28"/>
        </w:rPr>
        <w:t>IA</w:t>
      </w:r>
      <w:r w:rsidRPr="00310F18">
        <w:rPr>
          <w:rFonts w:ascii="Times New Roman" w:eastAsiaTheme="majorEastAsia" w:hAnsi="Times New Roman" w:cs="Times New Roman"/>
          <w:iCs/>
          <w:color w:val="000000" w:themeColor="text1"/>
          <w:sz w:val="28"/>
          <w:szCs w:val="28"/>
          <w:vertAlign w:val="subscript"/>
        </w:rPr>
        <w:t xml:space="preserve">3 </w:t>
      </w:r>
      <w:r w:rsidRPr="00310F18">
        <w:rPr>
          <w:rFonts w:ascii="Times New Roman" w:hAnsi="Times New Roman" w:cs="Times New Roman"/>
          <w:color w:val="000000" w:themeColor="text1"/>
          <w:sz w:val="28"/>
          <w:szCs w:val="28"/>
        </w:rPr>
        <w:t>= IPATA A</w:t>
      </w:r>
      <w:r w:rsidRPr="00310F18">
        <w:rPr>
          <w:rFonts w:ascii="Times New Roman" w:hAnsi="Times New Roman" w:cs="Times New Roman"/>
          <w:color w:val="000000" w:themeColor="text1"/>
          <w:sz w:val="28"/>
          <w:szCs w:val="28"/>
          <w:vertAlign w:val="subscript"/>
        </w:rPr>
        <w:t>3</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 xml:space="preserve">1 = </w:t>
      </w:r>
      <w:r w:rsidRPr="00310F18">
        <w:rPr>
          <w:rFonts w:ascii="Times New Roman" w:hAnsi="Times New Roman" w:cs="Times New Roman"/>
          <w:color w:val="000000" w:themeColor="text1"/>
          <w:sz w:val="28"/>
          <w:szCs w:val="28"/>
        </w:rPr>
        <w:t>SANGO B</w:t>
      </w:r>
      <w:r w:rsidRPr="00310F18">
        <w:rPr>
          <w:rFonts w:ascii="Times New Roman" w:hAnsi="Times New Roman" w:cs="Times New Roman"/>
          <w:color w:val="000000" w:themeColor="text1"/>
          <w:sz w:val="28"/>
          <w:szCs w:val="28"/>
          <w:vertAlign w:val="subscript"/>
        </w:rPr>
        <w:t>1</w:t>
      </w:r>
      <w:r w:rsidRPr="00310F18">
        <w:rPr>
          <w:rFonts w:ascii="Times New Roman" w:hAnsi="Times New Roman" w:cs="Times New Roman"/>
          <w:color w:val="000000" w:themeColor="text1"/>
          <w:sz w:val="28"/>
          <w:szCs w:val="28"/>
        </w:rPr>
        <w:t xml:space="preserve"> STRAIN,</w:t>
      </w:r>
    </w:p>
    <w:p w:rsidR="00CA3EB4" w:rsidRPr="00310F18" w:rsidRDefault="00CA3EB4" w:rsidP="00CA3EB4">
      <w:pPr>
        <w:rPr>
          <w:rFonts w:ascii="Times New Roman" w:hAnsi="Times New Roman" w:cs="Times New Roman"/>
          <w:color w:val="000000" w:themeColor="text1"/>
          <w:sz w:val="28"/>
          <w:szCs w:val="28"/>
        </w:rPr>
        <w:sectPr w:rsidR="00CA3EB4" w:rsidRPr="00310F18" w:rsidSect="00F16C78">
          <w:pgSz w:w="15840" w:h="12240" w:orient="landscape"/>
          <w:pgMar w:top="1440" w:right="1440" w:bottom="1440" w:left="1440" w:header="708" w:footer="708" w:gutter="0"/>
          <w:cols w:space="708"/>
          <w:docGrid w:linePitch="360"/>
        </w:sectPr>
      </w:pPr>
      <w:r w:rsidRPr="00310F18">
        <w:rPr>
          <w:rFonts w:ascii="Times New Roman" w:hAnsi="Times New Roman" w:cs="Times New Roman"/>
          <w:color w:val="000000" w:themeColor="text1"/>
          <w:sz w:val="28"/>
          <w:szCs w:val="28"/>
        </w:rPr>
        <w:t xml:space="preserve"> SB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 SANGO B</w:t>
      </w:r>
      <w:r w:rsidRPr="00310F18">
        <w:rPr>
          <w:rFonts w:ascii="Times New Roman" w:hAnsi="Times New Roman" w:cs="Times New Roman"/>
          <w:color w:val="000000" w:themeColor="text1"/>
          <w:sz w:val="28"/>
          <w:szCs w:val="28"/>
          <w:vertAlign w:val="subscript"/>
        </w:rPr>
        <w:t>2</w:t>
      </w:r>
      <w:r w:rsidRPr="00310F18">
        <w:rPr>
          <w:rFonts w:ascii="Times New Roman" w:hAnsi="Times New Roman" w:cs="Times New Roman"/>
          <w:color w:val="000000" w:themeColor="text1"/>
          <w:sz w:val="28"/>
          <w:szCs w:val="28"/>
        </w:rPr>
        <w:t xml:space="preserve"> STRAIN</w:t>
      </w:r>
    </w:p>
    <w:p w:rsidR="00CA3EB4" w:rsidRPr="006F7072" w:rsidRDefault="00CA3EB4" w:rsidP="00CA3EB4">
      <w:pPr>
        <w:rPr>
          <w:rFonts w:ascii="Times New Roman" w:hAnsi="Times New Roman" w:cs="Times New Roman"/>
          <w:b/>
          <w:color w:val="000000" w:themeColor="text1"/>
        </w:rPr>
      </w:pPr>
    </w:p>
    <w:p w:rsidR="00CA3EB4" w:rsidRPr="006F7072" w:rsidRDefault="00CA3EB4" w:rsidP="00EA35CC">
      <w:pPr>
        <w:pStyle w:val="Heading1"/>
        <w:rPr>
          <w:rFonts w:ascii="Times New Roman" w:hAnsi="Times New Roman" w:cs="Times New Roman"/>
          <w:b/>
          <w:color w:val="000000" w:themeColor="text1"/>
        </w:rPr>
      </w:pPr>
      <w:bookmarkStart w:id="26" w:name="_Toc202327379"/>
      <w:r w:rsidRPr="006F7072">
        <w:rPr>
          <w:rFonts w:ascii="Times New Roman" w:hAnsi="Times New Roman" w:cs="Times New Roman"/>
          <w:b/>
          <w:color w:val="000000" w:themeColor="text1"/>
        </w:rPr>
        <w:t>3.4 Morphological Characteristics of Fungal Isolates on SDA</w:t>
      </w:r>
      <w:bookmarkEnd w:id="26"/>
    </w:p>
    <w:p w:rsidR="00CA3EB4" w:rsidRPr="00EA35CC" w:rsidRDefault="00CA3EB4" w:rsidP="00CA3EB4">
      <w:pPr>
        <w:pStyle w:val="NormalWeb"/>
        <w:spacing w:line="480" w:lineRule="auto"/>
        <w:jc w:val="both"/>
        <w:rPr>
          <w:rStyle w:val="Emphasis"/>
          <w:color w:val="000000" w:themeColor="text1"/>
          <w:sz w:val="28"/>
          <w:szCs w:val="28"/>
        </w:rPr>
        <w:sectPr w:rsidR="00CA3EB4" w:rsidRPr="00EA35CC">
          <w:pgSz w:w="12240" w:h="15840"/>
          <w:pgMar w:top="1440" w:right="1440" w:bottom="1440" w:left="1440" w:header="708" w:footer="708" w:gutter="0"/>
          <w:cols w:space="708"/>
          <w:docGrid w:linePitch="360"/>
        </w:sectPr>
      </w:pPr>
      <w:r w:rsidRPr="00EA35CC">
        <w:rPr>
          <w:color w:val="000000" w:themeColor="text1"/>
          <w:sz w:val="28"/>
          <w:szCs w:val="28"/>
        </w:rPr>
        <w:t xml:space="preserve">Fungal isolates displayed distinct colony appearances, with varied textures and pigmentation. Microscopic examination revealed key features such as </w:t>
      </w:r>
      <w:proofErr w:type="spellStart"/>
      <w:r w:rsidRPr="00EA35CC">
        <w:rPr>
          <w:color w:val="000000" w:themeColor="text1"/>
          <w:sz w:val="28"/>
          <w:szCs w:val="28"/>
        </w:rPr>
        <w:t>septate</w:t>
      </w:r>
      <w:proofErr w:type="spellEnd"/>
      <w:r w:rsidRPr="00EA35CC">
        <w:rPr>
          <w:color w:val="000000" w:themeColor="text1"/>
          <w:sz w:val="28"/>
          <w:szCs w:val="28"/>
        </w:rPr>
        <w:t xml:space="preserve"> hyphae, branched conidiophores, sporangia, and </w:t>
      </w:r>
      <w:proofErr w:type="spellStart"/>
      <w:r w:rsidRPr="00EA35CC">
        <w:rPr>
          <w:color w:val="000000" w:themeColor="text1"/>
          <w:sz w:val="28"/>
          <w:szCs w:val="28"/>
        </w:rPr>
        <w:t>pseudohyphae</w:t>
      </w:r>
      <w:proofErr w:type="spellEnd"/>
      <w:r w:rsidRPr="00EA35CC">
        <w:rPr>
          <w:color w:val="000000" w:themeColor="text1"/>
          <w:sz w:val="28"/>
          <w:szCs w:val="28"/>
        </w:rPr>
        <w:t xml:space="preserve">, helping in the identification of </w:t>
      </w:r>
      <w:proofErr w:type="spellStart"/>
      <w:r w:rsidRPr="00EA35CC">
        <w:rPr>
          <w:rStyle w:val="Emphasis"/>
          <w:color w:val="000000" w:themeColor="text1"/>
          <w:sz w:val="28"/>
          <w:szCs w:val="28"/>
        </w:rPr>
        <w:t>Aspergillus</w:t>
      </w:r>
      <w:proofErr w:type="spellEnd"/>
      <w:r w:rsidRPr="00EA35CC">
        <w:rPr>
          <w:rStyle w:val="Emphasis"/>
          <w:color w:val="000000" w:themeColor="text1"/>
          <w:sz w:val="28"/>
          <w:szCs w:val="28"/>
        </w:rPr>
        <w:t xml:space="preserve"> </w:t>
      </w:r>
      <w:proofErr w:type="spellStart"/>
      <w:proofErr w:type="gramStart"/>
      <w:r w:rsidRPr="00EA35CC">
        <w:rPr>
          <w:rStyle w:val="Emphasis"/>
          <w:color w:val="000000" w:themeColor="text1"/>
          <w:sz w:val="28"/>
          <w:szCs w:val="28"/>
        </w:rPr>
        <w:t>niger</w:t>
      </w:r>
      <w:proofErr w:type="spellEnd"/>
      <w:proofErr w:type="gramEnd"/>
      <w:r w:rsidRPr="00EA35CC">
        <w:rPr>
          <w:color w:val="000000" w:themeColor="text1"/>
          <w:sz w:val="28"/>
          <w:szCs w:val="28"/>
        </w:rPr>
        <w:t xml:space="preserve">, </w:t>
      </w:r>
      <w:proofErr w:type="spellStart"/>
      <w:r w:rsidRPr="00EA35CC">
        <w:rPr>
          <w:rStyle w:val="Emphasis"/>
          <w:color w:val="000000" w:themeColor="text1"/>
          <w:sz w:val="28"/>
          <w:szCs w:val="28"/>
        </w:rPr>
        <w:t>Penicillium</w:t>
      </w:r>
      <w:proofErr w:type="spellEnd"/>
      <w:r w:rsidRPr="00EA35CC">
        <w:rPr>
          <w:rStyle w:val="Emphasis"/>
          <w:color w:val="000000" w:themeColor="text1"/>
          <w:sz w:val="28"/>
          <w:szCs w:val="28"/>
        </w:rPr>
        <w:t xml:space="preserve"> sp.</w:t>
      </w:r>
      <w:r w:rsidRPr="00EA35CC">
        <w:rPr>
          <w:color w:val="000000" w:themeColor="text1"/>
          <w:sz w:val="28"/>
          <w:szCs w:val="28"/>
        </w:rPr>
        <w:t xml:space="preserve">, </w:t>
      </w:r>
      <w:proofErr w:type="spellStart"/>
      <w:r w:rsidRPr="00EA35CC">
        <w:rPr>
          <w:rStyle w:val="Emphasis"/>
          <w:color w:val="000000" w:themeColor="text1"/>
          <w:sz w:val="28"/>
          <w:szCs w:val="28"/>
        </w:rPr>
        <w:t>Rhizopus</w:t>
      </w:r>
      <w:proofErr w:type="spellEnd"/>
      <w:r w:rsidRPr="00EA35CC">
        <w:rPr>
          <w:rStyle w:val="Emphasis"/>
          <w:color w:val="000000" w:themeColor="text1"/>
          <w:sz w:val="28"/>
          <w:szCs w:val="28"/>
        </w:rPr>
        <w:t xml:space="preserve"> </w:t>
      </w:r>
      <w:proofErr w:type="spellStart"/>
      <w:r w:rsidRPr="00EA35CC">
        <w:rPr>
          <w:rStyle w:val="Emphasis"/>
          <w:color w:val="000000" w:themeColor="text1"/>
          <w:sz w:val="28"/>
          <w:szCs w:val="28"/>
        </w:rPr>
        <w:t>stolonifer</w:t>
      </w:r>
      <w:proofErr w:type="spellEnd"/>
      <w:r w:rsidRPr="00EA35CC">
        <w:rPr>
          <w:color w:val="000000" w:themeColor="text1"/>
          <w:sz w:val="28"/>
          <w:szCs w:val="28"/>
        </w:rPr>
        <w:t xml:space="preserve">, and </w:t>
      </w:r>
      <w:r w:rsidRPr="00EA35CC">
        <w:rPr>
          <w:rStyle w:val="Emphasis"/>
          <w:color w:val="000000" w:themeColor="text1"/>
          <w:sz w:val="28"/>
          <w:szCs w:val="28"/>
        </w:rPr>
        <w:t>Candida sp.</w:t>
      </w:r>
    </w:p>
    <w:p w:rsidR="00CA3EB4" w:rsidRPr="00EA35CC" w:rsidRDefault="00CA3EB4" w:rsidP="00CA3EB4">
      <w:pPr>
        <w:jc w:val="center"/>
        <w:rPr>
          <w:rFonts w:ascii="Times New Roman" w:hAnsi="Times New Roman" w:cs="Times New Roman"/>
          <w:color w:val="000000" w:themeColor="text1"/>
          <w:sz w:val="28"/>
          <w:szCs w:val="28"/>
        </w:rPr>
      </w:pPr>
      <w:r w:rsidRPr="00EA35CC">
        <w:rPr>
          <w:rFonts w:ascii="Times New Roman" w:hAnsi="Times New Roman" w:cs="Times New Roman"/>
          <w:b/>
          <w:color w:val="000000" w:themeColor="text1"/>
          <w:sz w:val="28"/>
          <w:szCs w:val="28"/>
        </w:rPr>
        <w:lastRenderedPageBreak/>
        <w:t>Table 6</w:t>
      </w:r>
      <w:r w:rsidRPr="00EA35CC">
        <w:rPr>
          <w:rFonts w:ascii="Times New Roman" w:hAnsi="Times New Roman" w:cs="Times New Roman"/>
          <w:color w:val="000000" w:themeColor="text1"/>
          <w:sz w:val="28"/>
          <w:szCs w:val="28"/>
        </w:rPr>
        <w:t xml:space="preserve">: </w:t>
      </w:r>
      <w:r w:rsidRPr="00EA35CC">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Isolate Code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Colony Appearance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Texture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Pigmentation</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Microscopic Features</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Probable Fungi</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OOC</w:t>
            </w:r>
            <w:r w:rsidRPr="00EA35CC">
              <w:rPr>
                <w:rFonts w:ascii="Times New Roman" w:hAnsi="Times New Roman" w:cs="Times New Roman"/>
                <w:color w:val="000000" w:themeColor="text1"/>
                <w:sz w:val="28"/>
                <w:szCs w:val="28"/>
                <w:vertAlign w:val="subscript"/>
              </w:rPr>
              <w:t>1</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Circular, white</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Velvety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No pigment</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Septate</w:t>
            </w:r>
            <w:proofErr w:type="spellEnd"/>
            <w:r w:rsidRPr="00EA35CC">
              <w:rPr>
                <w:rFonts w:ascii="Times New Roman" w:hAnsi="Times New Roman" w:cs="Times New Roman"/>
                <w:color w:val="000000" w:themeColor="text1"/>
                <w:sz w:val="28"/>
                <w:szCs w:val="28"/>
              </w:rPr>
              <w:t xml:space="preserve"> hyphae, conidia</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proofErr w:type="spellStart"/>
            <w:r w:rsidRPr="00EA35CC">
              <w:rPr>
                <w:rFonts w:ascii="Times New Roman" w:hAnsi="Times New Roman" w:cs="Times New Roman"/>
                <w:i/>
                <w:color w:val="000000" w:themeColor="text1"/>
                <w:sz w:val="28"/>
                <w:szCs w:val="28"/>
              </w:rPr>
              <w:t>Aspergillus</w:t>
            </w:r>
            <w:proofErr w:type="spellEnd"/>
            <w:r w:rsidRPr="00EA35CC">
              <w:rPr>
                <w:rFonts w:ascii="Times New Roman" w:hAnsi="Times New Roman" w:cs="Times New Roman"/>
                <w:i/>
                <w:color w:val="000000" w:themeColor="text1"/>
                <w:sz w:val="28"/>
                <w:szCs w:val="28"/>
              </w:rPr>
              <w:t xml:space="preserve"> </w:t>
            </w:r>
            <w:proofErr w:type="spellStart"/>
            <w:r w:rsidRPr="00EA35CC">
              <w:rPr>
                <w:rFonts w:ascii="Times New Roman" w:hAnsi="Times New Roman" w:cs="Times New Roman"/>
                <w:i/>
                <w:color w:val="000000" w:themeColor="text1"/>
                <w:sz w:val="28"/>
                <w:szCs w:val="28"/>
              </w:rPr>
              <w:t>niger</w:t>
            </w:r>
            <w:proofErr w:type="spellEnd"/>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2</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Greenish, spreading</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Powdery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Green</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Branched conidiophores</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proofErr w:type="spellStart"/>
            <w:r w:rsidRPr="00EA35CC">
              <w:rPr>
                <w:rFonts w:ascii="Times New Roman" w:hAnsi="Times New Roman" w:cs="Times New Roman"/>
                <w:i/>
                <w:color w:val="000000" w:themeColor="text1"/>
                <w:sz w:val="28"/>
                <w:szCs w:val="28"/>
              </w:rPr>
              <w:t>Penicillium</w:t>
            </w:r>
            <w:proofErr w:type="spellEnd"/>
            <w:r w:rsidRPr="00EA35CC">
              <w:rPr>
                <w:rFonts w:ascii="Times New Roman" w:hAnsi="Times New Roman" w:cs="Times New Roman"/>
                <w:i/>
                <w:color w:val="000000" w:themeColor="text1"/>
                <w:sz w:val="28"/>
                <w:szCs w:val="28"/>
              </w:rPr>
              <w:t xml:space="preserve"> sp.</w:t>
            </w:r>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3</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Cotton-like, black</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Fluffy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Black</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Sporangia and </w:t>
            </w:r>
            <w:proofErr w:type="spellStart"/>
            <w:r w:rsidRPr="00EA35CC">
              <w:rPr>
                <w:rFonts w:ascii="Times New Roman" w:hAnsi="Times New Roman" w:cs="Times New Roman"/>
                <w:color w:val="000000" w:themeColor="text1"/>
                <w:sz w:val="28"/>
                <w:szCs w:val="28"/>
              </w:rPr>
              <w:t>sporangiophores</w:t>
            </w:r>
            <w:proofErr w:type="spellEnd"/>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proofErr w:type="spellStart"/>
            <w:r w:rsidRPr="00EA35CC">
              <w:rPr>
                <w:rFonts w:ascii="Times New Roman" w:hAnsi="Times New Roman" w:cs="Times New Roman"/>
                <w:i/>
                <w:color w:val="000000" w:themeColor="text1"/>
                <w:sz w:val="28"/>
                <w:szCs w:val="28"/>
              </w:rPr>
              <w:t>Rhizopus</w:t>
            </w:r>
            <w:proofErr w:type="spellEnd"/>
            <w:r w:rsidRPr="00EA35CC">
              <w:rPr>
                <w:rFonts w:ascii="Times New Roman" w:hAnsi="Times New Roman" w:cs="Times New Roman"/>
                <w:i/>
                <w:color w:val="000000" w:themeColor="text1"/>
                <w:sz w:val="28"/>
                <w:szCs w:val="28"/>
              </w:rPr>
              <w:t xml:space="preserve"> </w:t>
            </w:r>
            <w:proofErr w:type="spellStart"/>
            <w:r w:rsidRPr="00EA35CC">
              <w:rPr>
                <w:rFonts w:ascii="Times New Roman" w:hAnsi="Times New Roman" w:cs="Times New Roman"/>
                <w:i/>
                <w:color w:val="000000" w:themeColor="text1"/>
                <w:sz w:val="28"/>
                <w:szCs w:val="28"/>
              </w:rPr>
              <w:t>stolonifer</w:t>
            </w:r>
            <w:proofErr w:type="spellEnd"/>
          </w:p>
        </w:tc>
      </w:tr>
      <w:tr w:rsidR="00CA3EB4" w:rsidRPr="00EA35CC" w:rsidTr="00F16C78">
        <w:trPr>
          <w:jc w:val="center"/>
        </w:trPr>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00C</w:t>
            </w:r>
            <w:r w:rsidRPr="00EA35CC">
              <w:rPr>
                <w:rFonts w:ascii="Times New Roman" w:hAnsi="Times New Roman" w:cs="Times New Roman"/>
                <w:color w:val="000000" w:themeColor="text1"/>
                <w:sz w:val="28"/>
                <w:szCs w:val="28"/>
                <w:vertAlign w:val="subscript"/>
              </w:rPr>
              <w:t>4</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Yellowish, wrinkled</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Dry</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Yellow</w:t>
            </w:r>
          </w:p>
        </w:tc>
        <w:tc>
          <w:tcPr>
            <w:tcW w:w="0" w:type="auto"/>
            <w:hideMark/>
          </w:tcPr>
          <w:p w:rsidR="00CA3EB4" w:rsidRPr="00EA35CC" w:rsidRDefault="00CA3EB4" w:rsidP="00F16C78">
            <w:pPr>
              <w:spacing w:line="480" w:lineRule="auto"/>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Pseudohyphae</w:t>
            </w:r>
            <w:proofErr w:type="spellEnd"/>
            <w:r w:rsidRPr="00EA35CC">
              <w:rPr>
                <w:rFonts w:ascii="Times New Roman" w:hAnsi="Times New Roman" w:cs="Times New Roman"/>
                <w:color w:val="000000" w:themeColor="text1"/>
                <w:sz w:val="28"/>
                <w:szCs w:val="28"/>
              </w:rPr>
              <w:t xml:space="preserve"> and budding cells</w:t>
            </w:r>
          </w:p>
        </w:tc>
        <w:tc>
          <w:tcPr>
            <w:tcW w:w="0" w:type="auto"/>
            <w:hideMark/>
          </w:tcPr>
          <w:p w:rsidR="00CA3EB4" w:rsidRPr="00EA35CC" w:rsidRDefault="00CA3EB4" w:rsidP="00F16C78">
            <w:pPr>
              <w:spacing w:line="480" w:lineRule="auto"/>
              <w:jc w:val="both"/>
              <w:rPr>
                <w:rFonts w:ascii="Times New Roman" w:hAnsi="Times New Roman" w:cs="Times New Roman"/>
                <w:i/>
                <w:color w:val="000000" w:themeColor="text1"/>
                <w:sz w:val="28"/>
                <w:szCs w:val="28"/>
              </w:rPr>
            </w:pPr>
            <w:r w:rsidRPr="00EA35CC">
              <w:rPr>
                <w:rFonts w:ascii="Times New Roman" w:hAnsi="Times New Roman" w:cs="Times New Roman"/>
                <w:i/>
                <w:color w:val="000000" w:themeColor="text1"/>
                <w:sz w:val="28"/>
                <w:szCs w:val="28"/>
              </w:rPr>
              <w:t>Candida sp.</w:t>
            </w:r>
          </w:p>
        </w:tc>
      </w:tr>
    </w:tbl>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KEYWORD</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1</w:t>
      </w:r>
      <w:r w:rsidRPr="00EA35CC">
        <w:rPr>
          <w:color w:val="000000" w:themeColor="text1"/>
          <w:sz w:val="28"/>
          <w:szCs w:val="28"/>
        </w:rPr>
        <w:t xml:space="preserve"> = OJAOBA C</w:t>
      </w:r>
      <w:r w:rsidRPr="00EA35CC">
        <w:rPr>
          <w:color w:val="000000" w:themeColor="text1"/>
          <w:sz w:val="28"/>
          <w:szCs w:val="28"/>
          <w:vertAlign w:val="subscript"/>
        </w:rPr>
        <w:t xml:space="preserve">1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2</w:t>
      </w:r>
      <w:r w:rsidRPr="00EA35CC">
        <w:rPr>
          <w:color w:val="000000" w:themeColor="text1"/>
          <w:sz w:val="28"/>
          <w:szCs w:val="28"/>
        </w:rPr>
        <w:t xml:space="preserve"> = OJAOBA C</w:t>
      </w:r>
      <w:r w:rsidRPr="00EA35CC">
        <w:rPr>
          <w:color w:val="000000" w:themeColor="text1"/>
          <w:sz w:val="28"/>
          <w:szCs w:val="28"/>
          <w:vertAlign w:val="subscript"/>
        </w:rPr>
        <w:t xml:space="preserve">2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 xml:space="preserve">3 </w:t>
      </w:r>
      <w:r w:rsidRPr="00EA35CC">
        <w:rPr>
          <w:color w:val="000000" w:themeColor="text1"/>
          <w:sz w:val="28"/>
          <w:szCs w:val="28"/>
        </w:rPr>
        <w:t>= OJAOBA C</w:t>
      </w:r>
      <w:r w:rsidRPr="00EA35CC">
        <w:rPr>
          <w:color w:val="000000" w:themeColor="text1"/>
          <w:sz w:val="28"/>
          <w:szCs w:val="28"/>
          <w:vertAlign w:val="subscript"/>
        </w:rPr>
        <w:t xml:space="preserve">3 </w:t>
      </w:r>
      <w:r w:rsidRPr="00EA35CC">
        <w:rPr>
          <w:color w:val="000000" w:themeColor="text1"/>
          <w:sz w:val="28"/>
          <w:szCs w:val="28"/>
        </w:rPr>
        <w:t>STRAIN</w:t>
      </w:r>
    </w:p>
    <w:p w:rsidR="00CA3EB4" w:rsidRPr="00EA35CC" w:rsidRDefault="00CA3EB4" w:rsidP="006F7072">
      <w:pPr>
        <w:pStyle w:val="NormalWeb"/>
        <w:spacing w:before="0" w:beforeAutospacing="0"/>
        <w:jc w:val="both"/>
        <w:rPr>
          <w:color w:val="000000" w:themeColor="text1"/>
          <w:sz w:val="28"/>
          <w:szCs w:val="28"/>
        </w:rPr>
      </w:pPr>
      <w:r w:rsidRPr="00EA35CC">
        <w:rPr>
          <w:color w:val="000000" w:themeColor="text1"/>
          <w:sz w:val="28"/>
          <w:szCs w:val="28"/>
        </w:rPr>
        <w:t>OOC</w:t>
      </w:r>
      <w:r w:rsidRPr="00EA35CC">
        <w:rPr>
          <w:color w:val="000000" w:themeColor="text1"/>
          <w:sz w:val="28"/>
          <w:szCs w:val="28"/>
          <w:vertAlign w:val="subscript"/>
        </w:rPr>
        <w:t xml:space="preserve">4 </w:t>
      </w:r>
      <w:r w:rsidRPr="00EA35CC">
        <w:rPr>
          <w:color w:val="000000" w:themeColor="text1"/>
          <w:sz w:val="28"/>
          <w:szCs w:val="28"/>
        </w:rPr>
        <w:t>= OJAOBA C</w:t>
      </w:r>
      <w:r w:rsidRPr="00EA35CC">
        <w:rPr>
          <w:color w:val="000000" w:themeColor="text1"/>
          <w:sz w:val="28"/>
          <w:szCs w:val="28"/>
          <w:vertAlign w:val="subscript"/>
        </w:rPr>
        <w:t xml:space="preserve">4 </w:t>
      </w:r>
      <w:r w:rsidRPr="00EA35CC">
        <w:rPr>
          <w:color w:val="000000" w:themeColor="text1"/>
          <w:sz w:val="28"/>
          <w:szCs w:val="28"/>
        </w:rPr>
        <w:t>STRAIN</w:t>
      </w:r>
    </w:p>
    <w:p w:rsidR="00CA3EB4" w:rsidRPr="00EA35CC" w:rsidRDefault="00CA3EB4" w:rsidP="00CA3EB4">
      <w:pPr>
        <w:pStyle w:val="NormalWeb"/>
        <w:spacing w:line="480" w:lineRule="auto"/>
        <w:jc w:val="both"/>
        <w:rPr>
          <w:color w:val="000000" w:themeColor="text1"/>
          <w:sz w:val="28"/>
          <w:szCs w:val="28"/>
        </w:rPr>
        <w:sectPr w:rsidR="00CA3EB4" w:rsidRPr="00EA35CC" w:rsidSect="00F16C78">
          <w:pgSz w:w="15840" w:h="12240" w:orient="landscape"/>
          <w:pgMar w:top="1440" w:right="1440" w:bottom="1440" w:left="1440" w:header="708" w:footer="708" w:gutter="0"/>
          <w:cols w:space="708"/>
          <w:docGrid w:linePitch="360"/>
        </w:sectPr>
      </w:pPr>
    </w:p>
    <w:p w:rsidR="00CA3EB4" w:rsidRPr="00EA35CC" w:rsidRDefault="00CA3EB4" w:rsidP="006F7072">
      <w:pPr>
        <w:pStyle w:val="NormalWeb"/>
        <w:spacing w:line="480" w:lineRule="auto"/>
        <w:jc w:val="both"/>
        <w:rPr>
          <w:color w:val="000000" w:themeColor="text1"/>
          <w:sz w:val="28"/>
          <w:szCs w:val="28"/>
        </w:rPr>
        <w:sectPr w:rsidR="00CA3EB4" w:rsidRPr="00EA35CC" w:rsidSect="006F7072">
          <w:pgSz w:w="11520" w:h="14400"/>
          <w:pgMar w:top="1440" w:right="1440" w:bottom="1440" w:left="1440" w:header="706" w:footer="706" w:gutter="0"/>
          <w:cols w:space="708"/>
          <w:docGrid w:linePitch="360"/>
        </w:sectPr>
      </w:pPr>
      <w:r w:rsidRPr="00EA35CC">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CA3EB4" w:rsidRPr="00EA35CC" w:rsidRDefault="00CA3EB4" w:rsidP="00CA3EB4">
      <w:pPr>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lastRenderedPageBreak/>
        <w:t>MOLECULAR IDENTIFICATION (PCR: POLYMERASE CHAIN REACTION)</w:t>
      </w:r>
    </w:p>
    <w:p w:rsidR="00CA3EB4" w:rsidRPr="00EA35CC" w:rsidRDefault="00CA3EB4" w:rsidP="00CA3EB4">
      <w:pPr>
        <w:spacing w:line="480" w:lineRule="auto"/>
        <w:jc w:val="center"/>
        <w:rPr>
          <w:rFonts w:ascii="Times New Roman"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Table 7. Primers sequences used for amplification of ITS region and </w:t>
      </w:r>
      <w:proofErr w:type="spellStart"/>
      <w:r w:rsidRPr="00EA35CC">
        <w:rPr>
          <w:rFonts w:ascii="Times New Roman" w:hAnsi="Times New Roman" w:cs="Times New Roman"/>
          <w:b/>
          <w:color w:val="000000" w:themeColor="text1"/>
          <w:sz w:val="28"/>
          <w:szCs w:val="28"/>
        </w:rPr>
        <w:t>aflatoxin</w:t>
      </w:r>
      <w:proofErr w:type="spellEnd"/>
      <w:r w:rsidRPr="00EA35CC">
        <w:rPr>
          <w:rFonts w:ascii="Times New Roman" w:hAnsi="Times New Roman" w:cs="Times New Roman"/>
          <w:b/>
          <w:color w:val="000000" w:themeColor="text1"/>
          <w:sz w:val="28"/>
          <w:szCs w:val="28"/>
        </w:rPr>
        <w:t xml:space="preserve"> synthetic genes.</w:t>
      </w:r>
    </w:p>
    <w:tbl>
      <w:tblPr>
        <w:tblStyle w:val="TableGrid"/>
        <w:tblW w:w="10237" w:type="dxa"/>
        <w:jc w:val="center"/>
        <w:tblLook w:val="04A0" w:firstRow="1" w:lastRow="0" w:firstColumn="1" w:lastColumn="0" w:noHBand="0" w:noVBand="1"/>
      </w:tblPr>
      <w:tblGrid>
        <w:gridCol w:w="3949"/>
        <w:gridCol w:w="6288"/>
      </w:tblGrid>
      <w:tr w:rsidR="00CA3EB4" w:rsidRPr="00EA35CC" w:rsidTr="00F16C78">
        <w:trPr>
          <w:trHeight w:val="587"/>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Primer</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Sequence 5’-3’</w:t>
            </w:r>
          </w:p>
        </w:tc>
      </w:tr>
      <w:tr w:rsidR="00CA3EB4" w:rsidRPr="00EA35CC" w:rsidTr="00F16C78">
        <w:trPr>
          <w:trHeight w:val="1780"/>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ITS (Universal primer)</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5′TCC GTA GGT GAA CCT GCG G 3′-F 5´TCC TCC GCT TAT TGA TAT GC-3´ -R</w:t>
            </w:r>
          </w:p>
        </w:tc>
      </w:tr>
      <w:tr w:rsidR="00CA3EB4" w:rsidRPr="00EA35CC" w:rsidTr="00F16C78">
        <w:trPr>
          <w:trHeight w:val="2954"/>
          <w:jc w:val="center"/>
        </w:trPr>
        <w:tc>
          <w:tcPr>
            <w:tcW w:w="3949"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apa-2</w:t>
            </w:r>
          </w:p>
        </w:tc>
        <w:tc>
          <w:tcPr>
            <w:tcW w:w="6288"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hAnsi="Times New Roman" w:cs="Times New Roman"/>
                <w:color w:val="000000" w:themeColor="text1"/>
                <w:sz w:val="28"/>
                <w:szCs w:val="28"/>
              </w:rPr>
              <w:t>5´-TATCTCCCCCCGGGCATCTCCCGG3´ -F 5´-CCGTCAGACAGCCACTGGACACGG-3´ -R</w:t>
            </w:r>
          </w:p>
        </w:tc>
      </w:tr>
    </w:tbl>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rPr>
          <w:rFonts w:ascii="Times New Roman" w:eastAsia="Courier New" w:hAnsi="Times New Roman" w:cs="Times New Roman"/>
          <w:b/>
          <w:color w:val="000000" w:themeColor="text1"/>
          <w:sz w:val="28"/>
          <w:szCs w:val="28"/>
        </w:rPr>
      </w:pPr>
      <w:r w:rsidRPr="00EA35CC">
        <w:rPr>
          <w:rFonts w:ascii="Times New Roman" w:hAnsi="Times New Roman" w:cs="Times New Roman"/>
          <w:b/>
          <w:color w:val="000000" w:themeColor="text1"/>
          <w:sz w:val="28"/>
          <w:szCs w:val="28"/>
        </w:rPr>
        <w:t xml:space="preserve">Table 8: PCR analysis conditions for fungal amplification: </w:t>
      </w:r>
      <w:proofErr w:type="spellStart"/>
      <w:r w:rsidRPr="00EA35CC">
        <w:rPr>
          <w:rFonts w:ascii="Times New Roman" w:hAnsi="Times New Roman" w:cs="Times New Roman"/>
          <w:b/>
          <w:color w:val="000000" w:themeColor="text1"/>
          <w:sz w:val="28"/>
          <w:szCs w:val="28"/>
        </w:rPr>
        <w:t>Thermocycler</w:t>
      </w:r>
      <w:proofErr w:type="spellEnd"/>
      <w:r w:rsidRPr="00EA35CC">
        <w:rPr>
          <w:rFonts w:ascii="Times New Roman" w:hAnsi="Times New Roman" w:cs="Times New Roman"/>
          <w:b/>
          <w:color w:val="000000" w:themeColor="text1"/>
          <w:sz w:val="28"/>
          <w:szCs w:val="28"/>
        </w:rPr>
        <w:t xml:space="preserve"> Settings</w:t>
      </w:r>
    </w:p>
    <w:tbl>
      <w:tblPr>
        <w:tblStyle w:val="TableGrid"/>
        <w:tblW w:w="0" w:type="auto"/>
        <w:tblLook w:val="04A0" w:firstRow="1" w:lastRow="0" w:firstColumn="1" w:lastColumn="0" w:noHBand="0" w:noVBand="1"/>
      </w:tblPr>
      <w:tblGrid>
        <w:gridCol w:w="4675"/>
        <w:gridCol w:w="4675"/>
      </w:tblGrid>
      <w:tr w:rsidR="00CA3EB4" w:rsidRPr="00EA35CC" w:rsidTr="00F16C78">
        <w:tc>
          <w:tcPr>
            <w:tcW w:w="4675"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color w:val="000000" w:themeColor="text1"/>
                <w:sz w:val="28"/>
                <w:szCs w:val="28"/>
              </w:rPr>
              <w:t>PARAMETERS</w:t>
            </w:r>
          </w:p>
        </w:tc>
        <w:tc>
          <w:tcPr>
            <w:tcW w:w="4675" w:type="dxa"/>
          </w:tcPr>
          <w:p w:rsidR="00CA3EB4" w:rsidRPr="00EA35CC" w:rsidRDefault="00CA3EB4" w:rsidP="00F16C78">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color w:val="000000" w:themeColor="text1"/>
                <w:sz w:val="28"/>
                <w:szCs w:val="28"/>
              </w:rPr>
              <w:t>CONDITIONS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Initial Denaturation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95°C for 2-5 minutes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Denaturation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95°C for 30 seconds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Annealing</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55-65°C for 30 seconds</w:t>
            </w:r>
          </w:p>
        </w:tc>
      </w:tr>
      <w:tr w:rsidR="00CA3EB4" w:rsidRPr="00EA35CC" w:rsidTr="00F16C78">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Extension</w:t>
            </w:r>
          </w:p>
        </w:tc>
        <w:tc>
          <w:tcPr>
            <w:tcW w:w="4675" w:type="dxa"/>
          </w:tcPr>
          <w:p w:rsidR="00CA3EB4" w:rsidRPr="00EA35CC" w:rsidRDefault="00CA3EB4" w:rsidP="00F16C78">
            <w:pPr>
              <w:spacing w:line="480" w:lineRule="auto"/>
              <w:ind w:left="94"/>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72°C for 1 minute per kb of target</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Final Extension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72°C for 5-10 minutes</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Cycles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30-35 cycles</w:t>
            </w:r>
          </w:p>
        </w:tc>
      </w:tr>
      <w:tr w:rsidR="00CA3EB4" w:rsidRPr="00EA35CC" w:rsidTr="00F16C78">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Cooling </w:t>
            </w:r>
          </w:p>
        </w:tc>
        <w:tc>
          <w:tcPr>
            <w:tcW w:w="4675" w:type="dxa"/>
          </w:tcPr>
          <w:p w:rsidR="00CA3EB4" w:rsidRPr="00EA35CC" w:rsidRDefault="00CA3EB4" w:rsidP="00F16C78">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4°C (hold)</w:t>
            </w:r>
          </w:p>
        </w:tc>
      </w:tr>
    </w:tbl>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p>
    <w:p w:rsidR="00CA3EB4" w:rsidRPr="00EA35CC" w:rsidRDefault="00CA3EB4" w:rsidP="00CA3EB4">
      <w:pPr>
        <w:rPr>
          <w:rFonts w:ascii="Times New Roman" w:eastAsia="Courier New" w:hAnsi="Times New Roman" w:cs="Times New Roman"/>
          <w:b/>
          <w:color w:val="000000" w:themeColor="text1"/>
          <w:sz w:val="28"/>
          <w:szCs w:val="28"/>
        </w:rPr>
        <w:sectPr w:rsidR="00CA3EB4" w:rsidRPr="00EA35CC" w:rsidSect="006F7072">
          <w:pgSz w:w="14400" w:h="11520" w:orient="landscape"/>
          <w:pgMar w:top="1440" w:right="1440" w:bottom="1440" w:left="1440" w:header="706" w:footer="706" w:gutter="0"/>
          <w:cols w:space="708"/>
          <w:docGrid w:linePitch="360"/>
        </w:sectPr>
      </w:pPr>
    </w:p>
    <w:p w:rsidR="00CA3EB4" w:rsidRPr="00EA35CC" w:rsidRDefault="00CA3EB4" w:rsidP="00CA3EB4">
      <w:pPr>
        <w:rPr>
          <w:rFonts w:ascii="Times New Roman" w:eastAsia="Courier New" w:hAnsi="Times New Roman" w:cs="Times New Roman"/>
          <w:b/>
          <w:color w:val="000000" w:themeColor="text1"/>
          <w:sz w:val="28"/>
          <w:szCs w:val="28"/>
        </w:rPr>
      </w:pP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noProof/>
          <w:color w:val="000000" w:themeColor="text1"/>
          <w:sz w:val="28"/>
          <w:szCs w:val="28"/>
        </w:rPr>
        <w:drawing>
          <wp:inline distT="0" distB="0" distL="0" distR="0" wp14:anchorId="4542B6AD" wp14:editId="2B66F313">
            <wp:extent cx="2276652" cy="14478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85035" cy="1453131"/>
                    </a:xfrm>
                    <a:prstGeom prst="rect">
                      <a:avLst/>
                    </a:prstGeom>
                  </pic:spPr>
                </pic:pic>
              </a:graphicData>
            </a:graphic>
          </wp:inline>
        </w:drawing>
      </w:r>
    </w:p>
    <w:p w:rsidR="00CA3EB4" w:rsidRPr="00EA35CC" w:rsidRDefault="00CA3EB4" w:rsidP="00CA3EB4">
      <w:pPr>
        <w:spacing w:line="480" w:lineRule="auto"/>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proofErr w:type="spellStart"/>
      <w:r w:rsidRPr="00EA35CC">
        <w:rPr>
          <w:rFonts w:ascii="Times New Roman" w:hAnsi="Times New Roman" w:cs="Times New Roman"/>
          <w:i/>
          <w:color w:val="000000" w:themeColor="text1"/>
          <w:sz w:val="28"/>
          <w:szCs w:val="28"/>
        </w:rPr>
        <w:t>Aspergillus</w:t>
      </w:r>
      <w:proofErr w:type="spellEnd"/>
      <w:r w:rsidRPr="00EA35CC">
        <w:rPr>
          <w:rFonts w:ascii="Times New Roman" w:hAnsi="Times New Roman" w:cs="Times New Roman"/>
          <w:i/>
          <w:color w:val="000000" w:themeColor="text1"/>
          <w:sz w:val="28"/>
          <w:szCs w:val="28"/>
        </w:rPr>
        <w:t xml:space="preserve"> </w:t>
      </w:r>
      <w:proofErr w:type="spellStart"/>
      <w:proofErr w:type="gramStart"/>
      <w:r w:rsidRPr="00EA35CC">
        <w:rPr>
          <w:rFonts w:ascii="Times New Roman" w:hAnsi="Times New Roman" w:cs="Times New Roman"/>
          <w:i/>
          <w:color w:val="000000" w:themeColor="text1"/>
          <w:sz w:val="28"/>
          <w:szCs w:val="28"/>
        </w:rPr>
        <w:t>niger</w:t>
      </w:r>
      <w:proofErr w:type="spellEnd"/>
      <w:proofErr w:type="gramEnd"/>
      <w:r w:rsidRPr="00EA35CC">
        <w:rPr>
          <w:rFonts w:ascii="Times New Roman" w:hAnsi="Times New Roman" w:cs="Times New Roman"/>
          <w:color w:val="000000" w:themeColor="text1"/>
          <w:sz w:val="28"/>
          <w:szCs w:val="28"/>
        </w:rPr>
        <w:t xml:space="preserve"> while lane 2 is suspected </w:t>
      </w:r>
      <w:proofErr w:type="spellStart"/>
      <w:r w:rsidRPr="00EA35CC">
        <w:rPr>
          <w:rFonts w:ascii="Times New Roman" w:hAnsi="Times New Roman" w:cs="Times New Roman"/>
          <w:i/>
          <w:color w:val="000000" w:themeColor="text1"/>
          <w:sz w:val="28"/>
          <w:szCs w:val="28"/>
        </w:rPr>
        <w:t>Aspergillus</w:t>
      </w:r>
      <w:proofErr w:type="spellEnd"/>
      <w:r w:rsidRPr="00EA35CC">
        <w:rPr>
          <w:rFonts w:ascii="Times New Roman" w:hAnsi="Times New Roman" w:cs="Times New Roman"/>
          <w:i/>
          <w:color w:val="000000" w:themeColor="text1"/>
          <w:sz w:val="28"/>
          <w:szCs w:val="28"/>
        </w:rPr>
        <w:t xml:space="preserve"> </w:t>
      </w:r>
      <w:proofErr w:type="spellStart"/>
      <w:r w:rsidRPr="00EA35CC">
        <w:rPr>
          <w:rFonts w:ascii="Times New Roman" w:hAnsi="Times New Roman" w:cs="Times New Roman"/>
          <w:i/>
          <w:color w:val="000000" w:themeColor="text1"/>
          <w:sz w:val="28"/>
          <w:szCs w:val="28"/>
        </w:rPr>
        <w:t>flavus</w:t>
      </w:r>
      <w:proofErr w:type="spellEnd"/>
      <w:r w:rsidRPr="00EA35CC">
        <w:rPr>
          <w:rFonts w:ascii="Times New Roman" w:hAnsi="Times New Roman" w:cs="Times New Roman"/>
          <w:color w:val="000000" w:themeColor="text1"/>
          <w:sz w:val="28"/>
          <w:szCs w:val="28"/>
        </w:rPr>
        <w:t>.</w:t>
      </w:r>
    </w:p>
    <w:p w:rsidR="00CA3EB4" w:rsidRPr="00EA35CC" w:rsidRDefault="00CA3EB4" w:rsidP="00CA3EB4">
      <w:pPr>
        <w:spacing w:line="480" w:lineRule="auto"/>
        <w:jc w:val="both"/>
        <w:rPr>
          <w:rFonts w:ascii="Times New Roman" w:eastAsia="Courier New" w:hAnsi="Times New Roman" w:cs="Times New Roman"/>
          <w:b/>
          <w:color w:val="000000" w:themeColor="text1"/>
          <w:sz w:val="28"/>
          <w:szCs w:val="28"/>
        </w:rPr>
      </w:pPr>
      <w:r w:rsidRPr="00EA35CC">
        <w:rPr>
          <w:rFonts w:ascii="Times New Roman" w:eastAsia="Courier New" w:hAnsi="Times New Roman" w:cs="Times New Roman"/>
          <w:b/>
          <w:noProof/>
          <w:color w:val="000000" w:themeColor="text1"/>
          <w:sz w:val="28"/>
          <w:szCs w:val="28"/>
        </w:rPr>
        <w:drawing>
          <wp:inline distT="0" distB="0" distL="0" distR="0" wp14:anchorId="2787ECC8" wp14:editId="24937612">
            <wp:extent cx="2377639" cy="1466850"/>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388507" cy="1473555"/>
                    </a:xfrm>
                    <a:prstGeom prst="rect">
                      <a:avLst/>
                    </a:prstGeom>
                  </pic:spPr>
                </pic:pic>
              </a:graphicData>
            </a:graphic>
          </wp:inline>
        </w:drawing>
      </w:r>
    </w:p>
    <w:p w:rsidR="00CA3EB4" w:rsidRPr="00EA35CC" w:rsidRDefault="00CA3EB4" w:rsidP="00CA3EB4">
      <w:pPr>
        <w:spacing w:line="480" w:lineRule="auto"/>
        <w:jc w:val="both"/>
        <w:rPr>
          <w:rFonts w:ascii="Times New Roman" w:eastAsia="Calibri" w:hAnsi="Times New Roman" w:cs="Times New Roman"/>
          <w:b/>
          <w:color w:val="000000" w:themeColor="text1"/>
          <w:sz w:val="28"/>
          <w:szCs w:val="28"/>
        </w:rPr>
      </w:pPr>
      <w:r w:rsidRPr="00EA35CC">
        <w:rPr>
          <w:rFonts w:ascii="Times New Roman" w:hAnsi="Times New Roman" w:cs="Times New Roman"/>
          <w:color w:val="000000" w:themeColor="text1"/>
          <w:sz w:val="28"/>
          <w:szCs w:val="28"/>
        </w:rPr>
        <w:t>Figure 4: PCR amplification using apa-2 (</w:t>
      </w:r>
      <w:proofErr w:type="spellStart"/>
      <w:r w:rsidRPr="00EA35CC">
        <w:rPr>
          <w:rFonts w:ascii="Times New Roman" w:hAnsi="Times New Roman" w:cs="Times New Roman"/>
          <w:color w:val="000000" w:themeColor="text1"/>
          <w:sz w:val="28"/>
          <w:szCs w:val="28"/>
        </w:rPr>
        <w:t>aflatoxin</w:t>
      </w:r>
      <w:proofErr w:type="spellEnd"/>
      <w:r w:rsidRPr="00EA35CC">
        <w:rPr>
          <w:rFonts w:ascii="Times New Roman" w:hAnsi="Times New Roman" w:cs="Times New Roman"/>
          <w:color w:val="000000" w:themeColor="text1"/>
          <w:sz w:val="28"/>
          <w:szCs w:val="28"/>
        </w:rPr>
        <w:t xml:space="preserve">) primer and DNA marker from fungi isolates; Lane 1: Black fungus shows no band and Lane 2: Green fungus with band at 940 base pairs while lane M: the DNA Ladder or Marker. The result suggested that suspected </w:t>
      </w:r>
      <w:proofErr w:type="spellStart"/>
      <w:r w:rsidRPr="00EA35CC">
        <w:rPr>
          <w:rFonts w:ascii="Times New Roman" w:hAnsi="Times New Roman" w:cs="Times New Roman"/>
          <w:i/>
          <w:color w:val="000000" w:themeColor="text1"/>
          <w:sz w:val="28"/>
          <w:szCs w:val="28"/>
        </w:rPr>
        <w:t>Aspergillus</w:t>
      </w:r>
      <w:proofErr w:type="spellEnd"/>
      <w:r w:rsidRPr="00EA35CC">
        <w:rPr>
          <w:rFonts w:ascii="Times New Roman" w:hAnsi="Times New Roman" w:cs="Times New Roman"/>
          <w:i/>
          <w:color w:val="000000" w:themeColor="text1"/>
          <w:sz w:val="28"/>
          <w:szCs w:val="28"/>
        </w:rPr>
        <w:t xml:space="preserve"> </w:t>
      </w:r>
      <w:proofErr w:type="spellStart"/>
      <w:r w:rsidRPr="00EA35CC">
        <w:rPr>
          <w:rFonts w:ascii="Times New Roman" w:hAnsi="Times New Roman" w:cs="Times New Roman"/>
          <w:i/>
          <w:color w:val="000000" w:themeColor="text1"/>
          <w:sz w:val="28"/>
          <w:szCs w:val="28"/>
        </w:rPr>
        <w:t>flavus</w:t>
      </w:r>
      <w:proofErr w:type="spellEnd"/>
      <w:r w:rsidRPr="00EA35CC">
        <w:rPr>
          <w:rFonts w:ascii="Times New Roman" w:hAnsi="Times New Roman" w:cs="Times New Roman"/>
          <w:color w:val="000000" w:themeColor="text1"/>
          <w:sz w:val="28"/>
          <w:szCs w:val="28"/>
        </w:rPr>
        <w:t xml:space="preserve"> </w:t>
      </w:r>
      <w:proofErr w:type="spellStart"/>
      <w:r w:rsidRPr="00EA35CC">
        <w:rPr>
          <w:rFonts w:ascii="Times New Roman" w:hAnsi="Times New Roman" w:cs="Times New Roman"/>
          <w:color w:val="000000" w:themeColor="text1"/>
          <w:sz w:val="28"/>
          <w:szCs w:val="28"/>
        </w:rPr>
        <w:t>posseses</w:t>
      </w:r>
      <w:proofErr w:type="spellEnd"/>
      <w:r w:rsidRPr="00EA35CC">
        <w:rPr>
          <w:rFonts w:ascii="Times New Roman" w:hAnsi="Times New Roman" w:cs="Times New Roman"/>
          <w:color w:val="000000" w:themeColor="text1"/>
          <w:sz w:val="28"/>
          <w:szCs w:val="28"/>
        </w:rPr>
        <w:t xml:space="preserve"> </w:t>
      </w:r>
      <w:proofErr w:type="spellStart"/>
      <w:r w:rsidRPr="00EA35CC">
        <w:rPr>
          <w:rFonts w:ascii="Times New Roman" w:hAnsi="Times New Roman" w:cs="Times New Roman"/>
          <w:color w:val="000000" w:themeColor="text1"/>
          <w:sz w:val="28"/>
          <w:szCs w:val="28"/>
        </w:rPr>
        <w:t>aflatoxin</w:t>
      </w:r>
      <w:proofErr w:type="spellEnd"/>
      <w:r w:rsidRPr="00EA35CC">
        <w:rPr>
          <w:rFonts w:ascii="Times New Roman" w:hAnsi="Times New Roman" w:cs="Times New Roman"/>
          <w:color w:val="000000" w:themeColor="text1"/>
          <w:sz w:val="28"/>
          <w:szCs w:val="28"/>
        </w:rPr>
        <w:t xml:space="preserve"> gene while suspected </w:t>
      </w:r>
      <w:proofErr w:type="spellStart"/>
      <w:r w:rsidRPr="00EA35CC">
        <w:rPr>
          <w:rFonts w:ascii="Times New Roman" w:hAnsi="Times New Roman" w:cs="Times New Roman"/>
          <w:i/>
          <w:color w:val="000000" w:themeColor="text1"/>
          <w:sz w:val="28"/>
          <w:szCs w:val="28"/>
        </w:rPr>
        <w:t>Aspergillus</w:t>
      </w:r>
      <w:proofErr w:type="spellEnd"/>
      <w:r w:rsidRPr="00EA35CC">
        <w:rPr>
          <w:rFonts w:ascii="Times New Roman" w:hAnsi="Times New Roman" w:cs="Times New Roman"/>
          <w:i/>
          <w:color w:val="000000" w:themeColor="text1"/>
          <w:sz w:val="28"/>
          <w:szCs w:val="28"/>
        </w:rPr>
        <w:t xml:space="preserve"> </w:t>
      </w:r>
      <w:proofErr w:type="spellStart"/>
      <w:proofErr w:type="gramStart"/>
      <w:r w:rsidRPr="00EA35CC">
        <w:rPr>
          <w:rFonts w:ascii="Times New Roman" w:hAnsi="Times New Roman" w:cs="Times New Roman"/>
          <w:i/>
          <w:color w:val="000000" w:themeColor="text1"/>
          <w:sz w:val="28"/>
          <w:szCs w:val="28"/>
        </w:rPr>
        <w:t>niger</w:t>
      </w:r>
      <w:proofErr w:type="spellEnd"/>
      <w:proofErr w:type="gramEnd"/>
      <w:r w:rsidRPr="00EA35CC">
        <w:rPr>
          <w:rFonts w:ascii="Times New Roman" w:hAnsi="Times New Roman" w:cs="Times New Roman"/>
          <w:color w:val="000000" w:themeColor="text1"/>
          <w:sz w:val="28"/>
          <w:szCs w:val="28"/>
        </w:rPr>
        <w:t xml:space="preserve"> does not</w:t>
      </w:r>
      <w:r w:rsidRPr="00EA35CC">
        <w:rPr>
          <w:rFonts w:ascii="Times New Roman" w:eastAsia="Calibri" w:hAnsi="Times New Roman" w:cs="Times New Roman"/>
          <w:b/>
          <w:color w:val="000000" w:themeColor="text1"/>
          <w:sz w:val="28"/>
          <w:szCs w:val="28"/>
        </w:rPr>
        <w:br w:type="page"/>
      </w:r>
    </w:p>
    <w:p w:rsidR="00CA3EB4" w:rsidRPr="00EA35CC" w:rsidRDefault="00CA3EB4" w:rsidP="00CA3EB4">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EA35CC">
        <w:rPr>
          <w:rFonts w:ascii="Times New Roman" w:eastAsia="Calibri" w:hAnsi="Times New Roman" w:cs="Times New Roman"/>
          <w:b/>
          <w:color w:val="000000" w:themeColor="text1"/>
          <w:sz w:val="28"/>
          <w:szCs w:val="28"/>
        </w:rPr>
        <w:lastRenderedPageBreak/>
        <w:t>SEQUENCING RESULT</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CAGCATGCTT GGGGACCCCC TTCACGCAAG CAGTGTTAGA GCTGGTCAGG ATAATTCGAC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CTCCTTCCCG CATATGGCAA TAGGCCTCCC GCGCCACGAA GAACTGGCCA CGGGTGTTGA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CCCGGAAGAC CCGGTCAAAT TCCTAATACT TTTTTTAGCT TATGCCTTTA ATGCGTTATC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TGTGGTTCAT ACTTCTGGGG TCACGTCTTT CAGGTGACCG AACGATACAA TTCCAGCGTT </w:t>
      </w:r>
    </w:p>
    <w:p w:rsidR="00CA3EB4" w:rsidRPr="00EA35CC" w:rsidRDefault="00CA3EB4" w:rsidP="00CA3EB4">
      <w:pPr>
        <w:spacing w:after="0" w:line="235" w:lineRule="auto"/>
        <w:ind w:right="-11"/>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CGATGACACG ATGTCCAGGT AGCCAAAATG GCGCACCGTC TCCGCCATTA ACTTCGCAGT </w:t>
      </w:r>
    </w:p>
    <w:p w:rsidR="00CA3EB4" w:rsidRPr="00EA35CC" w:rsidRDefault="00CA3EB4" w:rsidP="00CA3EB4">
      <w:pPr>
        <w:spacing w:after="0" w:line="235" w:lineRule="auto"/>
        <w:ind w:right="-11"/>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TGCCTCAGGA TCCCCGACAT CGGCCTGGAT TGCGATAGCG TCGGTACCAT TGGCCTTGAT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CTGTTCAACC ACTTTCTCCG CGGCCTCACG GGAATGGGCG TAGTTCACCA CGACTTTGGC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TCCGCGCTCA CCAAGCGCGA CGGCGATGGC AGCACCGATG CCGCGGCCGG CGCCGGTGAC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TAAGGCCACT TTGCCATCTA AACGGTGGTT GTCGGACATG TTGAAGAAAT CGTCTGGGGT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AGAGACTTTA GGGAGGCAAA ATGATGTGTA GTTCTGTTAA AACGGTGATC CATGGGACCG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GTCATGCACT ACATATATAC GCAGCTATGG ATGGTTGGCC ACCAAACAAA TCTTTCCTCG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GAGACCGAAA TATCTGAATA CCTGTAGCTC ATCGGGCGGC GAGCCCAAAA CTTCTGTGTA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GTAATACGTC TTGTTTATGT TAGGCTGAAA GCATAGGAAG CTGAGAATAG GAGCAGGCTC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TAAACCAATC ACACCAAAAA CACAATAATA AACGAAAACC GCCGTGTGTC TCAATGAAGA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AATGCCGGGC CCGACGCGAA CGTGTCGAGC CATTTACATA GGAAGAGGGC GCATTCGAGG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TTACAGAGCG AATGGATCGT GCTCCATGTC AAGGTCTGCG TTCTGGCGAC GTATTCCACG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CCGATACGAA CGGGAATGGA AAGCGCGTGA ATGGATTGCA GGACGGCGTG GTAGATTTTG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GGGGTTTGCG CGGGCCTTGG GGCGTTGCAG AATGCTGATG CGATGGCTTC CGGATCCCCC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GTTCCTAAGC TGCGGTGTGG GCCCAGATTG AAGTGTAGTC TGATGCATGC AATTCGGAAT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ATGGCTGTCG CGTTGAAACC GAGGGGCTCT TTCGGCGATA TAGGGGTGAT AGACGGGTCG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GAGCTTGTCT CCCAGCTTTT TTGCCATCGT CGGAGCGCCG TGTGGAATCT GGTGAGGAGC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TCGACGGGGA TTGAGGTGGG CTGGTCTTTA GATGATCCTG GGATGCAGAA TGATGCCTCC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CATGCCAGAT ATATGTGTTG GAAAAGACCA TGTATGAGGA CCAAGTTGCC AAAGGAAGAT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AAGCTGACTC TTTCACGATG AAGTGCTTTA TTGTGAAATA GCTTGCCGTA GCCGTCGCCG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AAGGAGACGC AGTGTGGCCC CTTCGAGCGG AGAGATTTCC ATTCTGAGGC AGTTGAAGCG </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CTCCAGAGCT CCTCGGGCCA AGGGAGATAA AGTGAACTTA CTTCGCTATT CAGGATCTTT</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GGAGGCATAT TGTAAAGAAT GGTTTGATTA TTGCAGATCA TGTAAGCAAT GAATTTGGTA</w:t>
      </w:r>
    </w:p>
    <w:p w:rsidR="00CA3EB4" w:rsidRPr="00EA35CC" w:rsidRDefault="00CA3EB4" w:rsidP="00CA3EB4">
      <w:pPr>
        <w:spacing w:after="32"/>
        <w:ind w:left="1075" w:hanging="1090"/>
        <w:jc w:val="both"/>
        <w:rPr>
          <w:rFonts w:ascii="Times New Roman" w:hAnsi="Times New Roman" w:cs="Times New Roman"/>
          <w:color w:val="000000" w:themeColor="text1"/>
        </w:rPr>
      </w:pPr>
      <w:r w:rsidRPr="00EA35CC">
        <w:rPr>
          <w:rFonts w:ascii="Times New Roman" w:eastAsia="Times New Roman" w:hAnsi="Times New Roman" w:cs="Times New Roman"/>
          <w:b/>
          <w:color w:val="000000" w:themeColor="text1"/>
        </w:rPr>
        <w:t xml:space="preserve">Figure 1. The sequence of Green fungus and the ITS region is the same as </w:t>
      </w:r>
      <w:proofErr w:type="spellStart"/>
      <w:r w:rsidRPr="00EA35CC">
        <w:rPr>
          <w:rFonts w:ascii="Times New Roman" w:eastAsia="Times New Roman" w:hAnsi="Times New Roman" w:cs="Times New Roman"/>
          <w:b/>
          <w:i/>
          <w:color w:val="000000" w:themeColor="text1"/>
        </w:rPr>
        <w:t>Aspergillus</w:t>
      </w:r>
      <w:proofErr w:type="spellEnd"/>
      <w:r w:rsidRPr="00EA35CC">
        <w:rPr>
          <w:rFonts w:ascii="Times New Roman" w:eastAsia="Times New Roman" w:hAnsi="Times New Roman" w:cs="Times New Roman"/>
          <w:b/>
          <w:i/>
          <w:color w:val="000000" w:themeColor="text1"/>
        </w:rPr>
        <w:t xml:space="preserve"> </w:t>
      </w:r>
      <w:proofErr w:type="spellStart"/>
      <w:r w:rsidRPr="00EA35CC">
        <w:rPr>
          <w:rFonts w:ascii="Times New Roman" w:eastAsia="Times New Roman" w:hAnsi="Times New Roman" w:cs="Times New Roman"/>
          <w:b/>
          <w:i/>
          <w:color w:val="000000" w:themeColor="text1"/>
        </w:rPr>
        <w:t>flavus</w:t>
      </w:r>
      <w:proofErr w:type="spellEnd"/>
      <w:r w:rsidRPr="00EA35CC">
        <w:rPr>
          <w:rFonts w:ascii="Times New Roman" w:eastAsia="Times New Roman" w:hAnsi="Times New Roman" w:cs="Times New Roman"/>
          <w:b/>
          <w:color w:val="000000" w:themeColor="text1"/>
        </w:rPr>
        <w:t xml:space="preserve"> strain V5F-13 with accession number of JQ435497 </w:t>
      </w:r>
    </w:p>
    <w:p w:rsidR="00CA3EB4" w:rsidRPr="00EA35CC" w:rsidRDefault="00CA3EB4" w:rsidP="00CA3EB4">
      <w:pPr>
        <w:jc w:val="both"/>
        <w:rPr>
          <w:rFonts w:ascii="Times New Roman" w:hAnsi="Times New Roman" w:cs="Times New Roman"/>
          <w:color w:val="000000" w:themeColor="text1"/>
        </w:rPr>
      </w:pPr>
      <w:r w:rsidRPr="00EA35CC">
        <w:rPr>
          <w:rFonts w:ascii="Times New Roman" w:hAnsi="Times New Roman" w:cs="Times New Roman"/>
          <w:color w:val="000000" w:themeColor="text1"/>
        </w:rPr>
        <w:br w:type="page"/>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lastRenderedPageBreak/>
        <w:t xml:space="preserve">     CTAGCTGTTG ACCCCCGGAC CATCTACAGA CTGCCCATGA TCTTGGCTCG TTGGTCCGCA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CTCTGTAGAC CCATGGTCGT TATTCACCAT GCAGCTATTG CGGGCGATCC AAAAACAAGT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AATAGAACGA AGGCATTTAC ACAAGATCGG AGGACTGCCC CCATTCCAAT AGGGCCGGCC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ATTTGGTACC ACGAACGGTC GGAAATCGTG CTGAGAAGAG AGACCGATCT GCTTCACAGA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CACAAAAATG ATTTAATGGG ATCCGTTGAG CGGGTGAAGA CCATGCTCAT AACCGTGGTT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CGGTGTATAT CAAGGTCGAT TAACAGGCGG TGGGATAGGT GGTCGCTTGG AAATGGTCAG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GGTCGGGAGG CGGTCGCCTG AATCATGCCA GAACTAGATT TGCTATAAAC GCATAAAGGC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GCGGAACAAG ACGGATTCGC AAAAGTCCAA AGCTGTCGTG TAATATTCTT CAAAGTGTAT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AAAACGATTT CAATTCGGTT ATTCGCTTGT TATGGACAGT AGATATGTGT AGGGTTATTC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GCGTTCGCAG CCGCGACGAT CGGGTGCAGG AGTCGCGACA GACAGGGCGG CAGGCTGACG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GCTTATCGGT AGATATGGTA GGGAGGTAAA GGAGGTACTC GTTCAGAATT GAAGGATACT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TGAAGGTTAT CAAGTCAAGG CTGGAAGAAC AGACCGGGCC GTGAGGGTTC TGGCGGTTAC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AAGACTGCTC AAATTGTCCC TGGCGCCAGG GCCTGTGTTA GAAATGATAG GGAGGGGGTG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GTGGTGGTGG TGGGAGGTGA TGAGCGACGG TCAATGATGG GTGTGTACGG AGCGACAGGG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GCCGATGGTC GGTTGCGGAG AAGGAATCAA GCAGAGGTAT TTAGCCAGAG AGTGAGAGTG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AGAGAGGGGG TAAGCATAAG GTAATCAGGG TGTGATTGCC AGTAGAGAGA GGGAGAGTGA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GTGAATTAGT TAGCAGTAGT GAAGAATTGG AGGTCAAGTC GGAAGGAGTA GTAGTAGTAT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GATGCTGCTC TGTCCTGGAC AGATTATTCT TTTCTTGCCA GGGCGAGTTG GACTGTCTTG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CCCGTGAAAC AAGGCGTGTG GATACGCATG GGGATTGGTC CAAGGTGCCT GGCTTTCGGT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GACTCCCTGA CTTCCCAGAA TCCTCGAGGC ATTCTTGGCG CTGCCCGGTC ACCGACGCTA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ACTGGCAGCC CCCGCATACC TTGTGCCGAA TGCGGTAATT CCGGAGGGTA ATCCCGCCCA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GGGTCGCAGC AGGGAGCCAG TCACAGGGCC CATTCACCAC ATATTTCGGG ACTGGCGCCG </w:t>
      </w:r>
    </w:p>
    <w:p w:rsidR="00CA3EB4" w:rsidRPr="00EA35CC" w:rsidRDefault="00CA3EB4" w:rsidP="00CA3EB4">
      <w:pPr>
        <w:spacing w:after="0" w:line="235" w:lineRule="auto"/>
        <w:ind w:left="-5" w:right="-11" w:hanging="10"/>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CTCCTCCTCT CTCCTCAGGG GCCAATAGAC TCGCTTATGT TCCAGCCACC ATCGTAACTA </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GGAGGTTAGG TGGTATTTTA TTTTCTTTCT TCCCACGCCC AGTGACAGTC AGAAAACGCG</w:t>
      </w:r>
    </w:p>
    <w:p w:rsidR="00CA3EB4" w:rsidRPr="00EA35CC" w:rsidRDefault="00CA3EB4" w:rsidP="00CA3EB4">
      <w:pPr>
        <w:jc w:val="both"/>
        <w:rPr>
          <w:rFonts w:ascii="Times New Roman" w:eastAsia="Courier New" w:hAnsi="Times New Roman" w:cs="Times New Roman"/>
          <w:color w:val="000000" w:themeColor="text1"/>
          <w:sz w:val="20"/>
        </w:rPr>
      </w:pPr>
      <w:r w:rsidRPr="00EA35CC">
        <w:rPr>
          <w:rFonts w:ascii="Times New Roman" w:eastAsia="Courier New" w:hAnsi="Times New Roman" w:cs="Times New Roman"/>
          <w:color w:val="000000" w:themeColor="text1"/>
          <w:sz w:val="20"/>
        </w:rPr>
        <w:t xml:space="preserve">     TCTTAAG</w:t>
      </w:r>
    </w:p>
    <w:p w:rsidR="00CA3EB4" w:rsidRPr="00EA35CC" w:rsidRDefault="00CA3EB4" w:rsidP="00CA3EB4">
      <w:pPr>
        <w:jc w:val="both"/>
        <w:rPr>
          <w:rFonts w:ascii="Times New Roman" w:eastAsia="Courier New" w:hAnsi="Times New Roman" w:cs="Times New Roman"/>
          <w:b/>
          <w:color w:val="000000" w:themeColor="text1"/>
          <w:sz w:val="20"/>
        </w:rPr>
      </w:pPr>
      <w:r w:rsidRPr="00EA35CC">
        <w:rPr>
          <w:rFonts w:ascii="Times New Roman" w:eastAsia="Courier New" w:hAnsi="Times New Roman" w:cs="Times New Roman"/>
          <w:b/>
          <w:color w:val="000000" w:themeColor="text1"/>
          <w:sz w:val="20"/>
        </w:rPr>
        <w:t xml:space="preserve">Figure 2. The sequence of Black fungus and the ITS region is the same as </w:t>
      </w:r>
      <w:proofErr w:type="spellStart"/>
      <w:r w:rsidRPr="00EA35CC">
        <w:rPr>
          <w:rFonts w:ascii="Times New Roman" w:eastAsia="Courier New" w:hAnsi="Times New Roman" w:cs="Times New Roman"/>
          <w:b/>
          <w:color w:val="000000" w:themeColor="text1"/>
          <w:sz w:val="20"/>
        </w:rPr>
        <w:t>Aspergillus</w:t>
      </w:r>
      <w:proofErr w:type="spellEnd"/>
      <w:r w:rsidRPr="00EA35CC">
        <w:rPr>
          <w:rFonts w:ascii="Times New Roman" w:eastAsia="Courier New" w:hAnsi="Times New Roman" w:cs="Times New Roman"/>
          <w:b/>
          <w:color w:val="000000" w:themeColor="text1"/>
          <w:sz w:val="20"/>
        </w:rPr>
        <w:t xml:space="preserve"> </w:t>
      </w:r>
      <w:proofErr w:type="spellStart"/>
      <w:proofErr w:type="gramStart"/>
      <w:r w:rsidRPr="00EA35CC">
        <w:rPr>
          <w:rFonts w:ascii="Times New Roman" w:eastAsia="Courier New" w:hAnsi="Times New Roman" w:cs="Times New Roman"/>
          <w:b/>
          <w:color w:val="000000" w:themeColor="text1"/>
          <w:sz w:val="20"/>
        </w:rPr>
        <w:t>niger</w:t>
      </w:r>
      <w:proofErr w:type="spellEnd"/>
      <w:proofErr w:type="gramEnd"/>
      <w:r w:rsidRPr="00EA35CC">
        <w:rPr>
          <w:rFonts w:ascii="Times New Roman" w:eastAsia="Courier New" w:hAnsi="Times New Roman" w:cs="Times New Roman"/>
          <w:b/>
          <w:color w:val="000000" w:themeColor="text1"/>
          <w:sz w:val="20"/>
        </w:rPr>
        <w:t xml:space="preserve"> px27 gene with accession number U90936       </w:t>
      </w:r>
    </w:p>
    <w:p w:rsidR="006F7072" w:rsidRDefault="006F7072" w:rsidP="00CA3EB4">
      <w:pPr>
        <w:jc w:val="both"/>
        <w:rPr>
          <w:rFonts w:ascii="Times New Roman" w:eastAsia="Courier New" w:hAnsi="Times New Roman" w:cs="Times New Roman"/>
          <w:color w:val="000000" w:themeColor="text1"/>
          <w:sz w:val="20"/>
        </w:rPr>
        <w:sectPr w:rsidR="006F7072">
          <w:footerReference w:type="default" r:id="rId15"/>
          <w:pgSz w:w="12240" w:h="15840"/>
          <w:pgMar w:top="1440" w:right="1440" w:bottom="1440" w:left="1440" w:header="708" w:footer="708" w:gutter="0"/>
          <w:cols w:space="708"/>
          <w:docGrid w:linePitch="360"/>
        </w:sectPr>
      </w:pPr>
    </w:p>
    <w:p w:rsidR="003C5965" w:rsidRPr="00310F18" w:rsidRDefault="003C5965" w:rsidP="006F7072">
      <w:pPr>
        <w:spacing w:line="480" w:lineRule="auto"/>
        <w:jc w:val="center"/>
        <w:rPr>
          <w:rFonts w:ascii="Times New Roman" w:hAnsi="Times New Roman" w:cs="Times New Roman"/>
          <w:b/>
          <w:color w:val="000000" w:themeColor="text1"/>
          <w:sz w:val="28"/>
          <w:szCs w:val="28"/>
        </w:rPr>
      </w:pPr>
      <w:bookmarkStart w:id="27" w:name="_Toc202327380"/>
      <w:r w:rsidRPr="00310F18">
        <w:rPr>
          <w:rFonts w:ascii="Times New Roman" w:hAnsi="Times New Roman" w:cs="Times New Roman"/>
          <w:b/>
          <w:color w:val="000000" w:themeColor="text1"/>
          <w:sz w:val="28"/>
          <w:szCs w:val="28"/>
        </w:rPr>
        <w:lastRenderedPageBreak/>
        <w:t>CHAPTER FOUR</w:t>
      </w:r>
      <w:bookmarkEnd w:id="27"/>
    </w:p>
    <w:p w:rsidR="003C5965" w:rsidRPr="00EA35CC" w:rsidRDefault="003C5965" w:rsidP="00EA35CC">
      <w:pPr>
        <w:pStyle w:val="Heading1"/>
        <w:spacing w:line="480" w:lineRule="auto"/>
        <w:rPr>
          <w:rFonts w:ascii="Times New Roman" w:hAnsi="Times New Roman" w:cs="Times New Roman"/>
          <w:b/>
          <w:color w:val="000000" w:themeColor="text1"/>
        </w:rPr>
      </w:pPr>
      <w:bookmarkStart w:id="28" w:name="_Toc202327381"/>
      <w:r w:rsidRPr="00EA35CC">
        <w:rPr>
          <w:rFonts w:ascii="Times New Roman" w:hAnsi="Times New Roman" w:cs="Times New Roman"/>
          <w:b/>
          <w:color w:val="000000" w:themeColor="text1"/>
        </w:rPr>
        <w:t>4.0 DISCUSSION AND CONCLUSION</w:t>
      </w:r>
      <w:bookmarkEnd w:id="28"/>
    </w:p>
    <w:p w:rsidR="003C5965" w:rsidRPr="00EA35CC" w:rsidRDefault="003C5965" w:rsidP="00EA35CC">
      <w:pPr>
        <w:pStyle w:val="Heading1"/>
        <w:spacing w:line="480" w:lineRule="auto"/>
        <w:rPr>
          <w:rFonts w:ascii="Times New Roman" w:hAnsi="Times New Roman" w:cs="Times New Roman"/>
          <w:b/>
          <w:color w:val="000000" w:themeColor="text1"/>
        </w:rPr>
      </w:pPr>
      <w:bookmarkStart w:id="29" w:name="_Toc202327382"/>
      <w:r w:rsidRPr="00EA35CC">
        <w:rPr>
          <w:rFonts w:ascii="Times New Roman" w:hAnsi="Times New Roman" w:cs="Times New Roman"/>
          <w:b/>
          <w:color w:val="000000" w:themeColor="text1"/>
        </w:rPr>
        <w:t>4.1 DISCUSSION</w:t>
      </w:r>
      <w:bookmarkEnd w:id="29"/>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microbial analysis of both spoiled and unspoiled plantains, as illustrated in Tables 1 and 2, demonstrates a well-organized sampling strategy with clear strain designation based on location. Sampling from key markets and areas </w:t>
      </w:r>
      <w:proofErr w:type="spellStart"/>
      <w:r w:rsidRPr="00EA35CC">
        <w:rPr>
          <w:rFonts w:ascii="Times New Roman" w:eastAsia="Times New Roman" w:hAnsi="Times New Roman" w:cs="Times New Roman"/>
          <w:color w:val="000000" w:themeColor="text1"/>
          <w:sz w:val="28"/>
          <w:szCs w:val="28"/>
        </w:rPr>
        <w:t>Ipata</w:t>
      </w:r>
      <w:proofErr w:type="spellEnd"/>
      <w:r w:rsidRPr="00EA35CC">
        <w:rPr>
          <w:rFonts w:ascii="Times New Roman" w:eastAsia="Times New Roman" w:hAnsi="Times New Roman" w:cs="Times New Roman"/>
          <w:color w:val="000000" w:themeColor="text1"/>
          <w:sz w:val="28"/>
          <w:szCs w:val="28"/>
        </w:rPr>
        <w:t xml:space="preserve">, Sango, </w:t>
      </w:r>
      <w:proofErr w:type="spellStart"/>
      <w:r w:rsidRPr="00EA35CC">
        <w:rPr>
          <w:rFonts w:ascii="Times New Roman" w:eastAsia="Times New Roman" w:hAnsi="Times New Roman" w:cs="Times New Roman"/>
          <w:color w:val="000000" w:themeColor="text1"/>
          <w:sz w:val="28"/>
          <w:szCs w:val="28"/>
        </w:rPr>
        <w:t>OjaOba</w:t>
      </w:r>
      <w:proofErr w:type="spellEnd"/>
      <w:r w:rsidRPr="00EA35CC">
        <w:rPr>
          <w:rFonts w:ascii="Times New Roman" w:eastAsia="Times New Roman" w:hAnsi="Times New Roman" w:cs="Times New Roman"/>
          <w:color w:val="000000" w:themeColor="text1"/>
          <w:sz w:val="28"/>
          <w:szCs w:val="28"/>
        </w:rPr>
        <w:t xml:space="preserve">, </w:t>
      </w:r>
      <w:proofErr w:type="spellStart"/>
      <w:r w:rsidRPr="00EA35CC">
        <w:rPr>
          <w:rFonts w:ascii="Times New Roman" w:eastAsia="Times New Roman" w:hAnsi="Times New Roman" w:cs="Times New Roman"/>
          <w:color w:val="000000" w:themeColor="text1"/>
          <w:sz w:val="28"/>
          <w:szCs w:val="28"/>
        </w:rPr>
        <w:t>Taiwo</w:t>
      </w:r>
      <w:proofErr w:type="spellEnd"/>
      <w:r w:rsidRPr="00EA35CC">
        <w:rPr>
          <w:rFonts w:ascii="Times New Roman" w:eastAsia="Times New Roman" w:hAnsi="Times New Roman" w:cs="Times New Roman"/>
          <w:color w:val="000000" w:themeColor="text1"/>
          <w:sz w:val="28"/>
          <w:szCs w:val="28"/>
        </w:rPr>
        <w:t xml:space="preserve">, </w:t>
      </w:r>
      <w:proofErr w:type="spellStart"/>
      <w:r w:rsidRPr="00EA35CC">
        <w:rPr>
          <w:rFonts w:ascii="Times New Roman" w:eastAsia="Times New Roman" w:hAnsi="Times New Roman" w:cs="Times New Roman"/>
          <w:color w:val="000000" w:themeColor="text1"/>
          <w:sz w:val="28"/>
          <w:szCs w:val="28"/>
        </w:rPr>
        <w:t>Yakuba</w:t>
      </w:r>
      <w:proofErr w:type="spellEnd"/>
      <w:r w:rsidRPr="00EA35CC">
        <w:rPr>
          <w:rFonts w:ascii="Times New Roman" w:eastAsia="Times New Roman" w:hAnsi="Times New Roman" w:cs="Times New Roman"/>
          <w:color w:val="000000" w:themeColor="text1"/>
          <w:sz w:val="28"/>
          <w:szCs w:val="28"/>
        </w:rPr>
        <w:t>, and Oyo ensured geographic diversity, while systematic labeling (e.g., IA1–IA5 for spoiled, SA1–SA5 for unspoiled) allowed for traceable comparison of isolates. This approach aligns with the methodology described by Aditya (2022), who emphasized the importance of structured sample designation in multi-location microbial studies for reliable cross-analysis.</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In agreement with previous research, the microbial load was significantly higher in spoiled plantains compared to unspoiled ones. Spoiled plantains recorded a bacterial load of </w:t>
      </w:r>
      <w:r w:rsidRPr="00EA35CC">
        <w:rPr>
          <w:rFonts w:ascii="Times New Roman" w:eastAsia="Times New Roman" w:hAnsi="Times New Roman" w:cs="Times New Roman"/>
          <w:bCs/>
          <w:color w:val="000000" w:themeColor="text1"/>
          <w:sz w:val="28"/>
          <w:szCs w:val="28"/>
        </w:rPr>
        <w:t xml:space="preserve">3.2 × 10⁶ </w:t>
      </w:r>
      <w:proofErr w:type="spellStart"/>
      <w:r w:rsidRPr="00EA35CC">
        <w:rPr>
          <w:rFonts w:ascii="Times New Roman" w:eastAsia="Times New Roman" w:hAnsi="Times New Roman" w:cs="Times New Roman"/>
          <w:bCs/>
          <w:color w:val="000000" w:themeColor="text1"/>
          <w:sz w:val="28"/>
          <w:szCs w:val="28"/>
        </w:rPr>
        <w:t>cfu</w:t>
      </w:r>
      <w:proofErr w:type="spellEnd"/>
      <w:r w:rsidRPr="00EA35CC">
        <w:rPr>
          <w:rFonts w:ascii="Times New Roman" w:eastAsia="Times New Roman" w:hAnsi="Times New Roman" w:cs="Times New Roman"/>
          <w:bCs/>
          <w:color w:val="000000" w:themeColor="text1"/>
          <w:sz w:val="28"/>
          <w:szCs w:val="28"/>
        </w:rPr>
        <w:t>/ml</w:t>
      </w:r>
      <w:r w:rsidRPr="00EA35CC">
        <w:rPr>
          <w:rFonts w:ascii="Times New Roman" w:eastAsia="Times New Roman" w:hAnsi="Times New Roman" w:cs="Times New Roman"/>
          <w:color w:val="000000" w:themeColor="text1"/>
          <w:sz w:val="28"/>
          <w:szCs w:val="28"/>
        </w:rPr>
        <w:t xml:space="preserve">, with fungal counts of </w:t>
      </w:r>
      <w:r w:rsidRPr="00EA35CC">
        <w:rPr>
          <w:rFonts w:ascii="Times New Roman" w:eastAsia="Times New Roman" w:hAnsi="Times New Roman" w:cs="Times New Roman"/>
          <w:bCs/>
          <w:color w:val="000000" w:themeColor="text1"/>
          <w:sz w:val="28"/>
          <w:szCs w:val="28"/>
        </w:rPr>
        <w:t>5.6 × 10⁵</w:t>
      </w:r>
      <w:r w:rsidRPr="00EA35CC">
        <w:rPr>
          <w:rFonts w:ascii="Times New Roman" w:eastAsia="Times New Roman" w:hAnsi="Times New Roman" w:cs="Times New Roman"/>
          <w:color w:val="000000" w:themeColor="text1"/>
          <w:sz w:val="28"/>
          <w:szCs w:val="28"/>
        </w:rPr>
        <w:t xml:space="preserve"> and </w:t>
      </w:r>
      <w:r w:rsidRPr="00EA35CC">
        <w:rPr>
          <w:rFonts w:ascii="Times New Roman" w:eastAsia="Times New Roman" w:hAnsi="Times New Roman" w:cs="Times New Roman"/>
          <w:bCs/>
          <w:color w:val="000000" w:themeColor="text1"/>
          <w:sz w:val="28"/>
          <w:szCs w:val="28"/>
        </w:rPr>
        <w:t xml:space="preserve">4.8 × 10⁵ </w:t>
      </w:r>
      <w:proofErr w:type="spellStart"/>
      <w:r w:rsidRPr="00EA35CC">
        <w:rPr>
          <w:rFonts w:ascii="Times New Roman" w:eastAsia="Times New Roman" w:hAnsi="Times New Roman" w:cs="Times New Roman"/>
          <w:bCs/>
          <w:color w:val="000000" w:themeColor="text1"/>
          <w:sz w:val="28"/>
          <w:szCs w:val="28"/>
        </w:rPr>
        <w:t>cfu</w:t>
      </w:r>
      <w:proofErr w:type="spellEnd"/>
      <w:r w:rsidRPr="00EA35CC">
        <w:rPr>
          <w:rFonts w:ascii="Times New Roman" w:eastAsia="Times New Roman" w:hAnsi="Times New Roman" w:cs="Times New Roman"/>
          <w:bCs/>
          <w:color w:val="000000" w:themeColor="text1"/>
          <w:sz w:val="28"/>
          <w:szCs w:val="28"/>
        </w:rPr>
        <w:t>/ml</w:t>
      </w:r>
      <w:r w:rsidRPr="00EA35CC">
        <w:rPr>
          <w:rFonts w:ascii="Times New Roman" w:eastAsia="Times New Roman" w:hAnsi="Times New Roman" w:cs="Times New Roman"/>
          <w:color w:val="000000" w:themeColor="text1"/>
          <w:sz w:val="28"/>
          <w:szCs w:val="28"/>
        </w:rPr>
        <w:t xml:space="preserve"> on PDA and SDA, respectively. These findings are </w:t>
      </w:r>
      <w:r w:rsidRPr="00EA35CC">
        <w:rPr>
          <w:rFonts w:ascii="Times New Roman" w:eastAsia="Times New Roman" w:hAnsi="Times New Roman" w:cs="Times New Roman"/>
          <w:color w:val="000000" w:themeColor="text1"/>
          <w:sz w:val="28"/>
          <w:szCs w:val="28"/>
        </w:rPr>
        <w:lastRenderedPageBreak/>
        <w:t>consistent with Liu et al. (2024), who reported increased microbial activity correlating with fruit spoilage due to enzymatic degradation, tissue breakdown, and elevated moisture levels. Comparable microbial loads have also been reported in decaying bananas and mangoes (Oliveira et al., 2021), suggesting a similar spoilage pattern among tropical fruits under ambient storage conditions.</w:t>
      </w:r>
    </w:p>
    <w:p w:rsidR="003C5965" w:rsidRPr="00EA35CC" w:rsidRDefault="003C5965" w:rsidP="006F7072">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Colony morphology of bacterial isolates on nutrient agar showed notable diversity. Isolates such as IA1 (from spoiled </w:t>
      </w:r>
      <w:proofErr w:type="spellStart"/>
      <w:r w:rsidRPr="00EA35CC">
        <w:rPr>
          <w:rFonts w:ascii="Times New Roman" w:eastAsia="Times New Roman" w:hAnsi="Times New Roman" w:cs="Times New Roman"/>
          <w:color w:val="000000" w:themeColor="text1"/>
          <w:sz w:val="28"/>
          <w:szCs w:val="28"/>
        </w:rPr>
        <w:t>Ipata</w:t>
      </w:r>
      <w:proofErr w:type="spellEnd"/>
      <w:r w:rsidRPr="00EA35CC">
        <w:rPr>
          <w:rFonts w:ascii="Times New Roman" w:eastAsia="Times New Roman" w:hAnsi="Times New Roman" w:cs="Times New Roman"/>
          <w:color w:val="000000" w:themeColor="text1"/>
          <w:sz w:val="28"/>
          <w:szCs w:val="28"/>
        </w:rPr>
        <w:t xml:space="preserve"> sample) exhibited circular, raised, smooth, cream-colored colonies, and Gram-positive staining traits matching </w:t>
      </w:r>
      <w:r w:rsidRPr="00EA35CC">
        <w:rPr>
          <w:rFonts w:ascii="Times New Roman" w:eastAsia="Times New Roman" w:hAnsi="Times New Roman" w:cs="Times New Roman"/>
          <w:bCs/>
          <w:i/>
          <w:color w:val="000000" w:themeColor="text1"/>
          <w:sz w:val="28"/>
          <w:szCs w:val="28"/>
        </w:rPr>
        <w:t xml:space="preserve">Bacillus </w:t>
      </w:r>
      <w:proofErr w:type="spellStart"/>
      <w:r w:rsidRPr="00EA35CC">
        <w:rPr>
          <w:rFonts w:ascii="Times New Roman" w:eastAsia="Times New Roman" w:hAnsi="Times New Roman" w:cs="Times New Roman"/>
          <w:bCs/>
          <w:i/>
          <w:color w:val="000000" w:themeColor="text1"/>
          <w:sz w:val="28"/>
          <w:szCs w:val="28"/>
        </w:rPr>
        <w:t>subtilis</w:t>
      </w:r>
      <w:proofErr w:type="spellEnd"/>
      <w:r w:rsidRPr="00EA35CC">
        <w:rPr>
          <w:rFonts w:ascii="Times New Roman" w:eastAsia="Times New Roman" w:hAnsi="Times New Roman" w:cs="Times New Roman"/>
          <w:color w:val="000000" w:themeColor="text1"/>
          <w:sz w:val="28"/>
          <w:szCs w:val="28"/>
        </w:rPr>
        <w:t xml:space="preserve">. Similar traits were reported by Yu et al. (2022), who isolated Bacillus species from decomposed plant matter. In comparison, SB2 from Sango showed pink rhizoid colonies typical of </w:t>
      </w:r>
      <w:r w:rsidRPr="00EA35CC">
        <w:rPr>
          <w:rFonts w:ascii="Times New Roman" w:eastAsia="Times New Roman" w:hAnsi="Times New Roman" w:cs="Times New Roman"/>
          <w:bCs/>
          <w:i/>
          <w:color w:val="000000" w:themeColor="text1"/>
          <w:sz w:val="28"/>
          <w:szCs w:val="28"/>
        </w:rPr>
        <w:t xml:space="preserve">Micrococcus </w:t>
      </w:r>
      <w:proofErr w:type="spellStart"/>
      <w:r w:rsidRPr="00EA35CC">
        <w:rPr>
          <w:rFonts w:ascii="Times New Roman" w:eastAsia="Times New Roman" w:hAnsi="Times New Roman" w:cs="Times New Roman"/>
          <w:bCs/>
          <w:i/>
          <w:color w:val="000000" w:themeColor="text1"/>
          <w:sz w:val="28"/>
          <w:szCs w:val="28"/>
        </w:rPr>
        <w:t>luteus</w:t>
      </w:r>
      <w:proofErr w:type="spellEnd"/>
      <w:r w:rsidRPr="00EA35CC">
        <w:rPr>
          <w:rFonts w:ascii="Times New Roman" w:eastAsia="Times New Roman" w:hAnsi="Times New Roman" w:cs="Times New Roman"/>
          <w:color w:val="000000" w:themeColor="text1"/>
          <w:sz w:val="28"/>
          <w:szCs w:val="28"/>
        </w:rPr>
        <w:t xml:space="preserve">, corroborating the findings by </w:t>
      </w:r>
      <w:proofErr w:type="spellStart"/>
      <w:r w:rsidRPr="00EA35CC">
        <w:rPr>
          <w:rFonts w:ascii="Times New Roman" w:eastAsia="Times New Roman" w:hAnsi="Times New Roman" w:cs="Times New Roman"/>
          <w:color w:val="000000" w:themeColor="text1"/>
          <w:sz w:val="28"/>
          <w:szCs w:val="28"/>
        </w:rPr>
        <w:t>Okoye</w:t>
      </w:r>
      <w:proofErr w:type="spellEnd"/>
      <w:r w:rsidRPr="00EA35CC">
        <w:rPr>
          <w:rFonts w:ascii="Times New Roman" w:eastAsia="Times New Roman" w:hAnsi="Times New Roman" w:cs="Times New Roman"/>
          <w:color w:val="000000" w:themeColor="text1"/>
          <w:sz w:val="28"/>
          <w:szCs w:val="28"/>
        </w:rPr>
        <w:t xml:space="preserve"> et al. (2020), who also documented Micrococcus species in overripe fruits exposed to ambient air.</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Biochemical profiling further validated isolate identities. For example, IA1 showed catalase and oxidase positivity but lacked coagulase activity and was motile confirming it as </w:t>
      </w:r>
      <w:r w:rsidRPr="00EA35CC">
        <w:rPr>
          <w:rFonts w:ascii="Times New Roman" w:eastAsia="Times New Roman" w:hAnsi="Times New Roman" w:cs="Times New Roman"/>
          <w:i/>
          <w:iCs/>
          <w:color w:val="000000" w:themeColor="text1"/>
          <w:sz w:val="28"/>
          <w:szCs w:val="28"/>
        </w:rPr>
        <w:t xml:space="preserve">Bacillus </w:t>
      </w:r>
      <w:proofErr w:type="spellStart"/>
      <w:r w:rsidRPr="00EA35CC">
        <w:rPr>
          <w:rFonts w:ascii="Times New Roman" w:eastAsia="Times New Roman" w:hAnsi="Times New Roman" w:cs="Times New Roman"/>
          <w:i/>
          <w:iCs/>
          <w:color w:val="000000" w:themeColor="text1"/>
          <w:sz w:val="28"/>
          <w:szCs w:val="28"/>
        </w:rPr>
        <w:t>subtilis</w:t>
      </w:r>
      <w:proofErr w:type="spellEnd"/>
      <w:r w:rsidRPr="00EA35CC">
        <w:rPr>
          <w:rFonts w:ascii="Times New Roman" w:eastAsia="Times New Roman" w:hAnsi="Times New Roman" w:cs="Times New Roman"/>
          <w:color w:val="000000" w:themeColor="text1"/>
          <w:sz w:val="28"/>
          <w:szCs w:val="28"/>
        </w:rPr>
        <w:t xml:space="preserve">, which matches biochemical </w:t>
      </w:r>
      <w:r w:rsidRPr="00EA35CC">
        <w:rPr>
          <w:rFonts w:ascii="Times New Roman" w:eastAsia="Times New Roman" w:hAnsi="Times New Roman" w:cs="Times New Roman"/>
          <w:color w:val="000000" w:themeColor="text1"/>
          <w:sz w:val="28"/>
          <w:szCs w:val="28"/>
        </w:rPr>
        <w:lastRenderedPageBreak/>
        <w:t xml:space="preserve">signatures outlined by </w:t>
      </w:r>
      <w:proofErr w:type="spellStart"/>
      <w:r w:rsidRPr="00EA35CC">
        <w:rPr>
          <w:rFonts w:ascii="Times New Roman" w:eastAsia="Times New Roman" w:hAnsi="Times New Roman" w:cs="Times New Roman"/>
          <w:color w:val="000000" w:themeColor="text1"/>
          <w:sz w:val="28"/>
          <w:szCs w:val="28"/>
        </w:rPr>
        <w:t>Sarker</w:t>
      </w:r>
      <w:proofErr w:type="spellEnd"/>
      <w:r w:rsidRPr="00EA35CC">
        <w:rPr>
          <w:rFonts w:ascii="Times New Roman" w:eastAsia="Times New Roman" w:hAnsi="Times New Roman" w:cs="Times New Roman"/>
          <w:color w:val="000000" w:themeColor="text1"/>
          <w:sz w:val="28"/>
          <w:szCs w:val="28"/>
        </w:rPr>
        <w:t xml:space="preserve"> et al. (2024). Similarly, the detection of </w:t>
      </w:r>
      <w:r w:rsidRPr="00EA35CC">
        <w:rPr>
          <w:rFonts w:ascii="Times New Roman" w:eastAsia="Times New Roman" w:hAnsi="Times New Roman" w:cs="Times New Roman"/>
          <w:i/>
          <w:iCs/>
          <w:color w:val="000000" w:themeColor="text1"/>
          <w:sz w:val="28"/>
          <w:szCs w:val="28"/>
        </w:rPr>
        <w:t>Escherichia coli</w:t>
      </w:r>
      <w:r w:rsidRPr="00EA35CC">
        <w:rPr>
          <w:rFonts w:ascii="Times New Roman" w:eastAsia="Times New Roman" w:hAnsi="Times New Roman" w:cs="Times New Roman"/>
          <w:color w:val="000000" w:themeColor="text1"/>
          <w:sz w:val="28"/>
          <w:szCs w:val="28"/>
        </w:rPr>
        <w:t xml:space="preserve"> (e.g., SB1) based on glucose non-fermentation and enzyme activity aligns with other spoilage studies, where </w:t>
      </w:r>
      <w:r w:rsidRPr="00EA35CC">
        <w:rPr>
          <w:rFonts w:ascii="Times New Roman" w:eastAsia="Times New Roman" w:hAnsi="Times New Roman" w:cs="Times New Roman"/>
          <w:i/>
          <w:iCs/>
          <w:color w:val="000000" w:themeColor="text1"/>
          <w:sz w:val="28"/>
          <w:szCs w:val="28"/>
        </w:rPr>
        <w:t>E. coli</w:t>
      </w:r>
      <w:r w:rsidRPr="00EA35CC">
        <w:rPr>
          <w:rFonts w:ascii="Times New Roman" w:eastAsia="Times New Roman" w:hAnsi="Times New Roman" w:cs="Times New Roman"/>
          <w:color w:val="000000" w:themeColor="text1"/>
          <w:sz w:val="28"/>
          <w:szCs w:val="28"/>
        </w:rPr>
        <w:t xml:space="preserve"> was frequently isolated from improperly handled fruits (</w:t>
      </w:r>
      <w:proofErr w:type="spellStart"/>
      <w:r w:rsidRPr="00EA35CC">
        <w:rPr>
          <w:rFonts w:ascii="Times New Roman" w:eastAsia="Times New Roman" w:hAnsi="Times New Roman" w:cs="Times New Roman"/>
          <w:color w:val="000000" w:themeColor="text1"/>
          <w:sz w:val="28"/>
          <w:szCs w:val="28"/>
        </w:rPr>
        <w:t>Adekanmbi</w:t>
      </w:r>
      <w:proofErr w:type="spellEnd"/>
      <w:r w:rsidRPr="00EA35CC">
        <w:rPr>
          <w:rFonts w:ascii="Times New Roman" w:eastAsia="Times New Roman" w:hAnsi="Times New Roman" w:cs="Times New Roman"/>
          <w:color w:val="000000" w:themeColor="text1"/>
          <w:sz w:val="28"/>
          <w:szCs w:val="28"/>
        </w:rPr>
        <w:t xml:space="preserve"> et al., 2019).</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fungal isolates were equally diverse, with distinct colony morphologies. </w:t>
      </w:r>
      <w:proofErr w:type="spellStart"/>
      <w:r w:rsidRPr="00EA35CC">
        <w:rPr>
          <w:rFonts w:ascii="Times New Roman" w:eastAsia="Times New Roman" w:hAnsi="Times New Roman" w:cs="Times New Roman"/>
          <w:i/>
          <w:iCs/>
          <w:color w:val="000000" w:themeColor="text1"/>
          <w:sz w:val="28"/>
          <w:szCs w:val="28"/>
        </w:rPr>
        <w:t>Aspergillus</w:t>
      </w:r>
      <w:proofErr w:type="spellEnd"/>
      <w:r w:rsidRPr="00EA35CC">
        <w:rPr>
          <w:rFonts w:ascii="Times New Roman" w:eastAsia="Times New Roman" w:hAnsi="Times New Roman" w:cs="Times New Roman"/>
          <w:i/>
          <w:iCs/>
          <w:color w:val="000000" w:themeColor="text1"/>
          <w:sz w:val="28"/>
          <w:szCs w:val="28"/>
        </w:rPr>
        <w:t xml:space="preserve"> </w:t>
      </w:r>
      <w:proofErr w:type="spellStart"/>
      <w:proofErr w:type="gramStart"/>
      <w:r w:rsidRPr="00EA35CC">
        <w:rPr>
          <w:rFonts w:ascii="Times New Roman" w:eastAsia="Times New Roman" w:hAnsi="Times New Roman" w:cs="Times New Roman"/>
          <w:i/>
          <w:iCs/>
          <w:color w:val="000000" w:themeColor="text1"/>
          <w:sz w:val="28"/>
          <w:szCs w:val="28"/>
        </w:rPr>
        <w:t>niger</w:t>
      </w:r>
      <w:proofErr w:type="spellEnd"/>
      <w:proofErr w:type="gramEnd"/>
      <w:r w:rsidRPr="00EA35CC">
        <w:rPr>
          <w:rFonts w:ascii="Times New Roman" w:eastAsia="Times New Roman" w:hAnsi="Times New Roman" w:cs="Times New Roman"/>
          <w:color w:val="000000" w:themeColor="text1"/>
          <w:sz w:val="28"/>
          <w:szCs w:val="28"/>
        </w:rPr>
        <w:t xml:space="preserve"> was identified from OOC1 by its white, velvety colony and </w:t>
      </w:r>
      <w:proofErr w:type="spellStart"/>
      <w:r w:rsidRPr="00EA35CC">
        <w:rPr>
          <w:rFonts w:ascii="Times New Roman" w:eastAsia="Times New Roman" w:hAnsi="Times New Roman" w:cs="Times New Roman"/>
          <w:color w:val="000000" w:themeColor="text1"/>
          <w:sz w:val="28"/>
          <w:szCs w:val="28"/>
        </w:rPr>
        <w:t>septate</w:t>
      </w:r>
      <w:proofErr w:type="spellEnd"/>
      <w:r w:rsidRPr="00EA35CC">
        <w:rPr>
          <w:rFonts w:ascii="Times New Roman" w:eastAsia="Times New Roman" w:hAnsi="Times New Roman" w:cs="Times New Roman"/>
          <w:color w:val="000000" w:themeColor="text1"/>
          <w:sz w:val="28"/>
          <w:szCs w:val="28"/>
        </w:rPr>
        <w:t xml:space="preserve"> hyphae typical of the species, as also described in </w:t>
      </w:r>
      <w:proofErr w:type="spellStart"/>
      <w:r w:rsidRPr="00EA35CC">
        <w:rPr>
          <w:rFonts w:ascii="Times New Roman" w:eastAsia="Times New Roman" w:hAnsi="Times New Roman" w:cs="Times New Roman"/>
          <w:color w:val="000000" w:themeColor="text1"/>
          <w:sz w:val="28"/>
          <w:szCs w:val="28"/>
        </w:rPr>
        <w:t>Lande</w:t>
      </w:r>
      <w:proofErr w:type="spellEnd"/>
      <w:r w:rsidRPr="00EA35CC">
        <w:rPr>
          <w:rFonts w:ascii="Times New Roman" w:eastAsia="Times New Roman" w:hAnsi="Times New Roman" w:cs="Times New Roman"/>
          <w:color w:val="000000" w:themeColor="text1"/>
          <w:sz w:val="28"/>
          <w:szCs w:val="28"/>
        </w:rPr>
        <w:t xml:space="preserve"> et al. (2023). </w:t>
      </w:r>
      <w:proofErr w:type="spellStart"/>
      <w:r w:rsidRPr="00EA35CC">
        <w:rPr>
          <w:rFonts w:ascii="Times New Roman" w:eastAsia="Times New Roman" w:hAnsi="Times New Roman" w:cs="Times New Roman"/>
          <w:i/>
          <w:iCs/>
          <w:color w:val="000000" w:themeColor="text1"/>
          <w:sz w:val="28"/>
          <w:szCs w:val="28"/>
        </w:rPr>
        <w:t>Penicillium</w:t>
      </w:r>
      <w:proofErr w:type="spellEnd"/>
      <w:r w:rsidRPr="00EA35CC">
        <w:rPr>
          <w:rFonts w:ascii="Times New Roman" w:eastAsia="Times New Roman" w:hAnsi="Times New Roman" w:cs="Times New Roman"/>
          <w:color w:val="000000" w:themeColor="text1"/>
          <w:sz w:val="28"/>
          <w:szCs w:val="28"/>
        </w:rPr>
        <w:t xml:space="preserve"> spp. and </w:t>
      </w:r>
      <w:proofErr w:type="spellStart"/>
      <w:r w:rsidRPr="00EA35CC">
        <w:rPr>
          <w:rFonts w:ascii="Times New Roman" w:eastAsia="Times New Roman" w:hAnsi="Times New Roman" w:cs="Times New Roman"/>
          <w:i/>
          <w:iCs/>
          <w:color w:val="000000" w:themeColor="text1"/>
          <w:sz w:val="28"/>
          <w:szCs w:val="28"/>
        </w:rPr>
        <w:t>Rhizopus</w:t>
      </w:r>
      <w:proofErr w:type="spellEnd"/>
      <w:r w:rsidRPr="00EA35CC">
        <w:rPr>
          <w:rFonts w:ascii="Times New Roman" w:eastAsia="Times New Roman" w:hAnsi="Times New Roman" w:cs="Times New Roman"/>
          <w:i/>
          <w:iCs/>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stolonifer</w:t>
      </w:r>
      <w:proofErr w:type="spellEnd"/>
      <w:r w:rsidRPr="00EA35CC">
        <w:rPr>
          <w:rFonts w:ascii="Times New Roman" w:eastAsia="Times New Roman" w:hAnsi="Times New Roman" w:cs="Times New Roman"/>
          <w:color w:val="000000" w:themeColor="text1"/>
          <w:sz w:val="28"/>
          <w:szCs w:val="28"/>
        </w:rPr>
        <w:t xml:space="preserve"> were similarly identified by their pigmentation and spore structures. These findings match fungal profiles reported in spoiled bananas by </w:t>
      </w:r>
      <w:proofErr w:type="spellStart"/>
      <w:r w:rsidRPr="00EA35CC">
        <w:rPr>
          <w:rFonts w:ascii="Times New Roman" w:eastAsia="Times New Roman" w:hAnsi="Times New Roman" w:cs="Times New Roman"/>
          <w:color w:val="000000" w:themeColor="text1"/>
          <w:sz w:val="28"/>
          <w:szCs w:val="28"/>
        </w:rPr>
        <w:t>Ehiagbonare</w:t>
      </w:r>
      <w:proofErr w:type="spellEnd"/>
      <w:r w:rsidRPr="00EA35CC">
        <w:rPr>
          <w:rFonts w:ascii="Times New Roman" w:eastAsia="Times New Roman" w:hAnsi="Times New Roman" w:cs="Times New Roman"/>
          <w:color w:val="000000" w:themeColor="text1"/>
          <w:sz w:val="28"/>
          <w:szCs w:val="28"/>
        </w:rPr>
        <w:t xml:space="preserve"> and </w:t>
      </w:r>
      <w:proofErr w:type="spellStart"/>
      <w:r w:rsidRPr="00EA35CC">
        <w:rPr>
          <w:rFonts w:ascii="Times New Roman" w:eastAsia="Times New Roman" w:hAnsi="Times New Roman" w:cs="Times New Roman"/>
          <w:color w:val="000000" w:themeColor="text1"/>
          <w:sz w:val="28"/>
          <w:szCs w:val="28"/>
        </w:rPr>
        <w:t>Onyibe</w:t>
      </w:r>
      <w:proofErr w:type="spellEnd"/>
      <w:r w:rsidRPr="00EA35CC">
        <w:rPr>
          <w:rFonts w:ascii="Times New Roman" w:eastAsia="Times New Roman" w:hAnsi="Times New Roman" w:cs="Times New Roman"/>
          <w:color w:val="000000" w:themeColor="text1"/>
          <w:sz w:val="28"/>
          <w:szCs w:val="28"/>
        </w:rPr>
        <w:t xml:space="preserve"> (2020), emphasizing the recurring role of these fungi in tropical fruit decay.</w:t>
      </w:r>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Molecular identification via PCR provided further confirmation. ITS primers amplified a 490 </w:t>
      </w:r>
      <w:proofErr w:type="spellStart"/>
      <w:r w:rsidRPr="00EA35CC">
        <w:rPr>
          <w:rFonts w:ascii="Times New Roman" w:eastAsia="Times New Roman" w:hAnsi="Times New Roman" w:cs="Times New Roman"/>
          <w:color w:val="000000" w:themeColor="text1"/>
          <w:sz w:val="28"/>
          <w:szCs w:val="28"/>
        </w:rPr>
        <w:t>bp</w:t>
      </w:r>
      <w:proofErr w:type="spellEnd"/>
      <w:r w:rsidRPr="00EA35CC">
        <w:rPr>
          <w:rFonts w:ascii="Times New Roman" w:eastAsia="Times New Roman" w:hAnsi="Times New Roman" w:cs="Times New Roman"/>
          <w:color w:val="000000" w:themeColor="text1"/>
          <w:sz w:val="28"/>
          <w:szCs w:val="28"/>
        </w:rPr>
        <w:t xml:space="preserve"> band in </w:t>
      </w:r>
      <w:proofErr w:type="spellStart"/>
      <w:r w:rsidRPr="00EA35CC">
        <w:rPr>
          <w:rFonts w:ascii="Times New Roman" w:eastAsia="Times New Roman" w:hAnsi="Times New Roman" w:cs="Times New Roman"/>
          <w:i/>
          <w:iCs/>
          <w:color w:val="000000" w:themeColor="text1"/>
          <w:sz w:val="28"/>
          <w:szCs w:val="28"/>
        </w:rPr>
        <w:t>Aspergillus</w:t>
      </w:r>
      <w:proofErr w:type="spellEnd"/>
      <w:r w:rsidRPr="00EA35CC">
        <w:rPr>
          <w:rFonts w:ascii="Times New Roman" w:eastAsia="Times New Roman" w:hAnsi="Times New Roman" w:cs="Times New Roman"/>
          <w:i/>
          <w:iCs/>
          <w:color w:val="000000" w:themeColor="text1"/>
          <w:sz w:val="28"/>
          <w:szCs w:val="28"/>
        </w:rPr>
        <w:t xml:space="preserve"> </w:t>
      </w:r>
      <w:proofErr w:type="spellStart"/>
      <w:proofErr w:type="gramStart"/>
      <w:r w:rsidRPr="00EA35CC">
        <w:rPr>
          <w:rFonts w:ascii="Times New Roman" w:eastAsia="Times New Roman" w:hAnsi="Times New Roman" w:cs="Times New Roman"/>
          <w:i/>
          <w:iCs/>
          <w:color w:val="000000" w:themeColor="text1"/>
          <w:sz w:val="28"/>
          <w:szCs w:val="28"/>
        </w:rPr>
        <w:t>niger</w:t>
      </w:r>
      <w:proofErr w:type="spellEnd"/>
      <w:proofErr w:type="gramEnd"/>
      <w:r w:rsidRPr="00EA35CC">
        <w:rPr>
          <w:rFonts w:ascii="Times New Roman" w:eastAsia="Times New Roman" w:hAnsi="Times New Roman" w:cs="Times New Roman"/>
          <w:color w:val="000000" w:themeColor="text1"/>
          <w:sz w:val="28"/>
          <w:szCs w:val="28"/>
        </w:rPr>
        <w:t xml:space="preserve"> and a 900 </w:t>
      </w:r>
      <w:proofErr w:type="spellStart"/>
      <w:r w:rsidRPr="00EA35CC">
        <w:rPr>
          <w:rFonts w:ascii="Times New Roman" w:eastAsia="Times New Roman" w:hAnsi="Times New Roman" w:cs="Times New Roman"/>
          <w:color w:val="000000" w:themeColor="text1"/>
          <w:sz w:val="28"/>
          <w:szCs w:val="28"/>
        </w:rPr>
        <w:t>bp</w:t>
      </w:r>
      <w:proofErr w:type="spellEnd"/>
      <w:r w:rsidRPr="00EA35CC">
        <w:rPr>
          <w:rFonts w:ascii="Times New Roman" w:eastAsia="Times New Roman" w:hAnsi="Times New Roman" w:cs="Times New Roman"/>
          <w:color w:val="000000" w:themeColor="text1"/>
          <w:sz w:val="28"/>
          <w:szCs w:val="28"/>
        </w:rPr>
        <w:t xml:space="preserve"> band in </w:t>
      </w:r>
      <w:proofErr w:type="spellStart"/>
      <w:r w:rsidRPr="00EA35CC">
        <w:rPr>
          <w:rFonts w:ascii="Times New Roman" w:eastAsia="Times New Roman" w:hAnsi="Times New Roman" w:cs="Times New Roman"/>
          <w:i/>
          <w:iCs/>
          <w:color w:val="000000" w:themeColor="text1"/>
          <w:sz w:val="28"/>
          <w:szCs w:val="28"/>
        </w:rPr>
        <w:t>Aspergillus</w:t>
      </w:r>
      <w:proofErr w:type="spellEnd"/>
      <w:r w:rsidRPr="00EA35CC">
        <w:rPr>
          <w:rFonts w:ascii="Times New Roman" w:eastAsia="Times New Roman" w:hAnsi="Times New Roman" w:cs="Times New Roman"/>
          <w:i/>
          <w:iCs/>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flavus</w:t>
      </w:r>
      <w:proofErr w:type="spellEnd"/>
      <w:r w:rsidRPr="00EA35CC">
        <w:rPr>
          <w:rFonts w:ascii="Times New Roman" w:eastAsia="Times New Roman" w:hAnsi="Times New Roman" w:cs="Times New Roman"/>
          <w:color w:val="000000" w:themeColor="text1"/>
          <w:sz w:val="28"/>
          <w:szCs w:val="28"/>
        </w:rPr>
        <w:t xml:space="preserve">, confirming morphological identifications. These results align with those of </w:t>
      </w:r>
      <w:proofErr w:type="spellStart"/>
      <w:r w:rsidRPr="00EA35CC">
        <w:rPr>
          <w:rFonts w:ascii="Times New Roman" w:eastAsia="Times New Roman" w:hAnsi="Times New Roman" w:cs="Times New Roman"/>
          <w:color w:val="000000" w:themeColor="text1"/>
          <w:sz w:val="28"/>
          <w:szCs w:val="28"/>
        </w:rPr>
        <w:t>Sarker</w:t>
      </w:r>
      <w:proofErr w:type="spellEnd"/>
      <w:r w:rsidRPr="00EA35CC">
        <w:rPr>
          <w:rFonts w:ascii="Times New Roman" w:eastAsia="Times New Roman" w:hAnsi="Times New Roman" w:cs="Times New Roman"/>
          <w:color w:val="000000" w:themeColor="text1"/>
          <w:sz w:val="28"/>
          <w:szCs w:val="28"/>
        </w:rPr>
        <w:t xml:space="preserve"> et al. (2024) and reinforce the accuracy of integrating molecular diagnostics into fungal taxonomy.</w:t>
      </w:r>
    </w:p>
    <w:p w:rsidR="005A2F2A"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lastRenderedPageBreak/>
        <w:t xml:space="preserve">Critically, the detection of </w:t>
      </w:r>
      <w:proofErr w:type="spellStart"/>
      <w:r w:rsidRPr="00EA35CC">
        <w:rPr>
          <w:rFonts w:ascii="Times New Roman" w:eastAsia="Times New Roman" w:hAnsi="Times New Roman" w:cs="Times New Roman"/>
          <w:color w:val="000000" w:themeColor="text1"/>
          <w:sz w:val="28"/>
          <w:szCs w:val="28"/>
        </w:rPr>
        <w:t>aflatoxin</w:t>
      </w:r>
      <w:proofErr w:type="spellEnd"/>
      <w:r w:rsidRPr="00EA35CC">
        <w:rPr>
          <w:rFonts w:ascii="Times New Roman" w:eastAsia="Times New Roman" w:hAnsi="Times New Roman" w:cs="Times New Roman"/>
          <w:color w:val="000000" w:themeColor="text1"/>
          <w:sz w:val="28"/>
          <w:szCs w:val="28"/>
        </w:rPr>
        <w:t xml:space="preserve"> biosynthesis genes using apa-2 primers (Figure 4) revealed a 940 </w:t>
      </w:r>
      <w:proofErr w:type="spellStart"/>
      <w:r w:rsidRPr="00EA35CC">
        <w:rPr>
          <w:rFonts w:ascii="Times New Roman" w:eastAsia="Times New Roman" w:hAnsi="Times New Roman" w:cs="Times New Roman"/>
          <w:color w:val="000000" w:themeColor="text1"/>
          <w:sz w:val="28"/>
          <w:szCs w:val="28"/>
        </w:rPr>
        <w:t>bp</w:t>
      </w:r>
      <w:proofErr w:type="spellEnd"/>
      <w:r w:rsidRPr="00EA35CC">
        <w:rPr>
          <w:rFonts w:ascii="Times New Roman" w:eastAsia="Times New Roman" w:hAnsi="Times New Roman" w:cs="Times New Roman"/>
          <w:color w:val="000000" w:themeColor="text1"/>
          <w:sz w:val="28"/>
          <w:szCs w:val="28"/>
        </w:rPr>
        <w:t xml:space="preserve"> band in </w:t>
      </w:r>
      <w:proofErr w:type="spellStart"/>
      <w:r w:rsidRPr="00EA35CC">
        <w:rPr>
          <w:rFonts w:ascii="Times New Roman" w:eastAsia="Times New Roman" w:hAnsi="Times New Roman" w:cs="Times New Roman"/>
          <w:i/>
          <w:iCs/>
          <w:color w:val="000000" w:themeColor="text1"/>
          <w:sz w:val="28"/>
          <w:szCs w:val="28"/>
        </w:rPr>
        <w:t>Aspergillus</w:t>
      </w:r>
      <w:proofErr w:type="spellEnd"/>
      <w:r w:rsidRPr="00EA35CC">
        <w:rPr>
          <w:rFonts w:ascii="Times New Roman" w:eastAsia="Times New Roman" w:hAnsi="Times New Roman" w:cs="Times New Roman"/>
          <w:i/>
          <w:iCs/>
          <w:color w:val="000000" w:themeColor="text1"/>
          <w:sz w:val="28"/>
          <w:szCs w:val="28"/>
        </w:rPr>
        <w:t xml:space="preserve"> </w:t>
      </w:r>
      <w:proofErr w:type="spellStart"/>
      <w:r w:rsidRPr="00EA35CC">
        <w:rPr>
          <w:rFonts w:ascii="Times New Roman" w:eastAsia="Times New Roman" w:hAnsi="Times New Roman" w:cs="Times New Roman"/>
          <w:i/>
          <w:iCs/>
          <w:color w:val="000000" w:themeColor="text1"/>
          <w:sz w:val="28"/>
          <w:szCs w:val="28"/>
        </w:rPr>
        <w:t>flavus</w:t>
      </w:r>
      <w:proofErr w:type="spellEnd"/>
      <w:r w:rsidRPr="00EA35CC">
        <w:rPr>
          <w:rFonts w:ascii="Times New Roman" w:eastAsia="Times New Roman" w:hAnsi="Times New Roman" w:cs="Times New Roman"/>
          <w:color w:val="000000" w:themeColor="text1"/>
          <w:sz w:val="28"/>
          <w:szCs w:val="28"/>
        </w:rPr>
        <w:t xml:space="preserve"> but not in </w:t>
      </w:r>
      <w:r w:rsidRPr="00EA35CC">
        <w:rPr>
          <w:rFonts w:ascii="Times New Roman" w:eastAsia="Times New Roman" w:hAnsi="Times New Roman" w:cs="Times New Roman"/>
          <w:i/>
          <w:iCs/>
          <w:color w:val="000000" w:themeColor="text1"/>
          <w:sz w:val="28"/>
          <w:szCs w:val="28"/>
        </w:rPr>
        <w:t xml:space="preserve">A. </w:t>
      </w:r>
      <w:proofErr w:type="spellStart"/>
      <w:proofErr w:type="gramStart"/>
      <w:r w:rsidRPr="00EA35CC">
        <w:rPr>
          <w:rFonts w:ascii="Times New Roman" w:eastAsia="Times New Roman" w:hAnsi="Times New Roman" w:cs="Times New Roman"/>
          <w:i/>
          <w:iCs/>
          <w:color w:val="000000" w:themeColor="text1"/>
          <w:sz w:val="28"/>
          <w:szCs w:val="28"/>
        </w:rPr>
        <w:t>niger</w:t>
      </w:r>
      <w:proofErr w:type="spellEnd"/>
      <w:proofErr w:type="gramEnd"/>
      <w:r w:rsidRPr="00EA35CC">
        <w:rPr>
          <w:rFonts w:ascii="Times New Roman" w:eastAsia="Times New Roman" w:hAnsi="Times New Roman" w:cs="Times New Roman"/>
          <w:color w:val="000000" w:themeColor="text1"/>
          <w:sz w:val="28"/>
          <w:szCs w:val="28"/>
        </w:rPr>
        <w:t xml:space="preserve">, indicating </w:t>
      </w:r>
      <w:proofErr w:type="spellStart"/>
      <w:r w:rsidRPr="00EA35CC">
        <w:rPr>
          <w:rFonts w:ascii="Times New Roman" w:eastAsia="Times New Roman" w:hAnsi="Times New Roman" w:cs="Times New Roman"/>
          <w:color w:val="000000" w:themeColor="text1"/>
          <w:sz w:val="28"/>
          <w:szCs w:val="28"/>
        </w:rPr>
        <w:t>toxigenicity</w:t>
      </w:r>
      <w:proofErr w:type="spellEnd"/>
      <w:r w:rsidRPr="00EA35CC">
        <w:rPr>
          <w:rFonts w:ascii="Times New Roman" w:eastAsia="Times New Roman" w:hAnsi="Times New Roman" w:cs="Times New Roman"/>
          <w:color w:val="000000" w:themeColor="text1"/>
          <w:sz w:val="28"/>
          <w:szCs w:val="28"/>
        </w:rPr>
        <w:t xml:space="preserve">. This agrees with findings by </w:t>
      </w:r>
      <w:proofErr w:type="spellStart"/>
      <w:r w:rsidRPr="00EA35CC">
        <w:rPr>
          <w:rFonts w:ascii="Times New Roman" w:eastAsia="Times New Roman" w:hAnsi="Times New Roman" w:cs="Times New Roman"/>
          <w:color w:val="000000" w:themeColor="text1"/>
          <w:sz w:val="28"/>
          <w:szCs w:val="28"/>
        </w:rPr>
        <w:t>Galli</w:t>
      </w:r>
      <w:proofErr w:type="spellEnd"/>
      <w:r w:rsidRPr="00EA35CC">
        <w:rPr>
          <w:rFonts w:ascii="Times New Roman" w:eastAsia="Times New Roman" w:hAnsi="Times New Roman" w:cs="Times New Roman"/>
          <w:color w:val="000000" w:themeColor="text1"/>
          <w:sz w:val="28"/>
          <w:szCs w:val="28"/>
        </w:rPr>
        <w:t xml:space="preserve"> (2023) and further corroborated by </w:t>
      </w:r>
      <w:proofErr w:type="spellStart"/>
      <w:r w:rsidRPr="00EA35CC">
        <w:rPr>
          <w:rFonts w:ascii="Times New Roman" w:eastAsia="Times New Roman" w:hAnsi="Times New Roman" w:cs="Times New Roman"/>
          <w:color w:val="000000" w:themeColor="text1"/>
          <w:sz w:val="28"/>
          <w:szCs w:val="28"/>
        </w:rPr>
        <w:t>Adegunwa</w:t>
      </w:r>
      <w:proofErr w:type="spellEnd"/>
      <w:r w:rsidRPr="00EA35CC">
        <w:rPr>
          <w:rFonts w:ascii="Times New Roman" w:eastAsia="Times New Roman" w:hAnsi="Times New Roman" w:cs="Times New Roman"/>
          <w:color w:val="000000" w:themeColor="text1"/>
          <w:sz w:val="28"/>
          <w:szCs w:val="28"/>
        </w:rPr>
        <w:t xml:space="preserve"> et al. (2020), who highlighted </w:t>
      </w:r>
      <w:r w:rsidRPr="00EA35CC">
        <w:rPr>
          <w:rFonts w:ascii="Times New Roman" w:eastAsia="Times New Roman" w:hAnsi="Times New Roman" w:cs="Times New Roman"/>
          <w:i/>
          <w:iCs/>
          <w:color w:val="000000" w:themeColor="text1"/>
          <w:sz w:val="28"/>
          <w:szCs w:val="28"/>
        </w:rPr>
        <w:t xml:space="preserve">A. </w:t>
      </w:r>
      <w:proofErr w:type="spellStart"/>
      <w:r w:rsidRPr="00EA35CC">
        <w:rPr>
          <w:rFonts w:ascii="Times New Roman" w:eastAsia="Times New Roman" w:hAnsi="Times New Roman" w:cs="Times New Roman"/>
          <w:i/>
          <w:iCs/>
          <w:color w:val="000000" w:themeColor="text1"/>
          <w:sz w:val="28"/>
          <w:szCs w:val="28"/>
        </w:rPr>
        <w:t>flavus</w:t>
      </w:r>
      <w:proofErr w:type="spellEnd"/>
      <w:r w:rsidRPr="00EA35CC">
        <w:rPr>
          <w:rFonts w:ascii="Times New Roman" w:eastAsia="Times New Roman" w:hAnsi="Times New Roman" w:cs="Times New Roman"/>
          <w:color w:val="000000" w:themeColor="text1"/>
          <w:sz w:val="28"/>
          <w:szCs w:val="28"/>
        </w:rPr>
        <w:t xml:space="preserve"> as a potent </w:t>
      </w:r>
      <w:proofErr w:type="spellStart"/>
      <w:r w:rsidRPr="00EA35CC">
        <w:rPr>
          <w:rFonts w:ascii="Times New Roman" w:eastAsia="Times New Roman" w:hAnsi="Times New Roman" w:cs="Times New Roman"/>
          <w:color w:val="000000" w:themeColor="text1"/>
          <w:sz w:val="28"/>
          <w:szCs w:val="28"/>
        </w:rPr>
        <w:t>aflatoxin</w:t>
      </w:r>
      <w:proofErr w:type="spellEnd"/>
      <w:r w:rsidRPr="00EA35CC">
        <w:rPr>
          <w:rFonts w:ascii="Times New Roman" w:eastAsia="Times New Roman" w:hAnsi="Times New Roman" w:cs="Times New Roman"/>
          <w:color w:val="000000" w:themeColor="text1"/>
          <w:sz w:val="28"/>
          <w:szCs w:val="28"/>
        </w:rPr>
        <w:t xml:space="preserve"> producer in tropical fruit substrates. This underscores a major food safety concern, especially under poor postharvest handling conditions where such fungi proliferate.</w:t>
      </w:r>
    </w:p>
    <w:p w:rsidR="005A2F2A" w:rsidRDefault="005A2F2A">
      <w:pPr>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br w:type="page"/>
      </w:r>
    </w:p>
    <w:p w:rsidR="003C5965" w:rsidRPr="006F7072" w:rsidRDefault="003C5965" w:rsidP="00EA35CC">
      <w:pPr>
        <w:pStyle w:val="Heading1"/>
        <w:rPr>
          <w:rFonts w:ascii="Times New Roman" w:eastAsia="Times New Roman" w:hAnsi="Times New Roman" w:cs="Times New Roman"/>
          <w:b/>
          <w:color w:val="000000" w:themeColor="text1"/>
        </w:rPr>
      </w:pPr>
      <w:bookmarkStart w:id="30" w:name="_Toc202327383"/>
      <w:r w:rsidRPr="006F7072">
        <w:rPr>
          <w:rFonts w:ascii="Times New Roman" w:eastAsia="Times New Roman" w:hAnsi="Times New Roman" w:cs="Times New Roman"/>
          <w:b/>
          <w:color w:val="000000" w:themeColor="text1"/>
        </w:rPr>
        <w:lastRenderedPageBreak/>
        <w:t>4.2 CONCLUSION</w:t>
      </w:r>
      <w:bookmarkEnd w:id="30"/>
    </w:p>
    <w:p w:rsidR="003C5965" w:rsidRPr="00EA35CC" w:rsidRDefault="003C5965" w:rsidP="003C5965">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w:t>
      </w:r>
      <w:proofErr w:type="spellStart"/>
      <w:r w:rsidRPr="00EA35CC">
        <w:rPr>
          <w:rFonts w:ascii="Times New Roman" w:eastAsia="Times New Roman" w:hAnsi="Times New Roman" w:cs="Times New Roman"/>
          <w:color w:val="000000" w:themeColor="text1"/>
          <w:sz w:val="28"/>
          <w:szCs w:val="28"/>
        </w:rPr>
        <w:t>mycotoxin</w:t>
      </w:r>
      <w:proofErr w:type="spellEnd"/>
      <w:r w:rsidRPr="00EA35CC">
        <w:rPr>
          <w:rFonts w:ascii="Times New Roman" w:eastAsia="Times New Roman" w:hAnsi="Times New Roman" w:cs="Times New Roman"/>
          <w:color w:val="000000" w:themeColor="text1"/>
          <w:sz w:val="28"/>
          <w:szCs w:val="28"/>
        </w:rPr>
        <w:t xml:space="preserve"> risk, particularly in open market environments where produce is often exposed to fungal and bacterial agents capable of rapid spoilage and potential health hazards.</w:t>
      </w:r>
    </w:p>
    <w:p w:rsidR="00CA3EB4" w:rsidRPr="00EA35CC" w:rsidRDefault="003C5965" w:rsidP="00CA3EB4">
      <w:pPr>
        <w:spacing w:line="480" w:lineRule="auto"/>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br w:type="page"/>
      </w:r>
    </w:p>
    <w:p w:rsidR="00CA3EB4" w:rsidRPr="006F7072" w:rsidRDefault="00CA3EB4" w:rsidP="006F7072">
      <w:pPr>
        <w:pStyle w:val="Heading1"/>
        <w:spacing w:line="480" w:lineRule="auto"/>
        <w:jc w:val="center"/>
        <w:rPr>
          <w:rFonts w:ascii="Times New Roman" w:eastAsia="Courier New" w:hAnsi="Times New Roman" w:cs="Times New Roman"/>
          <w:b/>
          <w:color w:val="000000" w:themeColor="text1"/>
        </w:rPr>
      </w:pPr>
      <w:bookmarkStart w:id="31" w:name="_Toc202327384"/>
      <w:r w:rsidRPr="006F7072">
        <w:rPr>
          <w:rFonts w:ascii="Times New Roman" w:eastAsia="Courier New" w:hAnsi="Times New Roman" w:cs="Times New Roman"/>
          <w:b/>
          <w:color w:val="000000" w:themeColor="text1"/>
        </w:rPr>
        <w:lastRenderedPageBreak/>
        <w:t>REFERENCES</w:t>
      </w:r>
      <w:bookmarkEnd w:id="31"/>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t>Adegunwa</w:t>
      </w:r>
      <w:proofErr w:type="spellEnd"/>
      <w:r w:rsidRPr="00EA35CC">
        <w:rPr>
          <w:rFonts w:ascii="Times New Roman" w:hAnsi="Times New Roman" w:cs="Times New Roman"/>
          <w:color w:val="000000" w:themeColor="text1"/>
          <w:sz w:val="30"/>
          <w:szCs w:val="28"/>
        </w:rPr>
        <w:t xml:space="preserve">, M. O., </w:t>
      </w:r>
      <w:proofErr w:type="spellStart"/>
      <w:r w:rsidRPr="00EA35CC">
        <w:rPr>
          <w:rFonts w:ascii="Times New Roman" w:hAnsi="Times New Roman" w:cs="Times New Roman"/>
          <w:color w:val="000000" w:themeColor="text1"/>
          <w:sz w:val="30"/>
          <w:szCs w:val="28"/>
        </w:rPr>
        <w:t>Oladipo</w:t>
      </w:r>
      <w:proofErr w:type="spellEnd"/>
      <w:r w:rsidRPr="00EA35CC">
        <w:rPr>
          <w:rFonts w:ascii="Times New Roman" w:hAnsi="Times New Roman" w:cs="Times New Roman"/>
          <w:color w:val="000000" w:themeColor="text1"/>
          <w:sz w:val="30"/>
          <w:szCs w:val="28"/>
        </w:rPr>
        <w:t xml:space="preserve">, O. O., and Adebayo, T. A. (2020). Detection and characterization of </w:t>
      </w:r>
      <w:proofErr w:type="spellStart"/>
      <w:r w:rsidRPr="00EA35CC">
        <w:rPr>
          <w:rFonts w:ascii="Times New Roman" w:hAnsi="Times New Roman" w:cs="Times New Roman"/>
          <w:color w:val="000000" w:themeColor="text1"/>
          <w:sz w:val="30"/>
          <w:szCs w:val="28"/>
        </w:rPr>
        <w:t>aflatoxin</w:t>
      </w:r>
      <w:proofErr w:type="spellEnd"/>
      <w:r w:rsidRPr="00EA35CC">
        <w:rPr>
          <w:rFonts w:ascii="Times New Roman" w:hAnsi="Times New Roman" w:cs="Times New Roman"/>
          <w:color w:val="000000" w:themeColor="text1"/>
          <w:sz w:val="30"/>
          <w:szCs w:val="28"/>
        </w:rPr>
        <w:t xml:space="preserve">-producing </w:t>
      </w:r>
      <w:proofErr w:type="spellStart"/>
      <w:r w:rsidRPr="00EA35CC">
        <w:rPr>
          <w:rFonts w:ascii="Times New Roman" w:hAnsi="Times New Roman" w:cs="Times New Roman"/>
          <w:i/>
          <w:iCs/>
          <w:color w:val="000000" w:themeColor="text1"/>
          <w:sz w:val="30"/>
          <w:szCs w:val="28"/>
        </w:rPr>
        <w:t>Aspergillus</w:t>
      </w:r>
      <w:proofErr w:type="spellEnd"/>
      <w:r w:rsidRPr="00EA35CC">
        <w:rPr>
          <w:rFonts w:ascii="Times New Roman" w:hAnsi="Times New Roman" w:cs="Times New Roman"/>
          <w:i/>
          <w:iCs/>
          <w:color w:val="000000" w:themeColor="text1"/>
          <w:sz w:val="30"/>
          <w:szCs w:val="28"/>
        </w:rPr>
        <w:t xml:space="preserve"> </w:t>
      </w:r>
      <w:proofErr w:type="spellStart"/>
      <w:r w:rsidRPr="00EA35CC">
        <w:rPr>
          <w:rFonts w:ascii="Times New Roman" w:hAnsi="Times New Roman" w:cs="Times New Roman"/>
          <w:i/>
          <w:iCs/>
          <w:color w:val="000000" w:themeColor="text1"/>
          <w:sz w:val="30"/>
          <w:szCs w:val="28"/>
        </w:rPr>
        <w:t>flavus</w:t>
      </w:r>
      <w:proofErr w:type="spellEnd"/>
      <w:r w:rsidRPr="00EA35CC">
        <w:rPr>
          <w:rFonts w:ascii="Times New Roman" w:hAnsi="Times New Roman" w:cs="Times New Roman"/>
          <w:color w:val="000000" w:themeColor="text1"/>
          <w:sz w:val="30"/>
          <w:szCs w:val="28"/>
        </w:rPr>
        <w:t xml:space="preserve"> isolates from tropical fruit substrates in </w:t>
      </w:r>
      <w:proofErr w:type="spellStart"/>
      <w:r w:rsidRPr="00EA35CC">
        <w:rPr>
          <w:rFonts w:ascii="Times New Roman" w:hAnsi="Times New Roman" w:cs="Times New Roman"/>
          <w:color w:val="000000" w:themeColor="text1"/>
          <w:sz w:val="30"/>
          <w:szCs w:val="28"/>
        </w:rPr>
        <w:t>Nige</w:t>
      </w:r>
      <w:proofErr w:type="spellEnd"/>
      <w:r w:rsidRPr="00EA35CC">
        <w:rPr>
          <w:rFonts w:ascii="Times New Roman" w:hAnsi="Times New Roman" w:cs="Times New Roman"/>
          <w:color w:val="000000" w:themeColor="text1"/>
          <w:sz w:val="30"/>
          <w:szCs w:val="28"/>
        </w:rPr>
        <w:tab/>
      </w:r>
      <w:proofErr w:type="spellStart"/>
      <w:proofErr w:type="gramStart"/>
      <w:r w:rsidRPr="00EA35CC">
        <w:rPr>
          <w:rFonts w:ascii="Times New Roman" w:hAnsi="Times New Roman" w:cs="Times New Roman"/>
          <w:color w:val="000000" w:themeColor="text1"/>
          <w:sz w:val="30"/>
          <w:szCs w:val="28"/>
        </w:rPr>
        <w:t>ria</w:t>
      </w:r>
      <w:proofErr w:type="spellEnd"/>
      <w:proofErr w:type="gramEnd"/>
      <w:r w:rsidRPr="00EA35CC">
        <w:rPr>
          <w:rFonts w:ascii="Times New Roman" w:hAnsi="Times New Roman" w:cs="Times New Roman"/>
          <w:color w:val="000000" w:themeColor="text1"/>
          <w:sz w:val="30"/>
          <w:szCs w:val="28"/>
        </w:rPr>
        <w:t xml:space="preserve">. </w:t>
      </w:r>
      <w:r w:rsidRPr="00EA35CC">
        <w:rPr>
          <w:rFonts w:ascii="Times New Roman" w:hAnsi="Times New Roman" w:cs="Times New Roman"/>
          <w:i/>
          <w:iCs/>
          <w:color w:val="000000" w:themeColor="text1"/>
          <w:sz w:val="30"/>
          <w:szCs w:val="28"/>
        </w:rPr>
        <w:t>Tropical Plant Pathology</w:t>
      </w:r>
      <w:r w:rsidRPr="00EA35CC">
        <w:rPr>
          <w:rFonts w:ascii="Times New Roman" w:hAnsi="Times New Roman" w:cs="Times New Roman"/>
          <w:color w:val="000000" w:themeColor="text1"/>
          <w:sz w:val="30"/>
          <w:szCs w:val="28"/>
        </w:rPr>
        <w:t xml:space="preserve">, 45(5), 376–385. </w:t>
      </w:r>
      <w:hyperlink r:id="rId16" w:tgtFrame="_new" w:history="1">
        <w:r w:rsidRPr="00EA35CC">
          <w:rPr>
            <w:rStyle w:val="Hyperlink"/>
            <w:rFonts w:ascii="Times New Roman" w:hAnsi="Times New Roman" w:cs="Times New Roman"/>
            <w:color w:val="000000" w:themeColor="text1"/>
            <w:sz w:val="30"/>
            <w:szCs w:val="28"/>
          </w:rPr>
          <w:t>https://doi.org/10.1007/s40858-020-00365-2</w:t>
        </w:r>
      </w:hyperlink>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Aditya, A. (2022). </w:t>
      </w:r>
      <w:r w:rsidRPr="00EA35CC">
        <w:rPr>
          <w:rFonts w:ascii="Times New Roman" w:hAnsi="Times New Roman" w:cs="Times New Roman"/>
          <w:i/>
          <w:iCs/>
          <w:color w:val="000000" w:themeColor="text1"/>
          <w:sz w:val="30"/>
          <w:szCs w:val="28"/>
        </w:rPr>
        <w:t xml:space="preserve">Antagonistic mechanism of metabolites from Lactobacillus </w:t>
      </w:r>
      <w:proofErr w:type="spellStart"/>
      <w:r w:rsidRPr="00EA35CC">
        <w:rPr>
          <w:rFonts w:ascii="Times New Roman" w:hAnsi="Times New Roman" w:cs="Times New Roman"/>
          <w:i/>
          <w:iCs/>
          <w:color w:val="000000" w:themeColor="text1"/>
          <w:sz w:val="30"/>
          <w:szCs w:val="28"/>
        </w:rPr>
        <w:t>casei</w:t>
      </w:r>
      <w:proofErr w:type="spellEnd"/>
      <w:r w:rsidRPr="00EA35CC">
        <w:rPr>
          <w:rFonts w:ascii="Times New Roman" w:hAnsi="Times New Roman" w:cs="Times New Roman"/>
          <w:i/>
          <w:iCs/>
          <w:color w:val="000000" w:themeColor="text1"/>
          <w:sz w:val="30"/>
          <w:szCs w:val="28"/>
        </w:rPr>
        <w:t xml:space="preserve"> against foodborne </w:t>
      </w:r>
      <w:proofErr w:type="spellStart"/>
      <w:r w:rsidRPr="00EA35CC">
        <w:rPr>
          <w:rFonts w:ascii="Times New Roman" w:hAnsi="Times New Roman" w:cs="Times New Roman"/>
          <w:i/>
          <w:iCs/>
          <w:color w:val="000000" w:themeColor="text1"/>
          <w:sz w:val="30"/>
          <w:szCs w:val="28"/>
        </w:rPr>
        <w:t>enterohemorrhagic</w:t>
      </w:r>
      <w:proofErr w:type="spellEnd"/>
      <w:r w:rsidRPr="00EA35CC">
        <w:rPr>
          <w:rFonts w:ascii="Times New Roman" w:hAnsi="Times New Roman" w:cs="Times New Roman"/>
          <w:i/>
          <w:iCs/>
          <w:color w:val="000000" w:themeColor="text1"/>
          <w:sz w:val="30"/>
          <w:szCs w:val="28"/>
        </w:rPr>
        <w:t xml:space="preserve"> Escherichia coli</w:t>
      </w:r>
      <w:r w:rsidRPr="00EA35CC">
        <w:rPr>
          <w:rFonts w:ascii="Times New Roman" w:hAnsi="Times New Roman" w:cs="Times New Roman"/>
          <w:color w:val="000000" w:themeColor="text1"/>
          <w:sz w:val="30"/>
          <w:szCs w:val="28"/>
        </w:rPr>
        <w:t xml:space="preserve"> (Doctoral dissertation). University of Maryland, College Park, Maryland, United States.</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proofErr w:type="spellStart"/>
      <w:r w:rsidRPr="00EA35CC">
        <w:rPr>
          <w:rFonts w:ascii="Times New Roman" w:eastAsia="Times New Roman" w:hAnsi="Times New Roman" w:cs="Times New Roman"/>
          <w:color w:val="000000" w:themeColor="text1"/>
          <w:sz w:val="28"/>
          <w:szCs w:val="28"/>
        </w:rPr>
        <w:t>Ajayi</w:t>
      </w:r>
      <w:proofErr w:type="spellEnd"/>
      <w:r w:rsidRPr="00EA35CC">
        <w:rPr>
          <w:rFonts w:ascii="Times New Roman" w:eastAsia="Times New Roman" w:hAnsi="Times New Roman" w:cs="Times New Roman"/>
          <w:color w:val="000000" w:themeColor="text1"/>
          <w:sz w:val="28"/>
          <w:szCs w:val="28"/>
        </w:rPr>
        <w:t xml:space="preserve">, A. O., </w:t>
      </w:r>
      <w:proofErr w:type="spellStart"/>
      <w:r w:rsidRPr="00EA35CC">
        <w:rPr>
          <w:rFonts w:ascii="Times New Roman" w:eastAsia="Times New Roman" w:hAnsi="Times New Roman" w:cs="Times New Roman"/>
          <w:color w:val="000000" w:themeColor="text1"/>
          <w:sz w:val="28"/>
          <w:szCs w:val="28"/>
        </w:rPr>
        <w:t>Ogunleye</w:t>
      </w:r>
      <w:proofErr w:type="spellEnd"/>
      <w:r w:rsidRPr="00EA35CC">
        <w:rPr>
          <w:rFonts w:ascii="Times New Roman" w:eastAsia="Times New Roman" w:hAnsi="Times New Roman" w:cs="Times New Roman"/>
          <w:color w:val="000000" w:themeColor="text1"/>
          <w:sz w:val="28"/>
          <w:szCs w:val="28"/>
        </w:rPr>
        <w:t xml:space="preserve">, A. O., and </w:t>
      </w:r>
      <w:proofErr w:type="spellStart"/>
      <w:r w:rsidRPr="00EA35CC">
        <w:rPr>
          <w:rFonts w:ascii="Times New Roman" w:eastAsia="Times New Roman" w:hAnsi="Times New Roman" w:cs="Times New Roman"/>
          <w:color w:val="000000" w:themeColor="text1"/>
          <w:sz w:val="28"/>
          <w:szCs w:val="28"/>
        </w:rPr>
        <w:t>Oladipo</w:t>
      </w:r>
      <w:proofErr w:type="spellEnd"/>
      <w:r w:rsidRPr="00EA35CC">
        <w:rPr>
          <w:rFonts w:ascii="Times New Roman" w:eastAsia="Times New Roman" w:hAnsi="Times New Roman" w:cs="Times New Roman"/>
          <w:color w:val="000000" w:themeColor="text1"/>
          <w:sz w:val="28"/>
          <w:szCs w:val="28"/>
        </w:rPr>
        <w:t xml:space="preserve">, M. A. (2020). Effect of plant-based antimicrobial extracts on microbial spoilage of plantain. </w:t>
      </w:r>
      <w:r w:rsidRPr="00EA35CC">
        <w:rPr>
          <w:rFonts w:ascii="Times New Roman" w:eastAsia="Times New Roman" w:hAnsi="Times New Roman" w:cs="Times New Roman"/>
          <w:i/>
          <w:iCs/>
          <w:color w:val="000000" w:themeColor="text1"/>
          <w:sz w:val="28"/>
          <w:szCs w:val="28"/>
        </w:rPr>
        <w:t>African Journal of Food Science, 14</w:t>
      </w:r>
      <w:r w:rsidRPr="00EA35CC">
        <w:rPr>
          <w:rFonts w:ascii="Times New Roman" w:eastAsia="Times New Roman" w:hAnsi="Times New Roman" w:cs="Times New Roman"/>
          <w:color w:val="000000" w:themeColor="text1"/>
          <w:sz w:val="28"/>
          <w:szCs w:val="28"/>
        </w:rPr>
        <w:t>(5), 78-85.</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proofErr w:type="spellStart"/>
      <w:r w:rsidRPr="00EA35CC">
        <w:rPr>
          <w:rFonts w:ascii="Times New Roman" w:eastAsia="Courier New" w:hAnsi="Times New Roman" w:cs="Times New Roman"/>
          <w:color w:val="000000" w:themeColor="text1"/>
          <w:sz w:val="28"/>
          <w:szCs w:val="28"/>
        </w:rPr>
        <w:t>Akhtar</w:t>
      </w:r>
      <w:proofErr w:type="gramStart"/>
      <w:r w:rsidRPr="00EA35CC">
        <w:rPr>
          <w:rFonts w:ascii="Times New Roman" w:eastAsia="Courier New" w:hAnsi="Times New Roman" w:cs="Times New Roman"/>
          <w:color w:val="000000" w:themeColor="text1"/>
          <w:sz w:val="28"/>
          <w:szCs w:val="28"/>
        </w:rPr>
        <w:t>,S.O</w:t>
      </w:r>
      <w:proofErr w:type="spellEnd"/>
      <w:proofErr w:type="gramEnd"/>
      <w:r w:rsidRPr="00EA35CC">
        <w:rPr>
          <w:rFonts w:ascii="Times New Roman" w:eastAsia="Courier New" w:hAnsi="Times New Roman" w:cs="Times New Roman"/>
          <w:color w:val="000000" w:themeColor="text1"/>
          <w:sz w:val="28"/>
          <w:szCs w:val="28"/>
        </w:rPr>
        <w:t xml:space="preserve">, </w:t>
      </w:r>
      <w:proofErr w:type="spellStart"/>
      <w:r w:rsidRPr="00EA35CC">
        <w:rPr>
          <w:rFonts w:ascii="Times New Roman" w:eastAsia="Courier New" w:hAnsi="Times New Roman" w:cs="Times New Roman"/>
          <w:color w:val="000000" w:themeColor="text1"/>
          <w:sz w:val="28"/>
          <w:szCs w:val="28"/>
        </w:rPr>
        <w:t>Ismail,T</w:t>
      </w:r>
      <w:proofErr w:type="spellEnd"/>
      <w:r w:rsidRPr="00EA35CC">
        <w:rPr>
          <w:rFonts w:ascii="Times New Roman" w:eastAsia="Courier New" w:hAnsi="Times New Roman" w:cs="Times New Roman"/>
          <w:color w:val="000000" w:themeColor="text1"/>
          <w:sz w:val="28"/>
          <w:szCs w:val="28"/>
        </w:rPr>
        <w:t xml:space="preserve">. and </w:t>
      </w:r>
      <w:proofErr w:type="spellStart"/>
      <w:r w:rsidRPr="00EA35CC">
        <w:rPr>
          <w:rFonts w:ascii="Times New Roman" w:eastAsia="Courier New" w:hAnsi="Times New Roman" w:cs="Times New Roman"/>
          <w:color w:val="000000" w:themeColor="text1"/>
          <w:sz w:val="28"/>
          <w:szCs w:val="28"/>
        </w:rPr>
        <w:t>frison</w:t>
      </w:r>
      <w:proofErr w:type="spellEnd"/>
      <w:r w:rsidRPr="00EA35CC">
        <w:rPr>
          <w:rFonts w:ascii="Times New Roman" w:eastAsia="Courier New" w:hAnsi="Times New Roman" w:cs="Times New Roman"/>
          <w:color w:val="000000" w:themeColor="text1"/>
          <w:sz w:val="28"/>
          <w:szCs w:val="28"/>
        </w:rPr>
        <w:t xml:space="preserve">, N. (2013).pectin from fruit processing  waste; </w:t>
      </w:r>
      <w:proofErr w:type="spellStart"/>
      <w:r w:rsidRPr="00EA35CC">
        <w:rPr>
          <w:rFonts w:ascii="Times New Roman" w:eastAsia="Courier New" w:hAnsi="Times New Roman" w:cs="Times New Roman"/>
          <w:color w:val="000000" w:themeColor="text1"/>
          <w:sz w:val="28"/>
          <w:szCs w:val="28"/>
        </w:rPr>
        <w:t>Extraction,characterization</w:t>
      </w:r>
      <w:proofErr w:type="spellEnd"/>
      <w:r w:rsidRPr="00EA35CC">
        <w:rPr>
          <w:rFonts w:ascii="Times New Roman" w:eastAsia="Courier New" w:hAnsi="Times New Roman" w:cs="Times New Roman"/>
          <w:color w:val="000000" w:themeColor="text1"/>
          <w:sz w:val="28"/>
          <w:szCs w:val="28"/>
        </w:rPr>
        <w:t xml:space="preserve"> and application. </w:t>
      </w:r>
      <w:r w:rsidRPr="00EA35CC">
        <w:rPr>
          <w:rFonts w:ascii="Times New Roman" w:eastAsia="Courier New" w:hAnsi="Times New Roman" w:cs="Times New Roman"/>
          <w:i/>
          <w:color w:val="000000" w:themeColor="text1"/>
          <w:sz w:val="28"/>
          <w:szCs w:val="28"/>
        </w:rPr>
        <w:t>Journal of food and science and technology</w:t>
      </w:r>
      <w:r w:rsidRPr="00EA35CC">
        <w:rPr>
          <w:rFonts w:ascii="Times New Roman" w:eastAsia="Courier New" w:hAnsi="Times New Roman" w:cs="Times New Roman"/>
          <w:color w:val="000000" w:themeColor="text1"/>
          <w:sz w:val="28"/>
          <w:szCs w:val="28"/>
        </w:rPr>
        <w:t>, 50(3)</w:t>
      </w:r>
      <w:proofErr w:type="gramStart"/>
      <w:r w:rsidRPr="00EA35CC">
        <w:rPr>
          <w:rFonts w:ascii="Times New Roman" w:eastAsia="Courier New" w:hAnsi="Times New Roman" w:cs="Times New Roman"/>
          <w:color w:val="000000" w:themeColor="text1"/>
          <w:sz w:val="28"/>
          <w:szCs w:val="28"/>
        </w:rPr>
        <w:t>,409</w:t>
      </w:r>
      <w:proofErr w:type="gramEnd"/>
      <w:r w:rsidRPr="00EA35CC">
        <w:rPr>
          <w:rFonts w:ascii="Times New Roman" w:eastAsia="Courier New" w:hAnsi="Times New Roman" w:cs="Times New Roman"/>
          <w:color w:val="000000" w:themeColor="text1"/>
          <w:sz w:val="28"/>
          <w:szCs w:val="28"/>
        </w:rPr>
        <w:t>-418.do:;10 1007/s/397-011-0584-y</w:t>
      </w:r>
      <w:r w:rsidRPr="00EA35CC">
        <w:rPr>
          <w:rFonts w:ascii="Times New Roman" w:eastAsia="Courier New" w:hAnsi="Times New Roman" w:cs="Times New Roman"/>
          <w:color w:val="000000" w:themeColor="text1"/>
          <w:sz w:val="28"/>
          <w:szCs w:val="28"/>
        </w:rPr>
        <w:tab/>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proofErr w:type="spellStart"/>
      <w:r w:rsidRPr="00EA35CC">
        <w:rPr>
          <w:color w:val="000000" w:themeColor="text1"/>
          <w:sz w:val="28"/>
          <w:szCs w:val="28"/>
          <w:shd w:val="clear" w:color="auto" w:fill="FFFFFF"/>
        </w:rPr>
        <w:t>Aldhaheri</w:t>
      </w:r>
      <w:proofErr w:type="spellEnd"/>
      <w:r w:rsidRPr="00EA35CC">
        <w:rPr>
          <w:color w:val="000000" w:themeColor="text1"/>
          <w:sz w:val="28"/>
          <w:szCs w:val="28"/>
          <w:shd w:val="clear" w:color="auto" w:fill="FFFFFF"/>
        </w:rPr>
        <w:t xml:space="preserve">, M. H. S. (2019). </w:t>
      </w:r>
      <w:proofErr w:type="spellStart"/>
      <w:r w:rsidRPr="00EA35CC">
        <w:rPr>
          <w:color w:val="000000" w:themeColor="text1"/>
          <w:sz w:val="28"/>
          <w:szCs w:val="28"/>
          <w:shd w:val="clear" w:color="auto" w:fill="FFFFFF"/>
        </w:rPr>
        <w:t>Hyperspectral</w:t>
      </w:r>
      <w:proofErr w:type="spellEnd"/>
      <w:r w:rsidRPr="00EA35CC">
        <w:rPr>
          <w:color w:val="000000" w:themeColor="text1"/>
          <w:sz w:val="28"/>
          <w:szCs w:val="28"/>
          <w:shd w:val="clear" w:color="auto" w:fill="FFFFFF"/>
        </w:rPr>
        <w:t xml:space="preserve"> imaging evaluation of the freshness of mushrooms (</w:t>
      </w:r>
      <w:proofErr w:type="spellStart"/>
      <w:r w:rsidRPr="00EA35CC">
        <w:rPr>
          <w:color w:val="000000" w:themeColor="text1"/>
          <w:sz w:val="28"/>
          <w:szCs w:val="28"/>
          <w:shd w:val="clear" w:color="auto" w:fill="FFFFFF"/>
        </w:rPr>
        <w:t>agaricus</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bisporus</w:t>
      </w:r>
      <w:proofErr w:type="spellEnd"/>
      <w:r w:rsidRPr="00EA35CC">
        <w:rPr>
          <w:color w:val="000000" w:themeColor="text1"/>
          <w:sz w:val="28"/>
          <w:szCs w:val="28"/>
          <w:shd w:val="clear" w:color="auto" w:fill="FFFFFF"/>
        </w:rPr>
        <w:t>).</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proofErr w:type="spellStart"/>
      <w:r w:rsidRPr="00EA35CC">
        <w:rPr>
          <w:rFonts w:ascii="Times New Roman" w:eastAsia="Times New Roman" w:hAnsi="Times New Roman" w:cs="Times New Roman"/>
          <w:color w:val="000000" w:themeColor="text1"/>
          <w:sz w:val="28"/>
          <w:szCs w:val="28"/>
        </w:rPr>
        <w:lastRenderedPageBreak/>
        <w:t>Amadi</w:t>
      </w:r>
      <w:proofErr w:type="spellEnd"/>
      <w:r w:rsidRPr="00EA35CC">
        <w:rPr>
          <w:rFonts w:ascii="Times New Roman" w:eastAsia="Times New Roman" w:hAnsi="Times New Roman" w:cs="Times New Roman"/>
          <w:color w:val="000000" w:themeColor="text1"/>
          <w:sz w:val="28"/>
          <w:szCs w:val="28"/>
        </w:rPr>
        <w:t xml:space="preserve">, J. E., </w:t>
      </w:r>
      <w:proofErr w:type="spellStart"/>
      <w:r w:rsidRPr="00EA35CC">
        <w:rPr>
          <w:rFonts w:ascii="Times New Roman" w:eastAsia="Times New Roman" w:hAnsi="Times New Roman" w:cs="Times New Roman"/>
          <w:color w:val="000000" w:themeColor="text1"/>
          <w:sz w:val="28"/>
          <w:szCs w:val="28"/>
        </w:rPr>
        <w:t>Oso</w:t>
      </w:r>
      <w:proofErr w:type="spellEnd"/>
      <w:r w:rsidRPr="00EA35CC">
        <w:rPr>
          <w:rFonts w:ascii="Times New Roman" w:eastAsia="Times New Roman" w:hAnsi="Times New Roman" w:cs="Times New Roman"/>
          <w:color w:val="000000" w:themeColor="text1"/>
          <w:sz w:val="28"/>
          <w:szCs w:val="28"/>
        </w:rPr>
        <w:t xml:space="preserve">, B. A., and </w:t>
      </w:r>
      <w:proofErr w:type="spellStart"/>
      <w:r w:rsidRPr="00EA35CC">
        <w:rPr>
          <w:rFonts w:ascii="Times New Roman" w:eastAsia="Times New Roman" w:hAnsi="Times New Roman" w:cs="Times New Roman"/>
          <w:color w:val="000000" w:themeColor="text1"/>
          <w:sz w:val="28"/>
          <w:szCs w:val="28"/>
        </w:rPr>
        <w:t>Oso</w:t>
      </w:r>
      <w:proofErr w:type="spellEnd"/>
      <w:r w:rsidRPr="00EA35CC">
        <w:rPr>
          <w:rFonts w:ascii="Times New Roman" w:eastAsia="Times New Roman" w:hAnsi="Times New Roman" w:cs="Times New Roman"/>
          <w:color w:val="000000" w:themeColor="text1"/>
          <w:sz w:val="28"/>
          <w:szCs w:val="28"/>
        </w:rPr>
        <w:t xml:space="preserve">, T. (2014). Microbial profile of spoiled plantain and its health implications. </w:t>
      </w:r>
      <w:r w:rsidRPr="00EA35CC">
        <w:rPr>
          <w:rFonts w:ascii="Times New Roman" w:eastAsia="Times New Roman" w:hAnsi="Times New Roman" w:cs="Times New Roman"/>
          <w:i/>
          <w:iCs/>
          <w:color w:val="000000" w:themeColor="text1"/>
          <w:sz w:val="28"/>
          <w:szCs w:val="28"/>
        </w:rPr>
        <w:t>Journal of Microbiology and Biotechnology Research, 4</w:t>
      </w:r>
      <w:r w:rsidRPr="00EA35CC">
        <w:rPr>
          <w:rFonts w:ascii="Times New Roman" w:eastAsia="Times New Roman" w:hAnsi="Times New Roman" w:cs="Times New Roman"/>
          <w:color w:val="000000" w:themeColor="text1"/>
          <w:sz w:val="28"/>
          <w:szCs w:val="28"/>
        </w:rPr>
        <w:t>(2), 45-51.</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Ariyo</w:t>
      </w:r>
      <w:proofErr w:type="spellEnd"/>
      <w:r w:rsidRPr="00EA35CC">
        <w:rPr>
          <w:rFonts w:ascii="Times New Roman" w:hAnsi="Times New Roman" w:cs="Times New Roman"/>
          <w:color w:val="000000" w:themeColor="text1"/>
          <w:sz w:val="28"/>
          <w:szCs w:val="28"/>
        </w:rPr>
        <w:t xml:space="preserve">, A. B., and </w:t>
      </w:r>
      <w:proofErr w:type="spellStart"/>
      <w:r w:rsidRPr="00EA35CC">
        <w:rPr>
          <w:rFonts w:ascii="Times New Roman" w:hAnsi="Times New Roman" w:cs="Times New Roman"/>
          <w:color w:val="000000" w:themeColor="text1"/>
          <w:sz w:val="28"/>
          <w:szCs w:val="28"/>
        </w:rPr>
        <w:t>Obire</w:t>
      </w:r>
      <w:proofErr w:type="spellEnd"/>
      <w:r w:rsidRPr="00EA35CC">
        <w:rPr>
          <w:rFonts w:ascii="Times New Roman" w:hAnsi="Times New Roman" w:cs="Times New Roman"/>
          <w:color w:val="000000" w:themeColor="text1"/>
          <w:sz w:val="28"/>
          <w:szCs w:val="28"/>
        </w:rPr>
        <w:t xml:space="preserve">, O. (2021). Microbiological and Physicochemical Characteristics of Abattoir Wastewaters in </w:t>
      </w:r>
      <w:proofErr w:type="spellStart"/>
      <w:r w:rsidRPr="00EA35CC">
        <w:rPr>
          <w:rFonts w:ascii="Times New Roman" w:hAnsi="Times New Roman" w:cs="Times New Roman"/>
          <w:color w:val="000000" w:themeColor="text1"/>
          <w:sz w:val="28"/>
          <w:szCs w:val="28"/>
        </w:rPr>
        <w:t>Bayelsa</w:t>
      </w:r>
      <w:proofErr w:type="spellEnd"/>
      <w:r w:rsidRPr="00EA35CC">
        <w:rPr>
          <w:rFonts w:ascii="Times New Roman" w:hAnsi="Times New Roman" w:cs="Times New Roman"/>
          <w:color w:val="000000" w:themeColor="text1"/>
          <w:sz w:val="28"/>
          <w:szCs w:val="28"/>
        </w:rPr>
        <w:t xml:space="preserve"> and Rivers State. </w:t>
      </w:r>
      <w:r w:rsidRPr="00EA35CC">
        <w:rPr>
          <w:rFonts w:ascii="Times New Roman" w:hAnsi="Times New Roman" w:cs="Times New Roman"/>
          <w:i/>
          <w:iCs/>
          <w:color w:val="000000" w:themeColor="text1"/>
          <w:sz w:val="28"/>
          <w:szCs w:val="28"/>
        </w:rPr>
        <w:t>South Asian Journal of Research in Microbiology</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11</w:t>
      </w:r>
      <w:r w:rsidRPr="00EA35CC">
        <w:rPr>
          <w:rFonts w:ascii="Times New Roman" w:hAnsi="Times New Roman" w:cs="Times New Roman"/>
          <w:color w:val="000000" w:themeColor="text1"/>
          <w:sz w:val="28"/>
          <w:szCs w:val="28"/>
        </w:rPr>
        <w:t>(1), 32-45.</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r w:rsidRPr="00EA35CC">
        <w:rPr>
          <w:rFonts w:ascii="Times New Roman" w:eastAsia="Courier New" w:hAnsi="Times New Roman" w:cs="Times New Roman"/>
          <w:color w:val="000000" w:themeColor="text1"/>
          <w:sz w:val="28"/>
          <w:szCs w:val="28"/>
        </w:rPr>
        <w:t xml:space="preserve">Babble, E. (2016).the practice of social research, </w:t>
      </w:r>
      <w:proofErr w:type="spellStart"/>
      <w:r w:rsidRPr="00EA35CC">
        <w:rPr>
          <w:rFonts w:ascii="Times New Roman" w:eastAsia="Courier New" w:hAnsi="Times New Roman" w:cs="Times New Roman"/>
          <w:color w:val="000000" w:themeColor="text1"/>
          <w:sz w:val="28"/>
          <w:szCs w:val="28"/>
        </w:rPr>
        <w:t>cengage</w:t>
      </w:r>
      <w:proofErr w:type="spellEnd"/>
      <w:r w:rsidRPr="00EA35CC">
        <w:rPr>
          <w:rFonts w:ascii="Times New Roman" w:eastAsia="Courier New" w:hAnsi="Times New Roman" w:cs="Times New Roman"/>
          <w:color w:val="000000" w:themeColor="text1"/>
          <w:sz w:val="28"/>
          <w:szCs w:val="28"/>
        </w:rPr>
        <w:t xml:space="preserve"> </w:t>
      </w:r>
      <w:proofErr w:type="spellStart"/>
      <w:r w:rsidRPr="00EA35CC">
        <w:rPr>
          <w:rFonts w:ascii="Times New Roman" w:eastAsia="Courier New" w:hAnsi="Times New Roman" w:cs="Times New Roman"/>
          <w:color w:val="000000" w:themeColor="text1"/>
          <w:sz w:val="28"/>
          <w:szCs w:val="28"/>
        </w:rPr>
        <w:t>learning.cheesbrough</w:t>
      </w:r>
      <w:proofErr w:type="spellEnd"/>
      <w:r w:rsidRPr="00EA35CC">
        <w:rPr>
          <w:rFonts w:ascii="Times New Roman" w:eastAsia="Courier New" w:hAnsi="Times New Roman" w:cs="Times New Roman"/>
          <w:color w:val="000000" w:themeColor="text1"/>
          <w:sz w:val="28"/>
          <w:szCs w:val="28"/>
        </w:rPr>
        <w:t xml:space="preserve"> 19(2006) </w:t>
      </w:r>
      <w:proofErr w:type="gramStart"/>
      <w:r w:rsidRPr="00EA35CC">
        <w:rPr>
          <w:rFonts w:ascii="Times New Roman" w:eastAsia="Courier New" w:hAnsi="Times New Roman" w:cs="Times New Roman"/>
          <w:color w:val="000000" w:themeColor="text1"/>
          <w:sz w:val="28"/>
          <w:szCs w:val="28"/>
        </w:rPr>
        <w:t>staining  techniques</w:t>
      </w:r>
      <w:proofErr w:type="gramEnd"/>
      <w:r w:rsidRPr="00EA35CC">
        <w:rPr>
          <w:rFonts w:ascii="Times New Roman" w:eastAsia="Courier New" w:hAnsi="Times New Roman" w:cs="Times New Roman"/>
          <w:color w:val="000000" w:themeColor="text1"/>
          <w:sz w:val="28"/>
          <w:szCs w:val="28"/>
        </w:rPr>
        <w:t xml:space="preserve">. </w:t>
      </w:r>
      <w:proofErr w:type="gramStart"/>
      <w:r w:rsidRPr="00EA35CC">
        <w:rPr>
          <w:rFonts w:ascii="Times New Roman" w:eastAsia="Courier New" w:hAnsi="Times New Roman" w:cs="Times New Roman"/>
          <w:color w:val="000000" w:themeColor="text1"/>
          <w:sz w:val="28"/>
          <w:szCs w:val="28"/>
        </w:rPr>
        <w:t>Distinct  laboratory</w:t>
      </w:r>
      <w:proofErr w:type="gramEnd"/>
      <w:r w:rsidRPr="00EA35CC">
        <w:rPr>
          <w:rFonts w:ascii="Times New Roman" w:eastAsia="Courier New" w:hAnsi="Times New Roman" w:cs="Times New Roman"/>
          <w:color w:val="000000" w:themeColor="text1"/>
          <w:sz w:val="28"/>
          <w:szCs w:val="28"/>
        </w:rPr>
        <w:t xml:space="preserve">  practice in Tropical  countries. 2nd </w:t>
      </w:r>
      <w:proofErr w:type="spellStart"/>
      <w:r w:rsidRPr="00EA35CC">
        <w:rPr>
          <w:rFonts w:ascii="Times New Roman" w:eastAsia="Courier New" w:hAnsi="Times New Roman" w:cs="Times New Roman"/>
          <w:color w:val="000000" w:themeColor="text1"/>
          <w:sz w:val="28"/>
          <w:szCs w:val="28"/>
        </w:rPr>
        <w:t>ed.cambridge</w:t>
      </w:r>
      <w:proofErr w:type="spellEnd"/>
      <w:r w:rsidRPr="00EA35CC">
        <w:rPr>
          <w:rFonts w:ascii="Times New Roman" w:eastAsia="Courier New" w:hAnsi="Times New Roman" w:cs="Times New Roman"/>
          <w:color w:val="000000" w:themeColor="text1"/>
          <w:sz w:val="28"/>
          <w:szCs w:val="28"/>
        </w:rPr>
        <w:t xml:space="preserve"> </w:t>
      </w:r>
      <w:proofErr w:type="gramStart"/>
      <w:r w:rsidRPr="00EA35CC">
        <w:rPr>
          <w:rFonts w:ascii="Times New Roman" w:eastAsia="Courier New" w:hAnsi="Times New Roman" w:cs="Times New Roman"/>
          <w:color w:val="000000" w:themeColor="text1"/>
          <w:sz w:val="28"/>
          <w:szCs w:val="28"/>
        </w:rPr>
        <w:t>University  press,Cambridge,uk,30</w:t>
      </w:r>
      <w:proofErr w:type="gramEnd"/>
      <w:r w:rsidRPr="00EA35CC">
        <w:rPr>
          <w:rFonts w:ascii="Times New Roman" w:eastAsia="Courier New" w:hAnsi="Times New Roman" w:cs="Times New Roman"/>
          <w:color w:val="000000" w:themeColor="text1"/>
          <w:sz w:val="28"/>
          <w:szCs w:val="28"/>
        </w:rPr>
        <w:t>-45</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Barth, M., Hankinson, T. R., </w:t>
      </w:r>
      <w:proofErr w:type="spellStart"/>
      <w:r w:rsidRPr="00EA35CC">
        <w:rPr>
          <w:rFonts w:ascii="Times New Roman" w:eastAsia="Times New Roman" w:hAnsi="Times New Roman" w:cs="Times New Roman"/>
          <w:color w:val="000000" w:themeColor="text1"/>
          <w:sz w:val="28"/>
          <w:szCs w:val="28"/>
        </w:rPr>
        <w:t>Zhuang</w:t>
      </w:r>
      <w:proofErr w:type="spellEnd"/>
      <w:r w:rsidRPr="00EA35CC">
        <w:rPr>
          <w:rFonts w:ascii="Times New Roman" w:eastAsia="Times New Roman" w:hAnsi="Times New Roman" w:cs="Times New Roman"/>
          <w:color w:val="000000" w:themeColor="text1"/>
          <w:sz w:val="28"/>
          <w:szCs w:val="28"/>
        </w:rPr>
        <w:t xml:space="preserve">, H., and </w:t>
      </w:r>
      <w:proofErr w:type="spellStart"/>
      <w:r w:rsidRPr="00EA35CC">
        <w:rPr>
          <w:rFonts w:ascii="Times New Roman" w:eastAsia="Times New Roman" w:hAnsi="Times New Roman" w:cs="Times New Roman"/>
          <w:color w:val="000000" w:themeColor="text1"/>
          <w:sz w:val="28"/>
          <w:szCs w:val="28"/>
        </w:rPr>
        <w:t>Breidt</w:t>
      </w:r>
      <w:proofErr w:type="spellEnd"/>
      <w:r w:rsidRPr="00EA35CC">
        <w:rPr>
          <w:rFonts w:ascii="Times New Roman" w:eastAsia="Times New Roman" w:hAnsi="Times New Roman" w:cs="Times New Roman"/>
          <w:color w:val="000000" w:themeColor="text1"/>
          <w:sz w:val="28"/>
          <w:szCs w:val="28"/>
        </w:rPr>
        <w:t xml:space="preserve">, F. (2009). Microbiological spoilage of fruits and vegetables. In W. H. </w:t>
      </w:r>
      <w:proofErr w:type="spellStart"/>
      <w:r w:rsidRPr="00EA35CC">
        <w:rPr>
          <w:rFonts w:ascii="Times New Roman" w:eastAsia="Times New Roman" w:hAnsi="Times New Roman" w:cs="Times New Roman"/>
          <w:color w:val="000000" w:themeColor="text1"/>
          <w:sz w:val="28"/>
          <w:szCs w:val="28"/>
        </w:rPr>
        <w:t>Sperber</w:t>
      </w:r>
      <w:proofErr w:type="spellEnd"/>
      <w:r w:rsidRPr="00EA35CC">
        <w:rPr>
          <w:rFonts w:ascii="Times New Roman" w:eastAsia="Times New Roman" w:hAnsi="Times New Roman" w:cs="Times New Roman"/>
          <w:color w:val="000000" w:themeColor="text1"/>
          <w:sz w:val="28"/>
          <w:szCs w:val="28"/>
        </w:rPr>
        <w:t xml:space="preserve"> and M. P. Doyle (Eds.), </w:t>
      </w:r>
      <w:r w:rsidRPr="00EA35CC">
        <w:rPr>
          <w:rFonts w:ascii="Times New Roman" w:eastAsia="Times New Roman" w:hAnsi="Times New Roman" w:cs="Times New Roman"/>
          <w:i/>
          <w:iCs/>
          <w:color w:val="000000" w:themeColor="text1"/>
          <w:sz w:val="28"/>
          <w:szCs w:val="28"/>
        </w:rPr>
        <w:t>Compendium of the Microbiological Spoilage of Foods and Beverages</w:t>
      </w:r>
      <w:r w:rsidRPr="00EA35CC">
        <w:rPr>
          <w:rFonts w:ascii="Times New Roman" w:eastAsia="Times New Roman" w:hAnsi="Times New Roman" w:cs="Times New Roman"/>
          <w:color w:val="000000" w:themeColor="text1"/>
          <w:sz w:val="28"/>
          <w:szCs w:val="28"/>
        </w:rPr>
        <w:t xml:space="preserve"> (pp. 135-183). Springer.</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 xml:space="preserve">Cárdenas, B. D., </w:t>
      </w:r>
      <w:proofErr w:type="spellStart"/>
      <w:r w:rsidRPr="00EA35CC">
        <w:rPr>
          <w:color w:val="000000" w:themeColor="text1"/>
          <w:sz w:val="28"/>
          <w:szCs w:val="28"/>
          <w:shd w:val="clear" w:color="auto" w:fill="FFFFFF"/>
        </w:rPr>
        <w:t>Llorente</w:t>
      </w:r>
      <w:proofErr w:type="spellEnd"/>
      <w:r w:rsidRPr="00EA35CC">
        <w:rPr>
          <w:color w:val="000000" w:themeColor="text1"/>
          <w:sz w:val="28"/>
          <w:szCs w:val="28"/>
          <w:shd w:val="clear" w:color="auto" w:fill="FFFFFF"/>
        </w:rPr>
        <w:t xml:space="preserve">, E. S., </w:t>
      </w:r>
      <w:proofErr w:type="spellStart"/>
      <w:proofErr w:type="gramStart"/>
      <w:r w:rsidRPr="00EA35CC">
        <w:rPr>
          <w:color w:val="000000" w:themeColor="text1"/>
          <w:sz w:val="28"/>
          <w:szCs w:val="28"/>
          <w:shd w:val="clear" w:color="auto" w:fill="FFFFFF"/>
        </w:rPr>
        <w:t>Gu</w:t>
      </w:r>
      <w:proofErr w:type="spellEnd"/>
      <w:proofErr w:type="gramEnd"/>
      <w:r w:rsidRPr="00EA35CC">
        <w:rPr>
          <w:color w:val="000000" w:themeColor="text1"/>
          <w:sz w:val="28"/>
          <w:szCs w:val="28"/>
          <w:shd w:val="clear" w:color="auto" w:fill="FFFFFF"/>
        </w:rPr>
        <w:t xml:space="preserve">, G., </w:t>
      </w:r>
      <w:proofErr w:type="spellStart"/>
      <w:r w:rsidRPr="00EA35CC">
        <w:rPr>
          <w:color w:val="000000" w:themeColor="text1"/>
          <w:sz w:val="28"/>
          <w:szCs w:val="28"/>
          <w:shd w:val="clear" w:color="auto" w:fill="FFFFFF"/>
        </w:rPr>
        <w:t>Nou</w:t>
      </w:r>
      <w:proofErr w:type="spellEnd"/>
      <w:r w:rsidRPr="00EA35CC">
        <w:rPr>
          <w:color w:val="000000" w:themeColor="text1"/>
          <w:sz w:val="28"/>
          <w:szCs w:val="28"/>
          <w:shd w:val="clear" w:color="auto" w:fill="FFFFFF"/>
        </w:rPr>
        <w:t xml:space="preserve">, X., Ortiz, J., Maldonado, P., and </w:t>
      </w:r>
      <w:proofErr w:type="spellStart"/>
      <w:r w:rsidRPr="00EA35CC">
        <w:rPr>
          <w:color w:val="000000" w:themeColor="text1"/>
          <w:sz w:val="28"/>
          <w:szCs w:val="28"/>
          <w:shd w:val="clear" w:color="auto" w:fill="FFFFFF"/>
        </w:rPr>
        <w:t>Cevallos-Cevallos</w:t>
      </w:r>
      <w:proofErr w:type="spellEnd"/>
      <w:r w:rsidRPr="00EA35CC">
        <w:rPr>
          <w:color w:val="000000" w:themeColor="text1"/>
          <w:sz w:val="28"/>
          <w:szCs w:val="28"/>
          <w:shd w:val="clear" w:color="auto" w:fill="FFFFFF"/>
        </w:rPr>
        <w:t>, J. M. (2024). Microbial composition and diversity of high-demand street-vended foods in Ecuador. </w:t>
      </w:r>
      <w:r w:rsidRPr="00EA35CC">
        <w:rPr>
          <w:i/>
          <w:iCs/>
          <w:color w:val="000000" w:themeColor="text1"/>
          <w:sz w:val="28"/>
          <w:szCs w:val="28"/>
          <w:shd w:val="clear" w:color="auto" w:fill="FFFFFF"/>
        </w:rPr>
        <w:t>Journal of Food Protection</w:t>
      </w:r>
      <w:r w:rsidRPr="00EA35CC">
        <w:rPr>
          <w:color w:val="000000" w:themeColor="text1"/>
          <w:sz w:val="28"/>
          <w:szCs w:val="28"/>
          <w:shd w:val="clear" w:color="auto" w:fill="FFFFFF"/>
        </w:rPr>
        <w:t>, </w:t>
      </w:r>
      <w:r w:rsidRPr="00EA35CC">
        <w:rPr>
          <w:i/>
          <w:iCs/>
          <w:color w:val="000000" w:themeColor="text1"/>
          <w:sz w:val="28"/>
          <w:szCs w:val="28"/>
          <w:shd w:val="clear" w:color="auto" w:fill="FFFFFF"/>
        </w:rPr>
        <w:t>87</w:t>
      </w:r>
      <w:r w:rsidRPr="00EA35CC">
        <w:rPr>
          <w:color w:val="000000" w:themeColor="text1"/>
          <w:sz w:val="28"/>
          <w:szCs w:val="28"/>
          <w:shd w:val="clear" w:color="auto" w:fill="FFFFFF"/>
        </w:rPr>
        <w:t>(4), 100247.</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t>Ehiagbonare</w:t>
      </w:r>
      <w:proofErr w:type="spellEnd"/>
      <w:r w:rsidRPr="00EA35CC">
        <w:rPr>
          <w:rFonts w:ascii="Times New Roman" w:hAnsi="Times New Roman" w:cs="Times New Roman"/>
          <w:color w:val="000000" w:themeColor="text1"/>
          <w:sz w:val="30"/>
          <w:szCs w:val="28"/>
        </w:rPr>
        <w:t xml:space="preserve">, J. E., and </w:t>
      </w:r>
      <w:proofErr w:type="spellStart"/>
      <w:r w:rsidRPr="00EA35CC">
        <w:rPr>
          <w:rFonts w:ascii="Times New Roman" w:hAnsi="Times New Roman" w:cs="Times New Roman"/>
          <w:color w:val="000000" w:themeColor="text1"/>
          <w:sz w:val="30"/>
          <w:szCs w:val="28"/>
        </w:rPr>
        <w:t>Onyibe</w:t>
      </w:r>
      <w:proofErr w:type="spellEnd"/>
      <w:r w:rsidRPr="00EA35CC">
        <w:rPr>
          <w:rFonts w:ascii="Times New Roman" w:hAnsi="Times New Roman" w:cs="Times New Roman"/>
          <w:color w:val="000000" w:themeColor="text1"/>
          <w:sz w:val="30"/>
          <w:szCs w:val="28"/>
        </w:rPr>
        <w:t xml:space="preserve">, H. I. (2020). Isolation and characterization of fungi associated with spoilage of bananas in </w:t>
      </w:r>
      <w:r w:rsidRPr="00EA35CC">
        <w:rPr>
          <w:rFonts w:ascii="Times New Roman" w:hAnsi="Times New Roman" w:cs="Times New Roman"/>
          <w:color w:val="000000" w:themeColor="text1"/>
          <w:sz w:val="30"/>
          <w:szCs w:val="28"/>
        </w:rPr>
        <w:lastRenderedPageBreak/>
        <w:t xml:space="preserve">Nigeria. </w:t>
      </w:r>
      <w:r w:rsidRPr="00EA35CC">
        <w:rPr>
          <w:rFonts w:ascii="Times New Roman" w:hAnsi="Times New Roman" w:cs="Times New Roman"/>
          <w:i/>
          <w:iCs/>
          <w:color w:val="000000" w:themeColor="text1"/>
          <w:sz w:val="30"/>
          <w:szCs w:val="28"/>
        </w:rPr>
        <w:t>African Journal of Agricultural Research</w:t>
      </w:r>
      <w:r w:rsidRPr="00EA35CC">
        <w:rPr>
          <w:rFonts w:ascii="Times New Roman" w:hAnsi="Times New Roman" w:cs="Times New Roman"/>
          <w:color w:val="000000" w:themeColor="text1"/>
          <w:sz w:val="30"/>
          <w:szCs w:val="28"/>
        </w:rPr>
        <w:t xml:space="preserve">, 15(18), 2441–2447. </w:t>
      </w:r>
      <w:hyperlink r:id="rId17" w:tgtFrame="_new" w:history="1">
        <w:r w:rsidRPr="00EA35CC">
          <w:rPr>
            <w:rStyle w:val="Hyperlink"/>
            <w:rFonts w:ascii="Times New Roman" w:hAnsi="Times New Roman" w:cs="Times New Roman"/>
            <w:color w:val="000000" w:themeColor="text1"/>
            <w:sz w:val="30"/>
            <w:szCs w:val="28"/>
          </w:rPr>
          <w:t>https://doi.org/10.5897/AJAR2020.15048</w:t>
        </w:r>
      </w:hyperlink>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t>Galli</w:t>
      </w:r>
      <w:proofErr w:type="spellEnd"/>
      <w:r w:rsidRPr="00EA35CC">
        <w:rPr>
          <w:rFonts w:ascii="Times New Roman" w:hAnsi="Times New Roman" w:cs="Times New Roman"/>
          <w:color w:val="000000" w:themeColor="text1"/>
          <w:sz w:val="30"/>
          <w:szCs w:val="28"/>
        </w:rPr>
        <w:t xml:space="preserve">, E. (2023). </w:t>
      </w:r>
      <w:r w:rsidRPr="00EA35CC">
        <w:rPr>
          <w:rFonts w:ascii="Times New Roman" w:hAnsi="Times New Roman" w:cs="Times New Roman"/>
          <w:i/>
          <w:iCs/>
          <w:color w:val="000000" w:themeColor="text1"/>
          <w:sz w:val="30"/>
          <w:szCs w:val="28"/>
        </w:rPr>
        <w:t>Sustainability in winemaking: Role of non-Saccharomyces yeasts</w:t>
      </w:r>
      <w:r w:rsidRPr="00EA35CC">
        <w:rPr>
          <w:rFonts w:ascii="Times New Roman" w:hAnsi="Times New Roman" w:cs="Times New Roman"/>
          <w:color w:val="000000" w:themeColor="text1"/>
          <w:sz w:val="30"/>
          <w:szCs w:val="28"/>
        </w:rPr>
        <w:t xml:space="preserve">. Milan, Italy: Vita e </w:t>
      </w:r>
      <w:proofErr w:type="spellStart"/>
      <w:r w:rsidRPr="00EA35CC">
        <w:rPr>
          <w:rFonts w:ascii="Times New Roman" w:hAnsi="Times New Roman" w:cs="Times New Roman"/>
          <w:color w:val="000000" w:themeColor="text1"/>
          <w:sz w:val="30"/>
          <w:szCs w:val="28"/>
        </w:rPr>
        <w:t>Pensiero</w:t>
      </w:r>
      <w:proofErr w:type="spellEnd"/>
      <w:r w:rsidRPr="00EA35CC">
        <w:rPr>
          <w:rFonts w:ascii="Times New Roman" w:hAnsi="Times New Roman" w:cs="Times New Roman"/>
          <w:color w:val="000000" w:themeColor="text1"/>
          <w:sz w:val="30"/>
          <w:szCs w:val="28"/>
        </w:rPr>
        <w:t xml:space="preserve"> Publishing.</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Haripersad</w:t>
      </w:r>
      <w:proofErr w:type="spellEnd"/>
      <w:r w:rsidRPr="00EA35CC">
        <w:rPr>
          <w:rFonts w:ascii="Times New Roman" w:hAnsi="Times New Roman" w:cs="Times New Roman"/>
          <w:color w:val="000000" w:themeColor="text1"/>
          <w:sz w:val="28"/>
          <w:szCs w:val="28"/>
        </w:rPr>
        <w:t>, K. (2022). </w:t>
      </w:r>
      <w:r w:rsidRPr="00EA35CC">
        <w:rPr>
          <w:rFonts w:ascii="Times New Roman" w:hAnsi="Times New Roman" w:cs="Times New Roman"/>
          <w:i/>
          <w:iCs/>
          <w:color w:val="000000" w:themeColor="text1"/>
          <w:sz w:val="28"/>
          <w:szCs w:val="28"/>
        </w:rPr>
        <w:t xml:space="preserve">Isolation, Identification, and </w:t>
      </w:r>
      <w:proofErr w:type="spellStart"/>
      <w:r w:rsidRPr="00EA35CC">
        <w:rPr>
          <w:rFonts w:ascii="Times New Roman" w:hAnsi="Times New Roman" w:cs="Times New Roman"/>
          <w:i/>
          <w:iCs/>
          <w:color w:val="000000" w:themeColor="text1"/>
          <w:sz w:val="28"/>
          <w:szCs w:val="28"/>
        </w:rPr>
        <w:t>Characterisation</w:t>
      </w:r>
      <w:proofErr w:type="spellEnd"/>
      <w:r w:rsidRPr="00EA35CC">
        <w:rPr>
          <w:rFonts w:ascii="Times New Roman" w:hAnsi="Times New Roman" w:cs="Times New Roman"/>
          <w:i/>
          <w:iCs/>
          <w:color w:val="000000" w:themeColor="text1"/>
          <w:sz w:val="28"/>
          <w:szCs w:val="28"/>
        </w:rPr>
        <w:t xml:space="preserve"> of Fungi from a Platinum Mine</w:t>
      </w:r>
      <w:r w:rsidRPr="00EA35CC">
        <w:rPr>
          <w:rFonts w:ascii="Times New Roman" w:hAnsi="Times New Roman" w:cs="Times New Roman"/>
          <w:color w:val="000000" w:themeColor="text1"/>
          <w:sz w:val="28"/>
          <w:szCs w:val="28"/>
        </w:rPr>
        <w:t> (Master's thesis, University of the Witwatersrand, Johannesburg (South Africa)).</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proofErr w:type="spellStart"/>
      <w:r w:rsidRPr="00EA35CC">
        <w:rPr>
          <w:rFonts w:ascii="Times New Roman" w:eastAsia="Times New Roman" w:hAnsi="Times New Roman" w:cs="Times New Roman"/>
          <w:color w:val="000000" w:themeColor="text1"/>
          <w:sz w:val="28"/>
          <w:szCs w:val="28"/>
        </w:rPr>
        <w:t>Harrigan</w:t>
      </w:r>
      <w:proofErr w:type="spellEnd"/>
      <w:r w:rsidRPr="00EA35CC">
        <w:rPr>
          <w:rFonts w:ascii="Times New Roman" w:eastAsia="Times New Roman" w:hAnsi="Times New Roman" w:cs="Times New Roman"/>
          <w:color w:val="000000" w:themeColor="text1"/>
          <w:sz w:val="28"/>
          <w:szCs w:val="28"/>
        </w:rPr>
        <w:t xml:space="preserve">, W. F. (1998). </w:t>
      </w:r>
      <w:r w:rsidRPr="00EA35CC">
        <w:rPr>
          <w:rFonts w:ascii="Times New Roman" w:eastAsia="Times New Roman" w:hAnsi="Times New Roman" w:cs="Times New Roman"/>
          <w:i/>
          <w:iCs/>
          <w:color w:val="000000" w:themeColor="text1"/>
          <w:sz w:val="28"/>
          <w:szCs w:val="28"/>
        </w:rPr>
        <w:t>Laboratory Methods in Microbiology.</w:t>
      </w:r>
      <w:r w:rsidRPr="00EA35CC">
        <w:rPr>
          <w:rFonts w:ascii="Times New Roman" w:eastAsia="Times New Roman" w:hAnsi="Times New Roman" w:cs="Times New Roman"/>
          <w:color w:val="000000" w:themeColor="text1"/>
          <w:sz w:val="28"/>
          <w:szCs w:val="28"/>
        </w:rPr>
        <w:t xml:space="preserve"> Academic Press.</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r w:rsidRPr="00EA35CC">
        <w:rPr>
          <w:rFonts w:ascii="Times New Roman" w:eastAsia="Times New Roman" w:hAnsi="Times New Roman" w:cs="Times New Roman"/>
          <w:color w:val="000000" w:themeColor="text1"/>
          <w:sz w:val="28"/>
          <w:szCs w:val="28"/>
        </w:rPr>
        <w:t xml:space="preserve">Kader, A. A. (2002). Postharvest technology of horticultural crops (3rd </w:t>
      </w:r>
      <w:proofErr w:type="gramStart"/>
      <w:r w:rsidRPr="00EA35CC">
        <w:rPr>
          <w:rFonts w:ascii="Times New Roman" w:eastAsia="Times New Roman" w:hAnsi="Times New Roman" w:cs="Times New Roman"/>
          <w:color w:val="000000" w:themeColor="text1"/>
          <w:sz w:val="28"/>
          <w:szCs w:val="28"/>
        </w:rPr>
        <w:t>ed</w:t>
      </w:r>
      <w:proofErr w:type="gramEnd"/>
      <w:r w:rsidRPr="00EA35CC">
        <w:rPr>
          <w:rFonts w:ascii="Times New Roman" w:eastAsia="Times New Roman" w:hAnsi="Times New Roman" w:cs="Times New Roman"/>
          <w:color w:val="000000" w:themeColor="text1"/>
          <w:sz w:val="28"/>
          <w:szCs w:val="28"/>
        </w:rPr>
        <w:t>.). University of California, Agriculture and Natural Resources.</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proofErr w:type="spellStart"/>
      <w:r w:rsidRPr="00EA35CC">
        <w:rPr>
          <w:color w:val="000000" w:themeColor="text1"/>
          <w:sz w:val="28"/>
          <w:szCs w:val="28"/>
          <w:shd w:val="clear" w:color="auto" w:fill="FFFFFF"/>
        </w:rPr>
        <w:t>Klair</w:t>
      </w:r>
      <w:proofErr w:type="spellEnd"/>
      <w:r w:rsidRPr="00EA35CC">
        <w:rPr>
          <w:color w:val="000000" w:themeColor="text1"/>
          <w:sz w:val="28"/>
          <w:szCs w:val="28"/>
          <w:shd w:val="clear" w:color="auto" w:fill="FFFFFF"/>
        </w:rPr>
        <w:t>, D. (2022). </w:t>
      </w:r>
      <w:r w:rsidRPr="00EA35CC">
        <w:rPr>
          <w:i/>
          <w:iCs/>
          <w:color w:val="000000" w:themeColor="text1"/>
          <w:sz w:val="28"/>
          <w:szCs w:val="28"/>
          <w:shd w:val="clear" w:color="auto" w:fill="FFFFFF"/>
        </w:rPr>
        <w:t xml:space="preserve">Taxonomic and functional </w:t>
      </w:r>
      <w:proofErr w:type="spellStart"/>
      <w:r w:rsidRPr="00EA35CC">
        <w:rPr>
          <w:i/>
          <w:iCs/>
          <w:color w:val="000000" w:themeColor="text1"/>
          <w:sz w:val="28"/>
          <w:szCs w:val="28"/>
          <w:shd w:val="clear" w:color="auto" w:fill="FFFFFF"/>
        </w:rPr>
        <w:t>microbiome</w:t>
      </w:r>
      <w:proofErr w:type="spellEnd"/>
      <w:r w:rsidRPr="00EA35CC">
        <w:rPr>
          <w:i/>
          <w:iCs/>
          <w:color w:val="000000" w:themeColor="text1"/>
          <w:sz w:val="28"/>
          <w:szCs w:val="28"/>
          <w:shd w:val="clear" w:color="auto" w:fill="FFFFFF"/>
        </w:rPr>
        <w:t xml:space="preserve"> of irrigation water and </w:t>
      </w:r>
      <w:proofErr w:type="spellStart"/>
      <w:r w:rsidRPr="00EA35CC">
        <w:rPr>
          <w:i/>
          <w:iCs/>
          <w:color w:val="000000" w:themeColor="text1"/>
          <w:sz w:val="28"/>
          <w:szCs w:val="28"/>
          <w:shd w:val="clear" w:color="auto" w:fill="FFFFFF"/>
        </w:rPr>
        <w:t>Ralstonia</w:t>
      </w:r>
      <w:proofErr w:type="spellEnd"/>
      <w:r w:rsidRPr="00EA35CC">
        <w:rPr>
          <w:i/>
          <w:iCs/>
          <w:color w:val="000000" w:themeColor="text1"/>
          <w:sz w:val="28"/>
          <w:szCs w:val="28"/>
          <w:shd w:val="clear" w:color="auto" w:fill="FFFFFF"/>
        </w:rPr>
        <w:t>-infected ironwood (</w:t>
      </w:r>
      <w:proofErr w:type="spellStart"/>
      <w:r w:rsidRPr="00EA35CC">
        <w:rPr>
          <w:i/>
          <w:iCs/>
          <w:color w:val="000000" w:themeColor="text1"/>
          <w:sz w:val="28"/>
          <w:szCs w:val="28"/>
          <w:shd w:val="clear" w:color="auto" w:fill="FFFFFF"/>
        </w:rPr>
        <w:t>Casuarina</w:t>
      </w:r>
      <w:proofErr w:type="spellEnd"/>
      <w:r w:rsidRPr="00EA35CC">
        <w:rPr>
          <w:i/>
          <w:iCs/>
          <w:color w:val="000000" w:themeColor="text1"/>
          <w:sz w:val="28"/>
          <w:szCs w:val="28"/>
          <w:shd w:val="clear" w:color="auto" w:fill="FFFFFF"/>
        </w:rPr>
        <w:t xml:space="preserve"> </w:t>
      </w:r>
      <w:proofErr w:type="spellStart"/>
      <w:r w:rsidRPr="00EA35CC">
        <w:rPr>
          <w:i/>
          <w:iCs/>
          <w:color w:val="000000" w:themeColor="text1"/>
          <w:sz w:val="28"/>
          <w:szCs w:val="28"/>
          <w:shd w:val="clear" w:color="auto" w:fill="FFFFFF"/>
        </w:rPr>
        <w:t>equisetifolia</w:t>
      </w:r>
      <w:proofErr w:type="spellEnd"/>
      <w:r w:rsidRPr="00EA35CC">
        <w:rPr>
          <w:i/>
          <w:iCs/>
          <w:color w:val="000000" w:themeColor="text1"/>
          <w:sz w:val="28"/>
          <w:szCs w:val="28"/>
          <w:shd w:val="clear" w:color="auto" w:fill="FFFFFF"/>
        </w:rPr>
        <w:t>) tree</w:t>
      </w:r>
      <w:r w:rsidRPr="00EA35CC">
        <w:rPr>
          <w:color w:val="000000" w:themeColor="text1"/>
          <w:sz w:val="28"/>
          <w:szCs w:val="28"/>
          <w:shd w:val="clear" w:color="auto" w:fill="FFFFFF"/>
        </w:rPr>
        <w:t xml:space="preserve"> (Master's thesis, University of Hawai'i at </w:t>
      </w:r>
      <w:proofErr w:type="spellStart"/>
      <w:r w:rsidRPr="00EA35CC">
        <w:rPr>
          <w:color w:val="000000" w:themeColor="text1"/>
          <w:sz w:val="28"/>
          <w:szCs w:val="28"/>
          <w:shd w:val="clear" w:color="auto" w:fill="FFFFFF"/>
        </w:rPr>
        <w:t>Manoa</w:t>
      </w:r>
      <w:proofErr w:type="spellEnd"/>
      <w:r w:rsidRPr="00EA35CC">
        <w:rPr>
          <w:color w:val="000000" w:themeColor="text1"/>
          <w:sz w:val="28"/>
          <w:szCs w:val="28"/>
          <w:shd w:val="clear" w:color="auto" w:fill="FFFFFF"/>
        </w:rPr>
        <w:t>).</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Konietzny</w:t>
      </w:r>
      <w:proofErr w:type="spellEnd"/>
      <w:r w:rsidRPr="00EA35CC">
        <w:rPr>
          <w:rFonts w:ascii="Times New Roman" w:hAnsi="Times New Roman" w:cs="Times New Roman"/>
          <w:color w:val="000000" w:themeColor="text1"/>
          <w:sz w:val="28"/>
          <w:szCs w:val="28"/>
        </w:rPr>
        <w:t xml:space="preserve"> U, </w:t>
      </w:r>
      <w:proofErr w:type="spellStart"/>
      <w:r w:rsidRPr="00EA35CC">
        <w:rPr>
          <w:rFonts w:ascii="Times New Roman" w:hAnsi="Times New Roman" w:cs="Times New Roman"/>
          <w:color w:val="000000" w:themeColor="text1"/>
          <w:sz w:val="28"/>
          <w:szCs w:val="28"/>
        </w:rPr>
        <w:t>Geriner</w:t>
      </w:r>
      <w:proofErr w:type="spellEnd"/>
      <w:r w:rsidRPr="00EA35CC">
        <w:rPr>
          <w:rFonts w:ascii="Times New Roman" w:hAnsi="Times New Roman" w:cs="Times New Roman"/>
          <w:color w:val="000000" w:themeColor="text1"/>
          <w:sz w:val="28"/>
          <w:szCs w:val="28"/>
        </w:rPr>
        <w:t xml:space="preserve"> R (2003). Application of PCR in the detection of </w:t>
      </w:r>
      <w:proofErr w:type="spellStart"/>
      <w:r w:rsidRPr="00EA35CC">
        <w:rPr>
          <w:rFonts w:ascii="Times New Roman" w:hAnsi="Times New Roman" w:cs="Times New Roman"/>
          <w:color w:val="000000" w:themeColor="text1"/>
          <w:sz w:val="28"/>
          <w:szCs w:val="28"/>
        </w:rPr>
        <w:t>mycotoxigenic</w:t>
      </w:r>
      <w:proofErr w:type="spellEnd"/>
      <w:r w:rsidRPr="00EA35CC">
        <w:rPr>
          <w:rFonts w:ascii="Times New Roman" w:hAnsi="Times New Roman" w:cs="Times New Roman"/>
          <w:color w:val="000000" w:themeColor="text1"/>
          <w:sz w:val="28"/>
          <w:szCs w:val="28"/>
        </w:rPr>
        <w:t xml:space="preserve"> fungi in food. Braz. J. </w:t>
      </w:r>
      <w:proofErr w:type="spellStart"/>
      <w:r w:rsidRPr="00EA35CC">
        <w:rPr>
          <w:rFonts w:ascii="Times New Roman" w:hAnsi="Times New Roman" w:cs="Times New Roman"/>
          <w:color w:val="000000" w:themeColor="text1"/>
          <w:sz w:val="28"/>
          <w:szCs w:val="28"/>
        </w:rPr>
        <w:t>Microbiol</w:t>
      </w:r>
      <w:proofErr w:type="spellEnd"/>
      <w:r w:rsidRPr="00EA35CC">
        <w:rPr>
          <w:rFonts w:ascii="Times New Roman" w:hAnsi="Times New Roman" w:cs="Times New Roman"/>
          <w:color w:val="000000" w:themeColor="text1"/>
          <w:sz w:val="28"/>
          <w:szCs w:val="28"/>
        </w:rPr>
        <w:t>. 34:283-300</w:t>
      </w:r>
    </w:p>
    <w:p w:rsidR="00F16C78" w:rsidRPr="00EA35CC" w:rsidRDefault="00F16C78" w:rsidP="00C252BE">
      <w:pPr>
        <w:spacing w:line="360" w:lineRule="auto"/>
        <w:ind w:left="720" w:hanging="720"/>
        <w:jc w:val="both"/>
        <w:rPr>
          <w:rFonts w:ascii="Times New Roman" w:eastAsia="Courier New" w:hAnsi="Times New Roman" w:cs="Times New Roman"/>
          <w:color w:val="000000" w:themeColor="text1"/>
          <w:sz w:val="28"/>
          <w:szCs w:val="28"/>
        </w:rPr>
      </w:pPr>
      <w:proofErr w:type="spellStart"/>
      <w:proofErr w:type="gramStart"/>
      <w:r w:rsidRPr="00EA35CC">
        <w:rPr>
          <w:rFonts w:ascii="Times New Roman" w:eastAsia="Courier New" w:hAnsi="Times New Roman" w:cs="Times New Roman"/>
          <w:color w:val="000000" w:themeColor="text1"/>
          <w:sz w:val="28"/>
          <w:szCs w:val="28"/>
        </w:rPr>
        <w:t>kumar</w:t>
      </w:r>
      <w:proofErr w:type="spellEnd"/>
      <w:proofErr w:type="gramEnd"/>
      <w:r w:rsidRPr="00EA35CC">
        <w:rPr>
          <w:rFonts w:ascii="Times New Roman" w:eastAsia="Courier New" w:hAnsi="Times New Roman" w:cs="Times New Roman"/>
          <w:color w:val="000000" w:themeColor="text1"/>
          <w:sz w:val="28"/>
          <w:szCs w:val="28"/>
        </w:rPr>
        <w:t xml:space="preserve">, P., </w:t>
      </w:r>
      <w:proofErr w:type="spellStart"/>
      <w:r w:rsidRPr="00EA35CC">
        <w:rPr>
          <w:rFonts w:ascii="Times New Roman" w:eastAsia="Courier New" w:hAnsi="Times New Roman" w:cs="Times New Roman"/>
          <w:color w:val="000000" w:themeColor="text1"/>
          <w:sz w:val="28"/>
          <w:szCs w:val="28"/>
        </w:rPr>
        <w:t>Barret</w:t>
      </w:r>
      <w:proofErr w:type="spellEnd"/>
      <w:r w:rsidRPr="00EA35CC">
        <w:rPr>
          <w:rFonts w:ascii="Times New Roman" w:eastAsia="Courier New" w:hAnsi="Times New Roman" w:cs="Times New Roman"/>
          <w:color w:val="000000" w:themeColor="text1"/>
          <w:sz w:val="28"/>
          <w:szCs w:val="28"/>
        </w:rPr>
        <w:t xml:space="preserve">, D., </w:t>
      </w:r>
      <w:proofErr w:type="spellStart"/>
      <w:r w:rsidRPr="00EA35CC">
        <w:rPr>
          <w:rFonts w:ascii="Times New Roman" w:eastAsia="Courier New" w:hAnsi="Times New Roman" w:cs="Times New Roman"/>
          <w:color w:val="000000" w:themeColor="text1"/>
          <w:sz w:val="28"/>
          <w:szCs w:val="28"/>
        </w:rPr>
        <w:t>Delwiche</w:t>
      </w:r>
      <w:proofErr w:type="spellEnd"/>
      <w:r w:rsidRPr="00EA35CC">
        <w:rPr>
          <w:rFonts w:ascii="Times New Roman" w:eastAsia="Courier New" w:hAnsi="Times New Roman" w:cs="Times New Roman"/>
          <w:color w:val="000000" w:themeColor="text1"/>
          <w:sz w:val="28"/>
          <w:szCs w:val="28"/>
        </w:rPr>
        <w:t xml:space="preserve">, I. J., and </w:t>
      </w:r>
      <w:proofErr w:type="spellStart"/>
      <w:r w:rsidRPr="00EA35CC">
        <w:rPr>
          <w:rFonts w:ascii="Times New Roman" w:eastAsia="Courier New" w:hAnsi="Times New Roman" w:cs="Times New Roman"/>
          <w:color w:val="000000" w:themeColor="text1"/>
          <w:sz w:val="28"/>
          <w:szCs w:val="28"/>
        </w:rPr>
        <w:t>stroeve</w:t>
      </w:r>
      <w:proofErr w:type="spellEnd"/>
      <w:r w:rsidRPr="00EA35CC">
        <w:rPr>
          <w:rFonts w:ascii="Times New Roman" w:eastAsia="Courier New" w:hAnsi="Times New Roman" w:cs="Times New Roman"/>
          <w:color w:val="000000" w:themeColor="text1"/>
          <w:sz w:val="28"/>
          <w:szCs w:val="28"/>
        </w:rPr>
        <w:t xml:space="preserve"> strive, P.(2016).Methods  for pretreatment  of </w:t>
      </w:r>
      <w:proofErr w:type="spellStart"/>
      <w:r w:rsidRPr="00EA35CC">
        <w:rPr>
          <w:rFonts w:ascii="Times New Roman" w:eastAsia="Courier New" w:hAnsi="Times New Roman" w:cs="Times New Roman"/>
          <w:color w:val="000000" w:themeColor="text1"/>
          <w:sz w:val="28"/>
          <w:szCs w:val="28"/>
        </w:rPr>
        <w:t>lignocellulosic</w:t>
      </w:r>
      <w:proofErr w:type="spellEnd"/>
      <w:r w:rsidRPr="00EA35CC">
        <w:rPr>
          <w:rFonts w:ascii="Times New Roman" w:eastAsia="Courier New" w:hAnsi="Times New Roman" w:cs="Times New Roman"/>
          <w:color w:val="000000" w:themeColor="text1"/>
          <w:sz w:val="28"/>
          <w:szCs w:val="28"/>
        </w:rPr>
        <w:t xml:space="preserve"> biomass for efficient  hydrolysis and  biofuel production. </w:t>
      </w:r>
      <w:r w:rsidRPr="00EA35CC">
        <w:rPr>
          <w:rFonts w:ascii="Times New Roman" w:eastAsia="Courier New" w:hAnsi="Times New Roman" w:cs="Times New Roman"/>
          <w:i/>
          <w:color w:val="000000" w:themeColor="text1"/>
          <w:sz w:val="28"/>
          <w:szCs w:val="28"/>
        </w:rPr>
        <w:t xml:space="preserve">Industrial and </w:t>
      </w:r>
      <w:proofErr w:type="gramStart"/>
      <w:r w:rsidRPr="00EA35CC">
        <w:rPr>
          <w:rFonts w:ascii="Times New Roman" w:eastAsia="Courier New" w:hAnsi="Times New Roman" w:cs="Times New Roman"/>
          <w:i/>
          <w:color w:val="000000" w:themeColor="text1"/>
          <w:sz w:val="28"/>
          <w:szCs w:val="28"/>
        </w:rPr>
        <w:t>engineering  chemical</w:t>
      </w:r>
      <w:proofErr w:type="gramEnd"/>
      <w:r w:rsidRPr="00EA35CC">
        <w:rPr>
          <w:rFonts w:ascii="Times New Roman" w:eastAsia="Courier New" w:hAnsi="Times New Roman" w:cs="Times New Roman"/>
          <w:i/>
          <w:color w:val="000000" w:themeColor="text1"/>
          <w:sz w:val="28"/>
          <w:szCs w:val="28"/>
        </w:rPr>
        <w:t xml:space="preserve">  research</w:t>
      </w:r>
      <w:r w:rsidRPr="00EA35CC">
        <w:rPr>
          <w:rFonts w:ascii="Times New Roman" w:eastAsia="Courier New" w:hAnsi="Times New Roman" w:cs="Times New Roman"/>
          <w:color w:val="000000" w:themeColor="text1"/>
          <w:sz w:val="28"/>
          <w:szCs w:val="28"/>
        </w:rPr>
        <w:t>, 48(8),3713-3729</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lastRenderedPageBreak/>
        <w:t>Lande</w:t>
      </w:r>
      <w:proofErr w:type="spellEnd"/>
      <w:r w:rsidRPr="00EA35CC">
        <w:rPr>
          <w:rFonts w:ascii="Times New Roman" w:hAnsi="Times New Roman" w:cs="Times New Roman"/>
          <w:color w:val="000000" w:themeColor="text1"/>
          <w:sz w:val="30"/>
          <w:szCs w:val="28"/>
        </w:rPr>
        <w:t xml:space="preserve">, S. M., </w:t>
      </w:r>
      <w:proofErr w:type="spellStart"/>
      <w:r w:rsidRPr="00EA35CC">
        <w:rPr>
          <w:rFonts w:ascii="Times New Roman" w:hAnsi="Times New Roman" w:cs="Times New Roman"/>
          <w:color w:val="000000" w:themeColor="text1"/>
          <w:sz w:val="30"/>
          <w:szCs w:val="28"/>
        </w:rPr>
        <w:t>Misal</w:t>
      </w:r>
      <w:proofErr w:type="spellEnd"/>
      <w:r w:rsidRPr="00EA35CC">
        <w:rPr>
          <w:rFonts w:ascii="Times New Roman" w:hAnsi="Times New Roman" w:cs="Times New Roman"/>
          <w:color w:val="000000" w:themeColor="text1"/>
          <w:sz w:val="30"/>
          <w:szCs w:val="28"/>
        </w:rPr>
        <w:t xml:space="preserve">, P. S., and Kale, H. B. (2023). </w:t>
      </w:r>
      <w:proofErr w:type="spellStart"/>
      <w:r w:rsidRPr="00EA35CC">
        <w:rPr>
          <w:rFonts w:ascii="Times New Roman" w:hAnsi="Times New Roman" w:cs="Times New Roman"/>
          <w:i/>
          <w:iCs/>
          <w:color w:val="000000" w:themeColor="text1"/>
          <w:sz w:val="30"/>
          <w:szCs w:val="28"/>
        </w:rPr>
        <w:t>Pharmacognosy</w:t>
      </w:r>
      <w:proofErr w:type="spellEnd"/>
      <w:r w:rsidRPr="00EA35CC">
        <w:rPr>
          <w:rFonts w:ascii="Times New Roman" w:hAnsi="Times New Roman" w:cs="Times New Roman"/>
          <w:i/>
          <w:iCs/>
          <w:color w:val="000000" w:themeColor="text1"/>
          <w:sz w:val="30"/>
          <w:szCs w:val="28"/>
        </w:rPr>
        <w:t xml:space="preserve"> and </w:t>
      </w:r>
      <w:proofErr w:type="spellStart"/>
      <w:r w:rsidRPr="00EA35CC">
        <w:rPr>
          <w:rFonts w:ascii="Times New Roman" w:hAnsi="Times New Roman" w:cs="Times New Roman"/>
          <w:i/>
          <w:iCs/>
          <w:color w:val="000000" w:themeColor="text1"/>
          <w:sz w:val="30"/>
          <w:szCs w:val="28"/>
        </w:rPr>
        <w:t>phytochemistry</w:t>
      </w:r>
      <w:proofErr w:type="spellEnd"/>
      <w:r w:rsidRPr="00EA35CC">
        <w:rPr>
          <w:rFonts w:ascii="Times New Roman" w:hAnsi="Times New Roman" w:cs="Times New Roman"/>
          <w:i/>
          <w:iCs/>
          <w:color w:val="000000" w:themeColor="text1"/>
          <w:sz w:val="30"/>
          <w:szCs w:val="28"/>
        </w:rPr>
        <w:t>-I</w:t>
      </w:r>
      <w:r w:rsidRPr="00EA35CC">
        <w:rPr>
          <w:rFonts w:ascii="Times New Roman" w:hAnsi="Times New Roman" w:cs="Times New Roman"/>
          <w:color w:val="000000" w:themeColor="text1"/>
          <w:sz w:val="30"/>
          <w:szCs w:val="28"/>
        </w:rPr>
        <w:t>. Mumbai, India: Blue Rose Publishers. pp. 1–268.</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Li, Y. (2023). Analytical methods for the analysis of volatile natural products. </w:t>
      </w:r>
      <w:r w:rsidRPr="00EA35CC">
        <w:rPr>
          <w:i/>
          <w:iCs/>
          <w:color w:val="000000" w:themeColor="text1"/>
          <w:sz w:val="28"/>
          <w:szCs w:val="28"/>
          <w:shd w:val="clear" w:color="auto" w:fill="FFFFFF"/>
        </w:rPr>
        <w:t>Natural Product Reports</w:t>
      </w:r>
      <w:r w:rsidRPr="00EA35CC">
        <w:rPr>
          <w:color w:val="000000" w:themeColor="text1"/>
          <w:sz w:val="28"/>
          <w:szCs w:val="28"/>
          <w:shd w:val="clear" w:color="auto" w:fill="FFFFFF"/>
        </w:rPr>
        <w:t>, </w:t>
      </w:r>
      <w:r w:rsidRPr="00EA35CC">
        <w:rPr>
          <w:i/>
          <w:iCs/>
          <w:color w:val="000000" w:themeColor="text1"/>
          <w:sz w:val="28"/>
          <w:szCs w:val="28"/>
          <w:shd w:val="clear" w:color="auto" w:fill="FFFFFF"/>
        </w:rPr>
        <w:t>40</w:t>
      </w:r>
      <w:r w:rsidRPr="00EA35CC">
        <w:rPr>
          <w:color w:val="000000" w:themeColor="text1"/>
          <w:sz w:val="28"/>
          <w:szCs w:val="28"/>
          <w:shd w:val="clear" w:color="auto" w:fill="FFFFFF"/>
        </w:rPr>
        <w:t>(4), 922-956.</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Liu, M. F., Chen, J., </w:t>
      </w:r>
      <w:proofErr w:type="spellStart"/>
      <w:r w:rsidRPr="00EA35CC">
        <w:rPr>
          <w:rFonts w:ascii="Times New Roman" w:hAnsi="Times New Roman" w:cs="Times New Roman"/>
          <w:color w:val="000000" w:themeColor="text1"/>
          <w:sz w:val="30"/>
          <w:szCs w:val="28"/>
        </w:rPr>
        <w:t>Xue</w:t>
      </w:r>
      <w:proofErr w:type="spellEnd"/>
      <w:r w:rsidRPr="00EA35CC">
        <w:rPr>
          <w:rFonts w:ascii="Times New Roman" w:hAnsi="Times New Roman" w:cs="Times New Roman"/>
          <w:color w:val="000000" w:themeColor="text1"/>
          <w:sz w:val="30"/>
          <w:szCs w:val="28"/>
        </w:rPr>
        <w:t xml:space="preserve">, B., Wang, R. J., and Saunders, R. M. (2024). Fungus-infected </w:t>
      </w:r>
      <w:proofErr w:type="spellStart"/>
      <w:r w:rsidRPr="00EA35CC">
        <w:rPr>
          <w:rFonts w:ascii="Times New Roman" w:hAnsi="Times New Roman" w:cs="Times New Roman"/>
          <w:color w:val="000000" w:themeColor="text1"/>
          <w:sz w:val="30"/>
          <w:szCs w:val="28"/>
        </w:rPr>
        <w:t>Meiogyne</w:t>
      </w:r>
      <w:proofErr w:type="spellEnd"/>
      <w:r w:rsidRPr="00EA35CC">
        <w:rPr>
          <w:rFonts w:ascii="Times New Roman" w:hAnsi="Times New Roman" w:cs="Times New Roman"/>
          <w:color w:val="000000" w:themeColor="text1"/>
          <w:sz w:val="30"/>
          <w:szCs w:val="28"/>
        </w:rPr>
        <w:t xml:space="preserve"> flowers offer a brood site for beetle pollinators in a tripartite nursery pollination system. </w:t>
      </w:r>
      <w:proofErr w:type="spellStart"/>
      <w:proofErr w:type="gramStart"/>
      <w:r w:rsidRPr="00EA35CC">
        <w:rPr>
          <w:rFonts w:ascii="Times New Roman" w:hAnsi="Times New Roman" w:cs="Times New Roman"/>
          <w:i/>
          <w:iCs/>
          <w:color w:val="000000" w:themeColor="text1"/>
          <w:sz w:val="30"/>
          <w:szCs w:val="28"/>
        </w:rPr>
        <w:t>bioRxiv</w:t>
      </w:r>
      <w:proofErr w:type="spellEnd"/>
      <w:proofErr w:type="gramEnd"/>
      <w:r w:rsidRPr="00EA35CC">
        <w:rPr>
          <w:rFonts w:ascii="Times New Roman" w:hAnsi="Times New Roman" w:cs="Times New Roman"/>
          <w:color w:val="000000" w:themeColor="text1"/>
          <w:sz w:val="30"/>
          <w:szCs w:val="28"/>
        </w:rPr>
        <w:t xml:space="preserve">. </w:t>
      </w:r>
      <w:hyperlink r:id="rId18" w:tgtFrame="_new" w:history="1">
        <w:r w:rsidRPr="00EA35CC">
          <w:rPr>
            <w:rStyle w:val="Hyperlink"/>
            <w:rFonts w:ascii="Times New Roman" w:hAnsi="Times New Roman" w:cs="Times New Roman"/>
            <w:color w:val="000000" w:themeColor="text1"/>
            <w:sz w:val="30"/>
            <w:szCs w:val="28"/>
          </w:rPr>
          <w:t>https://doi.org/10.1101/2024.09.01.123456</w:t>
        </w:r>
      </w:hyperlink>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proofErr w:type="spellStart"/>
      <w:r w:rsidRPr="00EA35CC">
        <w:rPr>
          <w:color w:val="000000" w:themeColor="text1"/>
          <w:sz w:val="28"/>
          <w:szCs w:val="28"/>
          <w:shd w:val="clear" w:color="auto" w:fill="FFFFFF"/>
        </w:rPr>
        <w:t>Lyousfi</w:t>
      </w:r>
      <w:proofErr w:type="spellEnd"/>
      <w:r w:rsidRPr="00EA35CC">
        <w:rPr>
          <w:color w:val="000000" w:themeColor="text1"/>
          <w:sz w:val="28"/>
          <w:szCs w:val="28"/>
          <w:shd w:val="clear" w:color="auto" w:fill="FFFFFF"/>
        </w:rPr>
        <w:t xml:space="preserve">, N., </w:t>
      </w:r>
      <w:proofErr w:type="spellStart"/>
      <w:r w:rsidRPr="00EA35CC">
        <w:rPr>
          <w:color w:val="000000" w:themeColor="text1"/>
          <w:sz w:val="28"/>
          <w:szCs w:val="28"/>
          <w:shd w:val="clear" w:color="auto" w:fill="FFFFFF"/>
        </w:rPr>
        <w:t>Letrib</w:t>
      </w:r>
      <w:proofErr w:type="spellEnd"/>
      <w:r w:rsidRPr="00EA35CC">
        <w:rPr>
          <w:color w:val="000000" w:themeColor="text1"/>
          <w:sz w:val="28"/>
          <w:szCs w:val="28"/>
          <w:shd w:val="clear" w:color="auto" w:fill="FFFFFF"/>
        </w:rPr>
        <w:t xml:space="preserve">, C., </w:t>
      </w:r>
      <w:proofErr w:type="spellStart"/>
      <w:r w:rsidRPr="00EA35CC">
        <w:rPr>
          <w:color w:val="000000" w:themeColor="text1"/>
          <w:sz w:val="28"/>
          <w:szCs w:val="28"/>
          <w:shd w:val="clear" w:color="auto" w:fill="FFFFFF"/>
        </w:rPr>
        <w:t>Legrifi</w:t>
      </w:r>
      <w:proofErr w:type="spellEnd"/>
      <w:r w:rsidRPr="00EA35CC">
        <w:rPr>
          <w:color w:val="000000" w:themeColor="text1"/>
          <w:sz w:val="28"/>
          <w:szCs w:val="28"/>
          <w:shd w:val="clear" w:color="auto" w:fill="FFFFFF"/>
        </w:rPr>
        <w:t xml:space="preserve">, I., </w:t>
      </w:r>
      <w:proofErr w:type="spellStart"/>
      <w:r w:rsidRPr="00EA35CC">
        <w:rPr>
          <w:color w:val="000000" w:themeColor="text1"/>
          <w:sz w:val="28"/>
          <w:szCs w:val="28"/>
          <w:shd w:val="clear" w:color="auto" w:fill="FFFFFF"/>
        </w:rPr>
        <w:t>Blenzar</w:t>
      </w:r>
      <w:proofErr w:type="spellEnd"/>
      <w:r w:rsidRPr="00EA35CC">
        <w:rPr>
          <w:color w:val="000000" w:themeColor="text1"/>
          <w:sz w:val="28"/>
          <w:szCs w:val="28"/>
          <w:shd w:val="clear" w:color="auto" w:fill="FFFFFF"/>
        </w:rPr>
        <w:t xml:space="preserve">, A., El </w:t>
      </w:r>
      <w:proofErr w:type="spellStart"/>
      <w:r w:rsidRPr="00EA35CC">
        <w:rPr>
          <w:color w:val="000000" w:themeColor="text1"/>
          <w:sz w:val="28"/>
          <w:szCs w:val="28"/>
          <w:shd w:val="clear" w:color="auto" w:fill="FFFFFF"/>
        </w:rPr>
        <w:t>Khetabi</w:t>
      </w:r>
      <w:proofErr w:type="spellEnd"/>
      <w:r w:rsidRPr="00EA35CC">
        <w:rPr>
          <w:color w:val="000000" w:themeColor="text1"/>
          <w:sz w:val="28"/>
          <w:szCs w:val="28"/>
          <w:shd w:val="clear" w:color="auto" w:fill="FFFFFF"/>
        </w:rPr>
        <w:t xml:space="preserve">, A., El </w:t>
      </w:r>
      <w:proofErr w:type="spellStart"/>
      <w:r w:rsidRPr="00EA35CC">
        <w:rPr>
          <w:color w:val="000000" w:themeColor="text1"/>
          <w:sz w:val="28"/>
          <w:szCs w:val="28"/>
          <w:shd w:val="clear" w:color="auto" w:fill="FFFFFF"/>
        </w:rPr>
        <w:t>Hamss</w:t>
      </w:r>
      <w:proofErr w:type="spellEnd"/>
      <w:r w:rsidRPr="00EA35CC">
        <w:rPr>
          <w:color w:val="000000" w:themeColor="text1"/>
          <w:sz w:val="28"/>
          <w:szCs w:val="28"/>
          <w:shd w:val="clear" w:color="auto" w:fill="FFFFFF"/>
        </w:rPr>
        <w:t>, H</w:t>
      </w:r>
      <w:proofErr w:type="gramStart"/>
      <w:r w:rsidRPr="00EA35CC">
        <w:rPr>
          <w:color w:val="000000" w:themeColor="text1"/>
          <w:sz w:val="28"/>
          <w:szCs w:val="28"/>
          <w:shd w:val="clear" w:color="auto" w:fill="FFFFFF"/>
        </w:rPr>
        <w:t>., ...</w:t>
      </w:r>
      <w:proofErr w:type="gramEnd"/>
      <w:r w:rsidRPr="00EA35CC">
        <w:rPr>
          <w:color w:val="000000" w:themeColor="text1"/>
          <w:sz w:val="28"/>
          <w:szCs w:val="28"/>
          <w:shd w:val="clear" w:color="auto" w:fill="FFFFFF"/>
        </w:rPr>
        <w:t xml:space="preserve"> and </w:t>
      </w:r>
      <w:proofErr w:type="spellStart"/>
      <w:r w:rsidRPr="00EA35CC">
        <w:rPr>
          <w:color w:val="000000" w:themeColor="text1"/>
          <w:sz w:val="28"/>
          <w:szCs w:val="28"/>
          <w:shd w:val="clear" w:color="auto" w:fill="FFFFFF"/>
        </w:rPr>
        <w:t>Lahlali</w:t>
      </w:r>
      <w:proofErr w:type="spellEnd"/>
      <w:r w:rsidRPr="00EA35CC">
        <w:rPr>
          <w:color w:val="000000" w:themeColor="text1"/>
          <w:sz w:val="28"/>
          <w:szCs w:val="28"/>
          <w:shd w:val="clear" w:color="auto" w:fill="FFFFFF"/>
        </w:rPr>
        <w:t>, R. (2022). Combination of sodium bicarbonate (SBC) with bacterial antagonists for the control of brown rot disease of fruit. </w:t>
      </w:r>
      <w:r w:rsidRPr="00EA35CC">
        <w:rPr>
          <w:i/>
          <w:iCs/>
          <w:color w:val="000000" w:themeColor="text1"/>
          <w:sz w:val="28"/>
          <w:szCs w:val="28"/>
          <w:shd w:val="clear" w:color="auto" w:fill="FFFFFF"/>
        </w:rPr>
        <w:t>Journal of Fungi</w:t>
      </w:r>
      <w:r w:rsidRPr="00EA35CC">
        <w:rPr>
          <w:color w:val="000000" w:themeColor="text1"/>
          <w:sz w:val="28"/>
          <w:szCs w:val="28"/>
          <w:shd w:val="clear" w:color="auto" w:fill="FFFFFF"/>
        </w:rPr>
        <w:t>, </w:t>
      </w:r>
      <w:r w:rsidRPr="00EA35CC">
        <w:rPr>
          <w:i/>
          <w:iCs/>
          <w:color w:val="000000" w:themeColor="text1"/>
          <w:sz w:val="28"/>
          <w:szCs w:val="28"/>
          <w:shd w:val="clear" w:color="auto" w:fill="FFFFFF"/>
        </w:rPr>
        <w:t>8</w:t>
      </w:r>
      <w:r w:rsidRPr="00EA35CC">
        <w:rPr>
          <w:color w:val="000000" w:themeColor="text1"/>
          <w:sz w:val="28"/>
          <w:szCs w:val="28"/>
          <w:shd w:val="clear" w:color="auto" w:fill="FFFFFF"/>
        </w:rPr>
        <w:t>(6), 636.</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proofErr w:type="spellStart"/>
      <w:r w:rsidRPr="00EA35CC">
        <w:rPr>
          <w:color w:val="000000" w:themeColor="text1"/>
          <w:sz w:val="28"/>
          <w:szCs w:val="28"/>
          <w:shd w:val="clear" w:color="auto" w:fill="FFFFFF"/>
        </w:rPr>
        <w:t>Majola</w:t>
      </w:r>
      <w:proofErr w:type="spellEnd"/>
      <w:r w:rsidRPr="00EA35CC">
        <w:rPr>
          <w:color w:val="000000" w:themeColor="text1"/>
          <w:sz w:val="28"/>
          <w:szCs w:val="28"/>
          <w:shd w:val="clear" w:color="auto" w:fill="FFFFFF"/>
        </w:rPr>
        <w:t>, T. F. (2020). </w:t>
      </w:r>
      <w:r w:rsidRPr="00EA35CC">
        <w:rPr>
          <w:i/>
          <w:iCs/>
          <w:color w:val="000000" w:themeColor="text1"/>
          <w:sz w:val="28"/>
          <w:szCs w:val="28"/>
          <w:shd w:val="clear" w:color="auto" w:fill="FFFFFF"/>
        </w:rPr>
        <w:t xml:space="preserve">The Potential of Combined Rapid Hot Water Treatment and Yeast </w:t>
      </w:r>
      <w:proofErr w:type="spellStart"/>
      <w:r w:rsidRPr="00EA35CC">
        <w:rPr>
          <w:i/>
          <w:iCs/>
          <w:color w:val="000000" w:themeColor="text1"/>
          <w:sz w:val="28"/>
          <w:szCs w:val="28"/>
          <w:shd w:val="clear" w:color="auto" w:fill="FFFFFF"/>
        </w:rPr>
        <w:t>Biocontrol</w:t>
      </w:r>
      <w:proofErr w:type="spellEnd"/>
      <w:r w:rsidRPr="00EA35CC">
        <w:rPr>
          <w:i/>
          <w:iCs/>
          <w:color w:val="000000" w:themeColor="text1"/>
          <w:sz w:val="28"/>
          <w:szCs w:val="28"/>
          <w:shd w:val="clear" w:color="auto" w:fill="FFFFFF"/>
        </w:rPr>
        <w:t xml:space="preserve"> for Suppressing Postharvest Avocado Anthracnose and Stem-end Rot Diseases</w:t>
      </w:r>
      <w:r w:rsidRPr="00EA35CC">
        <w:rPr>
          <w:color w:val="000000" w:themeColor="text1"/>
          <w:sz w:val="28"/>
          <w:szCs w:val="28"/>
          <w:shd w:val="clear" w:color="auto" w:fill="FFFFFF"/>
        </w:rPr>
        <w:t> (Doctoral dissertation, University of KwaZulu-Natal, Pietermaritzburg).</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t>Nallal</w:t>
      </w:r>
      <w:proofErr w:type="spellEnd"/>
      <w:r w:rsidRPr="00EA35CC">
        <w:rPr>
          <w:rFonts w:ascii="Times New Roman" w:hAnsi="Times New Roman" w:cs="Times New Roman"/>
          <w:color w:val="000000" w:themeColor="text1"/>
          <w:sz w:val="28"/>
          <w:szCs w:val="28"/>
        </w:rPr>
        <w:t xml:space="preserve">, V. U. M., </w:t>
      </w:r>
      <w:proofErr w:type="spellStart"/>
      <w:r w:rsidRPr="00EA35CC">
        <w:rPr>
          <w:rFonts w:ascii="Times New Roman" w:hAnsi="Times New Roman" w:cs="Times New Roman"/>
          <w:color w:val="000000" w:themeColor="text1"/>
          <w:sz w:val="28"/>
          <w:szCs w:val="28"/>
        </w:rPr>
        <w:t>Prabha</w:t>
      </w:r>
      <w:proofErr w:type="spellEnd"/>
      <w:r w:rsidRPr="00EA35CC">
        <w:rPr>
          <w:rFonts w:ascii="Times New Roman" w:hAnsi="Times New Roman" w:cs="Times New Roman"/>
          <w:color w:val="000000" w:themeColor="text1"/>
          <w:sz w:val="28"/>
          <w:szCs w:val="28"/>
        </w:rPr>
        <w:t xml:space="preserve">, K., </w:t>
      </w:r>
      <w:proofErr w:type="spellStart"/>
      <w:r w:rsidRPr="00EA35CC">
        <w:rPr>
          <w:rFonts w:ascii="Times New Roman" w:hAnsi="Times New Roman" w:cs="Times New Roman"/>
          <w:color w:val="000000" w:themeColor="text1"/>
          <w:sz w:val="28"/>
          <w:szCs w:val="28"/>
        </w:rPr>
        <w:t>VethaPotheher</w:t>
      </w:r>
      <w:proofErr w:type="spellEnd"/>
      <w:r w:rsidRPr="00EA35CC">
        <w:rPr>
          <w:rFonts w:ascii="Times New Roman" w:hAnsi="Times New Roman" w:cs="Times New Roman"/>
          <w:color w:val="000000" w:themeColor="text1"/>
          <w:sz w:val="28"/>
          <w:szCs w:val="28"/>
        </w:rPr>
        <w:t xml:space="preserve">, I., </w:t>
      </w:r>
      <w:proofErr w:type="spellStart"/>
      <w:r w:rsidRPr="00EA35CC">
        <w:rPr>
          <w:rFonts w:ascii="Times New Roman" w:hAnsi="Times New Roman" w:cs="Times New Roman"/>
          <w:color w:val="000000" w:themeColor="text1"/>
          <w:sz w:val="28"/>
          <w:szCs w:val="28"/>
        </w:rPr>
        <w:t>Ravindran</w:t>
      </w:r>
      <w:proofErr w:type="spellEnd"/>
      <w:r w:rsidRPr="00EA35CC">
        <w:rPr>
          <w:rFonts w:ascii="Times New Roman" w:hAnsi="Times New Roman" w:cs="Times New Roman"/>
          <w:color w:val="000000" w:themeColor="text1"/>
          <w:sz w:val="28"/>
          <w:szCs w:val="28"/>
        </w:rPr>
        <w:t xml:space="preserve">, B., </w:t>
      </w:r>
      <w:proofErr w:type="spellStart"/>
      <w:r w:rsidRPr="00EA35CC">
        <w:rPr>
          <w:rFonts w:ascii="Times New Roman" w:hAnsi="Times New Roman" w:cs="Times New Roman"/>
          <w:color w:val="000000" w:themeColor="text1"/>
          <w:sz w:val="28"/>
          <w:szCs w:val="28"/>
        </w:rPr>
        <w:t>Baazeem</w:t>
      </w:r>
      <w:proofErr w:type="spellEnd"/>
      <w:r w:rsidRPr="00EA35CC">
        <w:rPr>
          <w:rFonts w:ascii="Times New Roman" w:hAnsi="Times New Roman" w:cs="Times New Roman"/>
          <w:color w:val="000000" w:themeColor="text1"/>
          <w:sz w:val="28"/>
          <w:szCs w:val="28"/>
        </w:rPr>
        <w:t xml:space="preserve">, A., Chang, S. W. and </w:t>
      </w:r>
      <w:proofErr w:type="spellStart"/>
      <w:r w:rsidRPr="00EA35CC">
        <w:rPr>
          <w:rFonts w:ascii="Times New Roman" w:hAnsi="Times New Roman" w:cs="Times New Roman"/>
          <w:color w:val="000000" w:themeColor="text1"/>
          <w:sz w:val="28"/>
          <w:szCs w:val="28"/>
        </w:rPr>
        <w:t>Razia</w:t>
      </w:r>
      <w:proofErr w:type="spellEnd"/>
      <w:r w:rsidRPr="00EA35CC">
        <w:rPr>
          <w:rFonts w:ascii="Times New Roman" w:hAnsi="Times New Roman" w:cs="Times New Roman"/>
          <w:color w:val="000000" w:themeColor="text1"/>
          <w:sz w:val="28"/>
          <w:szCs w:val="28"/>
        </w:rPr>
        <w:t xml:space="preserve">, M. (2021). Sunlight-driven rapid and facile synthesis of Silver nanoparticles using Allium </w:t>
      </w:r>
      <w:proofErr w:type="spellStart"/>
      <w:r w:rsidRPr="00EA35CC">
        <w:rPr>
          <w:rFonts w:ascii="Times New Roman" w:hAnsi="Times New Roman" w:cs="Times New Roman"/>
          <w:color w:val="000000" w:themeColor="text1"/>
          <w:sz w:val="28"/>
          <w:szCs w:val="28"/>
        </w:rPr>
        <w:t>ampeloprasum</w:t>
      </w:r>
      <w:proofErr w:type="spellEnd"/>
      <w:r w:rsidRPr="00EA35CC">
        <w:rPr>
          <w:rFonts w:ascii="Times New Roman" w:hAnsi="Times New Roman" w:cs="Times New Roman"/>
          <w:color w:val="000000" w:themeColor="text1"/>
          <w:sz w:val="28"/>
          <w:szCs w:val="28"/>
        </w:rPr>
        <w:t xml:space="preserve"> extract </w:t>
      </w:r>
      <w:r w:rsidRPr="00EA35CC">
        <w:rPr>
          <w:rFonts w:ascii="Times New Roman" w:hAnsi="Times New Roman" w:cs="Times New Roman"/>
          <w:color w:val="000000" w:themeColor="text1"/>
          <w:sz w:val="28"/>
          <w:szCs w:val="28"/>
        </w:rPr>
        <w:lastRenderedPageBreak/>
        <w:t>with enhanced antioxidant and antifungal activity. </w:t>
      </w:r>
      <w:r w:rsidRPr="00EA35CC">
        <w:rPr>
          <w:rFonts w:ascii="Times New Roman" w:hAnsi="Times New Roman" w:cs="Times New Roman"/>
          <w:i/>
          <w:iCs/>
          <w:color w:val="000000" w:themeColor="text1"/>
          <w:sz w:val="28"/>
          <w:szCs w:val="28"/>
        </w:rPr>
        <w:t>Saudi journal of biological sciences</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28</w:t>
      </w:r>
      <w:r w:rsidRPr="00EA35CC">
        <w:rPr>
          <w:rFonts w:ascii="Times New Roman" w:hAnsi="Times New Roman" w:cs="Times New Roman"/>
          <w:color w:val="000000" w:themeColor="text1"/>
          <w:sz w:val="28"/>
          <w:szCs w:val="28"/>
        </w:rPr>
        <w:t>(7), 3660-3668.</w:t>
      </w:r>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proofErr w:type="spellStart"/>
      <w:r w:rsidRPr="00EA35CC">
        <w:rPr>
          <w:rFonts w:ascii="Times New Roman" w:eastAsia="Times New Roman" w:hAnsi="Times New Roman" w:cs="Times New Roman"/>
          <w:color w:val="000000" w:themeColor="text1"/>
          <w:sz w:val="28"/>
          <w:szCs w:val="28"/>
        </w:rPr>
        <w:t>Nwachukwu</w:t>
      </w:r>
      <w:proofErr w:type="spellEnd"/>
      <w:r w:rsidRPr="00EA35CC">
        <w:rPr>
          <w:rFonts w:ascii="Times New Roman" w:eastAsia="Times New Roman" w:hAnsi="Times New Roman" w:cs="Times New Roman"/>
          <w:color w:val="000000" w:themeColor="text1"/>
          <w:sz w:val="28"/>
          <w:szCs w:val="28"/>
        </w:rPr>
        <w:t xml:space="preserve">, E., and </w:t>
      </w:r>
      <w:proofErr w:type="spellStart"/>
      <w:r w:rsidRPr="00EA35CC">
        <w:rPr>
          <w:rFonts w:ascii="Times New Roman" w:eastAsia="Times New Roman" w:hAnsi="Times New Roman" w:cs="Times New Roman"/>
          <w:color w:val="000000" w:themeColor="text1"/>
          <w:sz w:val="28"/>
          <w:szCs w:val="28"/>
        </w:rPr>
        <w:t>Ezeigbo</w:t>
      </w:r>
      <w:proofErr w:type="spellEnd"/>
      <w:r w:rsidRPr="00EA35CC">
        <w:rPr>
          <w:rFonts w:ascii="Times New Roman" w:eastAsia="Times New Roman" w:hAnsi="Times New Roman" w:cs="Times New Roman"/>
          <w:color w:val="000000" w:themeColor="text1"/>
          <w:sz w:val="28"/>
          <w:szCs w:val="28"/>
        </w:rPr>
        <w:t xml:space="preserve">, C. G. (2013). Changes in microbial population of plantain fruit during ripening and storage. </w:t>
      </w:r>
      <w:r w:rsidRPr="00EA35CC">
        <w:rPr>
          <w:rFonts w:ascii="Times New Roman" w:eastAsia="Times New Roman" w:hAnsi="Times New Roman" w:cs="Times New Roman"/>
          <w:i/>
          <w:iCs/>
          <w:color w:val="000000" w:themeColor="text1"/>
          <w:sz w:val="28"/>
          <w:szCs w:val="28"/>
        </w:rPr>
        <w:t>International Journal of Microbiology Research, 4</w:t>
      </w:r>
      <w:r w:rsidRPr="00EA35CC">
        <w:rPr>
          <w:rFonts w:ascii="Times New Roman" w:eastAsia="Times New Roman" w:hAnsi="Times New Roman" w:cs="Times New Roman"/>
          <w:color w:val="000000" w:themeColor="text1"/>
          <w:sz w:val="28"/>
          <w:szCs w:val="28"/>
        </w:rPr>
        <w:t>(3), 12-20.</w:t>
      </w:r>
    </w:p>
    <w:p w:rsidR="00F16C78" w:rsidRPr="00EA35CC" w:rsidRDefault="00F16C78" w:rsidP="00C252BE">
      <w:pPr>
        <w:pStyle w:val="NormalWeb"/>
        <w:spacing w:line="360" w:lineRule="auto"/>
        <w:ind w:left="720" w:hanging="720"/>
        <w:jc w:val="both"/>
        <w:rPr>
          <w:color w:val="000000" w:themeColor="text1"/>
          <w:sz w:val="28"/>
          <w:szCs w:val="28"/>
        </w:rPr>
      </w:pPr>
      <w:proofErr w:type="spellStart"/>
      <w:r w:rsidRPr="00EA35CC">
        <w:rPr>
          <w:color w:val="000000" w:themeColor="text1"/>
          <w:sz w:val="28"/>
          <w:szCs w:val="28"/>
        </w:rPr>
        <w:t>Okigbo</w:t>
      </w:r>
      <w:proofErr w:type="spellEnd"/>
      <w:r w:rsidRPr="00EA35CC">
        <w:rPr>
          <w:color w:val="000000" w:themeColor="text1"/>
          <w:sz w:val="28"/>
          <w:szCs w:val="28"/>
        </w:rPr>
        <w:t xml:space="preserve">, R. N., and </w:t>
      </w:r>
      <w:proofErr w:type="spellStart"/>
      <w:r w:rsidRPr="00EA35CC">
        <w:rPr>
          <w:color w:val="000000" w:themeColor="text1"/>
          <w:sz w:val="28"/>
          <w:szCs w:val="28"/>
        </w:rPr>
        <w:t>Nwankwo</w:t>
      </w:r>
      <w:proofErr w:type="spellEnd"/>
      <w:r w:rsidRPr="00EA35CC">
        <w:rPr>
          <w:color w:val="000000" w:themeColor="text1"/>
          <w:sz w:val="28"/>
          <w:szCs w:val="28"/>
        </w:rPr>
        <w:t xml:space="preserve">, J. I. (2016). Fungal and bacterial spoilage of fruits and their health implications. </w:t>
      </w:r>
      <w:r w:rsidRPr="00EA35CC">
        <w:rPr>
          <w:i/>
          <w:iCs/>
          <w:color w:val="000000" w:themeColor="text1"/>
          <w:sz w:val="28"/>
          <w:szCs w:val="28"/>
        </w:rPr>
        <w:t>Journal of Agricultural and Biological Sciences, 11</w:t>
      </w:r>
      <w:r w:rsidRPr="00EA35CC">
        <w:rPr>
          <w:color w:val="000000" w:themeColor="text1"/>
          <w:sz w:val="28"/>
          <w:szCs w:val="28"/>
        </w:rPr>
        <w:t>(4), 88-95.</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t>Okoye</w:t>
      </w:r>
      <w:proofErr w:type="spellEnd"/>
      <w:r w:rsidRPr="00EA35CC">
        <w:rPr>
          <w:rFonts w:ascii="Times New Roman" w:hAnsi="Times New Roman" w:cs="Times New Roman"/>
          <w:color w:val="000000" w:themeColor="text1"/>
          <w:sz w:val="30"/>
          <w:szCs w:val="28"/>
        </w:rPr>
        <w:t xml:space="preserve">, C. O., </w:t>
      </w:r>
      <w:proofErr w:type="spellStart"/>
      <w:r w:rsidRPr="00EA35CC">
        <w:rPr>
          <w:rFonts w:ascii="Times New Roman" w:hAnsi="Times New Roman" w:cs="Times New Roman"/>
          <w:color w:val="000000" w:themeColor="text1"/>
          <w:sz w:val="30"/>
          <w:szCs w:val="28"/>
        </w:rPr>
        <w:t>Eze</w:t>
      </w:r>
      <w:proofErr w:type="spellEnd"/>
      <w:r w:rsidRPr="00EA35CC">
        <w:rPr>
          <w:rFonts w:ascii="Times New Roman" w:hAnsi="Times New Roman" w:cs="Times New Roman"/>
          <w:color w:val="000000" w:themeColor="text1"/>
          <w:sz w:val="30"/>
          <w:szCs w:val="28"/>
        </w:rPr>
        <w:t xml:space="preserve">, E. N., and </w:t>
      </w:r>
      <w:proofErr w:type="spellStart"/>
      <w:r w:rsidRPr="00EA35CC">
        <w:rPr>
          <w:rFonts w:ascii="Times New Roman" w:hAnsi="Times New Roman" w:cs="Times New Roman"/>
          <w:color w:val="000000" w:themeColor="text1"/>
          <w:sz w:val="30"/>
          <w:szCs w:val="28"/>
        </w:rPr>
        <w:t>Nwankwo</w:t>
      </w:r>
      <w:proofErr w:type="spellEnd"/>
      <w:r w:rsidRPr="00EA35CC">
        <w:rPr>
          <w:rFonts w:ascii="Times New Roman" w:hAnsi="Times New Roman" w:cs="Times New Roman"/>
          <w:color w:val="000000" w:themeColor="text1"/>
          <w:sz w:val="30"/>
          <w:szCs w:val="28"/>
        </w:rPr>
        <w:t xml:space="preserve">, C. A. (2020). Isolation and characterization of </w:t>
      </w:r>
      <w:r w:rsidRPr="00EA35CC">
        <w:rPr>
          <w:rFonts w:ascii="Times New Roman" w:hAnsi="Times New Roman" w:cs="Times New Roman"/>
          <w:i/>
          <w:iCs/>
          <w:color w:val="000000" w:themeColor="text1"/>
          <w:sz w:val="30"/>
          <w:szCs w:val="28"/>
        </w:rPr>
        <w:t>Micrococcus</w:t>
      </w:r>
      <w:r w:rsidRPr="00EA35CC">
        <w:rPr>
          <w:rFonts w:ascii="Times New Roman" w:hAnsi="Times New Roman" w:cs="Times New Roman"/>
          <w:color w:val="000000" w:themeColor="text1"/>
          <w:sz w:val="30"/>
          <w:szCs w:val="28"/>
        </w:rPr>
        <w:t xml:space="preserve"> species from overripe fruits exposed to ambient air in southeastern Nigeria. </w:t>
      </w:r>
      <w:r w:rsidRPr="00EA35CC">
        <w:rPr>
          <w:rFonts w:ascii="Times New Roman" w:hAnsi="Times New Roman" w:cs="Times New Roman"/>
          <w:i/>
          <w:iCs/>
          <w:color w:val="000000" w:themeColor="text1"/>
          <w:sz w:val="30"/>
          <w:szCs w:val="28"/>
        </w:rPr>
        <w:t>Journal of Food Microbiology and Safety</w:t>
      </w:r>
      <w:r w:rsidRPr="00EA35CC">
        <w:rPr>
          <w:rFonts w:ascii="Times New Roman" w:hAnsi="Times New Roman" w:cs="Times New Roman"/>
          <w:color w:val="000000" w:themeColor="text1"/>
          <w:sz w:val="30"/>
          <w:szCs w:val="28"/>
        </w:rPr>
        <w:t>, 12(3), 145–153.</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Oliveira, M., </w:t>
      </w:r>
      <w:proofErr w:type="spellStart"/>
      <w:r w:rsidRPr="00EA35CC">
        <w:rPr>
          <w:rFonts w:ascii="Times New Roman" w:hAnsi="Times New Roman" w:cs="Times New Roman"/>
          <w:color w:val="000000" w:themeColor="text1"/>
          <w:sz w:val="30"/>
          <w:szCs w:val="28"/>
        </w:rPr>
        <w:t>Viñas</w:t>
      </w:r>
      <w:proofErr w:type="spellEnd"/>
      <w:r w:rsidRPr="00EA35CC">
        <w:rPr>
          <w:rFonts w:ascii="Times New Roman" w:hAnsi="Times New Roman" w:cs="Times New Roman"/>
          <w:color w:val="000000" w:themeColor="text1"/>
          <w:sz w:val="30"/>
          <w:szCs w:val="28"/>
        </w:rPr>
        <w:t xml:space="preserve">, I., </w:t>
      </w:r>
      <w:proofErr w:type="spellStart"/>
      <w:r w:rsidRPr="00EA35CC">
        <w:rPr>
          <w:rFonts w:ascii="Times New Roman" w:hAnsi="Times New Roman" w:cs="Times New Roman"/>
          <w:color w:val="000000" w:themeColor="text1"/>
          <w:sz w:val="30"/>
          <w:szCs w:val="28"/>
        </w:rPr>
        <w:t>Usall</w:t>
      </w:r>
      <w:proofErr w:type="spellEnd"/>
      <w:r w:rsidRPr="00EA35CC">
        <w:rPr>
          <w:rFonts w:ascii="Times New Roman" w:hAnsi="Times New Roman" w:cs="Times New Roman"/>
          <w:color w:val="000000" w:themeColor="text1"/>
          <w:sz w:val="30"/>
          <w:szCs w:val="28"/>
        </w:rPr>
        <w:t xml:space="preserve">, J., </w:t>
      </w:r>
      <w:proofErr w:type="spellStart"/>
      <w:r w:rsidRPr="00EA35CC">
        <w:rPr>
          <w:rFonts w:ascii="Times New Roman" w:hAnsi="Times New Roman" w:cs="Times New Roman"/>
          <w:color w:val="000000" w:themeColor="text1"/>
          <w:sz w:val="30"/>
          <w:szCs w:val="28"/>
        </w:rPr>
        <w:t>Anguera</w:t>
      </w:r>
      <w:proofErr w:type="spellEnd"/>
      <w:r w:rsidRPr="00EA35CC">
        <w:rPr>
          <w:rFonts w:ascii="Times New Roman" w:hAnsi="Times New Roman" w:cs="Times New Roman"/>
          <w:color w:val="000000" w:themeColor="text1"/>
          <w:sz w:val="30"/>
          <w:szCs w:val="28"/>
        </w:rPr>
        <w:t xml:space="preserve">, M., and </w:t>
      </w:r>
      <w:proofErr w:type="spellStart"/>
      <w:r w:rsidRPr="00EA35CC">
        <w:rPr>
          <w:rFonts w:ascii="Times New Roman" w:hAnsi="Times New Roman" w:cs="Times New Roman"/>
          <w:color w:val="000000" w:themeColor="text1"/>
          <w:sz w:val="30"/>
          <w:szCs w:val="28"/>
        </w:rPr>
        <w:t>Abadias</w:t>
      </w:r>
      <w:proofErr w:type="spellEnd"/>
      <w:r w:rsidRPr="00EA35CC">
        <w:rPr>
          <w:rFonts w:ascii="Times New Roman" w:hAnsi="Times New Roman" w:cs="Times New Roman"/>
          <w:color w:val="000000" w:themeColor="text1"/>
          <w:sz w:val="30"/>
          <w:szCs w:val="28"/>
        </w:rPr>
        <w:t xml:space="preserve">, M. (2021). Microbiological quality of fresh-cut fruits and vegetables stored under controlled temperature conditions. </w:t>
      </w:r>
      <w:r w:rsidRPr="00EA35CC">
        <w:rPr>
          <w:rFonts w:ascii="Times New Roman" w:hAnsi="Times New Roman" w:cs="Times New Roman"/>
          <w:i/>
          <w:iCs/>
          <w:color w:val="000000" w:themeColor="text1"/>
          <w:sz w:val="30"/>
          <w:szCs w:val="28"/>
        </w:rPr>
        <w:t>Postharvest Biology and Technology</w:t>
      </w:r>
      <w:r w:rsidRPr="00EA35CC">
        <w:rPr>
          <w:rFonts w:ascii="Times New Roman" w:hAnsi="Times New Roman" w:cs="Times New Roman"/>
          <w:color w:val="000000" w:themeColor="text1"/>
          <w:sz w:val="30"/>
          <w:szCs w:val="28"/>
        </w:rPr>
        <w:t xml:space="preserve">, 170, Article 111318, 1–8. Elsevier. </w:t>
      </w:r>
      <w:hyperlink r:id="rId19" w:tgtFrame="_new" w:history="1">
        <w:r w:rsidRPr="00EA35CC">
          <w:rPr>
            <w:rStyle w:val="Hyperlink"/>
            <w:rFonts w:ascii="Times New Roman" w:hAnsi="Times New Roman" w:cs="Times New Roman"/>
            <w:color w:val="000000" w:themeColor="text1"/>
            <w:sz w:val="30"/>
            <w:szCs w:val="28"/>
          </w:rPr>
          <w:t>https://doi.org/10.1016/j.postharvbio.2020.111318</w:t>
        </w:r>
      </w:hyperlink>
    </w:p>
    <w:p w:rsidR="00F16C78" w:rsidRPr="00EA35CC" w:rsidRDefault="00F16C78" w:rsidP="00C252BE">
      <w:pPr>
        <w:spacing w:after="0" w:line="360" w:lineRule="auto"/>
        <w:ind w:left="720" w:hanging="720"/>
        <w:jc w:val="both"/>
        <w:rPr>
          <w:rFonts w:ascii="Times New Roman" w:eastAsia="Times New Roman" w:hAnsi="Times New Roman" w:cs="Times New Roman"/>
          <w:color w:val="000000" w:themeColor="text1"/>
          <w:sz w:val="28"/>
          <w:szCs w:val="28"/>
        </w:rPr>
      </w:pPr>
      <w:proofErr w:type="spellStart"/>
      <w:r w:rsidRPr="00EA35CC">
        <w:rPr>
          <w:rFonts w:ascii="Times New Roman" w:eastAsia="Times New Roman" w:hAnsi="Times New Roman" w:cs="Times New Roman"/>
          <w:color w:val="000000" w:themeColor="text1"/>
          <w:sz w:val="28"/>
          <w:szCs w:val="28"/>
        </w:rPr>
        <w:t>Osei</w:t>
      </w:r>
      <w:proofErr w:type="spellEnd"/>
      <w:r w:rsidRPr="00EA35CC">
        <w:rPr>
          <w:rFonts w:ascii="Times New Roman" w:eastAsia="Times New Roman" w:hAnsi="Times New Roman" w:cs="Times New Roman"/>
          <w:color w:val="000000" w:themeColor="text1"/>
          <w:sz w:val="28"/>
          <w:szCs w:val="28"/>
        </w:rPr>
        <w:t xml:space="preserve">, G., </w:t>
      </w:r>
      <w:proofErr w:type="spellStart"/>
      <w:r w:rsidRPr="00EA35CC">
        <w:rPr>
          <w:rFonts w:ascii="Times New Roman" w:eastAsia="Times New Roman" w:hAnsi="Times New Roman" w:cs="Times New Roman"/>
          <w:color w:val="000000" w:themeColor="text1"/>
          <w:sz w:val="28"/>
          <w:szCs w:val="28"/>
        </w:rPr>
        <w:t>Kwarteng</w:t>
      </w:r>
      <w:proofErr w:type="spellEnd"/>
      <w:r w:rsidRPr="00EA35CC">
        <w:rPr>
          <w:rFonts w:ascii="Times New Roman" w:eastAsia="Times New Roman" w:hAnsi="Times New Roman" w:cs="Times New Roman"/>
          <w:color w:val="000000" w:themeColor="text1"/>
          <w:sz w:val="28"/>
          <w:szCs w:val="28"/>
        </w:rPr>
        <w:t xml:space="preserve">, J., and </w:t>
      </w:r>
      <w:proofErr w:type="spellStart"/>
      <w:r w:rsidRPr="00EA35CC">
        <w:rPr>
          <w:rFonts w:ascii="Times New Roman" w:eastAsia="Times New Roman" w:hAnsi="Times New Roman" w:cs="Times New Roman"/>
          <w:color w:val="000000" w:themeColor="text1"/>
          <w:sz w:val="28"/>
          <w:szCs w:val="28"/>
        </w:rPr>
        <w:t>Boateng</w:t>
      </w:r>
      <w:proofErr w:type="spellEnd"/>
      <w:r w:rsidRPr="00EA35CC">
        <w:rPr>
          <w:rFonts w:ascii="Times New Roman" w:eastAsia="Times New Roman" w:hAnsi="Times New Roman" w:cs="Times New Roman"/>
          <w:color w:val="000000" w:themeColor="text1"/>
          <w:sz w:val="28"/>
          <w:szCs w:val="28"/>
        </w:rPr>
        <w:t xml:space="preserve">, E. (2017). Microbial load in fresh and spoiled plantains: A comparative study. </w:t>
      </w:r>
      <w:r w:rsidRPr="00EA35CC">
        <w:rPr>
          <w:rFonts w:ascii="Times New Roman" w:eastAsia="Times New Roman" w:hAnsi="Times New Roman" w:cs="Times New Roman"/>
          <w:i/>
          <w:iCs/>
          <w:color w:val="000000" w:themeColor="text1"/>
          <w:sz w:val="28"/>
          <w:szCs w:val="28"/>
        </w:rPr>
        <w:t>Journal of Food Microbiology, 6</w:t>
      </w:r>
      <w:r w:rsidRPr="00EA35CC">
        <w:rPr>
          <w:rFonts w:ascii="Times New Roman" w:eastAsia="Times New Roman" w:hAnsi="Times New Roman" w:cs="Times New Roman"/>
          <w:color w:val="000000" w:themeColor="text1"/>
          <w:sz w:val="28"/>
          <w:szCs w:val="28"/>
        </w:rPr>
        <w:t>(1), 22-29.</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lastRenderedPageBreak/>
        <w:t xml:space="preserve">Qin, L., Lin, F. K., </w:t>
      </w:r>
      <w:proofErr w:type="spellStart"/>
      <w:r w:rsidRPr="00EA35CC">
        <w:rPr>
          <w:color w:val="000000" w:themeColor="text1"/>
          <w:sz w:val="28"/>
          <w:szCs w:val="28"/>
          <w:shd w:val="clear" w:color="auto" w:fill="FFFFFF"/>
        </w:rPr>
        <w:t>Lv</w:t>
      </w:r>
      <w:proofErr w:type="spellEnd"/>
      <w:r w:rsidRPr="00EA35CC">
        <w:rPr>
          <w:color w:val="000000" w:themeColor="text1"/>
          <w:sz w:val="28"/>
          <w:szCs w:val="28"/>
          <w:shd w:val="clear" w:color="auto" w:fill="FFFFFF"/>
        </w:rPr>
        <w:t>, Y. L., Tai, Z. L., Zhang, X., Li, H. L</w:t>
      </w:r>
      <w:proofErr w:type="gramStart"/>
      <w:r w:rsidRPr="00EA35CC">
        <w:rPr>
          <w:color w:val="000000" w:themeColor="text1"/>
          <w:sz w:val="28"/>
          <w:szCs w:val="28"/>
          <w:shd w:val="clear" w:color="auto" w:fill="FFFFFF"/>
        </w:rPr>
        <w:t>., ...</w:t>
      </w:r>
      <w:proofErr w:type="gramEnd"/>
      <w:r w:rsidRPr="00EA35CC">
        <w:rPr>
          <w:color w:val="000000" w:themeColor="text1"/>
          <w:sz w:val="28"/>
          <w:szCs w:val="28"/>
          <w:shd w:val="clear" w:color="auto" w:fill="FFFFFF"/>
        </w:rPr>
        <w:t xml:space="preserve"> and Wang, K. (2025). Identification of </w:t>
      </w:r>
      <w:proofErr w:type="spellStart"/>
      <w:r w:rsidRPr="00EA35CC">
        <w:rPr>
          <w:color w:val="000000" w:themeColor="text1"/>
          <w:sz w:val="28"/>
          <w:szCs w:val="28"/>
          <w:shd w:val="clear" w:color="auto" w:fill="FFFFFF"/>
        </w:rPr>
        <w:t>Pratylenchus</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coffeae</w:t>
      </w:r>
      <w:proofErr w:type="spellEnd"/>
      <w:r w:rsidRPr="00EA35CC">
        <w:rPr>
          <w:color w:val="000000" w:themeColor="text1"/>
          <w:sz w:val="28"/>
          <w:szCs w:val="28"/>
          <w:shd w:val="clear" w:color="auto" w:fill="FFFFFF"/>
        </w:rPr>
        <w:t xml:space="preserve"> as a causal agent of root rot disease in Sorghum bicolor in China. </w:t>
      </w:r>
      <w:r w:rsidRPr="00EA35CC">
        <w:rPr>
          <w:i/>
          <w:iCs/>
          <w:color w:val="000000" w:themeColor="text1"/>
          <w:sz w:val="28"/>
          <w:szCs w:val="28"/>
          <w:shd w:val="clear" w:color="auto" w:fill="FFFFFF"/>
        </w:rPr>
        <w:t>BMC microbiology</w:t>
      </w:r>
      <w:r w:rsidRPr="00EA35CC">
        <w:rPr>
          <w:color w:val="000000" w:themeColor="text1"/>
          <w:sz w:val="28"/>
          <w:szCs w:val="28"/>
          <w:shd w:val="clear" w:color="auto" w:fill="FFFFFF"/>
        </w:rPr>
        <w:t>, </w:t>
      </w:r>
      <w:r w:rsidRPr="00EA35CC">
        <w:rPr>
          <w:i/>
          <w:iCs/>
          <w:color w:val="000000" w:themeColor="text1"/>
          <w:sz w:val="28"/>
          <w:szCs w:val="28"/>
          <w:shd w:val="clear" w:color="auto" w:fill="FFFFFF"/>
        </w:rPr>
        <w:t>25</w:t>
      </w:r>
      <w:r w:rsidRPr="00EA35CC">
        <w:rPr>
          <w:color w:val="000000" w:themeColor="text1"/>
          <w:sz w:val="28"/>
          <w:szCs w:val="28"/>
          <w:shd w:val="clear" w:color="auto" w:fill="FFFFFF"/>
        </w:rPr>
        <w:t>(1), 41.</w:t>
      </w:r>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r w:rsidRPr="00EA35CC">
        <w:rPr>
          <w:color w:val="000000" w:themeColor="text1"/>
          <w:sz w:val="28"/>
          <w:szCs w:val="28"/>
          <w:shd w:val="clear" w:color="auto" w:fill="FFFFFF"/>
        </w:rPr>
        <w:t xml:space="preserve">Rani, P., Sharma, M., </w:t>
      </w:r>
      <w:proofErr w:type="spellStart"/>
      <w:r w:rsidRPr="00EA35CC">
        <w:rPr>
          <w:color w:val="000000" w:themeColor="text1"/>
          <w:sz w:val="28"/>
          <w:szCs w:val="28"/>
          <w:shd w:val="clear" w:color="auto" w:fill="FFFFFF"/>
        </w:rPr>
        <w:t>Poovathumkadavil</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Thambi</w:t>
      </w:r>
      <w:proofErr w:type="spellEnd"/>
      <w:r w:rsidRPr="00EA35CC">
        <w:rPr>
          <w:color w:val="000000" w:themeColor="text1"/>
          <w:sz w:val="28"/>
          <w:szCs w:val="28"/>
          <w:shd w:val="clear" w:color="auto" w:fill="FFFFFF"/>
        </w:rPr>
        <w:t xml:space="preserve">, N., and </w:t>
      </w:r>
      <w:proofErr w:type="spellStart"/>
      <w:r w:rsidRPr="00EA35CC">
        <w:rPr>
          <w:color w:val="000000" w:themeColor="text1"/>
          <w:sz w:val="28"/>
          <w:szCs w:val="28"/>
          <w:shd w:val="clear" w:color="auto" w:fill="FFFFFF"/>
        </w:rPr>
        <w:t>Katoch</w:t>
      </w:r>
      <w:proofErr w:type="spellEnd"/>
      <w:r w:rsidRPr="00EA35CC">
        <w:rPr>
          <w:color w:val="000000" w:themeColor="text1"/>
          <w:sz w:val="28"/>
          <w:szCs w:val="28"/>
          <w:shd w:val="clear" w:color="auto" w:fill="FFFFFF"/>
        </w:rPr>
        <w:t xml:space="preserve">, M. (2023). Management of postharvest blue </w:t>
      </w:r>
      <w:proofErr w:type="spellStart"/>
      <w:r w:rsidRPr="00EA35CC">
        <w:rPr>
          <w:color w:val="000000" w:themeColor="text1"/>
          <w:sz w:val="28"/>
          <w:szCs w:val="28"/>
          <w:shd w:val="clear" w:color="auto" w:fill="FFFFFF"/>
        </w:rPr>
        <w:t>mould</w:t>
      </w:r>
      <w:proofErr w:type="spellEnd"/>
      <w:r w:rsidRPr="00EA35CC">
        <w:rPr>
          <w:color w:val="000000" w:themeColor="text1"/>
          <w:sz w:val="28"/>
          <w:szCs w:val="28"/>
          <w:shd w:val="clear" w:color="auto" w:fill="FFFFFF"/>
        </w:rPr>
        <w:t xml:space="preserve"> of apple caused by </w:t>
      </w:r>
      <w:proofErr w:type="spellStart"/>
      <w:r w:rsidRPr="00EA35CC">
        <w:rPr>
          <w:color w:val="000000" w:themeColor="text1"/>
          <w:sz w:val="28"/>
          <w:szCs w:val="28"/>
          <w:shd w:val="clear" w:color="auto" w:fill="FFFFFF"/>
        </w:rPr>
        <w:t>Penicillium</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fuscoglaucum</w:t>
      </w:r>
      <w:proofErr w:type="spellEnd"/>
      <w:r w:rsidRPr="00EA35CC">
        <w:rPr>
          <w:color w:val="000000" w:themeColor="text1"/>
          <w:sz w:val="28"/>
          <w:szCs w:val="28"/>
          <w:shd w:val="clear" w:color="auto" w:fill="FFFFFF"/>
        </w:rPr>
        <w:t xml:space="preserve"> using a gel formulation containing </w:t>
      </w:r>
      <w:proofErr w:type="spellStart"/>
      <w:r w:rsidRPr="00EA35CC">
        <w:rPr>
          <w:color w:val="000000" w:themeColor="text1"/>
          <w:sz w:val="28"/>
          <w:szCs w:val="28"/>
          <w:shd w:val="clear" w:color="auto" w:fill="FFFFFF"/>
        </w:rPr>
        <w:t>Monarda</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citriodora</w:t>
      </w:r>
      <w:proofErr w:type="spellEnd"/>
      <w:r w:rsidRPr="00EA35CC">
        <w:rPr>
          <w:color w:val="000000" w:themeColor="text1"/>
          <w:sz w:val="28"/>
          <w:szCs w:val="28"/>
          <w:shd w:val="clear" w:color="auto" w:fill="FFFFFF"/>
        </w:rPr>
        <w:t xml:space="preserve"> essential oil and linalool. </w:t>
      </w:r>
      <w:r w:rsidRPr="00EA35CC">
        <w:rPr>
          <w:i/>
          <w:iCs/>
          <w:color w:val="000000" w:themeColor="text1"/>
          <w:sz w:val="28"/>
          <w:szCs w:val="28"/>
          <w:shd w:val="clear" w:color="auto" w:fill="FFFFFF"/>
        </w:rPr>
        <w:t>Journal of Applied Microbiology</w:t>
      </w:r>
      <w:r w:rsidRPr="00EA35CC">
        <w:rPr>
          <w:color w:val="000000" w:themeColor="text1"/>
          <w:sz w:val="28"/>
          <w:szCs w:val="28"/>
          <w:shd w:val="clear" w:color="auto" w:fill="FFFFFF"/>
        </w:rPr>
        <w:t>, </w:t>
      </w:r>
      <w:r w:rsidRPr="00EA35CC">
        <w:rPr>
          <w:i/>
          <w:iCs/>
          <w:color w:val="000000" w:themeColor="text1"/>
          <w:sz w:val="28"/>
          <w:szCs w:val="28"/>
          <w:shd w:val="clear" w:color="auto" w:fill="FFFFFF"/>
        </w:rPr>
        <w:t>134</w:t>
      </w:r>
      <w:r w:rsidRPr="00EA35CC">
        <w:rPr>
          <w:color w:val="000000" w:themeColor="text1"/>
          <w:sz w:val="28"/>
          <w:szCs w:val="28"/>
          <w:shd w:val="clear" w:color="auto" w:fill="FFFFFF"/>
        </w:rPr>
        <w:t>(4), lxad068.</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proofErr w:type="spellStart"/>
      <w:r w:rsidRPr="00EA35CC">
        <w:rPr>
          <w:rFonts w:ascii="Times New Roman" w:hAnsi="Times New Roman" w:cs="Times New Roman"/>
          <w:color w:val="000000" w:themeColor="text1"/>
          <w:sz w:val="30"/>
          <w:szCs w:val="28"/>
        </w:rPr>
        <w:t>Sarker</w:t>
      </w:r>
      <w:proofErr w:type="spellEnd"/>
      <w:r w:rsidRPr="00EA35CC">
        <w:rPr>
          <w:rFonts w:ascii="Times New Roman" w:hAnsi="Times New Roman" w:cs="Times New Roman"/>
          <w:color w:val="000000" w:themeColor="text1"/>
          <w:sz w:val="30"/>
          <w:szCs w:val="28"/>
        </w:rPr>
        <w:t xml:space="preserve">, A., </w:t>
      </w:r>
      <w:proofErr w:type="spellStart"/>
      <w:r w:rsidRPr="00EA35CC">
        <w:rPr>
          <w:rFonts w:ascii="Times New Roman" w:hAnsi="Times New Roman" w:cs="Times New Roman"/>
          <w:color w:val="000000" w:themeColor="text1"/>
          <w:sz w:val="30"/>
          <w:szCs w:val="28"/>
        </w:rPr>
        <w:t>Ahmmed</w:t>
      </w:r>
      <w:proofErr w:type="spellEnd"/>
      <w:r w:rsidRPr="00EA35CC">
        <w:rPr>
          <w:rFonts w:ascii="Times New Roman" w:hAnsi="Times New Roman" w:cs="Times New Roman"/>
          <w:color w:val="000000" w:themeColor="text1"/>
          <w:sz w:val="30"/>
          <w:szCs w:val="28"/>
        </w:rPr>
        <w:t xml:space="preserve">, R., Ahsan, S. M., </w:t>
      </w:r>
      <w:proofErr w:type="spellStart"/>
      <w:r w:rsidRPr="00EA35CC">
        <w:rPr>
          <w:rFonts w:ascii="Times New Roman" w:hAnsi="Times New Roman" w:cs="Times New Roman"/>
          <w:color w:val="000000" w:themeColor="text1"/>
          <w:sz w:val="30"/>
          <w:szCs w:val="28"/>
        </w:rPr>
        <w:t>Rana</w:t>
      </w:r>
      <w:proofErr w:type="spellEnd"/>
      <w:r w:rsidRPr="00EA35CC">
        <w:rPr>
          <w:rFonts w:ascii="Times New Roman" w:hAnsi="Times New Roman" w:cs="Times New Roman"/>
          <w:color w:val="000000" w:themeColor="text1"/>
          <w:sz w:val="30"/>
          <w:szCs w:val="28"/>
        </w:rPr>
        <w:t xml:space="preserve">, J., Ghosh, M. K., and Nandi, R. (2024). A comprehensive review of food waste valorization for the sustainable management of global food waste. </w:t>
      </w:r>
      <w:r w:rsidRPr="00EA35CC">
        <w:rPr>
          <w:rFonts w:ascii="Times New Roman" w:hAnsi="Times New Roman" w:cs="Times New Roman"/>
          <w:i/>
          <w:iCs/>
          <w:color w:val="000000" w:themeColor="text1"/>
          <w:sz w:val="30"/>
          <w:szCs w:val="28"/>
        </w:rPr>
        <w:t>Sustainable Food Technology</w:t>
      </w:r>
      <w:r w:rsidRPr="00EA35CC">
        <w:rPr>
          <w:rFonts w:ascii="Times New Roman" w:hAnsi="Times New Roman" w:cs="Times New Roman"/>
          <w:color w:val="000000" w:themeColor="text1"/>
          <w:sz w:val="30"/>
          <w:szCs w:val="28"/>
        </w:rPr>
        <w:t xml:space="preserve">, 2(1), 48–69. Springer Nature. </w:t>
      </w:r>
      <w:hyperlink r:id="rId20" w:tgtFrame="_new" w:history="1">
        <w:r w:rsidRPr="00EA35CC">
          <w:rPr>
            <w:rStyle w:val="Hyperlink"/>
            <w:rFonts w:ascii="Times New Roman" w:hAnsi="Times New Roman" w:cs="Times New Roman"/>
            <w:color w:val="000000" w:themeColor="text1"/>
            <w:sz w:val="30"/>
            <w:szCs w:val="28"/>
          </w:rPr>
          <w:t>https://doi.org/10.1007/s43154-024-00045-9</w:t>
        </w:r>
      </w:hyperlink>
    </w:p>
    <w:p w:rsidR="00F16C78" w:rsidRPr="00EA35CC" w:rsidRDefault="00F16C78" w:rsidP="00C252BE">
      <w:pPr>
        <w:pStyle w:val="NormalWeb"/>
        <w:spacing w:line="360" w:lineRule="auto"/>
        <w:ind w:left="720" w:hanging="720"/>
        <w:jc w:val="both"/>
        <w:rPr>
          <w:color w:val="000000" w:themeColor="text1"/>
          <w:sz w:val="28"/>
          <w:szCs w:val="28"/>
          <w:shd w:val="clear" w:color="auto" w:fill="FFFFFF"/>
        </w:rPr>
      </w:pPr>
      <w:proofErr w:type="spellStart"/>
      <w:r w:rsidRPr="00EA35CC">
        <w:rPr>
          <w:color w:val="000000" w:themeColor="text1"/>
          <w:sz w:val="28"/>
          <w:szCs w:val="28"/>
          <w:shd w:val="clear" w:color="auto" w:fill="FFFFFF"/>
        </w:rPr>
        <w:t>Sourri</w:t>
      </w:r>
      <w:proofErr w:type="spellEnd"/>
      <w:r w:rsidRPr="00EA35CC">
        <w:rPr>
          <w:color w:val="000000" w:themeColor="text1"/>
          <w:sz w:val="28"/>
          <w:szCs w:val="28"/>
          <w:shd w:val="clear" w:color="auto" w:fill="FFFFFF"/>
        </w:rPr>
        <w:t xml:space="preserve">, P. I. (2022). Identification and Control of </w:t>
      </w:r>
      <w:proofErr w:type="spellStart"/>
      <w:r w:rsidRPr="00EA35CC">
        <w:rPr>
          <w:color w:val="000000" w:themeColor="text1"/>
          <w:sz w:val="28"/>
          <w:szCs w:val="28"/>
          <w:shd w:val="clear" w:color="auto" w:fill="FFFFFF"/>
        </w:rPr>
        <w:t>Alicyclobacillus</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acidoterrestris</w:t>
      </w:r>
      <w:proofErr w:type="spellEnd"/>
      <w:r w:rsidRPr="00EA35CC">
        <w:rPr>
          <w:color w:val="000000" w:themeColor="text1"/>
          <w:sz w:val="28"/>
          <w:szCs w:val="28"/>
          <w:shd w:val="clear" w:color="auto" w:fill="FFFFFF"/>
        </w:rPr>
        <w:t xml:space="preserve"> in fruit juices by Ultra High Pressure processing.</w:t>
      </w:r>
    </w:p>
    <w:p w:rsidR="00F16C78" w:rsidRPr="00EA35CC" w:rsidRDefault="00F16C78" w:rsidP="00C252BE">
      <w:pPr>
        <w:pStyle w:val="NormalWeb"/>
        <w:spacing w:line="360" w:lineRule="auto"/>
        <w:ind w:left="720" w:hanging="720"/>
        <w:jc w:val="both"/>
        <w:rPr>
          <w:color w:val="000000" w:themeColor="text1"/>
          <w:sz w:val="28"/>
          <w:szCs w:val="28"/>
        </w:rPr>
      </w:pPr>
      <w:proofErr w:type="spellStart"/>
      <w:r w:rsidRPr="00EA35CC">
        <w:rPr>
          <w:color w:val="000000" w:themeColor="text1"/>
          <w:sz w:val="28"/>
          <w:szCs w:val="28"/>
          <w:shd w:val="clear" w:color="auto" w:fill="FFFFFF"/>
        </w:rPr>
        <w:t>Ssepuuya</w:t>
      </w:r>
      <w:proofErr w:type="spellEnd"/>
      <w:r w:rsidRPr="00EA35CC">
        <w:rPr>
          <w:color w:val="000000" w:themeColor="text1"/>
          <w:sz w:val="28"/>
          <w:szCs w:val="28"/>
          <w:shd w:val="clear" w:color="auto" w:fill="FFFFFF"/>
        </w:rPr>
        <w:t xml:space="preserve">, G. (2019). Shelf life, sensorial and nutritional quality of the long-horned grasshopper </w:t>
      </w:r>
      <w:proofErr w:type="spellStart"/>
      <w:r w:rsidRPr="00EA35CC">
        <w:rPr>
          <w:color w:val="000000" w:themeColor="text1"/>
          <w:sz w:val="28"/>
          <w:szCs w:val="28"/>
          <w:shd w:val="clear" w:color="auto" w:fill="FFFFFF"/>
        </w:rPr>
        <w:t>Ruspolia</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differens</w:t>
      </w:r>
      <w:proofErr w:type="spellEnd"/>
      <w:r w:rsidRPr="00EA35CC">
        <w:rPr>
          <w:color w:val="000000" w:themeColor="text1"/>
          <w:sz w:val="28"/>
          <w:szCs w:val="28"/>
          <w:shd w:val="clear" w:color="auto" w:fill="FFFFFF"/>
        </w:rPr>
        <w:t xml:space="preserve"> </w:t>
      </w:r>
      <w:proofErr w:type="spellStart"/>
      <w:r w:rsidRPr="00EA35CC">
        <w:rPr>
          <w:color w:val="000000" w:themeColor="text1"/>
          <w:sz w:val="28"/>
          <w:szCs w:val="28"/>
          <w:shd w:val="clear" w:color="auto" w:fill="FFFFFF"/>
        </w:rPr>
        <w:t>Serville</w:t>
      </w:r>
      <w:proofErr w:type="spellEnd"/>
      <w:r w:rsidRPr="00EA35CC">
        <w:rPr>
          <w:color w:val="000000" w:themeColor="text1"/>
          <w:sz w:val="28"/>
          <w:szCs w:val="28"/>
          <w:shd w:val="clear" w:color="auto" w:fill="FFFFFF"/>
        </w:rPr>
        <w:t>.</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proofErr w:type="spellStart"/>
      <w:r w:rsidRPr="00EA35CC">
        <w:rPr>
          <w:rFonts w:ascii="Times New Roman" w:hAnsi="Times New Roman" w:cs="Times New Roman"/>
          <w:color w:val="000000" w:themeColor="text1"/>
          <w:sz w:val="28"/>
          <w:szCs w:val="28"/>
        </w:rPr>
        <w:lastRenderedPageBreak/>
        <w:t>Tarai</w:t>
      </w:r>
      <w:proofErr w:type="spellEnd"/>
      <w:r w:rsidRPr="00EA35CC">
        <w:rPr>
          <w:rFonts w:ascii="Times New Roman" w:hAnsi="Times New Roman" w:cs="Times New Roman"/>
          <w:color w:val="000000" w:themeColor="text1"/>
          <w:sz w:val="28"/>
          <w:szCs w:val="28"/>
        </w:rPr>
        <w:t xml:space="preserve"> B, Gupta A, Ray P, </w:t>
      </w:r>
      <w:proofErr w:type="spellStart"/>
      <w:r w:rsidRPr="00EA35CC">
        <w:rPr>
          <w:rFonts w:ascii="Times New Roman" w:hAnsi="Times New Roman" w:cs="Times New Roman"/>
          <w:color w:val="000000" w:themeColor="text1"/>
          <w:sz w:val="28"/>
          <w:szCs w:val="28"/>
        </w:rPr>
        <w:t>Shivaprakash</w:t>
      </w:r>
      <w:proofErr w:type="spellEnd"/>
      <w:r w:rsidRPr="00EA35CC">
        <w:rPr>
          <w:rFonts w:ascii="Times New Roman" w:hAnsi="Times New Roman" w:cs="Times New Roman"/>
          <w:color w:val="000000" w:themeColor="text1"/>
          <w:sz w:val="28"/>
          <w:szCs w:val="28"/>
        </w:rPr>
        <w:t xml:space="preserve"> M R, </w:t>
      </w:r>
      <w:proofErr w:type="spellStart"/>
      <w:r w:rsidRPr="00EA35CC">
        <w:rPr>
          <w:rFonts w:ascii="Times New Roman" w:hAnsi="Times New Roman" w:cs="Times New Roman"/>
          <w:color w:val="000000" w:themeColor="text1"/>
          <w:sz w:val="28"/>
          <w:szCs w:val="28"/>
        </w:rPr>
        <w:t>Chakrabarti</w:t>
      </w:r>
      <w:proofErr w:type="spellEnd"/>
      <w:r w:rsidRPr="00EA35CC">
        <w:rPr>
          <w:rFonts w:ascii="Times New Roman" w:hAnsi="Times New Roman" w:cs="Times New Roman"/>
          <w:color w:val="000000" w:themeColor="text1"/>
          <w:sz w:val="28"/>
          <w:szCs w:val="28"/>
        </w:rPr>
        <w:t xml:space="preserve"> A (2006). Polymerase chain reaction for early diagnosis of post-operative fungal </w:t>
      </w:r>
      <w:proofErr w:type="spellStart"/>
      <w:r w:rsidRPr="00EA35CC">
        <w:rPr>
          <w:rFonts w:ascii="Times New Roman" w:hAnsi="Times New Roman" w:cs="Times New Roman"/>
          <w:color w:val="000000" w:themeColor="text1"/>
          <w:sz w:val="28"/>
          <w:szCs w:val="28"/>
        </w:rPr>
        <w:t>endophthalmitis</w:t>
      </w:r>
      <w:proofErr w:type="spellEnd"/>
      <w:r w:rsidRPr="00EA35CC">
        <w:rPr>
          <w:rFonts w:ascii="Times New Roman" w:hAnsi="Times New Roman" w:cs="Times New Roman"/>
          <w:color w:val="000000" w:themeColor="text1"/>
          <w:sz w:val="28"/>
          <w:szCs w:val="28"/>
        </w:rPr>
        <w:t>. Ind. J. Med. Res. 123:671-678</w:t>
      </w:r>
    </w:p>
    <w:p w:rsidR="00F16C78" w:rsidRPr="00EA35CC" w:rsidRDefault="00F16C78" w:rsidP="00C252BE">
      <w:pPr>
        <w:pStyle w:val="NormalWeb"/>
        <w:spacing w:line="360" w:lineRule="auto"/>
        <w:ind w:left="720" w:hanging="720"/>
        <w:jc w:val="both"/>
        <w:rPr>
          <w:color w:val="000000" w:themeColor="text1"/>
          <w:sz w:val="28"/>
          <w:szCs w:val="28"/>
        </w:rPr>
      </w:pPr>
      <w:proofErr w:type="spellStart"/>
      <w:r w:rsidRPr="00EA35CC">
        <w:rPr>
          <w:color w:val="000000" w:themeColor="text1"/>
          <w:sz w:val="28"/>
          <w:szCs w:val="28"/>
          <w:shd w:val="clear" w:color="auto" w:fill="FFFFFF"/>
        </w:rPr>
        <w:t>Tewari</w:t>
      </w:r>
      <w:proofErr w:type="spellEnd"/>
      <w:r w:rsidRPr="00EA35CC">
        <w:rPr>
          <w:color w:val="000000" w:themeColor="text1"/>
          <w:sz w:val="28"/>
          <w:szCs w:val="28"/>
          <w:shd w:val="clear" w:color="auto" w:fill="FFFFFF"/>
        </w:rPr>
        <w:t xml:space="preserve">, S., </w:t>
      </w:r>
      <w:proofErr w:type="spellStart"/>
      <w:r w:rsidRPr="00EA35CC">
        <w:rPr>
          <w:color w:val="000000" w:themeColor="text1"/>
          <w:sz w:val="28"/>
          <w:szCs w:val="28"/>
          <w:shd w:val="clear" w:color="auto" w:fill="FFFFFF"/>
        </w:rPr>
        <w:t>Shrivas</w:t>
      </w:r>
      <w:proofErr w:type="spellEnd"/>
      <w:r w:rsidRPr="00EA35CC">
        <w:rPr>
          <w:color w:val="000000" w:themeColor="text1"/>
          <w:sz w:val="28"/>
          <w:szCs w:val="28"/>
          <w:shd w:val="clear" w:color="auto" w:fill="FFFFFF"/>
        </w:rPr>
        <w:t xml:space="preserve">, V. L., </w:t>
      </w:r>
      <w:proofErr w:type="spellStart"/>
      <w:r w:rsidRPr="00EA35CC">
        <w:rPr>
          <w:color w:val="000000" w:themeColor="text1"/>
          <w:sz w:val="28"/>
          <w:szCs w:val="28"/>
          <w:shd w:val="clear" w:color="auto" w:fill="FFFFFF"/>
        </w:rPr>
        <w:t>Hariprasad</w:t>
      </w:r>
      <w:proofErr w:type="spellEnd"/>
      <w:r w:rsidRPr="00EA35CC">
        <w:rPr>
          <w:color w:val="000000" w:themeColor="text1"/>
          <w:sz w:val="28"/>
          <w:szCs w:val="28"/>
          <w:shd w:val="clear" w:color="auto" w:fill="FFFFFF"/>
        </w:rPr>
        <w:t xml:space="preserve">, P., and Sharma, S. (2019). Harnessing </w:t>
      </w:r>
      <w:proofErr w:type="spellStart"/>
      <w:r w:rsidRPr="00EA35CC">
        <w:rPr>
          <w:color w:val="000000" w:themeColor="text1"/>
          <w:sz w:val="28"/>
          <w:szCs w:val="28"/>
          <w:shd w:val="clear" w:color="auto" w:fill="FFFFFF"/>
        </w:rPr>
        <w:t>endophytes</w:t>
      </w:r>
      <w:proofErr w:type="spellEnd"/>
      <w:r w:rsidRPr="00EA35CC">
        <w:rPr>
          <w:color w:val="000000" w:themeColor="text1"/>
          <w:sz w:val="28"/>
          <w:szCs w:val="28"/>
          <w:shd w:val="clear" w:color="auto" w:fill="FFFFFF"/>
        </w:rPr>
        <w:t xml:space="preserve"> as </w:t>
      </w:r>
      <w:proofErr w:type="spellStart"/>
      <w:r w:rsidRPr="00EA35CC">
        <w:rPr>
          <w:color w:val="000000" w:themeColor="text1"/>
          <w:sz w:val="28"/>
          <w:szCs w:val="28"/>
          <w:shd w:val="clear" w:color="auto" w:fill="FFFFFF"/>
        </w:rPr>
        <w:t>biocontrol</w:t>
      </w:r>
      <w:proofErr w:type="spellEnd"/>
      <w:r w:rsidRPr="00EA35CC">
        <w:rPr>
          <w:color w:val="000000" w:themeColor="text1"/>
          <w:sz w:val="28"/>
          <w:szCs w:val="28"/>
          <w:shd w:val="clear" w:color="auto" w:fill="FFFFFF"/>
        </w:rPr>
        <w:t xml:space="preserve"> agents. </w:t>
      </w:r>
      <w:r w:rsidRPr="00EA35CC">
        <w:rPr>
          <w:i/>
          <w:iCs/>
          <w:color w:val="000000" w:themeColor="text1"/>
          <w:sz w:val="28"/>
          <w:szCs w:val="28"/>
          <w:shd w:val="clear" w:color="auto" w:fill="FFFFFF"/>
        </w:rPr>
        <w:t xml:space="preserve">Plant Health </w:t>
      </w:r>
      <w:proofErr w:type="gramStart"/>
      <w:r w:rsidRPr="00EA35CC">
        <w:rPr>
          <w:i/>
          <w:iCs/>
          <w:color w:val="000000" w:themeColor="text1"/>
          <w:sz w:val="28"/>
          <w:szCs w:val="28"/>
          <w:shd w:val="clear" w:color="auto" w:fill="FFFFFF"/>
        </w:rPr>
        <w:t>Under</w:t>
      </w:r>
      <w:proofErr w:type="gramEnd"/>
      <w:r w:rsidRPr="00EA35CC">
        <w:rPr>
          <w:i/>
          <w:iCs/>
          <w:color w:val="000000" w:themeColor="text1"/>
          <w:sz w:val="28"/>
          <w:szCs w:val="28"/>
          <w:shd w:val="clear" w:color="auto" w:fill="FFFFFF"/>
        </w:rPr>
        <w:t xml:space="preserve"> Biotic Stress: Volume 2: Microbial Interactions</w:t>
      </w:r>
      <w:r w:rsidRPr="00EA35CC">
        <w:rPr>
          <w:color w:val="000000" w:themeColor="text1"/>
          <w:sz w:val="28"/>
          <w:szCs w:val="28"/>
          <w:shd w:val="clear" w:color="auto" w:fill="FFFFFF"/>
        </w:rPr>
        <w:t>, 189-218.</w:t>
      </w:r>
      <w:r w:rsidRPr="00EA35CC">
        <w:rPr>
          <w:color w:val="000000" w:themeColor="text1"/>
          <w:sz w:val="28"/>
          <w:szCs w:val="28"/>
        </w:rPr>
        <w:t xml:space="preserve"> </w:t>
      </w:r>
    </w:p>
    <w:p w:rsidR="00F16C78" w:rsidRPr="00EA35CC" w:rsidRDefault="00F16C78" w:rsidP="00C252BE">
      <w:pPr>
        <w:spacing w:line="360" w:lineRule="auto"/>
        <w:ind w:left="720" w:hanging="720"/>
        <w:jc w:val="both"/>
        <w:rPr>
          <w:rFonts w:ascii="Times New Roman" w:hAnsi="Times New Roman" w:cs="Times New Roman"/>
          <w:color w:val="000000" w:themeColor="text1"/>
          <w:sz w:val="28"/>
          <w:szCs w:val="28"/>
        </w:rPr>
      </w:pPr>
      <w:r w:rsidRPr="00EA35CC">
        <w:rPr>
          <w:rFonts w:ascii="Times New Roman" w:hAnsi="Times New Roman" w:cs="Times New Roman"/>
          <w:color w:val="000000" w:themeColor="text1"/>
          <w:sz w:val="28"/>
          <w:szCs w:val="28"/>
        </w:rPr>
        <w:t xml:space="preserve">Yang, X., </w:t>
      </w:r>
      <w:proofErr w:type="spellStart"/>
      <w:proofErr w:type="gramStart"/>
      <w:r w:rsidRPr="00EA35CC">
        <w:rPr>
          <w:rFonts w:ascii="Times New Roman" w:hAnsi="Times New Roman" w:cs="Times New Roman"/>
          <w:color w:val="000000" w:themeColor="text1"/>
          <w:sz w:val="28"/>
          <w:szCs w:val="28"/>
        </w:rPr>
        <w:t>Gao</w:t>
      </w:r>
      <w:proofErr w:type="spellEnd"/>
      <w:proofErr w:type="gramEnd"/>
      <w:r w:rsidRPr="00EA35CC">
        <w:rPr>
          <w:rFonts w:ascii="Times New Roman" w:hAnsi="Times New Roman" w:cs="Times New Roman"/>
          <w:color w:val="000000" w:themeColor="text1"/>
          <w:sz w:val="28"/>
          <w:szCs w:val="28"/>
        </w:rPr>
        <w:t xml:space="preserve">, Y., Li, Z., </w:t>
      </w:r>
      <w:proofErr w:type="spellStart"/>
      <w:r w:rsidRPr="00EA35CC">
        <w:rPr>
          <w:rFonts w:ascii="Times New Roman" w:hAnsi="Times New Roman" w:cs="Times New Roman"/>
          <w:color w:val="000000" w:themeColor="text1"/>
          <w:sz w:val="28"/>
          <w:szCs w:val="28"/>
        </w:rPr>
        <w:t>Zang</w:t>
      </w:r>
      <w:proofErr w:type="spellEnd"/>
      <w:r w:rsidRPr="00EA35CC">
        <w:rPr>
          <w:rFonts w:ascii="Times New Roman" w:hAnsi="Times New Roman" w:cs="Times New Roman"/>
          <w:color w:val="000000" w:themeColor="text1"/>
          <w:sz w:val="28"/>
          <w:szCs w:val="28"/>
        </w:rPr>
        <w:t>, P., Zhao, Y., and Liu, Q. (2024). Discovery of seed germinating fungi (</w:t>
      </w:r>
      <w:proofErr w:type="spellStart"/>
      <w:r w:rsidRPr="00EA35CC">
        <w:rPr>
          <w:rFonts w:ascii="Times New Roman" w:hAnsi="Times New Roman" w:cs="Times New Roman"/>
          <w:color w:val="000000" w:themeColor="text1"/>
          <w:sz w:val="28"/>
          <w:szCs w:val="28"/>
        </w:rPr>
        <w:t>Mycetinis</w:t>
      </w:r>
      <w:proofErr w:type="spellEnd"/>
      <w:r w:rsidRPr="00EA35CC">
        <w:rPr>
          <w:rFonts w:ascii="Times New Roman" w:hAnsi="Times New Roman" w:cs="Times New Roman"/>
          <w:color w:val="000000" w:themeColor="text1"/>
          <w:sz w:val="28"/>
          <w:szCs w:val="28"/>
        </w:rPr>
        <w:t xml:space="preserve"> </w:t>
      </w:r>
      <w:proofErr w:type="spellStart"/>
      <w:r w:rsidRPr="00EA35CC">
        <w:rPr>
          <w:rFonts w:ascii="Times New Roman" w:hAnsi="Times New Roman" w:cs="Times New Roman"/>
          <w:color w:val="000000" w:themeColor="text1"/>
          <w:sz w:val="28"/>
          <w:szCs w:val="28"/>
        </w:rPr>
        <w:t>scorodonius</w:t>
      </w:r>
      <w:proofErr w:type="spellEnd"/>
      <w:r w:rsidRPr="00EA35CC">
        <w:rPr>
          <w:rFonts w:ascii="Times New Roman" w:hAnsi="Times New Roman" w:cs="Times New Roman"/>
          <w:color w:val="000000" w:themeColor="text1"/>
          <w:sz w:val="28"/>
          <w:szCs w:val="28"/>
        </w:rPr>
        <w:t xml:space="preserve">) from </w:t>
      </w:r>
      <w:proofErr w:type="spellStart"/>
      <w:r w:rsidRPr="00EA35CC">
        <w:rPr>
          <w:rFonts w:ascii="Times New Roman" w:hAnsi="Times New Roman" w:cs="Times New Roman"/>
          <w:color w:val="000000" w:themeColor="text1"/>
          <w:sz w:val="28"/>
          <w:szCs w:val="28"/>
        </w:rPr>
        <w:t>Gastrodia</w:t>
      </w:r>
      <w:proofErr w:type="spellEnd"/>
      <w:r w:rsidRPr="00EA35CC">
        <w:rPr>
          <w:rFonts w:ascii="Times New Roman" w:hAnsi="Times New Roman" w:cs="Times New Roman"/>
          <w:color w:val="000000" w:themeColor="text1"/>
          <w:sz w:val="28"/>
          <w:szCs w:val="28"/>
        </w:rPr>
        <w:t xml:space="preserve"> </w:t>
      </w:r>
      <w:proofErr w:type="spellStart"/>
      <w:r w:rsidRPr="00EA35CC">
        <w:rPr>
          <w:rFonts w:ascii="Times New Roman" w:hAnsi="Times New Roman" w:cs="Times New Roman"/>
          <w:color w:val="000000" w:themeColor="text1"/>
          <w:sz w:val="28"/>
          <w:szCs w:val="28"/>
        </w:rPr>
        <w:t>elata</w:t>
      </w:r>
      <w:proofErr w:type="spellEnd"/>
      <w:r w:rsidRPr="00EA35CC">
        <w:rPr>
          <w:rFonts w:ascii="Times New Roman" w:hAnsi="Times New Roman" w:cs="Times New Roman"/>
          <w:color w:val="000000" w:themeColor="text1"/>
          <w:sz w:val="28"/>
          <w:szCs w:val="28"/>
        </w:rPr>
        <w:t xml:space="preserve"> Bl. f. </w:t>
      </w:r>
      <w:proofErr w:type="spellStart"/>
      <w:r w:rsidRPr="00EA35CC">
        <w:rPr>
          <w:rFonts w:ascii="Times New Roman" w:hAnsi="Times New Roman" w:cs="Times New Roman"/>
          <w:color w:val="000000" w:themeColor="text1"/>
          <w:sz w:val="28"/>
          <w:szCs w:val="28"/>
        </w:rPr>
        <w:t>glauca</w:t>
      </w:r>
      <w:proofErr w:type="spellEnd"/>
      <w:r w:rsidRPr="00EA35CC">
        <w:rPr>
          <w:rFonts w:ascii="Times New Roman" w:hAnsi="Times New Roman" w:cs="Times New Roman"/>
          <w:color w:val="000000" w:themeColor="text1"/>
          <w:sz w:val="28"/>
          <w:szCs w:val="28"/>
        </w:rPr>
        <w:t xml:space="preserve"> S. chow in </w:t>
      </w:r>
      <w:proofErr w:type="spellStart"/>
      <w:r w:rsidRPr="00EA35CC">
        <w:rPr>
          <w:rFonts w:ascii="Times New Roman" w:hAnsi="Times New Roman" w:cs="Times New Roman"/>
          <w:color w:val="000000" w:themeColor="text1"/>
          <w:sz w:val="28"/>
          <w:szCs w:val="28"/>
        </w:rPr>
        <w:t>Changbai</w:t>
      </w:r>
      <w:proofErr w:type="spellEnd"/>
      <w:r w:rsidRPr="00EA35CC">
        <w:rPr>
          <w:rFonts w:ascii="Times New Roman" w:hAnsi="Times New Roman" w:cs="Times New Roman"/>
          <w:color w:val="000000" w:themeColor="text1"/>
          <w:sz w:val="28"/>
          <w:szCs w:val="28"/>
        </w:rPr>
        <w:t xml:space="preserve"> Mountain and examination of their germination ability. </w:t>
      </w:r>
      <w:r w:rsidRPr="00EA35CC">
        <w:rPr>
          <w:rFonts w:ascii="Times New Roman" w:hAnsi="Times New Roman" w:cs="Times New Roman"/>
          <w:i/>
          <w:iCs/>
          <w:color w:val="000000" w:themeColor="text1"/>
          <w:sz w:val="28"/>
          <w:szCs w:val="28"/>
        </w:rPr>
        <w:t>Scientific Reports</w:t>
      </w:r>
      <w:r w:rsidRPr="00EA35CC">
        <w:rPr>
          <w:rFonts w:ascii="Times New Roman" w:hAnsi="Times New Roman" w:cs="Times New Roman"/>
          <w:color w:val="000000" w:themeColor="text1"/>
          <w:sz w:val="28"/>
          <w:szCs w:val="28"/>
        </w:rPr>
        <w:t>, </w:t>
      </w:r>
      <w:r w:rsidRPr="00EA35CC">
        <w:rPr>
          <w:rFonts w:ascii="Times New Roman" w:hAnsi="Times New Roman" w:cs="Times New Roman"/>
          <w:i/>
          <w:iCs/>
          <w:color w:val="000000" w:themeColor="text1"/>
          <w:sz w:val="28"/>
          <w:szCs w:val="28"/>
        </w:rPr>
        <w:t>14</w:t>
      </w:r>
      <w:r w:rsidRPr="00EA35CC">
        <w:rPr>
          <w:rFonts w:ascii="Times New Roman" w:hAnsi="Times New Roman" w:cs="Times New Roman"/>
          <w:color w:val="000000" w:themeColor="text1"/>
          <w:sz w:val="28"/>
          <w:szCs w:val="28"/>
        </w:rPr>
        <w:t>(1), 12215.</w:t>
      </w:r>
    </w:p>
    <w:p w:rsidR="00F16C78" w:rsidRPr="00EA35CC" w:rsidRDefault="00F16C78" w:rsidP="00C252BE">
      <w:pPr>
        <w:spacing w:line="360" w:lineRule="auto"/>
        <w:ind w:left="720" w:hanging="720"/>
        <w:jc w:val="both"/>
        <w:rPr>
          <w:rFonts w:ascii="Times New Roman" w:hAnsi="Times New Roman" w:cs="Times New Roman"/>
          <w:color w:val="000000" w:themeColor="text1"/>
          <w:sz w:val="30"/>
          <w:szCs w:val="28"/>
        </w:rPr>
      </w:pPr>
      <w:r w:rsidRPr="00EA35CC">
        <w:rPr>
          <w:rFonts w:ascii="Times New Roman" w:hAnsi="Times New Roman" w:cs="Times New Roman"/>
          <w:color w:val="000000" w:themeColor="text1"/>
          <w:sz w:val="30"/>
          <w:szCs w:val="28"/>
        </w:rPr>
        <w:t xml:space="preserve">Yu, Y., </w:t>
      </w:r>
      <w:proofErr w:type="spellStart"/>
      <w:r w:rsidRPr="00EA35CC">
        <w:rPr>
          <w:rFonts w:ascii="Times New Roman" w:hAnsi="Times New Roman" w:cs="Times New Roman"/>
          <w:color w:val="000000" w:themeColor="text1"/>
          <w:sz w:val="30"/>
          <w:szCs w:val="28"/>
        </w:rPr>
        <w:t>Mokoena</w:t>
      </w:r>
      <w:proofErr w:type="spellEnd"/>
      <w:r w:rsidRPr="00EA35CC">
        <w:rPr>
          <w:rFonts w:ascii="Times New Roman" w:hAnsi="Times New Roman" w:cs="Times New Roman"/>
          <w:color w:val="000000" w:themeColor="text1"/>
          <w:sz w:val="30"/>
          <w:szCs w:val="28"/>
        </w:rPr>
        <w:t xml:space="preserve">, K. K., and Ethan, C. (2022). Natural toxicants originating from food and diet. In </w:t>
      </w:r>
      <w:r w:rsidRPr="00EA35CC">
        <w:rPr>
          <w:rFonts w:ascii="Times New Roman" w:hAnsi="Times New Roman" w:cs="Times New Roman"/>
          <w:i/>
          <w:iCs/>
          <w:color w:val="000000" w:themeColor="text1"/>
          <w:sz w:val="30"/>
          <w:szCs w:val="28"/>
        </w:rPr>
        <w:t>Nutritional Toxicology</w:t>
      </w:r>
      <w:r w:rsidRPr="00EA35CC">
        <w:rPr>
          <w:rFonts w:ascii="Times New Roman" w:hAnsi="Times New Roman" w:cs="Times New Roman"/>
          <w:color w:val="000000" w:themeColor="text1"/>
          <w:sz w:val="30"/>
          <w:szCs w:val="28"/>
        </w:rPr>
        <w:t xml:space="preserve"> (pp. 53–106). Singapore: Springer Nature Singapore. </w:t>
      </w:r>
      <w:hyperlink r:id="rId21" w:tgtFrame="_new" w:history="1">
        <w:r w:rsidRPr="00EA35CC">
          <w:rPr>
            <w:rStyle w:val="Hyperlink"/>
            <w:rFonts w:ascii="Times New Roman" w:hAnsi="Times New Roman" w:cs="Times New Roman"/>
            <w:color w:val="000000" w:themeColor="text1"/>
            <w:sz w:val="30"/>
            <w:szCs w:val="28"/>
          </w:rPr>
          <w:t>https://doi.org/10.1007/978-981-16-8336-2_4</w:t>
        </w:r>
      </w:hyperlink>
    </w:p>
    <w:sectPr w:rsidR="00F16C78" w:rsidRPr="00EA35CC" w:rsidSect="006F7072">
      <w:pgSz w:w="11520" w:h="14400"/>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3FFA" w:rsidRDefault="00013FFA" w:rsidP="00EB55CA">
      <w:pPr>
        <w:spacing w:after="0" w:line="240" w:lineRule="auto"/>
      </w:pPr>
      <w:r>
        <w:separator/>
      </w:r>
    </w:p>
  </w:endnote>
  <w:endnote w:type="continuationSeparator" w:id="0">
    <w:p w:rsidR="00013FFA" w:rsidRDefault="00013FFA" w:rsidP="00EB5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1039888"/>
      <w:docPartObj>
        <w:docPartGallery w:val="Page Numbers (Bottom of Page)"/>
        <w:docPartUnique/>
      </w:docPartObj>
    </w:sdtPr>
    <w:sdtEndPr>
      <w:rPr>
        <w:noProof/>
      </w:rPr>
    </w:sdtEndPr>
    <w:sdtContent>
      <w:p w:rsidR="00A656DC" w:rsidRDefault="00A656DC">
        <w:pPr>
          <w:pStyle w:val="Footer"/>
          <w:jc w:val="center"/>
        </w:pPr>
        <w:r>
          <w:fldChar w:fldCharType="begin"/>
        </w:r>
        <w:r>
          <w:instrText xml:space="preserve"> PAGE   \* MERGEFORMAT </w:instrText>
        </w:r>
        <w:r>
          <w:fldChar w:fldCharType="separate"/>
        </w:r>
        <w:r w:rsidR="00640BD2">
          <w:rPr>
            <w:noProof/>
          </w:rPr>
          <w:t>2</w:t>
        </w:r>
        <w:r>
          <w:rPr>
            <w:noProof/>
          </w:rPr>
          <w:fldChar w:fldCharType="end"/>
        </w:r>
      </w:p>
    </w:sdtContent>
  </w:sdt>
  <w:p w:rsidR="00A656DC" w:rsidRDefault="00A656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0139711"/>
      <w:docPartObj>
        <w:docPartGallery w:val="Page Numbers (Bottom of Page)"/>
        <w:docPartUnique/>
      </w:docPartObj>
    </w:sdtPr>
    <w:sdtEndPr>
      <w:rPr>
        <w:noProof/>
      </w:rPr>
    </w:sdtEndPr>
    <w:sdtContent>
      <w:p w:rsidR="00A656DC" w:rsidRDefault="00A656DC">
        <w:pPr>
          <w:pStyle w:val="Footer"/>
          <w:jc w:val="center"/>
        </w:pPr>
        <w:r>
          <w:fldChar w:fldCharType="begin"/>
        </w:r>
        <w:r>
          <w:instrText xml:space="preserve"> PAGE   \* MERGEFORMAT </w:instrText>
        </w:r>
        <w:r>
          <w:fldChar w:fldCharType="separate"/>
        </w:r>
        <w:r w:rsidR="00640BD2">
          <w:rPr>
            <w:noProof/>
          </w:rPr>
          <w:t>54</w:t>
        </w:r>
        <w:r>
          <w:rPr>
            <w:noProof/>
          </w:rPr>
          <w:fldChar w:fldCharType="end"/>
        </w:r>
      </w:p>
    </w:sdtContent>
  </w:sdt>
  <w:p w:rsidR="00A656DC" w:rsidRDefault="00A656DC">
    <w:pPr>
      <w:pStyle w:val="Footer"/>
    </w:pPr>
  </w:p>
  <w:p w:rsidR="00A656DC" w:rsidRDefault="00A656D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3FFA" w:rsidRDefault="00013FFA" w:rsidP="00EB55CA">
      <w:pPr>
        <w:spacing w:after="0" w:line="240" w:lineRule="auto"/>
      </w:pPr>
      <w:r>
        <w:separator/>
      </w:r>
    </w:p>
  </w:footnote>
  <w:footnote w:type="continuationSeparator" w:id="0">
    <w:p w:rsidR="00013FFA" w:rsidRDefault="00013FFA" w:rsidP="00EB55C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6C6F"/>
    <w:multiLevelType w:val="multilevel"/>
    <w:tmpl w:val="CF5480E4"/>
    <w:lvl w:ilvl="0">
      <w:start w:val="1"/>
      <w:numFmt w:val="decimal"/>
      <w:lvlText w:val="%1.0"/>
      <w:lvlJc w:val="left"/>
      <w:pPr>
        <w:ind w:left="420" w:hanging="420"/>
      </w:pPr>
      <w:rPr>
        <w:b w:val="0"/>
      </w:rPr>
    </w:lvl>
    <w:lvl w:ilvl="1">
      <w:start w:val="1"/>
      <w:numFmt w:val="decimal"/>
      <w:lvlText w:val="%1.%2"/>
      <w:lvlJc w:val="left"/>
      <w:pPr>
        <w:ind w:left="1140" w:hanging="420"/>
      </w:pPr>
      <w:rPr>
        <w:b/>
      </w:rPr>
    </w:lvl>
    <w:lvl w:ilvl="2">
      <w:start w:val="1"/>
      <w:numFmt w:val="decimal"/>
      <w:lvlText w:val="%1.%2.%3"/>
      <w:lvlJc w:val="left"/>
      <w:pPr>
        <w:ind w:left="2160" w:hanging="720"/>
      </w:pPr>
      <w:rPr>
        <w:b/>
      </w:rPr>
    </w:lvl>
    <w:lvl w:ilvl="3">
      <w:start w:val="1"/>
      <w:numFmt w:val="decimal"/>
      <w:lvlText w:val="%1.%2.%3.%4"/>
      <w:lvlJc w:val="left"/>
      <w:pPr>
        <w:ind w:left="3240" w:hanging="1080"/>
      </w:pPr>
      <w:rPr>
        <w:b/>
      </w:rPr>
    </w:lvl>
    <w:lvl w:ilvl="4">
      <w:start w:val="1"/>
      <w:numFmt w:val="decimal"/>
      <w:lvlText w:val="%1.%2.%3.%4.%5"/>
      <w:lvlJc w:val="left"/>
      <w:pPr>
        <w:ind w:left="3960" w:hanging="1080"/>
      </w:pPr>
      <w:rPr>
        <w:b/>
      </w:rPr>
    </w:lvl>
    <w:lvl w:ilvl="5">
      <w:start w:val="1"/>
      <w:numFmt w:val="decimal"/>
      <w:lvlText w:val="%1.%2.%3.%4.%5.%6"/>
      <w:lvlJc w:val="left"/>
      <w:pPr>
        <w:ind w:left="5040" w:hanging="1440"/>
      </w:pPr>
      <w:rPr>
        <w:b/>
      </w:rPr>
    </w:lvl>
    <w:lvl w:ilvl="6">
      <w:start w:val="1"/>
      <w:numFmt w:val="decimal"/>
      <w:lvlText w:val="%1.%2.%3.%4.%5.%6.%7"/>
      <w:lvlJc w:val="left"/>
      <w:pPr>
        <w:ind w:left="5760" w:hanging="1440"/>
      </w:pPr>
      <w:rPr>
        <w:b/>
      </w:rPr>
    </w:lvl>
    <w:lvl w:ilvl="7">
      <w:start w:val="1"/>
      <w:numFmt w:val="decimal"/>
      <w:lvlText w:val="%1.%2.%3.%4.%5.%6.%7.%8"/>
      <w:lvlJc w:val="left"/>
      <w:pPr>
        <w:ind w:left="6840" w:hanging="1800"/>
      </w:pPr>
      <w:rPr>
        <w:b/>
      </w:rPr>
    </w:lvl>
    <w:lvl w:ilvl="8">
      <w:start w:val="1"/>
      <w:numFmt w:val="decimal"/>
      <w:lvlText w:val="%1.%2.%3.%4.%5.%6.%7.%8.%9"/>
      <w:lvlJc w:val="left"/>
      <w:pPr>
        <w:ind w:left="7920" w:hanging="2160"/>
      </w:pPr>
      <w:rPr>
        <w:b/>
      </w:rPr>
    </w:lvl>
  </w:abstractNum>
  <w:abstractNum w:abstractNumId="1">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11C72A1"/>
    <w:multiLevelType w:val="hybridMultilevel"/>
    <w:tmpl w:val="CD3CF9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940192F"/>
    <w:multiLevelType w:val="hybridMultilevel"/>
    <w:tmpl w:val="9C5CD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F99"/>
    <w:rsid w:val="00013FFA"/>
    <w:rsid w:val="00077F99"/>
    <w:rsid w:val="00107089"/>
    <w:rsid w:val="00134424"/>
    <w:rsid w:val="00191234"/>
    <w:rsid w:val="00280381"/>
    <w:rsid w:val="002B0BB5"/>
    <w:rsid w:val="00310F18"/>
    <w:rsid w:val="00313AFC"/>
    <w:rsid w:val="003435ED"/>
    <w:rsid w:val="003C3A1E"/>
    <w:rsid w:val="003C5965"/>
    <w:rsid w:val="003F773C"/>
    <w:rsid w:val="00414AE2"/>
    <w:rsid w:val="005A2F2A"/>
    <w:rsid w:val="00612191"/>
    <w:rsid w:val="00640BD2"/>
    <w:rsid w:val="00645FF4"/>
    <w:rsid w:val="006A7016"/>
    <w:rsid w:val="006F7072"/>
    <w:rsid w:val="0078606D"/>
    <w:rsid w:val="0079522C"/>
    <w:rsid w:val="007A5C16"/>
    <w:rsid w:val="0084651D"/>
    <w:rsid w:val="008E05E5"/>
    <w:rsid w:val="008F2E51"/>
    <w:rsid w:val="008F70C6"/>
    <w:rsid w:val="00A656DC"/>
    <w:rsid w:val="00AC4931"/>
    <w:rsid w:val="00B52347"/>
    <w:rsid w:val="00BC7F54"/>
    <w:rsid w:val="00C252BE"/>
    <w:rsid w:val="00C77AD7"/>
    <w:rsid w:val="00C86E33"/>
    <w:rsid w:val="00CA3EB4"/>
    <w:rsid w:val="00D34E6B"/>
    <w:rsid w:val="00D415F8"/>
    <w:rsid w:val="00D420B0"/>
    <w:rsid w:val="00DA0F41"/>
    <w:rsid w:val="00DA355D"/>
    <w:rsid w:val="00E51924"/>
    <w:rsid w:val="00E56D5C"/>
    <w:rsid w:val="00E71726"/>
    <w:rsid w:val="00EA35CC"/>
    <w:rsid w:val="00EB55CA"/>
    <w:rsid w:val="00ED019E"/>
    <w:rsid w:val="00F16C78"/>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283B820-912A-4B91-BD4B-D5C9D1E5B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16C7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C7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3C3A1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3C3A1E"/>
    <w:rPr>
      <w:rFonts w:ascii="Times New Roman" w:eastAsia="Times New Roman" w:hAnsi="Times New Roman" w:cs="Times New Roman"/>
      <w:b/>
      <w:bCs/>
      <w:sz w:val="24"/>
      <w:szCs w:val="24"/>
    </w:rPr>
  </w:style>
  <w:style w:type="paragraph" w:styleId="NormalWeb">
    <w:name w:val="Normal (Web)"/>
    <w:basedOn w:val="Normal"/>
    <w:uiPriority w:val="99"/>
    <w:unhideWhenUsed/>
    <w:rsid w:val="003C3A1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C3A1E"/>
    <w:rPr>
      <w:i/>
      <w:iCs/>
    </w:rPr>
  </w:style>
  <w:style w:type="character" w:styleId="Strong">
    <w:name w:val="Strong"/>
    <w:basedOn w:val="DefaultParagraphFont"/>
    <w:uiPriority w:val="22"/>
    <w:qFormat/>
    <w:rsid w:val="003C3A1E"/>
    <w:rPr>
      <w:b/>
      <w:bCs/>
    </w:rPr>
  </w:style>
  <w:style w:type="paragraph" w:styleId="ListParagraph">
    <w:name w:val="List Paragraph"/>
    <w:basedOn w:val="Normal"/>
    <w:uiPriority w:val="34"/>
    <w:qFormat/>
    <w:rsid w:val="003C3A1E"/>
    <w:pPr>
      <w:ind w:left="720"/>
      <w:contextualSpacing/>
    </w:pPr>
  </w:style>
  <w:style w:type="paragraph" w:styleId="Header">
    <w:name w:val="header"/>
    <w:basedOn w:val="Normal"/>
    <w:link w:val="HeaderChar"/>
    <w:uiPriority w:val="99"/>
    <w:unhideWhenUsed/>
    <w:rsid w:val="00EB55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5CA"/>
  </w:style>
  <w:style w:type="paragraph" w:styleId="Footer">
    <w:name w:val="footer"/>
    <w:basedOn w:val="Normal"/>
    <w:link w:val="FooterChar"/>
    <w:uiPriority w:val="99"/>
    <w:unhideWhenUsed/>
    <w:rsid w:val="00EB55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5CA"/>
  </w:style>
  <w:style w:type="paragraph" w:styleId="BalloonText">
    <w:name w:val="Balloon Text"/>
    <w:basedOn w:val="Normal"/>
    <w:link w:val="BalloonTextChar"/>
    <w:uiPriority w:val="99"/>
    <w:semiHidden/>
    <w:unhideWhenUsed/>
    <w:rsid w:val="00EB55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55CA"/>
    <w:rPr>
      <w:rFonts w:ascii="Segoe UI" w:hAnsi="Segoe UI" w:cs="Segoe UI"/>
      <w:sz w:val="18"/>
      <w:szCs w:val="18"/>
    </w:rPr>
  </w:style>
  <w:style w:type="table" w:styleId="TableGrid">
    <w:name w:val="Table Grid"/>
    <w:basedOn w:val="TableNormal"/>
    <w:uiPriority w:val="39"/>
    <w:rsid w:val="00CA3EB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3C5965"/>
    <w:rPr>
      <w:color w:val="0563C1" w:themeColor="hyperlink"/>
      <w:u w:val="single"/>
    </w:rPr>
  </w:style>
  <w:style w:type="character" w:customStyle="1" w:styleId="Heading1Char">
    <w:name w:val="Heading 1 Char"/>
    <w:basedOn w:val="DefaultParagraphFont"/>
    <w:link w:val="Heading1"/>
    <w:uiPriority w:val="9"/>
    <w:rsid w:val="00F16C7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16C78"/>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EA35CC"/>
    <w:pPr>
      <w:outlineLvl w:val="9"/>
    </w:pPr>
  </w:style>
  <w:style w:type="paragraph" w:styleId="TOC1">
    <w:name w:val="toc 1"/>
    <w:basedOn w:val="Normal"/>
    <w:next w:val="Normal"/>
    <w:autoRedefine/>
    <w:uiPriority w:val="39"/>
    <w:unhideWhenUsed/>
    <w:rsid w:val="00EA35CC"/>
    <w:pPr>
      <w:spacing w:after="100"/>
    </w:pPr>
  </w:style>
  <w:style w:type="paragraph" w:styleId="TOC2">
    <w:name w:val="toc 2"/>
    <w:basedOn w:val="Normal"/>
    <w:next w:val="Normal"/>
    <w:autoRedefine/>
    <w:uiPriority w:val="39"/>
    <w:unhideWhenUsed/>
    <w:rsid w:val="00EA35CC"/>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164219">
      <w:bodyDiv w:val="1"/>
      <w:marLeft w:val="0"/>
      <w:marRight w:val="0"/>
      <w:marTop w:val="0"/>
      <w:marBottom w:val="0"/>
      <w:divBdr>
        <w:top w:val="none" w:sz="0" w:space="0" w:color="auto"/>
        <w:left w:val="none" w:sz="0" w:space="0" w:color="auto"/>
        <w:bottom w:val="none" w:sz="0" w:space="0" w:color="auto"/>
        <w:right w:val="none" w:sz="0" w:space="0" w:color="auto"/>
      </w:divBdr>
    </w:div>
    <w:div w:id="616523849">
      <w:bodyDiv w:val="1"/>
      <w:marLeft w:val="0"/>
      <w:marRight w:val="0"/>
      <w:marTop w:val="0"/>
      <w:marBottom w:val="0"/>
      <w:divBdr>
        <w:top w:val="none" w:sz="0" w:space="0" w:color="auto"/>
        <w:left w:val="none" w:sz="0" w:space="0" w:color="auto"/>
        <w:bottom w:val="none" w:sz="0" w:space="0" w:color="auto"/>
        <w:right w:val="none" w:sz="0" w:space="0" w:color="auto"/>
      </w:divBdr>
    </w:div>
    <w:div w:id="729306531">
      <w:bodyDiv w:val="1"/>
      <w:marLeft w:val="0"/>
      <w:marRight w:val="0"/>
      <w:marTop w:val="0"/>
      <w:marBottom w:val="0"/>
      <w:divBdr>
        <w:top w:val="none" w:sz="0" w:space="0" w:color="auto"/>
        <w:left w:val="none" w:sz="0" w:space="0" w:color="auto"/>
        <w:bottom w:val="none" w:sz="0" w:space="0" w:color="auto"/>
        <w:right w:val="none" w:sz="0" w:space="0" w:color="auto"/>
      </w:divBdr>
    </w:div>
    <w:div w:id="931669934">
      <w:bodyDiv w:val="1"/>
      <w:marLeft w:val="0"/>
      <w:marRight w:val="0"/>
      <w:marTop w:val="0"/>
      <w:marBottom w:val="0"/>
      <w:divBdr>
        <w:top w:val="none" w:sz="0" w:space="0" w:color="auto"/>
        <w:left w:val="none" w:sz="0" w:space="0" w:color="auto"/>
        <w:bottom w:val="none" w:sz="0" w:space="0" w:color="auto"/>
        <w:right w:val="none" w:sz="0" w:space="0" w:color="auto"/>
      </w:divBdr>
    </w:div>
    <w:div w:id="1252274182">
      <w:bodyDiv w:val="1"/>
      <w:marLeft w:val="0"/>
      <w:marRight w:val="0"/>
      <w:marTop w:val="0"/>
      <w:marBottom w:val="0"/>
      <w:divBdr>
        <w:top w:val="none" w:sz="0" w:space="0" w:color="auto"/>
        <w:left w:val="none" w:sz="0" w:space="0" w:color="auto"/>
        <w:bottom w:val="none" w:sz="0" w:space="0" w:color="auto"/>
        <w:right w:val="none" w:sz="0" w:space="0" w:color="auto"/>
      </w:divBdr>
    </w:div>
    <w:div w:id="1328896560">
      <w:bodyDiv w:val="1"/>
      <w:marLeft w:val="0"/>
      <w:marRight w:val="0"/>
      <w:marTop w:val="0"/>
      <w:marBottom w:val="0"/>
      <w:divBdr>
        <w:top w:val="none" w:sz="0" w:space="0" w:color="auto"/>
        <w:left w:val="none" w:sz="0" w:space="0" w:color="auto"/>
        <w:bottom w:val="none" w:sz="0" w:space="0" w:color="auto"/>
        <w:right w:val="none" w:sz="0" w:space="0" w:color="auto"/>
      </w:divBdr>
    </w:div>
    <w:div w:id="1657760798">
      <w:bodyDiv w:val="1"/>
      <w:marLeft w:val="0"/>
      <w:marRight w:val="0"/>
      <w:marTop w:val="0"/>
      <w:marBottom w:val="0"/>
      <w:divBdr>
        <w:top w:val="none" w:sz="0" w:space="0" w:color="auto"/>
        <w:left w:val="none" w:sz="0" w:space="0" w:color="auto"/>
        <w:bottom w:val="none" w:sz="0" w:space="0" w:color="auto"/>
        <w:right w:val="none" w:sz="0" w:space="0" w:color="auto"/>
      </w:divBdr>
    </w:div>
    <w:div w:id="186531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hyperlink" Target="https://doi.org/10.1101/2024.09.01.123456" TargetMode="External"/><Relationship Id="rId3" Type="http://schemas.openxmlformats.org/officeDocument/2006/relationships/styles" Target="styles.xml"/><Relationship Id="rId21" Type="http://schemas.openxmlformats.org/officeDocument/2006/relationships/hyperlink" Target="https://doi.org/10.1007/978-981-16-8336-2_4" TargetMode="External"/><Relationship Id="rId7" Type="http://schemas.openxmlformats.org/officeDocument/2006/relationships/endnotes" Target="endnotes.xml"/><Relationship Id="rId12" Type="http://schemas.openxmlformats.org/officeDocument/2006/relationships/hyperlink" Target="http://www/" TargetMode="External"/><Relationship Id="rId17" Type="http://schemas.openxmlformats.org/officeDocument/2006/relationships/hyperlink" Target="https://doi.org/10.5897/AJAR2020.15048" TargetMode="External"/><Relationship Id="rId2" Type="http://schemas.openxmlformats.org/officeDocument/2006/relationships/numbering" Target="numbering.xml"/><Relationship Id="rId16" Type="http://schemas.openxmlformats.org/officeDocument/2006/relationships/hyperlink" Target="https://doi.org/10.1007/s40858-020-00365-2" TargetMode="External"/><Relationship Id="rId20" Type="http://schemas.openxmlformats.org/officeDocument/2006/relationships/hyperlink" Target="https://doi.org/10.1007/s43154-024-00045-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016/j.postharvbio.2020.111318"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093B3-9CAE-427F-A112-68F22DE8B9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62</Pages>
  <Words>8131</Words>
  <Characters>46353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DELL</cp:lastModifiedBy>
  <cp:revision>4</cp:revision>
  <cp:lastPrinted>2025-07-03T08:15:00Z</cp:lastPrinted>
  <dcterms:created xsi:type="dcterms:W3CDTF">2025-07-03T09:00:00Z</dcterms:created>
  <dcterms:modified xsi:type="dcterms:W3CDTF">2025-08-01T16:14:00Z</dcterms:modified>
</cp:coreProperties>
</file>