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E6CD" w14:textId="77777777" w:rsidR="004618F9" w:rsidRDefault="00000000">
      <w:pPr>
        <w:pStyle w:val="Heading2"/>
        <w:spacing w:before="60"/>
        <w:ind w:left="721" w:right="359"/>
        <w:jc w:val="center"/>
      </w:pPr>
      <w:r>
        <w:t>Examining</w:t>
      </w:r>
      <w:r>
        <w:rPr>
          <w:spacing w:val="-5"/>
        </w:rPr>
        <w:t xml:space="preserve"> </w:t>
      </w:r>
      <w:r>
        <w:t>the</w:t>
      </w:r>
      <w:r>
        <w:rPr>
          <w:spacing w:val="-5"/>
        </w:rPr>
        <w:t xml:space="preserve"> </w:t>
      </w:r>
      <w:r>
        <w:t>Effects</w:t>
      </w:r>
      <w:r>
        <w:rPr>
          <w:spacing w:val="-5"/>
        </w:rPr>
        <w:t xml:space="preserve"> </w:t>
      </w:r>
      <w:r>
        <w:t>of</w:t>
      </w:r>
      <w:r>
        <w:rPr>
          <w:spacing w:val="-5"/>
        </w:rPr>
        <w:t xml:space="preserve"> </w:t>
      </w:r>
      <w:r>
        <w:t>Cash</w:t>
      </w:r>
      <w:r>
        <w:rPr>
          <w:spacing w:val="-5"/>
        </w:rPr>
        <w:t xml:space="preserve"> </w:t>
      </w:r>
      <w:r>
        <w:t>Flow</w:t>
      </w:r>
      <w:r>
        <w:rPr>
          <w:spacing w:val="-5"/>
        </w:rPr>
        <w:t xml:space="preserve"> </w:t>
      </w:r>
      <w:r>
        <w:t>Constraints</w:t>
      </w:r>
      <w:r>
        <w:rPr>
          <w:spacing w:val="-5"/>
        </w:rPr>
        <w:t xml:space="preserve"> </w:t>
      </w:r>
      <w:r>
        <w:t>on</w:t>
      </w:r>
      <w:r>
        <w:rPr>
          <w:spacing w:val="-5"/>
        </w:rPr>
        <w:t xml:space="preserve"> </w:t>
      </w:r>
      <w:r>
        <w:t>the</w:t>
      </w:r>
      <w:r>
        <w:rPr>
          <w:spacing w:val="-5"/>
        </w:rPr>
        <w:t xml:space="preserve"> </w:t>
      </w:r>
      <w:r>
        <w:t>Operational</w:t>
      </w:r>
      <w:r>
        <w:rPr>
          <w:spacing w:val="-5"/>
        </w:rPr>
        <w:t xml:space="preserve"> </w:t>
      </w:r>
      <w:r>
        <w:t>Efficiency of SMEs in Ilorin Metropolis</w:t>
      </w:r>
    </w:p>
    <w:p w14:paraId="11191753" w14:textId="77777777" w:rsidR="004618F9" w:rsidRDefault="00000000">
      <w:pPr>
        <w:spacing w:before="160"/>
        <w:ind w:left="1079"/>
        <w:jc w:val="center"/>
        <w:rPr>
          <w:b/>
          <w:sz w:val="26"/>
        </w:rPr>
      </w:pPr>
      <w:r>
        <w:rPr>
          <w:b/>
          <w:spacing w:val="-5"/>
          <w:sz w:val="26"/>
        </w:rPr>
        <w:t>By</w:t>
      </w:r>
    </w:p>
    <w:p w14:paraId="0AA07E42" w14:textId="77777777" w:rsidR="004618F9" w:rsidRDefault="004618F9">
      <w:pPr>
        <w:pStyle w:val="BodyText"/>
        <w:ind w:left="0"/>
        <w:jc w:val="left"/>
        <w:rPr>
          <w:b/>
          <w:sz w:val="26"/>
        </w:rPr>
      </w:pPr>
    </w:p>
    <w:p w14:paraId="4A1858CE" w14:textId="77777777" w:rsidR="004618F9" w:rsidRDefault="004618F9">
      <w:pPr>
        <w:pStyle w:val="BodyText"/>
        <w:ind w:left="0"/>
        <w:jc w:val="left"/>
        <w:rPr>
          <w:b/>
          <w:sz w:val="26"/>
        </w:rPr>
      </w:pPr>
    </w:p>
    <w:p w14:paraId="2313C4D5" w14:textId="77777777" w:rsidR="004618F9" w:rsidRDefault="00000000">
      <w:pPr>
        <w:spacing w:before="299" w:line="480" w:lineRule="auto"/>
        <w:ind w:left="4145" w:right="3063"/>
        <w:jc w:val="center"/>
        <w:rPr>
          <w:b/>
          <w:sz w:val="26"/>
        </w:rPr>
      </w:pPr>
      <w:r>
        <w:rPr>
          <w:b/>
          <w:spacing w:val="-2"/>
          <w:sz w:val="26"/>
        </w:rPr>
        <w:t xml:space="preserve">HND/23/BAM/FT/0397 </w:t>
      </w:r>
      <w:r>
        <w:rPr>
          <w:b/>
          <w:sz w:val="26"/>
        </w:rPr>
        <w:t>IDRIS</w:t>
      </w:r>
      <w:r>
        <w:rPr>
          <w:b/>
          <w:spacing w:val="-17"/>
          <w:sz w:val="26"/>
        </w:rPr>
        <w:t xml:space="preserve"> </w:t>
      </w:r>
      <w:proofErr w:type="spellStart"/>
      <w:r>
        <w:rPr>
          <w:b/>
          <w:sz w:val="26"/>
        </w:rPr>
        <w:t>ISLAMIAT</w:t>
      </w:r>
      <w:proofErr w:type="spellEnd"/>
      <w:r>
        <w:rPr>
          <w:b/>
          <w:spacing w:val="-16"/>
          <w:sz w:val="26"/>
        </w:rPr>
        <w:t xml:space="preserve"> </w:t>
      </w:r>
      <w:r>
        <w:rPr>
          <w:b/>
          <w:sz w:val="26"/>
        </w:rPr>
        <w:t>TOLANI</w:t>
      </w:r>
    </w:p>
    <w:p w14:paraId="4872EBBB" w14:textId="77777777" w:rsidR="004618F9" w:rsidRDefault="004618F9">
      <w:pPr>
        <w:pStyle w:val="BodyText"/>
        <w:spacing w:before="298"/>
        <w:ind w:left="0"/>
        <w:jc w:val="left"/>
        <w:rPr>
          <w:b/>
          <w:sz w:val="26"/>
        </w:rPr>
      </w:pPr>
    </w:p>
    <w:p w14:paraId="7BCA424A" w14:textId="77777777" w:rsidR="004618F9" w:rsidRDefault="00000000">
      <w:pPr>
        <w:spacing w:before="1"/>
        <w:ind w:left="1079"/>
        <w:jc w:val="center"/>
        <w:rPr>
          <w:b/>
          <w:sz w:val="26"/>
        </w:rPr>
      </w:pPr>
      <w:r>
        <w:rPr>
          <w:b/>
          <w:sz w:val="26"/>
        </w:rPr>
        <w:t>SUBMITTED</w:t>
      </w:r>
      <w:r>
        <w:rPr>
          <w:b/>
          <w:spacing w:val="-1"/>
          <w:sz w:val="26"/>
        </w:rPr>
        <w:t xml:space="preserve"> </w:t>
      </w:r>
      <w:r>
        <w:rPr>
          <w:b/>
          <w:spacing w:val="-5"/>
          <w:sz w:val="26"/>
        </w:rPr>
        <w:t>TO</w:t>
      </w:r>
    </w:p>
    <w:p w14:paraId="195E1D87" w14:textId="77777777" w:rsidR="004618F9" w:rsidRDefault="00000000">
      <w:pPr>
        <w:spacing w:before="299"/>
        <w:ind w:left="1079"/>
        <w:jc w:val="center"/>
        <w:rPr>
          <w:b/>
          <w:sz w:val="26"/>
        </w:rPr>
      </w:pPr>
      <w:r>
        <w:rPr>
          <w:b/>
          <w:sz w:val="26"/>
        </w:rPr>
        <w:t>THE</w:t>
      </w:r>
      <w:r>
        <w:rPr>
          <w:b/>
          <w:spacing w:val="-11"/>
          <w:sz w:val="26"/>
        </w:rPr>
        <w:t xml:space="preserve"> </w:t>
      </w:r>
      <w:r>
        <w:rPr>
          <w:b/>
          <w:sz w:val="26"/>
        </w:rPr>
        <w:t>DEPARTMENT</w:t>
      </w:r>
      <w:r>
        <w:rPr>
          <w:b/>
          <w:spacing w:val="-11"/>
          <w:sz w:val="26"/>
        </w:rPr>
        <w:t xml:space="preserve"> </w:t>
      </w:r>
      <w:r>
        <w:rPr>
          <w:b/>
          <w:sz w:val="26"/>
        </w:rPr>
        <w:t>OF</w:t>
      </w:r>
      <w:r>
        <w:rPr>
          <w:b/>
          <w:spacing w:val="-11"/>
          <w:sz w:val="26"/>
        </w:rPr>
        <w:t xml:space="preserve"> </w:t>
      </w:r>
      <w:r>
        <w:rPr>
          <w:b/>
          <w:sz w:val="26"/>
        </w:rPr>
        <w:t>BUSINESS</w:t>
      </w:r>
      <w:r>
        <w:rPr>
          <w:b/>
          <w:spacing w:val="-11"/>
          <w:sz w:val="26"/>
        </w:rPr>
        <w:t xml:space="preserve"> </w:t>
      </w:r>
      <w:r>
        <w:rPr>
          <w:b/>
          <w:sz w:val="26"/>
        </w:rPr>
        <w:t>ADMINISTRATION</w:t>
      </w:r>
      <w:r>
        <w:rPr>
          <w:b/>
          <w:spacing w:val="-11"/>
          <w:sz w:val="26"/>
        </w:rPr>
        <w:t xml:space="preserve"> </w:t>
      </w:r>
      <w:r>
        <w:rPr>
          <w:b/>
          <w:spacing w:val="-5"/>
          <w:sz w:val="26"/>
        </w:rPr>
        <w:t>AND</w:t>
      </w:r>
    </w:p>
    <w:p w14:paraId="4A9F7545" w14:textId="77777777" w:rsidR="004618F9" w:rsidRDefault="00000000">
      <w:pPr>
        <w:spacing w:before="299"/>
        <w:ind w:left="718" w:right="359"/>
        <w:jc w:val="center"/>
        <w:rPr>
          <w:b/>
          <w:sz w:val="26"/>
        </w:rPr>
      </w:pPr>
      <w:r>
        <w:rPr>
          <w:b/>
          <w:spacing w:val="-2"/>
          <w:sz w:val="26"/>
        </w:rPr>
        <w:t>MANAGEMENT</w:t>
      </w:r>
    </w:p>
    <w:p w14:paraId="6262BEDE" w14:textId="77777777" w:rsidR="004618F9" w:rsidRDefault="00000000">
      <w:pPr>
        <w:spacing w:before="299" w:line="480" w:lineRule="auto"/>
        <w:ind w:left="1999" w:right="917"/>
        <w:jc w:val="center"/>
        <w:rPr>
          <w:b/>
          <w:sz w:val="26"/>
        </w:rPr>
      </w:pPr>
      <w:r>
        <w:rPr>
          <w:b/>
          <w:sz w:val="26"/>
        </w:rPr>
        <w:t>INSTITUTE</w:t>
      </w:r>
      <w:r>
        <w:rPr>
          <w:b/>
          <w:spacing w:val="-8"/>
          <w:sz w:val="26"/>
        </w:rPr>
        <w:t xml:space="preserve"> </w:t>
      </w:r>
      <w:r>
        <w:rPr>
          <w:b/>
          <w:sz w:val="26"/>
        </w:rPr>
        <w:t>OF</w:t>
      </w:r>
      <w:r>
        <w:rPr>
          <w:b/>
          <w:spacing w:val="-8"/>
          <w:sz w:val="26"/>
        </w:rPr>
        <w:t xml:space="preserve"> </w:t>
      </w:r>
      <w:r>
        <w:rPr>
          <w:b/>
          <w:sz w:val="26"/>
        </w:rPr>
        <w:t>FINANCE</w:t>
      </w:r>
      <w:r>
        <w:rPr>
          <w:b/>
          <w:spacing w:val="-8"/>
          <w:sz w:val="26"/>
        </w:rPr>
        <w:t xml:space="preserve"> </w:t>
      </w:r>
      <w:r>
        <w:rPr>
          <w:b/>
          <w:sz w:val="26"/>
        </w:rPr>
        <w:t>AND</w:t>
      </w:r>
      <w:r>
        <w:rPr>
          <w:b/>
          <w:spacing w:val="-8"/>
          <w:sz w:val="26"/>
        </w:rPr>
        <w:t xml:space="preserve"> </w:t>
      </w:r>
      <w:r>
        <w:rPr>
          <w:b/>
          <w:sz w:val="26"/>
        </w:rPr>
        <w:t>MANAGEMENT</w:t>
      </w:r>
      <w:r>
        <w:rPr>
          <w:b/>
          <w:spacing w:val="-8"/>
          <w:sz w:val="26"/>
        </w:rPr>
        <w:t xml:space="preserve"> </w:t>
      </w:r>
      <w:r>
        <w:rPr>
          <w:b/>
          <w:sz w:val="26"/>
        </w:rPr>
        <w:t>STUDIES KWARA STATE POLYTECHNIC, ILORIN</w:t>
      </w:r>
    </w:p>
    <w:p w14:paraId="01412C95" w14:textId="77777777" w:rsidR="004618F9" w:rsidRDefault="004618F9">
      <w:pPr>
        <w:pStyle w:val="BodyText"/>
        <w:spacing w:before="298"/>
        <w:ind w:left="0"/>
        <w:jc w:val="left"/>
        <w:rPr>
          <w:b/>
          <w:sz w:val="26"/>
        </w:rPr>
      </w:pPr>
    </w:p>
    <w:p w14:paraId="3C58131E" w14:textId="77777777" w:rsidR="004618F9" w:rsidRDefault="00000000">
      <w:pPr>
        <w:spacing w:before="1" w:line="480" w:lineRule="auto"/>
        <w:ind w:left="2174" w:right="709" w:hanging="384"/>
        <w:rPr>
          <w:b/>
          <w:sz w:val="26"/>
        </w:rPr>
      </w:pPr>
      <w:r>
        <w:rPr>
          <w:b/>
          <w:sz w:val="26"/>
        </w:rPr>
        <w:t>IN</w:t>
      </w:r>
      <w:r>
        <w:rPr>
          <w:b/>
          <w:spacing w:val="-10"/>
          <w:sz w:val="26"/>
        </w:rPr>
        <w:t xml:space="preserve"> </w:t>
      </w:r>
      <w:r>
        <w:rPr>
          <w:b/>
          <w:sz w:val="26"/>
        </w:rPr>
        <w:t>PARTIAL</w:t>
      </w:r>
      <w:r>
        <w:rPr>
          <w:b/>
          <w:spacing w:val="-10"/>
          <w:sz w:val="26"/>
        </w:rPr>
        <w:t xml:space="preserve"> </w:t>
      </w:r>
      <w:r>
        <w:rPr>
          <w:b/>
          <w:sz w:val="26"/>
        </w:rPr>
        <w:t>FULFILLMENT</w:t>
      </w:r>
      <w:r>
        <w:rPr>
          <w:b/>
          <w:spacing w:val="-10"/>
          <w:sz w:val="26"/>
        </w:rPr>
        <w:t xml:space="preserve"> </w:t>
      </w:r>
      <w:r>
        <w:rPr>
          <w:b/>
          <w:sz w:val="26"/>
        </w:rPr>
        <w:t>OF</w:t>
      </w:r>
      <w:r>
        <w:rPr>
          <w:b/>
          <w:spacing w:val="-10"/>
          <w:sz w:val="26"/>
        </w:rPr>
        <w:t xml:space="preserve"> </w:t>
      </w:r>
      <w:r>
        <w:rPr>
          <w:b/>
          <w:sz w:val="26"/>
        </w:rPr>
        <w:t>THE</w:t>
      </w:r>
      <w:r>
        <w:rPr>
          <w:b/>
          <w:spacing w:val="-10"/>
          <w:sz w:val="26"/>
        </w:rPr>
        <w:t xml:space="preserve"> </w:t>
      </w:r>
      <w:r>
        <w:rPr>
          <w:b/>
          <w:sz w:val="26"/>
        </w:rPr>
        <w:t>REQUIREMENTS</w:t>
      </w:r>
      <w:r>
        <w:rPr>
          <w:b/>
          <w:spacing w:val="-10"/>
          <w:sz w:val="26"/>
        </w:rPr>
        <w:t xml:space="preserve"> </w:t>
      </w:r>
      <w:r>
        <w:rPr>
          <w:b/>
          <w:sz w:val="26"/>
        </w:rPr>
        <w:t>FOR</w:t>
      </w:r>
      <w:r>
        <w:rPr>
          <w:b/>
          <w:spacing w:val="-10"/>
          <w:sz w:val="26"/>
        </w:rPr>
        <w:t xml:space="preserve"> </w:t>
      </w:r>
      <w:r>
        <w:rPr>
          <w:b/>
          <w:sz w:val="26"/>
        </w:rPr>
        <w:t>THE AWARD OF HIGHER NATIONAL DIPLOMA (HND) IN</w:t>
      </w:r>
    </w:p>
    <w:p w14:paraId="19E22837" w14:textId="77777777" w:rsidR="004618F9" w:rsidRDefault="00000000">
      <w:pPr>
        <w:ind w:left="2595"/>
        <w:rPr>
          <w:b/>
          <w:sz w:val="26"/>
        </w:rPr>
      </w:pPr>
      <w:r>
        <w:rPr>
          <w:b/>
          <w:sz w:val="26"/>
        </w:rPr>
        <w:t>BUSINESS</w:t>
      </w:r>
      <w:r>
        <w:rPr>
          <w:b/>
          <w:spacing w:val="-10"/>
          <w:sz w:val="26"/>
        </w:rPr>
        <w:t xml:space="preserve"> </w:t>
      </w:r>
      <w:r>
        <w:rPr>
          <w:b/>
          <w:sz w:val="26"/>
        </w:rPr>
        <w:t>ADMINISTRATION</w:t>
      </w:r>
      <w:r>
        <w:rPr>
          <w:b/>
          <w:spacing w:val="-8"/>
          <w:sz w:val="26"/>
        </w:rPr>
        <w:t xml:space="preserve"> </w:t>
      </w:r>
      <w:r>
        <w:rPr>
          <w:b/>
          <w:sz w:val="26"/>
        </w:rPr>
        <w:t>AND</w:t>
      </w:r>
      <w:r>
        <w:rPr>
          <w:b/>
          <w:spacing w:val="-7"/>
          <w:sz w:val="26"/>
        </w:rPr>
        <w:t xml:space="preserve"> </w:t>
      </w:r>
      <w:r>
        <w:rPr>
          <w:b/>
          <w:spacing w:val="-2"/>
          <w:sz w:val="26"/>
        </w:rPr>
        <w:t>MANAGEMENT</w:t>
      </w:r>
    </w:p>
    <w:p w14:paraId="142D7B68" w14:textId="77777777" w:rsidR="004618F9" w:rsidRDefault="004618F9">
      <w:pPr>
        <w:pStyle w:val="BodyText"/>
        <w:ind w:left="0"/>
        <w:jc w:val="left"/>
        <w:rPr>
          <w:b/>
          <w:sz w:val="26"/>
        </w:rPr>
      </w:pPr>
    </w:p>
    <w:p w14:paraId="2FE40BD1" w14:textId="77777777" w:rsidR="004618F9" w:rsidRDefault="004618F9">
      <w:pPr>
        <w:pStyle w:val="BodyText"/>
        <w:ind w:left="0"/>
        <w:jc w:val="left"/>
        <w:rPr>
          <w:b/>
          <w:sz w:val="26"/>
        </w:rPr>
      </w:pPr>
    </w:p>
    <w:p w14:paraId="5AA60BE5" w14:textId="77777777" w:rsidR="004618F9" w:rsidRDefault="004618F9">
      <w:pPr>
        <w:pStyle w:val="BodyText"/>
        <w:ind w:left="0"/>
        <w:jc w:val="left"/>
        <w:rPr>
          <w:b/>
          <w:sz w:val="26"/>
        </w:rPr>
      </w:pPr>
    </w:p>
    <w:p w14:paraId="2F232829" w14:textId="77777777" w:rsidR="004618F9" w:rsidRDefault="004618F9">
      <w:pPr>
        <w:pStyle w:val="BodyText"/>
        <w:spacing w:before="298"/>
        <w:ind w:left="0"/>
        <w:jc w:val="left"/>
        <w:rPr>
          <w:b/>
          <w:sz w:val="26"/>
        </w:rPr>
      </w:pPr>
    </w:p>
    <w:p w14:paraId="72C869CF" w14:textId="77777777" w:rsidR="004618F9" w:rsidRDefault="00000000">
      <w:pPr>
        <w:spacing w:before="1"/>
        <w:ind w:left="1079"/>
        <w:jc w:val="center"/>
        <w:rPr>
          <w:b/>
          <w:sz w:val="26"/>
        </w:rPr>
      </w:pPr>
      <w:r>
        <w:rPr>
          <w:b/>
          <w:sz w:val="26"/>
        </w:rPr>
        <w:t>July,</w:t>
      </w:r>
      <w:r>
        <w:rPr>
          <w:b/>
          <w:spacing w:val="-16"/>
          <w:sz w:val="26"/>
        </w:rPr>
        <w:t xml:space="preserve"> </w:t>
      </w:r>
      <w:r>
        <w:rPr>
          <w:b/>
          <w:spacing w:val="-4"/>
          <w:sz w:val="26"/>
        </w:rPr>
        <w:t>2025</w:t>
      </w:r>
    </w:p>
    <w:p w14:paraId="0D901DE4" w14:textId="77777777" w:rsidR="004618F9" w:rsidRDefault="004618F9">
      <w:pPr>
        <w:jc w:val="center"/>
        <w:rPr>
          <w:b/>
          <w:sz w:val="26"/>
        </w:rPr>
        <w:sectPr w:rsidR="004618F9">
          <w:footerReference w:type="default" r:id="rId7"/>
          <w:type w:val="continuous"/>
          <w:pgSz w:w="12240" w:h="15840"/>
          <w:pgMar w:top="1380" w:right="1080" w:bottom="1200" w:left="720" w:header="0" w:footer="1008" w:gutter="0"/>
          <w:pgNumType w:start="1"/>
          <w:cols w:space="720"/>
        </w:sectPr>
      </w:pPr>
    </w:p>
    <w:p w14:paraId="6CD778AF" w14:textId="77777777" w:rsidR="004618F9" w:rsidRDefault="00000000">
      <w:pPr>
        <w:spacing w:before="60"/>
        <w:ind w:left="1079"/>
        <w:jc w:val="center"/>
        <w:rPr>
          <w:b/>
          <w:sz w:val="26"/>
        </w:rPr>
      </w:pPr>
      <w:r>
        <w:rPr>
          <w:b/>
          <w:spacing w:val="-2"/>
          <w:sz w:val="26"/>
        </w:rPr>
        <w:lastRenderedPageBreak/>
        <w:t>CERTIFICATION</w:t>
      </w:r>
    </w:p>
    <w:p w14:paraId="213DCF02" w14:textId="77777777" w:rsidR="004618F9" w:rsidRDefault="00000000">
      <w:pPr>
        <w:spacing w:before="299" w:line="480" w:lineRule="auto"/>
        <w:ind w:left="719" w:right="434" w:firstLine="720"/>
        <w:rPr>
          <w:b/>
          <w:sz w:val="26"/>
        </w:rPr>
      </w:pPr>
      <w:r>
        <w:rPr>
          <w:b/>
          <w:sz w:val="26"/>
        </w:rPr>
        <w:t>This</w:t>
      </w:r>
      <w:r>
        <w:rPr>
          <w:b/>
          <w:spacing w:val="-4"/>
          <w:sz w:val="26"/>
        </w:rPr>
        <w:t xml:space="preserve"> </w:t>
      </w:r>
      <w:r>
        <w:rPr>
          <w:b/>
          <w:sz w:val="26"/>
        </w:rPr>
        <w:t>is</w:t>
      </w:r>
      <w:r>
        <w:rPr>
          <w:b/>
          <w:spacing w:val="-4"/>
          <w:sz w:val="26"/>
        </w:rPr>
        <w:t xml:space="preserve"> </w:t>
      </w:r>
      <w:r>
        <w:rPr>
          <w:b/>
          <w:sz w:val="26"/>
        </w:rPr>
        <w:t>to</w:t>
      </w:r>
      <w:r>
        <w:rPr>
          <w:b/>
          <w:spacing w:val="-4"/>
          <w:sz w:val="26"/>
        </w:rPr>
        <w:t xml:space="preserve"> </w:t>
      </w:r>
      <w:r>
        <w:rPr>
          <w:b/>
          <w:sz w:val="26"/>
        </w:rPr>
        <w:t>Certify</w:t>
      </w:r>
      <w:r>
        <w:rPr>
          <w:b/>
          <w:spacing w:val="-4"/>
          <w:sz w:val="26"/>
        </w:rPr>
        <w:t xml:space="preserve"> </w:t>
      </w:r>
      <w:r>
        <w:rPr>
          <w:b/>
          <w:sz w:val="26"/>
        </w:rPr>
        <w:t>that</w:t>
      </w:r>
      <w:r>
        <w:rPr>
          <w:b/>
          <w:spacing w:val="-4"/>
          <w:sz w:val="26"/>
        </w:rPr>
        <w:t xml:space="preserve"> </w:t>
      </w:r>
      <w:r>
        <w:rPr>
          <w:b/>
          <w:sz w:val="26"/>
        </w:rPr>
        <w:t>this</w:t>
      </w:r>
      <w:r>
        <w:rPr>
          <w:b/>
          <w:spacing w:val="-4"/>
          <w:sz w:val="26"/>
        </w:rPr>
        <w:t xml:space="preserve"> </w:t>
      </w:r>
      <w:r>
        <w:rPr>
          <w:b/>
          <w:sz w:val="26"/>
        </w:rPr>
        <w:t>project</w:t>
      </w:r>
      <w:r>
        <w:rPr>
          <w:b/>
          <w:spacing w:val="-4"/>
          <w:sz w:val="26"/>
        </w:rPr>
        <w:t xml:space="preserve"> </w:t>
      </w:r>
      <w:r>
        <w:rPr>
          <w:b/>
          <w:sz w:val="26"/>
        </w:rPr>
        <w:t>has</w:t>
      </w:r>
      <w:r>
        <w:rPr>
          <w:b/>
          <w:spacing w:val="-4"/>
          <w:sz w:val="26"/>
        </w:rPr>
        <w:t xml:space="preserve"> </w:t>
      </w:r>
      <w:r>
        <w:rPr>
          <w:b/>
          <w:sz w:val="26"/>
        </w:rPr>
        <w:t>been</w:t>
      </w:r>
      <w:r>
        <w:rPr>
          <w:b/>
          <w:spacing w:val="-4"/>
          <w:sz w:val="26"/>
        </w:rPr>
        <w:t xml:space="preserve"> </w:t>
      </w:r>
      <w:r>
        <w:rPr>
          <w:b/>
          <w:sz w:val="26"/>
        </w:rPr>
        <w:t>read</w:t>
      </w:r>
      <w:r>
        <w:rPr>
          <w:b/>
          <w:spacing w:val="-4"/>
          <w:sz w:val="26"/>
        </w:rPr>
        <w:t xml:space="preserve"> </w:t>
      </w:r>
      <w:r>
        <w:rPr>
          <w:b/>
          <w:sz w:val="26"/>
        </w:rPr>
        <w:t>and</w:t>
      </w:r>
      <w:r>
        <w:rPr>
          <w:b/>
          <w:spacing w:val="-4"/>
          <w:sz w:val="26"/>
        </w:rPr>
        <w:t xml:space="preserve"> </w:t>
      </w:r>
      <w:r>
        <w:rPr>
          <w:b/>
          <w:sz w:val="26"/>
        </w:rPr>
        <w:t>approved</w:t>
      </w:r>
      <w:r>
        <w:rPr>
          <w:b/>
          <w:spacing w:val="-4"/>
          <w:sz w:val="26"/>
        </w:rPr>
        <w:t xml:space="preserve"> </w:t>
      </w:r>
      <w:r>
        <w:rPr>
          <w:b/>
          <w:sz w:val="26"/>
        </w:rPr>
        <w:t>as</w:t>
      </w:r>
      <w:r>
        <w:rPr>
          <w:b/>
          <w:spacing w:val="-4"/>
          <w:sz w:val="26"/>
        </w:rPr>
        <w:t xml:space="preserve"> </w:t>
      </w:r>
      <w:r>
        <w:rPr>
          <w:b/>
          <w:sz w:val="26"/>
        </w:rPr>
        <w:t>meeting</w:t>
      </w:r>
      <w:r>
        <w:rPr>
          <w:b/>
          <w:spacing w:val="-4"/>
          <w:sz w:val="26"/>
        </w:rPr>
        <w:t xml:space="preserve"> </w:t>
      </w:r>
      <w:r>
        <w:rPr>
          <w:b/>
          <w:sz w:val="26"/>
        </w:rPr>
        <w:t>the requirement for the award of Higher National Diploma (HND) in the</w:t>
      </w:r>
      <w:r>
        <w:rPr>
          <w:b/>
          <w:spacing w:val="80"/>
          <w:sz w:val="26"/>
        </w:rPr>
        <w:t xml:space="preserve"> </w:t>
      </w:r>
      <w:r>
        <w:rPr>
          <w:b/>
          <w:sz w:val="26"/>
        </w:rPr>
        <w:t>Department of Business Administration, Institute of Finance and Management Studies, Kwara State Polytechnic, Ilorin</w:t>
      </w:r>
    </w:p>
    <w:p w14:paraId="5B3B35E6" w14:textId="77777777" w:rsidR="004618F9" w:rsidRDefault="004618F9">
      <w:pPr>
        <w:pStyle w:val="BodyText"/>
        <w:ind w:left="0"/>
        <w:jc w:val="left"/>
        <w:rPr>
          <w:b/>
          <w:sz w:val="20"/>
        </w:rPr>
      </w:pPr>
    </w:p>
    <w:p w14:paraId="098F9EE9" w14:textId="77777777" w:rsidR="004618F9" w:rsidRDefault="004618F9">
      <w:pPr>
        <w:pStyle w:val="BodyText"/>
        <w:ind w:left="0"/>
        <w:jc w:val="left"/>
        <w:rPr>
          <w:b/>
          <w:sz w:val="20"/>
        </w:rPr>
      </w:pPr>
    </w:p>
    <w:p w14:paraId="78ED22EA" w14:textId="1E52F1B3" w:rsidR="004618F9" w:rsidRDefault="008F1517" w:rsidP="008F1517">
      <w:pPr>
        <w:pStyle w:val="BodyText"/>
        <w:ind w:left="0"/>
        <w:jc w:val="left"/>
        <w:rPr>
          <w:b/>
          <w:sz w:val="20"/>
        </w:rPr>
      </w:pPr>
      <w:r>
        <w:rPr>
          <w:b/>
          <w:sz w:val="20"/>
        </w:rPr>
        <w:tab/>
      </w:r>
      <w:r>
        <w:rPr>
          <w:b/>
          <w:sz w:val="20"/>
        </w:rPr>
        <w:tab/>
        <w:t>_____________________________</w:t>
      </w:r>
      <w:r>
        <w:rPr>
          <w:b/>
          <w:sz w:val="20"/>
        </w:rPr>
        <w:tab/>
      </w:r>
      <w:r>
        <w:rPr>
          <w:b/>
          <w:sz w:val="20"/>
        </w:rPr>
        <w:tab/>
      </w:r>
      <w:r>
        <w:rPr>
          <w:b/>
          <w:sz w:val="20"/>
        </w:rPr>
        <w:tab/>
      </w:r>
      <w:r>
        <w:rPr>
          <w:b/>
          <w:sz w:val="20"/>
        </w:rPr>
        <w:tab/>
        <w:t>________________</w:t>
      </w:r>
      <w:r>
        <w:rPr>
          <w:b/>
          <w:sz w:val="20"/>
        </w:rPr>
        <w:tab/>
      </w:r>
    </w:p>
    <w:p w14:paraId="3758600F" w14:textId="77777777" w:rsidR="008F1517" w:rsidRDefault="008F1517" w:rsidP="008F1517">
      <w:pPr>
        <w:pStyle w:val="BodyText"/>
        <w:ind w:left="0"/>
        <w:jc w:val="left"/>
        <w:rPr>
          <w:b/>
          <w:sz w:val="26"/>
        </w:rPr>
      </w:pPr>
    </w:p>
    <w:p w14:paraId="3C61516F" w14:textId="5856DFF4" w:rsidR="004618F9" w:rsidRDefault="00000000" w:rsidP="008F1517">
      <w:pPr>
        <w:ind w:left="1439"/>
        <w:rPr>
          <w:b/>
          <w:sz w:val="26"/>
        </w:rPr>
      </w:pPr>
      <w:r>
        <w:rPr>
          <w:b/>
          <w:sz w:val="26"/>
        </w:rPr>
        <w:t>Dr.</w:t>
      </w:r>
      <w:r>
        <w:rPr>
          <w:b/>
          <w:spacing w:val="-6"/>
          <w:sz w:val="26"/>
        </w:rPr>
        <w:t xml:space="preserve"> </w:t>
      </w:r>
      <w:r>
        <w:rPr>
          <w:b/>
          <w:sz w:val="26"/>
        </w:rPr>
        <w:t>POPOOLA</w:t>
      </w:r>
      <w:r>
        <w:rPr>
          <w:b/>
          <w:spacing w:val="-6"/>
          <w:sz w:val="26"/>
        </w:rPr>
        <w:t xml:space="preserve"> </w:t>
      </w:r>
      <w:r>
        <w:rPr>
          <w:b/>
          <w:sz w:val="26"/>
        </w:rPr>
        <w:t>T</w:t>
      </w:r>
      <w:r>
        <w:rPr>
          <w:b/>
          <w:spacing w:val="-6"/>
          <w:sz w:val="26"/>
        </w:rPr>
        <w:t xml:space="preserve"> </w:t>
      </w:r>
      <w:r>
        <w:rPr>
          <w:b/>
          <w:sz w:val="26"/>
        </w:rPr>
        <w:t>A</w:t>
      </w:r>
      <w:r>
        <w:rPr>
          <w:b/>
          <w:spacing w:val="55"/>
          <w:sz w:val="26"/>
        </w:rPr>
        <w:t xml:space="preserve"> </w:t>
      </w:r>
      <w:r w:rsidR="008F1517">
        <w:rPr>
          <w:b/>
          <w:spacing w:val="55"/>
          <w:sz w:val="26"/>
        </w:rPr>
        <w:tab/>
      </w:r>
      <w:r w:rsidR="008F1517">
        <w:rPr>
          <w:b/>
          <w:spacing w:val="55"/>
          <w:sz w:val="26"/>
        </w:rPr>
        <w:tab/>
      </w:r>
      <w:r w:rsidR="008F1517">
        <w:rPr>
          <w:b/>
          <w:spacing w:val="55"/>
          <w:sz w:val="26"/>
        </w:rPr>
        <w:tab/>
      </w:r>
      <w:r w:rsidR="008F1517">
        <w:rPr>
          <w:b/>
          <w:spacing w:val="55"/>
          <w:sz w:val="26"/>
        </w:rPr>
        <w:tab/>
      </w:r>
      <w:r w:rsidR="008F1517">
        <w:rPr>
          <w:b/>
          <w:spacing w:val="55"/>
          <w:sz w:val="26"/>
        </w:rPr>
        <w:tab/>
      </w:r>
      <w:r w:rsidR="008F1517">
        <w:rPr>
          <w:b/>
          <w:spacing w:val="55"/>
          <w:sz w:val="26"/>
        </w:rPr>
        <w:tab/>
      </w:r>
      <w:r>
        <w:rPr>
          <w:b/>
          <w:spacing w:val="-4"/>
          <w:sz w:val="26"/>
        </w:rPr>
        <w:t>DATE</w:t>
      </w:r>
    </w:p>
    <w:p w14:paraId="7C7DF4D9" w14:textId="77777777" w:rsidR="004618F9" w:rsidRDefault="004618F9" w:rsidP="008F1517">
      <w:pPr>
        <w:pStyle w:val="BodyText"/>
        <w:ind w:left="0"/>
        <w:jc w:val="left"/>
        <w:rPr>
          <w:b/>
          <w:sz w:val="26"/>
        </w:rPr>
      </w:pPr>
    </w:p>
    <w:p w14:paraId="07272DC2" w14:textId="77777777" w:rsidR="004618F9" w:rsidRDefault="00000000" w:rsidP="008F1517">
      <w:pPr>
        <w:ind w:left="1439"/>
        <w:rPr>
          <w:b/>
          <w:sz w:val="26"/>
        </w:rPr>
      </w:pPr>
      <w:r>
        <w:rPr>
          <w:b/>
          <w:sz w:val="26"/>
        </w:rPr>
        <w:t>Project</w:t>
      </w:r>
      <w:r>
        <w:rPr>
          <w:b/>
          <w:spacing w:val="-6"/>
          <w:sz w:val="26"/>
        </w:rPr>
        <w:t xml:space="preserve"> </w:t>
      </w:r>
      <w:r>
        <w:rPr>
          <w:b/>
          <w:spacing w:val="-2"/>
          <w:sz w:val="26"/>
        </w:rPr>
        <w:t>Supervisor</w:t>
      </w:r>
    </w:p>
    <w:p w14:paraId="051327F3" w14:textId="77777777" w:rsidR="004618F9" w:rsidRDefault="004618F9" w:rsidP="008F1517">
      <w:pPr>
        <w:pStyle w:val="BodyText"/>
        <w:ind w:left="0"/>
        <w:jc w:val="left"/>
        <w:rPr>
          <w:b/>
          <w:sz w:val="20"/>
        </w:rPr>
      </w:pPr>
    </w:p>
    <w:p w14:paraId="4AF038CB" w14:textId="77777777" w:rsidR="004618F9" w:rsidRDefault="004618F9" w:rsidP="008F1517">
      <w:pPr>
        <w:pStyle w:val="BodyText"/>
        <w:ind w:left="0"/>
        <w:jc w:val="left"/>
        <w:rPr>
          <w:b/>
          <w:sz w:val="20"/>
        </w:rPr>
      </w:pPr>
    </w:p>
    <w:p w14:paraId="7CBFA154" w14:textId="77777777" w:rsidR="004618F9" w:rsidRDefault="004618F9" w:rsidP="008F1517">
      <w:pPr>
        <w:pStyle w:val="BodyText"/>
        <w:ind w:left="0"/>
        <w:jc w:val="left"/>
        <w:rPr>
          <w:b/>
          <w:sz w:val="20"/>
        </w:rPr>
      </w:pPr>
    </w:p>
    <w:p w14:paraId="089229AC" w14:textId="77777777" w:rsidR="004618F9" w:rsidRDefault="004618F9" w:rsidP="008F1517">
      <w:pPr>
        <w:pStyle w:val="BodyText"/>
        <w:ind w:left="0"/>
        <w:jc w:val="left"/>
        <w:rPr>
          <w:b/>
          <w:sz w:val="20"/>
        </w:rPr>
      </w:pPr>
    </w:p>
    <w:p w14:paraId="23219EB7" w14:textId="77777777" w:rsidR="008F1517" w:rsidRDefault="008F1517" w:rsidP="008F1517">
      <w:pPr>
        <w:pStyle w:val="BodyText"/>
        <w:ind w:firstLine="720"/>
        <w:jc w:val="left"/>
        <w:rPr>
          <w:b/>
          <w:sz w:val="20"/>
        </w:rPr>
      </w:pPr>
      <w:r>
        <w:rPr>
          <w:b/>
          <w:sz w:val="20"/>
        </w:rPr>
        <w:t>_____________________________</w:t>
      </w:r>
      <w:r>
        <w:rPr>
          <w:b/>
          <w:sz w:val="20"/>
        </w:rPr>
        <w:tab/>
      </w:r>
      <w:r>
        <w:rPr>
          <w:b/>
          <w:sz w:val="20"/>
        </w:rPr>
        <w:tab/>
      </w:r>
      <w:r>
        <w:rPr>
          <w:b/>
          <w:sz w:val="20"/>
        </w:rPr>
        <w:tab/>
      </w:r>
      <w:r>
        <w:rPr>
          <w:b/>
          <w:sz w:val="20"/>
        </w:rPr>
        <w:tab/>
        <w:t>________________</w:t>
      </w:r>
      <w:r>
        <w:rPr>
          <w:b/>
          <w:sz w:val="20"/>
        </w:rPr>
        <w:tab/>
      </w:r>
    </w:p>
    <w:p w14:paraId="7CC96DDD" w14:textId="77777777" w:rsidR="008F1517" w:rsidRDefault="008F1517" w:rsidP="008F1517">
      <w:pPr>
        <w:pStyle w:val="BodyText"/>
        <w:ind w:left="0"/>
        <w:jc w:val="left"/>
        <w:rPr>
          <w:b/>
          <w:sz w:val="26"/>
        </w:rPr>
      </w:pPr>
    </w:p>
    <w:p w14:paraId="6A55609B" w14:textId="3FDA2154" w:rsidR="004618F9" w:rsidRDefault="00000000" w:rsidP="008F1517">
      <w:pPr>
        <w:ind w:left="1439"/>
        <w:rPr>
          <w:b/>
          <w:sz w:val="26"/>
        </w:rPr>
      </w:pPr>
      <w:r>
        <w:rPr>
          <w:b/>
          <w:sz w:val="26"/>
        </w:rPr>
        <w:t>MR.</w:t>
      </w:r>
      <w:r>
        <w:rPr>
          <w:b/>
          <w:spacing w:val="-1"/>
          <w:sz w:val="26"/>
        </w:rPr>
        <w:t xml:space="preserve"> </w:t>
      </w:r>
      <w:r>
        <w:rPr>
          <w:b/>
          <w:sz w:val="26"/>
        </w:rPr>
        <w:t>ALIYU</w:t>
      </w:r>
      <w:r>
        <w:rPr>
          <w:b/>
          <w:spacing w:val="-1"/>
          <w:sz w:val="26"/>
        </w:rPr>
        <w:t xml:space="preserve"> </w:t>
      </w:r>
      <w:r>
        <w:rPr>
          <w:b/>
          <w:sz w:val="26"/>
        </w:rPr>
        <w:t>U.</w:t>
      </w:r>
      <w:r>
        <w:rPr>
          <w:b/>
          <w:spacing w:val="-1"/>
          <w:sz w:val="26"/>
        </w:rPr>
        <w:t xml:space="preserve"> </w:t>
      </w:r>
      <w:r>
        <w:rPr>
          <w:b/>
          <w:sz w:val="26"/>
        </w:rPr>
        <w:t>B</w:t>
      </w:r>
      <w:r>
        <w:rPr>
          <w:b/>
          <w:spacing w:val="64"/>
          <w:sz w:val="26"/>
        </w:rPr>
        <w:t xml:space="preserve"> </w:t>
      </w:r>
      <w:r w:rsidR="008F1517">
        <w:rPr>
          <w:b/>
          <w:spacing w:val="64"/>
          <w:sz w:val="26"/>
        </w:rPr>
        <w:tab/>
      </w:r>
      <w:r w:rsidR="008F1517">
        <w:rPr>
          <w:b/>
          <w:spacing w:val="64"/>
          <w:sz w:val="26"/>
        </w:rPr>
        <w:tab/>
      </w:r>
      <w:r w:rsidR="008F1517">
        <w:rPr>
          <w:b/>
          <w:spacing w:val="64"/>
          <w:sz w:val="26"/>
        </w:rPr>
        <w:tab/>
      </w:r>
      <w:r w:rsidR="008F1517">
        <w:rPr>
          <w:b/>
          <w:spacing w:val="64"/>
          <w:sz w:val="26"/>
        </w:rPr>
        <w:tab/>
      </w:r>
      <w:r w:rsidR="008F1517">
        <w:rPr>
          <w:b/>
          <w:spacing w:val="64"/>
          <w:sz w:val="26"/>
        </w:rPr>
        <w:tab/>
      </w:r>
      <w:r w:rsidR="008F1517">
        <w:rPr>
          <w:b/>
          <w:spacing w:val="64"/>
          <w:sz w:val="26"/>
        </w:rPr>
        <w:tab/>
      </w:r>
      <w:r w:rsidR="008F1517">
        <w:rPr>
          <w:b/>
          <w:spacing w:val="64"/>
          <w:sz w:val="26"/>
        </w:rPr>
        <w:tab/>
      </w:r>
      <w:r>
        <w:rPr>
          <w:b/>
          <w:spacing w:val="-4"/>
          <w:sz w:val="26"/>
        </w:rPr>
        <w:t>DATE</w:t>
      </w:r>
    </w:p>
    <w:p w14:paraId="68681231" w14:textId="77777777" w:rsidR="004618F9" w:rsidRDefault="004618F9" w:rsidP="008F1517">
      <w:pPr>
        <w:pStyle w:val="BodyText"/>
        <w:ind w:left="0"/>
        <w:jc w:val="left"/>
        <w:rPr>
          <w:b/>
          <w:sz w:val="26"/>
        </w:rPr>
      </w:pPr>
    </w:p>
    <w:p w14:paraId="7B8ED39D" w14:textId="77777777" w:rsidR="004618F9" w:rsidRDefault="00000000" w:rsidP="008F1517">
      <w:pPr>
        <w:ind w:left="1439"/>
        <w:rPr>
          <w:b/>
          <w:sz w:val="26"/>
        </w:rPr>
      </w:pPr>
      <w:r>
        <w:rPr>
          <w:b/>
          <w:sz w:val="26"/>
        </w:rPr>
        <w:t>Project</w:t>
      </w:r>
      <w:r>
        <w:rPr>
          <w:b/>
          <w:spacing w:val="-6"/>
          <w:sz w:val="26"/>
        </w:rPr>
        <w:t xml:space="preserve"> </w:t>
      </w:r>
      <w:r>
        <w:rPr>
          <w:b/>
          <w:spacing w:val="-2"/>
          <w:sz w:val="26"/>
        </w:rPr>
        <w:t>Coordinator</w:t>
      </w:r>
    </w:p>
    <w:p w14:paraId="31592ADE" w14:textId="77777777" w:rsidR="004618F9" w:rsidRDefault="004618F9" w:rsidP="008F1517">
      <w:pPr>
        <w:pStyle w:val="BodyText"/>
        <w:ind w:left="0"/>
        <w:jc w:val="left"/>
        <w:rPr>
          <w:b/>
          <w:sz w:val="20"/>
        </w:rPr>
      </w:pPr>
    </w:p>
    <w:p w14:paraId="44CE51CD" w14:textId="77777777" w:rsidR="004618F9" w:rsidRDefault="004618F9" w:rsidP="008F1517">
      <w:pPr>
        <w:pStyle w:val="BodyText"/>
        <w:ind w:left="0"/>
        <w:jc w:val="left"/>
        <w:rPr>
          <w:b/>
          <w:sz w:val="20"/>
        </w:rPr>
      </w:pPr>
    </w:p>
    <w:p w14:paraId="3A25066E" w14:textId="77777777" w:rsidR="004618F9" w:rsidRDefault="004618F9" w:rsidP="008F1517">
      <w:pPr>
        <w:pStyle w:val="BodyText"/>
        <w:ind w:left="0"/>
        <w:jc w:val="left"/>
        <w:rPr>
          <w:b/>
          <w:sz w:val="20"/>
        </w:rPr>
      </w:pPr>
    </w:p>
    <w:p w14:paraId="2E3D6D5B" w14:textId="77777777" w:rsidR="008F1517" w:rsidRDefault="008F1517" w:rsidP="008F1517">
      <w:pPr>
        <w:pStyle w:val="BodyText"/>
        <w:ind w:firstLine="720"/>
        <w:jc w:val="left"/>
        <w:rPr>
          <w:b/>
          <w:sz w:val="20"/>
        </w:rPr>
      </w:pPr>
      <w:r>
        <w:rPr>
          <w:b/>
          <w:sz w:val="20"/>
        </w:rPr>
        <w:t>_____________________________</w:t>
      </w:r>
      <w:r>
        <w:rPr>
          <w:b/>
          <w:sz w:val="20"/>
        </w:rPr>
        <w:tab/>
      </w:r>
      <w:r>
        <w:rPr>
          <w:b/>
          <w:sz w:val="20"/>
        </w:rPr>
        <w:tab/>
      </w:r>
      <w:r>
        <w:rPr>
          <w:b/>
          <w:sz w:val="20"/>
        </w:rPr>
        <w:tab/>
      </w:r>
      <w:r>
        <w:rPr>
          <w:b/>
          <w:sz w:val="20"/>
        </w:rPr>
        <w:tab/>
        <w:t>________________</w:t>
      </w:r>
      <w:r>
        <w:rPr>
          <w:b/>
          <w:sz w:val="20"/>
        </w:rPr>
        <w:tab/>
      </w:r>
    </w:p>
    <w:p w14:paraId="489E7B6D" w14:textId="77777777" w:rsidR="004618F9" w:rsidRDefault="004618F9" w:rsidP="008F1517">
      <w:pPr>
        <w:pStyle w:val="BodyText"/>
        <w:ind w:left="0"/>
        <w:jc w:val="left"/>
        <w:rPr>
          <w:b/>
          <w:sz w:val="26"/>
        </w:rPr>
      </w:pPr>
    </w:p>
    <w:p w14:paraId="02F1DB12" w14:textId="60552633" w:rsidR="004618F9" w:rsidRDefault="008F1517" w:rsidP="008F1517">
      <w:pPr>
        <w:ind w:left="1439"/>
        <w:rPr>
          <w:b/>
          <w:sz w:val="26"/>
        </w:rPr>
      </w:pPr>
      <w:r>
        <w:rPr>
          <w:b/>
          <w:sz w:val="26"/>
        </w:rPr>
        <w:t xml:space="preserve">MR. </w:t>
      </w:r>
      <w:proofErr w:type="spellStart"/>
      <w:r>
        <w:rPr>
          <w:b/>
          <w:sz w:val="26"/>
        </w:rPr>
        <w:t>ALAKOSO</w:t>
      </w:r>
      <w:proofErr w:type="spellEnd"/>
      <w:r>
        <w:rPr>
          <w:b/>
          <w:sz w:val="26"/>
        </w:rPr>
        <w:t xml:space="preserve"> I.K.</w:t>
      </w:r>
      <w:r>
        <w:rPr>
          <w:b/>
          <w:sz w:val="26"/>
        </w:rPr>
        <w:tab/>
      </w:r>
      <w:r>
        <w:rPr>
          <w:b/>
          <w:sz w:val="26"/>
        </w:rPr>
        <w:tab/>
      </w:r>
      <w:r>
        <w:rPr>
          <w:b/>
          <w:sz w:val="26"/>
        </w:rPr>
        <w:tab/>
      </w:r>
      <w:r>
        <w:rPr>
          <w:b/>
          <w:sz w:val="26"/>
        </w:rPr>
        <w:tab/>
      </w:r>
      <w:r>
        <w:rPr>
          <w:b/>
          <w:sz w:val="26"/>
        </w:rPr>
        <w:tab/>
      </w:r>
      <w:r>
        <w:rPr>
          <w:b/>
          <w:sz w:val="26"/>
        </w:rPr>
        <w:tab/>
      </w:r>
      <w:r w:rsidR="00000000">
        <w:rPr>
          <w:b/>
          <w:spacing w:val="-4"/>
          <w:sz w:val="26"/>
        </w:rPr>
        <w:t>DATE</w:t>
      </w:r>
    </w:p>
    <w:p w14:paraId="136DE62F" w14:textId="77777777" w:rsidR="004618F9" w:rsidRDefault="004618F9" w:rsidP="008F1517">
      <w:pPr>
        <w:pStyle w:val="BodyText"/>
        <w:ind w:left="0"/>
        <w:jc w:val="left"/>
        <w:rPr>
          <w:b/>
          <w:sz w:val="26"/>
        </w:rPr>
      </w:pPr>
    </w:p>
    <w:p w14:paraId="7A2445BB" w14:textId="77777777" w:rsidR="004618F9" w:rsidRDefault="00000000" w:rsidP="008F1517">
      <w:pPr>
        <w:ind w:left="1439"/>
        <w:rPr>
          <w:b/>
          <w:sz w:val="26"/>
        </w:rPr>
      </w:pPr>
      <w:r>
        <w:rPr>
          <w:b/>
          <w:sz w:val="26"/>
        </w:rPr>
        <w:t>Head</w:t>
      </w:r>
      <w:r>
        <w:rPr>
          <w:b/>
          <w:spacing w:val="-1"/>
          <w:sz w:val="26"/>
        </w:rPr>
        <w:t xml:space="preserve"> </w:t>
      </w:r>
      <w:r>
        <w:rPr>
          <w:b/>
          <w:sz w:val="26"/>
        </w:rPr>
        <w:t>of</w:t>
      </w:r>
      <w:r>
        <w:rPr>
          <w:b/>
          <w:spacing w:val="-1"/>
          <w:sz w:val="26"/>
        </w:rPr>
        <w:t xml:space="preserve"> </w:t>
      </w:r>
      <w:r>
        <w:rPr>
          <w:b/>
          <w:spacing w:val="-2"/>
          <w:sz w:val="26"/>
        </w:rPr>
        <w:t>Department</w:t>
      </w:r>
    </w:p>
    <w:p w14:paraId="5B3E1C13" w14:textId="77777777" w:rsidR="004618F9" w:rsidRDefault="004618F9" w:rsidP="008F1517">
      <w:pPr>
        <w:pStyle w:val="BodyText"/>
        <w:ind w:left="0"/>
        <w:jc w:val="left"/>
        <w:rPr>
          <w:b/>
          <w:sz w:val="20"/>
        </w:rPr>
      </w:pPr>
    </w:p>
    <w:p w14:paraId="78C7FC43" w14:textId="77777777" w:rsidR="004618F9" w:rsidRDefault="004618F9" w:rsidP="008F1517">
      <w:pPr>
        <w:pStyle w:val="BodyText"/>
        <w:ind w:left="0"/>
        <w:jc w:val="left"/>
        <w:rPr>
          <w:b/>
          <w:sz w:val="20"/>
        </w:rPr>
      </w:pPr>
    </w:p>
    <w:p w14:paraId="2B257DBE" w14:textId="77777777" w:rsidR="004618F9" w:rsidRDefault="004618F9" w:rsidP="008F1517">
      <w:pPr>
        <w:pStyle w:val="BodyText"/>
        <w:ind w:left="0"/>
        <w:jc w:val="left"/>
        <w:rPr>
          <w:b/>
          <w:sz w:val="20"/>
        </w:rPr>
      </w:pPr>
    </w:p>
    <w:p w14:paraId="606B1133" w14:textId="13362DE4" w:rsidR="004618F9" w:rsidRPr="008F1517" w:rsidRDefault="008F1517" w:rsidP="008F1517">
      <w:pPr>
        <w:pStyle w:val="BodyText"/>
        <w:ind w:firstLine="720"/>
        <w:jc w:val="left"/>
        <w:rPr>
          <w:b/>
          <w:sz w:val="20"/>
        </w:rPr>
      </w:pPr>
      <w:r>
        <w:rPr>
          <w:b/>
          <w:sz w:val="20"/>
        </w:rPr>
        <w:t>_____________________________</w:t>
      </w:r>
      <w:r>
        <w:rPr>
          <w:b/>
          <w:sz w:val="20"/>
        </w:rPr>
        <w:tab/>
      </w:r>
      <w:r>
        <w:rPr>
          <w:b/>
          <w:sz w:val="20"/>
        </w:rPr>
        <w:tab/>
      </w:r>
      <w:r>
        <w:rPr>
          <w:b/>
          <w:sz w:val="20"/>
        </w:rPr>
        <w:tab/>
      </w:r>
      <w:r>
        <w:rPr>
          <w:b/>
          <w:sz w:val="20"/>
        </w:rPr>
        <w:tab/>
        <w:t>________________</w:t>
      </w:r>
      <w:r>
        <w:rPr>
          <w:b/>
          <w:sz w:val="20"/>
        </w:rPr>
        <w:tab/>
      </w:r>
    </w:p>
    <w:p w14:paraId="067FAC0B" w14:textId="4ED6C3ED" w:rsidR="004618F9" w:rsidRDefault="00000000">
      <w:pPr>
        <w:ind w:left="1439"/>
        <w:rPr>
          <w:b/>
          <w:sz w:val="26"/>
        </w:rPr>
      </w:pPr>
      <w:r>
        <w:rPr>
          <w:b/>
          <w:sz w:val="26"/>
        </w:rPr>
        <w:t>EXTERNAL</w:t>
      </w:r>
      <w:r>
        <w:rPr>
          <w:b/>
          <w:spacing w:val="-1"/>
          <w:sz w:val="26"/>
        </w:rPr>
        <w:t xml:space="preserve"> </w:t>
      </w:r>
      <w:r>
        <w:rPr>
          <w:b/>
          <w:spacing w:val="-2"/>
          <w:sz w:val="26"/>
        </w:rPr>
        <w:t>EXAMINER</w:t>
      </w:r>
      <w:r w:rsidR="008F1517">
        <w:rPr>
          <w:b/>
          <w:spacing w:val="-2"/>
          <w:sz w:val="26"/>
        </w:rPr>
        <w:tab/>
      </w:r>
      <w:r w:rsidR="008F1517">
        <w:rPr>
          <w:b/>
          <w:spacing w:val="-2"/>
          <w:sz w:val="26"/>
        </w:rPr>
        <w:tab/>
      </w:r>
      <w:r w:rsidR="008F1517">
        <w:rPr>
          <w:b/>
          <w:spacing w:val="-2"/>
          <w:sz w:val="26"/>
        </w:rPr>
        <w:tab/>
      </w:r>
      <w:r w:rsidR="008F1517">
        <w:rPr>
          <w:b/>
          <w:spacing w:val="-2"/>
          <w:sz w:val="26"/>
        </w:rPr>
        <w:tab/>
      </w:r>
      <w:r w:rsidR="008F1517">
        <w:rPr>
          <w:b/>
          <w:spacing w:val="-2"/>
          <w:sz w:val="26"/>
        </w:rPr>
        <w:tab/>
      </w:r>
      <w:r>
        <w:rPr>
          <w:b/>
          <w:spacing w:val="-2"/>
          <w:sz w:val="26"/>
        </w:rPr>
        <w:t>DATE</w:t>
      </w:r>
    </w:p>
    <w:p w14:paraId="6AF7E5A7" w14:textId="77777777" w:rsidR="004618F9" w:rsidRDefault="004618F9">
      <w:pPr>
        <w:rPr>
          <w:b/>
          <w:sz w:val="26"/>
        </w:rPr>
        <w:sectPr w:rsidR="004618F9">
          <w:pgSz w:w="12240" w:h="15840"/>
          <w:pgMar w:top="1380" w:right="1080" w:bottom="1200" w:left="720" w:header="0" w:footer="1008" w:gutter="0"/>
          <w:cols w:space="720"/>
        </w:sectPr>
      </w:pPr>
    </w:p>
    <w:p w14:paraId="433238B2" w14:textId="77777777" w:rsidR="004618F9" w:rsidRDefault="00000000">
      <w:pPr>
        <w:spacing w:before="60"/>
        <w:ind w:left="718" w:right="359"/>
        <w:jc w:val="center"/>
        <w:rPr>
          <w:b/>
          <w:sz w:val="24"/>
        </w:rPr>
      </w:pPr>
      <w:r>
        <w:rPr>
          <w:b/>
          <w:spacing w:val="-2"/>
          <w:sz w:val="24"/>
        </w:rPr>
        <w:lastRenderedPageBreak/>
        <w:t>DEDICATION</w:t>
      </w:r>
    </w:p>
    <w:p w14:paraId="78B5D668" w14:textId="6FD9AFF8" w:rsidR="004618F9" w:rsidRDefault="00000000">
      <w:pPr>
        <w:spacing w:before="138"/>
        <w:ind w:left="719"/>
        <w:rPr>
          <w:sz w:val="24"/>
        </w:rPr>
      </w:pPr>
      <w:r>
        <w:rPr>
          <w:sz w:val="24"/>
        </w:rPr>
        <w:t xml:space="preserve">This project is dedicated to almighty </w:t>
      </w:r>
      <w:r w:rsidR="008F1517">
        <w:rPr>
          <w:spacing w:val="-2"/>
          <w:sz w:val="24"/>
        </w:rPr>
        <w:t>Allah</w:t>
      </w:r>
    </w:p>
    <w:p w14:paraId="72EF5A80" w14:textId="77777777" w:rsidR="004618F9" w:rsidRDefault="004618F9">
      <w:pPr>
        <w:rPr>
          <w:sz w:val="24"/>
        </w:rPr>
        <w:sectPr w:rsidR="004618F9">
          <w:pgSz w:w="12240" w:h="15840"/>
          <w:pgMar w:top="1380" w:right="1080" w:bottom="1200" w:left="720" w:header="0" w:footer="1008" w:gutter="0"/>
          <w:cols w:space="720"/>
        </w:sectPr>
      </w:pPr>
    </w:p>
    <w:p w14:paraId="636FD11E" w14:textId="0D40B090" w:rsidR="004618F9" w:rsidRDefault="00000000">
      <w:pPr>
        <w:spacing w:before="60"/>
        <w:ind w:right="133"/>
        <w:jc w:val="center"/>
        <w:rPr>
          <w:b/>
          <w:sz w:val="24"/>
        </w:rPr>
      </w:pPr>
      <w:r>
        <w:rPr>
          <w:b/>
          <w:spacing w:val="-2"/>
          <w:sz w:val="24"/>
        </w:rPr>
        <w:lastRenderedPageBreak/>
        <w:t>ACKNO</w:t>
      </w:r>
      <w:r w:rsidR="008F1517">
        <w:rPr>
          <w:b/>
          <w:spacing w:val="-2"/>
          <w:sz w:val="24"/>
        </w:rPr>
        <w:t>W</w:t>
      </w:r>
      <w:r>
        <w:rPr>
          <w:b/>
          <w:spacing w:val="-2"/>
          <w:sz w:val="24"/>
        </w:rPr>
        <w:t>LEDGEMENT</w:t>
      </w:r>
    </w:p>
    <w:p w14:paraId="53B64609" w14:textId="77777777" w:rsidR="004618F9" w:rsidRDefault="004618F9">
      <w:pPr>
        <w:pStyle w:val="BodyText"/>
        <w:spacing w:before="101"/>
        <w:ind w:left="0"/>
        <w:jc w:val="left"/>
        <w:rPr>
          <w:b/>
          <w:sz w:val="24"/>
        </w:rPr>
      </w:pPr>
    </w:p>
    <w:p w14:paraId="34A329EA" w14:textId="0A55B939" w:rsidR="008F1517" w:rsidRPr="008F1517" w:rsidRDefault="008F1517" w:rsidP="008F1517">
      <w:pPr>
        <w:spacing w:before="60" w:line="360" w:lineRule="auto"/>
        <w:ind w:left="718" w:right="359"/>
        <w:jc w:val="both"/>
        <w:rPr>
          <w:sz w:val="24"/>
        </w:rPr>
      </w:pPr>
      <w:r w:rsidRPr="008F1517">
        <w:rPr>
          <w:sz w:val="24"/>
        </w:rPr>
        <w:t xml:space="preserve">I give thanks to Almighty Allah (SWT) for His mercy and love for the completion of the project. This project is dedicated to Almighty Allah who </w:t>
      </w:r>
      <w:proofErr w:type="spellStart"/>
      <w:r w:rsidRPr="008F1517">
        <w:rPr>
          <w:sz w:val="24"/>
        </w:rPr>
        <w:t>honour</w:t>
      </w:r>
      <w:proofErr w:type="spellEnd"/>
      <w:r w:rsidRPr="008F1517">
        <w:rPr>
          <w:sz w:val="24"/>
        </w:rPr>
        <w:t xml:space="preserve">, glory and adoration is due that has made it possible for me to pass through my Higher National Diploma (HND) and easy journey and to my supportive Mum and Dad MRS. &amp; MR. IDRIS for giving me the best legacy, may you not </w:t>
      </w:r>
      <w:proofErr w:type="spellStart"/>
      <w:r w:rsidRPr="008F1517">
        <w:rPr>
          <w:sz w:val="24"/>
        </w:rPr>
        <w:t>labour</w:t>
      </w:r>
      <w:proofErr w:type="spellEnd"/>
      <w:r w:rsidRPr="008F1517">
        <w:rPr>
          <w:sz w:val="24"/>
        </w:rPr>
        <w:t xml:space="preserve"> in vain.</w:t>
      </w:r>
    </w:p>
    <w:p w14:paraId="728BCBA6" w14:textId="74731565" w:rsidR="008F1517" w:rsidRPr="008F1517" w:rsidRDefault="008F1517" w:rsidP="008F1517">
      <w:pPr>
        <w:spacing w:before="60" w:line="360" w:lineRule="auto"/>
        <w:ind w:left="718" w:right="359"/>
        <w:jc w:val="both"/>
        <w:rPr>
          <w:sz w:val="24"/>
        </w:rPr>
      </w:pPr>
      <w:r w:rsidRPr="008F1517">
        <w:rPr>
          <w:sz w:val="24"/>
        </w:rPr>
        <w:t xml:space="preserve">Also, I must not forget to appreciate the effort of my project supervisor in person of DR. POPOOLA who monitored, supervised and guide me throughout my project, may God reward him abundantly. And to the Head of Department (HOD) MR. </w:t>
      </w:r>
      <w:proofErr w:type="spellStart"/>
      <w:r w:rsidRPr="008F1517">
        <w:rPr>
          <w:sz w:val="24"/>
        </w:rPr>
        <w:t>ALAKOSO</w:t>
      </w:r>
      <w:proofErr w:type="spellEnd"/>
      <w:r w:rsidRPr="008F1517">
        <w:rPr>
          <w:sz w:val="24"/>
        </w:rPr>
        <w:t xml:space="preserve"> IBRAHIM and my project coordinator </w:t>
      </w:r>
      <w:r w:rsidRPr="008F1517">
        <w:rPr>
          <w:sz w:val="24"/>
        </w:rPr>
        <w:t>MR.</w:t>
      </w:r>
      <w:r>
        <w:rPr>
          <w:sz w:val="24"/>
        </w:rPr>
        <w:t xml:space="preserve"> </w:t>
      </w:r>
      <w:r w:rsidRPr="008F1517">
        <w:rPr>
          <w:sz w:val="24"/>
        </w:rPr>
        <w:t>AL</w:t>
      </w:r>
      <w:r>
        <w:rPr>
          <w:sz w:val="24"/>
        </w:rPr>
        <w:t>I</w:t>
      </w:r>
      <w:r w:rsidRPr="008F1517">
        <w:rPr>
          <w:sz w:val="24"/>
        </w:rPr>
        <w:t>YU B</w:t>
      </w:r>
      <w:r w:rsidRPr="008F1517">
        <w:rPr>
          <w:sz w:val="24"/>
        </w:rPr>
        <w:t xml:space="preserve"> also special thanks to all my department lecturers for the knowledge impacted on me, more of God's mercy and grace.</w:t>
      </w:r>
    </w:p>
    <w:p w14:paraId="781090BE" w14:textId="7554B01B" w:rsidR="008F1517" w:rsidRPr="008F1517" w:rsidRDefault="008F1517" w:rsidP="008F1517">
      <w:pPr>
        <w:spacing w:before="60" w:line="360" w:lineRule="auto"/>
        <w:ind w:left="718" w:right="359"/>
        <w:jc w:val="both"/>
        <w:rPr>
          <w:sz w:val="24"/>
        </w:rPr>
      </w:pPr>
      <w:r w:rsidRPr="008F1517">
        <w:rPr>
          <w:sz w:val="24"/>
        </w:rPr>
        <w:t xml:space="preserve">My profound gratitude goes to my lovely </w:t>
      </w:r>
      <w:r w:rsidRPr="008F1517">
        <w:rPr>
          <w:sz w:val="24"/>
        </w:rPr>
        <w:t xml:space="preserve">Golden Step Mother </w:t>
      </w:r>
      <w:r w:rsidRPr="008F1517">
        <w:rPr>
          <w:sz w:val="24"/>
        </w:rPr>
        <w:t>MRS. IDRIS</w:t>
      </w:r>
      <w:r w:rsidRPr="008F1517">
        <w:rPr>
          <w:sz w:val="24"/>
        </w:rPr>
        <w:t xml:space="preserve"> </w:t>
      </w:r>
      <w:proofErr w:type="spellStart"/>
      <w:r w:rsidRPr="008F1517">
        <w:rPr>
          <w:sz w:val="24"/>
        </w:rPr>
        <w:t>FAUSAT</w:t>
      </w:r>
      <w:proofErr w:type="spellEnd"/>
      <w:r>
        <w:rPr>
          <w:sz w:val="24"/>
        </w:rPr>
        <w:t xml:space="preserve"> OMOLARA</w:t>
      </w:r>
      <w:r w:rsidRPr="008F1517">
        <w:rPr>
          <w:sz w:val="24"/>
        </w:rPr>
        <w:t xml:space="preserve"> </w:t>
      </w:r>
      <w:r w:rsidRPr="008F1517">
        <w:rPr>
          <w:sz w:val="24"/>
        </w:rPr>
        <w:t>for the supports and love till this moment, may Almighty God bless you.</w:t>
      </w:r>
    </w:p>
    <w:p w14:paraId="2E8DC987" w14:textId="77777777" w:rsidR="008F1517" w:rsidRPr="008F1517" w:rsidRDefault="008F1517" w:rsidP="008F1517">
      <w:pPr>
        <w:spacing w:before="60" w:line="360" w:lineRule="auto"/>
        <w:ind w:left="718" w:right="359"/>
        <w:jc w:val="both"/>
        <w:rPr>
          <w:sz w:val="24"/>
        </w:rPr>
      </w:pPr>
      <w:r w:rsidRPr="008F1517">
        <w:rPr>
          <w:sz w:val="24"/>
        </w:rPr>
        <w:t>Finally, my appreciation goes to my friends especially those who support me throughout, both morally or financially, may Allah bless you all.</w:t>
      </w:r>
    </w:p>
    <w:p w14:paraId="065ED802" w14:textId="77777777" w:rsidR="008F1517" w:rsidRDefault="008F1517">
      <w:pPr>
        <w:rPr>
          <w:b/>
          <w:sz w:val="24"/>
        </w:rPr>
      </w:pPr>
      <w:r>
        <w:rPr>
          <w:b/>
          <w:sz w:val="24"/>
        </w:rPr>
        <w:br w:type="page"/>
      </w:r>
    </w:p>
    <w:p w14:paraId="43FABAD7" w14:textId="05C23458" w:rsidR="004618F9" w:rsidRDefault="00000000">
      <w:pPr>
        <w:spacing w:before="60"/>
        <w:ind w:left="718" w:right="359"/>
        <w:jc w:val="center"/>
        <w:rPr>
          <w:b/>
          <w:sz w:val="24"/>
        </w:rPr>
      </w:pPr>
      <w:r>
        <w:rPr>
          <w:b/>
          <w:sz w:val="24"/>
        </w:rPr>
        <w:lastRenderedPageBreak/>
        <w:t>TABLE</w:t>
      </w:r>
      <w:r>
        <w:rPr>
          <w:b/>
          <w:spacing w:val="-9"/>
          <w:sz w:val="24"/>
        </w:rPr>
        <w:t xml:space="preserve"> </w:t>
      </w:r>
      <w:r>
        <w:rPr>
          <w:b/>
          <w:sz w:val="24"/>
        </w:rPr>
        <w:t>OF</w:t>
      </w:r>
      <w:r>
        <w:rPr>
          <w:b/>
          <w:spacing w:val="-9"/>
          <w:sz w:val="24"/>
        </w:rPr>
        <w:t xml:space="preserve"> </w:t>
      </w:r>
      <w:r>
        <w:rPr>
          <w:b/>
          <w:spacing w:val="-2"/>
          <w:sz w:val="24"/>
        </w:rPr>
        <w:t>CONTENTS</w:t>
      </w:r>
    </w:p>
    <w:p w14:paraId="04DE9D0E" w14:textId="77777777" w:rsidR="004618F9" w:rsidRDefault="00000000">
      <w:pPr>
        <w:tabs>
          <w:tab w:val="left" w:pos="8639"/>
        </w:tabs>
        <w:spacing w:before="138"/>
        <w:ind w:left="719"/>
        <w:rPr>
          <w:sz w:val="24"/>
        </w:rPr>
      </w:pPr>
      <w:r>
        <w:rPr>
          <w:sz w:val="24"/>
        </w:rPr>
        <w:t>Title</w:t>
      </w:r>
      <w:r>
        <w:rPr>
          <w:spacing w:val="-9"/>
          <w:sz w:val="24"/>
        </w:rPr>
        <w:t xml:space="preserve"> </w:t>
      </w:r>
      <w:r>
        <w:rPr>
          <w:spacing w:val="-4"/>
          <w:sz w:val="24"/>
        </w:rPr>
        <w:t>page</w:t>
      </w:r>
      <w:r>
        <w:rPr>
          <w:sz w:val="24"/>
        </w:rPr>
        <w:tab/>
      </w:r>
      <w:proofErr w:type="spellStart"/>
      <w:r>
        <w:rPr>
          <w:spacing w:val="-10"/>
          <w:sz w:val="24"/>
        </w:rPr>
        <w:t>i</w:t>
      </w:r>
      <w:proofErr w:type="spellEnd"/>
    </w:p>
    <w:p w14:paraId="6B3BD87B" w14:textId="77777777" w:rsidR="004618F9" w:rsidRDefault="004618F9">
      <w:pPr>
        <w:rPr>
          <w:sz w:val="24"/>
        </w:rPr>
        <w:sectPr w:rsidR="004618F9">
          <w:pgSz w:w="12240" w:h="15840"/>
          <w:pgMar w:top="1380" w:right="1080" w:bottom="1340" w:left="720" w:header="0" w:footer="1008" w:gutter="0"/>
          <w:cols w:space="720"/>
        </w:sectPr>
      </w:pPr>
    </w:p>
    <w:sdt>
      <w:sdtPr>
        <w:id w:val="-1257596370"/>
        <w:docPartObj>
          <w:docPartGallery w:val="Table of Contents"/>
          <w:docPartUnique/>
        </w:docPartObj>
      </w:sdtPr>
      <w:sdtContent>
        <w:p w14:paraId="71ECE1F0" w14:textId="77777777" w:rsidR="004618F9" w:rsidRDefault="00000000">
          <w:pPr>
            <w:pStyle w:val="TOC3"/>
            <w:tabs>
              <w:tab w:val="right" w:pos="8773"/>
            </w:tabs>
            <w:ind w:left="719" w:firstLine="0"/>
          </w:pPr>
          <w:r>
            <w:rPr>
              <w:spacing w:val="-2"/>
            </w:rPr>
            <w:t>Certification</w:t>
          </w:r>
          <w:r>
            <w:tab/>
          </w:r>
          <w:r>
            <w:rPr>
              <w:spacing w:val="-5"/>
            </w:rPr>
            <w:t>ii</w:t>
          </w:r>
        </w:p>
        <w:p w14:paraId="27A4ACC0" w14:textId="77777777" w:rsidR="004618F9" w:rsidRDefault="00000000">
          <w:pPr>
            <w:pStyle w:val="TOC3"/>
            <w:tabs>
              <w:tab w:val="right" w:pos="8839"/>
            </w:tabs>
            <w:ind w:left="719" w:firstLine="0"/>
          </w:pPr>
          <w:r>
            <w:rPr>
              <w:spacing w:val="-2"/>
            </w:rPr>
            <w:t>Dedication</w:t>
          </w:r>
          <w:r>
            <w:tab/>
          </w:r>
          <w:r>
            <w:rPr>
              <w:spacing w:val="-5"/>
            </w:rPr>
            <w:t>iii</w:t>
          </w:r>
        </w:p>
        <w:p w14:paraId="7383FF43" w14:textId="77777777" w:rsidR="004618F9" w:rsidRDefault="00000000">
          <w:pPr>
            <w:pStyle w:val="TOC3"/>
            <w:tabs>
              <w:tab w:val="right" w:pos="8826"/>
            </w:tabs>
            <w:ind w:left="719" w:firstLine="0"/>
          </w:pPr>
          <w:r>
            <w:rPr>
              <w:spacing w:val="-2"/>
            </w:rPr>
            <w:t>Acknowledgement</w:t>
          </w:r>
          <w:r>
            <w:tab/>
          </w:r>
          <w:r>
            <w:rPr>
              <w:spacing w:val="-5"/>
            </w:rPr>
            <w:t>iv</w:t>
          </w:r>
        </w:p>
        <w:p w14:paraId="29E4B26A" w14:textId="77777777" w:rsidR="004618F9" w:rsidRDefault="00000000">
          <w:pPr>
            <w:pStyle w:val="TOC3"/>
            <w:tabs>
              <w:tab w:val="right" w:pos="8759"/>
            </w:tabs>
            <w:ind w:left="719" w:firstLine="0"/>
          </w:pPr>
          <w:hyperlink w:anchor="_TOC_250004" w:history="1">
            <w:r>
              <w:rPr>
                <w:spacing w:val="-2"/>
              </w:rPr>
              <w:t>Abstract</w:t>
            </w:r>
            <w:r>
              <w:tab/>
            </w:r>
            <w:r>
              <w:rPr>
                <w:spacing w:val="-10"/>
              </w:rPr>
              <w:t>v</w:t>
            </w:r>
          </w:hyperlink>
        </w:p>
        <w:p w14:paraId="459D56C3" w14:textId="77777777" w:rsidR="004618F9" w:rsidRDefault="00000000">
          <w:pPr>
            <w:pStyle w:val="TOC3"/>
            <w:tabs>
              <w:tab w:val="right" w:pos="8826"/>
            </w:tabs>
            <w:ind w:left="719" w:firstLine="0"/>
          </w:pPr>
          <w:r>
            <w:t>Table</w:t>
          </w:r>
          <w:r>
            <w:rPr>
              <w:spacing w:val="-9"/>
            </w:rPr>
            <w:t xml:space="preserve"> </w:t>
          </w:r>
          <w:r>
            <w:t>of</w:t>
          </w:r>
          <w:r>
            <w:rPr>
              <w:spacing w:val="-8"/>
            </w:rPr>
            <w:t xml:space="preserve"> </w:t>
          </w:r>
          <w:r>
            <w:rPr>
              <w:spacing w:val="-2"/>
            </w:rPr>
            <w:t>Contents</w:t>
          </w:r>
          <w:r>
            <w:tab/>
          </w:r>
          <w:r>
            <w:rPr>
              <w:spacing w:val="-5"/>
            </w:rPr>
            <w:t>vi</w:t>
          </w:r>
        </w:p>
        <w:p w14:paraId="401650E7" w14:textId="77777777" w:rsidR="004618F9" w:rsidRDefault="00000000">
          <w:pPr>
            <w:pStyle w:val="TOC2"/>
          </w:pPr>
          <w:hyperlink w:anchor="_TOC_250003" w:history="1">
            <w:r>
              <w:t xml:space="preserve">CHAPTER ONE </w:t>
            </w:r>
            <w:r>
              <w:rPr>
                <w:spacing w:val="-2"/>
              </w:rPr>
              <w:t>INTRODUCTION</w:t>
            </w:r>
          </w:hyperlink>
        </w:p>
        <w:p w14:paraId="332A947F" w14:textId="77777777" w:rsidR="004618F9" w:rsidRDefault="00000000">
          <w:pPr>
            <w:pStyle w:val="TOC3"/>
            <w:numPr>
              <w:ilvl w:val="1"/>
              <w:numId w:val="12"/>
            </w:numPr>
            <w:tabs>
              <w:tab w:val="left" w:pos="1439"/>
              <w:tab w:val="right" w:pos="8759"/>
            </w:tabs>
            <w:ind w:left="1439"/>
          </w:pPr>
          <w:r>
            <w:t xml:space="preserve">Background to the </w:t>
          </w:r>
          <w:r>
            <w:rPr>
              <w:spacing w:val="-2"/>
            </w:rPr>
            <w:t>study</w:t>
          </w:r>
          <w:r>
            <w:tab/>
          </w:r>
          <w:r>
            <w:rPr>
              <w:spacing w:val="-10"/>
            </w:rPr>
            <w:t>1</w:t>
          </w:r>
        </w:p>
        <w:p w14:paraId="038F992B" w14:textId="77777777" w:rsidR="004618F9" w:rsidRDefault="00000000">
          <w:pPr>
            <w:pStyle w:val="TOC3"/>
            <w:numPr>
              <w:ilvl w:val="1"/>
              <w:numId w:val="12"/>
            </w:numPr>
            <w:tabs>
              <w:tab w:val="left" w:pos="1439"/>
              <w:tab w:val="right" w:pos="8759"/>
            </w:tabs>
            <w:ind w:left="1439"/>
          </w:pPr>
          <w:r>
            <w:t xml:space="preserve">Statement of the </w:t>
          </w:r>
          <w:r>
            <w:rPr>
              <w:spacing w:val="-2"/>
            </w:rPr>
            <w:t>Problem</w:t>
          </w:r>
          <w:r>
            <w:tab/>
          </w:r>
          <w:r>
            <w:rPr>
              <w:spacing w:val="-10"/>
            </w:rPr>
            <w:t>2</w:t>
          </w:r>
        </w:p>
        <w:p w14:paraId="36F3AF9C" w14:textId="77777777" w:rsidR="004618F9" w:rsidRDefault="00000000">
          <w:pPr>
            <w:pStyle w:val="TOC3"/>
            <w:numPr>
              <w:ilvl w:val="1"/>
              <w:numId w:val="12"/>
            </w:numPr>
            <w:tabs>
              <w:tab w:val="left" w:pos="1439"/>
              <w:tab w:val="right" w:pos="8759"/>
            </w:tabs>
            <w:ind w:left="1439"/>
          </w:pPr>
          <w:r>
            <w:t xml:space="preserve">Research </w:t>
          </w:r>
          <w:r>
            <w:rPr>
              <w:spacing w:val="-2"/>
            </w:rPr>
            <w:t>Questions</w:t>
          </w:r>
          <w:r>
            <w:tab/>
          </w:r>
          <w:r>
            <w:rPr>
              <w:spacing w:val="-10"/>
            </w:rPr>
            <w:t>3</w:t>
          </w:r>
        </w:p>
        <w:p w14:paraId="3DA4B4DC" w14:textId="77777777" w:rsidR="004618F9" w:rsidRDefault="00000000">
          <w:pPr>
            <w:pStyle w:val="TOC3"/>
            <w:numPr>
              <w:ilvl w:val="1"/>
              <w:numId w:val="12"/>
            </w:numPr>
            <w:tabs>
              <w:tab w:val="left" w:pos="1439"/>
              <w:tab w:val="right" w:pos="8759"/>
            </w:tabs>
            <w:ind w:left="1439"/>
          </w:pPr>
          <w:r>
            <w:t xml:space="preserve">Objectives of the </w:t>
          </w:r>
          <w:r>
            <w:rPr>
              <w:spacing w:val="-2"/>
            </w:rPr>
            <w:t>Study</w:t>
          </w:r>
          <w:r>
            <w:tab/>
          </w:r>
          <w:r>
            <w:rPr>
              <w:spacing w:val="-10"/>
            </w:rPr>
            <w:t>3</w:t>
          </w:r>
        </w:p>
        <w:p w14:paraId="72BB36CF" w14:textId="77777777" w:rsidR="004618F9" w:rsidRDefault="00000000">
          <w:pPr>
            <w:pStyle w:val="TOC3"/>
            <w:numPr>
              <w:ilvl w:val="1"/>
              <w:numId w:val="12"/>
            </w:numPr>
            <w:tabs>
              <w:tab w:val="left" w:pos="1439"/>
              <w:tab w:val="right" w:pos="8759"/>
            </w:tabs>
            <w:ind w:left="1439"/>
          </w:pPr>
          <w:r>
            <w:t xml:space="preserve">Research </w:t>
          </w:r>
          <w:r>
            <w:rPr>
              <w:spacing w:val="-2"/>
            </w:rPr>
            <w:t>Hypotheses</w:t>
          </w:r>
          <w:r>
            <w:tab/>
          </w:r>
          <w:r>
            <w:rPr>
              <w:spacing w:val="-10"/>
            </w:rPr>
            <w:t>3</w:t>
          </w:r>
        </w:p>
        <w:p w14:paraId="133289B4" w14:textId="77777777" w:rsidR="004618F9" w:rsidRDefault="00000000">
          <w:pPr>
            <w:pStyle w:val="TOC3"/>
            <w:numPr>
              <w:ilvl w:val="1"/>
              <w:numId w:val="12"/>
            </w:numPr>
            <w:tabs>
              <w:tab w:val="left" w:pos="1439"/>
              <w:tab w:val="right" w:pos="8759"/>
            </w:tabs>
            <w:ind w:left="1439"/>
          </w:pPr>
          <w:r>
            <w:t xml:space="preserve">Significance of the </w:t>
          </w:r>
          <w:r>
            <w:rPr>
              <w:spacing w:val="-2"/>
            </w:rPr>
            <w:t>study</w:t>
          </w:r>
          <w:r>
            <w:tab/>
          </w:r>
          <w:r>
            <w:rPr>
              <w:spacing w:val="-10"/>
            </w:rPr>
            <w:t>4</w:t>
          </w:r>
        </w:p>
        <w:p w14:paraId="14D98474" w14:textId="77777777" w:rsidR="004618F9" w:rsidRDefault="00000000">
          <w:pPr>
            <w:pStyle w:val="TOC3"/>
            <w:numPr>
              <w:ilvl w:val="1"/>
              <w:numId w:val="12"/>
            </w:numPr>
            <w:tabs>
              <w:tab w:val="left" w:pos="1439"/>
              <w:tab w:val="right" w:pos="8759"/>
            </w:tabs>
            <w:ind w:left="1439"/>
          </w:pPr>
          <w:r>
            <w:t xml:space="preserve">Scope of the </w:t>
          </w:r>
          <w:r>
            <w:rPr>
              <w:spacing w:val="-2"/>
            </w:rPr>
            <w:t>study</w:t>
          </w:r>
          <w:r>
            <w:tab/>
          </w:r>
          <w:r>
            <w:rPr>
              <w:spacing w:val="-10"/>
            </w:rPr>
            <w:t>4</w:t>
          </w:r>
        </w:p>
        <w:p w14:paraId="77BB033F" w14:textId="77777777" w:rsidR="004618F9" w:rsidRDefault="00000000">
          <w:pPr>
            <w:pStyle w:val="TOC3"/>
            <w:tabs>
              <w:tab w:val="left" w:pos="1439"/>
              <w:tab w:val="right" w:pos="8759"/>
            </w:tabs>
            <w:ind w:left="719" w:firstLine="0"/>
          </w:pPr>
          <w:r>
            <w:rPr>
              <w:spacing w:val="-5"/>
            </w:rPr>
            <w:t>18</w:t>
          </w:r>
          <w:r>
            <w:tab/>
            <w:t xml:space="preserve">Definition of </w:t>
          </w:r>
          <w:r>
            <w:rPr>
              <w:spacing w:val="-2"/>
            </w:rPr>
            <w:t>Terms</w:t>
          </w:r>
          <w:r>
            <w:tab/>
          </w:r>
          <w:r>
            <w:rPr>
              <w:spacing w:val="-10"/>
            </w:rPr>
            <w:t>4</w:t>
          </w:r>
        </w:p>
        <w:p w14:paraId="5C786F10" w14:textId="77777777" w:rsidR="004618F9" w:rsidRDefault="00000000">
          <w:pPr>
            <w:pStyle w:val="TOC2"/>
          </w:pPr>
          <w:hyperlink w:anchor="_TOC_250002" w:history="1">
            <w:r>
              <w:t>CHAPTER</w:t>
            </w:r>
            <w:r>
              <w:rPr>
                <w:spacing w:val="-6"/>
              </w:rPr>
              <w:t xml:space="preserve"> </w:t>
            </w:r>
            <w:r>
              <w:t>TWO:</w:t>
            </w:r>
            <w:r>
              <w:rPr>
                <w:spacing w:val="-6"/>
              </w:rPr>
              <w:t xml:space="preserve"> </w:t>
            </w:r>
            <w:r>
              <w:t>LITERATURE</w:t>
            </w:r>
            <w:r>
              <w:rPr>
                <w:spacing w:val="-6"/>
              </w:rPr>
              <w:t xml:space="preserve"> </w:t>
            </w:r>
            <w:r>
              <w:rPr>
                <w:spacing w:val="-2"/>
              </w:rPr>
              <w:t>REVIEW</w:t>
            </w:r>
          </w:hyperlink>
        </w:p>
        <w:p w14:paraId="1349974D" w14:textId="77777777" w:rsidR="004618F9" w:rsidRDefault="00000000">
          <w:pPr>
            <w:pStyle w:val="TOC3"/>
            <w:numPr>
              <w:ilvl w:val="1"/>
              <w:numId w:val="11"/>
            </w:numPr>
            <w:tabs>
              <w:tab w:val="left" w:pos="1439"/>
              <w:tab w:val="right" w:pos="8759"/>
            </w:tabs>
            <w:ind w:left="1439"/>
          </w:pPr>
          <w:r>
            <w:rPr>
              <w:spacing w:val="-2"/>
            </w:rPr>
            <w:t>Introduction</w:t>
          </w:r>
          <w:r>
            <w:tab/>
          </w:r>
          <w:r>
            <w:rPr>
              <w:spacing w:val="-10"/>
            </w:rPr>
            <w:t>6</w:t>
          </w:r>
        </w:p>
        <w:p w14:paraId="093E1A53" w14:textId="77777777" w:rsidR="004618F9" w:rsidRDefault="00000000">
          <w:pPr>
            <w:pStyle w:val="TOC3"/>
            <w:numPr>
              <w:ilvl w:val="1"/>
              <w:numId w:val="11"/>
            </w:numPr>
            <w:tabs>
              <w:tab w:val="left" w:pos="1439"/>
              <w:tab w:val="right" w:pos="8759"/>
            </w:tabs>
            <w:spacing w:before="137"/>
            <w:ind w:left="1439"/>
          </w:pPr>
          <w:r>
            <w:t xml:space="preserve">Conceptual </w:t>
          </w:r>
          <w:r>
            <w:rPr>
              <w:spacing w:val="-2"/>
            </w:rPr>
            <w:t>Framework</w:t>
          </w:r>
          <w:r>
            <w:tab/>
          </w:r>
          <w:r>
            <w:rPr>
              <w:spacing w:val="-10"/>
            </w:rPr>
            <w:t>6</w:t>
          </w:r>
        </w:p>
        <w:p w14:paraId="2E84A238" w14:textId="77777777" w:rsidR="004618F9" w:rsidRDefault="00000000">
          <w:pPr>
            <w:pStyle w:val="TOC3"/>
            <w:numPr>
              <w:ilvl w:val="1"/>
              <w:numId w:val="11"/>
            </w:numPr>
            <w:tabs>
              <w:tab w:val="left" w:pos="1439"/>
              <w:tab w:val="right" w:pos="8879"/>
            </w:tabs>
            <w:ind w:left="1439"/>
          </w:pPr>
          <w:r>
            <w:t xml:space="preserve">Theoretical </w:t>
          </w:r>
          <w:r>
            <w:rPr>
              <w:spacing w:val="-2"/>
            </w:rPr>
            <w:t>Framework</w:t>
          </w:r>
          <w:r>
            <w:tab/>
          </w:r>
          <w:r>
            <w:rPr>
              <w:spacing w:val="-5"/>
            </w:rPr>
            <w:t>25</w:t>
          </w:r>
        </w:p>
        <w:p w14:paraId="314FFD6F" w14:textId="77777777" w:rsidR="004618F9" w:rsidRDefault="00000000">
          <w:pPr>
            <w:pStyle w:val="TOC1"/>
            <w:numPr>
              <w:ilvl w:val="1"/>
              <w:numId w:val="11"/>
            </w:numPr>
            <w:tabs>
              <w:tab w:val="left" w:pos="1439"/>
            </w:tabs>
            <w:ind w:left="1439"/>
          </w:pPr>
          <w:r>
            <w:t>Empirical</w:t>
          </w:r>
          <w:r>
            <w:rPr>
              <w:spacing w:val="-1"/>
            </w:rPr>
            <w:t xml:space="preserve"> </w:t>
          </w:r>
          <w:r>
            <w:rPr>
              <w:spacing w:val="-2"/>
            </w:rPr>
            <w:t>Review</w:t>
          </w:r>
        </w:p>
        <w:p w14:paraId="64BA62EA" w14:textId="77777777" w:rsidR="004618F9" w:rsidRDefault="00000000">
          <w:pPr>
            <w:pStyle w:val="TOC2"/>
            <w:spacing w:before="161"/>
          </w:pPr>
          <w:hyperlink w:anchor="_TOC_250001" w:history="1">
            <w:r>
              <w:t xml:space="preserve">CHAPTER THREE: </w:t>
            </w:r>
            <w:r>
              <w:rPr>
                <w:spacing w:val="-2"/>
              </w:rPr>
              <w:t>METHODOLOGY</w:t>
            </w:r>
          </w:hyperlink>
        </w:p>
        <w:p w14:paraId="5D7191CF" w14:textId="77777777" w:rsidR="004618F9" w:rsidRDefault="00000000">
          <w:pPr>
            <w:pStyle w:val="TOC3"/>
            <w:numPr>
              <w:ilvl w:val="1"/>
              <w:numId w:val="10"/>
            </w:numPr>
            <w:tabs>
              <w:tab w:val="left" w:pos="1439"/>
              <w:tab w:val="right" w:pos="8879"/>
            </w:tabs>
            <w:ind w:left="1439"/>
          </w:pPr>
          <w:r>
            <w:rPr>
              <w:spacing w:val="-2"/>
            </w:rPr>
            <w:t>Introduction</w:t>
          </w:r>
          <w:r>
            <w:tab/>
          </w:r>
          <w:r>
            <w:rPr>
              <w:spacing w:val="-5"/>
            </w:rPr>
            <w:t>28</w:t>
          </w:r>
        </w:p>
        <w:p w14:paraId="68F39421" w14:textId="77777777" w:rsidR="004618F9" w:rsidRDefault="00000000">
          <w:pPr>
            <w:pStyle w:val="TOC3"/>
            <w:numPr>
              <w:ilvl w:val="1"/>
              <w:numId w:val="10"/>
            </w:numPr>
            <w:tabs>
              <w:tab w:val="left" w:pos="1439"/>
              <w:tab w:val="right" w:pos="8879"/>
            </w:tabs>
            <w:ind w:left="1439"/>
          </w:pPr>
          <w:r>
            <w:t xml:space="preserve">Research </w:t>
          </w:r>
          <w:r>
            <w:rPr>
              <w:spacing w:val="-2"/>
            </w:rPr>
            <w:t>Design</w:t>
          </w:r>
          <w:r>
            <w:tab/>
          </w:r>
          <w:r>
            <w:rPr>
              <w:spacing w:val="-5"/>
            </w:rPr>
            <w:t>28</w:t>
          </w:r>
        </w:p>
        <w:p w14:paraId="63869F56" w14:textId="77777777" w:rsidR="004618F9" w:rsidRDefault="00000000">
          <w:pPr>
            <w:pStyle w:val="TOC3"/>
            <w:numPr>
              <w:ilvl w:val="1"/>
              <w:numId w:val="10"/>
            </w:numPr>
            <w:tabs>
              <w:tab w:val="left" w:pos="1439"/>
              <w:tab w:val="right" w:pos="8879"/>
            </w:tabs>
            <w:ind w:left="1439"/>
          </w:pPr>
          <w:r>
            <w:t xml:space="preserve">Population of the </w:t>
          </w:r>
          <w:r>
            <w:rPr>
              <w:spacing w:val="-2"/>
            </w:rPr>
            <w:t>study</w:t>
          </w:r>
          <w:r>
            <w:tab/>
          </w:r>
          <w:r>
            <w:rPr>
              <w:spacing w:val="-5"/>
            </w:rPr>
            <w:t>28</w:t>
          </w:r>
        </w:p>
        <w:p w14:paraId="3E9B8EEB" w14:textId="77777777" w:rsidR="004618F9" w:rsidRDefault="00000000">
          <w:pPr>
            <w:pStyle w:val="TOC3"/>
            <w:numPr>
              <w:ilvl w:val="1"/>
              <w:numId w:val="10"/>
            </w:numPr>
            <w:tabs>
              <w:tab w:val="left" w:pos="1439"/>
              <w:tab w:val="right" w:pos="8879"/>
            </w:tabs>
            <w:ind w:left="1439"/>
          </w:pPr>
          <w:r>
            <w:t xml:space="preserve">Sampling techniques and sample </w:t>
          </w:r>
          <w:r>
            <w:rPr>
              <w:spacing w:val="-4"/>
            </w:rPr>
            <w:t>size</w:t>
          </w:r>
          <w:r>
            <w:tab/>
          </w:r>
          <w:r>
            <w:rPr>
              <w:spacing w:val="-5"/>
            </w:rPr>
            <w:t>28</w:t>
          </w:r>
        </w:p>
        <w:p w14:paraId="70C69DB1" w14:textId="77777777" w:rsidR="004618F9" w:rsidRDefault="00000000">
          <w:pPr>
            <w:pStyle w:val="TOC3"/>
            <w:numPr>
              <w:ilvl w:val="1"/>
              <w:numId w:val="10"/>
            </w:numPr>
            <w:tabs>
              <w:tab w:val="left" w:pos="1439"/>
              <w:tab w:val="right" w:pos="8879"/>
            </w:tabs>
            <w:ind w:left="1439"/>
          </w:pPr>
          <w:r>
            <w:t xml:space="preserve">Source of </w:t>
          </w:r>
          <w:r>
            <w:rPr>
              <w:spacing w:val="-4"/>
            </w:rPr>
            <w:t>Data</w:t>
          </w:r>
          <w:r>
            <w:tab/>
          </w:r>
          <w:r>
            <w:rPr>
              <w:spacing w:val="-5"/>
            </w:rPr>
            <w:t>28</w:t>
          </w:r>
        </w:p>
        <w:p w14:paraId="0E9C84B7" w14:textId="77777777" w:rsidR="004618F9" w:rsidRDefault="00000000">
          <w:pPr>
            <w:pStyle w:val="TOC3"/>
            <w:numPr>
              <w:ilvl w:val="1"/>
              <w:numId w:val="10"/>
            </w:numPr>
            <w:tabs>
              <w:tab w:val="left" w:pos="1439"/>
              <w:tab w:val="right" w:pos="8879"/>
            </w:tabs>
            <w:ind w:left="1439"/>
          </w:pPr>
          <w:r>
            <w:t xml:space="preserve">Method of Data </w:t>
          </w:r>
          <w:r>
            <w:rPr>
              <w:spacing w:val="-2"/>
            </w:rPr>
            <w:t>Collection</w:t>
          </w:r>
          <w:r>
            <w:tab/>
          </w:r>
          <w:r>
            <w:rPr>
              <w:spacing w:val="-5"/>
            </w:rPr>
            <w:t>29</w:t>
          </w:r>
        </w:p>
        <w:p w14:paraId="259C2C3C" w14:textId="77777777" w:rsidR="004618F9" w:rsidRDefault="00000000">
          <w:pPr>
            <w:pStyle w:val="TOC3"/>
            <w:numPr>
              <w:ilvl w:val="1"/>
              <w:numId w:val="10"/>
            </w:numPr>
            <w:tabs>
              <w:tab w:val="left" w:pos="1439"/>
              <w:tab w:val="right" w:pos="8879"/>
            </w:tabs>
            <w:ind w:left="1439"/>
          </w:pPr>
          <w:r>
            <w:t xml:space="preserve">Method of Data </w:t>
          </w:r>
          <w:r>
            <w:rPr>
              <w:spacing w:val="-2"/>
            </w:rPr>
            <w:t>Analysis</w:t>
          </w:r>
          <w:r>
            <w:tab/>
          </w:r>
          <w:r>
            <w:rPr>
              <w:spacing w:val="-5"/>
            </w:rPr>
            <w:t>29</w:t>
          </w:r>
        </w:p>
        <w:p w14:paraId="7359C5C5" w14:textId="77777777" w:rsidR="004618F9" w:rsidRDefault="00000000">
          <w:pPr>
            <w:pStyle w:val="TOC1"/>
            <w:numPr>
              <w:ilvl w:val="1"/>
              <w:numId w:val="10"/>
            </w:numPr>
            <w:tabs>
              <w:tab w:val="left" w:pos="1439"/>
            </w:tabs>
            <w:spacing w:after="20" w:line="360" w:lineRule="auto"/>
            <w:ind w:left="719" w:right="4513" w:firstLine="0"/>
          </w:pPr>
          <w:r>
            <w:t>Historical</w:t>
          </w:r>
          <w:r>
            <w:rPr>
              <w:spacing w:val="-8"/>
            </w:rPr>
            <w:t xml:space="preserve"> </w:t>
          </w:r>
          <w:r>
            <w:t>Background</w:t>
          </w:r>
          <w:r>
            <w:rPr>
              <w:spacing w:val="-8"/>
            </w:rPr>
            <w:t xml:space="preserve"> </w:t>
          </w:r>
          <w:r>
            <w:t>of</w:t>
          </w:r>
          <w:r>
            <w:rPr>
              <w:spacing w:val="-8"/>
            </w:rPr>
            <w:t xml:space="preserve"> </w:t>
          </w:r>
          <w:r>
            <w:t>the</w:t>
          </w:r>
          <w:r>
            <w:rPr>
              <w:spacing w:val="-8"/>
            </w:rPr>
            <w:t xml:space="preserve"> </w:t>
          </w:r>
          <w:r>
            <w:t>case</w:t>
          </w:r>
          <w:r>
            <w:rPr>
              <w:spacing w:val="-8"/>
            </w:rPr>
            <w:t xml:space="preserve"> </w:t>
          </w:r>
          <w:r>
            <w:t xml:space="preserve">study </w:t>
          </w:r>
          <w:r>
            <w:rPr>
              <w:spacing w:val="-6"/>
            </w:rPr>
            <w:t>29</w:t>
          </w:r>
        </w:p>
        <w:p w14:paraId="56051DD0" w14:textId="77777777" w:rsidR="004618F9" w:rsidRDefault="00000000">
          <w:pPr>
            <w:pStyle w:val="TOC2"/>
            <w:spacing w:before="60"/>
          </w:pPr>
          <w:r>
            <w:rPr>
              <w:spacing w:val="-2"/>
            </w:rPr>
            <w:lastRenderedPageBreak/>
            <w:t>CHAPTER</w:t>
          </w:r>
          <w:r>
            <w:rPr>
              <w:spacing w:val="-3"/>
            </w:rPr>
            <w:t xml:space="preserve"> </w:t>
          </w:r>
          <w:r>
            <w:rPr>
              <w:spacing w:val="-2"/>
            </w:rPr>
            <w:t>FOUR: DATA</w:t>
          </w:r>
          <w:r>
            <w:rPr>
              <w:spacing w:val="-3"/>
            </w:rPr>
            <w:t xml:space="preserve"> </w:t>
          </w:r>
          <w:r>
            <w:rPr>
              <w:spacing w:val="-2"/>
            </w:rPr>
            <w:t>PRESENTATION, ANALYSIS</w:t>
          </w:r>
          <w:r>
            <w:rPr>
              <w:spacing w:val="-3"/>
            </w:rPr>
            <w:t xml:space="preserve"> </w:t>
          </w:r>
          <w:r>
            <w:rPr>
              <w:spacing w:val="-2"/>
            </w:rPr>
            <w:t>AND INTERPRETATION</w:t>
          </w:r>
        </w:p>
        <w:p w14:paraId="1D558929" w14:textId="77777777" w:rsidR="004618F9" w:rsidRDefault="00000000">
          <w:pPr>
            <w:pStyle w:val="TOC3"/>
            <w:numPr>
              <w:ilvl w:val="1"/>
              <w:numId w:val="9"/>
            </w:numPr>
            <w:tabs>
              <w:tab w:val="left" w:pos="1439"/>
              <w:tab w:val="left" w:pos="8639"/>
            </w:tabs>
            <w:ind w:left="1439"/>
          </w:pPr>
          <w:r>
            <w:rPr>
              <w:spacing w:val="-2"/>
            </w:rPr>
            <w:t>Introduction</w:t>
          </w:r>
          <w:r>
            <w:tab/>
          </w:r>
          <w:r>
            <w:rPr>
              <w:spacing w:val="-5"/>
            </w:rPr>
            <w:t>30</w:t>
          </w:r>
        </w:p>
        <w:p w14:paraId="757BA024" w14:textId="77777777" w:rsidR="004618F9" w:rsidRDefault="00000000">
          <w:pPr>
            <w:pStyle w:val="TOC3"/>
            <w:numPr>
              <w:ilvl w:val="1"/>
              <w:numId w:val="9"/>
            </w:numPr>
            <w:tabs>
              <w:tab w:val="left" w:pos="1439"/>
              <w:tab w:val="left" w:pos="8639"/>
            </w:tabs>
            <w:ind w:left="1439"/>
          </w:pPr>
          <w:r>
            <w:t xml:space="preserve">Analysis of </w:t>
          </w:r>
          <w:r>
            <w:rPr>
              <w:spacing w:val="-2"/>
            </w:rPr>
            <w:t>Findings</w:t>
          </w:r>
          <w:r>
            <w:tab/>
          </w:r>
          <w:r>
            <w:rPr>
              <w:spacing w:val="-5"/>
            </w:rPr>
            <w:t>30</w:t>
          </w:r>
        </w:p>
        <w:p w14:paraId="22BB7267" w14:textId="77777777" w:rsidR="004618F9" w:rsidRDefault="00000000">
          <w:pPr>
            <w:pStyle w:val="TOC3"/>
            <w:numPr>
              <w:ilvl w:val="1"/>
              <w:numId w:val="9"/>
            </w:numPr>
            <w:tabs>
              <w:tab w:val="left" w:pos="1439"/>
              <w:tab w:val="left" w:pos="8639"/>
            </w:tabs>
            <w:ind w:left="1439"/>
          </w:pPr>
          <w:r>
            <w:t>Testing</w:t>
          </w:r>
          <w:r>
            <w:rPr>
              <w:spacing w:val="-9"/>
            </w:rPr>
            <w:t xml:space="preserve"> </w:t>
          </w:r>
          <w:r>
            <w:t>of</w:t>
          </w:r>
          <w:r>
            <w:rPr>
              <w:spacing w:val="-8"/>
            </w:rPr>
            <w:t xml:space="preserve"> </w:t>
          </w:r>
          <w:r>
            <w:rPr>
              <w:spacing w:val="-2"/>
            </w:rPr>
            <w:t>hypothesis</w:t>
          </w:r>
          <w:r>
            <w:tab/>
          </w:r>
          <w:r>
            <w:rPr>
              <w:spacing w:val="-5"/>
            </w:rPr>
            <w:t>36</w:t>
          </w:r>
        </w:p>
        <w:p w14:paraId="0C208D7F" w14:textId="77777777" w:rsidR="004618F9" w:rsidRDefault="00000000">
          <w:pPr>
            <w:pStyle w:val="TOC2"/>
          </w:pPr>
          <w:r>
            <w:t>CHAPTER</w:t>
          </w:r>
          <w:r>
            <w:rPr>
              <w:spacing w:val="-9"/>
            </w:rPr>
            <w:t xml:space="preserve"> </w:t>
          </w:r>
          <w:r>
            <w:t>FIVE:</w:t>
          </w:r>
          <w:r>
            <w:rPr>
              <w:spacing w:val="-6"/>
            </w:rPr>
            <w:t xml:space="preserve"> </w:t>
          </w:r>
          <w:r>
            <w:t>SUMMARY,</w:t>
          </w:r>
          <w:r>
            <w:rPr>
              <w:spacing w:val="-7"/>
            </w:rPr>
            <w:t xml:space="preserve"> </w:t>
          </w:r>
          <w:r>
            <w:t>CONCLUSION</w:t>
          </w:r>
          <w:r>
            <w:rPr>
              <w:spacing w:val="-6"/>
            </w:rPr>
            <w:t xml:space="preserve"> </w:t>
          </w:r>
          <w:r>
            <w:t>AND</w:t>
          </w:r>
          <w:r>
            <w:rPr>
              <w:spacing w:val="-6"/>
            </w:rPr>
            <w:t xml:space="preserve"> </w:t>
          </w:r>
          <w:r>
            <w:rPr>
              <w:spacing w:val="-2"/>
            </w:rPr>
            <w:t>RECOMMENDATIONS</w:t>
          </w:r>
        </w:p>
        <w:p w14:paraId="57E0FDD4" w14:textId="77777777" w:rsidR="004618F9" w:rsidRDefault="00000000">
          <w:pPr>
            <w:pStyle w:val="TOC3"/>
            <w:numPr>
              <w:ilvl w:val="1"/>
              <w:numId w:val="8"/>
            </w:numPr>
            <w:tabs>
              <w:tab w:val="left" w:pos="1439"/>
              <w:tab w:val="left" w:pos="8639"/>
            </w:tabs>
            <w:ind w:left="1439"/>
          </w:pPr>
          <w:r>
            <w:t xml:space="preserve">Summary of </w:t>
          </w:r>
          <w:r>
            <w:rPr>
              <w:spacing w:val="-2"/>
            </w:rPr>
            <w:t>findings</w:t>
          </w:r>
          <w:r>
            <w:tab/>
          </w:r>
          <w:r>
            <w:rPr>
              <w:spacing w:val="-5"/>
            </w:rPr>
            <w:t>43</w:t>
          </w:r>
        </w:p>
        <w:p w14:paraId="6D768CCC" w14:textId="77777777" w:rsidR="004618F9" w:rsidRDefault="00000000">
          <w:pPr>
            <w:pStyle w:val="TOC3"/>
            <w:numPr>
              <w:ilvl w:val="1"/>
              <w:numId w:val="8"/>
            </w:numPr>
            <w:tabs>
              <w:tab w:val="left" w:pos="1439"/>
              <w:tab w:val="left" w:pos="8639"/>
            </w:tabs>
            <w:ind w:left="1439"/>
          </w:pPr>
          <w:r>
            <w:rPr>
              <w:spacing w:val="-2"/>
            </w:rPr>
            <w:t>Conclusion</w:t>
          </w:r>
          <w:r>
            <w:tab/>
          </w:r>
          <w:r>
            <w:rPr>
              <w:spacing w:val="-5"/>
            </w:rPr>
            <w:t>43</w:t>
          </w:r>
        </w:p>
        <w:p w14:paraId="780465B1" w14:textId="77777777" w:rsidR="004618F9" w:rsidRDefault="00000000">
          <w:pPr>
            <w:pStyle w:val="TOC3"/>
            <w:numPr>
              <w:ilvl w:val="1"/>
              <w:numId w:val="8"/>
            </w:numPr>
            <w:tabs>
              <w:tab w:val="left" w:pos="1439"/>
              <w:tab w:val="left" w:pos="8639"/>
            </w:tabs>
            <w:ind w:left="1439"/>
          </w:pPr>
          <w:r>
            <w:rPr>
              <w:spacing w:val="-2"/>
            </w:rPr>
            <w:t>Recommendations</w:t>
          </w:r>
          <w:r>
            <w:tab/>
          </w:r>
          <w:r>
            <w:rPr>
              <w:spacing w:val="-5"/>
            </w:rPr>
            <w:t>44</w:t>
          </w:r>
        </w:p>
        <w:p w14:paraId="5BBE339B" w14:textId="77777777" w:rsidR="004618F9" w:rsidRDefault="00000000">
          <w:pPr>
            <w:pStyle w:val="TOC4"/>
            <w:tabs>
              <w:tab w:val="left" w:pos="8639"/>
            </w:tabs>
          </w:pPr>
          <w:hyperlink w:anchor="_TOC_250000" w:history="1">
            <w:r>
              <w:rPr>
                <w:spacing w:val="-2"/>
              </w:rPr>
              <w:t>References</w:t>
            </w:r>
            <w:r>
              <w:tab/>
            </w:r>
            <w:r>
              <w:rPr>
                <w:spacing w:val="-5"/>
              </w:rPr>
              <w:t>46</w:t>
            </w:r>
          </w:hyperlink>
        </w:p>
      </w:sdtContent>
    </w:sdt>
    <w:p w14:paraId="2ACEA856" w14:textId="77777777" w:rsidR="004618F9" w:rsidRDefault="004618F9">
      <w:pPr>
        <w:pStyle w:val="TOC4"/>
        <w:sectPr w:rsidR="004618F9">
          <w:type w:val="continuous"/>
          <w:pgSz w:w="12240" w:h="15840"/>
          <w:pgMar w:top="1380" w:right="1080" w:bottom="1340" w:left="720" w:header="0" w:footer="1008" w:gutter="0"/>
          <w:cols w:space="720"/>
        </w:sectPr>
      </w:pPr>
    </w:p>
    <w:p w14:paraId="551CBBB7" w14:textId="77777777" w:rsidR="004618F9" w:rsidRDefault="00000000">
      <w:pPr>
        <w:pStyle w:val="Heading1"/>
        <w:ind w:left="719"/>
      </w:pPr>
      <w:bookmarkStart w:id="0" w:name="_TOC_250004"/>
      <w:bookmarkEnd w:id="0"/>
      <w:r>
        <w:rPr>
          <w:spacing w:val="-2"/>
        </w:rPr>
        <w:lastRenderedPageBreak/>
        <w:t>ABSTRACT</w:t>
      </w:r>
    </w:p>
    <w:p w14:paraId="4A5A3877" w14:textId="77777777" w:rsidR="004618F9" w:rsidRDefault="00000000">
      <w:pPr>
        <w:spacing w:before="160" w:line="360" w:lineRule="auto"/>
        <w:ind w:left="91" w:right="359"/>
        <w:jc w:val="center"/>
        <w:rPr>
          <w:i/>
          <w:sz w:val="28"/>
        </w:rPr>
      </w:pPr>
      <w:r>
        <w:rPr>
          <w:i/>
          <w:sz w:val="28"/>
        </w:rPr>
        <w:t>This study examined the effects of Naira currency shortages on small and medium enterprises (SMEs) in Ilorin, Kwara State, Nigeria. Utilizing a descriptive survey methodology, the research focused on a population of 206 SMEs within the Ilorin Metropolis.</w:t>
      </w:r>
      <w:r>
        <w:rPr>
          <w:i/>
          <w:spacing w:val="-6"/>
          <w:sz w:val="28"/>
        </w:rPr>
        <w:t xml:space="preserve"> </w:t>
      </w:r>
      <w:r>
        <w:rPr>
          <w:i/>
          <w:sz w:val="28"/>
        </w:rPr>
        <w:t>A</w:t>
      </w:r>
      <w:r>
        <w:rPr>
          <w:i/>
          <w:spacing w:val="-6"/>
          <w:sz w:val="28"/>
        </w:rPr>
        <w:t xml:space="preserve"> </w:t>
      </w:r>
      <w:r>
        <w:rPr>
          <w:i/>
          <w:sz w:val="28"/>
        </w:rPr>
        <w:t>sample</w:t>
      </w:r>
      <w:r>
        <w:rPr>
          <w:i/>
          <w:spacing w:val="-6"/>
          <w:sz w:val="28"/>
        </w:rPr>
        <w:t xml:space="preserve"> </w:t>
      </w:r>
      <w:r>
        <w:rPr>
          <w:i/>
          <w:sz w:val="28"/>
        </w:rPr>
        <w:t>of</w:t>
      </w:r>
      <w:r>
        <w:rPr>
          <w:i/>
          <w:spacing w:val="-6"/>
          <w:sz w:val="28"/>
        </w:rPr>
        <w:t xml:space="preserve"> </w:t>
      </w:r>
      <w:r>
        <w:rPr>
          <w:i/>
          <w:sz w:val="28"/>
        </w:rPr>
        <w:t>248</w:t>
      </w:r>
      <w:r>
        <w:rPr>
          <w:i/>
          <w:spacing w:val="-6"/>
          <w:sz w:val="28"/>
        </w:rPr>
        <w:t xml:space="preserve"> </w:t>
      </w:r>
      <w:r>
        <w:rPr>
          <w:i/>
          <w:sz w:val="28"/>
        </w:rPr>
        <w:t>SMEs</w:t>
      </w:r>
      <w:r>
        <w:rPr>
          <w:i/>
          <w:spacing w:val="-6"/>
          <w:sz w:val="28"/>
        </w:rPr>
        <w:t xml:space="preserve"> </w:t>
      </w:r>
      <w:r>
        <w:rPr>
          <w:i/>
          <w:sz w:val="28"/>
        </w:rPr>
        <w:t>was</w:t>
      </w:r>
      <w:r>
        <w:rPr>
          <w:i/>
          <w:spacing w:val="-6"/>
          <w:sz w:val="28"/>
        </w:rPr>
        <w:t xml:space="preserve"> </w:t>
      </w:r>
      <w:r>
        <w:rPr>
          <w:i/>
          <w:sz w:val="28"/>
        </w:rPr>
        <w:t>selected</w:t>
      </w:r>
      <w:r>
        <w:rPr>
          <w:i/>
          <w:spacing w:val="-6"/>
          <w:sz w:val="28"/>
        </w:rPr>
        <w:t xml:space="preserve"> </w:t>
      </w:r>
      <w:r>
        <w:rPr>
          <w:i/>
          <w:sz w:val="28"/>
        </w:rPr>
        <w:t>through</w:t>
      </w:r>
      <w:r>
        <w:rPr>
          <w:i/>
          <w:spacing w:val="-6"/>
          <w:sz w:val="28"/>
        </w:rPr>
        <w:t xml:space="preserve"> </w:t>
      </w:r>
      <w:r>
        <w:rPr>
          <w:i/>
          <w:sz w:val="28"/>
        </w:rPr>
        <w:t>stratified</w:t>
      </w:r>
      <w:r>
        <w:rPr>
          <w:i/>
          <w:spacing w:val="-6"/>
          <w:sz w:val="28"/>
        </w:rPr>
        <w:t xml:space="preserve"> </w:t>
      </w:r>
      <w:r>
        <w:rPr>
          <w:i/>
          <w:sz w:val="28"/>
        </w:rPr>
        <w:t>sampling</w:t>
      </w:r>
      <w:r>
        <w:rPr>
          <w:i/>
          <w:spacing w:val="-6"/>
          <w:sz w:val="28"/>
        </w:rPr>
        <w:t xml:space="preserve"> </w:t>
      </w:r>
      <w:r>
        <w:rPr>
          <w:i/>
          <w:sz w:val="28"/>
        </w:rPr>
        <w:t>techniques.</w:t>
      </w:r>
    </w:p>
    <w:p w14:paraId="02351709" w14:textId="77777777" w:rsidR="004618F9" w:rsidRDefault="00000000">
      <w:pPr>
        <w:spacing w:line="360" w:lineRule="auto"/>
        <w:ind w:left="357" w:right="625"/>
        <w:jc w:val="center"/>
        <w:rPr>
          <w:i/>
          <w:sz w:val="28"/>
        </w:rPr>
      </w:pPr>
      <w:r>
        <w:rPr>
          <w:i/>
          <w:sz w:val="28"/>
        </w:rPr>
        <w:t>Data were gathered using a questionnaire developed by the researchers and were analyzed</w:t>
      </w:r>
      <w:r>
        <w:rPr>
          <w:i/>
          <w:spacing w:val="-10"/>
          <w:sz w:val="28"/>
        </w:rPr>
        <w:t xml:space="preserve"> </w:t>
      </w:r>
      <w:r>
        <w:rPr>
          <w:i/>
          <w:sz w:val="28"/>
        </w:rPr>
        <w:t>using</w:t>
      </w:r>
      <w:r>
        <w:rPr>
          <w:i/>
          <w:spacing w:val="-10"/>
          <w:sz w:val="28"/>
        </w:rPr>
        <w:t xml:space="preserve"> </w:t>
      </w:r>
      <w:r>
        <w:rPr>
          <w:i/>
          <w:sz w:val="28"/>
        </w:rPr>
        <w:t>frequency</w:t>
      </w:r>
      <w:r>
        <w:rPr>
          <w:i/>
          <w:spacing w:val="-10"/>
          <w:sz w:val="28"/>
        </w:rPr>
        <w:t xml:space="preserve"> </w:t>
      </w:r>
      <w:r>
        <w:rPr>
          <w:i/>
          <w:sz w:val="28"/>
        </w:rPr>
        <w:t>counts</w:t>
      </w:r>
      <w:r>
        <w:rPr>
          <w:i/>
          <w:spacing w:val="-10"/>
          <w:sz w:val="28"/>
        </w:rPr>
        <w:t xml:space="preserve"> </w:t>
      </w:r>
      <w:r>
        <w:rPr>
          <w:i/>
          <w:sz w:val="28"/>
        </w:rPr>
        <w:t>and</w:t>
      </w:r>
      <w:r>
        <w:rPr>
          <w:i/>
          <w:spacing w:val="-10"/>
          <w:sz w:val="28"/>
        </w:rPr>
        <w:t xml:space="preserve"> </w:t>
      </w:r>
      <w:r>
        <w:rPr>
          <w:i/>
          <w:sz w:val="28"/>
        </w:rPr>
        <w:t>percentages.</w:t>
      </w:r>
      <w:r>
        <w:rPr>
          <w:i/>
          <w:spacing w:val="-10"/>
          <w:sz w:val="28"/>
        </w:rPr>
        <w:t xml:space="preserve"> </w:t>
      </w:r>
      <w:r>
        <w:rPr>
          <w:i/>
          <w:sz w:val="28"/>
        </w:rPr>
        <w:t>The</w:t>
      </w:r>
      <w:r>
        <w:rPr>
          <w:i/>
          <w:spacing w:val="-10"/>
          <w:sz w:val="28"/>
        </w:rPr>
        <w:t xml:space="preserve"> </w:t>
      </w:r>
      <w:r>
        <w:rPr>
          <w:i/>
          <w:sz w:val="28"/>
        </w:rPr>
        <w:t>study</w:t>
      </w:r>
      <w:r>
        <w:rPr>
          <w:i/>
          <w:spacing w:val="-10"/>
          <w:sz w:val="28"/>
        </w:rPr>
        <w:t xml:space="preserve"> </w:t>
      </w:r>
      <w:r>
        <w:rPr>
          <w:i/>
          <w:sz w:val="28"/>
        </w:rPr>
        <w:t>addressed</w:t>
      </w:r>
      <w:r>
        <w:rPr>
          <w:i/>
          <w:spacing w:val="-10"/>
          <w:sz w:val="28"/>
        </w:rPr>
        <w:t xml:space="preserve"> </w:t>
      </w:r>
      <w:r>
        <w:rPr>
          <w:i/>
          <w:sz w:val="28"/>
        </w:rPr>
        <w:t>two</w:t>
      </w:r>
      <w:r>
        <w:rPr>
          <w:i/>
          <w:spacing w:val="-10"/>
          <w:sz w:val="28"/>
        </w:rPr>
        <w:t xml:space="preserve"> </w:t>
      </w:r>
      <w:r>
        <w:rPr>
          <w:i/>
          <w:sz w:val="28"/>
        </w:rPr>
        <w:t>research questions through mean ratings, while hypotheses were tested using Pearson Product-Moment Correlation (PPMC) at a significance level of 0.05. The findings</w:t>
      </w:r>
    </w:p>
    <w:p w14:paraId="49C153AA" w14:textId="77777777" w:rsidR="004618F9" w:rsidRDefault="00000000">
      <w:pPr>
        <w:spacing w:line="360" w:lineRule="auto"/>
        <w:ind w:left="91" w:right="359"/>
        <w:jc w:val="center"/>
        <w:rPr>
          <w:i/>
          <w:sz w:val="28"/>
        </w:rPr>
      </w:pPr>
      <w:r>
        <w:rPr>
          <w:i/>
          <w:sz w:val="28"/>
        </w:rPr>
        <w:t>indicated</w:t>
      </w:r>
      <w:r>
        <w:rPr>
          <w:i/>
          <w:spacing w:val="-4"/>
          <w:sz w:val="28"/>
        </w:rPr>
        <w:t xml:space="preserve"> </w:t>
      </w:r>
      <w:r>
        <w:rPr>
          <w:i/>
          <w:sz w:val="28"/>
        </w:rPr>
        <w:t>that</w:t>
      </w:r>
      <w:r>
        <w:rPr>
          <w:i/>
          <w:spacing w:val="-4"/>
          <w:sz w:val="28"/>
        </w:rPr>
        <w:t xml:space="preserve"> </w:t>
      </w:r>
      <w:r>
        <w:rPr>
          <w:i/>
          <w:sz w:val="28"/>
        </w:rPr>
        <w:t>Naira</w:t>
      </w:r>
      <w:r>
        <w:rPr>
          <w:i/>
          <w:spacing w:val="-4"/>
          <w:sz w:val="28"/>
        </w:rPr>
        <w:t xml:space="preserve"> </w:t>
      </w:r>
      <w:r>
        <w:rPr>
          <w:i/>
          <w:sz w:val="28"/>
        </w:rPr>
        <w:t>scarcity</w:t>
      </w:r>
      <w:r>
        <w:rPr>
          <w:i/>
          <w:spacing w:val="-4"/>
          <w:sz w:val="28"/>
        </w:rPr>
        <w:t xml:space="preserve"> </w:t>
      </w:r>
      <w:r>
        <w:rPr>
          <w:i/>
          <w:sz w:val="28"/>
        </w:rPr>
        <w:t>had</w:t>
      </w:r>
      <w:r>
        <w:rPr>
          <w:i/>
          <w:spacing w:val="-4"/>
          <w:sz w:val="28"/>
        </w:rPr>
        <w:t xml:space="preserve"> </w:t>
      </w:r>
      <w:r>
        <w:rPr>
          <w:i/>
          <w:sz w:val="28"/>
        </w:rPr>
        <w:t>a</w:t>
      </w:r>
      <w:r>
        <w:rPr>
          <w:i/>
          <w:spacing w:val="-4"/>
          <w:sz w:val="28"/>
        </w:rPr>
        <w:t xml:space="preserve"> </w:t>
      </w:r>
      <w:r>
        <w:rPr>
          <w:i/>
          <w:sz w:val="28"/>
        </w:rPr>
        <w:t>detrimental</w:t>
      </w:r>
      <w:r>
        <w:rPr>
          <w:i/>
          <w:spacing w:val="-4"/>
          <w:sz w:val="28"/>
        </w:rPr>
        <w:t xml:space="preserve"> </w:t>
      </w:r>
      <w:r>
        <w:rPr>
          <w:i/>
          <w:sz w:val="28"/>
        </w:rPr>
        <w:t>effect</w:t>
      </w:r>
      <w:r>
        <w:rPr>
          <w:i/>
          <w:spacing w:val="-4"/>
          <w:sz w:val="28"/>
        </w:rPr>
        <w:t xml:space="preserve"> </w:t>
      </w:r>
      <w:r>
        <w:rPr>
          <w:i/>
          <w:sz w:val="28"/>
        </w:rPr>
        <w:t>on</w:t>
      </w:r>
      <w:r>
        <w:rPr>
          <w:i/>
          <w:spacing w:val="-4"/>
          <w:sz w:val="28"/>
        </w:rPr>
        <w:t xml:space="preserve"> </w:t>
      </w:r>
      <w:r>
        <w:rPr>
          <w:i/>
          <w:sz w:val="28"/>
        </w:rPr>
        <w:t>the</w:t>
      </w:r>
      <w:r>
        <w:rPr>
          <w:i/>
          <w:spacing w:val="-4"/>
          <w:sz w:val="28"/>
        </w:rPr>
        <w:t xml:space="preserve"> </w:t>
      </w:r>
      <w:r>
        <w:rPr>
          <w:i/>
          <w:sz w:val="28"/>
        </w:rPr>
        <w:t>operations</w:t>
      </w:r>
      <w:r>
        <w:rPr>
          <w:i/>
          <w:spacing w:val="-4"/>
          <w:sz w:val="28"/>
        </w:rPr>
        <w:t xml:space="preserve"> </w:t>
      </w:r>
      <w:r>
        <w:rPr>
          <w:i/>
          <w:sz w:val="28"/>
        </w:rPr>
        <w:t>of</w:t>
      </w:r>
      <w:r>
        <w:rPr>
          <w:i/>
          <w:spacing w:val="-4"/>
          <w:sz w:val="28"/>
        </w:rPr>
        <w:t xml:space="preserve"> </w:t>
      </w:r>
      <w:r>
        <w:rPr>
          <w:i/>
          <w:sz w:val="28"/>
        </w:rPr>
        <w:t>SMEs</w:t>
      </w:r>
      <w:r>
        <w:rPr>
          <w:i/>
          <w:spacing w:val="-4"/>
          <w:sz w:val="28"/>
        </w:rPr>
        <w:t xml:space="preserve"> </w:t>
      </w:r>
      <w:r>
        <w:rPr>
          <w:i/>
          <w:sz w:val="28"/>
        </w:rPr>
        <w:t>in</w:t>
      </w:r>
      <w:r>
        <w:rPr>
          <w:i/>
          <w:spacing w:val="-4"/>
          <w:sz w:val="28"/>
        </w:rPr>
        <w:t xml:space="preserve"> </w:t>
      </w:r>
      <w:r>
        <w:rPr>
          <w:i/>
          <w:sz w:val="28"/>
        </w:rPr>
        <w:t>Ilorin Metropolis. A significant negative correlation was observed between Naira shortages and both the activities and profitability of these enterprises. Furthermore, the study revealed a notable negative relationship between the challenges faced by SMEs and Naira scarcity. Conversely, a positive correlation was found between the coping strategies employed by SMEs and the currency shortage. In light of these findings, it is recommended that the government and SME associations work together with relevant authorities to formulate policies aimed at alleviating currency fluctuations. Such collaboration would foster a more stable business environment, allowing SMEs to plan and operate more efficiently.</w:t>
      </w:r>
    </w:p>
    <w:p w14:paraId="18B37EB9" w14:textId="77777777" w:rsidR="004618F9" w:rsidRDefault="004618F9">
      <w:pPr>
        <w:spacing w:line="360" w:lineRule="auto"/>
        <w:jc w:val="center"/>
        <w:rPr>
          <w:i/>
          <w:sz w:val="28"/>
        </w:rPr>
        <w:sectPr w:rsidR="004618F9">
          <w:pgSz w:w="12240" w:h="15840"/>
          <w:pgMar w:top="1380" w:right="1080" w:bottom="1200" w:left="720" w:header="0" w:footer="1008" w:gutter="0"/>
          <w:cols w:space="720"/>
        </w:sectPr>
      </w:pPr>
    </w:p>
    <w:p w14:paraId="39114125" w14:textId="77777777" w:rsidR="004618F9" w:rsidRDefault="00000000">
      <w:pPr>
        <w:pStyle w:val="Heading1"/>
        <w:spacing w:line="360" w:lineRule="auto"/>
        <w:ind w:left="4280" w:right="3918"/>
      </w:pPr>
      <w:bookmarkStart w:id="1" w:name="_TOC_250003"/>
      <w:r>
        <w:lastRenderedPageBreak/>
        <w:t xml:space="preserve">CHAPTER ONE </w:t>
      </w:r>
      <w:bookmarkEnd w:id="1"/>
      <w:r>
        <w:rPr>
          <w:spacing w:val="-2"/>
        </w:rPr>
        <w:t>INTRODUCTION</w:t>
      </w:r>
    </w:p>
    <w:p w14:paraId="65FCFC49" w14:textId="77777777" w:rsidR="004618F9" w:rsidRDefault="004618F9">
      <w:pPr>
        <w:pStyle w:val="BodyText"/>
        <w:spacing w:before="79"/>
        <w:ind w:left="0"/>
        <w:jc w:val="left"/>
        <w:rPr>
          <w:b/>
        </w:rPr>
      </w:pPr>
    </w:p>
    <w:p w14:paraId="3567602D" w14:textId="77777777" w:rsidR="004618F9" w:rsidRDefault="00000000">
      <w:pPr>
        <w:pStyle w:val="Heading2"/>
      </w:pPr>
      <w:r>
        <w:t>Background</w:t>
      </w:r>
      <w:r>
        <w:rPr>
          <w:spacing w:val="-3"/>
        </w:rPr>
        <w:t xml:space="preserve"> </w:t>
      </w:r>
      <w:r>
        <w:t>to</w:t>
      </w:r>
      <w:r>
        <w:rPr>
          <w:spacing w:val="-3"/>
        </w:rPr>
        <w:t xml:space="preserve"> </w:t>
      </w:r>
      <w:r>
        <w:t>the</w:t>
      </w:r>
      <w:r>
        <w:rPr>
          <w:spacing w:val="-3"/>
        </w:rPr>
        <w:t xml:space="preserve"> </w:t>
      </w:r>
      <w:r>
        <w:rPr>
          <w:spacing w:val="-2"/>
        </w:rPr>
        <w:t>Study</w:t>
      </w:r>
    </w:p>
    <w:p w14:paraId="59E16827" w14:textId="77777777" w:rsidR="004618F9" w:rsidRDefault="004618F9">
      <w:pPr>
        <w:pStyle w:val="BodyText"/>
        <w:ind w:left="0"/>
        <w:jc w:val="left"/>
        <w:rPr>
          <w:b/>
        </w:rPr>
      </w:pPr>
    </w:p>
    <w:p w14:paraId="376576C9" w14:textId="77777777" w:rsidR="004618F9" w:rsidRDefault="00000000">
      <w:pPr>
        <w:pStyle w:val="BodyText"/>
        <w:spacing w:line="480" w:lineRule="auto"/>
        <w:ind w:right="361"/>
      </w:pPr>
      <w:r>
        <w:t>The Federal Government of</w:t>
      </w:r>
      <w:r>
        <w:rPr>
          <w:spacing w:val="-4"/>
        </w:rPr>
        <w:t xml:space="preserve"> </w:t>
      </w:r>
      <w:r>
        <w:t>Nigeria</w:t>
      </w:r>
      <w:r>
        <w:rPr>
          <w:spacing w:val="-4"/>
        </w:rPr>
        <w:t xml:space="preserve"> </w:t>
      </w:r>
      <w:r>
        <w:t>has</w:t>
      </w:r>
      <w:r>
        <w:rPr>
          <w:spacing w:val="-4"/>
        </w:rPr>
        <w:t xml:space="preserve"> </w:t>
      </w:r>
      <w:r>
        <w:t>consistently</w:t>
      </w:r>
      <w:r>
        <w:rPr>
          <w:spacing w:val="-4"/>
        </w:rPr>
        <w:t xml:space="preserve"> </w:t>
      </w:r>
      <w:r>
        <w:t>emphasized</w:t>
      </w:r>
      <w:r>
        <w:rPr>
          <w:spacing w:val="-4"/>
        </w:rPr>
        <w:t xml:space="preserve"> </w:t>
      </w:r>
      <w:r>
        <w:t>the</w:t>
      </w:r>
      <w:r>
        <w:rPr>
          <w:spacing w:val="-4"/>
        </w:rPr>
        <w:t xml:space="preserve"> </w:t>
      </w:r>
      <w:r>
        <w:t>importance</w:t>
      </w:r>
      <w:r>
        <w:rPr>
          <w:spacing w:val="-4"/>
        </w:rPr>
        <w:t xml:space="preserve"> </w:t>
      </w:r>
      <w:r>
        <w:t>of small and medium-scale enterprises (SMEs) as a vital driver of economic development, aligning with the strategies of many developing nations. This focus on SMEs stems from their crucial roles in job creation, economic growth, and poverty alleviation. It is widely acknowledged that SMEs are essential for the economic advancement of countries like Nigeria. Recently, there has been a heightened emphasis on SMEs due to their potential to train and nurture local entrepreneurs, thereby supporting the broader goal of creating a robust entrepreneurial ecosystem for sustainable development.</w:t>
      </w:r>
    </w:p>
    <w:p w14:paraId="4A8AD5F6" w14:textId="77777777" w:rsidR="004618F9" w:rsidRDefault="00000000">
      <w:pPr>
        <w:pStyle w:val="BodyText"/>
        <w:spacing w:line="480" w:lineRule="auto"/>
        <w:ind w:right="359"/>
      </w:pPr>
      <w:r>
        <w:t>The significance of SMEs lies in their capacity to generate employment, reduce income inequality, and contribute to the production of goods and services within the economy. Additionally, SMEs facilitate skill development, promote backward integration, and drive technological</w:t>
      </w:r>
      <w:r>
        <w:rPr>
          <w:spacing w:val="-5"/>
        </w:rPr>
        <w:t xml:space="preserve"> </w:t>
      </w:r>
      <w:r>
        <w:t>innovation</w:t>
      </w:r>
      <w:r>
        <w:rPr>
          <w:spacing w:val="-5"/>
        </w:rPr>
        <w:t xml:space="preserve"> </w:t>
      </w:r>
      <w:r>
        <w:t>by</w:t>
      </w:r>
      <w:r>
        <w:rPr>
          <w:spacing w:val="-5"/>
        </w:rPr>
        <w:t xml:space="preserve"> </w:t>
      </w:r>
      <w:r>
        <w:t>adapting</w:t>
      </w:r>
      <w:r>
        <w:rPr>
          <w:spacing w:val="-5"/>
        </w:rPr>
        <w:t xml:space="preserve"> </w:t>
      </w:r>
      <w:r>
        <w:t>emerging</w:t>
      </w:r>
      <w:r>
        <w:rPr>
          <w:spacing w:val="-5"/>
        </w:rPr>
        <w:t xml:space="preserve"> </w:t>
      </w:r>
      <w:r>
        <w:t>technologies. Recognizing these contributions, both the Federal and state governments have implemented policies to foster a supportive environment for SMEs. Initiatives include the establishment of microfinance institutions aimed at promoting SME growth and enhancing economic sustainability.</w:t>
      </w:r>
    </w:p>
    <w:p w14:paraId="4B3F0925"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C4EB4EB" w14:textId="77777777" w:rsidR="004618F9" w:rsidRDefault="00000000">
      <w:pPr>
        <w:pStyle w:val="BodyText"/>
        <w:spacing w:before="60" w:line="480" w:lineRule="auto"/>
        <w:ind w:right="359"/>
      </w:pPr>
      <w:r>
        <w:lastRenderedPageBreak/>
        <w:t>In 2022, during President Buhari's administration, the Naira redesign policy was introduced to combat corruption and crime while steering Nigeria towards a cashless economy. Spearheaded by then Central Bank of Nigeria (</w:t>
      </w:r>
      <w:proofErr w:type="spellStart"/>
      <w:r>
        <w:t>CBN</w:t>
      </w:r>
      <w:proofErr w:type="spellEnd"/>
      <w:r>
        <w:t xml:space="preserve">) governor Godwin </w:t>
      </w:r>
      <w:proofErr w:type="spellStart"/>
      <w:r>
        <w:t>Emefiele</w:t>
      </w:r>
      <w:proofErr w:type="spellEnd"/>
      <w:r>
        <w:t xml:space="preserve"> and endorsed by President Muhammadu Buhari, the policy</w:t>
      </w:r>
      <w:r>
        <w:rPr>
          <w:spacing w:val="40"/>
        </w:rPr>
        <w:t xml:space="preserve"> </w:t>
      </w:r>
      <w:r>
        <w:t>aimed to address security concerns related to money laundering, kidnapping, and terrorism, while also improving healthcare and overall security. However, the implementation of the Naira redesign has led to severe repercussions, including loss of life, business closures, and a decline in public trust in the banking system and government.</w:t>
      </w:r>
    </w:p>
    <w:p w14:paraId="027F8B78" w14:textId="77777777" w:rsidR="004618F9" w:rsidRDefault="00000000">
      <w:pPr>
        <w:pStyle w:val="BodyText"/>
        <w:spacing w:line="480" w:lineRule="auto"/>
        <w:ind w:right="368"/>
      </w:pPr>
      <w:r>
        <w:t xml:space="preserve">Furthermore, the scarcity of the redesigned Naira notes has disrupted economic activities, particularly affecting SMEs that heavily depend on cash transactions. This shortage has impeded citizens' ability to conduct transactions and make purchases, resulting in delayed sales and reduced prices for goods, further exacerbating the challenges faced by SMEs in the informal sector. Consequently, despite the policy's intended objectives, the Naira scarcity has inadvertently intensified the difficulties encountered by small and medium-sized enterprises in </w:t>
      </w:r>
      <w:r>
        <w:rPr>
          <w:spacing w:val="-2"/>
        </w:rPr>
        <w:t>Nigeria.</w:t>
      </w:r>
    </w:p>
    <w:p w14:paraId="721623E0" w14:textId="77777777" w:rsidR="004618F9" w:rsidRDefault="00000000">
      <w:pPr>
        <w:pStyle w:val="Heading2"/>
      </w:pPr>
      <w:r>
        <w:t>Statement</w:t>
      </w:r>
      <w:r>
        <w:rPr>
          <w:spacing w:val="-1"/>
        </w:rPr>
        <w:t xml:space="preserve"> </w:t>
      </w:r>
      <w:r>
        <w:t>of</w:t>
      </w:r>
      <w:r>
        <w:rPr>
          <w:spacing w:val="-1"/>
        </w:rPr>
        <w:t xml:space="preserve"> </w:t>
      </w:r>
      <w:r>
        <w:rPr>
          <w:spacing w:val="-2"/>
        </w:rPr>
        <w:t>Problem</w:t>
      </w:r>
    </w:p>
    <w:p w14:paraId="566B4BCD" w14:textId="77777777" w:rsidR="004618F9" w:rsidRDefault="00000000">
      <w:pPr>
        <w:pStyle w:val="BodyText"/>
        <w:spacing w:before="322" w:line="480" w:lineRule="auto"/>
        <w:ind w:right="476"/>
      </w:pPr>
      <w:r>
        <w:t>The</w:t>
      </w:r>
      <w:r>
        <w:rPr>
          <w:spacing w:val="-4"/>
        </w:rPr>
        <w:t xml:space="preserve"> </w:t>
      </w:r>
      <w:r>
        <w:t>implementation</w:t>
      </w:r>
      <w:r>
        <w:rPr>
          <w:spacing w:val="-4"/>
        </w:rPr>
        <w:t xml:space="preserve"> </w:t>
      </w:r>
      <w:r>
        <w:t>of</w:t>
      </w:r>
      <w:r>
        <w:rPr>
          <w:spacing w:val="-4"/>
        </w:rPr>
        <w:t xml:space="preserve"> </w:t>
      </w:r>
      <w:r>
        <w:t>a</w:t>
      </w:r>
      <w:r>
        <w:rPr>
          <w:spacing w:val="-4"/>
        </w:rPr>
        <w:t xml:space="preserve"> </w:t>
      </w:r>
      <w:r>
        <w:t>currency</w:t>
      </w:r>
      <w:r>
        <w:rPr>
          <w:spacing w:val="-4"/>
        </w:rPr>
        <w:t xml:space="preserve"> </w:t>
      </w:r>
      <w:r>
        <w:t>replacement</w:t>
      </w:r>
      <w:r>
        <w:rPr>
          <w:spacing w:val="-4"/>
        </w:rPr>
        <w:t xml:space="preserve"> </w:t>
      </w:r>
      <w:r>
        <w:t>strategy</w:t>
      </w:r>
      <w:r>
        <w:rPr>
          <w:spacing w:val="-4"/>
        </w:rPr>
        <w:t xml:space="preserve"> </w:t>
      </w:r>
      <w:r>
        <w:t>in</w:t>
      </w:r>
      <w:r>
        <w:rPr>
          <w:spacing w:val="-4"/>
        </w:rPr>
        <w:t xml:space="preserve"> </w:t>
      </w:r>
      <w:r>
        <w:t>Nigeria,</w:t>
      </w:r>
      <w:r>
        <w:rPr>
          <w:spacing w:val="-4"/>
        </w:rPr>
        <w:t xml:space="preserve"> </w:t>
      </w:r>
      <w:r>
        <w:t>which</w:t>
      </w:r>
      <w:r>
        <w:rPr>
          <w:spacing w:val="-4"/>
        </w:rPr>
        <w:t xml:space="preserve"> </w:t>
      </w:r>
      <w:r>
        <w:t>involves introducing new currency notes while phasing out certain denominations, has</w:t>
      </w:r>
    </w:p>
    <w:p w14:paraId="6D47D8F4"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785AEE8A" w14:textId="77777777" w:rsidR="004618F9" w:rsidRDefault="00000000">
      <w:pPr>
        <w:pStyle w:val="BodyText"/>
        <w:spacing w:before="60" w:line="480" w:lineRule="auto"/>
        <w:ind w:right="382"/>
        <w:jc w:val="left"/>
      </w:pPr>
      <w:r>
        <w:lastRenderedPageBreak/>
        <w:t>resulted</w:t>
      </w:r>
      <w:r>
        <w:rPr>
          <w:spacing w:val="-3"/>
        </w:rPr>
        <w:t xml:space="preserve"> </w:t>
      </w:r>
      <w:r>
        <w:t>in</w:t>
      </w:r>
      <w:r>
        <w:rPr>
          <w:spacing w:val="-3"/>
        </w:rPr>
        <w:t xml:space="preserve"> </w:t>
      </w:r>
      <w:r>
        <w:t>a</w:t>
      </w:r>
      <w:r>
        <w:rPr>
          <w:spacing w:val="-3"/>
        </w:rPr>
        <w:t xml:space="preserve"> </w:t>
      </w:r>
      <w:r>
        <w:t>significant</w:t>
      </w:r>
      <w:r>
        <w:rPr>
          <w:spacing w:val="-3"/>
        </w:rPr>
        <w:t xml:space="preserve"> </w:t>
      </w:r>
      <w:r>
        <w:t>cash</w:t>
      </w:r>
      <w:r>
        <w:rPr>
          <w:spacing w:val="-3"/>
        </w:rPr>
        <w:t xml:space="preserve"> </w:t>
      </w:r>
      <w:r>
        <w:t>shortage</w:t>
      </w:r>
      <w:r>
        <w:rPr>
          <w:spacing w:val="-3"/>
        </w:rPr>
        <w:t xml:space="preserve"> </w:t>
      </w:r>
      <w:r>
        <w:t>(Central</w:t>
      </w:r>
      <w:r>
        <w:rPr>
          <w:spacing w:val="-3"/>
        </w:rPr>
        <w:t xml:space="preserve"> </w:t>
      </w:r>
      <w:r>
        <w:t>Bank</w:t>
      </w:r>
      <w:r>
        <w:rPr>
          <w:spacing w:val="-3"/>
        </w:rPr>
        <w:t xml:space="preserve"> </w:t>
      </w:r>
      <w:r>
        <w:t>of</w:t>
      </w:r>
      <w:r>
        <w:rPr>
          <w:spacing w:val="-3"/>
        </w:rPr>
        <w:t xml:space="preserve"> </w:t>
      </w:r>
      <w:r>
        <w:t>Nigeria</w:t>
      </w:r>
      <w:r>
        <w:rPr>
          <w:spacing w:val="-3"/>
        </w:rPr>
        <w:t xml:space="preserve"> </w:t>
      </w:r>
      <w:r>
        <w:t>[</w:t>
      </w:r>
      <w:proofErr w:type="spellStart"/>
      <w:r>
        <w:t>CBN</w:t>
      </w:r>
      <w:proofErr w:type="spellEnd"/>
      <w:r>
        <w:t>],</w:t>
      </w:r>
      <w:r>
        <w:rPr>
          <w:spacing w:val="-3"/>
        </w:rPr>
        <w:t xml:space="preserve"> </w:t>
      </w:r>
      <w:r>
        <w:t>2022).</w:t>
      </w:r>
      <w:r>
        <w:rPr>
          <w:spacing w:val="-3"/>
        </w:rPr>
        <w:t xml:space="preserve"> </w:t>
      </w:r>
      <w:r>
        <w:t xml:space="preserve">This scarcity has profoundly impacted various segments of the population, impairing their ability to meet financial obligations and hindering economic growth in Ilorin Metropolis. The economic fallout has been likened to a tsunami, causing widespread hardship for the community (Ayodele, 2023). The </w:t>
      </w:r>
      <w:proofErr w:type="spellStart"/>
      <w:r>
        <w:t>CBN</w:t>
      </w:r>
      <w:proofErr w:type="spellEnd"/>
      <w:r>
        <w:t xml:space="preserve"> has justified this currency overhaul, stating that the new denominations, coupled with policies limiting large cash withdrawals, aim to combat money laundering and encourage the</w:t>
      </w:r>
      <w:r>
        <w:rPr>
          <w:spacing w:val="-5"/>
        </w:rPr>
        <w:t xml:space="preserve"> </w:t>
      </w:r>
      <w:r>
        <w:t>adoption</w:t>
      </w:r>
      <w:r>
        <w:rPr>
          <w:spacing w:val="-5"/>
        </w:rPr>
        <w:t xml:space="preserve"> </w:t>
      </w:r>
      <w:r>
        <w:t>of</w:t>
      </w:r>
      <w:r>
        <w:rPr>
          <w:spacing w:val="-5"/>
        </w:rPr>
        <w:t xml:space="preserve"> </w:t>
      </w:r>
      <w:r>
        <w:t>digital</w:t>
      </w:r>
      <w:r>
        <w:rPr>
          <w:spacing w:val="-5"/>
        </w:rPr>
        <w:t xml:space="preserve"> </w:t>
      </w:r>
      <w:r>
        <w:t>payments</w:t>
      </w:r>
      <w:r>
        <w:rPr>
          <w:spacing w:val="-5"/>
        </w:rPr>
        <w:t xml:space="preserve"> </w:t>
      </w:r>
      <w:r>
        <w:t>in</w:t>
      </w:r>
      <w:r>
        <w:rPr>
          <w:spacing w:val="-5"/>
        </w:rPr>
        <w:t xml:space="preserve"> </w:t>
      </w:r>
      <w:r>
        <w:t>Nigeria,</w:t>
      </w:r>
      <w:r>
        <w:rPr>
          <w:spacing w:val="-5"/>
        </w:rPr>
        <w:t xml:space="preserve"> </w:t>
      </w:r>
      <w:r>
        <w:t>Africa's</w:t>
      </w:r>
      <w:r>
        <w:rPr>
          <w:spacing w:val="-5"/>
        </w:rPr>
        <w:t xml:space="preserve"> </w:t>
      </w:r>
      <w:r>
        <w:t>largest</w:t>
      </w:r>
      <w:r>
        <w:rPr>
          <w:spacing w:val="-5"/>
        </w:rPr>
        <w:t xml:space="preserve"> </w:t>
      </w:r>
      <w:r>
        <w:t>economy</w:t>
      </w:r>
      <w:r>
        <w:rPr>
          <w:spacing w:val="-5"/>
        </w:rPr>
        <w:t xml:space="preserve"> </w:t>
      </w:r>
      <w:r>
        <w:t>(</w:t>
      </w:r>
      <w:proofErr w:type="spellStart"/>
      <w:r>
        <w:t>CBN</w:t>
      </w:r>
      <w:proofErr w:type="spellEnd"/>
      <w:r>
        <w:t>,</w:t>
      </w:r>
      <w:r>
        <w:rPr>
          <w:spacing w:val="-5"/>
        </w:rPr>
        <w:t xml:space="preserve"> </w:t>
      </w:r>
      <w:r>
        <w:t>2022). However,</w:t>
      </w:r>
      <w:r>
        <w:rPr>
          <w:spacing w:val="-1"/>
        </w:rPr>
        <w:t xml:space="preserve"> </w:t>
      </w:r>
      <w:r>
        <w:t>the</w:t>
      </w:r>
      <w:r>
        <w:rPr>
          <w:spacing w:val="-1"/>
        </w:rPr>
        <w:t xml:space="preserve"> </w:t>
      </w:r>
      <w:r>
        <w:t>challenges</w:t>
      </w:r>
      <w:r>
        <w:rPr>
          <w:spacing w:val="-1"/>
        </w:rPr>
        <w:t xml:space="preserve"> </w:t>
      </w:r>
      <w:r>
        <w:t>faced</w:t>
      </w:r>
      <w:r>
        <w:rPr>
          <w:spacing w:val="-1"/>
        </w:rPr>
        <w:t xml:space="preserve"> </w:t>
      </w:r>
      <w:r>
        <w:t>by</w:t>
      </w:r>
      <w:r>
        <w:rPr>
          <w:spacing w:val="-1"/>
        </w:rPr>
        <w:t xml:space="preserve"> </w:t>
      </w:r>
      <w:r>
        <w:t>individuals</w:t>
      </w:r>
      <w:r>
        <w:rPr>
          <w:spacing w:val="-1"/>
        </w:rPr>
        <w:t xml:space="preserve"> </w:t>
      </w:r>
      <w:r>
        <w:t>and</w:t>
      </w:r>
      <w:r>
        <w:rPr>
          <w:spacing w:val="-1"/>
        </w:rPr>
        <w:t xml:space="preserve"> </w:t>
      </w:r>
      <w:r>
        <w:t>business</w:t>
      </w:r>
      <w:r>
        <w:rPr>
          <w:spacing w:val="-1"/>
        </w:rPr>
        <w:t xml:space="preserve"> </w:t>
      </w:r>
      <w:r>
        <w:t>owners</w:t>
      </w:r>
      <w:r>
        <w:rPr>
          <w:spacing w:val="-1"/>
        </w:rPr>
        <w:t xml:space="preserve"> </w:t>
      </w:r>
      <w:r>
        <w:t>in</w:t>
      </w:r>
      <w:r>
        <w:rPr>
          <w:spacing w:val="-1"/>
        </w:rPr>
        <w:t xml:space="preserve"> </w:t>
      </w:r>
      <w:r>
        <w:t>accessing</w:t>
      </w:r>
      <w:r>
        <w:rPr>
          <w:spacing w:val="-1"/>
        </w:rPr>
        <w:t xml:space="preserve"> </w:t>
      </w:r>
      <w:r>
        <w:t>the new currency notes suggest potential shortcomings in the planning and execution of the currency replacement initiative (Ayodele, 2023). While the government envisions a transition to a cashless society to stimulate economic growth and inclusivity,</w:t>
      </w:r>
      <w:r>
        <w:rPr>
          <w:spacing w:val="-1"/>
        </w:rPr>
        <w:t xml:space="preserve"> </w:t>
      </w:r>
      <w:r>
        <w:t>critics</w:t>
      </w:r>
      <w:r>
        <w:rPr>
          <w:spacing w:val="-1"/>
        </w:rPr>
        <w:t xml:space="preserve"> </w:t>
      </w:r>
      <w:r>
        <w:t>question</w:t>
      </w:r>
      <w:r>
        <w:rPr>
          <w:spacing w:val="-1"/>
        </w:rPr>
        <w:t xml:space="preserve"> </w:t>
      </w:r>
      <w:r>
        <w:t>the</w:t>
      </w:r>
      <w:r>
        <w:rPr>
          <w:spacing w:val="-1"/>
        </w:rPr>
        <w:t xml:space="preserve"> </w:t>
      </w:r>
      <w:r>
        <w:t>feasibility</w:t>
      </w:r>
      <w:r>
        <w:rPr>
          <w:spacing w:val="-1"/>
        </w:rPr>
        <w:t xml:space="preserve"> </w:t>
      </w:r>
      <w:r>
        <w:t>of</w:t>
      </w:r>
      <w:r>
        <w:rPr>
          <w:spacing w:val="-1"/>
        </w:rPr>
        <w:t xml:space="preserve"> </w:t>
      </w:r>
      <w:r>
        <w:t>this</w:t>
      </w:r>
      <w:r>
        <w:rPr>
          <w:spacing w:val="-1"/>
        </w:rPr>
        <w:t xml:space="preserve"> </w:t>
      </w:r>
      <w:r>
        <w:t>shift,</w:t>
      </w:r>
      <w:r>
        <w:rPr>
          <w:spacing w:val="-1"/>
        </w:rPr>
        <w:t xml:space="preserve"> </w:t>
      </w:r>
      <w:r>
        <w:t>citing</w:t>
      </w:r>
      <w:r>
        <w:rPr>
          <w:spacing w:val="-1"/>
        </w:rPr>
        <w:t xml:space="preserve"> </w:t>
      </w:r>
      <w:r>
        <w:t>decades</w:t>
      </w:r>
      <w:r>
        <w:rPr>
          <w:spacing w:val="-1"/>
        </w:rPr>
        <w:t xml:space="preserve"> </w:t>
      </w:r>
      <w:r>
        <w:t>of</w:t>
      </w:r>
      <w:r>
        <w:rPr>
          <w:spacing w:val="-1"/>
        </w:rPr>
        <w:t xml:space="preserve"> </w:t>
      </w:r>
      <w:r>
        <w:t xml:space="preserve">entrenched corruption among public officials accused of misappropriating public funds, which further exacerbates the struggles of those already living in poverty (Ayodele, </w:t>
      </w:r>
      <w:r>
        <w:rPr>
          <w:spacing w:val="-2"/>
        </w:rPr>
        <w:t>2023).</w:t>
      </w:r>
    </w:p>
    <w:p w14:paraId="537E2588" w14:textId="77777777" w:rsidR="004618F9" w:rsidRDefault="00000000">
      <w:pPr>
        <w:pStyle w:val="BodyText"/>
        <w:spacing w:line="480" w:lineRule="auto"/>
        <w:ind w:right="623"/>
      </w:pPr>
      <w:r>
        <w:t>In</w:t>
      </w:r>
      <w:r>
        <w:rPr>
          <w:spacing w:val="-3"/>
        </w:rPr>
        <w:t xml:space="preserve"> </w:t>
      </w:r>
      <w:r>
        <w:t>light</w:t>
      </w:r>
      <w:r>
        <w:rPr>
          <w:spacing w:val="-3"/>
        </w:rPr>
        <w:t xml:space="preserve"> </w:t>
      </w:r>
      <w:r>
        <w:t>of</w:t>
      </w:r>
      <w:r>
        <w:rPr>
          <w:spacing w:val="-3"/>
        </w:rPr>
        <w:t xml:space="preserve"> </w:t>
      </w:r>
      <w:r>
        <w:t>this</w:t>
      </w:r>
      <w:r>
        <w:rPr>
          <w:spacing w:val="-3"/>
        </w:rPr>
        <w:t xml:space="preserve"> </w:t>
      </w:r>
      <w:r>
        <w:t>situation,</w:t>
      </w:r>
      <w:r>
        <w:rPr>
          <w:spacing w:val="-3"/>
        </w:rPr>
        <w:t xml:space="preserve"> </w:t>
      </w:r>
      <w:r>
        <w:t>this</w:t>
      </w:r>
      <w:r>
        <w:rPr>
          <w:spacing w:val="-3"/>
        </w:rPr>
        <w:t xml:space="preserve"> </w:t>
      </w:r>
      <w:r>
        <w:t>research</w:t>
      </w:r>
      <w:r>
        <w:rPr>
          <w:spacing w:val="-3"/>
        </w:rPr>
        <w:t xml:space="preserve"> </w:t>
      </w:r>
      <w:r>
        <w:t>aims</w:t>
      </w:r>
      <w:r>
        <w:rPr>
          <w:spacing w:val="-3"/>
        </w:rPr>
        <w:t xml:space="preserve"> </w:t>
      </w:r>
      <w:r>
        <w:t>to</w:t>
      </w:r>
      <w:r>
        <w:rPr>
          <w:spacing w:val="-3"/>
        </w:rPr>
        <w:t xml:space="preserve"> </w:t>
      </w:r>
      <w:r>
        <w:t>assess</w:t>
      </w:r>
      <w:r>
        <w:rPr>
          <w:spacing w:val="-3"/>
        </w:rPr>
        <w:t xml:space="preserve"> </w:t>
      </w:r>
      <w:r>
        <w:t>the</w:t>
      </w:r>
      <w:r>
        <w:rPr>
          <w:spacing w:val="-3"/>
        </w:rPr>
        <w:t xml:space="preserve"> </w:t>
      </w:r>
      <w:r>
        <w:t>impact</w:t>
      </w:r>
      <w:r>
        <w:rPr>
          <w:spacing w:val="-3"/>
        </w:rPr>
        <w:t xml:space="preserve"> </w:t>
      </w:r>
      <w:r>
        <w:t>of</w:t>
      </w:r>
      <w:r>
        <w:rPr>
          <w:spacing w:val="-3"/>
        </w:rPr>
        <w:t xml:space="preserve"> </w:t>
      </w:r>
      <w:r>
        <w:t>the</w:t>
      </w:r>
      <w:r>
        <w:rPr>
          <w:spacing w:val="-3"/>
        </w:rPr>
        <w:t xml:space="preserve"> </w:t>
      </w:r>
      <w:r>
        <w:t>shortage</w:t>
      </w:r>
      <w:r>
        <w:rPr>
          <w:spacing w:val="-3"/>
        </w:rPr>
        <w:t xml:space="preserve"> </w:t>
      </w:r>
      <w:r>
        <w:t>of new</w:t>
      </w:r>
      <w:r>
        <w:rPr>
          <w:spacing w:val="-3"/>
        </w:rPr>
        <w:t xml:space="preserve"> </w:t>
      </w:r>
      <w:r>
        <w:t>Naira</w:t>
      </w:r>
      <w:r>
        <w:rPr>
          <w:spacing w:val="-3"/>
        </w:rPr>
        <w:t xml:space="preserve"> </w:t>
      </w:r>
      <w:r>
        <w:t>notes</w:t>
      </w:r>
      <w:r>
        <w:rPr>
          <w:spacing w:val="-3"/>
        </w:rPr>
        <w:t xml:space="preserve"> </w:t>
      </w:r>
      <w:r>
        <w:t>on</w:t>
      </w:r>
      <w:r>
        <w:rPr>
          <w:spacing w:val="-3"/>
        </w:rPr>
        <w:t xml:space="preserve"> </w:t>
      </w:r>
      <w:r>
        <w:t>the</w:t>
      </w:r>
      <w:r>
        <w:rPr>
          <w:spacing w:val="-3"/>
        </w:rPr>
        <w:t xml:space="preserve"> </w:t>
      </w:r>
      <w:r>
        <w:t>growth</w:t>
      </w:r>
      <w:r>
        <w:rPr>
          <w:spacing w:val="-3"/>
        </w:rPr>
        <w:t xml:space="preserve"> </w:t>
      </w:r>
      <w:r>
        <w:t>of</w:t>
      </w:r>
      <w:r>
        <w:rPr>
          <w:spacing w:val="-3"/>
        </w:rPr>
        <w:t xml:space="preserve"> </w:t>
      </w:r>
      <w:r>
        <w:t>small</w:t>
      </w:r>
      <w:r>
        <w:rPr>
          <w:spacing w:val="-3"/>
        </w:rPr>
        <w:t xml:space="preserve"> </w:t>
      </w:r>
      <w:r>
        <w:t>and</w:t>
      </w:r>
      <w:r>
        <w:rPr>
          <w:spacing w:val="-3"/>
        </w:rPr>
        <w:t xml:space="preserve"> </w:t>
      </w:r>
      <w:r>
        <w:t>medium</w:t>
      </w:r>
      <w:r>
        <w:rPr>
          <w:spacing w:val="-3"/>
        </w:rPr>
        <w:t xml:space="preserve"> </w:t>
      </w:r>
      <w:r>
        <w:t>enterprises</w:t>
      </w:r>
      <w:r>
        <w:rPr>
          <w:spacing w:val="-3"/>
        </w:rPr>
        <w:t xml:space="preserve"> </w:t>
      </w:r>
      <w:r>
        <w:t>(SMEs)</w:t>
      </w:r>
      <w:r>
        <w:rPr>
          <w:spacing w:val="-3"/>
        </w:rPr>
        <w:t xml:space="preserve"> </w:t>
      </w:r>
      <w:r>
        <w:t>in</w:t>
      </w:r>
      <w:r>
        <w:rPr>
          <w:spacing w:val="-3"/>
        </w:rPr>
        <w:t xml:space="preserve"> </w:t>
      </w:r>
      <w:r>
        <w:t>Ilorin Metropolis. The study seeks to provide a comprehensive understanding of the</w:t>
      </w:r>
    </w:p>
    <w:p w14:paraId="2972C6E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3461085" w14:textId="77777777" w:rsidR="004618F9" w:rsidRDefault="00000000">
      <w:pPr>
        <w:pStyle w:val="BodyText"/>
        <w:spacing w:before="60" w:line="480" w:lineRule="auto"/>
        <w:ind w:right="760"/>
        <w:jc w:val="left"/>
      </w:pPr>
      <w:r>
        <w:lastRenderedPageBreak/>
        <w:t>challenges</w:t>
      </w:r>
      <w:r>
        <w:rPr>
          <w:spacing w:val="-4"/>
        </w:rPr>
        <w:t xml:space="preserve"> </w:t>
      </w:r>
      <w:r>
        <w:t>posed</w:t>
      </w:r>
      <w:r>
        <w:rPr>
          <w:spacing w:val="-4"/>
        </w:rPr>
        <w:t xml:space="preserve"> </w:t>
      </w:r>
      <w:r>
        <w:t>by</w:t>
      </w:r>
      <w:r>
        <w:rPr>
          <w:spacing w:val="-4"/>
        </w:rPr>
        <w:t xml:space="preserve"> </w:t>
      </w:r>
      <w:r>
        <w:t>the</w:t>
      </w:r>
      <w:r>
        <w:rPr>
          <w:spacing w:val="-4"/>
        </w:rPr>
        <w:t xml:space="preserve"> </w:t>
      </w:r>
      <w:r>
        <w:t>scarcity</w:t>
      </w:r>
      <w:r>
        <w:rPr>
          <w:spacing w:val="-4"/>
        </w:rPr>
        <w:t xml:space="preserve"> </w:t>
      </w:r>
      <w:r>
        <w:t>of</w:t>
      </w:r>
      <w:r>
        <w:rPr>
          <w:spacing w:val="-4"/>
        </w:rPr>
        <w:t xml:space="preserve"> </w:t>
      </w:r>
      <w:r>
        <w:t>new</w:t>
      </w:r>
      <w:r>
        <w:rPr>
          <w:spacing w:val="-4"/>
        </w:rPr>
        <w:t xml:space="preserve"> </w:t>
      </w:r>
      <w:r>
        <w:t>currency</w:t>
      </w:r>
      <w:r>
        <w:rPr>
          <w:spacing w:val="-4"/>
        </w:rPr>
        <w:t xml:space="preserve"> </w:t>
      </w:r>
      <w:r>
        <w:t>notes</w:t>
      </w:r>
      <w:r>
        <w:rPr>
          <w:spacing w:val="-4"/>
        </w:rPr>
        <w:t xml:space="preserve"> </w:t>
      </w:r>
      <w:r>
        <w:t>and</w:t>
      </w:r>
      <w:r>
        <w:rPr>
          <w:spacing w:val="-4"/>
        </w:rPr>
        <w:t xml:space="preserve"> </w:t>
      </w:r>
      <w:r>
        <w:t>their</w:t>
      </w:r>
      <w:r>
        <w:rPr>
          <w:spacing w:val="-4"/>
        </w:rPr>
        <w:t xml:space="preserve"> </w:t>
      </w:r>
      <w:r>
        <w:t>effects</w:t>
      </w:r>
      <w:r>
        <w:rPr>
          <w:spacing w:val="-4"/>
        </w:rPr>
        <w:t xml:space="preserve"> </w:t>
      </w:r>
      <w:r>
        <w:t>on business development in Nigeria.</w:t>
      </w:r>
    </w:p>
    <w:p w14:paraId="21F48E6B" w14:textId="77777777" w:rsidR="004618F9" w:rsidRDefault="00000000">
      <w:pPr>
        <w:pStyle w:val="BodyText"/>
        <w:spacing w:line="480" w:lineRule="auto"/>
        <w:ind w:right="434"/>
        <w:jc w:val="left"/>
      </w:pPr>
      <w:r>
        <w:t>Several</w:t>
      </w:r>
      <w:r>
        <w:rPr>
          <w:spacing w:val="-4"/>
        </w:rPr>
        <w:t xml:space="preserve"> </w:t>
      </w:r>
      <w:r>
        <w:t>studies</w:t>
      </w:r>
      <w:r>
        <w:rPr>
          <w:spacing w:val="-4"/>
        </w:rPr>
        <w:t xml:space="preserve"> </w:t>
      </w:r>
      <w:r>
        <w:t>have</w:t>
      </w:r>
      <w:r>
        <w:rPr>
          <w:spacing w:val="-4"/>
        </w:rPr>
        <w:t xml:space="preserve"> </w:t>
      </w:r>
      <w:r>
        <w:t>explored</w:t>
      </w:r>
      <w:r>
        <w:rPr>
          <w:spacing w:val="-4"/>
        </w:rPr>
        <w:t xml:space="preserve"> </w:t>
      </w:r>
      <w:r>
        <w:t>the</w:t>
      </w:r>
      <w:r>
        <w:rPr>
          <w:spacing w:val="-4"/>
        </w:rPr>
        <w:t xml:space="preserve"> </w:t>
      </w:r>
      <w:r>
        <w:t>impact</w:t>
      </w:r>
      <w:r>
        <w:rPr>
          <w:spacing w:val="-4"/>
        </w:rPr>
        <w:t xml:space="preserve"> </w:t>
      </w:r>
      <w:r>
        <w:t>of</w:t>
      </w:r>
      <w:r>
        <w:rPr>
          <w:spacing w:val="-4"/>
        </w:rPr>
        <w:t xml:space="preserve"> </w:t>
      </w:r>
      <w:r>
        <w:t>Naira</w:t>
      </w:r>
      <w:r>
        <w:rPr>
          <w:spacing w:val="-4"/>
        </w:rPr>
        <w:t xml:space="preserve"> </w:t>
      </w:r>
      <w:r>
        <w:t>currency</w:t>
      </w:r>
      <w:r>
        <w:rPr>
          <w:spacing w:val="-4"/>
        </w:rPr>
        <w:t xml:space="preserve"> </w:t>
      </w:r>
      <w:r>
        <w:t>on</w:t>
      </w:r>
      <w:r>
        <w:rPr>
          <w:spacing w:val="-4"/>
        </w:rPr>
        <w:t xml:space="preserve"> </w:t>
      </w:r>
      <w:r>
        <w:t>small</w:t>
      </w:r>
      <w:r>
        <w:rPr>
          <w:spacing w:val="-4"/>
        </w:rPr>
        <w:t xml:space="preserve"> </w:t>
      </w:r>
      <w:r>
        <w:t>and</w:t>
      </w:r>
      <w:r>
        <w:rPr>
          <w:spacing w:val="-4"/>
        </w:rPr>
        <w:t xml:space="preserve"> </w:t>
      </w:r>
      <w:r>
        <w:t>medium enterprises, both within Nigeria and beyond. Lawal (2023) examined how the scarcity of new Naira notes has contributed to slow business growth in Nigeria.</w:t>
      </w:r>
    </w:p>
    <w:p w14:paraId="3E085904" w14:textId="77777777" w:rsidR="004618F9" w:rsidRDefault="00000000">
      <w:pPr>
        <w:pStyle w:val="BodyText"/>
        <w:spacing w:line="480" w:lineRule="auto"/>
        <w:ind w:right="434"/>
        <w:jc w:val="left"/>
      </w:pPr>
      <w:proofErr w:type="spellStart"/>
      <w:r>
        <w:t>Obilor</w:t>
      </w:r>
      <w:proofErr w:type="spellEnd"/>
      <w:r>
        <w:t xml:space="preserve"> (2023) analyzed the effects of the Naira redesign in 2023 on informal sectors in rural Anambra State. Okere (2021) focused on the impact of Naira devaluation on SMEs, particularly among selected mini-importers in Lagos. </w:t>
      </w:r>
      <w:proofErr w:type="spellStart"/>
      <w:r>
        <w:t>Amagoro</w:t>
      </w:r>
      <w:proofErr w:type="spellEnd"/>
      <w:r>
        <w:t xml:space="preserve"> (2022) studied the effects of cash management on the financial performance of SMEs in Pallisa Town. Osita et al. (2023) investigated the aftermath</w:t>
      </w:r>
      <w:r>
        <w:rPr>
          <w:spacing w:val="-4"/>
        </w:rPr>
        <w:t xml:space="preserve"> </w:t>
      </w:r>
      <w:r>
        <w:t>of</w:t>
      </w:r>
      <w:r>
        <w:rPr>
          <w:spacing w:val="-4"/>
        </w:rPr>
        <w:t xml:space="preserve"> </w:t>
      </w:r>
      <w:r>
        <w:t>the</w:t>
      </w:r>
      <w:r>
        <w:rPr>
          <w:spacing w:val="-4"/>
        </w:rPr>
        <w:t xml:space="preserve"> </w:t>
      </w:r>
      <w:r>
        <w:t>Naira</w:t>
      </w:r>
      <w:r>
        <w:rPr>
          <w:spacing w:val="-4"/>
        </w:rPr>
        <w:t xml:space="preserve"> </w:t>
      </w:r>
      <w:r>
        <w:t>redesign</w:t>
      </w:r>
      <w:r>
        <w:rPr>
          <w:spacing w:val="-4"/>
        </w:rPr>
        <w:t xml:space="preserve"> </w:t>
      </w:r>
      <w:r>
        <w:t>on</w:t>
      </w:r>
      <w:r>
        <w:rPr>
          <w:spacing w:val="-4"/>
        </w:rPr>
        <w:t xml:space="preserve"> </w:t>
      </w:r>
      <w:r>
        <w:t>SMEs</w:t>
      </w:r>
      <w:r>
        <w:rPr>
          <w:spacing w:val="-4"/>
        </w:rPr>
        <w:t xml:space="preserve"> </w:t>
      </w:r>
      <w:r>
        <w:t>in</w:t>
      </w:r>
      <w:r>
        <w:rPr>
          <w:spacing w:val="-4"/>
        </w:rPr>
        <w:t xml:space="preserve"> </w:t>
      </w:r>
      <w:r>
        <w:t>Nigeria.</w:t>
      </w:r>
      <w:r>
        <w:rPr>
          <w:spacing w:val="-4"/>
        </w:rPr>
        <w:t xml:space="preserve"> </w:t>
      </w:r>
      <w:r>
        <w:t>Folorunso</w:t>
      </w:r>
      <w:r>
        <w:rPr>
          <w:spacing w:val="-4"/>
        </w:rPr>
        <w:t xml:space="preserve"> </w:t>
      </w:r>
      <w:r>
        <w:t>and</w:t>
      </w:r>
      <w:r>
        <w:rPr>
          <w:spacing w:val="-4"/>
        </w:rPr>
        <w:t xml:space="preserve"> </w:t>
      </w:r>
      <w:r>
        <w:t>Adebayo (2023) explored the impact of cashless policies and the Naira redesign on economic development in the Federal Capital Territory, Abuja.</w:t>
      </w:r>
    </w:p>
    <w:p w14:paraId="614BC67E" w14:textId="77777777" w:rsidR="004618F9" w:rsidRDefault="00000000">
      <w:pPr>
        <w:pStyle w:val="BodyText"/>
        <w:spacing w:line="480" w:lineRule="auto"/>
        <w:ind w:right="348"/>
        <w:jc w:val="left"/>
      </w:pPr>
      <w:r>
        <w:t>This study aims to address a notable gap in the existing literature, as previous research,</w:t>
      </w:r>
      <w:r>
        <w:rPr>
          <w:spacing w:val="-4"/>
        </w:rPr>
        <w:t xml:space="preserve"> </w:t>
      </w:r>
      <w:r>
        <w:t>while</w:t>
      </w:r>
      <w:r>
        <w:rPr>
          <w:spacing w:val="-4"/>
        </w:rPr>
        <w:t xml:space="preserve"> </w:t>
      </w:r>
      <w:r>
        <w:t>occasionally</w:t>
      </w:r>
      <w:r>
        <w:rPr>
          <w:spacing w:val="-4"/>
        </w:rPr>
        <w:t xml:space="preserve"> </w:t>
      </w:r>
      <w:r>
        <w:t>relevant,</w:t>
      </w:r>
      <w:r>
        <w:rPr>
          <w:spacing w:val="-4"/>
        </w:rPr>
        <w:t xml:space="preserve"> </w:t>
      </w:r>
      <w:r>
        <w:t>often</w:t>
      </w:r>
      <w:r>
        <w:rPr>
          <w:spacing w:val="-4"/>
        </w:rPr>
        <w:t xml:space="preserve"> </w:t>
      </w:r>
      <w:r>
        <w:t>lacks</w:t>
      </w:r>
      <w:r>
        <w:rPr>
          <w:spacing w:val="-4"/>
        </w:rPr>
        <w:t xml:space="preserve"> </w:t>
      </w:r>
      <w:r>
        <w:t>a</w:t>
      </w:r>
      <w:r>
        <w:rPr>
          <w:spacing w:val="-4"/>
        </w:rPr>
        <w:t xml:space="preserve"> </w:t>
      </w:r>
      <w:r>
        <w:t>specific</w:t>
      </w:r>
      <w:r>
        <w:rPr>
          <w:spacing w:val="-4"/>
        </w:rPr>
        <w:t xml:space="preserve"> </w:t>
      </w:r>
      <w:r>
        <w:t>focus</w:t>
      </w:r>
      <w:r>
        <w:rPr>
          <w:spacing w:val="-4"/>
        </w:rPr>
        <w:t xml:space="preserve"> </w:t>
      </w:r>
      <w:r>
        <w:t>on</w:t>
      </w:r>
      <w:r>
        <w:rPr>
          <w:spacing w:val="-4"/>
        </w:rPr>
        <w:t xml:space="preserve"> </w:t>
      </w:r>
      <w:r>
        <w:t>the</w:t>
      </w:r>
      <w:r>
        <w:rPr>
          <w:spacing w:val="-4"/>
        </w:rPr>
        <w:t xml:space="preserve"> </w:t>
      </w:r>
      <w:r>
        <w:t>challenges faced by SMEs in Ilorin Metropolis. By concentrating on the effects of Naira scarcity on these enterprises, this research intends to provide valuable insights into this specific and underexplored area, thereby enhancing the understanding of the difficulties faced by businesses within the local economy.</w:t>
      </w:r>
    </w:p>
    <w:p w14:paraId="330ABA06" w14:textId="77777777" w:rsidR="004618F9" w:rsidRDefault="004618F9">
      <w:pPr>
        <w:pStyle w:val="BodyText"/>
        <w:spacing w:line="480" w:lineRule="auto"/>
        <w:jc w:val="left"/>
        <w:sectPr w:rsidR="004618F9">
          <w:pgSz w:w="12240" w:h="15840"/>
          <w:pgMar w:top="1380" w:right="1080" w:bottom="1200" w:left="720" w:header="0" w:footer="1008" w:gutter="0"/>
          <w:cols w:space="720"/>
        </w:sectPr>
      </w:pPr>
    </w:p>
    <w:p w14:paraId="3D8F4163" w14:textId="77777777" w:rsidR="004618F9" w:rsidRDefault="00000000">
      <w:pPr>
        <w:pStyle w:val="Heading2"/>
        <w:spacing w:before="60"/>
        <w:jc w:val="left"/>
      </w:pPr>
      <w:r>
        <w:lastRenderedPageBreak/>
        <w:t>Research</w:t>
      </w:r>
      <w:r>
        <w:rPr>
          <w:spacing w:val="-7"/>
        </w:rPr>
        <w:t xml:space="preserve"> </w:t>
      </w:r>
      <w:r>
        <w:rPr>
          <w:spacing w:val="-2"/>
        </w:rPr>
        <w:t>Questions:</w:t>
      </w:r>
    </w:p>
    <w:p w14:paraId="3BCC3833" w14:textId="77777777" w:rsidR="004618F9" w:rsidRDefault="00000000">
      <w:pPr>
        <w:pStyle w:val="BodyText"/>
        <w:spacing w:before="322"/>
        <w:ind w:left="1799"/>
        <w:jc w:val="left"/>
      </w:pPr>
      <w:r>
        <w:t>This</w:t>
      </w:r>
      <w:r>
        <w:rPr>
          <w:spacing w:val="-1"/>
        </w:rPr>
        <w:t xml:space="preserve"> </w:t>
      </w:r>
      <w:r>
        <w:t>study</w:t>
      </w:r>
      <w:r>
        <w:rPr>
          <w:spacing w:val="-1"/>
        </w:rPr>
        <w:t xml:space="preserve"> </w:t>
      </w:r>
      <w:r>
        <w:t>will</w:t>
      </w:r>
      <w:r>
        <w:rPr>
          <w:spacing w:val="-1"/>
        </w:rPr>
        <w:t xml:space="preserve"> </w:t>
      </w:r>
      <w:r>
        <w:t>address</w:t>
      </w:r>
      <w:r>
        <w:rPr>
          <w:spacing w:val="-1"/>
        </w:rPr>
        <w:t xml:space="preserve"> </w:t>
      </w:r>
      <w:r>
        <w:t>the</w:t>
      </w:r>
      <w:r>
        <w:rPr>
          <w:spacing w:val="-1"/>
        </w:rPr>
        <w:t xml:space="preserve"> </w:t>
      </w:r>
      <w:r>
        <w:t>following</w:t>
      </w:r>
      <w:r>
        <w:rPr>
          <w:spacing w:val="-1"/>
        </w:rPr>
        <w:t xml:space="preserve"> </w:t>
      </w:r>
      <w:r>
        <w:t>research</w:t>
      </w:r>
      <w:r>
        <w:rPr>
          <w:spacing w:val="-1"/>
        </w:rPr>
        <w:t xml:space="preserve"> </w:t>
      </w:r>
      <w:r>
        <w:rPr>
          <w:spacing w:val="-2"/>
        </w:rPr>
        <w:t>questions:</w:t>
      </w:r>
    </w:p>
    <w:p w14:paraId="2494D013" w14:textId="77777777" w:rsidR="004618F9" w:rsidRDefault="00000000">
      <w:pPr>
        <w:pStyle w:val="ListParagraph"/>
        <w:numPr>
          <w:ilvl w:val="0"/>
          <w:numId w:val="7"/>
        </w:numPr>
        <w:tabs>
          <w:tab w:val="left" w:pos="2519"/>
        </w:tabs>
        <w:spacing w:before="322" w:line="480" w:lineRule="auto"/>
        <w:ind w:left="2519" w:right="359"/>
        <w:rPr>
          <w:sz w:val="28"/>
        </w:rPr>
      </w:pPr>
      <w:r>
        <w:rPr>
          <w:sz w:val="28"/>
        </w:rPr>
        <w:t>To</w:t>
      </w:r>
      <w:r>
        <w:rPr>
          <w:spacing w:val="-6"/>
          <w:sz w:val="28"/>
        </w:rPr>
        <w:t xml:space="preserve"> </w:t>
      </w:r>
      <w:r>
        <w:rPr>
          <w:sz w:val="28"/>
        </w:rPr>
        <w:t>what</w:t>
      </w:r>
      <w:r>
        <w:rPr>
          <w:spacing w:val="-6"/>
          <w:sz w:val="28"/>
        </w:rPr>
        <w:t xml:space="preserve"> </w:t>
      </w:r>
      <w:r>
        <w:rPr>
          <w:sz w:val="28"/>
        </w:rPr>
        <w:t>extent</w:t>
      </w:r>
      <w:r>
        <w:rPr>
          <w:spacing w:val="-6"/>
          <w:sz w:val="28"/>
        </w:rPr>
        <w:t xml:space="preserve"> </w:t>
      </w:r>
      <w:r>
        <w:rPr>
          <w:sz w:val="28"/>
        </w:rPr>
        <w:t>does</w:t>
      </w:r>
      <w:r>
        <w:rPr>
          <w:spacing w:val="-6"/>
          <w:sz w:val="28"/>
        </w:rPr>
        <w:t xml:space="preserve"> </w:t>
      </w:r>
      <w:r>
        <w:rPr>
          <w:sz w:val="28"/>
        </w:rPr>
        <w:t>the</w:t>
      </w:r>
      <w:r>
        <w:rPr>
          <w:spacing w:val="-6"/>
          <w:sz w:val="28"/>
        </w:rPr>
        <w:t xml:space="preserve"> </w:t>
      </w:r>
      <w:r>
        <w:rPr>
          <w:sz w:val="28"/>
        </w:rPr>
        <w:t>scarcity</w:t>
      </w:r>
      <w:r>
        <w:rPr>
          <w:spacing w:val="-6"/>
          <w:sz w:val="28"/>
        </w:rPr>
        <w:t xml:space="preserve"> </w:t>
      </w:r>
      <w:r>
        <w:rPr>
          <w:sz w:val="28"/>
        </w:rPr>
        <w:t>of</w:t>
      </w:r>
      <w:r>
        <w:rPr>
          <w:spacing w:val="-6"/>
          <w:sz w:val="28"/>
        </w:rPr>
        <w:t xml:space="preserve"> </w:t>
      </w:r>
      <w:r>
        <w:rPr>
          <w:sz w:val="28"/>
        </w:rPr>
        <w:t>Naira</w:t>
      </w:r>
      <w:r>
        <w:rPr>
          <w:spacing w:val="-6"/>
          <w:sz w:val="28"/>
        </w:rPr>
        <w:t xml:space="preserve"> </w:t>
      </w:r>
      <w:r>
        <w:rPr>
          <w:sz w:val="28"/>
        </w:rPr>
        <w:t>impact</w:t>
      </w:r>
      <w:r>
        <w:rPr>
          <w:spacing w:val="-6"/>
          <w:sz w:val="28"/>
        </w:rPr>
        <w:t xml:space="preserve"> </w:t>
      </w:r>
      <w:r>
        <w:rPr>
          <w:sz w:val="28"/>
        </w:rPr>
        <w:t>small</w:t>
      </w:r>
      <w:r>
        <w:rPr>
          <w:spacing w:val="-6"/>
          <w:sz w:val="28"/>
        </w:rPr>
        <w:t xml:space="preserve"> </w:t>
      </w:r>
      <w:r>
        <w:rPr>
          <w:sz w:val="28"/>
        </w:rPr>
        <w:t>and</w:t>
      </w:r>
      <w:r>
        <w:rPr>
          <w:spacing w:val="-6"/>
          <w:sz w:val="28"/>
        </w:rPr>
        <w:t xml:space="preserve"> </w:t>
      </w:r>
      <w:r>
        <w:rPr>
          <w:sz w:val="28"/>
        </w:rPr>
        <w:t>medium enterprises (SMEs) in the Ilorin metropolis?</w:t>
      </w:r>
    </w:p>
    <w:p w14:paraId="7BFF30AE" w14:textId="77777777" w:rsidR="004618F9" w:rsidRDefault="00000000">
      <w:pPr>
        <w:pStyle w:val="ListParagraph"/>
        <w:numPr>
          <w:ilvl w:val="0"/>
          <w:numId w:val="7"/>
        </w:numPr>
        <w:tabs>
          <w:tab w:val="left" w:pos="2519"/>
        </w:tabs>
        <w:spacing w:line="480" w:lineRule="auto"/>
        <w:ind w:left="2519" w:right="570"/>
        <w:rPr>
          <w:sz w:val="28"/>
        </w:rPr>
      </w:pPr>
      <w:r>
        <w:rPr>
          <w:sz w:val="28"/>
        </w:rPr>
        <w:t>What</w:t>
      </w:r>
      <w:r>
        <w:rPr>
          <w:spacing w:val="-5"/>
          <w:sz w:val="28"/>
        </w:rPr>
        <w:t xml:space="preserve"> </w:t>
      </w:r>
      <w:r>
        <w:rPr>
          <w:sz w:val="28"/>
        </w:rPr>
        <w:t>effect</w:t>
      </w:r>
      <w:r>
        <w:rPr>
          <w:spacing w:val="-5"/>
          <w:sz w:val="28"/>
        </w:rPr>
        <w:t xml:space="preserve"> </w:t>
      </w:r>
      <w:r>
        <w:rPr>
          <w:sz w:val="28"/>
        </w:rPr>
        <w:t>does</w:t>
      </w:r>
      <w:r>
        <w:rPr>
          <w:spacing w:val="-5"/>
          <w:sz w:val="28"/>
        </w:rPr>
        <w:t xml:space="preserve"> </w:t>
      </w:r>
      <w:r>
        <w:rPr>
          <w:sz w:val="28"/>
        </w:rPr>
        <w:t>Naira</w:t>
      </w:r>
      <w:r>
        <w:rPr>
          <w:spacing w:val="-5"/>
          <w:sz w:val="28"/>
        </w:rPr>
        <w:t xml:space="preserve"> </w:t>
      </w:r>
      <w:r>
        <w:rPr>
          <w:sz w:val="28"/>
        </w:rPr>
        <w:t>scarcity</w:t>
      </w:r>
      <w:r>
        <w:rPr>
          <w:spacing w:val="-5"/>
          <w:sz w:val="28"/>
        </w:rPr>
        <w:t xml:space="preserve"> </w:t>
      </w:r>
      <w:r>
        <w:rPr>
          <w:sz w:val="28"/>
        </w:rPr>
        <w:t>have</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profitability</w:t>
      </w:r>
      <w:r>
        <w:rPr>
          <w:spacing w:val="-5"/>
          <w:sz w:val="28"/>
        </w:rPr>
        <w:t xml:space="preserve"> </w:t>
      </w:r>
      <w:r>
        <w:rPr>
          <w:sz w:val="28"/>
        </w:rPr>
        <w:t>of</w:t>
      </w:r>
      <w:r>
        <w:rPr>
          <w:spacing w:val="-5"/>
          <w:sz w:val="28"/>
        </w:rPr>
        <w:t xml:space="preserve"> </w:t>
      </w:r>
      <w:r>
        <w:rPr>
          <w:sz w:val="28"/>
        </w:rPr>
        <w:t>SMEs in the Ilorin metropolis?</w:t>
      </w:r>
    </w:p>
    <w:p w14:paraId="07FB83DE" w14:textId="77777777" w:rsidR="004618F9" w:rsidRDefault="00000000">
      <w:pPr>
        <w:pStyle w:val="ListParagraph"/>
        <w:numPr>
          <w:ilvl w:val="0"/>
          <w:numId w:val="7"/>
        </w:numPr>
        <w:tabs>
          <w:tab w:val="left" w:pos="2519"/>
        </w:tabs>
        <w:spacing w:line="480" w:lineRule="auto"/>
        <w:ind w:left="2519" w:right="487"/>
        <w:rPr>
          <w:sz w:val="28"/>
        </w:rPr>
      </w:pPr>
      <w:r>
        <w:rPr>
          <w:sz w:val="28"/>
        </w:rPr>
        <w:t>What</w:t>
      </w:r>
      <w:r>
        <w:rPr>
          <w:spacing w:val="-4"/>
          <w:sz w:val="28"/>
        </w:rPr>
        <w:t xml:space="preserve"> </w:t>
      </w:r>
      <w:r>
        <w:rPr>
          <w:sz w:val="28"/>
        </w:rPr>
        <w:t>challenges</w:t>
      </w:r>
      <w:r>
        <w:rPr>
          <w:spacing w:val="-4"/>
          <w:sz w:val="28"/>
        </w:rPr>
        <w:t xml:space="preserve"> </w:t>
      </w:r>
      <w:r>
        <w:rPr>
          <w:sz w:val="28"/>
        </w:rPr>
        <w:t>do</w:t>
      </w:r>
      <w:r>
        <w:rPr>
          <w:spacing w:val="-4"/>
          <w:sz w:val="28"/>
        </w:rPr>
        <w:t xml:space="preserve"> </w:t>
      </w:r>
      <w:r>
        <w:rPr>
          <w:sz w:val="28"/>
        </w:rPr>
        <w:t>SMEs</w:t>
      </w:r>
      <w:r>
        <w:rPr>
          <w:spacing w:val="-4"/>
          <w:sz w:val="28"/>
        </w:rPr>
        <w:t xml:space="preserve"> </w:t>
      </w:r>
      <w:r>
        <w:rPr>
          <w:sz w:val="28"/>
        </w:rPr>
        <w:t>face</w:t>
      </w:r>
      <w:r>
        <w:rPr>
          <w:spacing w:val="-4"/>
          <w:sz w:val="28"/>
        </w:rPr>
        <w:t xml:space="preserve"> </w:t>
      </w:r>
      <w:r>
        <w:rPr>
          <w:sz w:val="28"/>
        </w:rPr>
        <w:t>during</w:t>
      </w:r>
      <w:r>
        <w:rPr>
          <w:spacing w:val="-4"/>
          <w:sz w:val="28"/>
        </w:rPr>
        <w:t xml:space="preserve"> </w:t>
      </w:r>
      <w:r>
        <w:rPr>
          <w:sz w:val="28"/>
        </w:rPr>
        <w:t>the</w:t>
      </w:r>
      <w:r>
        <w:rPr>
          <w:spacing w:val="-4"/>
          <w:sz w:val="28"/>
        </w:rPr>
        <w:t xml:space="preserve"> </w:t>
      </w:r>
      <w:r>
        <w:rPr>
          <w:sz w:val="28"/>
        </w:rPr>
        <w:t>period</w:t>
      </w:r>
      <w:r>
        <w:rPr>
          <w:spacing w:val="-4"/>
          <w:sz w:val="28"/>
        </w:rPr>
        <w:t xml:space="preserve"> </w:t>
      </w:r>
      <w:r>
        <w:rPr>
          <w:sz w:val="28"/>
        </w:rPr>
        <w:t>of</w:t>
      </w:r>
      <w:r>
        <w:rPr>
          <w:spacing w:val="-4"/>
          <w:sz w:val="28"/>
        </w:rPr>
        <w:t xml:space="preserve"> </w:t>
      </w:r>
      <w:r>
        <w:rPr>
          <w:sz w:val="28"/>
        </w:rPr>
        <w:t>Naira</w:t>
      </w:r>
      <w:r>
        <w:rPr>
          <w:spacing w:val="-4"/>
          <w:sz w:val="28"/>
        </w:rPr>
        <w:t xml:space="preserve"> </w:t>
      </w:r>
      <w:r>
        <w:rPr>
          <w:sz w:val="28"/>
        </w:rPr>
        <w:t>scarcity in the Ilorin metropolis?</w:t>
      </w:r>
    </w:p>
    <w:p w14:paraId="56FE8A7A" w14:textId="77777777" w:rsidR="004618F9" w:rsidRDefault="00000000">
      <w:pPr>
        <w:pStyle w:val="ListParagraph"/>
        <w:numPr>
          <w:ilvl w:val="0"/>
          <w:numId w:val="7"/>
        </w:numPr>
        <w:tabs>
          <w:tab w:val="left" w:pos="2519"/>
        </w:tabs>
        <w:spacing w:line="480" w:lineRule="auto"/>
        <w:ind w:left="2519" w:right="528"/>
        <w:rPr>
          <w:sz w:val="28"/>
        </w:rPr>
      </w:pPr>
      <w:r>
        <w:rPr>
          <w:sz w:val="28"/>
        </w:rPr>
        <w:t>How</w:t>
      </w:r>
      <w:r>
        <w:rPr>
          <w:spacing w:val="-6"/>
          <w:sz w:val="28"/>
        </w:rPr>
        <w:t xml:space="preserve"> </w:t>
      </w:r>
      <w:r>
        <w:rPr>
          <w:sz w:val="28"/>
        </w:rPr>
        <w:t>does</w:t>
      </w:r>
      <w:r>
        <w:rPr>
          <w:spacing w:val="-6"/>
          <w:sz w:val="28"/>
        </w:rPr>
        <w:t xml:space="preserve"> </w:t>
      </w:r>
      <w:r>
        <w:rPr>
          <w:sz w:val="28"/>
        </w:rPr>
        <w:t>SMEs</w:t>
      </w:r>
      <w:r>
        <w:rPr>
          <w:spacing w:val="-6"/>
          <w:sz w:val="28"/>
        </w:rPr>
        <w:t xml:space="preserve"> </w:t>
      </w:r>
      <w:r>
        <w:rPr>
          <w:sz w:val="28"/>
        </w:rPr>
        <w:t>in</w:t>
      </w:r>
      <w:r>
        <w:rPr>
          <w:spacing w:val="-6"/>
          <w:sz w:val="28"/>
        </w:rPr>
        <w:t xml:space="preserve"> </w:t>
      </w:r>
      <w:r>
        <w:rPr>
          <w:sz w:val="28"/>
        </w:rPr>
        <w:t>the</w:t>
      </w:r>
      <w:r>
        <w:rPr>
          <w:spacing w:val="-6"/>
          <w:sz w:val="28"/>
        </w:rPr>
        <w:t xml:space="preserve"> </w:t>
      </w:r>
      <w:r>
        <w:rPr>
          <w:sz w:val="28"/>
        </w:rPr>
        <w:t>Ilorin</w:t>
      </w:r>
      <w:r>
        <w:rPr>
          <w:spacing w:val="-6"/>
          <w:sz w:val="28"/>
        </w:rPr>
        <w:t xml:space="preserve"> </w:t>
      </w:r>
      <w:r>
        <w:rPr>
          <w:sz w:val="28"/>
        </w:rPr>
        <w:t>metropolis</w:t>
      </w:r>
      <w:r>
        <w:rPr>
          <w:spacing w:val="-6"/>
          <w:sz w:val="28"/>
        </w:rPr>
        <w:t xml:space="preserve"> </w:t>
      </w:r>
      <w:r>
        <w:rPr>
          <w:sz w:val="28"/>
        </w:rPr>
        <w:t>cope</w:t>
      </w:r>
      <w:r>
        <w:rPr>
          <w:spacing w:val="-6"/>
          <w:sz w:val="28"/>
        </w:rPr>
        <w:t xml:space="preserve"> </w:t>
      </w:r>
      <w:r>
        <w:rPr>
          <w:sz w:val="28"/>
        </w:rPr>
        <w:t>with</w:t>
      </w:r>
      <w:r>
        <w:rPr>
          <w:spacing w:val="-6"/>
          <w:sz w:val="28"/>
        </w:rPr>
        <w:t xml:space="preserve"> </w:t>
      </w:r>
      <w:r>
        <w:rPr>
          <w:sz w:val="28"/>
        </w:rPr>
        <w:t>Naira</w:t>
      </w:r>
      <w:r>
        <w:rPr>
          <w:spacing w:val="-6"/>
          <w:sz w:val="28"/>
        </w:rPr>
        <w:t xml:space="preserve"> </w:t>
      </w:r>
      <w:r>
        <w:rPr>
          <w:sz w:val="28"/>
        </w:rPr>
        <w:t>scarcity, and what strategies do they employ to mitigate its effects?</w:t>
      </w:r>
    </w:p>
    <w:p w14:paraId="7E135850" w14:textId="77777777" w:rsidR="004618F9" w:rsidRDefault="00000000">
      <w:pPr>
        <w:pStyle w:val="Heading2"/>
        <w:ind w:left="1799"/>
        <w:jc w:val="left"/>
      </w:pPr>
      <w:r>
        <w:t>Objectives</w:t>
      </w:r>
      <w:r>
        <w:rPr>
          <w:spacing w:val="-1"/>
        </w:rPr>
        <w:t xml:space="preserve"> </w:t>
      </w:r>
      <w:r>
        <w:t>of</w:t>
      </w:r>
      <w:r>
        <w:rPr>
          <w:spacing w:val="-1"/>
        </w:rPr>
        <w:t xml:space="preserve"> </w:t>
      </w:r>
      <w:r>
        <w:t>the</w:t>
      </w:r>
      <w:r>
        <w:rPr>
          <w:spacing w:val="-1"/>
        </w:rPr>
        <w:t xml:space="preserve"> </w:t>
      </w:r>
      <w:r>
        <w:rPr>
          <w:spacing w:val="-2"/>
        </w:rPr>
        <w:t>Study</w:t>
      </w:r>
    </w:p>
    <w:p w14:paraId="472FE7C7" w14:textId="77777777" w:rsidR="004618F9" w:rsidRDefault="00000000">
      <w:pPr>
        <w:pStyle w:val="BodyText"/>
        <w:spacing w:before="322" w:line="480" w:lineRule="auto"/>
        <w:ind w:left="1799" w:right="434"/>
        <w:jc w:val="left"/>
      </w:pPr>
      <w:r>
        <w:t>The</w:t>
      </w:r>
      <w:r>
        <w:rPr>
          <w:spacing w:val="-4"/>
        </w:rPr>
        <w:t xml:space="preserve"> </w:t>
      </w:r>
      <w:r>
        <w:t>primary</w:t>
      </w:r>
      <w:r>
        <w:rPr>
          <w:spacing w:val="-4"/>
        </w:rPr>
        <w:t xml:space="preserve"> </w:t>
      </w:r>
      <w:r>
        <w:t>aim</w:t>
      </w:r>
      <w:r>
        <w:rPr>
          <w:spacing w:val="-4"/>
        </w:rPr>
        <w:t xml:space="preserve"> </w:t>
      </w:r>
      <w:r>
        <w:t>of</w:t>
      </w:r>
      <w:r>
        <w:rPr>
          <w:spacing w:val="-4"/>
        </w:rPr>
        <w:t xml:space="preserve"> </w:t>
      </w:r>
      <w:r>
        <w:t>this</w:t>
      </w:r>
      <w:r>
        <w:rPr>
          <w:spacing w:val="-4"/>
        </w:rPr>
        <w:t xml:space="preserve"> </w:t>
      </w:r>
      <w:r>
        <w:t>study</w:t>
      </w:r>
      <w:r>
        <w:rPr>
          <w:spacing w:val="-4"/>
        </w:rPr>
        <w:t xml:space="preserve"> </w:t>
      </w:r>
      <w:r>
        <w:t>is</w:t>
      </w:r>
      <w:r>
        <w:rPr>
          <w:spacing w:val="-4"/>
        </w:rPr>
        <w:t xml:space="preserve"> </w:t>
      </w:r>
      <w:r>
        <w:t>to</w:t>
      </w:r>
      <w:r>
        <w:rPr>
          <w:spacing w:val="-4"/>
        </w:rPr>
        <w:t xml:space="preserve"> </w:t>
      </w:r>
      <w:r>
        <w:t>examine</w:t>
      </w:r>
      <w:r>
        <w:rPr>
          <w:spacing w:val="-4"/>
        </w:rPr>
        <w:t xml:space="preserve"> </w:t>
      </w:r>
      <w:r>
        <w:t>the</w:t>
      </w:r>
      <w:r>
        <w:rPr>
          <w:spacing w:val="-4"/>
        </w:rPr>
        <w:t xml:space="preserve"> </w:t>
      </w:r>
      <w:r>
        <w:t>impact</w:t>
      </w:r>
      <w:r>
        <w:rPr>
          <w:spacing w:val="-4"/>
        </w:rPr>
        <w:t xml:space="preserve"> </w:t>
      </w:r>
      <w:r>
        <w:t>of</w:t>
      </w:r>
      <w:r>
        <w:rPr>
          <w:spacing w:val="-4"/>
        </w:rPr>
        <w:t xml:space="preserve"> </w:t>
      </w:r>
      <w:r>
        <w:t>Naira</w:t>
      </w:r>
      <w:r>
        <w:rPr>
          <w:spacing w:val="-4"/>
        </w:rPr>
        <w:t xml:space="preserve"> </w:t>
      </w:r>
      <w:r>
        <w:t>scarcity on the performance of small and medium enterprises in the Ilorin metropolis. The specific objectives are as follows:</w:t>
      </w:r>
    </w:p>
    <w:p w14:paraId="13DB9ABB" w14:textId="77777777" w:rsidR="004618F9" w:rsidRDefault="00000000">
      <w:pPr>
        <w:pStyle w:val="ListParagraph"/>
        <w:numPr>
          <w:ilvl w:val="0"/>
          <w:numId w:val="6"/>
        </w:numPr>
        <w:tabs>
          <w:tab w:val="left" w:pos="2519"/>
        </w:tabs>
        <w:spacing w:line="480" w:lineRule="auto"/>
        <w:ind w:left="2519" w:right="698"/>
        <w:rPr>
          <w:sz w:val="28"/>
        </w:rPr>
      </w:pPr>
      <w:r>
        <w:rPr>
          <w:sz w:val="28"/>
        </w:rPr>
        <w:t>To</w:t>
      </w:r>
      <w:r>
        <w:rPr>
          <w:spacing w:val="-7"/>
          <w:sz w:val="28"/>
        </w:rPr>
        <w:t xml:space="preserve"> </w:t>
      </w:r>
      <w:r>
        <w:rPr>
          <w:sz w:val="28"/>
        </w:rPr>
        <w:t>investigate</w:t>
      </w:r>
      <w:r>
        <w:rPr>
          <w:spacing w:val="-7"/>
          <w:sz w:val="28"/>
        </w:rPr>
        <w:t xml:space="preserve"> </w:t>
      </w:r>
      <w:r>
        <w:rPr>
          <w:sz w:val="28"/>
        </w:rPr>
        <w:t>the</w:t>
      </w:r>
      <w:r>
        <w:rPr>
          <w:spacing w:val="-7"/>
          <w:sz w:val="28"/>
        </w:rPr>
        <w:t xml:space="preserve"> </w:t>
      </w:r>
      <w:r>
        <w:rPr>
          <w:sz w:val="28"/>
        </w:rPr>
        <w:t>effects</w:t>
      </w:r>
      <w:r>
        <w:rPr>
          <w:spacing w:val="-7"/>
          <w:sz w:val="28"/>
        </w:rPr>
        <w:t xml:space="preserve"> </w:t>
      </w:r>
      <w:r>
        <w:rPr>
          <w:sz w:val="28"/>
        </w:rPr>
        <w:t>of</w:t>
      </w:r>
      <w:r>
        <w:rPr>
          <w:spacing w:val="-7"/>
          <w:sz w:val="28"/>
        </w:rPr>
        <w:t xml:space="preserve"> </w:t>
      </w:r>
      <w:r>
        <w:rPr>
          <w:sz w:val="28"/>
        </w:rPr>
        <w:t>Naira</w:t>
      </w:r>
      <w:r>
        <w:rPr>
          <w:spacing w:val="-7"/>
          <w:sz w:val="28"/>
        </w:rPr>
        <w:t xml:space="preserve"> </w:t>
      </w:r>
      <w:r>
        <w:rPr>
          <w:sz w:val="28"/>
        </w:rPr>
        <w:t>scarcity</w:t>
      </w:r>
      <w:r>
        <w:rPr>
          <w:spacing w:val="-7"/>
          <w:sz w:val="28"/>
        </w:rPr>
        <w:t xml:space="preserve"> </w:t>
      </w:r>
      <w:r>
        <w:rPr>
          <w:sz w:val="28"/>
        </w:rPr>
        <w:t>on</w:t>
      </w:r>
      <w:r>
        <w:rPr>
          <w:spacing w:val="-7"/>
          <w:sz w:val="28"/>
        </w:rPr>
        <w:t xml:space="preserve"> </w:t>
      </w:r>
      <w:r>
        <w:rPr>
          <w:sz w:val="28"/>
        </w:rPr>
        <w:t>small</w:t>
      </w:r>
      <w:r>
        <w:rPr>
          <w:spacing w:val="-7"/>
          <w:sz w:val="28"/>
        </w:rPr>
        <w:t xml:space="preserve"> </w:t>
      </w:r>
      <w:r>
        <w:rPr>
          <w:sz w:val="28"/>
        </w:rPr>
        <w:t>and</w:t>
      </w:r>
      <w:r>
        <w:rPr>
          <w:spacing w:val="-7"/>
          <w:sz w:val="28"/>
        </w:rPr>
        <w:t xml:space="preserve"> </w:t>
      </w:r>
      <w:r>
        <w:rPr>
          <w:sz w:val="28"/>
        </w:rPr>
        <w:t xml:space="preserve">medium </w:t>
      </w:r>
      <w:r>
        <w:rPr>
          <w:spacing w:val="-2"/>
          <w:sz w:val="28"/>
        </w:rPr>
        <w:t>enterprises.</w:t>
      </w:r>
    </w:p>
    <w:p w14:paraId="6ACBBED0" w14:textId="77777777" w:rsidR="004618F9" w:rsidRDefault="00000000">
      <w:pPr>
        <w:pStyle w:val="ListParagraph"/>
        <w:numPr>
          <w:ilvl w:val="0"/>
          <w:numId w:val="6"/>
        </w:numPr>
        <w:tabs>
          <w:tab w:val="left" w:pos="2519"/>
        </w:tabs>
        <w:spacing w:line="480" w:lineRule="auto"/>
        <w:ind w:left="2519" w:right="787"/>
        <w:rPr>
          <w:sz w:val="28"/>
        </w:rPr>
      </w:pPr>
      <w:r>
        <w:rPr>
          <w:sz w:val="28"/>
        </w:rPr>
        <w:t>To</w:t>
      </w:r>
      <w:r>
        <w:rPr>
          <w:spacing w:val="-6"/>
          <w:sz w:val="28"/>
        </w:rPr>
        <w:t xml:space="preserve"> </w:t>
      </w:r>
      <w:r>
        <w:rPr>
          <w:sz w:val="28"/>
        </w:rPr>
        <w:t>determine</w:t>
      </w:r>
      <w:r>
        <w:rPr>
          <w:spacing w:val="-6"/>
          <w:sz w:val="28"/>
        </w:rPr>
        <w:t xml:space="preserve"> </w:t>
      </w:r>
      <w:r>
        <w:rPr>
          <w:sz w:val="28"/>
        </w:rPr>
        <w:t>the</w:t>
      </w:r>
      <w:r>
        <w:rPr>
          <w:spacing w:val="-6"/>
          <w:sz w:val="28"/>
        </w:rPr>
        <w:t xml:space="preserve"> </w:t>
      </w:r>
      <w:r>
        <w:rPr>
          <w:sz w:val="28"/>
        </w:rPr>
        <w:t>impact</w:t>
      </w:r>
      <w:r>
        <w:rPr>
          <w:spacing w:val="-6"/>
          <w:sz w:val="28"/>
        </w:rPr>
        <w:t xml:space="preserve"> </w:t>
      </w:r>
      <w:r>
        <w:rPr>
          <w:sz w:val="28"/>
        </w:rPr>
        <w:t>of</w:t>
      </w:r>
      <w:r>
        <w:rPr>
          <w:spacing w:val="-6"/>
          <w:sz w:val="28"/>
        </w:rPr>
        <w:t xml:space="preserve"> </w:t>
      </w:r>
      <w:r>
        <w:rPr>
          <w:sz w:val="28"/>
        </w:rPr>
        <w:t>Naira</w:t>
      </w:r>
      <w:r>
        <w:rPr>
          <w:spacing w:val="-6"/>
          <w:sz w:val="28"/>
        </w:rPr>
        <w:t xml:space="preserve"> </w:t>
      </w:r>
      <w:r>
        <w:rPr>
          <w:sz w:val="28"/>
        </w:rPr>
        <w:t>scarcity</w:t>
      </w:r>
      <w:r>
        <w:rPr>
          <w:spacing w:val="-6"/>
          <w:sz w:val="28"/>
        </w:rPr>
        <w:t xml:space="preserve"> </w:t>
      </w:r>
      <w:r>
        <w:rPr>
          <w:sz w:val="28"/>
        </w:rPr>
        <w:t>on</w:t>
      </w:r>
      <w:r>
        <w:rPr>
          <w:spacing w:val="-6"/>
          <w:sz w:val="28"/>
        </w:rPr>
        <w:t xml:space="preserve"> </w:t>
      </w:r>
      <w:r>
        <w:rPr>
          <w:sz w:val="28"/>
        </w:rPr>
        <w:t>the</w:t>
      </w:r>
      <w:r>
        <w:rPr>
          <w:spacing w:val="-6"/>
          <w:sz w:val="28"/>
        </w:rPr>
        <w:t xml:space="preserve"> </w:t>
      </w:r>
      <w:r>
        <w:rPr>
          <w:sz w:val="28"/>
        </w:rPr>
        <w:t>profitability</w:t>
      </w:r>
      <w:r>
        <w:rPr>
          <w:spacing w:val="-6"/>
          <w:sz w:val="28"/>
        </w:rPr>
        <w:t xml:space="preserve"> </w:t>
      </w:r>
      <w:r>
        <w:rPr>
          <w:sz w:val="28"/>
        </w:rPr>
        <w:t>of SMEs in the Ilorin metropolis.</w:t>
      </w:r>
    </w:p>
    <w:p w14:paraId="25642B53" w14:textId="77777777" w:rsidR="004618F9" w:rsidRDefault="00000000">
      <w:pPr>
        <w:pStyle w:val="ListParagraph"/>
        <w:numPr>
          <w:ilvl w:val="0"/>
          <w:numId w:val="6"/>
        </w:numPr>
        <w:tabs>
          <w:tab w:val="left" w:pos="2519"/>
        </w:tabs>
        <w:spacing w:line="480" w:lineRule="auto"/>
        <w:ind w:left="2519" w:right="608"/>
        <w:rPr>
          <w:sz w:val="28"/>
        </w:rPr>
      </w:pPr>
      <w:r>
        <w:rPr>
          <w:sz w:val="28"/>
        </w:rPr>
        <w:t>To</w:t>
      </w:r>
      <w:r>
        <w:rPr>
          <w:spacing w:val="-7"/>
          <w:sz w:val="28"/>
        </w:rPr>
        <w:t xml:space="preserve"> </w:t>
      </w:r>
      <w:r>
        <w:rPr>
          <w:sz w:val="28"/>
        </w:rPr>
        <w:t>explore</w:t>
      </w:r>
      <w:r>
        <w:rPr>
          <w:spacing w:val="-7"/>
          <w:sz w:val="28"/>
        </w:rPr>
        <w:t xml:space="preserve"> </w:t>
      </w:r>
      <w:r>
        <w:rPr>
          <w:sz w:val="28"/>
        </w:rPr>
        <w:t>the</w:t>
      </w:r>
      <w:r>
        <w:rPr>
          <w:spacing w:val="-7"/>
          <w:sz w:val="28"/>
        </w:rPr>
        <w:t xml:space="preserve"> </w:t>
      </w:r>
      <w:r>
        <w:rPr>
          <w:sz w:val="28"/>
        </w:rPr>
        <w:t>challenges</w:t>
      </w:r>
      <w:r>
        <w:rPr>
          <w:spacing w:val="-7"/>
          <w:sz w:val="28"/>
        </w:rPr>
        <w:t xml:space="preserve"> </w:t>
      </w:r>
      <w:r>
        <w:rPr>
          <w:sz w:val="28"/>
        </w:rPr>
        <w:t>encountered</w:t>
      </w:r>
      <w:r>
        <w:rPr>
          <w:spacing w:val="-7"/>
          <w:sz w:val="28"/>
        </w:rPr>
        <w:t xml:space="preserve"> </w:t>
      </w:r>
      <w:r>
        <w:rPr>
          <w:sz w:val="28"/>
        </w:rPr>
        <w:t>by</w:t>
      </w:r>
      <w:r>
        <w:rPr>
          <w:spacing w:val="-7"/>
          <w:sz w:val="28"/>
        </w:rPr>
        <w:t xml:space="preserve"> </w:t>
      </w:r>
      <w:r>
        <w:rPr>
          <w:sz w:val="28"/>
        </w:rPr>
        <w:t>SMEs</w:t>
      </w:r>
      <w:r>
        <w:rPr>
          <w:spacing w:val="-7"/>
          <w:sz w:val="28"/>
        </w:rPr>
        <w:t xml:space="preserve"> </w:t>
      </w:r>
      <w:r>
        <w:rPr>
          <w:sz w:val="28"/>
        </w:rPr>
        <w:t>during</w:t>
      </w:r>
      <w:r>
        <w:rPr>
          <w:spacing w:val="-7"/>
          <w:sz w:val="28"/>
        </w:rPr>
        <w:t xml:space="preserve"> </w:t>
      </w:r>
      <w:r>
        <w:rPr>
          <w:sz w:val="28"/>
        </w:rPr>
        <w:t>the</w:t>
      </w:r>
      <w:r>
        <w:rPr>
          <w:spacing w:val="-7"/>
          <w:sz w:val="28"/>
        </w:rPr>
        <w:t xml:space="preserve"> </w:t>
      </w:r>
      <w:r>
        <w:rPr>
          <w:sz w:val="28"/>
        </w:rPr>
        <w:t>Naira scarcity in the Ilorin metropolis.</w:t>
      </w:r>
    </w:p>
    <w:p w14:paraId="0EDEC913" w14:textId="77777777" w:rsidR="004618F9" w:rsidRDefault="004618F9">
      <w:pPr>
        <w:pStyle w:val="ListParagraph"/>
        <w:spacing w:line="480" w:lineRule="auto"/>
        <w:rPr>
          <w:sz w:val="28"/>
        </w:rPr>
        <w:sectPr w:rsidR="004618F9">
          <w:pgSz w:w="12240" w:h="15840"/>
          <w:pgMar w:top="1380" w:right="1080" w:bottom="1200" w:left="720" w:header="0" w:footer="1008" w:gutter="0"/>
          <w:cols w:space="720"/>
        </w:sectPr>
      </w:pPr>
    </w:p>
    <w:p w14:paraId="13D4A10B" w14:textId="77777777" w:rsidR="004618F9" w:rsidRDefault="00000000">
      <w:pPr>
        <w:pStyle w:val="ListParagraph"/>
        <w:numPr>
          <w:ilvl w:val="0"/>
          <w:numId w:val="6"/>
        </w:numPr>
        <w:tabs>
          <w:tab w:val="left" w:pos="2519"/>
        </w:tabs>
        <w:spacing w:before="60" w:line="480" w:lineRule="auto"/>
        <w:ind w:left="2519" w:right="537"/>
        <w:rPr>
          <w:sz w:val="28"/>
        </w:rPr>
      </w:pPr>
      <w:r>
        <w:rPr>
          <w:sz w:val="28"/>
        </w:rPr>
        <w:lastRenderedPageBreak/>
        <w:t>To</w:t>
      </w:r>
      <w:r>
        <w:rPr>
          <w:spacing w:val="-6"/>
          <w:sz w:val="28"/>
        </w:rPr>
        <w:t xml:space="preserve"> </w:t>
      </w:r>
      <w:r>
        <w:rPr>
          <w:sz w:val="28"/>
        </w:rPr>
        <w:t>assess</w:t>
      </w:r>
      <w:r>
        <w:rPr>
          <w:spacing w:val="-6"/>
          <w:sz w:val="28"/>
        </w:rPr>
        <w:t xml:space="preserve"> </w:t>
      </w:r>
      <w:r>
        <w:rPr>
          <w:sz w:val="28"/>
        </w:rPr>
        <w:t>the</w:t>
      </w:r>
      <w:r>
        <w:rPr>
          <w:spacing w:val="-6"/>
          <w:sz w:val="28"/>
        </w:rPr>
        <w:t xml:space="preserve"> </w:t>
      </w:r>
      <w:r>
        <w:rPr>
          <w:sz w:val="28"/>
        </w:rPr>
        <w:t>coping</w:t>
      </w:r>
      <w:r>
        <w:rPr>
          <w:spacing w:val="-6"/>
          <w:sz w:val="28"/>
        </w:rPr>
        <w:t xml:space="preserve"> </w:t>
      </w:r>
      <w:r>
        <w:rPr>
          <w:sz w:val="28"/>
        </w:rPr>
        <w:t>strategies</w:t>
      </w:r>
      <w:r>
        <w:rPr>
          <w:spacing w:val="-6"/>
          <w:sz w:val="28"/>
        </w:rPr>
        <w:t xml:space="preserve"> </w:t>
      </w:r>
      <w:r>
        <w:rPr>
          <w:sz w:val="28"/>
        </w:rPr>
        <w:t>adopted</w:t>
      </w:r>
      <w:r>
        <w:rPr>
          <w:spacing w:val="-6"/>
          <w:sz w:val="28"/>
        </w:rPr>
        <w:t xml:space="preserve"> </w:t>
      </w:r>
      <w:r>
        <w:rPr>
          <w:sz w:val="28"/>
        </w:rPr>
        <w:t>by</w:t>
      </w:r>
      <w:r>
        <w:rPr>
          <w:spacing w:val="-6"/>
          <w:sz w:val="28"/>
        </w:rPr>
        <w:t xml:space="preserve"> </w:t>
      </w:r>
      <w:r>
        <w:rPr>
          <w:sz w:val="28"/>
        </w:rPr>
        <w:t>SMEs</w:t>
      </w:r>
      <w:r>
        <w:rPr>
          <w:spacing w:val="-6"/>
          <w:sz w:val="28"/>
        </w:rPr>
        <w:t xml:space="preserve"> </w:t>
      </w:r>
      <w:r>
        <w:rPr>
          <w:sz w:val="28"/>
        </w:rPr>
        <w:t>during</w:t>
      </w:r>
      <w:r>
        <w:rPr>
          <w:spacing w:val="-6"/>
          <w:sz w:val="28"/>
        </w:rPr>
        <w:t xml:space="preserve"> </w:t>
      </w:r>
      <w:r>
        <w:rPr>
          <w:sz w:val="28"/>
        </w:rPr>
        <w:t>the</w:t>
      </w:r>
      <w:r>
        <w:rPr>
          <w:spacing w:val="-6"/>
          <w:sz w:val="28"/>
        </w:rPr>
        <w:t xml:space="preserve"> </w:t>
      </w:r>
      <w:r>
        <w:rPr>
          <w:sz w:val="28"/>
        </w:rPr>
        <w:t>Naira scarcity in the Ilorin metropolis.</w:t>
      </w:r>
    </w:p>
    <w:p w14:paraId="5F32CCE1" w14:textId="77777777" w:rsidR="004618F9" w:rsidRDefault="00000000">
      <w:pPr>
        <w:pStyle w:val="Heading2"/>
        <w:ind w:left="1799"/>
      </w:pPr>
      <w:r>
        <w:t>Research</w:t>
      </w:r>
      <w:r>
        <w:rPr>
          <w:spacing w:val="-7"/>
        </w:rPr>
        <w:t xml:space="preserve"> </w:t>
      </w:r>
      <w:r>
        <w:rPr>
          <w:spacing w:val="-2"/>
        </w:rPr>
        <w:t>Hypotheses</w:t>
      </w:r>
    </w:p>
    <w:p w14:paraId="3AEAC22F" w14:textId="77777777" w:rsidR="004618F9" w:rsidRDefault="00000000">
      <w:pPr>
        <w:pStyle w:val="BodyText"/>
        <w:spacing w:before="322"/>
        <w:ind w:left="1799"/>
      </w:pPr>
      <w:r>
        <w:t>The</w:t>
      </w:r>
      <w:r>
        <w:rPr>
          <w:spacing w:val="-1"/>
        </w:rPr>
        <w:t xml:space="preserve"> </w:t>
      </w:r>
      <w:r>
        <w:t>study</w:t>
      </w:r>
      <w:r>
        <w:rPr>
          <w:spacing w:val="-1"/>
        </w:rPr>
        <w:t xml:space="preserve"> </w:t>
      </w:r>
      <w:r>
        <w:t>will</w:t>
      </w:r>
      <w:r>
        <w:rPr>
          <w:spacing w:val="-1"/>
        </w:rPr>
        <w:t xml:space="preserve"> </w:t>
      </w:r>
      <w:r>
        <w:t>test</w:t>
      </w:r>
      <w:r>
        <w:rPr>
          <w:spacing w:val="-1"/>
        </w:rPr>
        <w:t xml:space="preserve"> </w:t>
      </w:r>
      <w:r>
        <w:t>the</w:t>
      </w:r>
      <w:r>
        <w:rPr>
          <w:spacing w:val="-1"/>
        </w:rPr>
        <w:t xml:space="preserve"> </w:t>
      </w:r>
      <w:r>
        <w:t>following</w:t>
      </w:r>
      <w:r>
        <w:rPr>
          <w:spacing w:val="-1"/>
        </w:rPr>
        <w:t xml:space="preserve"> </w:t>
      </w:r>
      <w:r>
        <w:rPr>
          <w:spacing w:val="-2"/>
        </w:rPr>
        <w:t>hypotheses:</w:t>
      </w:r>
    </w:p>
    <w:p w14:paraId="5B2854DF" w14:textId="77777777" w:rsidR="004618F9" w:rsidRDefault="00000000">
      <w:pPr>
        <w:pStyle w:val="ListParagraph"/>
        <w:numPr>
          <w:ilvl w:val="0"/>
          <w:numId w:val="5"/>
        </w:numPr>
        <w:tabs>
          <w:tab w:val="left" w:pos="2519"/>
        </w:tabs>
        <w:spacing w:before="322" w:line="480" w:lineRule="auto"/>
        <w:ind w:left="2519" w:right="751"/>
        <w:rPr>
          <w:sz w:val="28"/>
        </w:rPr>
      </w:pPr>
      <w:r>
        <w:rPr>
          <w:sz w:val="28"/>
        </w:rPr>
        <w:t>H01:</w:t>
      </w:r>
      <w:r>
        <w:rPr>
          <w:spacing w:val="-5"/>
          <w:sz w:val="28"/>
        </w:rPr>
        <w:t xml:space="preserve"> </w:t>
      </w:r>
      <w:r>
        <w:rPr>
          <w:sz w:val="28"/>
        </w:rPr>
        <w:t>There</w:t>
      </w:r>
      <w:r>
        <w:rPr>
          <w:spacing w:val="-5"/>
          <w:sz w:val="28"/>
        </w:rPr>
        <w:t xml:space="preserve"> </w:t>
      </w:r>
      <w:r>
        <w:rPr>
          <w:sz w:val="28"/>
        </w:rPr>
        <w:t>is</w:t>
      </w:r>
      <w:r>
        <w:rPr>
          <w:spacing w:val="-5"/>
          <w:sz w:val="28"/>
        </w:rPr>
        <w:t xml:space="preserve"> </w:t>
      </w:r>
      <w:r>
        <w:rPr>
          <w:sz w:val="28"/>
        </w:rPr>
        <w:t>no</w:t>
      </w:r>
      <w:r>
        <w:rPr>
          <w:spacing w:val="-5"/>
          <w:sz w:val="28"/>
        </w:rPr>
        <w:t xml:space="preserve"> </w:t>
      </w:r>
      <w:r>
        <w:rPr>
          <w:sz w:val="28"/>
        </w:rPr>
        <w:t>significant</w:t>
      </w:r>
      <w:r>
        <w:rPr>
          <w:spacing w:val="-5"/>
          <w:sz w:val="28"/>
        </w:rPr>
        <w:t xml:space="preserve"> </w:t>
      </w:r>
      <w:r>
        <w:rPr>
          <w:sz w:val="28"/>
        </w:rPr>
        <w:t>relationship</w:t>
      </w:r>
      <w:r>
        <w:rPr>
          <w:spacing w:val="-5"/>
          <w:sz w:val="28"/>
        </w:rPr>
        <w:t xml:space="preserve"> </w:t>
      </w:r>
      <w:r>
        <w:rPr>
          <w:sz w:val="28"/>
        </w:rPr>
        <w:t>between</w:t>
      </w:r>
      <w:r>
        <w:rPr>
          <w:spacing w:val="-5"/>
          <w:sz w:val="28"/>
        </w:rPr>
        <w:t xml:space="preserve"> </w:t>
      </w:r>
      <w:r>
        <w:rPr>
          <w:sz w:val="28"/>
        </w:rPr>
        <w:t>Naira</w:t>
      </w:r>
      <w:r>
        <w:rPr>
          <w:spacing w:val="-5"/>
          <w:sz w:val="28"/>
        </w:rPr>
        <w:t xml:space="preserve"> </w:t>
      </w:r>
      <w:r>
        <w:rPr>
          <w:sz w:val="28"/>
        </w:rPr>
        <w:t>scarcity and the performance of small and medium enterprises.</w:t>
      </w:r>
    </w:p>
    <w:p w14:paraId="354CDA03" w14:textId="77777777" w:rsidR="004618F9" w:rsidRDefault="00000000">
      <w:pPr>
        <w:pStyle w:val="ListParagraph"/>
        <w:numPr>
          <w:ilvl w:val="0"/>
          <w:numId w:val="5"/>
        </w:numPr>
        <w:tabs>
          <w:tab w:val="left" w:pos="2519"/>
        </w:tabs>
        <w:spacing w:line="480" w:lineRule="auto"/>
        <w:ind w:left="2519" w:right="751"/>
        <w:rPr>
          <w:sz w:val="28"/>
        </w:rPr>
      </w:pPr>
      <w:r>
        <w:rPr>
          <w:sz w:val="28"/>
        </w:rPr>
        <w:t>H02:</w:t>
      </w:r>
      <w:r>
        <w:rPr>
          <w:spacing w:val="-5"/>
          <w:sz w:val="28"/>
        </w:rPr>
        <w:t xml:space="preserve"> </w:t>
      </w:r>
      <w:r>
        <w:rPr>
          <w:sz w:val="28"/>
        </w:rPr>
        <w:t>There</w:t>
      </w:r>
      <w:r>
        <w:rPr>
          <w:spacing w:val="-5"/>
          <w:sz w:val="28"/>
        </w:rPr>
        <w:t xml:space="preserve"> </w:t>
      </w:r>
      <w:r>
        <w:rPr>
          <w:sz w:val="28"/>
        </w:rPr>
        <w:t>is</w:t>
      </w:r>
      <w:r>
        <w:rPr>
          <w:spacing w:val="-5"/>
          <w:sz w:val="28"/>
        </w:rPr>
        <w:t xml:space="preserve"> </w:t>
      </w:r>
      <w:r>
        <w:rPr>
          <w:sz w:val="28"/>
        </w:rPr>
        <w:t>no</w:t>
      </w:r>
      <w:r>
        <w:rPr>
          <w:spacing w:val="-5"/>
          <w:sz w:val="28"/>
        </w:rPr>
        <w:t xml:space="preserve"> </w:t>
      </w:r>
      <w:r>
        <w:rPr>
          <w:sz w:val="28"/>
        </w:rPr>
        <w:t>significant</w:t>
      </w:r>
      <w:r>
        <w:rPr>
          <w:spacing w:val="-5"/>
          <w:sz w:val="28"/>
        </w:rPr>
        <w:t xml:space="preserve"> </w:t>
      </w:r>
      <w:r>
        <w:rPr>
          <w:sz w:val="28"/>
        </w:rPr>
        <w:t>relationship</w:t>
      </w:r>
      <w:r>
        <w:rPr>
          <w:spacing w:val="-5"/>
          <w:sz w:val="28"/>
        </w:rPr>
        <w:t xml:space="preserve"> </w:t>
      </w:r>
      <w:r>
        <w:rPr>
          <w:sz w:val="28"/>
        </w:rPr>
        <w:t>between</w:t>
      </w:r>
      <w:r>
        <w:rPr>
          <w:spacing w:val="-5"/>
          <w:sz w:val="28"/>
        </w:rPr>
        <w:t xml:space="preserve"> </w:t>
      </w:r>
      <w:r>
        <w:rPr>
          <w:sz w:val="28"/>
        </w:rPr>
        <w:t>Naira</w:t>
      </w:r>
      <w:r>
        <w:rPr>
          <w:spacing w:val="-5"/>
          <w:sz w:val="28"/>
        </w:rPr>
        <w:t xml:space="preserve"> </w:t>
      </w:r>
      <w:r>
        <w:rPr>
          <w:sz w:val="28"/>
        </w:rPr>
        <w:t>scarcity and the profitability of SMEs in the Ilorin metropolis.</w:t>
      </w:r>
    </w:p>
    <w:p w14:paraId="60546740" w14:textId="77777777" w:rsidR="004618F9" w:rsidRDefault="00000000">
      <w:pPr>
        <w:pStyle w:val="ListParagraph"/>
        <w:numPr>
          <w:ilvl w:val="0"/>
          <w:numId w:val="5"/>
        </w:numPr>
        <w:tabs>
          <w:tab w:val="left" w:pos="2519"/>
        </w:tabs>
        <w:spacing w:line="480" w:lineRule="auto"/>
        <w:ind w:left="2519" w:right="720"/>
        <w:rPr>
          <w:sz w:val="28"/>
        </w:rPr>
      </w:pPr>
      <w:r>
        <w:rPr>
          <w:sz w:val="28"/>
        </w:rPr>
        <w:t>H03:</w:t>
      </w:r>
      <w:r>
        <w:rPr>
          <w:spacing w:val="-5"/>
          <w:sz w:val="28"/>
        </w:rPr>
        <w:t xml:space="preserve"> </w:t>
      </w:r>
      <w:r>
        <w:rPr>
          <w:sz w:val="28"/>
        </w:rPr>
        <w:t>There</w:t>
      </w:r>
      <w:r>
        <w:rPr>
          <w:spacing w:val="-5"/>
          <w:sz w:val="28"/>
        </w:rPr>
        <w:t xml:space="preserve"> </w:t>
      </w:r>
      <w:r>
        <w:rPr>
          <w:sz w:val="28"/>
        </w:rPr>
        <w:t>is</w:t>
      </w:r>
      <w:r>
        <w:rPr>
          <w:spacing w:val="-5"/>
          <w:sz w:val="28"/>
        </w:rPr>
        <w:t xml:space="preserve"> </w:t>
      </w:r>
      <w:r>
        <w:rPr>
          <w:sz w:val="28"/>
        </w:rPr>
        <w:t>no</w:t>
      </w:r>
      <w:r>
        <w:rPr>
          <w:spacing w:val="-5"/>
          <w:sz w:val="28"/>
        </w:rPr>
        <w:t xml:space="preserve"> </w:t>
      </w:r>
      <w:r>
        <w:rPr>
          <w:sz w:val="28"/>
        </w:rPr>
        <w:t>significant</w:t>
      </w:r>
      <w:r>
        <w:rPr>
          <w:spacing w:val="-5"/>
          <w:sz w:val="28"/>
        </w:rPr>
        <w:t xml:space="preserve"> </w:t>
      </w:r>
      <w:r>
        <w:rPr>
          <w:sz w:val="28"/>
        </w:rPr>
        <w:t>relationship</w:t>
      </w:r>
      <w:r>
        <w:rPr>
          <w:spacing w:val="-5"/>
          <w:sz w:val="28"/>
        </w:rPr>
        <w:t xml:space="preserve"> </w:t>
      </w:r>
      <w:r>
        <w:rPr>
          <w:sz w:val="28"/>
        </w:rPr>
        <w:t>between</w:t>
      </w:r>
      <w:r>
        <w:rPr>
          <w:spacing w:val="-5"/>
          <w:sz w:val="28"/>
        </w:rPr>
        <w:t xml:space="preserve"> </w:t>
      </w:r>
      <w:r>
        <w:rPr>
          <w:sz w:val="28"/>
        </w:rPr>
        <w:t>the</w:t>
      </w:r>
      <w:r>
        <w:rPr>
          <w:spacing w:val="-5"/>
          <w:sz w:val="28"/>
        </w:rPr>
        <w:t xml:space="preserve"> </w:t>
      </w:r>
      <w:r>
        <w:rPr>
          <w:sz w:val="28"/>
        </w:rPr>
        <w:t>challenges faced by SMEs and Naira scarcity in the Ilorin metropolis.</w:t>
      </w:r>
    </w:p>
    <w:p w14:paraId="2109EB01" w14:textId="77777777" w:rsidR="004618F9" w:rsidRDefault="00000000">
      <w:pPr>
        <w:pStyle w:val="ListParagraph"/>
        <w:numPr>
          <w:ilvl w:val="0"/>
          <w:numId w:val="5"/>
        </w:numPr>
        <w:tabs>
          <w:tab w:val="left" w:pos="2517"/>
          <w:tab w:val="left" w:pos="2519"/>
        </w:tabs>
        <w:spacing w:line="480" w:lineRule="auto"/>
        <w:ind w:left="2519" w:right="1085"/>
        <w:jc w:val="both"/>
        <w:rPr>
          <w:sz w:val="28"/>
        </w:rPr>
      </w:pPr>
      <w:r>
        <w:rPr>
          <w:sz w:val="28"/>
        </w:rPr>
        <w:t>H04: There is no significant relationship between the coping strategies</w:t>
      </w:r>
      <w:r>
        <w:rPr>
          <w:spacing w:val="-5"/>
          <w:sz w:val="28"/>
        </w:rPr>
        <w:t xml:space="preserve"> </w:t>
      </w:r>
      <w:r>
        <w:rPr>
          <w:sz w:val="28"/>
        </w:rPr>
        <w:t>employed</w:t>
      </w:r>
      <w:r>
        <w:rPr>
          <w:spacing w:val="-5"/>
          <w:sz w:val="28"/>
        </w:rPr>
        <w:t xml:space="preserve"> </w:t>
      </w:r>
      <w:r>
        <w:rPr>
          <w:sz w:val="28"/>
        </w:rPr>
        <w:t>by</w:t>
      </w:r>
      <w:r>
        <w:rPr>
          <w:spacing w:val="-5"/>
          <w:sz w:val="28"/>
        </w:rPr>
        <w:t xml:space="preserve"> </w:t>
      </w:r>
      <w:r>
        <w:rPr>
          <w:sz w:val="28"/>
        </w:rPr>
        <w:t>SMEs</w:t>
      </w:r>
      <w:r>
        <w:rPr>
          <w:spacing w:val="-5"/>
          <w:sz w:val="28"/>
        </w:rPr>
        <w:t xml:space="preserve"> </w:t>
      </w:r>
      <w:r>
        <w:rPr>
          <w:sz w:val="28"/>
        </w:rPr>
        <w:t>and</w:t>
      </w:r>
      <w:r>
        <w:rPr>
          <w:spacing w:val="-5"/>
          <w:sz w:val="28"/>
        </w:rPr>
        <w:t xml:space="preserve"> </w:t>
      </w:r>
      <w:r>
        <w:rPr>
          <w:sz w:val="28"/>
        </w:rPr>
        <w:t>Naira</w:t>
      </w:r>
      <w:r>
        <w:rPr>
          <w:spacing w:val="-5"/>
          <w:sz w:val="28"/>
        </w:rPr>
        <w:t xml:space="preserve"> </w:t>
      </w:r>
      <w:r>
        <w:rPr>
          <w:sz w:val="28"/>
        </w:rPr>
        <w:t>scarcity</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z w:val="28"/>
        </w:rPr>
        <w:t xml:space="preserve">Ilorin </w:t>
      </w:r>
      <w:r>
        <w:rPr>
          <w:spacing w:val="-2"/>
          <w:sz w:val="28"/>
        </w:rPr>
        <w:t>metropolis.</w:t>
      </w:r>
    </w:p>
    <w:p w14:paraId="1489364B" w14:textId="77777777" w:rsidR="004618F9" w:rsidRDefault="00000000">
      <w:pPr>
        <w:pStyle w:val="Heading2"/>
        <w:ind w:left="1799"/>
      </w:pPr>
      <w:r>
        <w:t>Scope</w:t>
      </w:r>
      <w:r>
        <w:rPr>
          <w:spacing w:val="-1"/>
        </w:rPr>
        <w:t xml:space="preserve"> </w:t>
      </w:r>
      <w:r>
        <w:t>of</w:t>
      </w:r>
      <w:r>
        <w:rPr>
          <w:spacing w:val="-1"/>
        </w:rPr>
        <w:t xml:space="preserve"> </w:t>
      </w:r>
      <w:r>
        <w:t>the</w:t>
      </w:r>
      <w:r>
        <w:rPr>
          <w:spacing w:val="-1"/>
        </w:rPr>
        <w:t xml:space="preserve"> </w:t>
      </w:r>
      <w:r>
        <w:rPr>
          <w:spacing w:val="-2"/>
        </w:rPr>
        <w:t>Study</w:t>
      </w:r>
    </w:p>
    <w:p w14:paraId="6EF4A62C" w14:textId="77777777" w:rsidR="004618F9" w:rsidRDefault="00000000">
      <w:pPr>
        <w:pStyle w:val="BodyText"/>
        <w:spacing w:before="322" w:line="480" w:lineRule="auto"/>
        <w:ind w:right="363"/>
      </w:pPr>
      <w: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Kwara State, Nigeria, which includes the three local government areas: Ilorin-East, Ilorin-South, and </w:t>
      </w:r>
      <w:r>
        <w:rPr>
          <w:spacing w:val="-2"/>
        </w:rPr>
        <w:t>Ilorin-West.</w:t>
      </w:r>
    </w:p>
    <w:p w14:paraId="3A97D867"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6E55A8FA" w14:textId="77777777" w:rsidR="004618F9" w:rsidRDefault="00000000">
      <w:pPr>
        <w:pStyle w:val="Heading2"/>
        <w:spacing w:before="264"/>
        <w:jc w:val="left"/>
      </w:pPr>
      <w:r>
        <w:lastRenderedPageBreak/>
        <w:t>Significance</w:t>
      </w:r>
      <w:r>
        <w:rPr>
          <w:spacing w:val="-1"/>
        </w:rPr>
        <w:t xml:space="preserve"> </w:t>
      </w:r>
      <w:r>
        <w:t>of</w:t>
      </w:r>
      <w:r>
        <w:rPr>
          <w:spacing w:val="-1"/>
        </w:rPr>
        <w:t xml:space="preserve"> </w:t>
      </w:r>
      <w:r>
        <w:t>the</w:t>
      </w:r>
      <w:r>
        <w:rPr>
          <w:spacing w:val="-1"/>
        </w:rPr>
        <w:t xml:space="preserve"> </w:t>
      </w:r>
      <w:r>
        <w:rPr>
          <w:spacing w:val="-2"/>
        </w:rPr>
        <w:t>Study</w:t>
      </w:r>
    </w:p>
    <w:p w14:paraId="67407C8C" w14:textId="77777777" w:rsidR="004618F9" w:rsidRDefault="00000000">
      <w:pPr>
        <w:pStyle w:val="BodyText"/>
        <w:spacing w:before="322" w:line="480" w:lineRule="auto"/>
        <w:ind w:right="434"/>
        <w:jc w:val="left"/>
      </w:pPr>
      <w:r>
        <w:t>This study is highly relevant for a range of stakeholders, including government entities, SME operators, banks, and civil society, as it addresses the challenges faced</w:t>
      </w:r>
      <w:r>
        <w:rPr>
          <w:spacing w:val="-5"/>
        </w:rPr>
        <w:t xml:space="preserve"> </w:t>
      </w:r>
      <w:r>
        <w:t>by</w:t>
      </w:r>
      <w:r>
        <w:rPr>
          <w:spacing w:val="-5"/>
        </w:rPr>
        <w:t xml:space="preserve"> </w:t>
      </w:r>
      <w:r>
        <w:t>SMEs</w:t>
      </w:r>
      <w:r>
        <w:rPr>
          <w:spacing w:val="-5"/>
        </w:rPr>
        <w:t xml:space="preserve"> </w:t>
      </w:r>
      <w:r>
        <w:t>in</w:t>
      </w:r>
      <w:r>
        <w:rPr>
          <w:spacing w:val="-5"/>
        </w:rPr>
        <w:t xml:space="preserve"> </w:t>
      </w:r>
      <w:r>
        <w:t>light</w:t>
      </w:r>
      <w:r>
        <w:rPr>
          <w:spacing w:val="-5"/>
        </w:rPr>
        <w:t xml:space="preserve"> </w:t>
      </w:r>
      <w:r>
        <w:t>of</w:t>
      </w:r>
      <w:r>
        <w:rPr>
          <w:spacing w:val="-5"/>
        </w:rPr>
        <w:t xml:space="preserve"> </w:t>
      </w:r>
      <w:r>
        <w:t>Naira</w:t>
      </w:r>
      <w:r>
        <w:rPr>
          <w:spacing w:val="-5"/>
        </w:rPr>
        <w:t xml:space="preserve"> </w:t>
      </w:r>
      <w:r>
        <w:t>scarcity.</w:t>
      </w:r>
      <w:r>
        <w:rPr>
          <w:spacing w:val="-5"/>
        </w:rPr>
        <w:t xml:space="preserve"> </w:t>
      </w:r>
      <w:r>
        <w:t>By</w:t>
      </w:r>
      <w:r>
        <w:rPr>
          <w:spacing w:val="-5"/>
        </w:rPr>
        <w:t xml:space="preserve"> </w:t>
      </w:r>
      <w:r>
        <w:t>highlighting</w:t>
      </w:r>
      <w:r>
        <w:rPr>
          <w:spacing w:val="-5"/>
        </w:rPr>
        <w:t xml:space="preserve"> </w:t>
      </w:r>
      <w:r>
        <w:t>these</w:t>
      </w:r>
      <w:r>
        <w:rPr>
          <w:spacing w:val="-5"/>
        </w:rPr>
        <w:t xml:space="preserve"> </w:t>
      </w:r>
      <w:r>
        <w:t>issues,</w:t>
      </w:r>
      <w:r>
        <w:rPr>
          <w:spacing w:val="-5"/>
        </w:rPr>
        <w:t xml:space="preserve"> </w:t>
      </w:r>
      <w:r>
        <w:t>the</w:t>
      </w:r>
      <w:r>
        <w:rPr>
          <w:spacing w:val="-5"/>
        </w:rPr>
        <w:t xml:space="preserve"> </w:t>
      </w:r>
      <w:r>
        <w:t>research establishes a foundation for developing strategies to alleviate them, which is crucial for economic development.</w:t>
      </w:r>
    </w:p>
    <w:p w14:paraId="2FF6FF45" w14:textId="77777777" w:rsidR="004618F9" w:rsidRDefault="00000000">
      <w:pPr>
        <w:pStyle w:val="BodyText"/>
        <w:spacing w:line="480" w:lineRule="auto"/>
        <w:ind w:right="760"/>
        <w:jc w:val="left"/>
      </w:pPr>
      <w:r>
        <w:t>Additionally, the study contributes to the field of monetary economics by empirically investigating the impact of Naira scarcity on the economy, thereby filling a gap in the existing literature. It serves as a valuable resource for policymakers,</w:t>
      </w:r>
      <w:r>
        <w:rPr>
          <w:spacing w:val="-5"/>
        </w:rPr>
        <w:t xml:space="preserve"> </w:t>
      </w:r>
      <w:r>
        <w:t>business</w:t>
      </w:r>
      <w:r>
        <w:rPr>
          <w:spacing w:val="-5"/>
        </w:rPr>
        <w:t xml:space="preserve"> </w:t>
      </w:r>
      <w:r>
        <w:t>owners,</w:t>
      </w:r>
      <w:r>
        <w:rPr>
          <w:spacing w:val="-5"/>
        </w:rPr>
        <w:t xml:space="preserve"> </w:t>
      </w:r>
      <w:r>
        <w:t>and</w:t>
      </w:r>
      <w:r>
        <w:rPr>
          <w:spacing w:val="-5"/>
        </w:rPr>
        <w:t xml:space="preserve"> </w:t>
      </w:r>
      <w:r>
        <w:t>the</w:t>
      </w:r>
      <w:r>
        <w:rPr>
          <w:spacing w:val="-5"/>
        </w:rPr>
        <w:t xml:space="preserve"> </w:t>
      </w:r>
      <w:r>
        <w:t>public,</w:t>
      </w:r>
      <w:r>
        <w:rPr>
          <w:spacing w:val="-5"/>
        </w:rPr>
        <w:t xml:space="preserve"> </w:t>
      </w:r>
      <w:r>
        <w:t>offering</w:t>
      </w:r>
      <w:r>
        <w:rPr>
          <w:spacing w:val="-5"/>
        </w:rPr>
        <w:t xml:space="preserve"> </w:t>
      </w:r>
      <w:r>
        <w:t>insights</w:t>
      </w:r>
      <w:r>
        <w:rPr>
          <w:spacing w:val="-5"/>
        </w:rPr>
        <w:t xml:space="preserve"> </w:t>
      </w:r>
      <w:r>
        <w:t>that</w:t>
      </w:r>
      <w:r>
        <w:rPr>
          <w:spacing w:val="-5"/>
        </w:rPr>
        <w:t xml:space="preserve"> </w:t>
      </w:r>
      <w:r>
        <w:t>can</w:t>
      </w:r>
      <w:r>
        <w:rPr>
          <w:spacing w:val="-5"/>
        </w:rPr>
        <w:t xml:space="preserve"> </w:t>
      </w:r>
      <w:r>
        <w:t>inform decision-making and influence economic development throughout Nigeria.</w:t>
      </w:r>
    </w:p>
    <w:p w14:paraId="31ABCFEF" w14:textId="77777777" w:rsidR="004618F9" w:rsidRDefault="00000000">
      <w:pPr>
        <w:pStyle w:val="BodyText"/>
        <w:spacing w:line="480" w:lineRule="auto"/>
        <w:ind w:right="434"/>
        <w:jc w:val="left"/>
      </w:pPr>
      <w:r>
        <w:t>In the context of rising poverty levels and the pursuit of the Millennium Development</w:t>
      </w:r>
      <w:r>
        <w:rPr>
          <w:spacing w:val="-1"/>
        </w:rPr>
        <w:t xml:space="preserve"> </w:t>
      </w:r>
      <w:r>
        <w:t>Goals,</w:t>
      </w:r>
      <w:r>
        <w:rPr>
          <w:spacing w:val="-1"/>
        </w:rPr>
        <w:t xml:space="preserve"> </w:t>
      </w:r>
      <w:r>
        <w:t>this</w:t>
      </w:r>
      <w:r>
        <w:rPr>
          <w:spacing w:val="-1"/>
        </w:rPr>
        <w:t xml:space="preserve"> </w:t>
      </w:r>
      <w:r>
        <w:t>research</w:t>
      </w:r>
      <w:r>
        <w:rPr>
          <w:spacing w:val="-1"/>
        </w:rPr>
        <w:t xml:space="preserve"> </w:t>
      </w:r>
      <w:r>
        <w:t>provides</w:t>
      </w:r>
      <w:r>
        <w:rPr>
          <w:spacing w:val="-1"/>
        </w:rPr>
        <w:t xml:space="preserve"> </w:t>
      </w:r>
      <w:r>
        <w:t>timely</w:t>
      </w:r>
      <w:r>
        <w:rPr>
          <w:spacing w:val="-1"/>
        </w:rPr>
        <w:t xml:space="preserve"> </w:t>
      </w:r>
      <w:r>
        <w:t>insights</w:t>
      </w:r>
      <w:r>
        <w:rPr>
          <w:spacing w:val="-1"/>
        </w:rPr>
        <w:t xml:space="preserve"> </w:t>
      </w:r>
      <w:r>
        <w:t>into</w:t>
      </w:r>
      <w:r>
        <w:rPr>
          <w:spacing w:val="-1"/>
        </w:rPr>
        <w:t xml:space="preserve"> </w:t>
      </w:r>
      <w:r>
        <w:t>factors</w:t>
      </w:r>
      <w:r>
        <w:rPr>
          <w:spacing w:val="-1"/>
        </w:rPr>
        <w:t xml:space="preserve"> </w:t>
      </w:r>
      <w:r>
        <w:t>affecting SME performance amid Naira scarcity. Its aim is to inform policymakers and financial institutions about necessary interventions to support SME growth and resilience in Ilorin Metropolis. Ultimately, the study seeks to foster a more favorable</w:t>
      </w:r>
      <w:r>
        <w:rPr>
          <w:spacing w:val="-6"/>
        </w:rPr>
        <w:t xml:space="preserve"> </w:t>
      </w:r>
      <w:r>
        <w:t>business</w:t>
      </w:r>
      <w:r>
        <w:rPr>
          <w:spacing w:val="-6"/>
        </w:rPr>
        <w:t xml:space="preserve"> </w:t>
      </w:r>
      <w:r>
        <w:t>environment</w:t>
      </w:r>
      <w:r>
        <w:rPr>
          <w:spacing w:val="-6"/>
        </w:rPr>
        <w:t xml:space="preserve"> </w:t>
      </w:r>
      <w:r>
        <w:t>for</w:t>
      </w:r>
      <w:r>
        <w:rPr>
          <w:spacing w:val="-6"/>
        </w:rPr>
        <w:t xml:space="preserve"> </w:t>
      </w:r>
      <w:r>
        <w:t>SMEs,</w:t>
      </w:r>
      <w:r>
        <w:rPr>
          <w:spacing w:val="-6"/>
        </w:rPr>
        <w:t xml:space="preserve"> </w:t>
      </w:r>
      <w:r>
        <w:t>aligning</w:t>
      </w:r>
      <w:r>
        <w:rPr>
          <w:spacing w:val="-6"/>
        </w:rPr>
        <w:t xml:space="preserve"> </w:t>
      </w:r>
      <w:r>
        <w:t>with</w:t>
      </w:r>
      <w:r>
        <w:rPr>
          <w:spacing w:val="-6"/>
        </w:rPr>
        <w:t xml:space="preserve"> </w:t>
      </w:r>
      <w:r>
        <w:t>broader</w:t>
      </w:r>
      <w:r>
        <w:rPr>
          <w:spacing w:val="-6"/>
        </w:rPr>
        <w:t xml:space="preserve"> </w:t>
      </w:r>
      <w:r>
        <w:t>developmental objectives and enhancing the socioeconomic well-being of the region.</w:t>
      </w:r>
    </w:p>
    <w:p w14:paraId="2754E3CF" w14:textId="77777777" w:rsidR="004618F9" w:rsidRDefault="004618F9">
      <w:pPr>
        <w:pStyle w:val="BodyText"/>
        <w:spacing w:line="480" w:lineRule="auto"/>
        <w:jc w:val="left"/>
        <w:sectPr w:rsidR="004618F9">
          <w:pgSz w:w="12240" w:h="15840"/>
          <w:pgMar w:top="1820" w:right="1080" w:bottom="1200" w:left="720" w:header="0" w:footer="1008" w:gutter="0"/>
          <w:cols w:space="720"/>
        </w:sectPr>
      </w:pPr>
    </w:p>
    <w:p w14:paraId="7EB449D2" w14:textId="77777777" w:rsidR="004618F9" w:rsidRDefault="00000000">
      <w:pPr>
        <w:pStyle w:val="Heading2"/>
        <w:spacing w:before="60"/>
        <w:ind w:left="789"/>
        <w:jc w:val="left"/>
      </w:pPr>
      <w:r>
        <w:lastRenderedPageBreak/>
        <w:t>Definition</w:t>
      </w:r>
      <w:r>
        <w:rPr>
          <w:spacing w:val="-1"/>
        </w:rPr>
        <w:t xml:space="preserve"> </w:t>
      </w:r>
      <w:r>
        <w:t>of</w:t>
      </w:r>
      <w:r>
        <w:rPr>
          <w:spacing w:val="-1"/>
        </w:rPr>
        <w:t xml:space="preserve"> </w:t>
      </w:r>
      <w:r>
        <w:rPr>
          <w:spacing w:val="-2"/>
        </w:rPr>
        <w:t>Terms</w:t>
      </w:r>
    </w:p>
    <w:p w14:paraId="65810462" w14:textId="77777777" w:rsidR="004618F9" w:rsidRDefault="00000000">
      <w:pPr>
        <w:spacing w:before="322"/>
        <w:ind w:left="719"/>
        <w:rPr>
          <w:b/>
          <w:sz w:val="28"/>
        </w:rPr>
      </w:pPr>
      <w:r>
        <w:rPr>
          <w:b/>
          <w:sz w:val="28"/>
        </w:rPr>
        <w:t>Naira</w:t>
      </w:r>
      <w:r>
        <w:rPr>
          <w:b/>
          <w:spacing w:val="-1"/>
          <w:sz w:val="28"/>
        </w:rPr>
        <w:t xml:space="preserve"> </w:t>
      </w:r>
      <w:r>
        <w:rPr>
          <w:b/>
          <w:spacing w:val="-2"/>
          <w:sz w:val="28"/>
        </w:rPr>
        <w:t>Scarcity</w:t>
      </w:r>
    </w:p>
    <w:p w14:paraId="219210A0" w14:textId="77777777" w:rsidR="004618F9" w:rsidRDefault="00000000">
      <w:pPr>
        <w:pStyle w:val="BodyText"/>
        <w:spacing w:before="161" w:line="360" w:lineRule="auto"/>
        <w:jc w:val="left"/>
      </w:pPr>
      <w:r>
        <w:t>Naira</w:t>
      </w:r>
      <w:r>
        <w:rPr>
          <w:spacing w:val="-5"/>
        </w:rPr>
        <w:t xml:space="preserve"> </w:t>
      </w:r>
      <w:r>
        <w:t>scarcity</w:t>
      </w:r>
      <w:r>
        <w:rPr>
          <w:spacing w:val="-5"/>
        </w:rPr>
        <w:t xml:space="preserve"> </w:t>
      </w:r>
      <w:r>
        <w:t>refers</w:t>
      </w:r>
      <w:r>
        <w:rPr>
          <w:spacing w:val="-5"/>
        </w:rPr>
        <w:t xml:space="preserve"> </w:t>
      </w:r>
      <w:r>
        <w:t>to</w:t>
      </w:r>
      <w:r>
        <w:rPr>
          <w:spacing w:val="-5"/>
        </w:rPr>
        <w:t xml:space="preserve"> </w:t>
      </w:r>
      <w:r>
        <w:t>the</w:t>
      </w:r>
      <w:r>
        <w:rPr>
          <w:spacing w:val="-5"/>
        </w:rPr>
        <w:t xml:space="preserve"> </w:t>
      </w:r>
      <w:r>
        <w:t>insufficient</w:t>
      </w:r>
      <w:r>
        <w:rPr>
          <w:spacing w:val="-5"/>
        </w:rPr>
        <w:t xml:space="preserve"> </w:t>
      </w:r>
      <w:r>
        <w:t>availability</w:t>
      </w:r>
      <w:r>
        <w:rPr>
          <w:spacing w:val="-5"/>
        </w:rPr>
        <w:t xml:space="preserve"> </w:t>
      </w:r>
      <w:r>
        <w:t>of</w:t>
      </w:r>
      <w:r>
        <w:rPr>
          <w:spacing w:val="-5"/>
        </w:rPr>
        <w:t xml:space="preserve"> </w:t>
      </w:r>
      <w:r>
        <w:t>physical</w:t>
      </w:r>
      <w:r>
        <w:rPr>
          <w:spacing w:val="-5"/>
        </w:rPr>
        <w:t xml:space="preserve"> </w:t>
      </w:r>
      <w:r>
        <w:t>Naira</w:t>
      </w:r>
      <w:r>
        <w:rPr>
          <w:spacing w:val="-5"/>
        </w:rPr>
        <w:t xml:space="preserve"> </w:t>
      </w:r>
      <w:r>
        <w:t>currency</w:t>
      </w:r>
      <w:r>
        <w:rPr>
          <w:spacing w:val="-5"/>
        </w:rPr>
        <w:t xml:space="preserve"> </w:t>
      </w:r>
      <w:r>
        <w:t>for financial transactions and business operations in the Ilorin metropolis.</w:t>
      </w:r>
    </w:p>
    <w:p w14:paraId="7B94889D" w14:textId="77777777" w:rsidR="004618F9" w:rsidRDefault="00000000">
      <w:pPr>
        <w:pStyle w:val="Heading2"/>
        <w:jc w:val="left"/>
      </w:pPr>
      <w:r>
        <w:t>Small</w:t>
      </w:r>
      <w:r>
        <w:rPr>
          <w:spacing w:val="-1"/>
        </w:rPr>
        <w:t xml:space="preserve"> </w:t>
      </w:r>
      <w:r>
        <w:t>and</w:t>
      </w:r>
      <w:r>
        <w:rPr>
          <w:spacing w:val="-1"/>
        </w:rPr>
        <w:t xml:space="preserve"> </w:t>
      </w:r>
      <w:r>
        <w:t>Medium</w:t>
      </w:r>
      <w:r>
        <w:rPr>
          <w:spacing w:val="-1"/>
        </w:rPr>
        <w:t xml:space="preserve"> </w:t>
      </w:r>
      <w:r>
        <w:t>Enterprises</w:t>
      </w:r>
      <w:r>
        <w:rPr>
          <w:spacing w:val="-1"/>
        </w:rPr>
        <w:t xml:space="preserve"> </w:t>
      </w:r>
      <w:r>
        <w:rPr>
          <w:spacing w:val="-2"/>
        </w:rPr>
        <w:t>(SMEs)</w:t>
      </w:r>
    </w:p>
    <w:p w14:paraId="0C49DB9C" w14:textId="77777777" w:rsidR="004618F9" w:rsidRDefault="00000000">
      <w:pPr>
        <w:pStyle w:val="BodyText"/>
        <w:spacing w:before="161" w:line="360" w:lineRule="auto"/>
        <w:ind w:right="434"/>
        <w:jc w:val="left"/>
      </w:pPr>
      <w:r>
        <w:t>In</w:t>
      </w:r>
      <w:r>
        <w:rPr>
          <w:spacing w:val="-5"/>
        </w:rPr>
        <w:t xml:space="preserve"> </w:t>
      </w:r>
      <w:r>
        <w:t>the</w:t>
      </w:r>
      <w:r>
        <w:rPr>
          <w:spacing w:val="-5"/>
        </w:rPr>
        <w:t xml:space="preserve"> </w:t>
      </w:r>
      <w:r>
        <w:t>context</w:t>
      </w:r>
      <w:r>
        <w:rPr>
          <w:spacing w:val="-5"/>
        </w:rPr>
        <w:t xml:space="preserve"> </w:t>
      </w:r>
      <w:r>
        <w:t>of</w:t>
      </w:r>
      <w:r>
        <w:rPr>
          <w:spacing w:val="-5"/>
        </w:rPr>
        <w:t xml:space="preserve"> </w:t>
      </w:r>
      <w:r>
        <w:t>this</w:t>
      </w:r>
      <w:r>
        <w:rPr>
          <w:spacing w:val="-5"/>
        </w:rPr>
        <w:t xml:space="preserve"> </w:t>
      </w:r>
      <w:r>
        <w:t>study,</w:t>
      </w:r>
      <w:r>
        <w:rPr>
          <w:spacing w:val="-5"/>
        </w:rPr>
        <w:t xml:space="preserve"> </w:t>
      </w:r>
      <w:r>
        <w:t>SMEs</w:t>
      </w:r>
      <w:r>
        <w:rPr>
          <w:spacing w:val="-5"/>
        </w:rPr>
        <w:t xml:space="preserve"> </w:t>
      </w:r>
      <w:r>
        <w:t>are</w:t>
      </w:r>
      <w:r>
        <w:rPr>
          <w:spacing w:val="-5"/>
        </w:rPr>
        <w:t xml:space="preserve"> </w:t>
      </w:r>
      <w:r>
        <w:t>defined</w:t>
      </w:r>
      <w:r>
        <w:rPr>
          <w:spacing w:val="-5"/>
        </w:rPr>
        <w:t xml:space="preserve"> </w:t>
      </w:r>
      <w:r>
        <w:t>as</w:t>
      </w:r>
      <w:r>
        <w:rPr>
          <w:spacing w:val="-5"/>
        </w:rPr>
        <w:t xml:space="preserve"> </w:t>
      </w:r>
      <w:r>
        <w:t>businesses</w:t>
      </w:r>
      <w:r>
        <w:rPr>
          <w:spacing w:val="-5"/>
        </w:rPr>
        <w:t xml:space="preserve"> </w:t>
      </w:r>
      <w:r>
        <w:t>operating</w:t>
      </w:r>
      <w:r>
        <w:rPr>
          <w:spacing w:val="-5"/>
        </w:rPr>
        <w:t xml:space="preserve"> </w:t>
      </w:r>
      <w:r>
        <w:t>in</w:t>
      </w:r>
      <w:r>
        <w:rPr>
          <w:spacing w:val="-5"/>
        </w:rPr>
        <w:t xml:space="preserve"> </w:t>
      </w:r>
      <w:r>
        <w:t>Ilorin</w:t>
      </w:r>
      <w:r>
        <w:rPr>
          <w:spacing w:val="-5"/>
        </w:rPr>
        <w:t xml:space="preserve"> </w:t>
      </w:r>
      <w:r>
        <w:t>that fall within the thresholds established by the Small and Medium Enterprises Development Agency of Nigeria (</w:t>
      </w:r>
      <w:proofErr w:type="spellStart"/>
      <w:r>
        <w:t>SMEDAN</w:t>
      </w:r>
      <w:proofErr w:type="spellEnd"/>
      <w:r>
        <w:t>). This includes enterprises with an annual turnover ranging from ₦5 million to ₦500 million and employing between 10 and 300 individuals.</w:t>
      </w:r>
    </w:p>
    <w:p w14:paraId="087AAACB" w14:textId="77777777" w:rsidR="004618F9" w:rsidRDefault="00000000">
      <w:pPr>
        <w:pStyle w:val="Heading2"/>
        <w:jc w:val="left"/>
      </w:pPr>
      <w:r>
        <w:rPr>
          <w:spacing w:val="-2"/>
        </w:rPr>
        <w:t>Profitability</w:t>
      </w:r>
    </w:p>
    <w:p w14:paraId="64F6ED49" w14:textId="77777777" w:rsidR="004618F9" w:rsidRDefault="00000000">
      <w:pPr>
        <w:pStyle w:val="BodyText"/>
        <w:spacing w:before="161" w:line="360" w:lineRule="auto"/>
        <w:ind w:right="434"/>
        <w:jc w:val="left"/>
      </w:pPr>
      <w:r>
        <w:t>Profitability</w:t>
      </w:r>
      <w:r>
        <w:rPr>
          <w:spacing w:val="-4"/>
        </w:rPr>
        <w:t xml:space="preserve"> </w:t>
      </w:r>
      <w:r>
        <w:t>refers</w:t>
      </w:r>
      <w:r>
        <w:rPr>
          <w:spacing w:val="-4"/>
        </w:rPr>
        <w:t xml:space="preserve"> </w:t>
      </w:r>
      <w:r>
        <w:t>to</w:t>
      </w:r>
      <w:r>
        <w:rPr>
          <w:spacing w:val="-4"/>
        </w:rPr>
        <w:t xml:space="preserve"> </w:t>
      </w:r>
      <w:r>
        <w:t>the</w:t>
      </w:r>
      <w:r>
        <w:rPr>
          <w:spacing w:val="-4"/>
        </w:rPr>
        <w:t xml:space="preserve"> </w:t>
      </w:r>
      <w:r>
        <w:t>income</w:t>
      </w:r>
      <w:r>
        <w:rPr>
          <w:spacing w:val="-4"/>
        </w:rPr>
        <w:t xml:space="preserve"> </w:t>
      </w:r>
      <w:r>
        <w:t>generated</w:t>
      </w:r>
      <w:r>
        <w:rPr>
          <w:spacing w:val="-4"/>
        </w:rPr>
        <w:t xml:space="preserve"> </w:t>
      </w:r>
      <w:r>
        <w:t>by</w:t>
      </w:r>
      <w:r>
        <w:rPr>
          <w:spacing w:val="-4"/>
        </w:rPr>
        <w:t xml:space="preserve"> </w:t>
      </w:r>
      <w:r>
        <w:t>SMEs</w:t>
      </w:r>
      <w:r>
        <w:rPr>
          <w:spacing w:val="-4"/>
        </w:rPr>
        <w:t xml:space="preserve"> </w:t>
      </w:r>
      <w:r>
        <w:t>from</w:t>
      </w:r>
      <w:r>
        <w:rPr>
          <w:spacing w:val="-4"/>
        </w:rPr>
        <w:t xml:space="preserve"> </w:t>
      </w:r>
      <w:r>
        <w:t>their</w:t>
      </w:r>
      <w:r>
        <w:rPr>
          <w:spacing w:val="-4"/>
        </w:rPr>
        <w:t xml:space="preserve"> </w:t>
      </w:r>
      <w:r>
        <w:t>business</w:t>
      </w:r>
      <w:r>
        <w:rPr>
          <w:spacing w:val="-4"/>
        </w:rPr>
        <w:t xml:space="preserve"> </w:t>
      </w:r>
      <w:r>
        <w:t>activities in the Ilorin metropolis during the period of Naira scarcity.</w:t>
      </w:r>
    </w:p>
    <w:p w14:paraId="6FF9E48E" w14:textId="77777777" w:rsidR="004618F9" w:rsidRDefault="00000000">
      <w:pPr>
        <w:pStyle w:val="Heading2"/>
        <w:jc w:val="left"/>
      </w:pPr>
      <w:r>
        <w:t>Business</w:t>
      </w:r>
      <w:r>
        <w:rPr>
          <w:spacing w:val="-1"/>
        </w:rPr>
        <w:t xml:space="preserve"> </w:t>
      </w:r>
      <w:r>
        <w:rPr>
          <w:spacing w:val="-2"/>
        </w:rPr>
        <w:t>Challenges</w:t>
      </w:r>
    </w:p>
    <w:p w14:paraId="60C21006" w14:textId="77777777" w:rsidR="004618F9" w:rsidRDefault="00000000">
      <w:pPr>
        <w:pStyle w:val="BodyText"/>
        <w:spacing w:before="161" w:line="360" w:lineRule="auto"/>
        <w:ind w:right="434"/>
        <w:jc w:val="left"/>
      </w:pPr>
      <w:r>
        <w:t>Business</w:t>
      </w:r>
      <w:r>
        <w:rPr>
          <w:spacing w:val="-2"/>
        </w:rPr>
        <w:t xml:space="preserve"> </w:t>
      </w:r>
      <w:r>
        <w:t>challenges</w:t>
      </w:r>
      <w:r>
        <w:rPr>
          <w:spacing w:val="-2"/>
        </w:rPr>
        <w:t xml:space="preserve"> </w:t>
      </w:r>
      <w:r>
        <w:t>encompass</w:t>
      </w:r>
      <w:r>
        <w:rPr>
          <w:spacing w:val="-2"/>
        </w:rPr>
        <w:t xml:space="preserve"> </w:t>
      </w:r>
      <w:r>
        <w:t>the</w:t>
      </w:r>
      <w:r>
        <w:rPr>
          <w:spacing w:val="-2"/>
        </w:rPr>
        <w:t xml:space="preserve"> </w:t>
      </w:r>
      <w:r>
        <w:t>difficulties</w:t>
      </w:r>
      <w:r>
        <w:rPr>
          <w:spacing w:val="-2"/>
        </w:rPr>
        <w:t xml:space="preserve"> </w:t>
      </w:r>
      <w:r>
        <w:t>faced</w:t>
      </w:r>
      <w:r>
        <w:rPr>
          <w:spacing w:val="-2"/>
        </w:rPr>
        <w:t xml:space="preserve"> </w:t>
      </w:r>
      <w:r>
        <w:t>by</w:t>
      </w:r>
      <w:r>
        <w:rPr>
          <w:spacing w:val="-2"/>
        </w:rPr>
        <w:t xml:space="preserve"> </w:t>
      </w:r>
      <w:r>
        <w:t>enterprises</w:t>
      </w:r>
      <w:r>
        <w:rPr>
          <w:spacing w:val="-2"/>
        </w:rPr>
        <w:t xml:space="preserve"> </w:t>
      </w:r>
      <w:r>
        <w:t>in</w:t>
      </w:r>
      <w:r>
        <w:rPr>
          <w:spacing w:val="-2"/>
        </w:rPr>
        <w:t xml:space="preserve"> </w:t>
      </w:r>
      <w:r>
        <w:t>Ilorin</w:t>
      </w:r>
      <w:r>
        <w:rPr>
          <w:spacing w:val="-2"/>
        </w:rPr>
        <w:t xml:space="preserve"> </w:t>
      </w:r>
      <w:r>
        <w:t>amid Naira</w:t>
      </w:r>
      <w:r>
        <w:rPr>
          <w:spacing w:val="-9"/>
        </w:rPr>
        <w:t xml:space="preserve"> </w:t>
      </w:r>
      <w:r>
        <w:t>scarcity.</w:t>
      </w:r>
      <w:r>
        <w:rPr>
          <w:spacing w:val="-9"/>
        </w:rPr>
        <w:t xml:space="preserve"> </w:t>
      </w:r>
      <w:r>
        <w:t>These</w:t>
      </w:r>
      <w:r>
        <w:rPr>
          <w:spacing w:val="-9"/>
        </w:rPr>
        <w:t xml:space="preserve"> </w:t>
      </w:r>
      <w:r>
        <w:t>challenges</w:t>
      </w:r>
      <w:r>
        <w:rPr>
          <w:spacing w:val="-9"/>
        </w:rPr>
        <w:t xml:space="preserve"> </w:t>
      </w:r>
      <w:r>
        <w:t>may</w:t>
      </w:r>
      <w:r>
        <w:rPr>
          <w:spacing w:val="-9"/>
        </w:rPr>
        <w:t xml:space="preserve"> </w:t>
      </w:r>
      <w:r>
        <w:t>include</w:t>
      </w:r>
      <w:r>
        <w:rPr>
          <w:spacing w:val="-9"/>
        </w:rPr>
        <w:t xml:space="preserve"> </w:t>
      </w:r>
      <w:r>
        <w:t>issues</w:t>
      </w:r>
      <w:r>
        <w:rPr>
          <w:spacing w:val="-9"/>
        </w:rPr>
        <w:t xml:space="preserve"> </w:t>
      </w:r>
      <w:r>
        <w:t>related</w:t>
      </w:r>
      <w:r>
        <w:rPr>
          <w:spacing w:val="-9"/>
        </w:rPr>
        <w:t xml:space="preserve"> </w:t>
      </w:r>
      <w:r>
        <w:t>to</w:t>
      </w:r>
      <w:r>
        <w:rPr>
          <w:spacing w:val="-9"/>
        </w:rPr>
        <w:t xml:space="preserve"> </w:t>
      </w:r>
      <w:r>
        <w:t>cash</w:t>
      </w:r>
      <w:r>
        <w:rPr>
          <w:spacing w:val="-9"/>
        </w:rPr>
        <w:t xml:space="preserve"> </w:t>
      </w:r>
      <w:r>
        <w:t>flow,</w:t>
      </w:r>
      <w:r>
        <w:rPr>
          <w:spacing w:val="-9"/>
        </w:rPr>
        <w:t xml:space="preserve"> </w:t>
      </w:r>
      <w:r>
        <w:t>liquidity, payment delays, increased transaction costs, and other obstacles that hinder the smooth operation of businesses.</w:t>
      </w:r>
    </w:p>
    <w:p w14:paraId="0FED9A83" w14:textId="77777777" w:rsidR="004618F9" w:rsidRDefault="00000000">
      <w:pPr>
        <w:pStyle w:val="Heading2"/>
        <w:jc w:val="left"/>
      </w:pPr>
      <w:r>
        <w:t>Coping</w:t>
      </w:r>
      <w:r>
        <w:rPr>
          <w:spacing w:val="-1"/>
        </w:rPr>
        <w:t xml:space="preserve"> </w:t>
      </w:r>
      <w:r>
        <w:rPr>
          <w:spacing w:val="-2"/>
        </w:rPr>
        <w:t>Strategies</w:t>
      </w:r>
    </w:p>
    <w:p w14:paraId="294D4F62" w14:textId="77777777" w:rsidR="004618F9" w:rsidRDefault="00000000">
      <w:pPr>
        <w:pStyle w:val="BodyText"/>
        <w:spacing w:before="161" w:line="360" w:lineRule="auto"/>
        <w:ind w:right="348"/>
        <w:jc w:val="left"/>
      </w:pPr>
      <w:r>
        <w:t>Coping strategies are the specific actions or adjustments undertaken by businesses in</w:t>
      </w:r>
      <w:r>
        <w:rPr>
          <w:spacing w:val="-4"/>
        </w:rPr>
        <w:t xml:space="preserve"> </w:t>
      </w:r>
      <w:r>
        <w:t>Ilorin</w:t>
      </w:r>
      <w:r>
        <w:rPr>
          <w:spacing w:val="-4"/>
        </w:rPr>
        <w:t xml:space="preserve"> </w:t>
      </w:r>
      <w:r>
        <w:t>to</w:t>
      </w:r>
      <w:r>
        <w:rPr>
          <w:spacing w:val="-4"/>
        </w:rPr>
        <w:t xml:space="preserve"> </w:t>
      </w:r>
      <w:r>
        <w:t>mitigate</w:t>
      </w:r>
      <w:r>
        <w:rPr>
          <w:spacing w:val="-4"/>
        </w:rPr>
        <w:t xml:space="preserve"> </w:t>
      </w:r>
      <w:r>
        <w:t>the</w:t>
      </w:r>
      <w:r>
        <w:rPr>
          <w:spacing w:val="-4"/>
        </w:rPr>
        <w:t xml:space="preserve"> </w:t>
      </w:r>
      <w:r>
        <w:t>negative</w:t>
      </w:r>
      <w:r>
        <w:rPr>
          <w:spacing w:val="-4"/>
        </w:rPr>
        <w:t xml:space="preserve"> </w:t>
      </w:r>
      <w:r>
        <w:t>effects</w:t>
      </w:r>
      <w:r>
        <w:rPr>
          <w:spacing w:val="-4"/>
        </w:rPr>
        <w:t xml:space="preserve"> </w:t>
      </w:r>
      <w:r>
        <w:t>of</w:t>
      </w:r>
      <w:r>
        <w:rPr>
          <w:spacing w:val="-4"/>
        </w:rPr>
        <w:t xml:space="preserve"> </w:t>
      </w:r>
      <w:r>
        <w:t>Naira</w:t>
      </w:r>
      <w:r>
        <w:rPr>
          <w:spacing w:val="-4"/>
        </w:rPr>
        <w:t xml:space="preserve"> </w:t>
      </w:r>
      <w:r>
        <w:t>scarcity</w:t>
      </w:r>
      <w:r>
        <w:rPr>
          <w:spacing w:val="-4"/>
        </w:rPr>
        <w:t xml:space="preserve"> </w:t>
      </w:r>
      <w:r>
        <w:t>on</w:t>
      </w:r>
      <w:r>
        <w:rPr>
          <w:spacing w:val="-4"/>
        </w:rPr>
        <w:t xml:space="preserve"> </w:t>
      </w:r>
      <w:r>
        <w:t>their</w:t>
      </w:r>
      <w:r>
        <w:rPr>
          <w:spacing w:val="-4"/>
        </w:rPr>
        <w:t xml:space="preserve"> </w:t>
      </w:r>
      <w:r>
        <w:t>financial</w:t>
      </w:r>
      <w:r>
        <w:rPr>
          <w:spacing w:val="-4"/>
        </w:rPr>
        <w:t xml:space="preserve"> </w:t>
      </w:r>
      <w:r>
        <w:t>stability and operational efficiency, with the aim of ensuring business sustainability. These strategies may involve diversifying payment methods, seeking alternative funding sources, optimizing inventory management, implementing cost-cutting measures, and adopting innovative approaches to navigate the challenging economic landscape resulting from Naira scarcity.</w:t>
      </w:r>
    </w:p>
    <w:p w14:paraId="15EB3A7F" w14:textId="77777777" w:rsidR="004618F9" w:rsidRDefault="004618F9">
      <w:pPr>
        <w:pStyle w:val="BodyText"/>
        <w:spacing w:line="360" w:lineRule="auto"/>
        <w:jc w:val="left"/>
        <w:sectPr w:rsidR="004618F9">
          <w:pgSz w:w="12240" w:h="15840"/>
          <w:pgMar w:top="1380" w:right="1080" w:bottom="1200" w:left="720" w:header="0" w:footer="1008" w:gutter="0"/>
          <w:cols w:space="720"/>
        </w:sectPr>
      </w:pPr>
    </w:p>
    <w:p w14:paraId="7C2FD015" w14:textId="77777777" w:rsidR="004618F9" w:rsidRDefault="00000000">
      <w:pPr>
        <w:pStyle w:val="Heading1"/>
        <w:spacing w:before="103" w:line="360" w:lineRule="auto"/>
        <w:ind w:left="2879" w:right="3321" w:firstLine="1458"/>
        <w:jc w:val="left"/>
      </w:pPr>
      <w:bookmarkStart w:id="2" w:name="_TOC_250002"/>
      <w:r>
        <w:lastRenderedPageBreak/>
        <w:t>CHAPTER</w:t>
      </w:r>
      <w:r>
        <w:rPr>
          <w:spacing w:val="-18"/>
        </w:rPr>
        <w:t xml:space="preserve"> </w:t>
      </w:r>
      <w:bookmarkEnd w:id="2"/>
      <w:r>
        <w:t>TWO LITERATURE REVIEW</w:t>
      </w:r>
    </w:p>
    <w:p w14:paraId="514EAD70" w14:textId="77777777" w:rsidR="004618F9" w:rsidRDefault="00000000">
      <w:pPr>
        <w:pStyle w:val="Heading2"/>
        <w:spacing w:before="161"/>
      </w:pPr>
      <w:r>
        <w:t>Concept</w:t>
      </w:r>
      <w:r>
        <w:rPr>
          <w:spacing w:val="-1"/>
        </w:rPr>
        <w:t xml:space="preserve"> </w:t>
      </w:r>
      <w:r>
        <w:t>of</w:t>
      </w:r>
      <w:r>
        <w:rPr>
          <w:spacing w:val="-1"/>
        </w:rPr>
        <w:t xml:space="preserve"> </w:t>
      </w:r>
      <w:r>
        <w:t>Small</w:t>
      </w:r>
      <w:r>
        <w:rPr>
          <w:spacing w:val="-1"/>
        </w:rPr>
        <w:t xml:space="preserve"> </w:t>
      </w:r>
      <w:r>
        <w:t>and</w:t>
      </w:r>
      <w:r>
        <w:rPr>
          <w:spacing w:val="-1"/>
        </w:rPr>
        <w:t xml:space="preserve"> </w:t>
      </w:r>
      <w:r>
        <w:t>Medium</w:t>
      </w:r>
      <w:r>
        <w:rPr>
          <w:spacing w:val="-1"/>
        </w:rPr>
        <w:t xml:space="preserve"> </w:t>
      </w:r>
      <w:r>
        <w:t>Scale</w:t>
      </w:r>
      <w:r>
        <w:rPr>
          <w:spacing w:val="-1"/>
        </w:rPr>
        <w:t xml:space="preserve"> </w:t>
      </w:r>
      <w:r>
        <w:rPr>
          <w:spacing w:val="-2"/>
        </w:rPr>
        <w:t>Enterprises</w:t>
      </w:r>
    </w:p>
    <w:p w14:paraId="52608C9C" w14:textId="77777777" w:rsidR="004618F9" w:rsidRDefault="00000000">
      <w:pPr>
        <w:pStyle w:val="BodyText"/>
        <w:spacing w:before="322" w:line="480" w:lineRule="auto"/>
        <w:ind w:right="358"/>
      </w:pPr>
      <w:r>
        <w:t>Small and medium-scale enterprises (SMEs) play a crucial role in driving</w:t>
      </w:r>
      <w:r>
        <w:rPr>
          <w:spacing w:val="40"/>
        </w:rPr>
        <w:t xml:space="preserve"> </w:t>
      </w:r>
      <w:r>
        <w:t>industrial development in nations. Their significance extends beyond the production of goods and services, as they are major contributors to employment opportunities due to their labor-intensive nature. Additionally, SMEs serve</w:t>
      </w:r>
      <w:r>
        <w:rPr>
          <w:spacing w:val="-5"/>
        </w:rPr>
        <w:t xml:space="preserve"> </w:t>
      </w:r>
      <w:r>
        <w:t>as</w:t>
      </w:r>
      <w:r>
        <w:rPr>
          <w:spacing w:val="-5"/>
        </w:rPr>
        <w:t xml:space="preserve"> </w:t>
      </w:r>
      <w:r>
        <w:t>vital training grounds for entrepreneurs and typically utilize locally sourced raw materials (Akinola et al., 2023). When effectively managed,</w:t>
      </w:r>
      <w:r>
        <w:rPr>
          <w:spacing w:val="-4"/>
        </w:rPr>
        <w:t xml:space="preserve"> </w:t>
      </w:r>
      <w:r>
        <w:t>these</w:t>
      </w:r>
      <w:r>
        <w:rPr>
          <w:spacing w:val="-4"/>
        </w:rPr>
        <w:t xml:space="preserve"> </w:t>
      </w:r>
      <w:r>
        <w:t>enterprises</w:t>
      </w:r>
      <w:r>
        <w:rPr>
          <w:spacing w:val="-4"/>
        </w:rPr>
        <w:t xml:space="preserve"> </w:t>
      </w:r>
      <w:r>
        <w:t>have the potential to evolve into major corporations. This importance has led both government bodies and international agencies to actively collaborate in promoting sustainable industrial growth and job creation, aiming to foster the rapid development of SMEs (Nwankwo et al., 2023).</w:t>
      </w:r>
    </w:p>
    <w:p w14:paraId="5CFF1E3A" w14:textId="77777777" w:rsidR="004618F9" w:rsidRDefault="00000000">
      <w:pPr>
        <w:pStyle w:val="BodyText"/>
        <w:spacing w:line="480" w:lineRule="auto"/>
        <w:ind w:right="359"/>
      </w:pPr>
      <w:r>
        <w:t>The SME sector is fundamental to economic development, and its importance cannot be overstated. Experiences from developed economies underscore the pivotal role of SMEs, especially in less developed countries (</w:t>
      </w:r>
      <w:proofErr w:type="spellStart"/>
      <w:r>
        <w:t>LDCs</w:t>
      </w:r>
      <w:proofErr w:type="spellEnd"/>
      <w:r>
        <w:t>).</w:t>
      </w:r>
      <w:r>
        <w:rPr>
          <w:spacing w:val="-3"/>
        </w:rPr>
        <w:t xml:space="preserve"> </w:t>
      </w:r>
      <w:r>
        <w:t>Scholars</w:t>
      </w:r>
      <w:r>
        <w:rPr>
          <w:spacing w:val="-3"/>
        </w:rPr>
        <w:t xml:space="preserve"> </w:t>
      </w:r>
      <w:r>
        <w:t>like Ibe &amp; Ugochukwu (2023) refer to SMEs as the "engine of growth," noting that countries prioritizing their SME sector often witness significant reductions in socioeconomic</w:t>
      </w:r>
      <w:r>
        <w:rPr>
          <w:spacing w:val="-1"/>
        </w:rPr>
        <w:t xml:space="preserve"> </w:t>
      </w:r>
      <w:r>
        <w:t>challenges.</w:t>
      </w:r>
      <w:r>
        <w:rPr>
          <w:spacing w:val="-1"/>
        </w:rPr>
        <w:t xml:space="preserve"> </w:t>
      </w:r>
      <w:r>
        <w:t>These</w:t>
      </w:r>
      <w:r>
        <w:rPr>
          <w:spacing w:val="-1"/>
        </w:rPr>
        <w:t xml:space="preserve"> </w:t>
      </w:r>
      <w:r>
        <w:t>improvements</w:t>
      </w:r>
      <w:r>
        <w:rPr>
          <w:spacing w:val="-1"/>
        </w:rPr>
        <w:t xml:space="preserve"> </w:t>
      </w:r>
      <w:r>
        <w:t>include</w:t>
      </w:r>
      <w:r>
        <w:rPr>
          <w:spacing w:val="-1"/>
        </w:rPr>
        <w:t xml:space="preserve"> </w:t>
      </w:r>
      <w:r>
        <w:t>enhanced</w:t>
      </w:r>
      <w:r>
        <w:rPr>
          <w:spacing w:val="-1"/>
        </w:rPr>
        <w:t xml:space="preserve"> </w:t>
      </w:r>
      <w:r>
        <w:t>living</w:t>
      </w:r>
      <w:r>
        <w:rPr>
          <w:spacing w:val="-1"/>
        </w:rPr>
        <w:t xml:space="preserve"> </w:t>
      </w:r>
      <w:r>
        <w:rPr>
          <w:spacing w:val="-2"/>
        </w:rPr>
        <w:t>standards,</w:t>
      </w:r>
    </w:p>
    <w:p w14:paraId="423783F1" w14:textId="77777777" w:rsidR="004618F9" w:rsidRDefault="004618F9">
      <w:pPr>
        <w:pStyle w:val="BodyText"/>
        <w:spacing w:line="480" w:lineRule="auto"/>
        <w:sectPr w:rsidR="004618F9">
          <w:pgSz w:w="12240" w:h="15840"/>
          <w:pgMar w:top="1820" w:right="1080" w:bottom="1200" w:left="720" w:header="0" w:footer="1008" w:gutter="0"/>
          <w:cols w:space="720"/>
        </w:sectPr>
      </w:pPr>
    </w:p>
    <w:p w14:paraId="66CD8B77" w14:textId="77777777" w:rsidR="004618F9" w:rsidRDefault="00000000">
      <w:pPr>
        <w:pStyle w:val="BodyText"/>
        <w:spacing w:before="60" w:line="480" w:lineRule="auto"/>
        <w:ind w:right="364"/>
      </w:pPr>
      <w:r>
        <w:lastRenderedPageBreak/>
        <w:t>lower crime rates, increased per capita income, and accelerated GDP growth, highlighting the critical contribution of SMEs to economic advancement.</w:t>
      </w:r>
    </w:p>
    <w:p w14:paraId="766C490A" w14:textId="77777777" w:rsidR="004618F9" w:rsidRDefault="00000000">
      <w:pPr>
        <w:pStyle w:val="BodyText"/>
        <w:spacing w:line="480" w:lineRule="auto"/>
        <w:ind w:right="361"/>
      </w:pPr>
      <w:r>
        <w:t>There is a broad consensus on the necessity of genuine commitment from all stakeholders to advance</w:t>
      </w:r>
      <w:r>
        <w:rPr>
          <w:spacing w:val="-5"/>
        </w:rPr>
        <w:t xml:space="preserve"> </w:t>
      </w:r>
      <w:r>
        <w:t>the</w:t>
      </w:r>
      <w:r>
        <w:rPr>
          <w:spacing w:val="-5"/>
        </w:rPr>
        <w:t xml:space="preserve"> </w:t>
      </w:r>
      <w:r>
        <w:t>SME</w:t>
      </w:r>
      <w:r>
        <w:rPr>
          <w:spacing w:val="-5"/>
        </w:rPr>
        <w:t xml:space="preserve"> </w:t>
      </w:r>
      <w:r>
        <w:t>sector,</w:t>
      </w:r>
      <w:r>
        <w:rPr>
          <w:spacing w:val="-5"/>
        </w:rPr>
        <w:t xml:space="preserve"> </w:t>
      </w:r>
      <w:r>
        <w:t>ultimately</w:t>
      </w:r>
      <w:r>
        <w:rPr>
          <w:spacing w:val="-5"/>
        </w:rPr>
        <w:t xml:space="preserve"> </w:t>
      </w:r>
      <w:r>
        <w:t>leading</w:t>
      </w:r>
      <w:r>
        <w:rPr>
          <w:spacing w:val="-5"/>
        </w:rPr>
        <w:t xml:space="preserve"> </w:t>
      </w:r>
      <w:r>
        <w:t>to</w:t>
      </w:r>
      <w:r>
        <w:rPr>
          <w:spacing w:val="-5"/>
        </w:rPr>
        <w:t xml:space="preserve"> </w:t>
      </w:r>
      <w:r>
        <w:t>significant</w:t>
      </w:r>
      <w:r>
        <w:rPr>
          <w:spacing w:val="-5"/>
        </w:rPr>
        <w:t xml:space="preserve"> </w:t>
      </w:r>
      <w:r>
        <w:t>economic transformation and prosperity. A vibrant SME sector is essential for holistic national economic development. Beyond job creation, SMEs also address issues related to rural-urban migration and optimize resource use (Ogunleye, 2023). By producing intermediate goods for larger companies, SMEs contribute to economic growth and strengthen industrial linkages and integration. A dynamic</w:t>
      </w:r>
      <w:r>
        <w:rPr>
          <w:spacing w:val="-5"/>
        </w:rPr>
        <w:t xml:space="preserve"> </w:t>
      </w:r>
      <w:r>
        <w:t>and</w:t>
      </w:r>
      <w:r>
        <w:rPr>
          <w:spacing w:val="-5"/>
        </w:rPr>
        <w:t xml:space="preserve"> </w:t>
      </w:r>
      <w:r>
        <w:t>efficient SME sector benefits various stakeholders, including employees, customers, employers, and the broader economy.</w:t>
      </w:r>
    </w:p>
    <w:p w14:paraId="333B0BA8" w14:textId="77777777" w:rsidR="004618F9" w:rsidRDefault="00000000">
      <w:pPr>
        <w:pStyle w:val="BodyText"/>
        <w:spacing w:line="480" w:lineRule="auto"/>
        <w:ind w:right="358"/>
      </w:pPr>
      <w:r>
        <w:t>Clients appreciate the personalized service and attention characteristic of SMEs, fostering dynamic and innovative practices. In turn, entrepreneurs in the SME sector, motivated by competition, continuously seek to enhance their skills and capabilities. This is crucial for managing relationships with financiers, auditors, regulators, and industry peers. To achieve this,</w:t>
      </w:r>
      <w:r>
        <w:rPr>
          <w:spacing w:val="-6"/>
        </w:rPr>
        <w:t xml:space="preserve"> </w:t>
      </w:r>
      <w:r>
        <w:t>SME</w:t>
      </w:r>
      <w:r>
        <w:rPr>
          <w:spacing w:val="-6"/>
        </w:rPr>
        <w:t xml:space="preserve"> </w:t>
      </w:r>
      <w:r>
        <w:t>entrepreneurs</w:t>
      </w:r>
      <w:r>
        <w:rPr>
          <w:spacing w:val="-6"/>
        </w:rPr>
        <w:t xml:space="preserve"> </w:t>
      </w:r>
      <w:r>
        <w:t>actively</w:t>
      </w:r>
      <w:r>
        <w:rPr>
          <w:spacing w:val="-6"/>
        </w:rPr>
        <w:t xml:space="preserve"> </w:t>
      </w:r>
      <w:r>
        <w:t>engage in chambers of commerce, trade groups, forums, and exhibitions, facilitating the exchange of ideas and knowledge (Ogunleye, 2023). These interactions aim to maintain operational efficiency and profitability while contributing</w:t>
      </w:r>
      <w:r>
        <w:rPr>
          <w:spacing w:val="-4"/>
        </w:rPr>
        <w:t xml:space="preserve"> </w:t>
      </w:r>
      <w:r>
        <w:t>significantly</w:t>
      </w:r>
      <w:r>
        <w:rPr>
          <w:spacing w:val="-4"/>
        </w:rPr>
        <w:t xml:space="preserve"> </w:t>
      </w:r>
      <w:r>
        <w:t>to overall economic growth.</w:t>
      </w:r>
    </w:p>
    <w:p w14:paraId="7B3AEBCB"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1E74BAB1" w14:textId="77777777" w:rsidR="004618F9" w:rsidRDefault="00000000">
      <w:pPr>
        <w:pStyle w:val="BodyText"/>
        <w:spacing w:before="264" w:line="480" w:lineRule="auto"/>
        <w:ind w:right="360"/>
      </w:pPr>
      <w:r>
        <w:lastRenderedPageBreak/>
        <w:t>SMEs are widely recognized as key drivers of economic</w:t>
      </w:r>
      <w:r>
        <w:rPr>
          <w:spacing w:val="-3"/>
        </w:rPr>
        <w:t xml:space="preserve"> </w:t>
      </w:r>
      <w:r>
        <w:t>growth</w:t>
      </w:r>
      <w:r>
        <w:rPr>
          <w:spacing w:val="-3"/>
        </w:rPr>
        <w:t xml:space="preserve"> </w:t>
      </w:r>
      <w:r>
        <w:t>and</w:t>
      </w:r>
      <w:r>
        <w:rPr>
          <w:spacing w:val="-3"/>
        </w:rPr>
        <w:t xml:space="preserve"> </w:t>
      </w:r>
      <w:r>
        <w:t>development, and their role in nurturing the private sector and fostering partnerships has been acknowledged by governments,</w:t>
      </w:r>
      <w:r>
        <w:rPr>
          <w:spacing w:val="-5"/>
        </w:rPr>
        <w:t xml:space="preserve"> </w:t>
      </w:r>
      <w:r>
        <w:t>development</w:t>
      </w:r>
      <w:r>
        <w:rPr>
          <w:spacing w:val="-5"/>
        </w:rPr>
        <w:t xml:space="preserve"> </w:t>
      </w:r>
      <w:r>
        <w:t>agencies,</w:t>
      </w:r>
      <w:r>
        <w:rPr>
          <w:spacing w:val="-5"/>
        </w:rPr>
        <w:t xml:space="preserve"> </w:t>
      </w:r>
      <w:r>
        <w:t>and</w:t>
      </w:r>
      <w:r>
        <w:rPr>
          <w:spacing w:val="-5"/>
        </w:rPr>
        <w:t xml:space="preserve"> </w:t>
      </w:r>
      <w:r>
        <w:t>multilateral</w:t>
      </w:r>
      <w:r>
        <w:rPr>
          <w:spacing w:val="-5"/>
        </w:rPr>
        <w:t xml:space="preserve"> </w:t>
      </w:r>
      <w:r>
        <w:t>institutions (</w:t>
      </w:r>
      <w:proofErr w:type="spellStart"/>
      <w:r>
        <w:t>Erdin</w:t>
      </w:r>
      <w:proofErr w:type="spellEnd"/>
      <w:r>
        <w:t xml:space="preserve"> &amp;</w:t>
      </w:r>
      <w:r>
        <w:rPr>
          <w:spacing w:val="-5"/>
        </w:rPr>
        <w:t xml:space="preserve"> </w:t>
      </w:r>
      <w:proofErr w:type="spellStart"/>
      <w:r>
        <w:t>Ozkaya</w:t>
      </w:r>
      <w:proofErr w:type="spellEnd"/>
      <w:r>
        <w:t>,</w:t>
      </w:r>
      <w:r>
        <w:rPr>
          <w:spacing w:val="-5"/>
        </w:rPr>
        <w:t xml:space="preserve"> </w:t>
      </w:r>
      <w:r>
        <w:t>2020).</w:t>
      </w:r>
      <w:r>
        <w:rPr>
          <w:spacing w:val="-5"/>
        </w:rPr>
        <w:t xml:space="preserve"> </w:t>
      </w:r>
      <w:r>
        <w:t>Consequently,</w:t>
      </w:r>
      <w:r>
        <w:rPr>
          <w:spacing w:val="-5"/>
        </w:rPr>
        <w:t xml:space="preserve"> </w:t>
      </w:r>
      <w:r>
        <w:t>these</w:t>
      </w:r>
      <w:r>
        <w:rPr>
          <w:spacing w:val="-5"/>
        </w:rPr>
        <w:t xml:space="preserve"> </w:t>
      </w:r>
      <w:r>
        <w:t>entities</w:t>
      </w:r>
      <w:r>
        <w:rPr>
          <w:spacing w:val="-5"/>
        </w:rPr>
        <w:t xml:space="preserve"> </w:t>
      </w:r>
      <w:r>
        <w:t>actively</w:t>
      </w:r>
      <w:r>
        <w:rPr>
          <w:spacing w:val="-5"/>
        </w:rPr>
        <w:t xml:space="preserve"> </w:t>
      </w:r>
      <w:r>
        <w:t>seek</w:t>
      </w:r>
      <w:r>
        <w:rPr>
          <w:spacing w:val="-5"/>
        </w:rPr>
        <w:t xml:space="preserve"> </w:t>
      </w:r>
      <w:r>
        <w:t>opportunities</w:t>
      </w:r>
      <w:r>
        <w:rPr>
          <w:spacing w:val="-5"/>
        </w:rPr>
        <w:t xml:space="preserve"> </w:t>
      </w:r>
      <w:r>
        <w:t>to promote and advance SMEs. However, Nigeria has faced significant challenges in its pursuit of industrial development, primarily due to the lack of a robust SME sector (</w:t>
      </w:r>
      <w:proofErr w:type="spellStart"/>
      <w:r>
        <w:t>Okijie</w:t>
      </w:r>
      <w:proofErr w:type="spellEnd"/>
      <w:r>
        <w:t xml:space="preserve"> &amp; Effiong, 2024). Despite its large population and abundant resources, Nigeria has not fully leveraged its potential as a</w:t>
      </w:r>
      <w:r>
        <w:rPr>
          <w:spacing w:val="-3"/>
        </w:rPr>
        <w:t xml:space="preserve"> </w:t>
      </w:r>
      <w:r>
        <w:t>thriving</w:t>
      </w:r>
      <w:r>
        <w:rPr>
          <w:spacing w:val="-3"/>
        </w:rPr>
        <w:t xml:space="preserve"> </w:t>
      </w:r>
      <w:r>
        <w:t>hub</w:t>
      </w:r>
      <w:r>
        <w:rPr>
          <w:spacing w:val="-3"/>
        </w:rPr>
        <w:t xml:space="preserve"> </w:t>
      </w:r>
      <w:r>
        <w:t>for</w:t>
      </w:r>
      <w:r>
        <w:rPr>
          <w:spacing w:val="-3"/>
        </w:rPr>
        <w:t xml:space="preserve"> </w:t>
      </w:r>
      <w:r>
        <w:t>SMEs, despite its strategic position as a marketing</w:t>
      </w:r>
      <w:r>
        <w:rPr>
          <w:spacing w:val="-4"/>
        </w:rPr>
        <w:t xml:space="preserve"> </w:t>
      </w:r>
      <w:r>
        <w:t>center</w:t>
      </w:r>
      <w:r>
        <w:rPr>
          <w:spacing w:val="-4"/>
        </w:rPr>
        <w:t xml:space="preserve"> </w:t>
      </w:r>
      <w:r>
        <w:t>for</w:t>
      </w:r>
      <w:r>
        <w:rPr>
          <w:spacing w:val="-4"/>
        </w:rPr>
        <w:t xml:space="preserve"> </w:t>
      </w:r>
      <w:r>
        <w:t>West</w:t>
      </w:r>
      <w:r>
        <w:rPr>
          <w:spacing w:val="-4"/>
        </w:rPr>
        <w:t xml:space="preserve"> </w:t>
      </w:r>
      <w:r>
        <w:t>and</w:t>
      </w:r>
      <w:r>
        <w:rPr>
          <w:spacing w:val="-4"/>
        </w:rPr>
        <w:t xml:space="preserve"> </w:t>
      </w:r>
      <w:r>
        <w:t>East</w:t>
      </w:r>
      <w:r>
        <w:rPr>
          <w:spacing w:val="-4"/>
        </w:rPr>
        <w:t xml:space="preserve"> </w:t>
      </w:r>
      <w:r>
        <w:t>Africa</w:t>
      </w:r>
      <w:r>
        <w:rPr>
          <w:spacing w:val="-4"/>
        </w:rPr>
        <w:t xml:space="preserve"> </w:t>
      </w:r>
      <w:r>
        <w:t xml:space="preserve">(Audu, </w:t>
      </w:r>
      <w:r>
        <w:rPr>
          <w:spacing w:val="-2"/>
        </w:rPr>
        <w:t>2020).</w:t>
      </w:r>
    </w:p>
    <w:p w14:paraId="7F2ADA29" w14:textId="77777777" w:rsidR="004618F9" w:rsidRDefault="00000000">
      <w:pPr>
        <w:pStyle w:val="BodyText"/>
        <w:spacing w:line="480" w:lineRule="auto"/>
        <w:ind w:right="359"/>
      </w:pPr>
      <w:r>
        <w:t>Several factors contribute to the underperformance of SMEs in Nigeria, emphasizing the need for a conducive environment to support their growth. This includes mobilizing domestic savings for investment, contributing to GDP and Gross National Income (</w:t>
      </w:r>
      <w:proofErr w:type="spellStart"/>
      <w:r>
        <w:t>GNI</w:t>
      </w:r>
      <w:proofErr w:type="spellEnd"/>
      <w:r>
        <w:t>), utilizing local raw materials, creating jobs, alleviating poverty, improving living standards, and fostering skill acquisition and technological advancement (</w:t>
      </w:r>
      <w:proofErr w:type="spellStart"/>
      <w:r>
        <w:t>Abisuga-Oyekunle</w:t>
      </w:r>
      <w:proofErr w:type="spellEnd"/>
      <w:r>
        <w:t>, 2020). Achieving these</w:t>
      </w:r>
      <w:r>
        <w:rPr>
          <w:spacing w:val="-6"/>
        </w:rPr>
        <w:t xml:space="preserve"> </w:t>
      </w:r>
      <w:r>
        <w:t xml:space="preserve">objectives requires a dynamic industrial policy and active government involvement in economic development strategies, ensuring comprehensive stakeholder </w:t>
      </w:r>
      <w:proofErr w:type="gramStart"/>
      <w:r>
        <w:t>participation</w:t>
      </w:r>
      <w:r>
        <w:rPr>
          <w:spacing w:val="37"/>
        </w:rPr>
        <w:t xml:space="preserve">  </w:t>
      </w:r>
      <w:r>
        <w:t>(</w:t>
      </w:r>
      <w:proofErr w:type="spellStart"/>
      <w:r>
        <w:t>Omeihe</w:t>
      </w:r>
      <w:proofErr w:type="spellEnd"/>
      <w:r>
        <w:t>,</w:t>
      </w:r>
      <w:r>
        <w:rPr>
          <w:spacing w:val="40"/>
        </w:rPr>
        <w:t xml:space="preserve">  </w:t>
      </w:r>
      <w:r>
        <w:t>2023</w:t>
      </w:r>
      <w:proofErr w:type="gramEnd"/>
      <w:r>
        <w:t>).</w:t>
      </w:r>
      <w:r>
        <w:rPr>
          <w:spacing w:val="39"/>
        </w:rPr>
        <w:t xml:space="preserve">  </w:t>
      </w:r>
      <w:proofErr w:type="gramStart"/>
      <w:r>
        <w:t>This</w:t>
      </w:r>
      <w:r>
        <w:rPr>
          <w:spacing w:val="40"/>
        </w:rPr>
        <w:t xml:space="preserve">  </w:t>
      </w:r>
      <w:r>
        <w:t>collaborative</w:t>
      </w:r>
      <w:proofErr w:type="gramEnd"/>
      <w:r>
        <w:rPr>
          <w:spacing w:val="32"/>
        </w:rPr>
        <w:t xml:space="preserve">  </w:t>
      </w:r>
      <w:proofErr w:type="gramStart"/>
      <w:r>
        <w:t>approach</w:t>
      </w:r>
      <w:r>
        <w:rPr>
          <w:spacing w:val="32"/>
        </w:rPr>
        <w:t xml:space="preserve">  </w:t>
      </w:r>
      <w:r>
        <w:t>is</w:t>
      </w:r>
      <w:proofErr w:type="gramEnd"/>
      <w:r>
        <w:rPr>
          <w:spacing w:val="32"/>
        </w:rPr>
        <w:t xml:space="preserve">  </w:t>
      </w:r>
      <w:proofErr w:type="gramStart"/>
      <w:r>
        <w:t>essential</w:t>
      </w:r>
      <w:r>
        <w:rPr>
          <w:spacing w:val="32"/>
        </w:rPr>
        <w:t xml:space="preserve">  </w:t>
      </w:r>
      <w:r>
        <w:rPr>
          <w:spacing w:val="-5"/>
        </w:rPr>
        <w:t>for</w:t>
      </w:r>
      <w:proofErr w:type="gramEnd"/>
    </w:p>
    <w:p w14:paraId="2A004A23" w14:textId="77777777" w:rsidR="004618F9" w:rsidRDefault="004618F9">
      <w:pPr>
        <w:pStyle w:val="BodyText"/>
        <w:spacing w:line="480" w:lineRule="auto"/>
        <w:sectPr w:rsidR="004618F9">
          <w:pgSz w:w="12240" w:h="15840"/>
          <w:pgMar w:top="1820" w:right="1080" w:bottom="1200" w:left="720" w:header="0" w:footer="1008" w:gutter="0"/>
          <w:cols w:space="720"/>
        </w:sectPr>
      </w:pPr>
    </w:p>
    <w:p w14:paraId="6828E246" w14:textId="77777777" w:rsidR="004618F9" w:rsidRDefault="00000000">
      <w:pPr>
        <w:pStyle w:val="BodyText"/>
        <w:spacing w:before="60" w:line="480" w:lineRule="auto"/>
        <w:jc w:val="left"/>
      </w:pPr>
      <w:r>
        <w:lastRenderedPageBreak/>
        <w:t>effectively</w:t>
      </w:r>
      <w:r>
        <w:rPr>
          <w:spacing w:val="80"/>
        </w:rPr>
        <w:t xml:space="preserve"> </w:t>
      </w:r>
      <w:r>
        <w:t>harnessing</w:t>
      </w:r>
      <w:r>
        <w:rPr>
          <w:spacing w:val="80"/>
        </w:rPr>
        <w:t xml:space="preserve"> </w:t>
      </w:r>
      <w:r>
        <w:t>and</w:t>
      </w:r>
      <w:r>
        <w:rPr>
          <w:spacing w:val="80"/>
        </w:rPr>
        <w:t xml:space="preserve"> </w:t>
      </w:r>
      <w:r>
        <w:t>coordinating</w:t>
      </w:r>
      <w:r>
        <w:rPr>
          <w:spacing w:val="80"/>
        </w:rPr>
        <w:t xml:space="preserve"> </w:t>
      </w:r>
      <w:r>
        <w:t>resources</w:t>
      </w:r>
      <w:r>
        <w:rPr>
          <w:spacing w:val="80"/>
        </w:rPr>
        <w:t xml:space="preserve"> </w:t>
      </w:r>
      <w:r>
        <w:t>to</w:t>
      </w:r>
      <w:r>
        <w:rPr>
          <w:spacing w:val="80"/>
        </w:rPr>
        <w:t xml:space="preserve"> </w:t>
      </w:r>
      <w:r>
        <w:t>realize</w:t>
      </w:r>
      <w:r>
        <w:rPr>
          <w:spacing w:val="80"/>
        </w:rPr>
        <w:t xml:space="preserve"> </w:t>
      </w:r>
      <w:r>
        <w:t>the</w:t>
      </w:r>
      <w:r>
        <w:rPr>
          <w:spacing w:val="80"/>
        </w:rPr>
        <w:t xml:space="preserve"> </w:t>
      </w:r>
      <w:r>
        <w:t>multifaceted benefits of successful SME operations.</w:t>
      </w:r>
    </w:p>
    <w:p w14:paraId="037D952A" w14:textId="77777777" w:rsidR="004618F9" w:rsidRDefault="00000000">
      <w:pPr>
        <w:pStyle w:val="Heading2"/>
        <w:jc w:val="left"/>
      </w:pPr>
      <w:r>
        <w:t>Importance</w:t>
      </w:r>
      <w:r>
        <w:rPr>
          <w:spacing w:val="-1"/>
        </w:rPr>
        <w:t xml:space="preserve"> </w:t>
      </w:r>
      <w:r>
        <w:t>of</w:t>
      </w:r>
      <w:r>
        <w:rPr>
          <w:spacing w:val="-1"/>
        </w:rPr>
        <w:t xml:space="preserve"> </w:t>
      </w:r>
      <w:r>
        <w:t>SMEs</w:t>
      </w:r>
      <w:r>
        <w:rPr>
          <w:spacing w:val="-1"/>
        </w:rPr>
        <w:t xml:space="preserve"> </w:t>
      </w:r>
      <w:r>
        <w:t>on</w:t>
      </w:r>
      <w:r>
        <w:rPr>
          <w:spacing w:val="-1"/>
        </w:rPr>
        <w:t xml:space="preserve"> </w:t>
      </w:r>
      <w:r>
        <w:t>the</w:t>
      </w:r>
      <w:r>
        <w:rPr>
          <w:spacing w:val="-1"/>
        </w:rPr>
        <w:t xml:space="preserve"> </w:t>
      </w:r>
      <w:r>
        <w:t>Development</w:t>
      </w:r>
      <w:r>
        <w:rPr>
          <w:spacing w:val="-1"/>
        </w:rPr>
        <w:t xml:space="preserve"> </w:t>
      </w:r>
      <w:r>
        <w:t>of</w:t>
      </w:r>
      <w:r>
        <w:rPr>
          <w:spacing w:val="-1"/>
        </w:rPr>
        <w:t xml:space="preserve"> </w:t>
      </w:r>
      <w:r>
        <w:t>the</w:t>
      </w:r>
      <w:r>
        <w:rPr>
          <w:spacing w:val="-1"/>
        </w:rPr>
        <w:t xml:space="preserve"> </w:t>
      </w:r>
      <w:r>
        <w:t>Nigerian</w:t>
      </w:r>
      <w:r>
        <w:rPr>
          <w:spacing w:val="-1"/>
        </w:rPr>
        <w:t xml:space="preserve"> </w:t>
      </w:r>
      <w:r>
        <w:rPr>
          <w:spacing w:val="-2"/>
        </w:rPr>
        <w:t>Economy</w:t>
      </w:r>
    </w:p>
    <w:p w14:paraId="03D017CC" w14:textId="77777777" w:rsidR="004618F9" w:rsidRDefault="00000000">
      <w:pPr>
        <w:pStyle w:val="BodyText"/>
        <w:spacing w:before="322" w:line="480" w:lineRule="auto"/>
        <w:ind w:right="358" w:firstLine="720"/>
      </w:pPr>
      <w:r>
        <w:t>Small and medium-scale enterprises (SMEs) are vital drivers of industrial development worldwide. Their</w:t>
      </w:r>
      <w:r>
        <w:rPr>
          <w:spacing w:val="-5"/>
        </w:rPr>
        <w:t xml:space="preserve"> </w:t>
      </w:r>
      <w:r>
        <w:t>significance</w:t>
      </w:r>
      <w:r>
        <w:rPr>
          <w:spacing w:val="-5"/>
        </w:rPr>
        <w:t xml:space="preserve"> </w:t>
      </w:r>
      <w:r>
        <w:t>extends</w:t>
      </w:r>
      <w:r>
        <w:rPr>
          <w:spacing w:val="-5"/>
        </w:rPr>
        <w:t xml:space="preserve"> </w:t>
      </w:r>
      <w:r>
        <w:t>beyond</w:t>
      </w:r>
      <w:r>
        <w:rPr>
          <w:spacing w:val="-5"/>
        </w:rPr>
        <w:t xml:space="preserve"> </w:t>
      </w:r>
      <w:r>
        <w:t>the</w:t>
      </w:r>
      <w:r>
        <w:rPr>
          <w:spacing w:val="-5"/>
        </w:rPr>
        <w:t xml:space="preserve"> </w:t>
      </w:r>
      <w:r>
        <w:t>mere</w:t>
      </w:r>
      <w:r>
        <w:rPr>
          <w:spacing w:val="-5"/>
        </w:rPr>
        <w:t xml:space="preserve"> </w:t>
      </w:r>
      <w:r>
        <w:t>production</w:t>
      </w:r>
      <w:r>
        <w:rPr>
          <w:spacing w:val="-5"/>
        </w:rPr>
        <w:t xml:space="preserve"> </w:t>
      </w:r>
      <w:r>
        <w:t>of goods and services; they are major contributors to employment opportunities due</w:t>
      </w:r>
      <w:r>
        <w:rPr>
          <w:spacing w:val="40"/>
        </w:rPr>
        <w:t xml:space="preserve"> </w:t>
      </w:r>
      <w:r>
        <w:t>to their labor-intensive nature. Additionally, SMEs serve as essential training grounds for entrepreneurs and typically rely on locally sourced raw materials (Akinola et al., 2023).</w:t>
      </w:r>
      <w:r>
        <w:rPr>
          <w:spacing w:val="-6"/>
        </w:rPr>
        <w:t xml:space="preserve"> </w:t>
      </w:r>
      <w:r>
        <w:t>When</w:t>
      </w:r>
      <w:r>
        <w:rPr>
          <w:spacing w:val="-6"/>
        </w:rPr>
        <w:t xml:space="preserve"> </w:t>
      </w:r>
      <w:r>
        <w:t>managed</w:t>
      </w:r>
      <w:r>
        <w:rPr>
          <w:spacing w:val="-6"/>
        </w:rPr>
        <w:t xml:space="preserve"> </w:t>
      </w:r>
      <w:r>
        <w:t>effectively,</w:t>
      </w:r>
      <w:r>
        <w:rPr>
          <w:spacing w:val="-6"/>
        </w:rPr>
        <w:t xml:space="preserve"> </w:t>
      </w:r>
      <w:r>
        <w:t>these</w:t>
      </w:r>
      <w:r>
        <w:rPr>
          <w:spacing w:val="-6"/>
        </w:rPr>
        <w:t xml:space="preserve"> </w:t>
      </w:r>
      <w:r>
        <w:t>enterprises</w:t>
      </w:r>
      <w:r>
        <w:rPr>
          <w:spacing w:val="-6"/>
        </w:rPr>
        <w:t xml:space="preserve"> </w:t>
      </w:r>
      <w:r>
        <w:t>can</w:t>
      </w:r>
      <w:r>
        <w:rPr>
          <w:spacing w:val="-6"/>
        </w:rPr>
        <w:t xml:space="preserve"> </w:t>
      </w:r>
      <w:r>
        <w:t>evolve</w:t>
      </w:r>
      <w:r>
        <w:rPr>
          <w:spacing w:val="-6"/>
        </w:rPr>
        <w:t xml:space="preserve"> </w:t>
      </w:r>
      <w:r>
        <w:t>into major corporations. This importance has prompted both governmental bodies and international agencies to actively collaborate in promoting sustainable industrial growth</w:t>
      </w:r>
      <w:r>
        <w:rPr>
          <w:spacing w:val="-4"/>
        </w:rPr>
        <w:t xml:space="preserve"> </w:t>
      </w:r>
      <w:r>
        <w:t>and</w:t>
      </w:r>
      <w:r>
        <w:rPr>
          <w:spacing w:val="-4"/>
        </w:rPr>
        <w:t xml:space="preserve"> </w:t>
      </w:r>
      <w:r>
        <w:t>job</w:t>
      </w:r>
      <w:r>
        <w:rPr>
          <w:spacing w:val="-4"/>
        </w:rPr>
        <w:t xml:space="preserve"> </w:t>
      </w:r>
      <w:r>
        <w:t>creation,</w:t>
      </w:r>
      <w:r>
        <w:rPr>
          <w:spacing w:val="-4"/>
        </w:rPr>
        <w:t xml:space="preserve"> </w:t>
      </w:r>
      <w:r>
        <w:t>aiming</w:t>
      </w:r>
      <w:r>
        <w:rPr>
          <w:spacing w:val="-4"/>
        </w:rPr>
        <w:t xml:space="preserve"> </w:t>
      </w:r>
      <w:r>
        <w:t>to</w:t>
      </w:r>
      <w:r>
        <w:rPr>
          <w:spacing w:val="-4"/>
        </w:rPr>
        <w:t xml:space="preserve"> </w:t>
      </w:r>
      <w:r>
        <w:t>accelerate</w:t>
      </w:r>
      <w:r>
        <w:rPr>
          <w:spacing w:val="-4"/>
        </w:rPr>
        <w:t xml:space="preserve"> </w:t>
      </w:r>
      <w:r>
        <w:t>the</w:t>
      </w:r>
      <w:r>
        <w:rPr>
          <w:spacing w:val="-4"/>
        </w:rPr>
        <w:t xml:space="preserve"> </w:t>
      </w:r>
      <w:r>
        <w:t>development</w:t>
      </w:r>
      <w:r>
        <w:rPr>
          <w:spacing w:val="-4"/>
        </w:rPr>
        <w:t xml:space="preserve"> </w:t>
      </w:r>
      <w:r>
        <w:t>of</w:t>
      </w:r>
      <w:r>
        <w:rPr>
          <w:spacing w:val="-4"/>
        </w:rPr>
        <w:t xml:space="preserve"> </w:t>
      </w:r>
      <w:r>
        <w:t>SMEs</w:t>
      </w:r>
      <w:r>
        <w:rPr>
          <w:spacing w:val="-4"/>
        </w:rPr>
        <w:t xml:space="preserve"> </w:t>
      </w:r>
      <w:r>
        <w:t>(Nwankwo et al., 2023).</w:t>
      </w:r>
    </w:p>
    <w:p w14:paraId="612D8EAD" w14:textId="77777777" w:rsidR="004618F9" w:rsidRDefault="004618F9">
      <w:pPr>
        <w:pStyle w:val="BodyText"/>
        <w:spacing w:before="321"/>
        <w:ind w:left="0"/>
        <w:jc w:val="left"/>
      </w:pPr>
    </w:p>
    <w:p w14:paraId="2BC76B13" w14:textId="77777777" w:rsidR="004618F9" w:rsidRDefault="00000000">
      <w:pPr>
        <w:pStyle w:val="BodyText"/>
        <w:spacing w:before="1" w:line="480" w:lineRule="auto"/>
        <w:ind w:right="359" w:firstLine="720"/>
      </w:pPr>
      <w:r>
        <w:t>The SME sector is fundamental to economic development, and its importance cannot be</w:t>
      </w:r>
      <w:r>
        <w:rPr>
          <w:spacing w:val="-4"/>
        </w:rPr>
        <w:t xml:space="preserve"> </w:t>
      </w:r>
      <w:r>
        <w:t>overstated.</w:t>
      </w:r>
      <w:r>
        <w:rPr>
          <w:spacing w:val="-4"/>
        </w:rPr>
        <w:t xml:space="preserve"> </w:t>
      </w:r>
      <w:r>
        <w:t>Experiences</w:t>
      </w:r>
      <w:r>
        <w:rPr>
          <w:spacing w:val="-4"/>
        </w:rPr>
        <w:t xml:space="preserve"> </w:t>
      </w:r>
      <w:r>
        <w:t>from</w:t>
      </w:r>
      <w:r>
        <w:rPr>
          <w:spacing w:val="-4"/>
        </w:rPr>
        <w:t xml:space="preserve"> </w:t>
      </w:r>
      <w:r>
        <w:t>developed</w:t>
      </w:r>
      <w:r>
        <w:rPr>
          <w:spacing w:val="-4"/>
        </w:rPr>
        <w:t xml:space="preserve"> </w:t>
      </w:r>
      <w:r>
        <w:t>economies</w:t>
      </w:r>
      <w:r>
        <w:rPr>
          <w:spacing w:val="-4"/>
        </w:rPr>
        <w:t xml:space="preserve"> </w:t>
      </w:r>
      <w:r>
        <w:t>highlight the pivotal role of</w:t>
      </w:r>
      <w:r>
        <w:rPr>
          <w:spacing w:val="-3"/>
        </w:rPr>
        <w:t xml:space="preserve"> </w:t>
      </w:r>
      <w:r>
        <w:t>SMEs,</w:t>
      </w:r>
      <w:r>
        <w:rPr>
          <w:spacing w:val="-3"/>
        </w:rPr>
        <w:t xml:space="preserve"> </w:t>
      </w:r>
      <w:r>
        <w:t>particularly</w:t>
      </w:r>
      <w:r>
        <w:rPr>
          <w:spacing w:val="-3"/>
        </w:rPr>
        <w:t xml:space="preserve"> </w:t>
      </w:r>
      <w:r>
        <w:t>in</w:t>
      </w:r>
      <w:r>
        <w:rPr>
          <w:spacing w:val="-3"/>
        </w:rPr>
        <w:t xml:space="preserve"> </w:t>
      </w:r>
      <w:r>
        <w:t>less</w:t>
      </w:r>
      <w:r>
        <w:rPr>
          <w:spacing w:val="-3"/>
        </w:rPr>
        <w:t xml:space="preserve"> </w:t>
      </w:r>
      <w:r>
        <w:t>developed</w:t>
      </w:r>
      <w:r>
        <w:rPr>
          <w:spacing w:val="-3"/>
        </w:rPr>
        <w:t xml:space="preserve"> </w:t>
      </w:r>
      <w:r>
        <w:t>countries</w:t>
      </w:r>
      <w:r>
        <w:rPr>
          <w:spacing w:val="-3"/>
        </w:rPr>
        <w:t xml:space="preserve"> </w:t>
      </w:r>
      <w:r>
        <w:t>(</w:t>
      </w:r>
      <w:proofErr w:type="spellStart"/>
      <w:r>
        <w:t>LDCs</w:t>
      </w:r>
      <w:proofErr w:type="spellEnd"/>
      <w:r>
        <w:t>).</w:t>
      </w:r>
      <w:r>
        <w:rPr>
          <w:spacing w:val="-3"/>
        </w:rPr>
        <w:t xml:space="preserve"> </w:t>
      </w:r>
      <w:r>
        <w:t>Scholars like Ibe and Ugochukwu (2023) describe SMEs as the "engine of growth," noting that countries that prioritize their SME sector often experience significant reductions</w:t>
      </w:r>
      <w:r>
        <w:rPr>
          <w:spacing w:val="59"/>
        </w:rPr>
        <w:t xml:space="preserve"> </w:t>
      </w:r>
      <w:r>
        <w:t>in</w:t>
      </w:r>
      <w:r>
        <w:rPr>
          <w:spacing w:val="59"/>
        </w:rPr>
        <w:t xml:space="preserve"> </w:t>
      </w:r>
      <w:r>
        <w:t>socioeconomic</w:t>
      </w:r>
      <w:r>
        <w:rPr>
          <w:spacing w:val="59"/>
        </w:rPr>
        <w:t xml:space="preserve"> </w:t>
      </w:r>
      <w:r>
        <w:t>challenges.</w:t>
      </w:r>
      <w:r>
        <w:rPr>
          <w:spacing w:val="59"/>
        </w:rPr>
        <w:t xml:space="preserve"> </w:t>
      </w:r>
      <w:r>
        <w:t>These</w:t>
      </w:r>
      <w:r>
        <w:rPr>
          <w:spacing w:val="59"/>
        </w:rPr>
        <w:t xml:space="preserve"> </w:t>
      </w:r>
      <w:r>
        <w:t>improvements</w:t>
      </w:r>
      <w:r>
        <w:rPr>
          <w:spacing w:val="59"/>
        </w:rPr>
        <w:t xml:space="preserve"> </w:t>
      </w:r>
      <w:r>
        <w:t>include</w:t>
      </w:r>
      <w:r>
        <w:rPr>
          <w:spacing w:val="44"/>
        </w:rPr>
        <w:t xml:space="preserve"> </w:t>
      </w:r>
      <w:r>
        <w:rPr>
          <w:spacing w:val="-2"/>
        </w:rPr>
        <w:t>enhanced</w:t>
      </w:r>
    </w:p>
    <w:p w14:paraId="1C6384C8"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0E9AE12" w14:textId="77777777" w:rsidR="004618F9" w:rsidRDefault="00000000">
      <w:pPr>
        <w:pStyle w:val="BodyText"/>
        <w:spacing w:before="60" w:line="480" w:lineRule="auto"/>
        <w:ind w:right="366"/>
      </w:pPr>
      <w:r>
        <w:lastRenderedPageBreak/>
        <w:t xml:space="preserve">living standards, lower crime rates, increased per capita income, and accelerated GDP growth, underscoring the critical contribution of SMEs to economic </w:t>
      </w:r>
      <w:r>
        <w:rPr>
          <w:spacing w:val="-2"/>
        </w:rPr>
        <w:t>advancement.</w:t>
      </w:r>
    </w:p>
    <w:p w14:paraId="0FC7B1F9" w14:textId="77777777" w:rsidR="004618F9" w:rsidRDefault="004618F9">
      <w:pPr>
        <w:pStyle w:val="BodyText"/>
        <w:ind w:left="0"/>
        <w:jc w:val="left"/>
      </w:pPr>
    </w:p>
    <w:p w14:paraId="7B03513B" w14:textId="77777777" w:rsidR="004618F9" w:rsidRDefault="00000000">
      <w:pPr>
        <w:pStyle w:val="BodyText"/>
        <w:spacing w:before="322" w:line="480" w:lineRule="auto"/>
        <w:ind w:right="360" w:firstLine="720"/>
      </w:pPr>
      <w:r>
        <w:t>There is broad consensus on the need for genuine commitment from all stakeholders to advance</w:t>
      </w:r>
      <w:r>
        <w:rPr>
          <w:spacing w:val="-5"/>
        </w:rPr>
        <w:t xml:space="preserve"> </w:t>
      </w:r>
      <w:r>
        <w:t>the</w:t>
      </w:r>
      <w:r>
        <w:rPr>
          <w:spacing w:val="-5"/>
        </w:rPr>
        <w:t xml:space="preserve"> </w:t>
      </w:r>
      <w:r>
        <w:t>SME</w:t>
      </w:r>
      <w:r>
        <w:rPr>
          <w:spacing w:val="-5"/>
        </w:rPr>
        <w:t xml:space="preserve"> </w:t>
      </w:r>
      <w:r>
        <w:t>sector,</w:t>
      </w:r>
      <w:r>
        <w:rPr>
          <w:spacing w:val="-5"/>
        </w:rPr>
        <w:t xml:space="preserve"> </w:t>
      </w:r>
      <w:r>
        <w:t>ultimately</w:t>
      </w:r>
      <w:r>
        <w:rPr>
          <w:spacing w:val="-5"/>
        </w:rPr>
        <w:t xml:space="preserve"> </w:t>
      </w:r>
      <w:r>
        <w:t>leading</w:t>
      </w:r>
      <w:r>
        <w:rPr>
          <w:spacing w:val="-5"/>
        </w:rPr>
        <w:t xml:space="preserve"> </w:t>
      </w:r>
      <w:r>
        <w:t>to</w:t>
      </w:r>
      <w:r>
        <w:rPr>
          <w:spacing w:val="-5"/>
        </w:rPr>
        <w:t xml:space="preserve"> </w:t>
      </w:r>
      <w:r>
        <w:t>significant</w:t>
      </w:r>
      <w:r>
        <w:rPr>
          <w:spacing w:val="-5"/>
        </w:rPr>
        <w:t xml:space="preserve"> </w:t>
      </w:r>
      <w:r>
        <w:t>economic transformation</w:t>
      </w:r>
      <w:r>
        <w:rPr>
          <w:spacing w:val="-5"/>
        </w:rPr>
        <w:t xml:space="preserve"> </w:t>
      </w:r>
      <w:r>
        <w:t>and</w:t>
      </w:r>
      <w:r>
        <w:rPr>
          <w:spacing w:val="-5"/>
        </w:rPr>
        <w:t xml:space="preserve"> </w:t>
      </w:r>
      <w:r>
        <w:t>prosperity.</w:t>
      </w:r>
      <w:r>
        <w:rPr>
          <w:spacing w:val="-5"/>
        </w:rPr>
        <w:t xml:space="preserve"> </w:t>
      </w:r>
      <w:r>
        <w:t>A</w:t>
      </w:r>
      <w:r>
        <w:rPr>
          <w:spacing w:val="-5"/>
        </w:rPr>
        <w:t xml:space="preserve"> </w:t>
      </w:r>
      <w:r>
        <w:t>vibrant</w:t>
      </w:r>
      <w:r>
        <w:rPr>
          <w:spacing w:val="-5"/>
        </w:rPr>
        <w:t xml:space="preserve"> </w:t>
      </w:r>
      <w:r>
        <w:t>SME</w:t>
      </w:r>
      <w:r>
        <w:rPr>
          <w:spacing w:val="-5"/>
        </w:rPr>
        <w:t xml:space="preserve"> </w:t>
      </w:r>
      <w:r>
        <w:t>sector</w:t>
      </w:r>
      <w:r>
        <w:rPr>
          <w:spacing w:val="-5"/>
        </w:rPr>
        <w:t xml:space="preserve"> </w:t>
      </w:r>
      <w:r>
        <w:t>is</w:t>
      </w:r>
      <w:r>
        <w:rPr>
          <w:spacing w:val="-5"/>
        </w:rPr>
        <w:t xml:space="preserve"> </w:t>
      </w:r>
      <w:r>
        <w:t>essential</w:t>
      </w:r>
      <w:r>
        <w:rPr>
          <w:spacing w:val="-5"/>
        </w:rPr>
        <w:t xml:space="preserve"> </w:t>
      </w:r>
      <w:r>
        <w:t>for</w:t>
      </w:r>
      <w:r>
        <w:rPr>
          <w:spacing w:val="-5"/>
        </w:rPr>
        <w:t xml:space="preserve"> </w:t>
      </w:r>
      <w:r>
        <w:t>comprehensive national economic development. Beyond job creation, SMEs also address issues related to rural-urban migration and optimize resource utilization (Ogunleye,</w:t>
      </w:r>
      <w:r>
        <w:rPr>
          <w:spacing w:val="40"/>
        </w:rPr>
        <w:t xml:space="preserve"> </w:t>
      </w:r>
      <w:r>
        <w:t>2023).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14:paraId="495031FB" w14:textId="77777777" w:rsidR="004618F9" w:rsidRDefault="004618F9">
      <w:pPr>
        <w:pStyle w:val="BodyText"/>
        <w:spacing w:before="321"/>
        <w:ind w:left="0"/>
        <w:jc w:val="left"/>
      </w:pPr>
    </w:p>
    <w:p w14:paraId="249A333E" w14:textId="77777777" w:rsidR="004618F9" w:rsidRDefault="00000000">
      <w:pPr>
        <w:pStyle w:val="BodyText"/>
        <w:spacing w:before="1" w:line="480" w:lineRule="auto"/>
        <w:ind w:right="359" w:firstLine="720"/>
      </w:pPr>
      <w:r>
        <w:t>Clients appreciate the personalized service and attention typical of SMEs, fostering dynamic and innovative practices. Entrepreneurs in the SME sector, motivated by competition, continuously seek to enhance their skills and capabilities. This is crucial for managing relationships with financiers, auditors, regulators, and industry peers. To achieve this,</w:t>
      </w:r>
      <w:r>
        <w:rPr>
          <w:spacing w:val="-6"/>
        </w:rPr>
        <w:t xml:space="preserve"> </w:t>
      </w:r>
      <w:r>
        <w:t>SME</w:t>
      </w:r>
      <w:r>
        <w:rPr>
          <w:spacing w:val="-6"/>
        </w:rPr>
        <w:t xml:space="preserve"> </w:t>
      </w:r>
      <w:r>
        <w:t>entrepreneurs</w:t>
      </w:r>
      <w:r>
        <w:rPr>
          <w:spacing w:val="-6"/>
        </w:rPr>
        <w:t xml:space="preserve"> </w:t>
      </w:r>
      <w:r>
        <w:t>actively</w:t>
      </w:r>
      <w:r>
        <w:rPr>
          <w:spacing w:val="-6"/>
        </w:rPr>
        <w:t xml:space="preserve"> </w:t>
      </w:r>
      <w:r>
        <w:t>engage in</w:t>
      </w:r>
      <w:r>
        <w:rPr>
          <w:spacing w:val="44"/>
        </w:rPr>
        <w:t xml:space="preserve"> </w:t>
      </w:r>
      <w:r>
        <w:t>chambers</w:t>
      </w:r>
      <w:r>
        <w:rPr>
          <w:spacing w:val="44"/>
        </w:rPr>
        <w:t xml:space="preserve"> </w:t>
      </w:r>
      <w:r>
        <w:t>of</w:t>
      </w:r>
      <w:r>
        <w:rPr>
          <w:spacing w:val="44"/>
        </w:rPr>
        <w:t xml:space="preserve"> </w:t>
      </w:r>
      <w:r>
        <w:t>commerce,</w:t>
      </w:r>
      <w:r>
        <w:rPr>
          <w:spacing w:val="44"/>
        </w:rPr>
        <w:t xml:space="preserve"> </w:t>
      </w:r>
      <w:r>
        <w:t>trade</w:t>
      </w:r>
      <w:r>
        <w:rPr>
          <w:spacing w:val="29"/>
        </w:rPr>
        <w:t xml:space="preserve"> </w:t>
      </w:r>
      <w:r>
        <w:t>groups,</w:t>
      </w:r>
      <w:r>
        <w:rPr>
          <w:spacing w:val="29"/>
        </w:rPr>
        <w:t xml:space="preserve"> </w:t>
      </w:r>
      <w:r>
        <w:t>forums,</w:t>
      </w:r>
      <w:r>
        <w:rPr>
          <w:spacing w:val="29"/>
        </w:rPr>
        <w:t xml:space="preserve"> </w:t>
      </w:r>
      <w:r>
        <w:t>and</w:t>
      </w:r>
      <w:r>
        <w:rPr>
          <w:spacing w:val="29"/>
        </w:rPr>
        <w:t xml:space="preserve"> </w:t>
      </w:r>
      <w:r>
        <w:t>exhibitions,</w:t>
      </w:r>
      <w:r>
        <w:rPr>
          <w:spacing w:val="29"/>
        </w:rPr>
        <w:t xml:space="preserve"> </w:t>
      </w:r>
      <w:r>
        <w:t>facilitating</w:t>
      </w:r>
      <w:r>
        <w:rPr>
          <w:spacing w:val="29"/>
        </w:rPr>
        <w:t xml:space="preserve"> </w:t>
      </w:r>
      <w:r>
        <w:rPr>
          <w:spacing w:val="-5"/>
        </w:rPr>
        <w:t>the</w:t>
      </w:r>
    </w:p>
    <w:p w14:paraId="4AAC88D2"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809BC13" w14:textId="77777777" w:rsidR="004618F9" w:rsidRDefault="00000000">
      <w:pPr>
        <w:pStyle w:val="BodyText"/>
        <w:spacing w:before="60" w:line="480" w:lineRule="auto"/>
        <w:ind w:right="365"/>
      </w:pPr>
      <w:r>
        <w:lastRenderedPageBreak/>
        <w:t>exchange of ideas and knowledge (Ogunleye, 2023). These interactions aim to maintain operational efficiency and profitability while contributing</w:t>
      </w:r>
      <w:r>
        <w:rPr>
          <w:spacing w:val="-5"/>
        </w:rPr>
        <w:t xml:space="preserve"> </w:t>
      </w:r>
      <w:r>
        <w:t>significantly</w:t>
      </w:r>
      <w:r>
        <w:rPr>
          <w:spacing w:val="-5"/>
        </w:rPr>
        <w:t xml:space="preserve"> </w:t>
      </w:r>
      <w:r>
        <w:t>to overall economic growth.</w:t>
      </w:r>
    </w:p>
    <w:p w14:paraId="0881124D" w14:textId="77777777" w:rsidR="004618F9" w:rsidRDefault="004618F9">
      <w:pPr>
        <w:pStyle w:val="BodyText"/>
        <w:ind w:left="0"/>
        <w:jc w:val="left"/>
      </w:pPr>
    </w:p>
    <w:p w14:paraId="5AA7CEF1" w14:textId="77777777" w:rsidR="004618F9" w:rsidRDefault="00000000">
      <w:pPr>
        <w:pStyle w:val="BodyText"/>
        <w:spacing w:before="322" w:line="480" w:lineRule="auto"/>
        <w:ind w:right="360" w:firstLine="720"/>
      </w:pPr>
      <w:r>
        <w:t>SMEs are recognized as key drivers of economic growth and development, and their role in nurturing the private sector and fostering partnerships has been acknowledged by governments,</w:t>
      </w:r>
      <w:r>
        <w:rPr>
          <w:spacing w:val="-5"/>
        </w:rPr>
        <w:t xml:space="preserve"> </w:t>
      </w:r>
      <w:r>
        <w:t>development</w:t>
      </w:r>
      <w:r>
        <w:rPr>
          <w:spacing w:val="-5"/>
        </w:rPr>
        <w:t xml:space="preserve"> </w:t>
      </w:r>
      <w:r>
        <w:t>agencies,</w:t>
      </w:r>
      <w:r>
        <w:rPr>
          <w:spacing w:val="-5"/>
        </w:rPr>
        <w:t xml:space="preserve"> </w:t>
      </w:r>
      <w:r>
        <w:t>and</w:t>
      </w:r>
      <w:r>
        <w:rPr>
          <w:spacing w:val="-5"/>
        </w:rPr>
        <w:t xml:space="preserve"> </w:t>
      </w:r>
      <w:r>
        <w:t>multilateral</w:t>
      </w:r>
      <w:r>
        <w:rPr>
          <w:spacing w:val="-5"/>
        </w:rPr>
        <w:t xml:space="preserve"> </w:t>
      </w:r>
      <w:r>
        <w:t>institutions (</w:t>
      </w:r>
      <w:proofErr w:type="spellStart"/>
      <w:r>
        <w:t>Erdin</w:t>
      </w:r>
      <w:proofErr w:type="spellEnd"/>
      <w:r>
        <w:t xml:space="preserve"> &amp;</w:t>
      </w:r>
      <w:r>
        <w:rPr>
          <w:spacing w:val="-5"/>
        </w:rPr>
        <w:t xml:space="preserve"> </w:t>
      </w:r>
      <w:proofErr w:type="spellStart"/>
      <w:r>
        <w:t>Ozkaya</w:t>
      </w:r>
      <w:proofErr w:type="spellEnd"/>
      <w:r>
        <w:t>,</w:t>
      </w:r>
      <w:r>
        <w:rPr>
          <w:spacing w:val="-5"/>
        </w:rPr>
        <w:t xml:space="preserve"> </w:t>
      </w:r>
      <w:r>
        <w:t>2020).</w:t>
      </w:r>
      <w:r>
        <w:rPr>
          <w:spacing w:val="-5"/>
        </w:rPr>
        <w:t xml:space="preserve"> </w:t>
      </w:r>
      <w:r>
        <w:t>Consequently,</w:t>
      </w:r>
      <w:r>
        <w:rPr>
          <w:spacing w:val="-5"/>
        </w:rPr>
        <w:t xml:space="preserve"> </w:t>
      </w:r>
      <w:r>
        <w:t>these</w:t>
      </w:r>
      <w:r>
        <w:rPr>
          <w:spacing w:val="-5"/>
        </w:rPr>
        <w:t xml:space="preserve"> </w:t>
      </w:r>
      <w:r>
        <w:t>entities</w:t>
      </w:r>
      <w:r>
        <w:rPr>
          <w:spacing w:val="-5"/>
        </w:rPr>
        <w:t xml:space="preserve"> </w:t>
      </w:r>
      <w:r>
        <w:t>actively</w:t>
      </w:r>
      <w:r>
        <w:rPr>
          <w:spacing w:val="-5"/>
        </w:rPr>
        <w:t xml:space="preserve"> </w:t>
      </w:r>
      <w:r>
        <w:t>seek</w:t>
      </w:r>
      <w:r>
        <w:rPr>
          <w:spacing w:val="-5"/>
        </w:rPr>
        <w:t xml:space="preserve"> </w:t>
      </w:r>
      <w:r>
        <w:t>opportunities</w:t>
      </w:r>
      <w:r>
        <w:rPr>
          <w:spacing w:val="-5"/>
        </w:rPr>
        <w:t xml:space="preserve"> </w:t>
      </w:r>
      <w:r>
        <w:t>to promote and advance SMEs. However, Nigeria faces significant challenges in its pursuit of industrial development, primarily due to</w:t>
      </w:r>
      <w:r>
        <w:rPr>
          <w:spacing w:val="-3"/>
        </w:rPr>
        <w:t xml:space="preserve"> </w:t>
      </w:r>
      <w:r>
        <w:t>the</w:t>
      </w:r>
      <w:r>
        <w:rPr>
          <w:spacing w:val="-3"/>
        </w:rPr>
        <w:t xml:space="preserve"> </w:t>
      </w:r>
      <w:r>
        <w:t>lack</w:t>
      </w:r>
      <w:r>
        <w:rPr>
          <w:spacing w:val="-3"/>
        </w:rPr>
        <w:t xml:space="preserve"> </w:t>
      </w:r>
      <w:r>
        <w:t>of</w:t>
      </w:r>
      <w:r>
        <w:rPr>
          <w:spacing w:val="-3"/>
        </w:rPr>
        <w:t xml:space="preserve"> </w:t>
      </w:r>
      <w:r>
        <w:t>a</w:t>
      </w:r>
      <w:r>
        <w:rPr>
          <w:spacing w:val="-3"/>
        </w:rPr>
        <w:t xml:space="preserve"> </w:t>
      </w:r>
      <w:r>
        <w:t>robust</w:t>
      </w:r>
      <w:r>
        <w:rPr>
          <w:spacing w:val="-3"/>
        </w:rPr>
        <w:t xml:space="preserve"> </w:t>
      </w:r>
      <w:r>
        <w:t>SME</w:t>
      </w:r>
      <w:r>
        <w:rPr>
          <w:spacing w:val="-3"/>
        </w:rPr>
        <w:t xml:space="preserve"> </w:t>
      </w:r>
      <w:r>
        <w:t>sector (</w:t>
      </w:r>
      <w:proofErr w:type="spellStart"/>
      <w:r>
        <w:t>Okijie</w:t>
      </w:r>
      <w:proofErr w:type="spellEnd"/>
      <w:r>
        <w:t xml:space="preserve"> &amp; Effiong, 2024). Despite its large population and abundant resources, Nigeria</w:t>
      </w:r>
      <w:r>
        <w:rPr>
          <w:spacing w:val="-3"/>
        </w:rPr>
        <w:t xml:space="preserve"> </w:t>
      </w:r>
      <w:r>
        <w:t>has</w:t>
      </w:r>
      <w:r>
        <w:rPr>
          <w:spacing w:val="-3"/>
        </w:rPr>
        <w:t xml:space="preserve"> </w:t>
      </w:r>
      <w:r>
        <w:t>not</w:t>
      </w:r>
      <w:r>
        <w:rPr>
          <w:spacing w:val="-3"/>
        </w:rPr>
        <w:t xml:space="preserve"> </w:t>
      </w:r>
      <w:r>
        <w:t>fully</w:t>
      </w:r>
      <w:r>
        <w:rPr>
          <w:spacing w:val="-3"/>
        </w:rPr>
        <w:t xml:space="preserve"> </w:t>
      </w:r>
      <w:r>
        <w:t>capitalized</w:t>
      </w:r>
      <w:r>
        <w:rPr>
          <w:spacing w:val="-3"/>
        </w:rPr>
        <w:t xml:space="preserve"> </w:t>
      </w:r>
      <w:r>
        <w:t>on</w:t>
      </w:r>
      <w:r>
        <w:rPr>
          <w:spacing w:val="-3"/>
        </w:rPr>
        <w:t xml:space="preserve"> </w:t>
      </w:r>
      <w:r>
        <w:t>its</w:t>
      </w:r>
      <w:r>
        <w:rPr>
          <w:spacing w:val="-3"/>
        </w:rPr>
        <w:t xml:space="preserve"> </w:t>
      </w:r>
      <w:r>
        <w:t>potential</w:t>
      </w:r>
      <w:r>
        <w:rPr>
          <w:spacing w:val="-3"/>
        </w:rPr>
        <w:t xml:space="preserve"> </w:t>
      </w:r>
      <w:r>
        <w:t>as</w:t>
      </w:r>
      <w:r>
        <w:rPr>
          <w:spacing w:val="-3"/>
        </w:rPr>
        <w:t xml:space="preserve"> </w:t>
      </w:r>
      <w:r>
        <w:t>a</w:t>
      </w:r>
      <w:r>
        <w:rPr>
          <w:spacing w:val="-3"/>
        </w:rPr>
        <w:t xml:space="preserve"> </w:t>
      </w:r>
      <w:r>
        <w:t>thriving</w:t>
      </w:r>
      <w:r>
        <w:rPr>
          <w:spacing w:val="-3"/>
        </w:rPr>
        <w:t xml:space="preserve"> </w:t>
      </w:r>
      <w:r>
        <w:t>hub</w:t>
      </w:r>
      <w:r>
        <w:rPr>
          <w:spacing w:val="-3"/>
        </w:rPr>
        <w:t xml:space="preserve"> </w:t>
      </w:r>
      <w:r>
        <w:t>for</w:t>
      </w:r>
      <w:r>
        <w:rPr>
          <w:spacing w:val="-3"/>
        </w:rPr>
        <w:t xml:space="preserve"> </w:t>
      </w:r>
      <w:r>
        <w:t>SMEs,</w:t>
      </w:r>
      <w:r>
        <w:rPr>
          <w:spacing w:val="-3"/>
        </w:rPr>
        <w:t xml:space="preserve"> </w:t>
      </w:r>
      <w:r>
        <w:t>despite its strategic position as a marketing center for West and East Africa (Audu, 2020).</w:t>
      </w:r>
    </w:p>
    <w:p w14:paraId="72BACB84" w14:textId="77777777" w:rsidR="004618F9" w:rsidRDefault="004618F9">
      <w:pPr>
        <w:pStyle w:val="BodyText"/>
        <w:spacing w:before="321"/>
        <w:ind w:left="0"/>
        <w:jc w:val="left"/>
      </w:pPr>
    </w:p>
    <w:p w14:paraId="031E6A3D" w14:textId="77777777" w:rsidR="004618F9" w:rsidRDefault="00000000">
      <w:pPr>
        <w:pStyle w:val="BodyText"/>
        <w:spacing w:before="1" w:line="480" w:lineRule="auto"/>
        <w:ind w:right="359" w:firstLine="720"/>
      </w:pPr>
      <w:r>
        <w:t>Several factors contribute to the underperformance of SMEs in Nigeria, emphasizing the need for a conducive environment to support their growth. This includes mobilizing domestic savings for investment, contributing to GDP and Gross National Income (</w:t>
      </w:r>
      <w:proofErr w:type="spellStart"/>
      <w:r>
        <w:t>GNI</w:t>
      </w:r>
      <w:proofErr w:type="spellEnd"/>
      <w:r>
        <w:t>), utilizing local raw materials, creating jobs, alleviating poverty, improving living standards, and fostering skill acquisition and technological</w:t>
      </w:r>
      <w:r>
        <w:rPr>
          <w:spacing w:val="14"/>
        </w:rPr>
        <w:t xml:space="preserve"> </w:t>
      </w:r>
      <w:r>
        <w:t>advancement</w:t>
      </w:r>
      <w:r>
        <w:rPr>
          <w:spacing w:val="14"/>
        </w:rPr>
        <w:t xml:space="preserve"> </w:t>
      </w:r>
      <w:r>
        <w:t>(</w:t>
      </w:r>
      <w:proofErr w:type="spellStart"/>
      <w:r>
        <w:t>Abisuga-Oyekunle</w:t>
      </w:r>
      <w:proofErr w:type="spellEnd"/>
      <w:r>
        <w:t>,</w:t>
      </w:r>
      <w:r>
        <w:rPr>
          <w:spacing w:val="14"/>
        </w:rPr>
        <w:t xml:space="preserve"> </w:t>
      </w:r>
      <w:r>
        <w:t>2020).</w:t>
      </w:r>
      <w:r>
        <w:rPr>
          <w:spacing w:val="14"/>
        </w:rPr>
        <w:t xml:space="preserve"> </w:t>
      </w:r>
      <w:r>
        <w:t>Achieving</w:t>
      </w:r>
      <w:r>
        <w:rPr>
          <w:spacing w:val="14"/>
        </w:rPr>
        <w:t xml:space="preserve"> </w:t>
      </w:r>
      <w:r>
        <w:t>these</w:t>
      </w:r>
      <w:r>
        <w:rPr>
          <w:spacing w:val="-1"/>
        </w:rPr>
        <w:t xml:space="preserve"> </w:t>
      </w:r>
      <w:r>
        <w:rPr>
          <w:spacing w:val="-2"/>
        </w:rPr>
        <w:t>objectives</w:t>
      </w:r>
    </w:p>
    <w:p w14:paraId="40DE4D33"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B44695C" w14:textId="77777777" w:rsidR="004618F9" w:rsidRDefault="00000000">
      <w:pPr>
        <w:pStyle w:val="BodyText"/>
        <w:spacing w:before="60" w:line="480" w:lineRule="auto"/>
        <w:ind w:right="364"/>
      </w:pPr>
      <w:r>
        <w:lastRenderedPageBreak/>
        <w:t>requires a dynamic industrial policy and active government involvement in economic development strategies, ensuring comprehensive stakeholder participation (</w:t>
      </w:r>
      <w:proofErr w:type="spellStart"/>
      <w:r>
        <w:t>Omeihe</w:t>
      </w:r>
      <w:proofErr w:type="spellEnd"/>
      <w:r>
        <w:t>, 2023). This collaborative approach is essential for effectively harnessing and coordinating resources to realize the multifaceted benefits of successful SME operations.</w:t>
      </w:r>
    </w:p>
    <w:p w14:paraId="7A8AB201" w14:textId="77777777" w:rsidR="004618F9" w:rsidRDefault="00000000">
      <w:pPr>
        <w:pStyle w:val="ListParagraph"/>
        <w:numPr>
          <w:ilvl w:val="0"/>
          <w:numId w:val="4"/>
        </w:numPr>
        <w:tabs>
          <w:tab w:val="left" w:pos="998"/>
        </w:tabs>
        <w:ind w:left="998" w:hanging="279"/>
        <w:jc w:val="both"/>
        <w:rPr>
          <w:sz w:val="28"/>
        </w:rPr>
      </w:pPr>
      <w:r>
        <w:rPr>
          <w:sz w:val="28"/>
        </w:rPr>
        <w:t>Small</w:t>
      </w:r>
      <w:r>
        <w:rPr>
          <w:spacing w:val="-1"/>
          <w:sz w:val="28"/>
        </w:rPr>
        <w:t xml:space="preserve"> </w:t>
      </w:r>
      <w:r>
        <w:rPr>
          <w:sz w:val="28"/>
        </w:rPr>
        <w:t>Scale</w:t>
      </w:r>
      <w:r>
        <w:rPr>
          <w:spacing w:val="-1"/>
          <w:sz w:val="28"/>
        </w:rPr>
        <w:t xml:space="preserve"> </w:t>
      </w:r>
      <w:r>
        <w:rPr>
          <w:sz w:val="28"/>
        </w:rPr>
        <w:t>Industries</w:t>
      </w:r>
      <w:r>
        <w:rPr>
          <w:spacing w:val="-1"/>
          <w:sz w:val="28"/>
        </w:rPr>
        <w:t xml:space="preserve"> </w:t>
      </w:r>
      <w:r>
        <w:rPr>
          <w:sz w:val="28"/>
        </w:rPr>
        <w:t>Credit</w:t>
      </w:r>
      <w:r>
        <w:rPr>
          <w:spacing w:val="-1"/>
          <w:sz w:val="28"/>
        </w:rPr>
        <w:t xml:space="preserve"> </w:t>
      </w:r>
      <w:r>
        <w:rPr>
          <w:sz w:val="28"/>
        </w:rPr>
        <w:t>Scheme</w:t>
      </w:r>
      <w:r>
        <w:rPr>
          <w:spacing w:val="-1"/>
          <w:sz w:val="28"/>
        </w:rPr>
        <w:t xml:space="preserve"> </w:t>
      </w:r>
      <w:r>
        <w:rPr>
          <w:sz w:val="28"/>
        </w:rPr>
        <w:t>(</w:t>
      </w:r>
      <w:proofErr w:type="spellStart"/>
      <w:r>
        <w:rPr>
          <w:sz w:val="28"/>
        </w:rPr>
        <w:t>SSICS</w:t>
      </w:r>
      <w:proofErr w:type="spellEnd"/>
      <w:r>
        <w:rPr>
          <w:sz w:val="28"/>
        </w:rPr>
        <w:t>)</w:t>
      </w:r>
      <w:r>
        <w:rPr>
          <w:spacing w:val="-1"/>
          <w:sz w:val="28"/>
        </w:rPr>
        <w:t xml:space="preserve"> </w:t>
      </w:r>
      <w:r>
        <w:rPr>
          <w:spacing w:val="-4"/>
          <w:sz w:val="28"/>
        </w:rPr>
        <w:t>1971</w:t>
      </w:r>
    </w:p>
    <w:p w14:paraId="35DBCA6C" w14:textId="77777777" w:rsidR="004618F9" w:rsidRDefault="00000000">
      <w:pPr>
        <w:pStyle w:val="ListParagraph"/>
        <w:numPr>
          <w:ilvl w:val="0"/>
          <w:numId w:val="4"/>
        </w:numPr>
        <w:tabs>
          <w:tab w:val="left" w:pos="998"/>
        </w:tabs>
        <w:spacing w:before="322"/>
        <w:ind w:left="998" w:hanging="279"/>
        <w:jc w:val="both"/>
        <w:rPr>
          <w:sz w:val="28"/>
        </w:rPr>
      </w:pPr>
      <w:r>
        <w:rPr>
          <w:sz w:val="28"/>
        </w:rPr>
        <w:t>Nigerian</w:t>
      </w:r>
      <w:r>
        <w:rPr>
          <w:spacing w:val="-1"/>
          <w:sz w:val="28"/>
        </w:rPr>
        <w:t xml:space="preserve"> </w:t>
      </w:r>
      <w:r>
        <w:rPr>
          <w:sz w:val="28"/>
        </w:rPr>
        <w:t>Bank</w:t>
      </w:r>
      <w:r>
        <w:rPr>
          <w:spacing w:val="-1"/>
          <w:sz w:val="28"/>
        </w:rPr>
        <w:t xml:space="preserve"> </w:t>
      </w:r>
      <w:r>
        <w:rPr>
          <w:sz w:val="28"/>
        </w:rPr>
        <w:t>for</w:t>
      </w:r>
      <w:r>
        <w:rPr>
          <w:spacing w:val="-1"/>
          <w:sz w:val="28"/>
        </w:rPr>
        <w:t xml:space="preserve"> </w:t>
      </w:r>
      <w:r>
        <w:rPr>
          <w:sz w:val="28"/>
        </w:rPr>
        <w:t>Commerce</w:t>
      </w:r>
      <w:r>
        <w:rPr>
          <w:spacing w:val="-1"/>
          <w:sz w:val="28"/>
        </w:rPr>
        <w:t xml:space="preserve"> </w:t>
      </w:r>
      <w:r>
        <w:rPr>
          <w:sz w:val="28"/>
        </w:rPr>
        <w:t>and</w:t>
      </w:r>
      <w:r>
        <w:rPr>
          <w:spacing w:val="-1"/>
          <w:sz w:val="28"/>
        </w:rPr>
        <w:t xml:space="preserve"> </w:t>
      </w:r>
      <w:r>
        <w:rPr>
          <w:sz w:val="28"/>
        </w:rPr>
        <w:t>Industries</w:t>
      </w:r>
      <w:r>
        <w:rPr>
          <w:spacing w:val="-1"/>
          <w:sz w:val="28"/>
        </w:rPr>
        <w:t xml:space="preserve"> </w:t>
      </w:r>
      <w:r>
        <w:rPr>
          <w:sz w:val="28"/>
        </w:rPr>
        <w:t>(NBCI)</w:t>
      </w:r>
      <w:r>
        <w:rPr>
          <w:spacing w:val="-1"/>
          <w:sz w:val="28"/>
        </w:rPr>
        <w:t xml:space="preserve"> </w:t>
      </w:r>
      <w:r>
        <w:rPr>
          <w:sz w:val="28"/>
        </w:rPr>
        <w:t>1973</w:t>
      </w:r>
      <w:r>
        <w:rPr>
          <w:spacing w:val="-1"/>
          <w:sz w:val="28"/>
        </w:rPr>
        <w:t xml:space="preserve"> </w:t>
      </w:r>
      <w:r>
        <w:rPr>
          <w:spacing w:val="-5"/>
          <w:sz w:val="28"/>
        </w:rPr>
        <w:t>3.</w:t>
      </w:r>
    </w:p>
    <w:p w14:paraId="4BF16707" w14:textId="77777777" w:rsidR="004618F9" w:rsidRDefault="00000000">
      <w:pPr>
        <w:pStyle w:val="BodyText"/>
        <w:spacing w:before="322"/>
      </w:pPr>
      <w:r>
        <w:t>Nigerian</w:t>
      </w:r>
      <w:r>
        <w:rPr>
          <w:spacing w:val="-1"/>
        </w:rPr>
        <w:t xml:space="preserve"> </w:t>
      </w:r>
      <w:r>
        <w:t>Industrial</w:t>
      </w:r>
      <w:r>
        <w:rPr>
          <w:spacing w:val="-1"/>
        </w:rPr>
        <w:t xml:space="preserve"> </w:t>
      </w:r>
      <w:r>
        <w:t>Development</w:t>
      </w:r>
      <w:r>
        <w:rPr>
          <w:spacing w:val="-1"/>
        </w:rPr>
        <w:t xml:space="preserve"> </w:t>
      </w:r>
      <w:r>
        <w:t>Bank</w:t>
      </w:r>
      <w:r>
        <w:rPr>
          <w:spacing w:val="-1"/>
        </w:rPr>
        <w:t xml:space="preserve"> </w:t>
      </w:r>
      <w:r>
        <w:t>(</w:t>
      </w:r>
      <w:proofErr w:type="spellStart"/>
      <w:r>
        <w:t>NIDB</w:t>
      </w:r>
      <w:proofErr w:type="spellEnd"/>
      <w:r>
        <w:t>)</w:t>
      </w:r>
      <w:r>
        <w:rPr>
          <w:spacing w:val="-1"/>
        </w:rPr>
        <w:t xml:space="preserve"> </w:t>
      </w:r>
      <w:r>
        <w:rPr>
          <w:spacing w:val="-4"/>
        </w:rPr>
        <w:t>1964</w:t>
      </w:r>
    </w:p>
    <w:p w14:paraId="070A5090" w14:textId="77777777" w:rsidR="004618F9" w:rsidRDefault="00000000">
      <w:pPr>
        <w:pStyle w:val="ListParagraph"/>
        <w:numPr>
          <w:ilvl w:val="0"/>
          <w:numId w:val="3"/>
        </w:numPr>
        <w:tabs>
          <w:tab w:val="left" w:pos="998"/>
        </w:tabs>
        <w:spacing w:before="322"/>
        <w:ind w:left="998" w:hanging="279"/>
        <w:jc w:val="both"/>
        <w:rPr>
          <w:sz w:val="28"/>
        </w:rPr>
      </w:pPr>
      <w:r>
        <w:rPr>
          <w:sz w:val="28"/>
        </w:rPr>
        <w:t>SME</w:t>
      </w:r>
      <w:r>
        <w:rPr>
          <w:spacing w:val="-1"/>
          <w:sz w:val="28"/>
        </w:rPr>
        <w:t xml:space="preserve"> </w:t>
      </w:r>
      <w:r>
        <w:rPr>
          <w:sz w:val="28"/>
        </w:rPr>
        <w:t>Apex</w:t>
      </w:r>
      <w:r>
        <w:rPr>
          <w:spacing w:val="-1"/>
          <w:sz w:val="28"/>
        </w:rPr>
        <w:t xml:space="preserve"> </w:t>
      </w:r>
      <w:r>
        <w:rPr>
          <w:sz w:val="28"/>
        </w:rPr>
        <w:t>Unit</w:t>
      </w:r>
      <w:r>
        <w:rPr>
          <w:spacing w:val="-1"/>
          <w:sz w:val="28"/>
        </w:rPr>
        <w:t xml:space="preserve"> </w:t>
      </w:r>
      <w:r>
        <w:rPr>
          <w:sz w:val="28"/>
        </w:rPr>
        <w:t>of</w:t>
      </w:r>
      <w:r>
        <w:rPr>
          <w:spacing w:val="-1"/>
          <w:sz w:val="28"/>
        </w:rPr>
        <w:t xml:space="preserve"> </w:t>
      </w:r>
      <w:r>
        <w:rPr>
          <w:sz w:val="28"/>
        </w:rPr>
        <w:t>Central</w:t>
      </w:r>
      <w:r>
        <w:rPr>
          <w:spacing w:val="-1"/>
          <w:sz w:val="28"/>
        </w:rPr>
        <w:t xml:space="preserve"> </w:t>
      </w:r>
      <w:r>
        <w:rPr>
          <w:sz w:val="28"/>
        </w:rPr>
        <w:t>Bank</w:t>
      </w:r>
      <w:r>
        <w:rPr>
          <w:spacing w:val="-1"/>
          <w:sz w:val="28"/>
        </w:rPr>
        <w:t xml:space="preserve"> </w:t>
      </w:r>
      <w:r>
        <w:rPr>
          <w:spacing w:val="-2"/>
          <w:sz w:val="28"/>
        </w:rPr>
        <w:t>(1989)</w:t>
      </w:r>
    </w:p>
    <w:p w14:paraId="31C14FB2" w14:textId="77777777" w:rsidR="004618F9" w:rsidRDefault="00000000">
      <w:pPr>
        <w:pStyle w:val="ListParagraph"/>
        <w:numPr>
          <w:ilvl w:val="0"/>
          <w:numId w:val="3"/>
        </w:numPr>
        <w:tabs>
          <w:tab w:val="left" w:pos="998"/>
        </w:tabs>
        <w:spacing w:before="322"/>
        <w:ind w:left="998" w:hanging="279"/>
        <w:jc w:val="both"/>
        <w:rPr>
          <w:sz w:val="28"/>
        </w:rPr>
      </w:pPr>
      <w:r>
        <w:rPr>
          <w:sz w:val="28"/>
        </w:rPr>
        <w:t>National</w:t>
      </w:r>
      <w:r>
        <w:rPr>
          <w:spacing w:val="-1"/>
          <w:sz w:val="28"/>
        </w:rPr>
        <w:t xml:space="preserve"> </w:t>
      </w:r>
      <w:r>
        <w:rPr>
          <w:sz w:val="28"/>
        </w:rPr>
        <w:t>Economic</w:t>
      </w:r>
      <w:r>
        <w:rPr>
          <w:spacing w:val="-1"/>
          <w:sz w:val="28"/>
        </w:rPr>
        <w:t xml:space="preserve"> </w:t>
      </w:r>
      <w:r>
        <w:rPr>
          <w:sz w:val="28"/>
        </w:rPr>
        <w:t>Reconstruction</w:t>
      </w:r>
      <w:r>
        <w:rPr>
          <w:spacing w:val="-1"/>
          <w:sz w:val="28"/>
        </w:rPr>
        <w:t xml:space="preserve"> </w:t>
      </w:r>
      <w:r>
        <w:rPr>
          <w:sz w:val="28"/>
        </w:rPr>
        <w:t>Fund</w:t>
      </w:r>
      <w:r>
        <w:rPr>
          <w:spacing w:val="-1"/>
          <w:sz w:val="28"/>
        </w:rPr>
        <w:t xml:space="preserve"> </w:t>
      </w:r>
      <w:r>
        <w:rPr>
          <w:sz w:val="28"/>
        </w:rPr>
        <w:t>(</w:t>
      </w:r>
      <w:proofErr w:type="spellStart"/>
      <w:r>
        <w:rPr>
          <w:sz w:val="28"/>
        </w:rPr>
        <w:t>NERFUND</w:t>
      </w:r>
      <w:proofErr w:type="spellEnd"/>
      <w:r>
        <w:rPr>
          <w:sz w:val="28"/>
        </w:rPr>
        <w:t>)</w:t>
      </w:r>
      <w:r>
        <w:rPr>
          <w:spacing w:val="-1"/>
          <w:sz w:val="28"/>
        </w:rPr>
        <w:t xml:space="preserve"> </w:t>
      </w:r>
      <w:r>
        <w:rPr>
          <w:spacing w:val="-4"/>
          <w:sz w:val="28"/>
        </w:rPr>
        <w:t>1989</w:t>
      </w:r>
    </w:p>
    <w:p w14:paraId="601B4005" w14:textId="77777777" w:rsidR="004618F9" w:rsidRDefault="00000000">
      <w:pPr>
        <w:pStyle w:val="ListParagraph"/>
        <w:numPr>
          <w:ilvl w:val="0"/>
          <w:numId w:val="3"/>
        </w:numPr>
        <w:tabs>
          <w:tab w:val="left" w:pos="998"/>
        </w:tabs>
        <w:spacing w:before="322"/>
        <w:ind w:left="998" w:hanging="279"/>
        <w:rPr>
          <w:sz w:val="28"/>
        </w:rPr>
      </w:pPr>
      <w:r>
        <w:rPr>
          <w:sz w:val="28"/>
        </w:rPr>
        <w:t>The</w:t>
      </w:r>
      <w:r>
        <w:rPr>
          <w:spacing w:val="-1"/>
          <w:sz w:val="28"/>
        </w:rPr>
        <w:t xml:space="preserve"> </w:t>
      </w:r>
      <w:r>
        <w:rPr>
          <w:sz w:val="28"/>
        </w:rPr>
        <w:t>African</w:t>
      </w:r>
      <w:r>
        <w:rPr>
          <w:spacing w:val="-1"/>
          <w:sz w:val="28"/>
        </w:rPr>
        <w:t xml:space="preserve"> </w:t>
      </w:r>
      <w:r>
        <w:rPr>
          <w:sz w:val="28"/>
        </w:rPr>
        <w:t>Development</w:t>
      </w:r>
      <w:r>
        <w:rPr>
          <w:spacing w:val="-1"/>
          <w:sz w:val="28"/>
        </w:rPr>
        <w:t xml:space="preserve"> </w:t>
      </w:r>
      <w:r>
        <w:rPr>
          <w:sz w:val="28"/>
        </w:rPr>
        <w:t>Bank/</w:t>
      </w:r>
      <w:r>
        <w:rPr>
          <w:spacing w:val="-1"/>
          <w:sz w:val="28"/>
        </w:rPr>
        <w:t xml:space="preserve"> </w:t>
      </w:r>
      <w:r>
        <w:rPr>
          <w:sz w:val="28"/>
        </w:rPr>
        <w:t>Export</w:t>
      </w:r>
      <w:r>
        <w:rPr>
          <w:spacing w:val="-1"/>
          <w:sz w:val="28"/>
        </w:rPr>
        <w:t xml:space="preserve"> </w:t>
      </w:r>
      <w:r>
        <w:rPr>
          <w:sz w:val="28"/>
        </w:rPr>
        <w:t>Stimulation</w:t>
      </w:r>
      <w:r>
        <w:rPr>
          <w:spacing w:val="-1"/>
          <w:sz w:val="28"/>
        </w:rPr>
        <w:t xml:space="preserve"> </w:t>
      </w:r>
      <w:r>
        <w:rPr>
          <w:sz w:val="28"/>
        </w:rPr>
        <w:t>Loan</w:t>
      </w:r>
      <w:r>
        <w:rPr>
          <w:spacing w:val="-1"/>
          <w:sz w:val="28"/>
        </w:rPr>
        <w:t xml:space="preserve"> </w:t>
      </w:r>
      <w:r>
        <w:rPr>
          <w:sz w:val="28"/>
        </w:rPr>
        <w:t>(</w:t>
      </w:r>
      <w:proofErr w:type="spellStart"/>
      <w:r>
        <w:rPr>
          <w:sz w:val="28"/>
        </w:rPr>
        <w:t>ADB</w:t>
      </w:r>
      <w:proofErr w:type="spellEnd"/>
      <w:r>
        <w:rPr>
          <w:sz w:val="28"/>
        </w:rPr>
        <w:t>/ESL)</w:t>
      </w:r>
      <w:r>
        <w:rPr>
          <w:spacing w:val="-1"/>
          <w:sz w:val="28"/>
        </w:rPr>
        <w:t xml:space="preserve"> </w:t>
      </w:r>
      <w:r>
        <w:rPr>
          <w:spacing w:val="-4"/>
          <w:sz w:val="28"/>
        </w:rPr>
        <w:t>1989</w:t>
      </w:r>
    </w:p>
    <w:p w14:paraId="1073F049" w14:textId="77777777" w:rsidR="004618F9" w:rsidRDefault="00000000">
      <w:pPr>
        <w:pStyle w:val="ListParagraph"/>
        <w:numPr>
          <w:ilvl w:val="0"/>
          <w:numId w:val="3"/>
        </w:numPr>
        <w:tabs>
          <w:tab w:val="left" w:pos="998"/>
        </w:tabs>
        <w:spacing w:before="322"/>
        <w:ind w:left="998" w:hanging="279"/>
        <w:rPr>
          <w:sz w:val="28"/>
        </w:rPr>
      </w:pPr>
      <w:r>
        <w:rPr>
          <w:sz w:val="28"/>
        </w:rPr>
        <w:t>Nigerian</w:t>
      </w:r>
      <w:r>
        <w:rPr>
          <w:spacing w:val="-1"/>
          <w:sz w:val="28"/>
        </w:rPr>
        <w:t xml:space="preserve"> </w:t>
      </w:r>
      <w:r>
        <w:rPr>
          <w:sz w:val="28"/>
        </w:rPr>
        <w:t>Export</w:t>
      </w:r>
      <w:r>
        <w:rPr>
          <w:spacing w:val="-1"/>
          <w:sz w:val="28"/>
        </w:rPr>
        <w:t xml:space="preserve"> </w:t>
      </w:r>
      <w:r>
        <w:rPr>
          <w:sz w:val="28"/>
        </w:rPr>
        <w:t>Import</w:t>
      </w:r>
      <w:r>
        <w:rPr>
          <w:spacing w:val="-1"/>
          <w:sz w:val="28"/>
        </w:rPr>
        <w:t xml:space="preserve"> </w:t>
      </w:r>
      <w:r>
        <w:rPr>
          <w:sz w:val="28"/>
        </w:rPr>
        <w:t>Bank</w:t>
      </w:r>
      <w:r>
        <w:rPr>
          <w:spacing w:val="-1"/>
          <w:sz w:val="28"/>
        </w:rPr>
        <w:t xml:space="preserve"> </w:t>
      </w:r>
      <w:r>
        <w:rPr>
          <w:spacing w:val="-2"/>
          <w:sz w:val="28"/>
        </w:rPr>
        <w:t>(NEXIM)</w:t>
      </w:r>
    </w:p>
    <w:p w14:paraId="4AD5ECA5" w14:textId="77777777" w:rsidR="004618F9" w:rsidRDefault="00000000">
      <w:pPr>
        <w:pStyle w:val="ListParagraph"/>
        <w:numPr>
          <w:ilvl w:val="0"/>
          <w:numId w:val="3"/>
        </w:numPr>
        <w:tabs>
          <w:tab w:val="left" w:pos="998"/>
        </w:tabs>
        <w:spacing w:before="322"/>
        <w:ind w:left="998" w:hanging="279"/>
        <w:rPr>
          <w:sz w:val="28"/>
        </w:rPr>
      </w:pPr>
      <w:r>
        <w:rPr>
          <w:sz w:val="28"/>
        </w:rPr>
        <w:t>National</w:t>
      </w:r>
      <w:r>
        <w:rPr>
          <w:spacing w:val="-1"/>
          <w:sz w:val="28"/>
        </w:rPr>
        <w:t xml:space="preserve"> </w:t>
      </w:r>
      <w:r>
        <w:rPr>
          <w:sz w:val="28"/>
        </w:rPr>
        <w:t>Directorate</w:t>
      </w:r>
      <w:r>
        <w:rPr>
          <w:spacing w:val="-1"/>
          <w:sz w:val="28"/>
        </w:rPr>
        <w:t xml:space="preserve"> </w:t>
      </w:r>
      <w:r>
        <w:rPr>
          <w:sz w:val="28"/>
        </w:rPr>
        <w:t>of</w:t>
      </w:r>
      <w:r>
        <w:rPr>
          <w:spacing w:val="-1"/>
          <w:sz w:val="28"/>
        </w:rPr>
        <w:t xml:space="preserve"> </w:t>
      </w:r>
      <w:r>
        <w:rPr>
          <w:sz w:val="28"/>
        </w:rPr>
        <w:t>Employment</w:t>
      </w:r>
      <w:r>
        <w:rPr>
          <w:spacing w:val="-1"/>
          <w:sz w:val="28"/>
        </w:rPr>
        <w:t xml:space="preserve"> </w:t>
      </w:r>
      <w:r>
        <w:rPr>
          <w:spacing w:val="-2"/>
          <w:sz w:val="28"/>
        </w:rPr>
        <w:t>(NDE)</w:t>
      </w:r>
    </w:p>
    <w:p w14:paraId="0BE464C4" w14:textId="77777777" w:rsidR="004618F9" w:rsidRDefault="00000000">
      <w:pPr>
        <w:pStyle w:val="ListParagraph"/>
        <w:numPr>
          <w:ilvl w:val="0"/>
          <w:numId w:val="3"/>
        </w:numPr>
        <w:tabs>
          <w:tab w:val="left" w:pos="998"/>
        </w:tabs>
        <w:spacing w:before="321"/>
        <w:ind w:left="998" w:hanging="279"/>
        <w:rPr>
          <w:sz w:val="28"/>
        </w:rPr>
      </w:pPr>
      <w:r>
        <w:rPr>
          <w:sz w:val="28"/>
        </w:rPr>
        <w:t>Industrial</w:t>
      </w:r>
      <w:r>
        <w:rPr>
          <w:spacing w:val="-1"/>
          <w:sz w:val="28"/>
        </w:rPr>
        <w:t xml:space="preserve"> </w:t>
      </w:r>
      <w:r>
        <w:rPr>
          <w:sz w:val="28"/>
        </w:rPr>
        <w:t>Development</w:t>
      </w:r>
      <w:r>
        <w:rPr>
          <w:spacing w:val="-1"/>
          <w:sz w:val="28"/>
        </w:rPr>
        <w:t xml:space="preserve"> </w:t>
      </w:r>
      <w:r>
        <w:rPr>
          <w:sz w:val="28"/>
        </w:rPr>
        <w:t>Co-ordinating</w:t>
      </w:r>
      <w:r>
        <w:rPr>
          <w:spacing w:val="-1"/>
          <w:sz w:val="28"/>
        </w:rPr>
        <w:t xml:space="preserve"> </w:t>
      </w:r>
      <w:r>
        <w:rPr>
          <w:sz w:val="28"/>
        </w:rPr>
        <w:t>Centre</w:t>
      </w:r>
      <w:r>
        <w:rPr>
          <w:spacing w:val="-1"/>
          <w:sz w:val="28"/>
        </w:rPr>
        <w:t xml:space="preserve"> </w:t>
      </w:r>
      <w:r>
        <w:rPr>
          <w:spacing w:val="-2"/>
          <w:sz w:val="28"/>
        </w:rPr>
        <w:t>(</w:t>
      </w:r>
      <w:proofErr w:type="spellStart"/>
      <w:r>
        <w:rPr>
          <w:spacing w:val="-2"/>
          <w:sz w:val="28"/>
        </w:rPr>
        <w:t>IDDC</w:t>
      </w:r>
      <w:proofErr w:type="spellEnd"/>
      <w:r>
        <w:rPr>
          <w:spacing w:val="-2"/>
          <w:sz w:val="28"/>
        </w:rPr>
        <w:t>)</w:t>
      </w:r>
    </w:p>
    <w:p w14:paraId="53FA591E" w14:textId="77777777" w:rsidR="004618F9" w:rsidRDefault="004618F9">
      <w:pPr>
        <w:pStyle w:val="BodyText"/>
        <w:ind w:left="0"/>
        <w:jc w:val="left"/>
      </w:pPr>
    </w:p>
    <w:p w14:paraId="4639AA4A" w14:textId="77777777" w:rsidR="004618F9" w:rsidRDefault="00000000">
      <w:pPr>
        <w:pStyle w:val="ListParagraph"/>
        <w:numPr>
          <w:ilvl w:val="0"/>
          <w:numId w:val="3"/>
        </w:numPr>
        <w:tabs>
          <w:tab w:val="left" w:pos="1138"/>
        </w:tabs>
        <w:ind w:left="1138" w:hanging="419"/>
        <w:rPr>
          <w:sz w:val="28"/>
        </w:rPr>
      </w:pPr>
      <w:r>
        <w:rPr>
          <w:sz w:val="28"/>
        </w:rPr>
        <w:t>Community</w:t>
      </w:r>
      <w:r>
        <w:rPr>
          <w:spacing w:val="-1"/>
          <w:sz w:val="28"/>
        </w:rPr>
        <w:t xml:space="preserve"> </w:t>
      </w:r>
      <w:r>
        <w:rPr>
          <w:spacing w:val="-2"/>
          <w:sz w:val="28"/>
        </w:rPr>
        <w:t>Banks</w:t>
      </w:r>
    </w:p>
    <w:p w14:paraId="2D46C348" w14:textId="77777777" w:rsidR="004618F9" w:rsidRDefault="004618F9">
      <w:pPr>
        <w:pStyle w:val="BodyText"/>
        <w:ind w:left="0"/>
        <w:jc w:val="left"/>
      </w:pPr>
    </w:p>
    <w:p w14:paraId="0EBE784D" w14:textId="77777777" w:rsidR="004618F9" w:rsidRDefault="00000000">
      <w:pPr>
        <w:pStyle w:val="BodyText"/>
      </w:pPr>
      <w:r>
        <w:t>11</w:t>
      </w:r>
      <w:r>
        <w:rPr>
          <w:spacing w:val="-6"/>
        </w:rPr>
        <w:t xml:space="preserve"> </w:t>
      </w:r>
      <w:r>
        <w:t>Family</w:t>
      </w:r>
      <w:r>
        <w:rPr>
          <w:spacing w:val="-3"/>
        </w:rPr>
        <w:t xml:space="preserve"> </w:t>
      </w:r>
      <w:r>
        <w:t>Economic</w:t>
      </w:r>
      <w:r>
        <w:rPr>
          <w:spacing w:val="-3"/>
        </w:rPr>
        <w:t xml:space="preserve"> </w:t>
      </w:r>
      <w:r>
        <w:t>Advancement</w:t>
      </w:r>
      <w:r>
        <w:rPr>
          <w:spacing w:val="-3"/>
        </w:rPr>
        <w:t xml:space="preserve"> </w:t>
      </w:r>
      <w:proofErr w:type="spellStart"/>
      <w:r>
        <w:t>Programme</w:t>
      </w:r>
      <w:proofErr w:type="spellEnd"/>
      <w:r>
        <w:rPr>
          <w:spacing w:val="-3"/>
        </w:rPr>
        <w:t xml:space="preserve"> </w:t>
      </w:r>
      <w:r>
        <w:rPr>
          <w:spacing w:val="-2"/>
        </w:rPr>
        <w:t>(</w:t>
      </w:r>
      <w:proofErr w:type="spellStart"/>
      <w:r>
        <w:rPr>
          <w:spacing w:val="-2"/>
        </w:rPr>
        <w:t>FEAP</w:t>
      </w:r>
      <w:proofErr w:type="spellEnd"/>
      <w:r>
        <w:rPr>
          <w:spacing w:val="-2"/>
        </w:rPr>
        <w:t>)</w:t>
      </w:r>
    </w:p>
    <w:p w14:paraId="3C19DEF7" w14:textId="77777777" w:rsidR="004618F9" w:rsidRDefault="004618F9">
      <w:pPr>
        <w:pStyle w:val="BodyText"/>
        <w:ind w:left="0"/>
        <w:jc w:val="left"/>
      </w:pPr>
    </w:p>
    <w:p w14:paraId="478B7E06" w14:textId="77777777" w:rsidR="004618F9" w:rsidRDefault="00000000">
      <w:pPr>
        <w:pStyle w:val="ListParagraph"/>
        <w:numPr>
          <w:ilvl w:val="0"/>
          <w:numId w:val="2"/>
        </w:numPr>
        <w:tabs>
          <w:tab w:val="left" w:pos="1138"/>
        </w:tabs>
        <w:ind w:left="1138" w:hanging="419"/>
        <w:rPr>
          <w:sz w:val="28"/>
        </w:rPr>
      </w:pPr>
      <w:r>
        <w:rPr>
          <w:sz w:val="28"/>
        </w:rPr>
        <w:t>State</w:t>
      </w:r>
      <w:r>
        <w:rPr>
          <w:spacing w:val="-1"/>
          <w:sz w:val="28"/>
        </w:rPr>
        <w:t xml:space="preserve"> </w:t>
      </w:r>
      <w:r>
        <w:rPr>
          <w:sz w:val="28"/>
        </w:rPr>
        <w:t>Ministry</w:t>
      </w:r>
      <w:r>
        <w:rPr>
          <w:spacing w:val="-1"/>
          <w:sz w:val="28"/>
        </w:rPr>
        <w:t xml:space="preserve"> </w:t>
      </w:r>
      <w:r>
        <w:rPr>
          <w:sz w:val="28"/>
        </w:rPr>
        <w:t>of</w:t>
      </w:r>
      <w:r>
        <w:rPr>
          <w:spacing w:val="-1"/>
          <w:sz w:val="28"/>
        </w:rPr>
        <w:t xml:space="preserve"> </w:t>
      </w:r>
      <w:r>
        <w:rPr>
          <w:sz w:val="28"/>
        </w:rPr>
        <w:t>Industry</w:t>
      </w:r>
      <w:r>
        <w:rPr>
          <w:spacing w:val="-1"/>
          <w:sz w:val="28"/>
        </w:rPr>
        <w:t xml:space="preserve"> </w:t>
      </w:r>
      <w:r>
        <w:rPr>
          <w:sz w:val="28"/>
        </w:rPr>
        <w:t>SME</w:t>
      </w:r>
      <w:r>
        <w:rPr>
          <w:spacing w:val="-1"/>
          <w:sz w:val="28"/>
        </w:rPr>
        <w:t xml:space="preserve"> </w:t>
      </w:r>
      <w:r>
        <w:rPr>
          <w:spacing w:val="-2"/>
          <w:sz w:val="28"/>
        </w:rPr>
        <w:t>Schemes</w:t>
      </w:r>
    </w:p>
    <w:p w14:paraId="4D6E9348" w14:textId="77777777" w:rsidR="004618F9" w:rsidRDefault="004618F9">
      <w:pPr>
        <w:pStyle w:val="BodyText"/>
        <w:ind w:left="0"/>
        <w:jc w:val="left"/>
      </w:pPr>
    </w:p>
    <w:p w14:paraId="26150899" w14:textId="77777777" w:rsidR="004618F9" w:rsidRDefault="00000000">
      <w:pPr>
        <w:pStyle w:val="ListParagraph"/>
        <w:numPr>
          <w:ilvl w:val="0"/>
          <w:numId w:val="2"/>
        </w:numPr>
        <w:tabs>
          <w:tab w:val="left" w:pos="1138"/>
        </w:tabs>
        <w:ind w:left="1138" w:hanging="419"/>
        <w:rPr>
          <w:sz w:val="28"/>
        </w:rPr>
      </w:pPr>
      <w:r>
        <w:rPr>
          <w:sz w:val="28"/>
        </w:rPr>
        <w:t>Small</w:t>
      </w:r>
      <w:r>
        <w:rPr>
          <w:spacing w:val="-1"/>
          <w:sz w:val="28"/>
        </w:rPr>
        <w:t xml:space="preserve"> </w:t>
      </w:r>
      <w:r>
        <w:rPr>
          <w:sz w:val="28"/>
        </w:rPr>
        <w:t>and</w:t>
      </w:r>
      <w:r>
        <w:rPr>
          <w:spacing w:val="-1"/>
          <w:sz w:val="28"/>
        </w:rPr>
        <w:t xml:space="preserve"> </w:t>
      </w:r>
      <w:r>
        <w:rPr>
          <w:sz w:val="28"/>
        </w:rPr>
        <w:t>Medium</w:t>
      </w:r>
      <w:r>
        <w:rPr>
          <w:spacing w:val="-1"/>
          <w:sz w:val="28"/>
        </w:rPr>
        <w:t xml:space="preserve"> </w:t>
      </w:r>
      <w:r>
        <w:rPr>
          <w:sz w:val="28"/>
        </w:rPr>
        <w:t>Industries</w:t>
      </w:r>
      <w:r>
        <w:rPr>
          <w:spacing w:val="-1"/>
          <w:sz w:val="28"/>
        </w:rPr>
        <w:t xml:space="preserve"> </w:t>
      </w:r>
      <w:r>
        <w:rPr>
          <w:sz w:val="28"/>
        </w:rPr>
        <w:t>Equity</w:t>
      </w:r>
      <w:r>
        <w:rPr>
          <w:spacing w:val="-1"/>
          <w:sz w:val="28"/>
        </w:rPr>
        <w:t xml:space="preserve"> </w:t>
      </w:r>
      <w:r>
        <w:rPr>
          <w:sz w:val="28"/>
        </w:rPr>
        <w:t>Investment</w:t>
      </w:r>
      <w:r>
        <w:rPr>
          <w:spacing w:val="-1"/>
          <w:sz w:val="28"/>
        </w:rPr>
        <w:t xml:space="preserve"> </w:t>
      </w:r>
      <w:r>
        <w:rPr>
          <w:sz w:val="28"/>
        </w:rPr>
        <w:t>Scheme</w:t>
      </w:r>
      <w:r>
        <w:rPr>
          <w:spacing w:val="-1"/>
          <w:sz w:val="28"/>
        </w:rPr>
        <w:t xml:space="preserve"> </w:t>
      </w:r>
      <w:r>
        <w:rPr>
          <w:spacing w:val="-2"/>
          <w:sz w:val="28"/>
        </w:rPr>
        <w:t>(</w:t>
      </w:r>
      <w:proofErr w:type="spellStart"/>
      <w:r>
        <w:rPr>
          <w:spacing w:val="-2"/>
          <w:sz w:val="28"/>
        </w:rPr>
        <w:t>SMIEIS</w:t>
      </w:r>
      <w:proofErr w:type="spellEnd"/>
      <w:r>
        <w:rPr>
          <w:spacing w:val="-2"/>
          <w:sz w:val="28"/>
        </w:rPr>
        <w:t>)</w:t>
      </w:r>
    </w:p>
    <w:p w14:paraId="0FF7AE73" w14:textId="77777777" w:rsidR="004618F9" w:rsidRDefault="004618F9">
      <w:pPr>
        <w:pStyle w:val="BodyText"/>
        <w:ind w:left="0"/>
        <w:jc w:val="left"/>
      </w:pPr>
    </w:p>
    <w:p w14:paraId="2BEC3597" w14:textId="77777777" w:rsidR="004618F9" w:rsidRDefault="00000000">
      <w:pPr>
        <w:pStyle w:val="ListParagraph"/>
        <w:numPr>
          <w:ilvl w:val="0"/>
          <w:numId w:val="2"/>
        </w:numPr>
        <w:tabs>
          <w:tab w:val="left" w:pos="1138"/>
        </w:tabs>
        <w:ind w:left="1138" w:hanging="419"/>
        <w:rPr>
          <w:sz w:val="28"/>
        </w:rPr>
      </w:pPr>
      <w:r>
        <w:rPr>
          <w:sz w:val="28"/>
        </w:rPr>
        <w:t>Bank</w:t>
      </w:r>
      <w:r>
        <w:rPr>
          <w:spacing w:val="-1"/>
          <w:sz w:val="28"/>
        </w:rPr>
        <w:t xml:space="preserve"> </w:t>
      </w:r>
      <w:r>
        <w:rPr>
          <w:sz w:val="28"/>
        </w:rPr>
        <w:t>of</w:t>
      </w:r>
      <w:r>
        <w:rPr>
          <w:spacing w:val="-1"/>
          <w:sz w:val="28"/>
        </w:rPr>
        <w:t xml:space="preserve"> </w:t>
      </w:r>
      <w:r>
        <w:rPr>
          <w:sz w:val="28"/>
        </w:rPr>
        <w:t>Industry</w:t>
      </w:r>
      <w:r>
        <w:rPr>
          <w:spacing w:val="-1"/>
          <w:sz w:val="28"/>
        </w:rPr>
        <w:t xml:space="preserve"> </w:t>
      </w:r>
      <w:r>
        <w:rPr>
          <w:spacing w:val="-4"/>
          <w:sz w:val="28"/>
        </w:rPr>
        <w:t>(BOI)</w:t>
      </w:r>
    </w:p>
    <w:p w14:paraId="1FD0A418" w14:textId="77777777" w:rsidR="004618F9" w:rsidRDefault="004618F9">
      <w:pPr>
        <w:pStyle w:val="BodyText"/>
        <w:ind w:left="0"/>
        <w:jc w:val="left"/>
      </w:pPr>
    </w:p>
    <w:p w14:paraId="2233F613" w14:textId="77777777" w:rsidR="004618F9" w:rsidRDefault="00000000">
      <w:pPr>
        <w:pStyle w:val="ListParagraph"/>
        <w:numPr>
          <w:ilvl w:val="0"/>
          <w:numId w:val="2"/>
        </w:numPr>
        <w:tabs>
          <w:tab w:val="left" w:pos="1138"/>
        </w:tabs>
        <w:ind w:left="1138" w:hanging="419"/>
        <w:rPr>
          <w:sz w:val="28"/>
        </w:rPr>
      </w:pPr>
      <w:r>
        <w:rPr>
          <w:sz w:val="28"/>
        </w:rPr>
        <w:t>Small</w:t>
      </w:r>
      <w:r>
        <w:rPr>
          <w:spacing w:val="-1"/>
          <w:sz w:val="28"/>
        </w:rPr>
        <w:t xml:space="preserve"> </w:t>
      </w:r>
      <w:r>
        <w:rPr>
          <w:sz w:val="28"/>
        </w:rPr>
        <w:t>and</w:t>
      </w:r>
      <w:r>
        <w:rPr>
          <w:spacing w:val="-1"/>
          <w:sz w:val="28"/>
        </w:rPr>
        <w:t xml:space="preserve"> </w:t>
      </w:r>
      <w:r>
        <w:rPr>
          <w:sz w:val="28"/>
        </w:rPr>
        <w:t>Medium</w:t>
      </w:r>
      <w:r>
        <w:rPr>
          <w:spacing w:val="-1"/>
          <w:sz w:val="28"/>
        </w:rPr>
        <w:t xml:space="preserve"> </w:t>
      </w:r>
      <w:r>
        <w:rPr>
          <w:sz w:val="28"/>
        </w:rPr>
        <w:t>Enterprises</w:t>
      </w:r>
      <w:r>
        <w:rPr>
          <w:spacing w:val="-1"/>
          <w:sz w:val="28"/>
        </w:rPr>
        <w:t xml:space="preserve"> </w:t>
      </w:r>
      <w:r>
        <w:rPr>
          <w:sz w:val="28"/>
        </w:rPr>
        <w:t>Developing</w:t>
      </w:r>
      <w:r>
        <w:rPr>
          <w:spacing w:val="-1"/>
          <w:sz w:val="28"/>
        </w:rPr>
        <w:t xml:space="preserve"> </w:t>
      </w:r>
      <w:r>
        <w:rPr>
          <w:sz w:val="28"/>
        </w:rPr>
        <w:t>Agency</w:t>
      </w:r>
      <w:r>
        <w:rPr>
          <w:spacing w:val="-1"/>
          <w:sz w:val="28"/>
        </w:rPr>
        <w:t xml:space="preserve"> </w:t>
      </w:r>
      <w:r>
        <w:rPr>
          <w:sz w:val="28"/>
        </w:rPr>
        <w:t>of</w:t>
      </w:r>
      <w:r>
        <w:rPr>
          <w:spacing w:val="-1"/>
          <w:sz w:val="28"/>
        </w:rPr>
        <w:t xml:space="preserve"> </w:t>
      </w:r>
      <w:r>
        <w:rPr>
          <w:sz w:val="28"/>
        </w:rPr>
        <w:t>Nigeria</w:t>
      </w:r>
      <w:r>
        <w:rPr>
          <w:spacing w:val="-1"/>
          <w:sz w:val="28"/>
        </w:rPr>
        <w:t xml:space="preserve"> </w:t>
      </w:r>
      <w:r>
        <w:rPr>
          <w:spacing w:val="-2"/>
          <w:sz w:val="28"/>
        </w:rPr>
        <w:t>(</w:t>
      </w:r>
      <w:proofErr w:type="spellStart"/>
      <w:r>
        <w:rPr>
          <w:spacing w:val="-2"/>
          <w:sz w:val="28"/>
        </w:rPr>
        <w:t>SMEDAN</w:t>
      </w:r>
      <w:proofErr w:type="spellEnd"/>
      <w:r>
        <w:rPr>
          <w:spacing w:val="-2"/>
          <w:sz w:val="28"/>
        </w:rPr>
        <w:t>)</w:t>
      </w:r>
    </w:p>
    <w:p w14:paraId="3E740A13" w14:textId="77777777" w:rsidR="004618F9" w:rsidRDefault="004618F9">
      <w:pPr>
        <w:pStyle w:val="ListParagraph"/>
        <w:rPr>
          <w:sz w:val="28"/>
        </w:rPr>
        <w:sectPr w:rsidR="004618F9">
          <w:pgSz w:w="12240" w:h="15840"/>
          <w:pgMar w:top="1380" w:right="1080" w:bottom="1200" w:left="720" w:header="0" w:footer="1008" w:gutter="0"/>
          <w:cols w:space="720"/>
        </w:sectPr>
      </w:pPr>
    </w:p>
    <w:p w14:paraId="04B34636" w14:textId="77777777" w:rsidR="004618F9" w:rsidRDefault="00000000">
      <w:pPr>
        <w:pStyle w:val="ListParagraph"/>
        <w:numPr>
          <w:ilvl w:val="0"/>
          <w:numId w:val="2"/>
        </w:numPr>
        <w:tabs>
          <w:tab w:val="left" w:pos="1138"/>
        </w:tabs>
        <w:spacing w:before="60"/>
        <w:ind w:left="1138" w:hanging="419"/>
        <w:rPr>
          <w:sz w:val="28"/>
        </w:rPr>
      </w:pPr>
      <w:r>
        <w:rPr>
          <w:sz w:val="28"/>
        </w:rPr>
        <w:lastRenderedPageBreak/>
        <w:t>Credit</w:t>
      </w:r>
      <w:r>
        <w:rPr>
          <w:spacing w:val="-1"/>
          <w:sz w:val="28"/>
        </w:rPr>
        <w:t xml:space="preserve"> </w:t>
      </w:r>
      <w:r>
        <w:rPr>
          <w:sz w:val="28"/>
        </w:rPr>
        <w:t>Guarantee</w:t>
      </w:r>
      <w:r>
        <w:rPr>
          <w:spacing w:val="-1"/>
          <w:sz w:val="28"/>
        </w:rPr>
        <w:t xml:space="preserve"> </w:t>
      </w:r>
      <w:r>
        <w:rPr>
          <w:sz w:val="28"/>
        </w:rPr>
        <w:t>Scheme</w:t>
      </w:r>
      <w:r>
        <w:rPr>
          <w:spacing w:val="-1"/>
          <w:sz w:val="28"/>
        </w:rPr>
        <w:t xml:space="preserve"> </w:t>
      </w:r>
      <w:r>
        <w:rPr>
          <w:sz w:val="28"/>
        </w:rPr>
        <w:t>for</w:t>
      </w:r>
      <w:r>
        <w:rPr>
          <w:spacing w:val="-1"/>
          <w:sz w:val="28"/>
        </w:rPr>
        <w:t xml:space="preserve"> </w:t>
      </w:r>
      <w:r>
        <w:rPr>
          <w:sz w:val="28"/>
        </w:rPr>
        <w:t>SMEs</w:t>
      </w:r>
      <w:r>
        <w:rPr>
          <w:spacing w:val="-1"/>
          <w:sz w:val="28"/>
        </w:rPr>
        <w:t xml:space="preserve"> </w:t>
      </w:r>
      <w:r>
        <w:rPr>
          <w:sz w:val="28"/>
        </w:rPr>
        <w:t>(Peter</w:t>
      </w:r>
      <w:r>
        <w:rPr>
          <w:spacing w:val="-1"/>
          <w:sz w:val="28"/>
        </w:rPr>
        <w:t xml:space="preserve"> </w:t>
      </w:r>
      <w:r>
        <w:rPr>
          <w:sz w:val="28"/>
        </w:rPr>
        <w:t>et</w:t>
      </w:r>
      <w:r>
        <w:rPr>
          <w:spacing w:val="-1"/>
          <w:sz w:val="28"/>
        </w:rPr>
        <w:t xml:space="preserve"> </w:t>
      </w:r>
      <w:r>
        <w:rPr>
          <w:sz w:val="28"/>
        </w:rPr>
        <w:t>al.,</w:t>
      </w:r>
      <w:r>
        <w:rPr>
          <w:spacing w:val="-1"/>
          <w:sz w:val="28"/>
        </w:rPr>
        <w:t xml:space="preserve"> </w:t>
      </w:r>
      <w:r>
        <w:rPr>
          <w:spacing w:val="-2"/>
          <w:sz w:val="28"/>
        </w:rPr>
        <w:t>2018).</w:t>
      </w:r>
    </w:p>
    <w:p w14:paraId="6C9927C8" w14:textId="77777777" w:rsidR="004618F9" w:rsidRDefault="00000000">
      <w:pPr>
        <w:pStyle w:val="Heading2"/>
        <w:spacing w:before="322"/>
      </w:pPr>
      <w:r>
        <w:t>Qualities</w:t>
      </w:r>
      <w:r>
        <w:rPr>
          <w:spacing w:val="69"/>
        </w:rPr>
        <w:t xml:space="preserve"> </w:t>
      </w:r>
      <w:r>
        <w:t>of</w:t>
      </w:r>
      <w:r>
        <w:rPr>
          <w:spacing w:val="-1"/>
        </w:rPr>
        <w:t xml:space="preserve"> </w:t>
      </w:r>
      <w:r>
        <w:t>SMEs</w:t>
      </w:r>
      <w:r>
        <w:rPr>
          <w:spacing w:val="-1"/>
        </w:rPr>
        <w:t xml:space="preserve"> </w:t>
      </w:r>
      <w:r>
        <w:t>in</w:t>
      </w:r>
      <w:r>
        <w:rPr>
          <w:spacing w:val="-1"/>
        </w:rPr>
        <w:t xml:space="preserve"> </w:t>
      </w:r>
      <w:r>
        <w:rPr>
          <w:spacing w:val="-2"/>
        </w:rPr>
        <w:t>Nigeria</w:t>
      </w:r>
    </w:p>
    <w:p w14:paraId="4A981D44" w14:textId="77777777" w:rsidR="004618F9" w:rsidRDefault="00000000">
      <w:pPr>
        <w:pStyle w:val="BodyText"/>
        <w:spacing w:before="322" w:line="480" w:lineRule="auto"/>
        <w:ind w:right="367"/>
      </w:pPr>
      <w:r>
        <w:t>One</w:t>
      </w:r>
      <w:r>
        <w:rPr>
          <w:spacing w:val="-7"/>
        </w:rPr>
        <w:t xml:space="preserve"> </w:t>
      </w:r>
      <w:r>
        <w:t>notable</w:t>
      </w:r>
      <w:r>
        <w:rPr>
          <w:spacing w:val="-7"/>
        </w:rPr>
        <w:t xml:space="preserve"> </w:t>
      </w:r>
      <w:r>
        <w:t>characteristic</w:t>
      </w:r>
      <w:r>
        <w:rPr>
          <w:spacing w:val="-7"/>
        </w:rPr>
        <w:t xml:space="preserve"> </w:t>
      </w:r>
      <w:r>
        <w:t>of</w:t>
      </w:r>
      <w:r>
        <w:rPr>
          <w:spacing w:val="-7"/>
        </w:rPr>
        <w:t xml:space="preserve"> </w:t>
      </w:r>
      <w:r>
        <w:t>Nigeria’s</w:t>
      </w:r>
      <w:r>
        <w:rPr>
          <w:spacing w:val="-7"/>
        </w:rPr>
        <w:t xml:space="preserve"> </w:t>
      </w:r>
      <w:r>
        <w:t>small</w:t>
      </w:r>
      <w:r>
        <w:rPr>
          <w:spacing w:val="-7"/>
        </w:rPr>
        <w:t xml:space="preserve"> </w:t>
      </w:r>
      <w:r>
        <w:t>and</w:t>
      </w:r>
      <w:r>
        <w:rPr>
          <w:spacing w:val="-7"/>
        </w:rPr>
        <w:t xml:space="preserve"> </w:t>
      </w:r>
      <w:r>
        <w:t>medium-sized</w:t>
      </w:r>
      <w:r>
        <w:rPr>
          <w:spacing w:val="-7"/>
        </w:rPr>
        <w:t xml:space="preserve"> </w:t>
      </w:r>
      <w:r>
        <w:t>enterprises</w:t>
      </w:r>
      <w:r>
        <w:rPr>
          <w:spacing w:val="-7"/>
        </w:rPr>
        <w:t xml:space="preserve"> </w:t>
      </w:r>
      <w:r>
        <w:t>(SMEs) is their ownership structure, which is primarily individual or family-based. Consequently, many SMEs operate as sole proprietorships or partnerships. Even when</w:t>
      </w:r>
      <w:r>
        <w:rPr>
          <w:spacing w:val="-4"/>
        </w:rPr>
        <w:t xml:space="preserve"> </w:t>
      </w:r>
      <w:r>
        <w:t>officially</w:t>
      </w:r>
      <w:r>
        <w:rPr>
          <w:spacing w:val="-4"/>
        </w:rPr>
        <w:t xml:space="preserve"> </w:t>
      </w:r>
      <w:r>
        <w:t>registered</w:t>
      </w:r>
      <w:r>
        <w:rPr>
          <w:spacing w:val="-4"/>
        </w:rPr>
        <w:t xml:space="preserve"> </w:t>
      </w:r>
      <w:r>
        <w:t>as</w:t>
      </w:r>
      <w:r>
        <w:rPr>
          <w:spacing w:val="-4"/>
        </w:rPr>
        <w:t xml:space="preserve"> </w:t>
      </w:r>
      <w:r>
        <w:t>limited</w:t>
      </w:r>
      <w:r>
        <w:rPr>
          <w:spacing w:val="-4"/>
        </w:rPr>
        <w:t xml:space="preserve"> </w:t>
      </w:r>
      <w:r>
        <w:t>liability</w:t>
      </w:r>
      <w:r>
        <w:rPr>
          <w:spacing w:val="-4"/>
        </w:rPr>
        <w:t xml:space="preserve"> </w:t>
      </w:r>
      <w:r>
        <w:t>companies,</w:t>
      </w:r>
      <w:r>
        <w:rPr>
          <w:spacing w:val="-4"/>
        </w:rPr>
        <w:t xml:space="preserve"> </w:t>
      </w:r>
      <w:r>
        <w:t>the</w:t>
      </w:r>
      <w:r>
        <w:rPr>
          <w:spacing w:val="-4"/>
        </w:rPr>
        <w:t xml:space="preserve"> </w:t>
      </w:r>
      <w:r>
        <w:t>actual</w:t>
      </w:r>
      <w:r>
        <w:rPr>
          <w:spacing w:val="-4"/>
        </w:rPr>
        <w:t xml:space="preserve"> </w:t>
      </w:r>
      <w:r>
        <w:t>ownership</w:t>
      </w:r>
      <w:r>
        <w:rPr>
          <w:spacing w:val="-4"/>
        </w:rPr>
        <w:t xml:space="preserve"> </w:t>
      </w:r>
      <w:r>
        <w:t>often reflects a single individual, a family, or a partnership (Ogunleye et al., 2023).</w:t>
      </w:r>
    </w:p>
    <w:p w14:paraId="48A78C0D" w14:textId="77777777" w:rsidR="004618F9" w:rsidRDefault="00000000">
      <w:pPr>
        <w:pStyle w:val="BodyText"/>
        <w:spacing w:line="480" w:lineRule="auto"/>
        <w:ind w:right="358"/>
      </w:pPr>
      <w:r>
        <w:t>In Nigeria’s dynamic SME landscape, labor-intensive production processes are a distinctive feature. These enterprises,</w:t>
      </w:r>
      <w:r>
        <w:rPr>
          <w:spacing w:val="-3"/>
        </w:rPr>
        <w:t xml:space="preserve"> </w:t>
      </w:r>
      <w:r>
        <w:t>spread</w:t>
      </w:r>
      <w:r>
        <w:rPr>
          <w:spacing w:val="-3"/>
        </w:rPr>
        <w:t xml:space="preserve"> </w:t>
      </w:r>
      <w:r>
        <w:t>across</w:t>
      </w:r>
      <w:r>
        <w:rPr>
          <w:spacing w:val="-3"/>
        </w:rPr>
        <w:t xml:space="preserve"> </w:t>
      </w:r>
      <w:r>
        <w:t>various</w:t>
      </w:r>
      <w:r>
        <w:rPr>
          <w:spacing w:val="-3"/>
        </w:rPr>
        <w:t xml:space="preserve"> </w:t>
      </w:r>
      <w:r>
        <w:t>sectors,</w:t>
      </w:r>
      <w:r>
        <w:rPr>
          <w:spacing w:val="-3"/>
        </w:rPr>
        <w:t xml:space="preserve"> </w:t>
      </w:r>
      <w:r>
        <w:t>heavily</w:t>
      </w:r>
      <w:r>
        <w:rPr>
          <w:spacing w:val="-3"/>
        </w:rPr>
        <w:t xml:space="preserve"> </w:t>
      </w:r>
      <w:r>
        <w:t>rely</w:t>
      </w:r>
      <w:r>
        <w:rPr>
          <w:spacing w:val="-3"/>
        </w:rPr>
        <w:t xml:space="preserve"> </w:t>
      </w:r>
      <w:r>
        <w:t>on human capital as the driving force behind their operations. The deployment of a substantial workforce is a common strategy among SMEs, contrasting with</w:t>
      </w:r>
      <w:r>
        <w:rPr>
          <w:spacing w:val="80"/>
        </w:rPr>
        <w:t xml:space="preserve"> </w:t>
      </w:r>
      <w:r>
        <w:t>capital-intensive models that depend on machinery and automation. This focus on labor can be attributed to economic factors, the availability of manpower, and the need for cost-effective solutions. In Nigeria’s bustling markets and</w:t>
      </w:r>
      <w:r>
        <w:rPr>
          <w:spacing w:val="-5"/>
        </w:rPr>
        <w:t xml:space="preserve"> </w:t>
      </w:r>
      <w:r>
        <w:t>workshops,</w:t>
      </w:r>
      <w:r>
        <w:rPr>
          <w:spacing w:val="-5"/>
        </w:rPr>
        <w:t xml:space="preserve"> </w:t>
      </w:r>
      <w:r>
        <w:t>the energy</w:t>
      </w:r>
      <w:r>
        <w:rPr>
          <w:spacing w:val="80"/>
        </w:rPr>
        <w:t xml:space="preserve"> </w:t>
      </w:r>
      <w:r>
        <w:t>of</w:t>
      </w:r>
      <w:r>
        <w:rPr>
          <w:spacing w:val="80"/>
        </w:rPr>
        <w:t xml:space="preserve"> </w:t>
      </w:r>
      <w:r>
        <w:t>workers</w:t>
      </w:r>
      <w:r>
        <w:rPr>
          <w:spacing w:val="80"/>
        </w:rPr>
        <w:t xml:space="preserve"> </w:t>
      </w:r>
      <w:r>
        <w:t>engaged</w:t>
      </w:r>
      <w:r>
        <w:rPr>
          <w:spacing w:val="80"/>
        </w:rPr>
        <w:t xml:space="preserve"> </w:t>
      </w:r>
      <w:r>
        <w:t>in</w:t>
      </w:r>
      <w:r>
        <w:rPr>
          <w:spacing w:val="80"/>
        </w:rPr>
        <w:t xml:space="preserve"> </w:t>
      </w:r>
      <w:r>
        <w:t>diverse</w:t>
      </w:r>
      <w:r>
        <w:rPr>
          <w:spacing w:val="80"/>
        </w:rPr>
        <w:t xml:space="preserve"> </w:t>
      </w:r>
      <w:r>
        <w:t>production</w:t>
      </w:r>
      <w:r>
        <w:rPr>
          <w:spacing w:val="80"/>
        </w:rPr>
        <w:t xml:space="preserve"> </w:t>
      </w:r>
      <w:r>
        <w:t>stages</w:t>
      </w:r>
      <w:r>
        <w:rPr>
          <w:spacing w:val="80"/>
        </w:rPr>
        <w:t xml:space="preserve"> </w:t>
      </w:r>
      <w:r>
        <w:t>underscores</w:t>
      </w:r>
      <w:r>
        <w:rPr>
          <w:spacing w:val="80"/>
        </w:rPr>
        <w:t xml:space="preserve"> </w:t>
      </w:r>
      <w:r>
        <w:t>the labor-intensive nature of these enterprises</w:t>
      </w:r>
      <w:r>
        <w:rPr>
          <w:spacing w:val="-4"/>
        </w:rPr>
        <w:t xml:space="preserve"> </w:t>
      </w:r>
      <w:r>
        <w:t>(Aremu</w:t>
      </w:r>
      <w:r>
        <w:rPr>
          <w:spacing w:val="-4"/>
        </w:rPr>
        <w:t xml:space="preserve"> </w:t>
      </w:r>
      <w:r>
        <w:t>&amp;</w:t>
      </w:r>
      <w:r>
        <w:rPr>
          <w:spacing w:val="-4"/>
        </w:rPr>
        <w:t xml:space="preserve"> </w:t>
      </w:r>
      <w:r>
        <w:t>Adeyemi,</w:t>
      </w:r>
      <w:r>
        <w:rPr>
          <w:spacing w:val="-4"/>
        </w:rPr>
        <w:t xml:space="preserve"> </w:t>
      </w:r>
      <w:r>
        <w:t>2023).</w:t>
      </w:r>
      <w:r>
        <w:rPr>
          <w:spacing w:val="-4"/>
        </w:rPr>
        <w:t xml:space="preserve"> </w:t>
      </w:r>
      <w:r>
        <w:t>Both</w:t>
      </w:r>
      <w:r>
        <w:rPr>
          <w:spacing w:val="-4"/>
        </w:rPr>
        <w:t xml:space="preserve"> </w:t>
      </w:r>
      <w:r>
        <w:t>skilled and unskilled workers play vital roles in the production chain.</w:t>
      </w:r>
    </w:p>
    <w:p w14:paraId="5EB49A19" w14:textId="77777777" w:rsidR="004618F9" w:rsidRDefault="00000000">
      <w:pPr>
        <w:pStyle w:val="BodyText"/>
        <w:spacing w:line="480" w:lineRule="auto"/>
        <w:ind w:right="363"/>
      </w:pPr>
      <w:r>
        <w:t>This labor-centric approach</w:t>
      </w:r>
      <w:r>
        <w:rPr>
          <w:spacing w:val="-5"/>
        </w:rPr>
        <w:t xml:space="preserve"> </w:t>
      </w:r>
      <w:r>
        <w:t>also</w:t>
      </w:r>
      <w:r>
        <w:rPr>
          <w:spacing w:val="-5"/>
        </w:rPr>
        <w:t xml:space="preserve"> </w:t>
      </w:r>
      <w:r>
        <w:t>reflects</w:t>
      </w:r>
      <w:r>
        <w:rPr>
          <w:spacing w:val="-5"/>
        </w:rPr>
        <w:t xml:space="preserve"> </w:t>
      </w:r>
      <w:r>
        <w:t>Nigeria's</w:t>
      </w:r>
      <w:r>
        <w:rPr>
          <w:spacing w:val="-5"/>
        </w:rPr>
        <w:t xml:space="preserve"> </w:t>
      </w:r>
      <w:r>
        <w:t>socio-economic</w:t>
      </w:r>
      <w:r>
        <w:rPr>
          <w:spacing w:val="-5"/>
        </w:rPr>
        <w:t xml:space="preserve"> </w:t>
      </w:r>
      <w:r>
        <w:t>context,</w:t>
      </w:r>
      <w:r>
        <w:rPr>
          <w:spacing w:val="-5"/>
        </w:rPr>
        <w:t xml:space="preserve"> </w:t>
      </w:r>
      <w:r>
        <w:t>where</w:t>
      </w:r>
      <w:r>
        <w:rPr>
          <w:spacing w:val="-5"/>
        </w:rPr>
        <w:t xml:space="preserve"> </w:t>
      </w:r>
      <w:r>
        <w:t>a large workforce seeks employment and entrepreneurial opportunities. SMEs leverage</w:t>
      </w:r>
      <w:r>
        <w:rPr>
          <w:spacing w:val="-1"/>
        </w:rPr>
        <w:t xml:space="preserve"> </w:t>
      </w:r>
      <w:r>
        <w:t>this</w:t>
      </w:r>
      <w:r>
        <w:rPr>
          <w:spacing w:val="-1"/>
        </w:rPr>
        <w:t xml:space="preserve"> </w:t>
      </w:r>
      <w:r>
        <w:t>talent</w:t>
      </w:r>
      <w:r>
        <w:rPr>
          <w:spacing w:val="-1"/>
        </w:rPr>
        <w:t xml:space="preserve"> </w:t>
      </w:r>
      <w:r>
        <w:t>pool</w:t>
      </w:r>
      <w:r>
        <w:rPr>
          <w:spacing w:val="-1"/>
        </w:rPr>
        <w:t xml:space="preserve"> </w:t>
      </w:r>
      <w:r>
        <w:t>to</w:t>
      </w:r>
      <w:r>
        <w:rPr>
          <w:spacing w:val="-1"/>
        </w:rPr>
        <w:t xml:space="preserve"> </w:t>
      </w:r>
      <w:r>
        <w:t>drive</w:t>
      </w:r>
      <w:r>
        <w:rPr>
          <w:spacing w:val="-1"/>
        </w:rPr>
        <w:t xml:space="preserve"> </w:t>
      </w:r>
      <w:r>
        <w:t>productivity</w:t>
      </w:r>
      <w:r>
        <w:rPr>
          <w:spacing w:val="-1"/>
        </w:rPr>
        <w:t xml:space="preserve"> </w:t>
      </w:r>
      <w:r>
        <w:t>and</w:t>
      </w:r>
      <w:r>
        <w:rPr>
          <w:spacing w:val="-1"/>
        </w:rPr>
        <w:t xml:space="preserve"> </w:t>
      </w:r>
      <w:r>
        <w:t>meet</w:t>
      </w:r>
      <w:r>
        <w:rPr>
          <w:spacing w:val="-1"/>
        </w:rPr>
        <w:t xml:space="preserve"> </w:t>
      </w:r>
      <w:r>
        <w:t>market</w:t>
      </w:r>
      <w:r>
        <w:rPr>
          <w:spacing w:val="-1"/>
        </w:rPr>
        <w:t xml:space="preserve"> </w:t>
      </w:r>
      <w:r>
        <w:t>demands.</w:t>
      </w:r>
      <w:r>
        <w:rPr>
          <w:spacing w:val="-1"/>
        </w:rPr>
        <w:t xml:space="preserve"> </w:t>
      </w:r>
      <w:r>
        <w:t>While</w:t>
      </w:r>
      <w:r>
        <w:rPr>
          <w:spacing w:val="-1"/>
        </w:rPr>
        <w:t xml:space="preserve"> </w:t>
      </w:r>
      <w:r>
        <w:rPr>
          <w:spacing w:val="-4"/>
        </w:rPr>
        <w:t>this</w:t>
      </w:r>
    </w:p>
    <w:p w14:paraId="5188A6F2"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0279610B" w14:textId="77777777" w:rsidR="004618F9" w:rsidRDefault="00000000">
      <w:pPr>
        <w:pStyle w:val="BodyText"/>
        <w:spacing w:before="60" w:line="480" w:lineRule="auto"/>
        <w:ind w:right="361"/>
      </w:pPr>
      <w:r>
        <w:lastRenderedPageBreak/>
        <w:t>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(Aremu &amp; Adeyemi, 2023).</w:t>
      </w:r>
    </w:p>
    <w:p w14:paraId="058C8F48" w14:textId="77777777" w:rsidR="004618F9" w:rsidRDefault="00000000">
      <w:pPr>
        <w:pStyle w:val="BodyText"/>
        <w:spacing w:line="480" w:lineRule="auto"/>
        <w:ind w:right="359"/>
      </w:pPr>
      <w:r>
        <w:t>Another distinct feature of SMEs in Nigeria</w:t>
      </w:r>
      <w:r>
        <w:rPr>
          <w:spacing w:val="-3"/>
        </w:rPr>
        <w:t xml:space="preserve"> </w:t>
      </w:r>
      <w:r>
        <w:t>is</w:t>
      </w:r>
      <w:r>
        <w:rPr>
          <w:spacing w:val="-3"/>
        </w:rPr>
        <w:t xml:space="preserve"> </w:t>
      </w:r>
      <w:r>
        <w:t>the</w:t>
      </w:r>
      <w:r>
        <w:rPr>
          <w:spacing w:val="-3"/>
        </w:rPr>
        <w:t xml:space="preserve"> </w:t>
      </w:r>
      <w:r>
        <w:t>concentrated</w:t>
      </w:r>
      <w:r>
        <w:rPr>
          <w:spacing w:val="-3"/>
        </w:rPr>
        <w:t xml:space="preserve"> </w:t>
      </w:r>
      <w:r>
        <w:t>management</w:t>
      </w:r>
      <w:r>
        <w:rPr>
          <w:spacing w:val="-3"/>
        </w:rPr>
        <w:t xml:space="preserve"> </w:t>
      </w:r>
      <w:r>
        <w:t>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vision</w:t>
      </w:r>
      <w:r>
        <w:rPr>
          <w:spacing w:val="40"/>
        </w:rPr>
        <w:t xml:space="preserve"> </w:t>
      </w:r>
      <w:r>
        <w:t>of</w:t>
      </w:r>
      <w:r>
        <w:rPr>
          <w:spacing w:val="40"/>
        </w:rPr>
        <w:t xml:space="preserve"> </w:t>
      </w:r>
      <w:r>
        <w:t>this</w:t>
      </w:r>
      <w:r>
        <w:rPr>
          <w:spacing w:val="40"/>
        </w:rPr>
        <w:t xml:space="preserve"> </w:t>
      </w:r>
      <w:r>
        <w:t>key</w:t>
      </w:r>
      <w:r>
        <w:rPr>
          <w:spacing w:val="40"/>
        </w:rPr>
        <w:t xml:space="preserve"> </w:t>
      </w:r>
      <w:r>
        <w:t>person.</w:t>
      </w:r>
      <w:r>
        <w:rPr>
          <w:spacing w:val="40"/>
        </w:rPr>
        <w:t xml:space="preserve"> </w:t>
      </w:r>
      <w:r>
        <w:t>While</w:t>
      </w:r>
      <w:r>
        <w:rPr>
          <w:spacing w:val="40"/>
        </w:rPr>
        <w:t xml:space="preserve"> </w:t>
      </w:r>
      <w:r>
        <w:t>this</w:t>
      </w:r>
      <w:r>
        <w:rPr>
          <w:spacing w:val="40"/>
        </w:rPr>
        <w:t xml:space="preserve"> </w:t>
      </w:r>
      <w:r>
        <w:t>concentration</w:t>
      </w:r>
      <w:r>
        <w:rPr>
          <w:spacing w:val="40"/>
        </w:rPr>
        <w:t xml:space="preserve"> </w:t>
      </w:r>
      <w:r>
        <w:t>can</w:t>
      </w:r>
      <w:r>
        <w:rPr>
          <w:spacing w:val="40"/>
        </w:rPr>
        <w:t xml:space="preserve"> </w:t>
      </w:r>
      <w:r>
        <w:t>lead</w:t>
      </w:r>
      <w:r>
        <w:rPr>
          <w:spacing w:val="40"/>
        </w:rPr>
        <w:t xml:space="preserve"> </w:t>
      </w:r>
      <w:r>
        <w:t>to</w:t>
      </w:r>
      <w:r>
        <w:rPr>
          <w:spacing w:val="40"/>
        </w:rPr>
        <w:t xml:space="preserve"> </w:t>
      </w:r>
      <w:r>
        <w:t>quicker</w:t>
      </w:r>
      <w:r>
        <w:rPr>
          <w:spacing w:val="40"/>
        </w:rPr>
        <w:t xml:space="preserve"> </w:t>
      </w:r>
      <w:r>
        <w:t>decision-making and streamlined operations, it also introduces vulnerabilities.</w:t>
      </w:r>
      <w:r>
        <w:rPr>
          <w:spacing w:val="-4"/>
        </w:rPr>
        <w:t xml:space="preserve"> </w:t>
      </w:r>
      <w:r>
        <w:t xml:space="preserve">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w:t>
      </w:r>
      <w:proofErr w:type="spellStart"/>
      <w:r>
        <w:t>Olanira</w:t>
      </w:r>
      <w:proofErr w:type="spellEnd"/>
      <w:r>
        <w:t>, 2023).</w:t>
      </w:r>
    </w:p>
    <w:p w14:paraId="7C617E0B" w14:textId="77777777" w:rsidR="004618F9" w:rsidRDefault="00000000">
      <w:pPr>
        <w:pStyle w:val="BodyText"/>
        <w:spacing w:line="480" w:lineRule="auto"/>
        <w:ind w:right="358"/>
      </w:pPr>
      <w:r>
        <w:t>A</w:t>
      </w:r>
      <w:r>
        <w:rPr>
          <w:spacing w:val="40"/>
        </w:rPr>
        <w:t xml:space="preserve"> </w:t>
      </w:r>
      <w:r>
        <w:t>significant</w:t>
      </w:r>
      <w:r>
        <w:rPr>
          <w:spacing w:val="40"/>
        </w:rPr>
        <w:t xml:space="preserve"> </w:t>
      </w:r>
      <w:r>
        <w:t>challenge</w:t>
      </w:r>
      <w:r>
        <w:rPr>
          <w:spacing w:val="40"/>
        </w:rPr>
        <w:t xml:space="preserve"> </w:t>
      </w:r>
      <w:r>
        <w:t>faced</w:t>
      </w:r>
      <w:r>
        <w:rPr>
          <w:spacing w:val="40"/>
        </w:rPr>
        <w:t xml:space="preserve"> </w:t>
      </w:r>
      <w:r>
        <w:t>by</w:t>
      </w:r>
      <w:r>
        <w:rPr>
          <w:spacing w:val="40"/>
        </w:rPr>
        <w:t xml:space="preserve"> </w:t>
      </w:r>
      <w:r>
        <w:t>SMEs</w:t>
      </w:r>
      <w:r>
        <w:rPr>
          <w:spacing w:val="40"/>
        </w:rPr>
        <w:t xml:space="preserve"> </w:t>
      </w:r>
      <w:r>
        <w:t>in</w:t>
      </w:r>
      <w:r>
        <w:rPr>
          <w:spacing w:val="40"/>
        </w:rPr>
        <w:t xml:space="preserve"> </w:t>
      </w:r>
      <w:r>
        <w:t>Nigeria</w:t>
      </w:r>
      <w:r>
        <w:rPr>
          <w:spacing w:val="40"/>
        </w:rPr>
        <w:t xml:space="preserve"> </w:t>
      </w:r>
      <w:r>
        <w:t>is</w:t>
      </w:r>
      <w:r>
        <w:rPr>
          <w:spacing w:val="40"/>
        </w:rPr>
        <w:t xml:space="preserve"> </w:t>
      </w:r>
      <w:r>
        <w:t>their</w:t>
      </w:r>
      <w:r>
        <w:rPr>
          <w:spacing w:val="40"/>
        </w:rPr>
        <w:t xml:space="preserve"> </w:t>
      </w:r>
      <w:r>
        <w:t>restricted</w:t>
      </w:r>
      <w:r>
        <w:rPr>
          <w:spacing w:val="40"/>
        </w:rPr>
        <w:t xml:space="preserve"> </w:t>
      </w:r>
      <w:r>
        <w:t>access</w:t>
      </w:r>
      <w:r>
        <w:rPr>
          <w:spacing w:val="40"/>
        </w:rPr>
        <w:t xml:space="preserve"> </w:t>
      </w:r>
      <w:r>
        <w:t>to long-term funding. Many SMEs struggle to secure extended financial support, limiting</w:t>
      </w:r>
      <w:r>
        <w:rPr>
          <w:spacing w:val="59"/>
        </w:rPr>
        <w:t xml:space="preserve"> </w:t>
      </w:r>
      <w:r>
        <w:t>their</w:t>
      </w:r>
      <w:r>
        <w:rPr>
          <w:spacing w:val="59"/>
        </w:rPr>
        <w:t xml:space="preserve"> </w:t>
      </w:r>
      <w:r>
        <w:t>capacity</w:t>
      </w:r>
      <w:r>
        <w:rPr>
          <w:spacing w:val="59"/>
        </w:rPr>
        <w:t xml:space="preserve"> </w:t>
      </w:r>
      <w:r>
        <w:t>to</w:t>
      </w:r>
      <w:r>
        <w:rPr>
          <w:spacing w:val="44"/>
        </w:rPr>
        <w:t xml:space="preserve"> </w:t>
      </w:r>
      <w:r>
        <w:t>undertake</w:t>
      </w:r>
      <w:r>
        <w:rPr>
          <w:spacing w:val="44"/>
        </w:rPr>
        <w:t xml:space="preserve"> </w:t>
      </w:r>
      <w:r>
        <w:t>projects</w:t>
      </w:r>
      <w:r>
        <w:rPr>
          <w:spacing w:val="44"/>
        </w:rPr>
        <w:t xml:space="preserve"> </w:t>
      </w:r>
      <w:r>
        <w:t>with</w:t>
      </w:r>
      <w:r>
        <w:rPr>
          <w:spacing w:val="44"/>
        </w:rPr>
        <w:t xml:space="preserve"> </w:t>
      </w:r>
      <w:r>
        <w:t>longer</w:t>
      </w:r>
      <w:r>
        <w:rPr>
          <w:spacing w:val="44"/>
        </w:rPr>
        <w:t xml:space="preserve"> </w:t>
      </w:r>
      <w:r>
        <w:t>gestation</w:t>
      </w:r>
      <w:r>
        <w:rPr>
          <w:spacing w:val="44"/>
        </w:rPr>
        <w:t xml:space="preserve"> </w:t>
      </w:r>
      <w:r>
        <w:t>periods</w:t>
      </w:r>
      <w:r>
        <w:rPr>
          <w:spacing w:val="44"/>
        </w:rPr>
        <w:t xml:space="preserve"> </w:t>
      </w:r>
      <w:r>
        <w:t>or</w:t>
      </w:r>
      <w:r>
        <w:rPr>
          <w:spacing w:val="44"/>
        </w:rPr>
        <w:t xml:space="preserve"> </w:t>
      </w:r>
      <w:r>
        <w:rPr>
          <w:spacing w:val="-5"/>
        </w:rPr>
        <w:t>to</w:t>
      </w:r>
    </w:p>
    <w:p w14:paraId="432D685E"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009BCEF" w14:textId="77777777" w:rsidR="004618F9" w:rsidRDefault="00000000">
      <w:pPr>
        <w:pStyle w:val="BodyText"/>
        <w:spacing w:before="60" w:line="480" w:lineRule="auto"/>
        <w:ind w:right="364"/>
      </w:pPr>
      <w:r>
        <w:lastRenderedPageBreak/>
        <w:t>invest</w:t>
      </w:r>
      <w:r>
        <w:rPr>
          <w:spacing w:val="40"/>
        </w:rPr>
        <w:t xml:space="preserve"> </w:t>
      </w:r>
      <w:r>
        <w:t>significantly</w:t>
      </w:r>
      <w:r>
        <w:rPr>
          <w:spacing w:val="40"/>
        </w:rPr>
        <w:t xml:space="preserve"> </w:t>
      </w:r>
      <w:r>
        <w:t>in</w:t>
      </w:r>
      <w:r>
        <w:rPr>
          <w:spacing w:val="40"/>
        </w:rPr>
        <w:t xml:space="preserve"> </w:t>
      </w:r>
      <w:r>
        <w:t>growth</w:t>
      </w:r>
      <w:r>
        <w:rPr>
          <w:spacing w:val="40"/>
        </w:rPr>
        <w:t xml:space="preserve"> </w:t>
      </w:r>
      <w:r>
        <w:t>initiatives.</w:t>
      </w:r>
      <w:r>
        <w:rPr>
          <w:spacing w:val="40"/>
        </w:rPr>
        <w:t xml:space="preserve"> </w:t>
      </w:r>
      <w:r>
        <w:t>This</w:t>
      </w:r>
      <w:r>
        <w:rPr>
          <w:spacing w:val="40"/>
        </w:rPr>
        <w:t xml:space="preserve"> </w:t>
      </w:r>
      <w:r>
        <w:t>often</w:t>
      </w:r>
      <w:r>
        <w:rPr>
          <w:spacing w:val="40"/>
        </w:rPr>
        <w:t xml:space="preserve"> </w:t>
      </w:r>
      <w:r>
        <w:t>forces</w:t>
      </w:r>
      <w:r>
        <w:rPr>
          <w:spacing w:val="40"/>
        </w:rPr>
        <w:t xml:space="preserve"> </w:t>
      </w:r>
      <w:r>
        <w:t>them</w:t>
      </w:r>
      <w:r>
        <w:rPr>
          <w:spacing w:val="40"/>
        </w:rPr>
        <w:t xml:space="preserve"> </w:t>
      </w:r>
      <w:r>
        <w:t>to</w:t>
      </w:r>
      <w:r>
        <w:rPr>
          <w:spacing w:val="40"/>
        </w:rPr>
        <w:t xml:space="preserve"> </w:t>
      </w:r>
      <w:r>
        <w:t>rely</w:t>
      </w:r>
      <w:r>
        <w:rPr>
          <w:spacing w:val="40"/>
        </w:rPr>
        <w:t xml:space="preserve"> </w:t>
      </w:r>
      <w:r>
        <w:t>on short-term financing options, hindering strategic and sustainable development. Addressing this issue is crucial for fostering the growth and</w:t>
      </w:r>
      <w:r>
        <w:rPr>
          <w:spacing w:val="-5"/>
        </w:rPr>
        <w:t xml:space="preserve"> </w:t>
      </w:r>
      <w:r>
        <w:t>resilience</w:t>
      </w:r>
      <w:r>
        <w:rPr>
          <w:spacing w:val="-5"/>
        </w:rPr>
        <w:t xml:space="preserve"> </w:t>
      </w:r>
      <w:r>
        <w:t>of</w:t>
      </w:r>
      <w:r>
        <w:rPr>
          <w:spacing w:val="-5"/>
        </w:rPr>
        <w:t xml:space="preserve"> </w:t>
      </w:r>
      <w:r>
        <w:t>Nigeria’s SME sector.</w:t>
      </w:r>
    </w:p>
    <w:p w14:paraId="50A1EE0C" w14:textId="77777777" w:rsidR="004618F9" w:rsidRDefault="00000000">
      <w:pPr>
        <w:pStyle w:val="BodyText"/>
        <w:spacing w:line="480" w:lineRule="auto"/>
        <w:ind w:right="363"/>
      </w:pPr>
      <w:r>
        <w:t>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(Abdullahi et al., 2023). These issues collectively contribute to the hurdles faced by SMEs in Nigeria and highlight the multifaceted nature of the challenges that need to be addressed to improve the sector’s performance and sustainability.</w:t>
      </w:r>
    </w:p>
    <w:p w14:paraId="6F36184D" w14:textId="77777777" w:rsidR="004618F9" w:rsidRDefault="00000000">
      <w:pPr>
        <w:pStyle w:val="Heading2"/>
      </w:pPr>
      <w:r>
        <w:t>Prospects</w:t>
      </w:r>
      <w:r>
        <w:rPr>
          <w:spacing w:val="-3"/>
        </w:rPr>
        <w:t xml:space="preserve"> </w:t>
      </w:r>
      <w:r>
        <w:t>of</w:t>
      </w:r>
      <w:r>
        <w:rPr>
          <w:spacing w:val="-2"/>
        </w:rPr>
        <w:t xml:space="preserve"> </w:t>
      </w:r>
      <w:r>
        <w:t>SMEs</w:t>
      </w:r>
      <w:r>
        <w:rPr>
          <w:spacing w:val="-3"/>
        </w:rPr>
        <w:t xml:space="preserve"> </w:t>
      </w:r>
      <w:r>
        <w:t>in</w:t>
      </w:r>
      <w:r>
        <w:rPr>
          <w:spacing w:val="-2"/>
        </w:rPr>
        <w:t xml:space="preserve"> Nigeria</w:t>
      </w:r>
    </w:p>
    <w:p w14:paraId="094F28EE" w14:textId="77777777" w:rsidR="004618F9" w:rsidRDefault="00000000">
      <w:pPr>
        <w:pStyle w:val="BodyText"/>
        <w:spacing w:before="322" w:line="480" w:lineRule="auto"/>
        <w:ind w:right="359"/>
      </w:pPr>
      <w:r>
        <w:t>Despite the significant challenges faced by small and medium-sized enterprises (SMEs) in Nigeria, it is important to note that the government has taken proactive measures. Recognizing the critical role of SMEs in generating employment and driving economic</w:t>
      </w:r>
      <w:r>
        <w:rPr>
          <w:spacing w:val="-4"/>
        </w:rPr>
        <w:t xml:space="preserve"> </w:t>
      </w:r>
      <w:r>
        <w:t>growth,</w:t>
      </w:r>
      <w:r>
        <w:rPr>
          <w:spacing w:val="-4"/>
        </w:rPr>
        <w:t xml:space="preserve"> </w:t>
      </w:r>
      <w:r>
        <w:t>the</w:t>
      </w:r>
      <w:r>
        <w:rPr>
          <w:spacing w:val="-4"/>
        </w:rPr>
        <w:t xml:space="preserve"> </w:t>
      </w:r>
      <w:r>
        <w:t>government</w:t>
      </w:r>
      <w:r>
        <w:rPr>
          <w:spacing w:val="-4"/>
        </w:rPr>
        <w:t xml:space="preserve"> </w:t>
      </w:r>
      <w:r>
        <w:t>is</w:t>
      </w:r>
      <w:r>
        <w:rPr>
          <w:spacing w:val="-4"/>
        </w:rPr>
        <w:t xml:space="preserve"> </w:t>
      </w:r>
      <w:r>
        <w:t>aware</w:t>
      </w:r>
      <w:r>
        <w:rPr>
          <w:spacing w:val="-4"/>
        </w:rPr>
        <w:t xml:space="preserve"> </w:t>
      </w:r>
      <w:r>
        <w:t>of</w:t>
      </w:r>
      <w:r>
        <w:rPr>
          <w:spacing w:val="-4"/>
        </w:rPr>
        <w:t xml:space="preserve"> </w:t>
      </w:r>
      <w:r>
        <w:t>the</w:t>
      </w:r>
      <w:r>
        <w:rPr>
          <w:spacing w:val="-4"/>
        </w:rPr>
        <w:t xml:space="preserve"> </w:t>
      </w:r>
      <w:r>
        <w:t>numerous</w:t>
      </w:r>
      <w:r>
        <w:rPr>
          <w:spacing w:val="-4"/>
        </w:rPr>
        <w:t xml:space="preserve"> </w:t>
      </w:r>
      <w:r>
        <w:t>obstacles</w:t>
      </w:r>
      <w:r>
        <w:rPr>
          <w:spacing w:val="-4"/>
        </w:rPr>
        <w:t xml:space="preserve"> </w:t>
      </w:r>
      <w:r>
        <w:t>these businesses encounter. Over the past several decades, various initiatives have been implemented to</w:t>
      </w:r>
      <w:r>
        <w:rPr>
          <w:spacing w:val="-5"/>
        </w:rPr>
        <w:t xml:space="preserve"> </w:t>
      </w:r>
      <w:r>
        <w:t>address</w:t>
      </w:r>
      <w:r>
        <w:rPr>
          <w:spacing w:val="-5"/>
        </w:rPr>
        <w:t xml:space="preserve"> </w:t>
      </w:r>
      <w:r>
        <w:t>these</w:t>
      </w:r>
      <w:r>
        <w:rPr>
          <w:spacing w:val="-5"/>
        </w:rPr>
        <w:t xml:space="preserve"> </w:t>
      </w:r>
      <w:r>
        <w:t>challenges.</w:t>
      </w:r>
      <w:r>
        <w:rPr>
          <w:spacing w:val="-5"/>
        </w:rPr>
        <w:t xml:space="preserve"> </w:t>
      </w:r>
      <w:r>
        <w:t>Specialized</w:t>
      </w:r>
      <w:r>
        <w:rPr>
          <w:spacing w:val="-5"/>
        </w:rPr>
        <w:t xml:space="preserve"> </w:t>
      </w:r>
      <w:r>
        <w:t>support</w:t>
      </w:r>
      <w:r>
        <w:rPr>
          <w:spacing w:val="-5"/>
        </w:rPr>
        <w:t xml:space="preserve"> </w:t>
      </w:r>
      <w:r>
        <w:t>institutions</w:t>
      </w:r>
      <w:r>
        <w:rPr>
          <w:spacing w:val="-5"/>
        </w:rPr>
        <w:t xml:space="preserve"> </w:t>
      </w:r>
      <w:r>
        <w:t>and</w:t>
      </w:r>
      <w:r>
        <w:rPr>
          <w:spacing w:val="-5"/>
        </w:rPr>
        <w:t xml:space="preserve"> </w:t>
      </w:r>
      <w:r>
        <w:t>relief programs have been established to alleviate, if not completely eliminate, the common</w:t>
      </w:r>
      <w:r>
        <w:rPr>
          <w:spacing w:val="-2"/>
        </w:rPr>
        <w:t xml:space="preserve"> </w:t>
      </w:r>
      <w:r>
        <w:t>constraints</w:t>
      </w:r>
      <w:r>
        <w:rPr>
          <w:spacing w:val="-2"/>
        </w:rPr>
        <w:t xml:space="preserve"> </w:t>
      </w:r>
      <w:r>
        <w:t>faced</w:t>
      </w:r>
      <w:r>
        <w:rPr>
          <w:spacing w:val="-1"/>
        </w:rPr>
        <w:t xml:space="preserve"> </w:t>
      </w:r>
      <w:r>
        <w:t>by</w:t>
      </w:r>
      <w:r>
        <w:rPr>
          <w:spacing w:val="-2"/>
        </w:rPr>
        <w:t xml:space="preserve"> </w:t>
      </w:r>
      <w:r>
        <w:t>SMEs.</w:t>
      </w:r>
      <w:r>
        <w:rPr>
          <w:spacing w:val="-1"/>
        </w:rPr>
        <w:t xml:space="preserve"> </w:t>
      </w:r>
      <w:r>
        <w:t>These</w:t>
      </w:r>
      <w:r>
        <w:rPr>
          <w:spacing w:val="-2"/>
        </w:rPr>
        <w:t xml:space="preserve"> </w:t>
      </w:r>
      <w:r>
        <w:t>efforts</w:t>
      </w:r>
      <w:r>
        <w:rPr>
          <w:spacing w:val="-2"/>
        </w:rPr>
        <w:t xml:space="preserve"> </w:t>
      </w:r>
      <w:r>
        <w:t>include</w:t>
      </w:r>
      <w:r>
        <w:rPr>
          <w:spacing w:val="-1"/>
        </w:rPr>
        <w:t xml:space="preserve"> </w:t>
      </w:r>
      <w:r>
        <w:t>dedicated</w:t>
      </w:r>
      <w:r>
        <w:rPr>
          <w:spacing w:val="-2"/>
        </w:rPr>
        <w:t xml:space="preserve"> </w:t>
      </w:r>
      <w:r>
        <w:t>banks</w:t>
      </w:r>
      <w:r>
        <w:rPr>
          <w:spacing w:val="-1"/>
        </w:rPr>
        <w:t xml:space="preserve"> </w:t>
      </w:r>
      <w:r>
        <w:rPr>
          <w:spacing w:val="-2"/>
        </w:rPr>
        <w:t>focused</w:t>
      </w:r>
    </w:p>
    <w:p w14:paraId="3CE1D5C1"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ED215CB" w14:textId="77777777" w:rsidR="004618F9" w:rsidRDefault="00000000">
      <w:pPr>
        <w:pStyle w:val="BodyText"/>
        <w:spacing w:before="60" w:line="480" w:lineRule="auto"/>
        <w:ind w:right="361"/>
      </w:pPr>
      <w:r>
        <w:lastRenderedPageBreak/>
        <w:t>on financing SMEs, alongside various agencies aimed at enhancing the prospects for these enterprises (Ogunleye et al., 2023).</w:t>
      </w:r>
    </w:p>
    <w:p w14:paraId="1C9AEDEE" w14:textId="77777777" w:rsidR="004618F9" w:rsidRDefault="00000000">
      <w:pPr>
        <w:pStyle w:val="BodyText"/>
        <w:spacing w:line="480" w:lineRule="auto"/>
        <w:ind w:right="358"/>
      </w:pPr>
      <w:r>
        <w:t>However, the effectiveness of government policies supporting SMEs has been notably insufficient. This ineffectiveness often stems from flaws in the</w:t>
      </w:r>
      <w:r>
        <w:rPr>
          <w:spacing w:val="40"/>
        </w:rPr>
        <w:t xml:space="preserve"> </w:t>
      </w:r>
      <w:r>
        <w:t>formulation, conceptualization, or implementation of</w:t>
      </w:r>
      <w:r>
        <w:rPr>
          <w:spacing w:val="-4"/>
        </w:rPr>
        <w:t xml:space="preserve"> </w:t>
      </w:r>
      <w:r>
        <w:t>these</w:t>
      </w:r>
      <w:r>
        <w:rPr>
          <w:spacing w:val="-4"/>
        </w:rPr>
        <w:t xml:space="preserve"> </w:t>
      </w:r>
      <w:r>
        <w:t>policies.</w:t>
      </w:r>
      <w:r>
        <w:rPr>
          <w:spacing w:val="-4"/>
        </w:rPr>
        <w:t xml:space="preserve"> </w:t>
      </w:r>
      <w:r>
        <w:t>Recent</w:t>
      </w:r>
      <w:r>
        <w:rPr>
          <w:spacing w:val="-4"/>
        </w:rPr>
        <w:t xml:space="preserve"> </w:t>
      </w:r>
      <w:r>
        <w:t>studies highlight a key issue: the failure to involve SME operators, managers, and</w:t>
      </w:r>
      <w:r>
        <w:rPr>
          <w:spacing w:val="-3"/>
        </w:rPr>
        <w:t xml:space="preserve"> </w:t>
      </w:r>
      <w:r>
        <w:t>owners in the policy development process (Basil, 2023). As a result, these policies frequently fail to address the real challenges faced by SMEs, leading to misplaced priorities. To enhance policy effectiveness and achieve desired outcomes, it is essential to engage all stakeholders from the SME sector in both the formulation and implementation stages. Such collaboration ensures that policies are informed and aligned with the practical needs of SMEs.</w:t>
      </w:r>
      <w:r>
        <w:rPr>
          <w:spacing w:val="-3"/>
        </w:rPr>
        <w:t xml:space="preserve"> </w:t>
      </w:r>
      <w:r>
        <w:t>Despite</w:t>
      </w:r>
      <w:r>
        <w:rPr>
          <w:spacing w:val="-3"/>
        </w:rPr>
        <w:t xml:space="preserve"> </w:t>
      </w:r>
      <w:r>
        <w:t>these</w:t>
      </w:r>
      <w:r>
        <w:rPr>
          <w:spacing w:val="-3"/>
        </w:rPr>
        <w:t xml:space="preserve"> </w:t>
      </w:r>
      <w:r>
        <w:t>shortcomings,</w:t>
      </w:r>
      <w:r>
        <w:rPr>
          <w:spacing w:val="-3"/>
        </w:rPr>
        <w:t xml:space="preserve"> </w:t>
      </w:r>
      <w:r>
        <w:t>there</w:t>
      </w:r>
      <w:r>
        <w:rPr>
          <w:spacing w:val="-3"/>
        </w:rPr>
        <w:t xml:space="preserve"> </w:t>
      </w:r>
      <w:r>
        <w:t>is optimism as governments at local, state, and federal levels demonstrate their commitment to revitalizing SMEs.</w:t>
      </w:r>
    </w:p>
    <w:p w14:paraId="7EA68D7D" w14:textId="77777777" w:rsidR="004618F9" w:rsidRDefault="00000000">
      <w:pPr>
        <w:pStyle w:val="BodyText"/>
        <w:spacing w:line="480" w:lineRule="auto"/>
        <w:ind w:right="359"/>
      </w:pPr>
      <w:r>
        <w:t>Recent initiatives, such as the establishment of the Bank</w:t>
      </w:r>
      <w:r>
        <w:rPr>
          <w:spacing w:val="-3"/>
        </w:rPr>
        <w:t xml:space="preserve"> </w:t>
      </w:r>
      <w:r>
        <w:t>of</w:t>
      </w:r>
      <w:r>
        <w:rPr>
          <w:spacing w:val="-3"/>
        </w:rPr>
        <w:t xml:space="preserve"> </w:t>
      </w:r>
      <w:r>
        <w:t>Industry</w:t>
      </w:r>
      <w:r>
        <w:rPr>
          <w:spacing w:val="-3"/>
        </w:rPr>
        <w:t xml:space="preserve"> </w:t>
      </w:r>
      <w:r>
        <w:t>(BOI)</w:t>
      </w:r>
      <w:r>
        <w:rPr>
          <w:spacing w:val="-3"/>
        </w:rPr>
        <w:t xml:space="preserve"> </w:t>
      </w:r>
      <w:r>
        <w:t>and</w:t>
      </w:r>
      <w:r>
        <w:rPr>
          <w:spacing w:val="-3"/>
        </w:rPr>
        <w:t xml:space="preserve"> </w:t>
      </w:r>
      <w:r>
        <w:t>the Small and Medium Enterprises Development Agency of Nigeria (</w:t>
      </w:r>
      <w:proofErr w:type="spellStart"/>
      <w:r>
        <w:t>SMEDAN</w:t>
      </w:r>
      <w:proofErr w:type="spellEnd"/>
      <w:r>
        <w:t>), along with the institutionalization of the Small and Medium Industries Equity Investment Scheme (</w:t>
      </w:r>
      <w:proofErr w:type="spellStart"/>
      <w:r>
        <w:t>SMIEIS</w:t>
      </w:r>
      <w:proofErr w:type="spellEnd"/>
      <w:r>
        <w:t>) by the Bankers’ Committee, reflect the government’s dedication to supporting SMEs (Tende, 2023). Furthermore, the federal</w:t>
      </w:r>
      <w:r>
        <w:rPr>
          <w:spacing w:val="47"/>
          <w:w w:val="150"/>
        </w:rPr>
        <w:t xml:space="preserve"> </w:t>
      </w:r>
      <w:r>
        <w:t>government’s</w:t>
      </w:r>
      <w:r>
        <w:rPr>
          <w:spacing w:val="50"/>
          <w:w w:val="150"/>
        </w:rPr>
        <w:t xml:space="preserve"> </w:t>
      </w:r>
      <w:r>
        <w:t>focus</w:t>
      </w:r>
      <w:r>
        <w:rPr>
          <w:spacing w:val="50"/>
          <w:w w:val="150"/>
        </w:rPr>
        <w:t xml:space="preserve"> </w:t>
      </w:r>
      <w:r>
        <w:t>on</w:t>
      </w:r>
      <w:r>
        <w:rPr>
          <w:spacing w:val="49"/>
          <w:w w:val="150"/>
        </w:rPr>
        <w:t xml:space="preserve"> </w:t>
      </w:r>
      <w:r>
        <w:t>the</w:t>
      </w:r>
      <w:r>
        <w:rPr>
          <w:spacing w:val="50"/>
          <w:w w:val="150"/>
        </w:rPr>
        <w:t xml:space="preserve"> </w:t>
      </w:r>
      <w:r>
        <w:t>objectives</w:t>
      </w:r>
      <w:r>
        <w:rPr>
          <w:spacing w:val="50"/>
          <w:w w:val="150"/>
        </w:rPr>
        <w:t xml:space="preserve"> </w:t>
      </w:r>
      <w:r>
        <w:t>of</w:t>
      </w:r>
      <w:r>
        <w:rPr>
          <w:spacing w:val="49"/>
          <w:w w:val="150"/>
        </w:rPr>
        <w:t xml:space="preserve"> </w:t>
      </w:r>
      <w:r>
        <w:t>NEPAD,</w:t>
      </w:r>
      <w:r>
        <w:rPr>
          <w:spacing w:val="70"/>
        </w:rPr>
        <w:t xml:space="preserve"> </w:t>
      </w:r>
      <w:r>
        <w:t>its</w:t>
      </w:r>
      <w:r>
        <w:rPr>
          <w:spacing w:val="70"/>
        </w:rPr>
        <w:t xml:space="preserve"> </w:t>
      </w:r>
      <w:r>
        <w:t>endorsement</w:t>
      </w:r>
      <w:r>
        <w:rPr>
          <w:spacing w:val="71"/>
        </w:rPr>
        <w:t xml:space="preserve"> </w:t>
      </w:r>
      <w:r>
        <w:rPr>
          <w:spacing w:val="-5"/>
        </w:rPr>
        <w:t>of</w:t>
      </w:r>
    </w:p>
    <w:p w14:paraId="568EDFEE"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231A07A" w14:textId="77777777" w:rsidR="004618F9" w:rsidRDefault="00000000">
      <w:pPr>
        <w:pStyle w:val="BodyText"/>
        <w:spacing w:before="60" w:line="480" w:lineRule="auto"/>
        <w:ind w:right="359"/>
      </w:pPr>
      <w:r>
        <w:lastRenderedPageBreak/>
        <w:t>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(Tende, 2023).</w:t>
      </w:r>
    </w:p>
    <w:p w14:paraId="04E63B32" w14:textId="77777777" w:rsidR="004618F9" w:rsidRDefault="00000000">
      <w:pPr>
        <w:pStyle w:val="BodyText"/>
        <w:spacing w:line="480" w:lineRule="auto"/>
        <w:ind w:right="362"/>
      </w:pPr>
      <w:r>
        <w:t>In parallel with government efforts, the private sector and professional groups are also committed to developing the SME sub-sector. The capital market, led by the Nigerian Stock Exchange (</w:t>
      </w:r>
      <w:proofErr w:type="spellStart"/>
      <w:r>
        <w:t>NSE</w:t>
      </w:r>
      <w:proofErr w:type="spellEnd"/>
      <w:r>
        <w:t>) and the Securities and Exchange Commission (SEC), is expanding its facilities to make funding more accessible for SMEs. Professional associations, such as the Chambers of Commerce, the Nigerian Association of Small and Medium Enterprises (</w:t>
      </w:r>
      <w:proofErr w:type="spellStart"/>
      <w:r>
        <w:t>NASME</w:t>
      </w:r>
      <w:proofErr w:type="spellEnd"/>
      <w:r>
        <w:t>), and the Nigerian Association of Small-Scale Industries (NASSI), are actively advocating for improved welfare</w:t>
      </w:r>
      <w:r>
        <w:rPr>
          <w:spacing w:val="-4"/>
        </w:rPr>
        <w:t xml:space="preserve"> </w:t>
      </w:r>
      <w:r>
        <w:t>and</w:t>
      </w:r>
      <w:r>
        <w:rPr>
          <w:spacing w:val="-4"/>
        </w:rPr>
        <w:t xml:space="preserve"> </w:t>
      </w:r>
      <w:r>
        <w:t>a</w:t>
      </w:r>
      <w:r>
        <w:rPr>
          <w:spacing w:val="-4"/>
        </w:rPr>
        <w:t xml:space="preserve"> </w:t>
      </w:r>
      <w:r>
        <w:t>more</w:t>
      </w:r>
      <w:r>
        <w:rPr>
          <w:spacing w:val="-4"/>
        </w:rPr>
        <w:t xml:space="preserve"> </w:t>
      </w:r>
      <w:r>
        <w:t>conducive</w:t>
      </w:r>
      <w:r>
        <w:rPr>
          <w:spacing w:val="-4"/>
        </w:rPr>
        <w:t xml:space="preserve"> </w:t>
      </w:r>
      <w:r>
        <w:t>operational</w:t>
      </w:r>
      <w:r>
        <w:rPr>
          <w:spacing w:val="-4"/>
        </w:rPr>
        <w:t xml:space="preserve"> </w:t>
      </w:r>
      <w:r>
        <w:t>environment</w:t>
      </w:r>
      <w:r>
        <w:rPr>
          <w:spacing w:val="-4"/>
        </w:rPr>
        <w:t xml:space="preserve"> </w:t>
      </w:r>
      <w:r>
        <w:t>through</w:t>
      </w:r>
      <w:r>
        <w:rPr>
          <w:spacing w:val="-4"/>
        </w:rPr>
        <w:t xml:space="preserve"> </w:t>
      </w:r>
      <w:r>
        <w:t>lobbying efforts directed at the government (Basil, 2023).</w:t>
      </w:r>
    </w:p>
    <w:p w14:paraId="0F799C99" w14:textId="77777777" w:rsidR="004618F9" w:rsidRDefault="004618F9">
      <w:pPr>
        <w:pStyle w:val="BodyText"/>
        <w:spacing w:before="321"/>
        <w:ind w:left="0"/>
        <w:jc w:val="left"/>
      </w:pPr>
    </w:p>
    <w:p w14:paraId="47794C3C" w14:textId="77777777" w:rsidR="004618F9" w:rsidRDefault="00000000">
      <w:pPr>
        <w:pStyle w:val="BodyText"/>
        <w:spacing w:before="1" w:line="480" w:lineRule="auto"/>
        <w:ind w:right="360"/>
      </w:pPr>
      <w:r>
        <w:t>With increasing awareness in</w:t>
      </w:r>
      <w:r>
        <w:rPr>
          <w:spacing w:val="-4"/>
        </w:rPr>
        <w:t xml:space="preserve"> </w:t>
      </w:r>
      <w:r>
        <w:t>the</w:t>
      </w:r>
      <w:r>
        <w:rPr>
          <w:spacing w:val="-4"/>
        </w:rPr>
        <w:t xml:space="preserve"> </w:t>
      </w:r>
      <w:r>
        <w:t>Nigerian</w:t>
      </w:r>
      <w:r>
        <w:rPr>
          <w:spacing w:val="-4"/>
        </w:rPr>
        <w:t xml:space="preserve"> </w:t>
      </w:r>
      <w:r>
        <w:t>investing</w:t>
      </w:r>
      <w:r>
        <w:rPr>
          <w:spacing w:val="-4"/>
        </w:rPr>
        <w:t xml:space="preserve"> </w:t>
      </w:r>
      <w:r>
        <w:t>community</w:t>
      </w:r>
      <w:r>
        <w:rPr>
          <w:spacing w:val="-4"/>
        </w:rPr>
        <w:t xml:space="preserve"> </w:t>
      </w:r>
      <w:r>
        <w:t>and</w:t>
      </w:r>
      <w:r>
        <w:rPr>
          <w:spacing w:val="-4"/>
        </w:rPr>
        <w:t xml:space="preserve"> </w:t>
      </w:r>
      <w:r>
        <w:t>the</w:t>
      </w:r>
      <w:r>
        <w:rPr>
          <w:spacing w:val="-4"/>
        </w:rPr>
        <w:t xml:space="preserve"> </w:t>
      </w:r>
      <w:r>
        <w:t>expanding capital market, many SMEs are expected to pursue participation</w:t>
      </w:r>
      <w:r>
        <w:rPr>
          <w:spacing w:val="-3"/>
        </w:rPr>
        <w:t xml:space="preserve"> </w:t>
      </w:r>
      <w:r>
        <w:t>in</w:t>
      </w:r>
      <w:r>
        <w:rPr>
          <w:spacing w:val="-3"/>
        </w:rPr>
        <w:t xml:space="preserve"> </w:t>
      </w:r>
      <w:r>
        <w:t>capital</w:t>
      </w:r>
      <w:r>
        <w:rPr>
          <w:spacing w:val="-3"/>
        </w:rPr>
        <w:t xml:space="preserve"> </w:t>
      </w:r>
      <w:r>
        <w:t>markets for funding. There is also a renewed interest in establishing venture capital firms aimed</w:t>
      </w:r>
      <w:r>
        <w:rPr>
          <w:spacing w:val="29"/>
        </w:rPr>
        <w:t xml:space="preserve"> </w:t>
      </w:r>
      <w:r>
        <w:t>at</w:t>
      </w:r>
      <w:r>
        <w:rPr>
          <w:spacing w:val="29"/>
        </w:rPr>
        <w:t xml:space="preserve"> </w:t>
      </w:r>
      <w:r>
        <w:t>fostering</w:t>
      </w:r>
      <w:r>
        <w:rPr>
          <w:spacing w:val="29"/>
        </w:rPr>
        <w:t xml:space="preserve"> </w:t>
      </w:r>
      <w:r>
        <w:t>SME</w:t>
      </w:r>
      <w:r>
        <w:rPr>
          <w:spacing w:val="29"/>
        </w:rPr>
        <w:t xml:space="preserve"> </w:t>
      </w:r>
      <w:r>
        <w:t>growth.</w:t>
      </w:r>
      <w:r>
        <w:rPr>
          <w:spacing w:val="29"/>
        </w:rPr>
        <w:t xml:space="preserve"> </w:t>
      </w:r>
      <w:r>
        <w:t>Financial</w:t>
      </w:r>
      <w:r>
        <w:rPr>
          <w:spacing w:val="29"/>
        </w:rPr>
        <w:t xml:space="preserve"> </w:t>
      </w:r>
      <w:r>
        <w:t>institutions,</w:t>
      </w:r>
      <w:r>
        <w:rPr>
          <w:spacing w:val="29"/>
        </w:rPr>
        <w:t xml:space="preserve"> </w:t>
      </w:r>
      <w:r>
        <w:t>including</w:t>
      </w:r>
      <w:r>
        <w:rPr>
          <w:spacing w:val="29"/>
        </w:rPr>
        <w:t xml:space="preserve"> </w:t>
      </w:r>
      <w:r>
        <w:t>some</w:t>
      </w:r>
      <w:r>
        <w:rPr>
          <w:spacing w:val="14"/>
        </w:rPr>
        <w:t xml:space="preserve"> </w:t>
      </w:r>
      <w:r>
        <w:t>banks,</w:t>
      </w:r>
      <w:r>
        <w:rPr>
          <w:spacing w:val="14"/>
        </w:rPr>
        <w:t xml:space="preserve"> </w:t>
      </w:r>
      <w:r>
        <w:rPr>
          <w:spacing w:val="-5"/>
        </w:rPr>
        <w:t>are</w:t>
      </w:r>
    </w:p>
    <w:p w14:paraId="136E6B8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0E2093DB" w14:textId="77777777" w:rsidR="004618F9" w:rsidRDefault="00000000">
      <w:pPr>
        <w:pStyle w:val="BodyText"/>
        <w:spacing w:before="60" w:line="480" w:lineRule="auto"/>
        <w:ind w:right="358"/>
      </w:pPr>
      <w:r>
        <w:lastRenderedPageBreak/>
        <w:t>exploring avenues to deploy funds from the Small and Medium Industries Equity Investment Scheme (</w:t>
      </w:r>
      <w:proofErr w:type="spellStart"/>
      <w:r>
        <w:t>SMIEIS</w:t>
      </w:r>
      <w:proofErr w:type="spellEnd"/>
      <w:r>
        <w:t>) since its inception. The ongoing reforms from various government ministries and agencies, coupled with challenges</w:t>
      </w:r>
      <w:r>
        <w:rPr>
          <w:spacing w:val="-3"/>
        </w:rPr>
        <w:t xml:space="preserve"> </w:t>
      </w:r>
      <w:r>
        <w:t>posed</w:t>
      </w:r>
      <w:r>
        <w:rPr>
          <w:spacing w:val="-3"/>
        </w:rPr>
        <w:t xml:space="preserve"> </w:t>
      </w:r>
      <w:r>
        <w:t>by</w:t>
      </w:r>
      <w:r>
        <w:rPr>
          <w:spacing w:val="-3"/>
        </w:rPr>
        <w:t xml:space="preserve"> </w:t>
      </w:r>
      <w:r>
        <w:t>the global economic downturn, may lead to significant job losses. The SME sector represents a</w:t>
      </w:r>
      <w:r>
        <w:rPr>
          <w:spacing w:val="-5"/>
        </w:rPr>
        <w:t xml:space="preserve"> </w:t>
      </w:r>
      <w:r>
        <w:t>potential</w:t>
      </w:r>
      <w:r>
        <w:rPr>
          <w:spacing w:val="-5"/>
        </w:rPr>
        <w:t xml:space="preserve"> </w:t>
      </w:r>
      <w:r>
        <w:t>refuge</w:t>
      </w:r>
      <w:r>
        <w:rPr>
          <w:spacing w:val="-5"/>
        </w:rPr>
        <w:t xml:space="preserve"> </w:t>
      </w:r>
      <w:r>
        <w:t>for</w:t>
      </w:r>
      <w:r>
        <w:rPr>
          <w:spacing w:val="-5"/>
        </w:rPr>
        <w:t xml:space="preserve"> </w:t>
      </w:r>
      <w:r>
        <w:t>individuals</w:t>
      </w:r>
      <w:r>
        <w:rPr>
          <w:spacing w:val="-5"/>
        </w:rPr>
        <w:t xml:space="preserve"> </w:t>
      </w:r>
      <w:r>
        <w:t>affected</w:t>
      </w:r>
      <w:r>
        <w:rPr>
          <w:spacing w:val="-5"/>
        </w:rPr>
        <w:t xml:space="preserve"> </w:t>
      </w:r>
      <w:r>
        <w:t>by</w:t>
      </w:r>
      <w:r>
        <w:rPr>
          <w:spacing w:val="-5"/>
        </w:rPr>
        <w:t xml:space="preserve"> </w:t>
      </w:r>
      <w:r>
        <w:t>these</w:t>
      </w:r>
      <w:r>
        <w:rPr>
          <w:spacing w:val="-5"/>
        </w:rPr>
        <w:t xml:space="preserve"> </w:t>
      </w:r>
      <w:r>
        <w:t>changes.</w:t>
      </w:r>
      <w:r>
        <w:rPr>
          <w:spacing w:val="-5"/>
        </w:rPr>
        <w:t xml:space="preserve"> </w:t>
      </w:r>
      <w:r>
        <w:t>Therefore,</w:t>
      </w:r>
      <w:r>
        <w:rPr>
          <w:spacing w:val="-5"/>
        </w:rPr>
        <w:t xml:space="preserve"> </w:t>
      </w:r>
      <w:r>
        <w:t>it is crucial for the government to recognize the importance of this vital sub-sector within the Nigerian economy (Tende, 2023).</w:t>
      </w:r>
    </w:p>
    <w:p w14:paraId="12D502AA" w14:textId="77777777" w:rsidR="004618F9" w:rsidRDefault="00000000">
      <w:pPr>
        <w:pStyle w:val="Heading2"/>
      </w:pPr>
      <w:r>
        <w:t>Problem</w:t>
      </w:r>
      <w:r>
        <w:rPr>
          <w:spacing w:val="-4"/>
        </w:rPr>
        <w:t xml:space="preserve"> </w:t>
      </w:r>
      <w:r>
        <w:t>and</w:t>
      </w:r>
      <w:r>
        <w:rPr>
          <w:spacing w:val="-2"/>
        </w:rPr>
        <w:t xml:space="preserve"> </w:t>
      </w:r>
      <w:r>
        <w:t>Challenges</w:t>
      </w:r>
      <w:r>
        <w:rPr>
          <w:spacing w:val="-2"/>
        </w:rPr>
        <w:t xml:space="preserve"> </w:t>
      </w:r>
      <w:r>
        <w:t>of</w:t>
      </w:r>
      <w:r>
        <w:rPr>
          <w:spacing w:val="-2"/>
        </w:rPr>
        <w:t xml:space="preserve"> </w:t>
      </w:r>
      <w:r>
        <w:t>SMEs</w:t>
      </w:r>
      <w:r>
        <w:rPr>
          <w:spacing w:val="-2"/>
        </w:rPr>
        <w:t xml:space="preserve"> </w:t>
      </w:r>
      <w:r>
        <w:t>in</w:t>
      </w:r>
      <w:r>
        <w:rPr>
          <w:spacing w:val="-2"/>
        </w:rPr>
        <w:t xml:space="preserve"> Nigeria</w:t>
      </w:r>
    </w:p>
    <w:p w14:paraId="10D3FFE3" w14:textId="77777777" w:rsidR="004618F9" w:rsidRDefault="00000000">
      <w:pPr>
        <w:pStyle w:val="BodyText"/>
        <w:spacing w:before="322" w:line="480" w:lineRule="auto"/>
        <w:ind w:right="360"/>
      </w:pPr>
      <w:r>
        <w:t>The limited contribution of small and medium-sized enterprises (SMEs) to the Nigerian economy, despite ongoing support from various administrations, raises significant concerns. This situation indicates the presence</w:t>
      </w:r>
      <w:r>
        <w:rPr>
          <w:spacing w:val="-3"/>
        </w:rPr>
        <w:t xml:space="preserve"> </w:t>
      </w:r>
      <w:r>
        <w:t>of</w:t>
      </w:r>
      <w:r>
        <w:rPr>
          <w:spacing w:val="-3"/>
        </w:rPr>
        <w:t xml:space="preserve"> </w:t>
      </w:r>
      <w:r>
        <w:t>underlying</w:t>
      </w:r>
      <w:r>
        <w:rPr>
          <w:spacing w:val="-3"/>
        </w:rPr>
        <w:t xml:space="preserve"> </w:t>
      </w:r>
      <w:r>
        <w:t>issues</w:t>
      </w:r>
      <w:r>
        <w:rPr>
          <w:spacing w:val="-3"/>
        </w:rPr>
        <w:t xml:space="preserve"> </w:t>
      </w:r>
      <w:r>
        <w:t>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14:paraId="300C6FEC" w14:textId="77777777" w:rsidR="004618F9" w:rsidRDefault="00000000">
      <w:pPr>
        <w:pStyle w:val="BodyText"/>
        <w:spacing w:line="480" w:lineRule="auto"/>
        <w:ind w:right="358"/>
      </w:pPr>
      <w:r>
        <w:t>One of the primary challenges facing SMEs in Nigeria is the inadequacy, inefficiency, and occasional non-functionality of infrastructure. This issue drives</w:t>
      </w:r>
      <w:r>
        <w:rPr>
          <w:spacing w:val="40"/>
        </w:rPr>
        <w:t xml:space="preserve"> </w:t>
      </w:r>
      <w:r>
        <w:t xml:space="preserve">up operational costs, forcing SMEs to independently secure essential utilities such as roads, water, electricity, transportation, and communication, thereby increasing </w:t>
      </w:r>
      <w:proofErr w:type="gramStart"/>
      <w:r>
        <w:t>their</w:t>
      </w:r>
      <w:r>
        <w:rPr>
          <w:spacing w:val="73"/>
        </w:rPr>
        <w:t xml:space="preserve">  </w:t>
      </w:r>
      <w:r>
        <w:t>financial</w:t>
      </w:r>
      <w:proofErr w:type="gramEnd"/>
      <w:r>
        <w:rPr>
          <w:spacing w:val="75"/>
        </w:rPr>
        <w:t xml:space="preserve">  </w:t>
      </w:r>
      <w:r>
        <w:t>burdens.</w:t>
      </w:r>
      <w:r>
        <w:rPr>
          <w:spacing w:val="68"/>
        </w:rPr>
        <w:t xml:space="preserve">  </w:t>
      </w:r>
      <w:proofErr w:type="gramStart"/>
      <w:r>
        <w:t>Additionally,</w:t>
      </w:r>
      <w:r>
        <w:rPr>
          <w:spacing w:val="67"/>
        </w:rPr>
        <w:t xml:space="preserve">  </w:t>
      </w:r>
      <w:r>
        <w:t>bureaucratic</w:t>
      </w:r>
      <w:proofErr w:type="gramEnd"/>
      <w:r>
        <w:rPr>
          <w:spacing w:val="68"/>
        </w:rPr>
        <w:t xml:space="preserve">  </w:t>
      </w:r>
      <w:proofErr w:type="gramStart"/>
      <w:r>
        <w:t>inefficiencies</w:t>
      </w:r>
      <w:r>
        <w:rPr>
          <w:spacing w:val="68"/>
        </w:rPr>
        <w:t xml:space="preserve">  </w:t>
      </w:r>
      <w:r>
        <w:t>in</w:t>
      </w:r>
      <w:proofErr w:type="gramEnd"/>
      <w:r>
        <w:rPr>
          <w:spacing w:val="68"/>
        </w:rPr>
        <w:t xml:space="preserve">  </w:t>
      </w:r>
      <w:r>
        <w:rPr>
          <w:spacing w:val="-5"/>
        </w:rPr>
        <w:t>the</w:t>
      </w:r>
    </w:p>
    <w:p w14:paraId="682E7D02"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A7EB27B" w14:textId="77777777" w:rsidR="004618F9" w:rsidRDefault="00000000">
      <w:pPr>
        <w:pStyle w:val="BodyText"/>
        <w:spacing w:before="60" w:line="480" w:lineRule="auto"/>
        <w:ind w:right="365"/>
      </w:pPr>
      <w:r>
        <w:lastRenderedPageBreak/>
        <w:t>administration of government support and incentives deter potential entrepreneurs and hinder the growth of existing SMEs (Abdullahi, Jakada &amp; Kabir, 2016).</w:t>
      </w:r>
    </w:p>
    <w:p w14:paraId="49920315" w14:textId="77777777" w:rsidR="004618F9" w:rsidRDefault="00000000">
      <w:pPr>
        <w:pStyle w:val="BodyText"/>
        <w:spacing w:line="480" w:lineRule="auto"/>
        <w:ind w:right="360"/>
      </w:pPr>
      <w:r>
        <w:t>Another significant hurdle is the difficulty in accessing funding or credit, largely due to banks’ reluctance to extend loans. This hesitancy arises from various</w:t>
      </w:r>
      <w:r>
        <w:rPr>
          <w:spacing w:val="40"/>
        </w:rPr>
        <w:t xml:space="preserve"> </w:t>
      </w:r>
      <w:r>
        <w:t xml:space="preserve">factors, including poor documentation of business proposals, lack of suitable collateral, high costs associated with managing small loans, and elevated interest </w:t>
      </w:r>
      <w:r>
        <w:rPr>
          <w:spacing w:val="-2"/>
        </w:rPr>
        <w:t>rates.</w:t>
      </w:r>
    </w:p>
    <w:p w14:paraId="018D13C6" w14:textId="77777777" w:rsidR="004618F9" w:rsidRDefault="00000000">
      <w:pPr>
        <w:pStyle w:val="BodyText"/>
        <w:spacing w:line="480" w:lineRule="auto"/>
        <w:ind w:right="358"/>
      </w:pPr>
      <w:r>
        <w:t>In Nigeria’s business environment, SMEs face discrimination from financial institutions, particularly banks, which are often hesitant to support startups. This reluctance stems from an inherent aversion to the perceived risks of lending to SMEs, especially those in their early stages. The financial sector typically views startups as risky ventures due to their limited track records, which leads to discriminatory practices that sideline these enterprises from financial support (Abdullahi, Jakada &amp; Kabir, 2016).</w:t>
      </w:r>
    </w:p>
    <w:p w14:paraId="1C3C4FED" w14:textId="77777777" w:rsidR="004618F9" w:rsidRDefault="00000000">
      <w:pPr>
        <w:pStyle w:val="BodyText"/>
        <w:spacing w:line="480" w:lineRule="auto"/>
        <w:ind w:right="359"/>
      </w:pPr>
      <w:r>
        <w:t>Stringent criteria imposed by banks create formidable barriers for SMEs. The demand for extensive documentation of business proposals can be overwhelming, particularly for entrepreneurs lacking the resources or expertise to prepare such documents. This creates a Catch-22 situation</w:t>
      </w:r>
      <w:r>
        <w:rPr>
          <w:spacing w:val="-3"/>
        </w:rPr>
        <w:t xml:space="preserve"> </w:t>
      </w:r>
      <w:r>
        <w:t>where</w:t>
      </w:r>
      <w:r>
        <w:rPr>
          <w:spacing w:val="-3"/>
        </w:rPr>
        <w:t xml:space="preserve"> </w:t>
      </w:r>
      <w:r>
        <w:t>the</w:t>
      </w:r>
      <w:r>
        <w:rPr>
          <w:spacing w:val="-3"/>
        </w:rPr>
        <w:t xml:space="preserve"> </w:t>
      </w:r>
      <w:r>
        <w:t>enterprises</w:t>
      </w:r>
      <w:r>
        <w:rPr>
          <w:spacing w:val="-3"/>
        </w:rPr>
        <w:t xml:space="preserve"> </w:t>
      </w:r>
      <w:r>
        <w:t>most</w:t>
      </w:r>
      <w:r>
        <w:rPr>
          <w:spacing w:val="-3"/>
        </w:rPr>
        <w:t xml:space="preserve"> </w:t>
      </w:r>
      <w:r>
        <w:t>in</w:t>
      </w:r>
      <w:r>
        <w:rPr>
          <w:spacing w:val="-3"/>
        </w:rPr>
        <w:t xml:space="preserve"> </w:t>
      </w:r>
      <w:r>
        <w:t>need</w:t>
      </w:r>
      <w:r>
        <w:rPr>
          <w:spacing w:val="-3"/>
        </w:rPr>
        <w:t xml:space="preserve"> </w:t>
      </w:r>
      <w:r>
        <w:t>of financial support struggle to meet the complex requirements set by financial institutions (Abdullahi, Jakada &amp; Kabir, 2016).</w:t>
      </w:r>
    </w:p>
    <w:p w14:paraId="50D2E507"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5A93025" w14:textId="77777777" w:rsidR="004618F9" w:rsidRDefault="00000000">
      <w:pPr>
        <w:pStyle w:val="BodyText"/>
        <w:spacing w:before="60" w:line="480" w:lineRule="auto"/>
        <w:ind w:right="360"/>
      </w:pPr>
      <w:r>
        <w:lastRenderedPageBreak/>
        <w:t>Moreover, collateral requirements further complicate the challenges for SMEs. Many startups cannot provide the substantial collateral that banks demand,</w:t>
      </w:r>
      <w:r>
        <w:rPr>
          <w:spacing w:val="-3"/>
        </w:rPr>
        <w:t xml:space="preserve"> </w:t>
      </w:r>
      <w:r>
        <w:t>as</w:t>
      </w:r>
      <w:r>
        <w:rPr>
          <w:spacing w:val="-3"/>
        </w:rPr>
        <w:t xml:space="preserve"> </w:t>
      </w:r>
      <w:r>
        <w:t>they often lack the physical assets or financial stability to meet these conditions. This lack of adequate collateral leaves many SMEs without the funding necessary for growth and development.</w:t>
      </w:r>
    </w:p>
    <w:p w14:paraId="06A8E17F" w14:textId="77777777" w:rsidR="004618F9" w:rsidRDefault="00000000">
      <w:pPr>
        <w:pStyle w:val="BodyText"/>
        <w:spacing w:line="480" w:lineRule="auto"/>
        <w:ind w:right="360"/>
      </w:pPr>
      <w:r>
        <w:t>Insufficient training and leadership development also pose significant challenges for SMEs in Nigeria (Abdullahi, Jakada &amp; Kabir, 2016). Although there are numerous training institutions, they often do not address the specific needs of SMEs in vital areas such as accounting,</w:t>
      </w:r>
      <w:r>
        <w:rPr>
          <w:spacing w:val="-5"/>
        </w:rPr>
        <w:t xml:space="preserve"> </w:t>
      </w:r>
      <w:r>
        <w:t>marketing,</w:t>
      </w:r>
      <w:r>
        <w:rPr>
          <w:spacing w:val="-5"/>
        </w:rPr>
        <w:t xml:space="preserve"> </w:t>
      </w:r>
      <w:r>
        <w:t>technology,</w:t>
      </w:r>
      <w:r>
        <w:rPr>
          <w:spacing w:val="-5"/>
        </w:rPr>
        <w:t xml:space="preserve"> </w:t>
      </w:r>
      <w:r>
        <w:t>international</w:t>
      </w:r>
      <w:r>
        <w:rPr>
          <w:spacing w:val="-5"/>
        </w:rPr>
        <w:t xml:space="preserve"> </w:t>
      </w:r>
      <w:r>
        <w:t>trade, administration, and management. This gap leaves SMEs to navigate the complexities of success on their own, facing the inherent difficulties of the Nigerian business environment.</w:t>
      </w:r>
    </w:p>
    <w:p w14:paraId="17DF87C0" w14:textId="77777777" w:rsidR="004618F9" w:rsidRDefault="00000000">
      <w:pPr>
        <w:pStyle w:val="BodyText"/>
        <w:spacing w:line="480" w:lineRule="auto"/>
        <w:ind w:right="359"/>
      </w:pPr>
      <w:r>
        <w:t>High administrative and managerial costs associated with small loans further discourage banks from engaging with SMEs. Financial institutions often perceive the effort required to manage these loans as outweighing potential returns,</w:t>
      </w:r>
      <w:r>
        <w:rPr>
          <w:spacing w:val="-3"/>
        </w:rPr>
        <w:t xml:space="preserve"> </w:t>
      </w:r>
      <w:r>
        <w:t>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w:t>
      </w:r>
      <w:proofErr w:type="spellStart"/>
      <w:r>
        <w:t>Oburo</w:t>
      </w:r>
      <w:proofErr w:type="spellEnd"/>
      <w:r>
        <w:t>, 2021).</w:t>
      </w:r>
    </w:p>
    <w:p w14:paraId="75679695"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208B70F" w14:textId="77777777" w:rsidR="004618F9" w:rsidRDefault="00000000">
      <w:pPr>
        <w:pStyle w:val="BodyText"/>
        <w:spacing w:before="60" w:line="480" w:lineRule="auto"/>
        <w:ind w:right="359"/>
      </w:pPr>
      <w:r>
        <w:lastRenderedPageBreak/>
        <w:t>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w:t>
      </w:r>
      <w:r>
        <w:rPr>
          <w:spacing w:val="-3"/>
        </w:rPr>
        <w:t xml:space="preserve"> </w:t>
      </w:r>
      <w:r>
        <w:t>of</w:t>
      </w:r>
      <w:r>
        <w:rPr>
          <w:spacing w:val="-3"/>
        </w:rPr>
        <w:t xml:space="preserve"> </w:t>
      </w:r>
      <w:r>
        <w:t>SMEs. Ultimately, creating a supportive financial ecosystem for SMEs is not only an economic necessity but also a pathway to unlocking the potential of these enterprises to drive innovation, job creation, and overall economic growth in Nigeria (</w:t>
      </w:r>
      <w:proofErr w:type="spellStart"/>
      <w:r>
        <w:t>Oburo</w:t>
      </w:r>
      <w:proofErr w:type="spellEnd"/>
      <w:r>
        <w:t>, 2021).</w:t>
      </w:r>
    </w:p>
    <w:p w14:paraId="436387B3" w14:textId="77777777" w:rsidR="004618F9" w:rsidRDefault="00000000">
      <w:pPr>
        <w:pStyle w:val="Heading2"/>
      </w:pPr>
      <w:r>
        <w:t>Naira</w:t>
      </w:r>
      <w:r>
        <w:rPr>
          <w:spacing w:val="-3"/>
        </w:rPr>
        <w:t xml:space="preserve"> </w:t>
      </w:r>
      <w:r>
        <w:t>Scarcity</w:t>
      </w:r>
      <w:r>
        <w:rPr>
          <w:spacing w:val="-3"/>
        </w:rPr>
        <w:t xml:space="preserve"> </w:t>
      </w:r>
      <w:r>
        <w:t>in</w:t>
      </w:r>
      <w:r>
        <w:rPr>
          <w:spacing w:val="-3"/>
        </w:rPr>
        <w:t xml:space="preserve"> </w:t>
      </w:r>
      <w:r>
        <w:rPr>
          <w:spacing w:val="-2"/>
        </w:rPr>
        <w:t>Nigeria</w:t>
      </w:r>
    </w:p>
    <w:p w14:paraId="5C59C248" w14:textId="77777777" w:rsidR="004618F9" w:rsidRDefault="00000000">
      <w:pPr>
        <w:pStyle w:val="BodyText"/>
        <w:spacing w:before="322" w:line="480" w:lineRule="auto"/>
        <w:ind w:right="359"/>
      </w:pPr>
      <w:r>
        <w:t>The concept of Naira scarcity in Nigeria refers to the limited availability of the national currency, the Nigerian Naira, within the financial</w:t>
      </w:r>
      <w:r>
        <w:rPr>
          <w:spacing w:val="-5"/>
        </w:rPr>
        <w:t xml:space="preserve"> </w:t>
      </w:r>
      <w:r>
        <w:t>system.</w:t>
      </w:r>
      <w:r>
        <w:rPr>
          <w:spacing w:val="-5"/>
        </w:rPr>
        <w:t xml:space="preserve"> </w:t>
      </w:r>
      <w:r>
        <w:t>This</w:t>
      </w:r>
      <w:r>
        <w:rPr>
          <w:spacing w:val="-5"/>
        </w:rPr>
        <w:t xml:space="preserve"> </w:t>
      </w:r>
      <w:r>
        <w:t>situation</w:t>
      </w:r>
      <w:r>
        <w:rPr>
          <w:spacing w:val="-5"/>
        </w:rPr>
        <w:t xml:space="preserve"> </w:t>
      </w:r>
      <w:r>
        <w:t>is characterized by a reduced circulation of Naira, particularly in physical cash, leading to various economic challenges. A shortage of</w:t>
      </w:r>
      <w:r>
        <w:rPr>
          <w:spacing w:val="-3"/>
        </w:rPr>
        <w:t xml:space="preserve"> </w:t>
      </w:r>
      <w:r>
        <w:t>Naira</w:t>
      </w:r>
      <w:r>
        <w:rPr>
          <w:spacing w:val="-3"/>
        </w:rPr>
        <w:t xml:space="preserve"> </w:t>
      </w:r>
      <w:r>
        <w:t>can</w:t>
      </w:r>
      <w:r>
        <w:rPr>
          <w:spacing w:val="-3"/>
        </w:rPr>
        <w:t xml:space="preserve"> </w:t>
      </w:r>
      <w:r>
        <w:t>create</w:t>
      </w:r>
      <w:r>
        <w:rPr>
          <w:spacing w:val="-3"/>
        </w:rPr>
        <w:t xml:space="preserve"> </w:t>
      </w:r>
      <w:r>
        <w:t>difficulties in conducting transactions, disrupt economic activities, and pose challenges for businesses and individuals in accessing cash for daily operations. Additionally, efforts to redesign the currency or</w:t>
      </w:r>
      <w:r>
        <w:rPr>
          <w:spacing w:val="-4"/>
        </w:rPr>
        <w:t xml:space="preserve"> </w:t>
      </w:r>
      <w:r>
        <w:t>transition</w:t>
      </w:r>
      <w:r>
        <w:rPr>
          <w:spacing w:val="-4"/>
        </w:rPr>
        <w:t xml:space="preserve"> </w:t>
      </w:r>
      <w:r>
        <w:t>to</w:t>
      </w:r>
      <w:r>
        <w:rPr>
          <w:spacing w:val="-4"/>
        </w:rPr>
        <w:t xml:space="preserve"> </w:t>
      </w:r>
      <w:r>
        <w:t>a</w:t>
      </w:r>
      <w:r>
        <w:rPr>
          <w:spacing w:val="-4"/>
        </w:rPr>
        <w:t xml:space="preserve"> </w:t>
      </w:r>
      <w:r>
        <w:t>cashless</w:t>
      </w:r>
      <w:r>
        <w:rPr>
          <w:spacing w:val="-4"/>
        </w:rPr>
        <w:t xml:space="preserve"> </w:t>
      </w:r>
      <w:r>
        <w:t>system</w:t>
      </w:r>
      <w:r>
        <w:rPr>
          <w:spacing w:val="-4"/>
        </w:rPr>
        <w:t xml:space="preserve"> </w:t>
      </w:r>
      <w:r>
        <w:t>may</w:t>
      </w:r>
      <w:r>
        <w:rPr>
          <w:spacing w:val="-4"/>
        </w:rPr>
        <w:t xml:space="preserve"> </w:t>
      </w:r>
      <w:r>
        <w:t>contribute</w:t>
      </w:r>
      <w:r>
        <w:rPr>
          <w:spacing w:val="-4"/>
        </w:rPr>
        <w:t xml:space="preserve"> </w:t>
      </w:r>
      <w:r>
        <w:t>to a perceived scarcity, impacting overall liquidity and the functioning of the economy. Factors Contributing to Naira Scarcity in Nigeria</w:t>
      </w:r>
    </w:p>
    <w:p w14:paraId="7A7F1F57" w14:textId="77777777" w:rsidR="004618F9" w:rsidRDefault="00000000">
      <w:pPr>
        <w:pStyle w:val="BodyText"/>
      </w:pPr>
      <w:r>
        <w:t>Several</w:t>
      </w:r>
      <w:r>
        <w:rPr>
          <w:spacing w:val="-1"/>
        </w:rPr>
        <w:t xml:space="preserve"> </w:t>
      </w:r>
      <w:r>
        <w:t>factors</w:t>
      </w:r>
      <w:r>
        <w:rPr>
          <w:spacing w:val="-1"/>
        </w:rPr>
        <w:t xml:space="preserve"> </w:t>
      </w:r>
      <w:r>
        <w:t>contribute</w:t>
      </w:r>
      <w:r>
        <w:rPr>
          <w:spacing w:val="-1"/>
        </w:rPr>
        <w:t xml:space="preserve"> </w:t>
      </w:r>
      <w:r>
        <w:t>to</w:t>
      </w:r>
      <w:r>
        <w:rPr>
          <w:spacing w:val="-1"/>
        </w:rPr>
        <w:t xml:space="preserve"> </w:t>
      </w:r>
      <w:r>
        <w:t>the</w:t>
      </w:r>
      <w:r>
        <w:rPr>
          <w:spacing w:val="-1"/>
        </w:rPr>
        <w:t xml:space="preserve"> </w:t>
      </w:r>
      <w:r>
        <w:t>scarcity</w:t>
      </w:r>
      <w:r>
        <w:rPr>
          <w:spacing w:val="-1"/>
        </w:rPr>
        <w:t xml:space="preserve"> </w:t>
      </w:r>
      <w:r>
        <w:t>of</w:t>
      </w:r>
      <w:r>
        <w:rPr>
          <w:spacing w:val="-1"/>
        </w:rPr>
        <w:t xml:space="preserve"> </w:t>
      </w:r>
      <w:r>
        <w:t>currency</w:t>
      </w:r>
      <w:r>
        <w:rPr>
          <w:spacing w:val="-1"/>
        </w:rPr>
        <w:t xml:space="preserve"> </w:t>
      </w:r>
      <w:r>
        <w:t>in</w:t>
      </w:r>
      <w:r>
        <w:rPr>
          <w:spacing w:val="-1"/>
        </w:rPr>
        <w:t xml:space="preserve"> </w:t>
      </w:r>
      <w:r>
        <w:t>Nigeria,</w:t>
      </w:r>
      <w:r>
        <w:rPr>
          <w:spacing w:val="-1"/>
        </w:rPr>
        <w:t xml:space="preserve"> </w:t>
      </w:r>
      <w:r>
        <w:rPr>
          <w:spacing w:val="-2"/>
        </w:rPr>
        <w:t>including:</w:t>
      </w:r>
    </w:p>
    <w:p w14:paraId="79E24EFA" w14:textId="77777777" w:rsidR="004618F9" w:rsidRDefault="004618F9">
      <w:pPr>
        <w:pStyle w:val="BodyText"/>
        <w:sectPr w:rsidR="004618F9">
          <w:pgSz w:w="12240" w:h="15840"/>
          <w:pgMar w:top="1380" w:right="1080" w:bottom="1200" w:left="720" w:header="0" w:footer="1008" w:gutter="0"/>
          <w:cols w:space="720"/>
        </w:sectPr>
      </w:pPr>
    </w:p>
    <w:p w14:paraId="79FCCF1E" w14:textId="77777777" w:rsidR="004618F9" w:rsidRDefault="00000000">
      <w:pPr>
        <w:pStyle w:val="BodyText"/>
        <w:spacing w:before="60" w:line="480" w:lineRule="auto"/>
        <w:ind w:right="364"/>
      </w:pPr>
      <w:r>
        <w:lastRenderedPageBreak/>
        <w:t>Economic Instability: The overall economic environment in Nigeria is marked by instability, which affects the availability of the Naira. Economic fluctuations can lead to uncertainty in currency circulation.</w:t>
      </w:r>
    </w:p>
    <w:p w14:paraId="72A2AD4D" w14:textId="77777777" w:rsidR="004618F9" w:rsidRDefault="00000000">
      <w:pPr>
        <w:pStyle w:val="BodyText"/>
        <w:spacing w:line="480" w:lineRule="auto"/>
        <w:ind w:right="358"/>
      </w:pPr>
      <w:r>
        <w:t>Inflation: High inflation rates significantly erode the purchasing power of the Naira, making it scarcer in real terms. Inflation is a pervasive</w:t>
      </w:r>
      <w:r>
        <w:rPr>
          <w:spacing w:val="-3"/>
        </w:rPr>
        <w:t xml:space="preserve"> </w:t>
      </w:r>
      <w:r>
        <w:t>force</w:t>
      </w:r>
      <w:r>
        <w:rPr>
          <w:spacing w:val="-3"/>
        </w:rPr>
        <w:t xml:space="preserve"> </w:t>
      </w:r>
      <w:r>
        <w:t>that</w:t>
      </w:r>
      <w:r>
        <w:rPr>
          <w:spacing w:val="-3"/>
        </w:rPr>
        <w:t xml:space="preserve"> </w:t>
      </w:r>
      <w:r>
        <w:t>influences the value of the</w:t>
      </w:r>
      <w:r>
        <w:rPr>
          <w:spacing w:val="-4"/>
        </w:rPr>
        <w:t xml:space="preserve"> </w:t>
      </w:r>
      <w:r>
        <w:t>national</w:t>
      </w:r>
      <w:r>
        <w:rPr>
          <w:spacing w:val="-4"/>
        </w:rPr>
        <w:t xml:space="preserve"> </w:t>
      </w:r>
      <w:r>
        <w:t>currency,</w:t>
      </w:r>
      <w:r>
        <w:rPr>
          <w:spacing w:val="-4"/>
        </w:rPr>
        <w:t xml:space="preserve"> </w:t>
      </w:r>
      <w:r>
        <w:t>leading</w:t>
      </w:r>
      <w:r>
        <w:rPr>
          <w:spacing w:val="-4"/>
        </w:rPr>
        <w:t xml:space="preserve"> </w:t>
      </w:r>
      <w:r>
        <w:t>to</w:t>
      </w:r>
      <w:r>
        <w:rPr>
          <w:spacing w:val="-4"/>
        </w:rPr>
        <w:t xml:space="preserve"> </w:t>
      </w:r>
      <w:r>
        <w:t>increased</w:t>
      </w:r>
      <w:r>
        <w:rPr>
          <w:spacing w:val="-4"/>
        </w:rPr>
        <w:t xml:space="preserve"> </w:t>
      </w:r>
      <w:r>
        <w:t>costs</w:t>
      </w:r>
      <w:r>
        <w:rPr>
          <w:spacing w:val="-4"/>
        </w:rPr>
        <w:t xml:space="preserve"> </w:t>
      </w:r>
      <w:r>
        <w:t>of</w:t>
      </w:r>
      <w:r>
        <w:rPr>
          <w:spacing w:val="-4"/>
        </w:rPr>
        <w:t xml:space="preserve"> </w:t>
      </w:r>
      <w:r>
        <w:t>goods</w:t>
      </w:r>
      <w:r>
        <w:rPr>
          <w:spacing w:val="-4"/>
        </w:rPr>
        <w:t xml:space="preserve"> </w:t>
      </w:r>
      <w:r>
        <w:t>and</w:t>
      </w:r>
      <w:r>
        <w:rPr>
          <w:spacing w:val="-4"/>
        </w:rPr>
        <w:t xml:space="preserve"> </w:t>
      </w:r>
      <w:r>
        <w:t>services, which further diminishes the accessible currency for consumers and businesses alike (Lawal, 2023).</w:t>
      </w:r>
    </w:p>
    <w:p w14:paraId="65DF6978" w14:textId="77777777" w:rsidR="004618F9" w:rsidRDefault="00000000">
      <w:pPr>
        <w:pStyle w:val="BodyText"/>
        <w:spacing w:line="480" w:lineRule="auto"/>
        <w:ind w:right="358"/>
      </w:pPr>
      <w:r>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w:t>
      </w:r>
      <w:proofErr w:type="spellStart"/>
      <w:r>
        <w:t>Ukpere</w:t>
      </w:r>
      <w:proofErr w:type="spellEnd"/>
      <w:r>
        <w:t>, 2016).</w:t>
      </w:r>
    </w:p>
    <w:p w14:paraId="46DDFC3B" w14:textId="77777777" w:rsidR="004618F9" w:rsidRDefault="00000000">
      <w:pPr>
        <w:pStyle w:val="BodyText"/>
        <w:spacing w:line="480" w:lineRule="auto"/>
        <w:ind w:right="362"/>
      </w:pPr>
      <w:r>
        <w:t>Operational Challenges for SMEs: Small and Medium Enterprises (SMEs) are particularly affected by Naira scarcity. They face increased operational costs and reduced market demand, which</w:t>
      </w:r>
      <w:r>
        <w:rPr>
          <w:spacing w:val="-5"/>
        </w:rPr>
        <w:t xml:space="preserve"> </w:t>
      </w:r>
      <w:r>
        <w:t>complicates</w:t>
      </w:r>
      <w:r>
        <w:rPr>
          <w:spacing w:val="-5"/>
        </w:rPr>
        <w:t xml:space="preserve"> </w:t>
      </w:r>
      <w:r>
        <w:t>their</w:t>
      </w:r>
      <w:r>
        <w:rPr>
          <w:spacing w:val="-5"/>
        </w:rPr>
        <w:t xml:space="preserve"> </w:t>
      </w:r>
      <w:r>
        <w:t>financial</w:t>
      </w:r>
      <w:r>
        <w:rPr>
          <w:spacing w:val="-5"/>
        </w:rPr>
        <w:t xml:space="preserve"> </w:t>
      </w:r>
      <w:r>
        <w:t>management</w:t>
      </w:r>
      <w:r>
        <w:rPr>
          <w:spacing w:val="-5"/>
        </w:rPr>
        <w:t xml:space="preserve"> </w:t>
      </w:r>
      <w:r>
        <w:t>and</w:t>
      </w:r>
      <w:r>
        <w:rPr>
          <w:spacing w:val="-5"/>
        </w:rPr>
        <w:t xml:space="preserve"> </w:t>
      </w:r>
      <w:r>
        <w:t>access to credit.</w:t>
      </w:r>
    </w:p>
    <w:p w14:paraId="4D2242E4"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66D0E67" w14:textId="77777777" w:rsidR="004618F9" w:rsidRDefault="00000000">
      <w:pPr>
        <w:pStyle w:val="BodyText"/>
        <w:spacing w:before="60" w:line="480" w:lineRule="auto"/>
        <w:ind w:right="368"/>
      </w:pPr>
      <w:r>
        <w:lastRenderedPageBreak/>
        <w:t>Government Monetary Policies: Policies implemented by the government can</w:t>
      </w:r>
      <w:r>
        <w:rPr>
          <w:spacing w:val="-4"/>
        </w:rPr>
        <w:t xml:space="preserve"> </w:t>
      </w:r>
      <w:r>
        <w:t>also influence the availability of the Naira. Inconsistent monetary policies may lead to further complications in currency circulation and availability.</w:t>
      </w:r>
    </w:p>
    <w:p w14:paraId="10CE5CA3" w14:textId="77777777" w:rsidR="004618F9" w:rsidRDefault="00000000">
      <w:pPr>
        <w:pStyle w:val="BodyText"/>
        <w:spacing w:line="480" w:lineRule="auto"/>
        <w:ind w:right="362"/>
      </w:pPr>
      <w:r>
        <w:t>In summary, the scarcity of the Naira in Nigeria is a multifaceted issue influenced by economic instability, inflation, dependence on oil exports, operational challenges for SMEs, and government monetary policies. These factors</w:t>
      </w:r>
      <w:r>
        <w:rPr>
          <w:spacing w:val="40"/>
        </w:rPr>
        <w:t xml:space="preserve"> </w:t>
      </w:r>
      <w:r>
        <w:t>collectively impact both macroeconomic conditions and the daily operations of businesses and individuals.</w:t>
      </w:r>
    </w:p>
    <w:p w14:paraId="57C49D2C" w14:textId="77777777" w:rsidR="004618F9" w:rsidRDefault="00000000">
      <w:pPr>
        <w:pStyle w:val="Heading2"/>
      </w:pPr>
      <w:r>
        <w:t>Foreign</w:t>
      </w:r>
      <w:r>
        <w:rPr>
          <w:spacing w:val="-4"/>
        </w:rPr>
        <w:t xml:space="preserve"> </w:t>
      </w:r>
      <w:r>
        <w:t>Exchange</w:t>
      </w:r>
      <w:r>
        <w:rPr>
          <w:spacing w:val="-4"/>
        </w:rPr>
        <w:t xml:space="preserve"> </w:t>
      </w:r>
      <w:r>
        <w:rPr>
          <w:spacing w:val="-2"/>
        </w:rPr>
        <w:t>Reserves</w:t>
      </w:r>
    </w:p>
    <w:p w14:paraId="2CCE9786" w14:textId="77777777" w:rsidR="004618F9" w:rsidRDefault="00000000">
      <w:pPr>
        <w:pStyle w:val="BodyText"/>
        <w:spacing w:before="322" w:line="480" w:lineRule="auto"/>
        <w:ind w:right="361" w:firstLine="720"/>
      </w:pPr>
      <w:r>
        <w:t>The role of foreign exchange reserves emerges as a pivotal factor</w:t>
      </w:r>
      <w:r>
        <w:rPr>
          <w:spacing w:val="40"/>
        </w:rPr>
        <w:t xml:space="preserve"> </w:t>
      </w:r>
      <w:r>
        <w:t>influencing the occurrence of Naira scarcity. Imagine these reserves as the economic fortification that</w:t>
      </w:r>
      <w:r>
        <w:rPr>
          <w:spacing w:val="-4"/>
        </w:rPr>
        <w:t xml:space="preserve"> </w:t>
      </w:r>
      <w:r>
        <w:t>guards</w:t>
      </w:r>
      <w:r>
        <w:rPr>
          <w:spacing w:val="-4"/>
        </w:rPr>
        <w:t xml:space="preserve"> </w:t>
      </w:r>
      <w:r>
        <w:t>against</w:t>
      </w:r>
      <w:r>
        <w:rPr>
          <w:spacing w:val="-4"/>
        </w:rPr>
        <w:t xml:space="preserve"> </w:t>
      </w:r>
      <w:r>
        <w:t>the</w:t>
      </w:r>
      <w:r>
        <w:rPr>
          <w:spacing w:val="-4"/>
        </w:rPr>
        <w:t xml:space="preserve"> </w:t>
      </w:r>
      <w:r>
        <w:t>volatility</w:t>
      </w:r>
      <w:r>
        <w:rPr>
          <w:spacing w:val="-4"/>
        </w:rPr>
        <w:t xml:space="preserve"> </w:t>
      </w:r>
      <w:r>
        <w:t>of</w:t>
      </w:r>
      <w:r>
        <w:rPr>
          <w:spacing w:val="-4"/>
        </w:rPr>
        <w:t xml:space="preserve"> </w:t>
      </w:r>
      <w:r>
        <w:t>global</w:t>
      </w:r>
      <w:r>
        <w:rPr>
          <w:spacing w:val="-4"/>
        </w:rPr>
        <w:t xml:space="preserve"> </w:t>
      </w:r>
      <w:r>
        <w:t>financial</w:t>
      </w:r>
      <w:r>
        <w:rPr>
          <w:spacing w:val="-4"/>
        </w:rPr>
        <w:t xml:space="preserve"> </w:t>
      </w:r>
      <w:r>
        <w:t>currents. When these reserves dwindle, akin to breaches in the protective walls, the repercussions cascade through the economic ecosystem. Nigeria’s foreign</w:t>
      </w:r>
      <w:r>
        <w:rPr>
          <w:spacing w:val="40"/>
        </w:rPr>
        <w:t xml:space="preserve"> </w:t>
      </w:r>
      <w:r>
        <w:t>exchange reserves, a reservoir of foreign currencies such as the U.S. Dollar, Euro, and British Pound, are akin to the lifeblood that sustains international trade and financial transactions. The health of these reserves</w:t>
      </w:r>
      <w:r>
        <w:rPr>
          <w:spacing w:val="-3"/>
        </w:rPr>
        <w:t xml:space="preserve"> </w:t>
      </w:r>
      <w:r>
        <w:t>directly</w:t>
      </w:r>
      <w:r>
        <w:rPr>
          <w:spacing w:val="-3"/>
        </w:rPr>
        <w:t xml:space="preserve"> </w:t>
      </w:r>
      <w:r>
        <w:t>impacts</w:t>
      </w:r>
      <w:r>
        <w:rPr>
          <w:spacing w:val="-3"/>
        </w:rPr>
        <w:t xml:space="preserve"> </w:t>
      </w:r>
      <w:r>
        <w:t>the</w:t>
      </w:r>
      <w:r>
        <w:rPr>
          <w:spacing w:val="-3"/>
        </w:rPr>
        <w:t xml:space="preserve"> </w:t>
      </w:r>
      <w:r>
        <w:t>availability of foreign currency in the Nigerian market, forming a symbiotic relationship with the strength of the Naira. Consider a scenario where external economic factors, such</w:t>
      </w:r>
      <w:r>
        <w:rPr>
          <w:spacing w:val="12"/>
        </w:rPr>
        <w:t xml:space="preserve"> </w:t>
      </w:r>
      <w:r>
        <w:t>as</w:t>
      </w:r>
      <w:r>
        <w:rPr>
          <w:spacing w:val="14"/>
        </w:rPr>
        <w:t xml:space="preserve"> </w:t>
      </w:r>
      <w:r>
        <w:t>fluctuating</w:t>
      </w:r>
      <w:r>
        <w:rPr>
          <w:spacing w:val="14"/>
        </w:rPr>
        <w:t xml:space="preserve"> </w:t>
      </w:r>
      <w:r>
        <w:t>oil</w:t>
      </w:r>
      <w:r>
        <w:rPr>
          <w:spacing w:val="14"/>
        </w:rPr>
        <w:t xml:space="preserve"> </w:t>
      </w:r>
      <w:r>
        <w:t>prices</w:t>
      </w:r>
      <w:r>
        <w:rPr>
          <w:spacing w:val="14"/>
        </w:rPr>
        <w:t xml:space="preserve"> </w:t>
      </w:r>
      <w:r>
        <w:t>or</w:t>
      </w:r>
      <w:r>
        <w:rPr>
          <w:spacing w:val="-1"/>
        </w:rPr>
        <w:t xml:space="preserve"> </w:t>
      </w:r>
      <w:r>
        <w:t>geopolitical</w:t>
      </w:r>
      <w:r>
        <w:rPr>
          <w:spacing w:val="-1"/>
        </w:rPr>
        <w:t xml:space="preserve"> </w:t>
      </w:r>
      <w:r>
        <w:t>events,</w:t>
      </w:r>
      <w:r>
        <w:rPr>
          <w:spacing w:val="-1"/>
        </w:rPr>
        <w:t xml:space="preserve"> </w:t>
      </w:r>
      <w:r>
        <w:t>lead</w:t>
      </w:r>
      <w:r>
        <w:rPr>
          <w:spacing w:val="-1"/>
        </w:rPr>
        <w:t xml:space="preserve"> </w:t>
      </w:r>
      <w:r>
        <w:t>to</w:t>
      </w:r>
      <w:r>
        <w:rPr>
          <w:spacing w:val="-1"/>
        </w:rPr>
        <w:t xml:space="preserve"> </w:t>
      </w:r>
      <w:r>
        <w:t>a</w:t>
      </w:r>
      <w:r>
        <w:rPr>
          <w:spacing w:val="-1"/>
        </w:rPr>
        <w:t xml:space="preserve"> </w:t>
      </w:r>
      <w:r>
        <w:t>depletion</w:t>
      </w:r>
      <w:r>
        <w:rPr>
          <w:spacing w:val="-1"/>
        </w:rPr>
        <w:t xml:space="preserve"> </w:t>
      </w:r>
      <w:r>
        <w:t>of</w:t>
      </w:r>
      <w:r>
        <w:rPr>
          <w:spacing w:val="-1"/>
        </w:rPr>
        <w:t xml:space="preserve"> </w:t>
      </w:r>
      <w:r>
        <w:rPr>
          <w:spacing w:val="-2"/>
        </w:rPr>
        <w:t>Nigeria’s</w:t>
      </w:r>
    </w:p>
    <w:p w14:paraId="0C97B0C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2662FAB" w14:textId="77777777" w:rsidR="004618F9" w:rsidRDefault="00000000">
      <w:pPr>
        <w:pStyle w:val="BodyText"/>
        <w:spacing w:before="60" w:line="480" w:lineRule="auto"/>
        <w:ind w:right="369"/>
      </w:pPr>
      <w:r>
        <w:lastRenderedPageBreak/>
        <w:t>foreign exchange reserves (Gbadebo, 2023).</w:t>
      </w:r>
      <w:r>
        <w:rPr>
          <w:spacing w:val="-4"/>
        </w:rPr>
        <w:t xml:space="preserve"> </w:t>
      </w:r>
      <w:r>
        <w:t>As</w:t>
      </w:r>
      <w:r>
        <w:rPr>
          <w:spacing w:val="-4"/>
        </w:rPr>
        <w:t xml:space="preserve"> </w:t>
      </w:r>
      <w:r>
        <w:t>these</w:t>
      </w:r>
      <w:r>
        <w:rPr>
          <w:spacing w:val="-4"/>
        </w:rPr>
        <w:t xml:space="preserve"> </w:t>
      </w:r>
      <w:r>
        <w:t>reserves</w:t>
      </w:r>
      <w:r>
        <w:rPr>
          <w:spacing w:val="-4"/>
        </w:rPr>
        <w:t xml:space="preserve"> </w:t>
      </w:r>
      <w:r>
        <w:t>diminish,</w:t>
      </w:r>
      <w:r>
        <w:rPr>
          <w:spacing w:val="-4"/>
        </w:rPr>
        <w:t xml:space="preserve"> </w:t>
      </w:r>
      <w:r>
        <w:t>the</w:t>
      </w:r>
      <w:r>
        <w:rPr>
          <w:spacing w:val="-4"/>
        </w:rPr>
        <w:t xml:space="preserve"> </w:t>
      </w:r>
      <w:r>
        <w:t>ability to meet the burgeoning demand for foreign exchange becomes strained.</w:t>
      </w:r>
    </w:p>
    <w:p w14:paraId="153F7762" w14:textId="77777777" w:rsidR="004618F9" w:rsidRDefault="00000000">
      <w:pPr>
        <w:pStyle w:val="BodyText"/>
        <w:spacing w:line="480" w:lineRule="auto"/>
        <w:ind w:right="362" w:firstLine="720"/>
      </w:pPr>
      <w:r>
        <w:t>This phenomenon creates a ripple effect, disrupting</w:t>
      </w:r>
      <w:r>
        <w:rPr>
          <w:spacing w:val="-5"/>
        </w:rPr>
        <w:t xml:space="preserve"> </w:t>
      </w:r>
      <w:r>
        <w:t>the</w:t>
      </w:r>
      <w:r>
        <w:rPr>
          <w:spacing w:val="-5"/>
        </w:rPr>
        <w:t xml:space="preserve"> </w:t>
      </w:r>
      <w:r>
        <w:t>equilibrium</w:t>
      </w:r>
      <w:r>
        <w:rPr>
          <w:spacing w:val="-5"/>
        </w:rPr>
        <w:t xml:space="preserve"> </w:t>
      </w:r>
      <w:r>
        <w:t>between the Naira and foreign currencies. In practical terms,</w:t>
      </w:r>
      <w:r>
        <w:rPr>
          <w:spacing w:val="-3"/>
        </w:rPr>
        <w:t xml:space="preserve"> </w:t>
      </w:r>
      <w:r>
        <w:t>businesses</w:t>
      </w:r>
      <w:r>
        <w:rPr>
          <w:spacing w:val="-3"/>
        </w:rPr>
        <w:t xml:space="preserve"> </w:t>
      </w:r>
      <w:r>
        <w:t>reliant</w:t>
      </w:r>
      <w:r>
        <w:rPr>
          <w:spacing w:val="-3"/>
        </w:rPr>
        <w:t xml:space="preserve"> </w:t>
      </w:r>
      <w:r>
        <w:t>on</w:t>
      </w:r>
      <w:r>
        <w:rPr>
          <w:spacing w:val="-3"/>
        </w:rPr>
        <w:t xml:space="preserve"> </w:t>
      </w:r>
      <w:r>
        <w:t>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operational efficiency of enterprises (Gbadebo, 2023). Furthermore, the dwindling foreign exchange reserves exacerbate challenges faced by the Central Bank and monetary authorities in stabilizing the Naira’s value. With reduced reserves, interventions to support the Naira become less sustainable, potentially leading</w:t>
      </w:r>
      <w:r>
        <w:rPr>
          <w:spacing w:val="-4"/>
        </w:rPr>
        <w:t xml:space="preserve"> </w:t>
      </w:r>
      <w:r>
        <w:t>to</w:t>
      </w:r>
      <w:r>
        <w:rPr>
          <w:spacing w:val="-4"/>
        </w:rPr>
        <w:t xml:space="preserve"> </w:t>
      </w:r>
      <w:r>
        <w:t>a depreciation of the national currency (Gbadebo, 2023).</w:t>
      </w:r>
    </w:p>
    <w:p w14:paraId="3ED3B049" w14:textId="77777777" w:rsidR="004618F9" w:rsidRDefault="00000000">
      <w:pPr>
        <w:pStyle w:val="Heading2"/>
      </w:pPr>
      <w:r>
        <w:t>Government</w:t>
      </w:r>
      <w:r>
        <w:rPr>
          <w:spacing w:val="-3"/>
        </w:rPr>
        <w:t xml:space="preserve"> </w:t>
      </w:r>
      <w:r>
        <w:rPr>
          <w:spacing w:val="-2"/>
        </w:rPr>
        <w:t>Policies</w:t>
      </w:r>
    </w:p>
    <w:p w14:paraId="5A1EB783" w14:textId="77777777" w:rsidR="004618F9" w:rsidRDefault="00000000">
      <w:pPr>
        <w:pStyle w:val="BodyText"/>
        <w:spacing w:before="322" w:line="480" w:lineRule="auto"/>
        <w:ind w:right="360" w:firstLine="720"/>
      </w:pPr>
      <w:r>
        <w:t>The phenomenon of Naira scarcity finds its roots intertwined with the intricate web of government policies. Within this context, the implementation of monetary and fiscal policies emerges as a pivotal force shaping the dynamics of currency availability. Monetary policies,</w:t>
      </w:r>
      <w:r>
        <w:rPr>
          <w:spacing w:val="-6"/>
        </w:rPr>
        <w:t xml:space="preserve"> </w:t>
      </w:r>
      <w:r>
        <w:t>as</w:t>
      </w:r>
      <w:r>
        <w:rPr>
          <w:spacing w:val="-6"/>
        </w:rPr>
        <w:t xml:space="preserve"> </w:t>
      </w:r>
      <w:r>
        <w:t>wielded</w:t>
      </w:r>
      <w:r>
        <w:rPr>
          <w:spacing w:val="-6"/>
        </w:rPr>
        <w:t xml:space="preserve"> </w:t>
      </w:r>
      <w:r>
        <w:t>by</w:t>
      </w:r>
      <w:r>
        <w:rPr>
          <w:spacing w:val="-6"/>
        </w:rPr>
        <w:t xml:space="preserve"> </w:t>
      </w:r>
      <w:r>
        <w:t>the</w:t>
      </w:r>
      <w:r>
        <w:rPr>
          <w:spacing w:val="-6"/>
        </w:rPr>
        <w:t xml:space="preserve"> </w:t>
      </w:r>
      <w:r>
        <w:t>government</w:t>
      </w:r>
      <w:r>
        <w:rPr>
          <w:spacing w:val="-6"/>
        </w:rPr>
        <w:t xml:space="preserve"> </w:t>
      </w:r>
      <w:r>
        <w:t>through</w:t>
      </w:r>
      <w:r>
        <w:rPr>
          <w:spacing w:val="-6"/>
        </w:rPr>
        <w:t xml:space="preserve"> </w:t>
      </w:r>
      <w:r>
        <w:t>the central bank, exert a</w:t>
      </w:r>
      <w:r>
        <w:rPr>
          <w:spacing w:val="-4"/>
        </w:rPr>
        <w:t xml:space="preserve"> </w:t>
      </w:r>
      <w:r>
        <w:t>profound</w:t>
      </w:r>
      <w:r>
        <w:rPr>
          <w:spacing w:val="-4"/>
        </w:rPr>
        <w:t xml:space="preserve"> </w:t>
      </w:r>
      <w:r>
        <w:t>influence</w:t>
      </w:r>
      <w:r>
        <w:rPr>
          <w:spacing w:val="-4"/>
        </w:rPr>
        <w:t xml:space="preserve"> </w:t>
      </w:r>
      <w:r>
        <w:t>on</w:t>
      </w:r>
      <w:r>
        <w:rPr>
          <w:spacing w:val="-4"/>
        </w:rPr>
        <w:t xml:space="preserve"> </w:t>
      </w:r>
      <w:r>
        <w:t>the</w:t>
      </w:r>
      <w:r>
        <w:rPr>
          <w:spacing w:val="-4"/>
        </w:rPr>
        <w:t xml:space="preserve"> </w:t>
      </w:r>
      <w:r>
        <w:t>Naira’s</w:t>
      </w:r>
      <w:r>
        <w:rPr>
          <w:spacing w:val="-4"/>
        </w:rPr>
        <w:t xml:space="preserve"> </w:t>
      </w:r>
      <w:r>
        <w:t>fate.</w:t>
      </w:r>
      <w:r>
        <w:rPr>
          <w:spacing w:val="-4"/>
        </w:rPr>
        <w:t xml:space="preserve"> </w:t>
      </w:r>
      <w:r>
        <w:t>For</w:t>
      </w:r>
      <w:r>
        <w:rPr>
          <w:spacing w:val="-4"/>
        </w:rPr>
        <w:t xml:space="preserve"> </w:t>
      </w:r>
      <w:r>
        <w:t>instance,</w:t>
      </w:r>
      <w:r>
        <w:rPr>
          <w:spacing w:val="-4"/>
        </w:rPr>
        <w:t xml:space="preserve"> </w:t>
      </w:r>
      <w:r>
        <w:t>decisions related</w:t>
      </w:r>
      <w:r>
        <w:rPr>
          <w:spacing w:val="29"/>
        </w:rPr>
        <w:t xml:space="preserve"> </w:t>
      </w:r>
      <w:r>
        <w:t>to</w:t>
      </w:r>
      <w:r>
        <w:rPr>
          <w:spacing w:val="29"/>
        </w:rPr>
        <w:t xml:space="preserve"> </w:t>
      </w:r>
      <w:r>
        <w:t>money</w:t>
      </w:r>
      <w:r>
        <w:rPr>
          <w:spacing w:val="29"/>
        </w:rPr>
        <w:t xml:space="preserve"> </w:t>
      </w:r>
      <w:r>
        <w:t>supply</w:t>
      </w:r>
      <w:r>
        <w:rPr>
          <w:spacing w:val="29"/>
        </w:rPr>
        <w:t xml:space="preserve"> </w:t>
      </w:r>
      <w:r>
        <w:t>can</w:t>
      </w:r>
      <w:r>
        <w:rPr>
          <w:spacing w:val="29"/>
        </w:rPr>
        <w:t xml:space="preserve"> </w:t>
      </w:r>
      <w:r>
        <w:t>significantly</w:t>
      </w:r>
      <w:r>
        <w:rPr>
          <w:spacing w:val="14"/>
        </w:rPr>
        <w:t xml:space="preserve"> </w:t>
      </w:r>
      <w:r>
        <w:t>impact</w:t>
      </w:r>
      <w:r>
        <w:rPr>
          <w:spacing w:val="14"/>
        </w:rPr>
        <w:t xml:space="preserve"> </w:t>
      </w:r>
      <w:r>
        <w:t>the</w:t>
      </w:r>
      <w:r>
        <w:rPr>
          <w:spacing w:val="14"/>
        </w:rPr>
        <w:t xml:space="preserve"> </w:t>
      </w:r>
      <w:r>
        <w:t>quantity</w:t>
      </w:r>
      <w:r>
        <w:rPr>
          <w:spacing w:val="14"/>
        </w:rPr>
        <w:t xml:space="preserve"> </w:t>
      </w:r>
      <w:r>
        <w:t>of</w:t>
      </w:r>
      <w:r>
        <w:rPr>
          <w:spacing w:val="14"/>
        </w:rPr>
        <w:t xml:space="preserve"> </w:t>
      </w:r>
      <w:r>
        <w:t>Naira</w:t>
      </w:r>
      <w:r>
        <w:rPr>
          <w:spacing w:val="14"/>
        </w:rPr>
        <w:t xml:space="preserve"> </w:t>
      </w:r>
      <w:r>
        <w:rPr>
          <w:spacing w:val="-2"/>
        </w:rPr>
        <w:t>circulating</w:t>
      </w:r>
    </w:p>
    <w:p w14:paraId="6772F202"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FBB1343" w14:textId="77777777" w:rsidR="004618F9" w:rsidRDefault="00000000">
      <w:pPr>
        <w:pStyle w:val="BodyText"/>
        <w:spacing w:before="60" w:line="480" w:lineRule="auto"/>
        <w:ind w:right="362"/>
      </w:pPr>
      <w:r>
        <w:lastRenderedPageBreak/>
        <w:t>in the economy. If the government pursues expansionary monetary policies, increasing the money supply to stimulate economic activity, it may inadvertently lead to a devaluation of the Naira due to inflationary pressures. Conversely, contractionary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spending, it may lead to a contraction in economic activities, affecting the circulation of Naira (Lawal, 2023).</w:t>
      </w:r>
    </w:p>
    <w:p w14:paraId="06DED7B2" w14:textId="77777777" w:rsidR="004618F9" w:rsidRDefault="00000000">
      <w:pPr>
        <w:pStyle w:val="BodyText"/>
        <w:spacing w:line="480" w:lineRule="auto"/>
        <w:ind w:right="360" w:firstLine="720"/>
      </w:pPr>
      <w:r>
        <w:t>On</w:t>
      </w:r>
      <w:r>
        <w:rPr>
          <w:spacing w:val="-5"/>
        </w:rPr>
        <w:t xml:space="preserve"> </w:t>
      </w:r>
      <w:r>
        <w:t>the</w:t>
      </w:r>
      <w:r>
        <w:rPr>
          <w:spacing w:val="-5"/>
        </w:rPr>
        <w:t xml:space="preserve"> </w:t>
      </w:r>
      <w:r>
        <w:t>other</w:t>
      </w:r>
      <w:r>
        <w:rPr>
          <w:spacing w:val="-5"/>
        </w:rPr>
        <w:t xml:space="preserve"> </w:t>
      </w:r>
      <w:r>
        <w:t>hand,</w:t>
      </w:r>
      <w:r>
        <w:rPr>
          <w:spacing w:val="-5"/>
        </w:rPr>
        <w:t xml:space="preserve"> </w:t>
      </w:r>
      <w:r>
        <w:t>expansive</w:t>
      </w:r>
      <w:r>
        <w:rPr>
          <w:spacing w:val="-5"/>
        </w:rPr>
        <w:t xml:space="preserve"> </w:t>
      </w:r>
      <w:r>
        <w:t>fiscal</w:t>
      </w:r>
      <w:r>
        <w:rPr>
          <w:spacing w:val="-5"/>
        </w:rPr>
        <w:t xml:space="preserve"> </w:t>
      </w:r>
      <w:r>
        <w:t>policies,</w:t>
      </w:r>
      <w:r>
        <w:rPr>
          <w:spacing w:val="-5"/>
        </w:rPr>
        <w:t xml:space="preserve"> </w:t>
      </w:r>
      <w:r>
        <w:t>involving</w:t>
      </w:r>
      <w:r>
        <w:rPr>
          <w:spacing w:val="-5"/>
        </w:rPr>
        <w:t xml:space="preserve"> </w:t>
      </w:r>
      <w:r>
        <w:t>increased</w:t>
      </w:r>
      <w:r>
        <w:rPr>
          <w:spacing w:val="-5"/>
        </w:rPr>
        <w:t xml:space="preserve"> </w:t>
      </w:r>
      <w:r>
        <w:t>government spending, can stimulate economic growth but may also pose challenges if not carefully calibrated, impacting the stability of the Naira. Interest rates, as a component of monetary policy, constitute another dimension of influence (Friedman &amp; Kuttner, 2010). Policies that alter interest rates can affect borrowing costs</w:t>
      </w:r>
      <w:r>
        <w:rPr>
          <w:spacing w:val="40"/>
        </w:rPr>
        <w:t xml:space="preserve"> </w:t>
      </w:r>
      <w:r>
        <w:t>for</w:t>
      </w:r>
      <w:r>
        <w:rPr>
          <w:spacing w:val="40"/>
        </w:rPr>
        <w:t xml:space="preserve"> </w:t>
      </w:r>
      <w:r>
        <w:t>businesses</w:t>
      </w:r>
      <w:r>
        <w:rPr>
          <w:spacing w:val="40"/>
        </w:rPr>
        <w:t xml:space="preserve"> </w:t>
      </w:r>
      <w:r>
        <w:t>and</w:t>
      </w:r>
      <w:r>
        <w:rPr>
          <w:spacing w:val="40"/>
        </w:rPr>
        <w:t xml:space="preserve"> </w:t>
      </w:r>
      <w:r>
        <w:t>individuals.</w:t>
      </w:r>
      <w:r>
        <w:rPr>
          <w:spacing w:val="40"/>
        </w:rPr>
        <w:t xml:space="preserve"> </w:t>
      </w:r>
      <w:r>
        <w:t>For</w:t>
      </w:r>
      <w:r>
        <w:rPr>
          <w:spacing w:val="40"/>
        </w:rPr>
        <w:t xml:space="preserve"> </w:t>
      </w:r>
      <w:r>
        <w:t>instance,</w:t>
      </w:r>
      <w:r>
        <w:rPr>
          <w:spacing w:val="40"/>
        </w:rPr>
        <w:t xml:space="preserve"> </w:t>
      </w:r>
      <w:r>
        <w:t>the</w:t>
      </w:r>
      <w:r>
        <w:rPr>
          <w:spacing w:val="40"/>
        </w:rPr>
        <w:t xml:space="preserve"> </w:t>
      </w:r>
      <w:r>
        <w:t>government</w:t>
      </w:r>
      <w:r>
        <w:rPr>
          <w:spacing w:val="40"/>
        </w:rPr>
        <w:t xml:space="preserve"> </w:t>
      </w:r>
      <w:r>
        <w:t>opts</w:t>
      </w:r>
      <w:r>
        <w:rPr>
          <w:spacing w:val="40"/>
        </w:rPr>
        <w:t xml:space="preserve"> </w:t>
      </w:r>
      <w:r>
        <w:t>for</w:t>
      </w:r>
      <w:r>
        <w:rPr>
          <w:spacing w:val="40"/>
        </w:rPr>
        <w:t xml:space="preserve"> </w:t>
      </w:r>
      <w:r>
        <w:t>a high-interest-rate regime to combat inflation, it may constrain borrowing and investment, potentially impacting economic activities and the demand for Naira (Yusuf &amp; Mohd, 2021). Trade regulations, forming a crucial part of the policy landscape,</w:t>
      </w:r>
      <w:r>
        <w:rPr>
          <w:spacing w:val="13"/>
        </w:rPr>
        <w:t xml:space="preserve"> </w:t>
      </w:r>
      <w:r>
        <w:t>can</w:t>
      </w:r>
      <w:r>
        <w:rPr>
          <w:spacing w:val="13"/>
        </w:rPr>
        <w:t xml:space="preserve"> </w:t>
      </w:r>
      <w:r>
        <w:t>directly</w:t>
      </w:r>
      <w:r>
        <w:rPr>
          <w:spacing w:val="13"/>
        </w:rPr>
        <w:t xml:space="preserve"> </w:t>
      </w:r>
      <w:r>
        <w:t>influence</w:t>
      </w:r>
      <w:r>
        <w:rPr>
          <w:spacing w:val="14"/>
        </w:rPr>
        <w:t xml:space="preserve"> </w:t>
      </w:r>
      <w:r>
        <w:t>the</w:t>
      </w:r>
      <w:r>
        <w:rPr>
          <w:spacing w:val="-2"/>
        </w:rPr>
        <w:t xml:space="preserve"> </w:t>
      </w:r>
      <w:r>
        <w:t>availability</w:t>
      </w:r>
      <w:r>
        <w:rPr>
          <w:spacing w:val="-1"/>
        </w:rPr>
        <w:t xml:space="preserve"> </w:t>
      </w:r>
      <w:r>
        <w:t>of</w:t>
      </w:r>
      <w:r>
        <w:rPr>
          <w:spacing w:val="-2"/>
        </w:rPr>
        <w:t xml:space="preserve"> </w:t>
      </w:r>
      <w:r>
        <w:t>Naira</w:t>
      </w:r>
      <w:r>
        <w:rPr>
          <w:spacing w:val="-1"/>
        </w:rPr>
        <w:t xml:space="preserve"> </w:t>
      </w:r>
      <w:r>
        <w:t>by</w:t>
      </w:r>
      <w:r>
        <w:rPr>
          <w:spacing w:val="-2"/>
        </w:rPr>
        <w:t xml:space="preserve"> </w:t>
      </w:r>
      <w:r>
        <w:t>affecting</w:t>
      </w:r>
      <w:r>
        <w:rPr>
          <w:spacing w:val="-1"/>
        </w:rPr>
        <w:t xml:space="preserve"> </w:t>
      </w:r>
      <w:r>
        <w:rPr>
          <w:spacing w:val="-2"/>
        </w:rPr>
        <w:t>international</w:t>
      </w:r>
    </w:p>
    <w:p w14:paraId="2E057FC9"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4041DBC" w14:textId="77777777" w:rsidR="004618F9" w:rsidRDefault="00000000">
      <w:pPr>
        <w:pStyle w:val="BodyText"/>
        <w:spacing w:before="60" w:line="480" w:lineRule="auto"/>
        <w:ind w:right="362"/>
      </w:pPr>
      <w:r>
        <w:lastRenderedPageBreak/>
        <w:t xml:space="preserve">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(Lawal, </w:t>
      </w:r>
      <w:r>
        <w:rPr>
          <w:spacing w:val="-2"/>
        </w:rPr>
        <w:t>2023).</w:t>
      </w:r>
    </w:p>
    <w:p w14:paraId="4CF5755C" w14:textId="77777777" w:rsidR="004618F9" w:rsidRDefault="00000000">
      <w:pPr>
        <w:pStyle w:val="Heading2"/>
      </w:pPr>
      <w:r>
        <w:t>Balance</w:t>
      </w:r>
      <w:r>
        <w:rPr>
          <w:spacing w:val="-1"/>
        </w:rPr>
        <w:t xml:space="preserve"> </w:t>
      </w:r>
      <w:r>
        <w:t>of</w:t>
      </w:r>
      <w:r>
        <w:rPr>
          <w:spacing w:val="-1"/>
        </w:rPr>
        <w:t xml:space="preserve"> </w:t>
      </w:r>
      <w:r>
        <w:rPr>
          <w:spacing w:val="-2"/>
        </w:rPr>
        <w:t>Trade</w:t>
      </w:r>
    </w:p>
    <w:p w14:paraId="7FA42FDF" w14:textId="77777777" w:rsidR="004618F9" w:rsidRDefault="00000000">
      <w:pPr>
        <w:pStyle w:val="BodyText"/>
        <w:spacing w:before="322" w:line="480" w:lineRule="auto"/>
        <w:ind w:right="358" w:firstLine="720"/>
      </w:pPr>
      <w:r>
        <w:t>The occurrence of Naira scarcity is tied to the</w:t>
      </w:r>
      <w:r>
        <w:rPr>
          <w:spacing w:val="-3"/>
        </w:rPr>
        <w:t xml:space="preserve"> </w:t>
      </w:r>
      <w:r>
        <w:t>dynamics</w:t>
      </w:r>
      <w:r>
        <w:rPr>
          <w:spacing w:val="-3"/>
        </w:rPr>
        <w:t xml:space="preserve"> </w:t>
      </w:r>
      <w:r>
        <w:t>of</w:t>
      </w:r>
      <w:r>
        <w:rPr>
          <w:spacing w:val="-3"/>
        </w:rPr>
        <w:t xml:space="preserve"> </w:t>
      </w:r>
      <w:r>
        <w:t>its</w:t>
      </w:r>
      <w:r>
        <w:rPr>
          <w:spacing w:val="-3"/>
        </w:rPr>
        <w:t xml:space="preserve"> </w:t>
      </w:r>
      <w:r>
        <w:t>trade</w:t>
      </w:r>
      <w:r>
        <w:rPr>
          <w:spacing w:val="-3"/>
        </w:rPr>
        <w:t xml:space="preserve"> </w:t>
      </w:r>
      <w:r>
        <w:t>balance, specifically the ratio of imports to exports. This crucial aspect plays a pivotal role in influencing the demand for</w:t>
      </w:r>
      <w:r>
        <w:rPr>
          <w:spacing w:val="-4"/>
        </w:rPr>
        <w:t xml:space="preserve"> </w:t>
      </w:r>
      <w:r>
        <w:t>foreign</w:t>
      </w:r>
      <w:r>
        <w:rPr>
          <w:spacing w:val="-4"/>
        </w:rPr>
        <w:t xml:space="preserve"> </w:t>
      </w:r>
      <w:r>
        <w:t>exchange,</w:t>
      </w:r>
      <w:r>
        <w:rPr>
          <w:spacing w:val="-4"/>
        </w:rPr>
        <w:t xml:space="preserve"> </w:t>
      </w:r>
      <w:r>
        <w:t>thereby</w:t>
      </w:r>
      <w:r>
        <w:rPr>
          <w:spacing w:val="-4"/>
        </w:rPr>
        <w:t xml:space="preserve"> </w:t>
      </w:r>
      <w:r>
        <w:t>shaping</w:t>
      </w:r>
      <w:r>
        <w:rPr>
          <w:spacing w:val="-4"/>
        </w:rPr>
        <w:t xml:space="preserve"> </w:t>
      </w:r>
      <w:r>
        <w:t>the</w:t>
      </w:r>
      <w:r>
        <w:rPr>
          <w:spacing w:val="-4"/>
        </w:rPr>
        <w:t xml:space="preserve"> </w:t>
      </w:r>
      <w:r>
        <w:t>availability</w:t>
      </w:r>
      <w:r>
        <w:rPr>
          <w:spacing w:val="-4"/>
        </w:rPr>
        <w:t xml:space="preserve"> </w:t>
      </w:r>
      <w:r>
        <w:t>of the national currency (Frieden, 2016). To delve into the mechanics of this relationship, consider the scenario where Nigeria experiences a trade deficit, implying that the value of its imports surpasses that of its exports. This imbalance has profound implications for the country’s foreign exchange reserves (Inuwa, et al., 2022). When the demand for foreign currency intensifies due</w:t>
      </w:r>
      <w:r>
        <w:rPr>
          <w:spacing w:val="-3"/>
        </w:rPr>
        <w:t xml:space="preserve"> </w:t>
      </w:r>
      <w:r>
        <w:t>to</w:t>
      </w:r>
      <w:r>
        <w:rPr>
          <w:spacing w:val="-3"/>
        </w:rPr>
        <w:t xml:space="preserve"> </w:t>
      </w:r>
      <w:r>
        <w:t>a</w:t>
      </w:r>
      <w:r>
        <w:rPr>
          <w:spacing w:val="-3"/>
        </w:rPr>
        <w:t xml:space="preserve"> </w:t>
      </w:r>
      <w:r>
        <w:t>high</w:t>
      </w:r>
      <w:r>
        <w:rPr>
          <w:spacing w:val="-3"/>
        </w:rPr>
        <w:t xml:space="preserve"> </w:t>
      </w:r>
      <w:r>
        <w:t>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 (Owolabi, 2011). The increased demand for foreign exchange to settle these import transactions becomes a critical factor</w:t>
      </w:r>
      <w:r>
        <w:rPr>
          <w:spacing w:val="44"/>
        </w:rPr>
        <w:t xml:space="preserve"> </w:t>
      </w:r>
      <w:r>
        <w:t>in</w:t>
      </w:r>
      <w:r>
        <w:rPr>
          <w:spacing w:val="29"/>
        </w:rPr>
        <w:t xml:space="preserve"> </w:t>
      </w:r>
      <w:r>
        <w:t>the</w:t>
      </w:r>
      <w:r>
        <w:rPr>
          <w:spacing w:val="29"/>
        </w:rPr>
        <w:t xml:space="preserve"> </w:t>
      </w:r>
      <w:r>
        <w:t>depletion</w:t>
      </w:r>
      <w:r>
        <w:rPr>
          <w:spacing w:val="29"/>
        </w:rPr>
        <w:t xml:space="preserve"> </w:t>
      </w:r>
      <w:r>
        <w:t>of</w:t>
      </w:r>
      <w:r>
        <w:rPr>
          <w:spacing w:val="29"/>
        </w:rPr>
        <w:t xml:space="preserve"> </w:t>
      </w:r>
      <w:r>
        <w:t>reserves,</w:t>
      </w:r>
      <w:r>
        <w:rPr>
          <w:spacing w:val="29"/>
        </w:rPr>
        <w:t xml:space="preserve"> </w:t>
      </w:r>
      <w:r>
        <w:t>creating</w:t>
      </w:r>
      <w:r>
        <w:rPr>
          <w:spacing w:val="29"/>
        </w:rPr>
        <w:t xml:space="preserve"> </w:t>
      </w:r>
      <w:r>
        <w:t>a</w:t>
      </w:r>
      <w:r>
        <w:rPr>
          <w:spacing w:val="29"/>
        </w:rPr>
        <w:t xml:space="preserve"> </w:t>
      </w:r>
      <w:r>
        <w:t>strain</w:t>
      </w:r>
      <w:r>
        <w:rPr>
          <w:spacing w:val="29"/>
        </w:rPr>
        <w:t xml:space="preserve"> </w:t>
      </w:r>
      <w:r>
        <w:t>on</w:t>
      </w:r>
      <w:r>
        <w:rPr>
          <w:spacing w:val="29"/>
        </w:rPr>
        <w:t xml:space="preserve"> </w:t>
      </w:r>
      <w:r>
        <w:t>the</w:t>
      </w:r>
      <w:r>
        <w:rPr>
          <w:spacing w:val="29"/>
        </w:rPr>
        <w:t xml:space="preserve"> </w:t>
      </w:r>
      <w:r>
        <w:t>availability</w:t>
      </w:r>
      <w:r>
        <w:rPr>
          <w:spacing w:val="29"/>
        </w:rPr>
        <w:t xml:space="preserve"> </w:t>
      </w:r>
      <w:r>
        <w:t>of</w:t>
      </w:r>
      <w:r>
        <w:rPr>
          <w:spacing w:val="29"/>
        </w:rPr>
        <w:t xml:space="preserve"> </w:t>
      </w:r>
      <w:r>
        <w:rPr>
          <w:spacing w:val="-2"/>
        </w:rPr>
        <w:t>foreign</w:t>
      </w:r>
    </w:p>
    <w:p w14:paraId="58CD7BF7"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E19999B" w14:textId="77777777" w:rsidR="004618F9" w:rsidRDefault="00000000">
      <w:pPr>
        <w:pStyle w:val="BodyText"/>
        <w:spacing w:before="60" w:line="480" w:lineRule="auto"/>
        <w:ind w:right="366"/>
      </w:pPr>
      <w:r>
        <w:lastRenderedPageBreak/>
        <w:t xml:space="preserve">currency. This strain, in turn, contributes to the scarcity of the Naira within the domestic economy (Inuwa, Muhammed &amp; </w:t>
      </w:r>
      <w:proofErr w:type="spellStart"/>
      <w:r>
        <w:t>Kauji</w:t>
      </w:r>
      <w:proofErr w:type="spellEnd"/>
      <w:r>
        <w:t>, 2022).</w:t>
      </w:r>
    </w:p>
    <w:p w14:paraId="1726B836" w14:textId="77777777" w:rsidR="004618F9" w:rsidRDefault="00000000">
      <w:pPr>
        <w:pStyle w:val="BodyText"/>
        <w:spacing w:line="480" w:lineRule="auto"/>
        <w:ind w:right="359" w:firstLine="720"/>
      </w:pPr>
      <w:r>
        <w:t>As businesses and individuals struggle to obtain the required foreign exchange for international transactions, the resulting scarcity reverberates across various sectors. Companies face challenges in sourcing raw materials and maintaining stable supply</w:t>
      </w:r>
      <w:r>
        <w:rPr>
          <w:spacing w:val="-4"/>
        </w:rPr>
        <w:t xml:space="preserve"> </w:t>
      </w:r>
      <w:r>
        <w:t>chains,</w:t>
      </w:r>
      <w:r>
        <w:rPr>
          <w:spacing w:val="-4"/>
        </w:rPr>
        <w:t xml:space="preserve"> </w:t>
      </w:r>
      <w:r>
        <w:t>leading</w:t>
      </w:r>
      <w:r>
        <w:rPr>
          <w:spacing w:val="-4"/>
        </w:rPr>
        <w:t xml:space="preserve"> </w:t>
      </w:r>
      <w:r>
        <w:t>to</w:t>
      </w:r>
      <w:r>
        <w:rPr>
          <w:spacing w:val="-4"/>
        </w:rPr>
        <w:t xml:space="preserve"> </w:t>
      </w:r>
      <w:r>
        <w:t>potential</w:t>
      </w:r>
      <w:r>
        <w:rPr>
          <w:spacing w:val="-4"/>
        </w:rPr>
        <w:t xml:space="preserve"> </w:t>
      </w:r>
      <w:r>
        <w:t>disruptions</w:t>
      </w:r>
      <w:r>
        <w:rPr>
          <w:spacing w:val="-4"/>
        </w:rPr>
        <w:t xml:space="preserve"> </w:t>
      </w:r>
      <w:r>
        <w:t>in</w:t>
      </w:r>
      <w:r>
        <w:rPr>
          <w:spacing w:val="-4"/>
        </w:rPr>
        <w:t xml:space="preserve"> </w:t>
      </w:r>
      <w:r>
        <w:t>production</w:t>
      </w:r>
      <w:r>
        <w:rPr>
          <w:spacing w:val="-4"/>
        </w:rPr>
        <w:t xml:space="preserve"> </w:t>
      </w:r>
      <w:r>
        <w:t>and increased costs (Inuwa, et al., 2022). In such a scenario, the ripple effects extend beyond the business realm to the everyday lives of individuals. Consumers may experience a decline in their purchasing power as the</w:t>
      </w:r>
      <w:r>
        <w:rPr>
          <w:spacing w:val="-3"/>
        </w:rPr>
        <w:t xml:space="preserve"> </w:t>
      </w:r>
      <w:r>
        <w:t>cost</w:t>
      </w:r>
      <w:r>
        <w:rPr>
          <w:spacing w:val="-3"/>
        </w:rPr>
        <w:t xml:space="preserve"> </w:t>
      </w:r>
      <w:r>
        <w:t>of</w:t>
      </w:r>
      <w:r>
        <w:rPr>
          <w:spacing w:val="-3"/>
        </w:rPr>
        <w:t xml:space="preserve"> </w:t>
      </w:r>
      <w:r>
        <w:t>imported</w:t>
      </w:r>
      <w:r>
        <w:rPr>
          <w:spacing w:val="-3"/>
        </w:rPr>
        <w:t xml:space="preserve"> </w:t>
      </w:r>
      <w:r>
        <w:t>goods</w:t>
      </w:r>
      <w:r>
        <w:rPr>
          <w:spacing w:val="-3"/>
        </w:rPr>
        <w:t xml:space="preserve"> </w:t>
      </w:r>
      <w:r>
        <w:t>rises, impacting inflation rates and overall economic stability. Therefore, the intricate interplay between Nigeria’s trade balance and the demand for foreign exchange underscores the importance of addressing trade imbalances and diversifying the economy (Olufemi, Felix &amp; Osariemen, 2023). A strategic focus on boosting exports, reducing import dependence, and implementing policies that support a more favorable balance of trade becomes imperative in mitigating the impact of Naira scarcity and fostering a resilient economic environment.</w:t>
      </w:r>
    </w:p>
    <w:p w14:paraId="4375AE7B" w14:textId="77777777" w:rsidR="004618F9" w:rsidRDefault="00000000">
      <w:pPr>
        <w:pStyle w:val="Heading2"/>
      </w:pPr>
      <w:r>
        <w:t>External</w:t>
      </w:r>
      <w:r>
        <w:rPr>
          <w:spacing w:val="-1"/>
        </w:rPr>
        <w:t xml:space="preserve"> </w:t>
      </w:r>
      <w:r>
        <w:t>Debt</w:t>
      </w:r>
      <w:r>
        <w:rPr>
          <w:spacing w:val="-1"/>
        </w:rPr>
        <w:t xml:space="preserve"> </w:t>
      </w:r>
      <w:r>
        <w:t>and</w:t>
      </w:r>
      <w:r>
        <w:rPr>
          <w:spacing w:val="-1"/>
        </w:rPr>
        <w:t xml:space="preserve"> </w:t>
      </w:r>
      <w:r>
        <w:t>Financial</w:t>
      </w:r>
      <w:r>
        <w:rPr>
          <w:spacing w:val="-1"/>
        </w:rPr>
        <w:t xml:space="preserve"> </w:t>
      </w:r>
      <w:r>
        <w:rPr>
          <w:spacing w:val="-2"/>
        </w:rPr>
        <w:t>Flows</w:t>
      </w:r>
    </w:p>
    <w:p w14:paraId="14B38DBC" w14:textId="77777777" w:rsidR="004618F9" w:rsidRDefault="00000000">
      <w:pPr>
        <w:pStyle w:val="BodyText"/>
        <w:spacing w:before="322" w:line="480" w:lineRule="auto"/>
        <w:ind w:right="361" w:firstLine="720"/>
      </w:pPr>
      <w:r>
        <w:t>External debt, essentially the amount that a country owes to foreign creditors, serves</w:t>
      </w:r>
      <w:r>
        <w:rPr>
          <w:spacing w:val="-4"/>
        </w:rPr>
        <w:t xml:space="preserve"> </w:t>
      </w:r>
      <w:r>
        <w:t>as</w:t>
      </w:r>
      <w:r>
        <w:rPr>
          <w:spacing w:val="-4"/>
        </w:rPr>
        <w:t xml:space="preserve"> </w:t>
      </w:r>
      <w:r>
        <w:t>a</w:t>
      </w:r>
      <w:r>
        <w:rPr>
          <w:spacing w:val="-4"/>
        </w:rPr>
        <w:t xml:space="preserve"> </w:t>
      </w:r>
      <w:r>
        <w:t>critical</w:t>
      </w:r>
      <w:r>
        <w:rPr>
          <w:spacing w:val="-4"/>
        </w:rPr>
        <w:t xml:space="preserve"> </w:t>
      </w:r>
      <w:r>
        <w:t>variable</w:t>
      </w:r>
      <w:r>
        <w:rPr>
          <w:spacing w:val="-4"/>
        </w:rPr>
        <w:t xml:space="preserve"> </w:t>
      </w:r>
      <w:r>
        <w:t>influencing</w:t>
      </w:r>
      <w:r>
        <w:rPr>
          <w:spacing w:val="-4"/>
        </w:rPr>
        <w:t xml:space="preserve"> </w:t>
      </w:r>
      <w:r>
        <w:t>the</w:t>
      </w:r>
      <w:r>
        <w:rPr>
          <w:spacing w:val="-4"/>
        </w:rPr>
        <w:t xml:space="preserve"> </w:t>
      </w:r>
      <w:r>
        <w:t>state</w:t>
      </w:r>
      <w:r>
        <w:rPr>
          <w:spacing w:val="-4"/>
        </w:rPr>
        <w:t xml:space="preserve"> </w:t>
      </w:r>
      <w:r>
        <w:t>of</w:t>
      </w:r>
      <w:r>
        <w:rPr>
          <w:spacing w:val="-4"/>
        </w:rPr>
        <w:t xml:space="preserve"> </w:t>
      </w:r>
      <w:r>
        <w:t>the</w:t>
      </w:r>
      <w:r>
        <w:rPr>
          <w:spacing w:val="-4"/>
        </w:rPr>
        <w:t xml:space="preserve"> </w:t>
      </w:r>
      <w:r>
        <w:t>Naira</w:t>
      </w:r>
      <w:r>
        <w:rPr>
          <w:spacing w:val="-4"/>
        </w:rPr>
        <w:t xml:space="preserve"> </w:t>
      </w:r>
      <w:r>
        <w:t>(Ogbonna</w:t>
      </w:r>
      <w:r>
        <w:rPr>
          <w:spacing w:val="-4"/>
        </w:rPr>
        <w:t xml:space="preserve"> </w:t>
      </w:r>
      <w:r>
        <w:t>et al.</w:t>
      </w:r>
      <w:proofErr w:type="gramStart"/>
      <w:r>
        <w:t>,</w:t>
      </w:r>
      <w:r>
        <w:rPr>
          <w:spacing w:val="39"/>
        </w:rPr>
        <w:t xml:space="preserve">  </w:t>
      </w:r>
      <w:r>
        <w:t>2021</w:t>
      </w:r>
      <w:proofErr w:type="gramEnd"/>
      <w:r>
        <w:t>).</w:t>
      </w:r>
      <w:r>
        <w:rPr>
          <w:spacing w:val="40"/>
        </w:rPr>
        <w:t xml:space="preserve">  </w:t>
      </w:r>
      <w:proofErr w:type="gramStart"/>
      <w:r>
        <w:t>When</w:t>
      </w:r>
      <w:r>
        <w:rPr>
          <w:spacing w:val="39"/>
        </w:rPr>
        <w:t xml:space="preserve">  </w:t>
      </w:r>
      <w:r>
        <w:t>the</w:t>
      </w:r>
      <w:proofErr w:type="gramEnd"/>
      <w:r>
        <w:rPr>
          <w:spacing w:val="40"/>
        </w:rPr>
        <w:t xml:space="preserve">  </w:t>
      </w:r>
      <w:proofErr w:type="gramStart"/>
      <w:r>
        <w:t>level</w:t>
      </w:r>
      <w:r>
        <w:rPr>
          <w:spacing w:val="39"/>
        </w:rPr>
        <w:t xml:space="preserve">  </w:t>
      </w:r>
      <w:r>
        <w:t>of</w:t>
      </w:r>
      <w:proofErr w:type="gramEnd"/>
      <w:r>
        <w:rPr>
          <w:spacing w:val="32"/>
        </w:rPr>
        <w:t xml:space="preserve">  </w:t>
      </w:r>
      <w:proofErr w:type="gramStart"/>
      <w:r>
        <w:t>external</w:t>
      </w:r>
      <w:r>
        <w:rPr>
          <w:spacing w:val="32"/>
        </w:rPr>
        <w:t xml:space="preserve">  </w:t>
      </w:r>
      <w:r>
        <w:t>debt</w:t>
      </w:r>
      <w:proofErr w:type="gramEnd"/>
      <w:r>
        <w:rPr>
          <w:spacing w:val="32"/>
        </w:rPr>
        <w:t xml:space="preserve">  </w:t>
      </w:r>
      <w:proofErr w:type="gramStart"/>
      <w:r>
        <w:t>is</w:t>
      </w:r>
      <w:r>
        <w:rPr>
          <w:spacing w:val="32"/>
        </w:rPr>
        <w:t xml:space="preserve">  </w:t>
      </w:r>
      <w:r>
        <w:t>unfavorable,</w:t>
      </w:r>
      <w:r>
        <w:rPr>
          <w:spacing w:val="32"/>
        </w:rPr>
        <w:t xml:space="preserve">  </w:t>
      </w:r>
      <w:r>
        <w:t>reflecting</w:t>
      </w:r>
      <w:proofErr w:type="gramEnd"/>
      <w:r>
        <w:rPr>
          <w:spacing w:val="32"/>
        </w:rPr>
        <w:t xml:space="preserve">  </w:t>
      </w:r>
      <w:r>
        <w:rPr>
          <w:spacing w:val="-10"/>
        </w:rPr>
        <w:t>a</w:t>
      </w:r>
    </w:p>
    <w:p w14:paraId="47513219"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10FBC9E5" w14:textId="77777777" w:rsidR="004618F9" w:rsidRDefault="00000000">
      <w:pPr>
        <w:pStyle w:val="BodyText"/>
        <w:tabs>
          <w:tab w:val="left" w:pos="1841"/>
          <w:tab w:val="left" w:pos="3040"/>
          <w:tab w:val="left" w:pos="4496"/>
          <w:tab w:val="left" w:pos="6185"/>
          <w:tab w:val="left" w:pos="6747"/>
          <w:tab w:val="left" w:pos="7761"/>
          <w:tab w:val="left" w:pos="8199"/>
          <w:tab w:val="left" w:pos="9383"/>
        </w:tabs>
        <w:spacing w:before="60" w:line="480" w:lineRule="auto"/>
        <w:ind w:right="358"/>
        <w:jc w:val="right"/>
      </w:pPr>
      <w:r>
        <w:lastRenderedPageBreak/>
        <w:t>disproportionate</w:t>
      </w:r>
      <w:r>
        <w:rPr>
          <w:spacing w:val="40"/>
        </w:rPr>
        <w:t xml:space="preserve"> </w:t>
      </w:r>
      <w:r>
        <w:t>burden</w:t>
      </w:r>
      <w:r>
        <w:rPr>
          <w:spacing w:val="40"/>
        </w:rPr>
        <w:t xml:space="preserve"> </w:t>
      </w:r>
      <w:r>
        <w:t>relative</w:t>
      </w:r>
      <w:r>
        <w:rPr>
          <w:spacing w:val="40"/>
        </w:rPr>
        <w:t xml:space="preserve"> </w:t>
      </w:r>
      <w:r>
        <w:t>to</w:t>
      </w:r>
      <w:r>
        <w:rPr>
          <w:spacing w:val="40"/>
        </w:rPr>
        <w:t xml:space="preserve"> </w:t>
      </w:r>
      <w:r>
        <w:t>the</w:t>
      </w:r>
      <w:r>
        <w:rPr>
          <w:spacing w:val="40"/>
        </w:rPr>
        <w:t xml:space="preserve"> </w:t>
      </w:r>
      <w:r>
        <w:t>country’s</w:t>
      </w:r>
      <w:r>
        <w:rPr>
          <w:spacing w:val="39"/>
        </w:rPr>
        <w:t xml:space="preserve"> </w:t>
      </w:r>
      <w:r>
        <w:t>capacity</w:t>
      </w:r>
      <w:r>
        <w:rPr>
          <w:spacing w:val="39"/>
        </w:rPr>
        <w:t xml:space="preserve"> </w:t>
      </w:r>
      <w:r>
        <w:t>to</w:t>
      </w:r>
      <w:r>
        <w:rPr>
          <w:spacing w:val="39"/>
        </w:rPr>
        <w:t xml:space="preserve"> </w:t>
      </w:r>
      <w:r>
        <w:t>repay,</w:t>
      </w:r>
      <w:r>
        <w:rPr>
          <w:spacing w:val="39"/>
        </w:rPr>
        <w:t xml:space="preserve"> </w:t>
      </w:r>
      <w:r>
        <w:t>it</w:t>
      </w:r>
      <w:r>
        <w:rPr>
          <w:spacing w:val="39"/>
        </w:rPr>
        <w:t xml:space="preserve"> </w:t>
      </w:r>
      <w:r>
        <w:t>sets</w:t>
      </w:r>
      <w:r>
        <w:rPr>
          <w:spacing w:val="39"/>
        </w:rPr>
        <w:t xml:space="preserve"> </w:t>
      </w:r>
      <w:r>
        <w:t>off</w:t>
      </w:r>
      <w:r>
        <w:rPr>
          <w:spacing w:val="39"/>
        </w:rPr>
        <w:t xml:space="preserve"> </w:t>
      </w:r>
      <w:r>
        <w:t>a chain reaction that reverberates through the entire economic system. For instance,</w:t>
      </w:r>
      <w:r>
        <w:rPr>
          <w:spacing w:val="40"/>
        </w:rPr>
        <w:t xml:space="preserve"> </w:t>
      </w:r>
      <w:r>
        <w:t>if Nigeria accumulates a substantial external debt without corresponding avenues</w:t>
      </w:r>
      <w:r>
        <w:rPr>
          <w:spacing w:val="40"/>
        </w:rPr>
        <w:t xml:space="preserve"> </w:t>
      </w:r>
      <w:r>
        <w:t>for</w:t>
      </w:r>
      <w:r>
        <w:rPr>
          <w:spacing w:val="40"/>
        </w:rPr>
        <w:t xml:space="preserve"> </w:t>
      </w:r>
      <w:r>
        <w:t>repayment</w:t>
      </w:r>
      <w:r>
        <w:rPr>
          <w:spacing w:val="40"/>
        </w:rPr>
        <w:t xml:space="preserve"> </w:t>
      </w:r>
      <w:r>
        <w:t>or</w:t>
      </w:r>
      <w:r>
        <w:rPr>
          <w:spacing w:val="40"/>
        </w:rPr>
        <w:t xml:space="preserve"> </w:t>
      </w:r>
      <w:r>
        <w:t>investment</w:t>
      </w:r>
      <w:r>
        <w:rPr>
          <w:spacing w:val="40"/>
        </w:rPr>
        <w:t xml:space="preserve"> </w:t>
      </w:r>
      <w:r>
        <w:t>returns,</w:t>
      </w:r>
      <w:r>
        <w:rPr>
          <w:spacing w:val="40"/>
        </w:rPr>
        <w:t xml:space="preserve"> </w:t>
      </w:r>
      <w:r>
        <w:t>it</w:t>
      </w:r>
      <w:r>
        <w:rPr>
          <w:spacing w:val="40"/>
        </w:rPr>
        <w:t xml:space="preserve"> </w:t>
      </w:r>
      <w:r>
        <w:t>creates</w:t>
      </w:r>
      <w:r>
        <w:rPr>
          <w:spacing w:val="40"/>
        </w:rPr>
        <w:t xml:space="preserve"> </w:t>
      </w:r>
      <w:r>
        <w:t>an</w:t>
      </w:r>
      <w:r>
        <w:rPr>
          <w:spacing w:val="40"/>
        </w:rPr>
        <w:t xml:space="preserve"> </w:t>
      </w:r>
      <w:r>
        <w:t>environment</w:t>
      </w:r>
      <w:r>
        <w:rPr>
          <w:spacing w:val="40"/>
        </w:rPr>
        <w:t xml:space="preserve"> </w:t>
      </w:r>
      <w:r>
        <w:t>where</w:t>
      </w:r>
      <w:r>
        <w:rPr>
          <w:spacing w:val="40"/>
        </w:rPr>
        <w:t xml:space="preserve"> </w:t>
      </w:r>
      <w:r>
        <w:t xml:space="preserve">financial </w:t>
      </w:r>
      <w:r>
        <w:rPr>
          <w:spacing w:val="-2"/>
        </w:rPr>
        <w:t>stability</w:t>
      </w:r>
      <w:r>
        <w:tab/>
      </w:r>
      <w:r>
        <w:rPr>
          <w:spacing w:val="-2"/>
        </w:rPr>
        <w:t>becomes</w:t>
      </w:r>
      <w:r>
        <w:tab/>
      </w:r>
      <w:r>
        <w:rPr>
          <w:spacing w:val="-2"/>
        </w:rPr>
        <w:t>precarious.</w:t>
      </w:r>
      <w:r>
        <w:tab/>
      </w:r>
      <w:r>
        <w:rPr>
          <w:spacing w:val="-2"/>
        </w:rPr>
        <w:t>Furthermore,</w:t>
      </w:r>
      <w:r>
        <w:tab/>
      </w:r>
      <w:r>
        <w:rPr>
          <w:spacing w:val="-4"/>
        </w:rPr>
        <w:t>the</w:t>
      </w:r>
      <w:r>
        <w:tab/>
      </w:r>
      <w:r>
        <w:rPr>
          <w:spacing w:val="-2"/>
        </w:rPr>
        <w:t>rhythm</w:t>
      </w:r>
      <w:r>
        <w:tab/>
      </w:r>
      <w:r>
        <w:rPr>
          <w:spacing w:val="-6"/>
        </w:rPr>
        <w:t>of</w:t>
      </w:r>
      <w:r>
        <w:tab/>
      </w:r>
      <w:r>
        <w:rPr>
          <w:spacing w:val="-2"/>
        </w:rPr>
        <w:t>financial</w:t>
      </w:r>
      <w:r>
        <w:tab/>
      </w:r>
      <w:r>
        <w:rPr>
          <w:spacing w:val="-2"/>
        </w:rPr>
        <w:t xml:space="preserve">flows, </w:t>
      </w:r>
      <w:r>
        <w:t>encompassing</w:t>
      </w:r>
      <w:r>
        <w:rPr>
          <w:spacing w:val="40"/>
        </w:rPr>
        <w:t xml:space="preserve"> </w:t>
      </w:r>
      <w:r>
        <w:t>the</w:t>
      </w:r>
      <w:r>
        <w:rPr>
          <w:spacing w:val="40"/>
        </w:rPr>
        <w:t xml:space="preserve"> </w:t>
      </w:r>
      <w:r>
        <w:t>movement</w:t>
      </w:r>
      <w:r>
        <w:rPr>
          <w:spacing w:val="40"/>
        </w:rPr>
        <w:t xml:space="preserve"> </w:t>
      </w:r>
      <w:r>
        <w:t>of</w:t>
      </w:r>
      <w:r>
        <w:rPr>
          <w:spacing w:val="40"/>
        </w:rPr>
        <w:t xml:space="preserve"> </w:t>
      </w:r>
      <w:r>
        <w:t>capital</w:t>
      </w:r>
      <w:r>
        <w:rPr>
          <w:spacing w:val="40"/>
        </w:rPr>
        <w:t xml:space="preserve"> </w:t>
      </w:r>
      <w:r>
        <w:t>in</w:t>
      </w:r>
      <w:r>
        <w:rPr>
          <w:spacing w:val="40"/>
        </w:rPr>
        <w:t xml:space="preserve"> </w:t>
      </w:r>
      <w:r>
        <w:t>and</w:t>
      </w:r>
      <w:r>
        <w:rPr>
          <w:spacing w:val="40"/>
        </w:rPr>
        <w:t xml:space="preserve"> </w:t>
      </w:r>
      <w:r>
        <w:t>out</w:t>
      </w:r>
      <w:r>
        <w:rPr>
          <w:spacing w:val="40"/>
        </w:rPr>
        <w:t xml:space="preserve"> </w:t>
      </w:r>
      <w:r>
        <w:t>of</w:t>
      </w:r>
      <w:r>
        <w:rPr>
          <w:spacing w:val="40"/>
        </w:rPr>
        <w:t xml:space="preserve"> </w:t>
      </w:r>
      <w:r>
        <w:t>the</w:t>
      </w:r>
      <w:r>
        <w:rPr>
          <w:spacing w:val="40"/>
        </w:rPr>
        <w:t xml:space="preserve"> </w:t>
      </w:r>
      <w:r>
        <w:t>country,</w:t>
      </w:r>
      <w:r>
        <w:rPr>
          <w:spacing w:val="40"/>
        </w:rPr>
        <w:t xml:space="preserve"> </w:t>
      </w:r>
      <w:r>
        <w:t>is</w:t>
      </w:r>
      <w:r>
        <w:rPr>
          <w:spacing w:val="40"/>
        </w:rPr>
        <w:t xml:space="preserve"> </w:t>
      </w:r>
      <w:r>
        <w:t>a</w:t>
      </w:r>
      <w:r>
        <w:rPr>
          <w:spacing w:val="40"/>
        </w:rPr>
        <w:t xml:space="preserve"> </w:t>
      </w:r>
      <w:r>
        <w:t>nuanced dance</w:t>
      </w:r>
      <w:r>
        <w:rPr>
          <w:spacing w:val="80"/>
        </w:rPr>
        <w:t xml:space="preserve"> </w:t>
      </w:r>
      <w:r>
        <w:t>that</w:t>
      </w:r>
      <w:r>
        <w:rPr>
          <w:spacing w:val="80"/>
        </w:rPr>
        <w:t xml:space="preserve"> </w:t>
      </w:r>
      <w:r>
        <w:t>significantly</w:t>
      </w:r>
      <w:r>
        <w:rPr>
          <w:spacing w:val="80"/>
        </w:rPr>
        <w:t xml:space="preserve"> </w:t>
      </w:r>
      <w:r>
        <w:t>impacts</w:t>
      </w:r>
      <w:r>
        <w:rPr>
          <w:spacing w:val="80"/>
        </w:rPr>
        <w:t xml:space="preserve"> </w:t>
      </w:r>
      <w:r>
        <w:t>the</w:t>
      </w:r>
      <w:r>
        <w:rPr>
          <w:spacing w:val="80"/>
        </w:rPr>
        <w:t xml:space="preserve"> </w:t>
      </w:r>
      <w:r>
        <w:t>availability</w:t>
      </w:r>
      <w:r>
        <w:rPr>
          <w:spacing w:val="80"/>
        </w:rPr>
        <w:t xml:space="preserve"> </w:t>
      </w:r>
      <w:r>
        <w:t>of</w:t>
      </w:r>
      <w:r>
        <w:rPr>
          <w:spacing w:val="80"/>
        </w:rPr>
        <w:t xml:space="preserve"> </w:t>
      </w:r>
      <w:r>
        <w:t>Naira.</w:t>
      </w:r>
      <w:r>
        <w:rPr>
          <w:spacing w:val="80"/>
        </w:rPr>
        <w:t xml:space="preserve"> </w:t>
      </w:r>
      <w:r>
        <w:t>Reduced</w:t>
      </w:r>
      <w:r>
        <w:rPr>
          <w:spacing w:val="80"/>
        </w:rPr>
        <w:t xml:space="preserve"> </w:t>
      </w:r>
      <w:r>
        <w:t>financial inflows,</w:t>
      </w:r>
      <w:r>
        <w:rPr>
          <w:spacing w:val="-4"/>
        </w:rPr>
        <w:t xml:space="preserve"> </w:t>
      </w:r>
      <w:r>
        <w:t>whether</w:t>
      </w:r>
      <w:r>
        <w:rPr>
          <w:spacing w:val="-4"/>
        </w:rPr>
        <w:t xml:space="preserve"> </w:t>
      </w:r>
      <w:r>
        <w:t>in</w:t>
      </w:r>
      <w:r>
        <w:rPr>
          <w:spacing w:val="-4"/>
        </w:rPr>
        <w:t xml:space="preserve"> </w:t>
      </w:r>
      <w:r>
        <w:t>the</w:t>
      </w:r>
      <w:r>
        <w:rPr>
          <w:spacing w:val="-4"/>
        </w:rPr>
        <w:t xml:space="preserve"> </w:t>
      </w:r>
      <w:r>
        <w:t>form</w:t>
      </w:r>
      <w:r>
        <w:rPr>
          <w:spacing w:val="-4"/>
        </w:rPr>
        <w:t xml:space="preserve"> </w:t>
      </w:r>
      <w:r>
        <w:t>of</w:t>
      </w:r>
      <w:r>
        <w:rPr>
          <w:spacing w:val="-4"/>
        </w:rPr>
        <w:t xml:space="preserve"> </w:t>
      </w:r>
      <w:r>
        <w:t>foreign</w:t>
      </w:r>
      <w:r>
        <w:rPr>
          <w:spacing w:val="-4"/>
        </w:rPr>
        <w:t xml:space="preserve"> </w:t>
      </w:r>
      <w:r>
        <w:t>investments,</w:t>
      </w:r>
      <w:r>
        <w:rPr>
          <w:spacing w:val="-4"/>
        </w:rPr>
        <w:t xml:space="preserve"> </w:t>
      </w:r>
      <w:r>
        <w:t>remittances,</w:t>
      </w:r>
      <w:r>
        <w:rPr>
          <w:spacing w:val="-4"/>
        </w:rPr>
        <w:t xml:space="preserve"> </w:t>
      </w:r>
      <w:r>
        <w:t>or</w:t>
      </w:r>
      <w:r>
        <w:rPr>
          <w:spacing w:val="-4"/>
        </w:rPr>
        <w:t xml:space="preserve"> </w:t>
      </w:r>
      <w:r>
        <w:t>other</w:t>
      </w:r>
      <w:r>
        <w:rPr>
          <w:spacing w:val="-4"/>
        </w:rPr>
        <w:t xml:space="preserve"> </w:t>
      </w:r>
      <w:r>
        <w:t>monetary streams, contribute to a shrinking pool of foreign exchange (</w:t>
      </w:r>
      <w:proofErr w:type="spellStart"/>
      <w:r>
        <w:t>Imoagwu</w:t>
      </w:r>
      <w:proofErr w:type="spellEnd"/>
      <w:r>
        <w:t xml:space="preserve"> et al., 2023). This</w:t>
      </w:r>
      <w:r>
        <w:rPr>
          <w:spacing w:val="40"/>
        </w:rPr>
        <w:t xml:space="preserve"> </w:t>
      </w:r>
      <w:r>
        <w:t>diminution</w:t>
      </w:r>
      <w:r>
        <w:rPr>
          <w:spacing w:val="40"/>
        </w:rPr>
        <w:t xml:space="preserve"> </w:t>
      </w:r>
      <w:r>
        <w:t>in</w:t>
      </w:r>
      <w:r>
        <w:rPr>
          <w:spacing w:val="40"/>
        </w:rPr>
        <w:t xml:space="preserve"> </w:t>
      </w:r>
      <w:r>
        <w:t>foreign</w:t>
      </w:r>
      <w:r>
        <w:rPr>
          <w:spacing w:val="40"/>
        </w:rPr>
        <w:t xml:space="preserve"> </w:t>
      </w:r>
      <w:r>
        <w:t>exchange</w:t>
      </w:r>
      <w:r>
        <w:rPr>
          <w:spacing w:val="40"/>
        </w:rPr>
        <w:t xml:space="preserve"> </w:t>
      </w:r>
      <w:r>
        <w:t>reserves</w:t>
      </w:r>
      <w:r>
        <w:rPr>
          <w:spacing w:val="40"/>
        </w:rPr>
        <w:t xml:space="preserve"> </w:t>
      </w:r>
      <w:r>
        <w:t>further</w:t>
      </w:r>
      <w:r>
        <w:rPr>
          <w:spacing w:val="28"/>
        </w:rPr>
        <w:t xml:space="preserve"> </w:t>
      </w:r>
      <w:r>
        <w:t>tightens</w:t>
      </w:r>
      <w:r>
        <w:rPr>
          <w:spacing w:val="28"/>
        </w:rPr>
        <w:t xml:space="preserve"> </w:t>
      </w:r>
      <w:r>
        <w:t>the</w:t>
      </w:r>
      <w:r>
        <w:rPr>
          <w:spacing w:val="28"/>
        </w:rPr>
        <w:t xml:space="preserve"> </w:t>
      </w:r>
      <w:r>
        <w:t>supply</w:t>
      </w:r>
      <w:r>
        <w:rPr>
          <w:spacing w:val="28"/>
        </w:rPr>
        <w:t xml:space="preserve"> </w:t>
      </w:r>
      <w:r>
        <w:t>of Naira,</w:t>
      </w:r>
      <w:r>
        <w:rPr>
          <w:spacing w:val="40"/>
        </w:rPr>
        <w:t xml:space="preserve"> </w:t>
      </w:r>
      <w:r>
        <w:t>intensifying</w:t>
      </w:r>
      <w:r>
        <w:rPr>
          <w:spacing w:val="40"/>
        </w:rPr>
        <w:t xml:space="preserve"> </w:t>
      </w:r>
      <w:r>
        <w:t>the</w:t>
      </w:r>
      <w:r>
        <w:rPr>
          <w:spacing w:val="40"/>
        </w:rPr>
        <w:t xml:space="preserve"> </w:t>
      </w:r>
      <w:r>
        <w:t>challenge</w:t>
      </w:r>
      <w:r>
        <w:rPr>
          <w:spacing w:val="40"/>
        </w:rPr>
        <w:t xml:space="preserve"> </w:t>
      </w:r>
      <w:r>
        <w:t>of</w:t>
      </w:r>
      <w:r>
        <w:rPr>
          <w:spacing w:val="40"/>
        </w:rPr>
        <w:t xml:space="preserve"> </w:t>
      </w:r>
      <w:r>
        <w:t>currency</w:t>
      </w:r>
      <w:r>
        <w:rPr>
          <w:spacing w:val="40"/>
        </w:rPr>
        <w:t xml:space="preserve"> </w:t>
      </w:r>
      <w:r>
        <w:t>scarcity.</w:t>
      </w:r>
      <w:r>
        <w:rPr>
          <w:spacing w:val="40"/>
        </w:rPr>
        <w:t xml:space="preserve"> </w:t>
      </w:r>
      <w:r>
        <w:t>To</w:t>
      </w:r>
      <w:r>
        <w:rPr>
          <w:spacing w:val="40"/>
        </w:rPr>
        <w:t xml:space="preserve"> </w:t>
      </w:r>
      <w:r>
        <w:t>illustrate,</w:t>
      </w:r>
      <w:r>
        <w:rPr>
          <w:spacing w:val="40"/>
        </w:rPr>
        <w:t xml:space="preserve"> </w:t>
      </w:r>
      <w:r>
        <w:t>imagine</w:t>
      </w:r>
      <w:r>
        <w:rPr>
          <w:spacing w:val="40"/>
        </w:rPr>
        <w:t xml:space="preserve"> </w:t>
      </w:r>
      <w:r>
        <w:t>a</w:t>
      </w:r>
      <w:r>
        <w:rPr>
          <w:spacing w:val="40"/>
        </w:rPr>
        <w:t xml:space="preserve"> </w:t>
      </w:r>
      <w:r>
        <w:t>scenario where Nigeria experiences a decline in foreign direct investments due to</w:t>
      </w:r>
      <w:r>
        <w:rPr>
          <w:spacing w:val="40"/>
        </w:rPr>
        <w:t xml:space="preserve"> </w:t>
      </w:r>
      <w:r>
        <w:t>global economic uncertainties.</w:t>
      </w:r>
      <w:r>
        <w:rPr>
          <w:spacing w:val="-4"/>
        </w:rPr>
        <w:t xml:space="preserve"> </w:t>
      </w:r>
      <w:r>
        <w:t>The</w:t>
      </w:r>
      <w:r>
        <w:rPr>
          <w:spacing w:val="-4"/>
        </w:rPr>
        <w:t xml:space="preserve"> </w:t>
      </w:r>
      <w:r>
        <w:t>reduced</w:t>
      </w:r>
      <w:r>
        <w:rPr>
          <w:spacing w:val="-4"/>
        </w:rPr>
        <w:t xml:space="preserve"> </w:t>
      </w:r>
      <w:r>
        <w:t>influx</w:t>
      </w:r>
      <w:r>
        <w:rPr>
          <w:spacing w:val="-4"/>
        </w:rPr>
        <w:t xml:space="preserve"> </w:t>
      </w:r>
      <w:r>
        <w:t>of</w:t>
      </w:r>
      <w:r>
        <w:rPr>
          <w:spacing w:val="-4"/>
        </w:rPr>
        <w:t xml:space="preserve"> </w:t>
      </w:r>
      <w:r>
        <w:t>foreign</w:t>
      </w:r>
      <w:r>
        <w:rPr>
          <w:spacing w:val="-4"/>
        </w:rPr>
        <w:t xml:space="preserve"> </w:t>
      </w:r>
      <w:r>
        <w:t>capital</w:t>
      </w:r>
      <w:r>
        <w:rPr>
          <w:spacing w:val="-4"/>
        </w:rPr>
        <w:t xml:space="preserve"> </w:t>
      </w:r>
      <w:r>
        <w:t>not</w:t>
      </w:r>
      <w:r>
        <w:rPr>
          <w:spacing w:val="-4"/>
        </w:rPr>
        <w:t xml:space="preserve"> </w:t>
      </w:r>
      <w:r>
        <w:t>only</w:t>
      </w:r>
      <w:r>
        <w:rPr>
          <w:spacing w:val="-4"/>
        </w:rPr>
        <w:t xml:space="preserve"> </w:t>
      </w:r>
      <w:r>
        <w:t>limits the</w:t>
      </w:r>
      <w:r>
        <w:rPr>
          <w:spacing w:val="40"/>
        </w:rPr>
        <w:t xml:space="preserve"> </w:t>
      </w:r>
      <w:r>
        <w:t>country’s</w:t>
      </w:r>
      <w:r>
        <w:rPr>
          <w:spacing w:val="40"/>
        </w:rPr>
        <w:t xml:space="preserve"> </w:t>
      </w:r>
      <w:r>
        <w:t>capacity</w:t>
      </w:r>
      <w:r>
        <w:rPr>
          <w:spacing w:val="40"/>
        </w:rPr>
        <w:t xml:space="preserve"> </w:t>
      </w:r>
      <w:r>
        <w:t>to</w:t>
      </w:r>
      <w:r>
        <w:rPr>
          <w:spacing w:val="25"/>
        </w:rPr>
        <w:t xml:space="preserve"> </w:t>
      </w:r>
      <w:r>
        <w:t>service</w:t>
      </w:r>
      <w:r>
        <w:rPr>
          <w:spacing w:val="25"/>
        </w:rPr>
        <w:t xml:space="preserve"> </w:t>
      </w:r>
      <w:r>
        <w:t>its</w:t>
      </w:r>
      <w:r>
        <w:rPr>
          <w:spacing w:val="25"/>
        </w:rPr>
        <w:t xml:space="preserve"> </w:t>
      </w:r>
      <w:r>
        <w:t>external</w:t>
      </w:r>
      <w:r>
        <w:rPr>
          <w:spacing w:val="25"/>
        </w:rPr>
        <w:t xml:space="preserve"> </w:t>
      </w:r>
      <w:r>
        <w:t>debt</w:t>
      </w:r>
      <w:r>
        <w:rPr>
          <w:spacing w:val="25"/>
        </w:rPr>
        <w:t xml:space="preserve"> </w:t>
      </w:r>
      <w:r>
        <w:t>but</w:t>
      </w:r>
      <w:r>
        <w:rPr>
          <w:spacing w:val="25"/>
        </w:rPr>
        <w:t xml:space="preserve"> </w:t>
      </w:r>
      <w:r>
        <w:t>also</w:t>
      </w:r>
      <w:r>
        <w:rPr>
          <w:spacing w:val="25"/>
        </w:rPr>
        <w:t xml:space="preserve"> </w:t>
      </w:r>
      <w:r>
        <w:t>diminishes</w:t>
      </w:r>
      <w:r>
        <w:rPr>
          <w:spacing w:val="25"/>
        </w:rPr>
        <w:t xml:space="preserve"> </w:t>
      </w:r>
      <w:r>
        <w:t>the</w:t>
      </w:r>
      <w:r>
        <w:rPr>
          <w:spacing w:val="25"/>
        </w:rPr>
        <w:t xml:space="preserve"> </w:t>
      </w:r>
      <w:r>
        <w:t>overall availability</w:t>
      </w:r>
      <w:r>
        <w:rPr>
          <w:spacing w:val="71"/>
        </w:rPr>
        <w:t xml:space="preserve"> </w:t>
      </w:r>
      <w:r>
        <w:t>of</w:t>
      </w:r>
      <w:r>
        <w:rPr>
          <w:spacing w:val="71"/>
        </w:rPr>
        <w:t xml:space="preserve"> </w:t>
      </w:r>
      <w:r>
        <w:t>foreign</w:t>
      </w:r>
      <w:r>
        <w:rPr>
          <w:spacing w:val="71"/>
        </w:rPr>
        <w:t xml:space="preserve"> </w:t>
      </w:r>
      <w:r>
        <w:t>exchange</w:t>
      </w:r>
      <w:r>
        <w:rPr>
          <w:spacing w:val="71"/>
        </w:rPr>
        <w:t xml:space="preserve"> </w:t>
      </w:r>
      <w:r>
        <w:t>(</w:t>
      </w:r>
      <w:proofErr w:type="spellStart"/>
      <w:r>
        <w:t>Imoagwu</w:t>
      </w:r>
      <w:proofErr w:type="spellEnd"/>
      <w:r>
        <w:rPr>
          <w:spacing w:val="71"/>
        </w:rPr>
        <w:t xml:space="preserve"> </w:t>
      </w:r>
      <w:r>
        <w:t>et</w:t>
      </w:r>
      <w:r>
        <w:rPr>
          <w:spacing w:val="71"/>
        </w:rPr>
        <w:t xml:space="preserve"> </w:t>
      </w:r>
      <w:r>
        <w:t>al.,</w:t>
      </w:r>
      <w:r>
        <w:rPr>
          <w:spacing w:val="71"/>
        </w:rPr>
        <w:t xml:space="preserve"> </w:t>
      </w:r>
      <w:r>
        <w:t>2023).</w:t>
      </w:r>
      <w:r>
        <w:rPr>
          <w:spacing w:val="71"/>
        </w:rPr>
        <w:t xml:space="preserve"> </w:t>
      </w:r>
      <w:r>
        <w:t>This,</w:t>
      </w:r>
      <w:r>
        <w:rPr>
          <w:spacing w:val="71"/>
        </w:rPr>
        <w:t xml:space="preserve"> </w:t>
      </w:r>
      <w:r>
        <w:t>in</w:t>
      </w:r>
      <w:r>
        <w:rPr>
          <w:spacing w:val="71"/>
        </w:rPr>
        <w:t xml:space="preserve"> </w:t>
      </w:r>
      <w:r>
        <w:t>turn,</w:t>
      </w:r>
      <w:r>
        <w:rPr>
          <w:spacing w:val="40"/>
        </w:rPr>
        <w:t xml:space="preserve"> </w:t>
      </w:r>
      <w:r>
        <w:t>places immense</w:t>
      </w:r>
      <w:r>
        <w:rPr>
          <w:spacing w:val="29"/>
        </w:rPr>
        <w:t xml:space="preserve"> </w:t>
      </w:r>
      <w:r>
        <w:t>strain</w:t>
      </w:r>
      <w:r>
        <w:rPr>
          <w:spacing w:val="29"/>
        </w:rPr>
        <w:t xml:space="preserve"> </w:t>
      </w:r>
      <w:r>
        <w:t>on</w:t>
      </w:r>
      <w:r>
        <w:rPr>
          <w:spacing w:val="14"/>
        </w:rPr>
        <w:t xml:space="preserve"> </w:t>
      </w:r>
      <w:r>
        <w:t>the</w:t>
      </w:r>
      <w:r>
        <w:rPr>
          <w:spacing w:val="14"/>
        </w:rPr>
        <w:t xml:space="preserve"> </w:t>
      </w:r>
      <w:r>
        <w:t>stability</w:t>
      </w:r>
      <w:r>
        <w:rPr>
          <w:spacing w:val="14"/>
        </w:rPr>
        <w:t xml:space="preserve"> </w:t>
      </w:r>
      <w:r>
        <w:t>of</w:t>
      </w:r>
      <w:r>
        <w:rPr>
          <w:spacing w:val="14"/>
        </w:rPr>
        <w:t xml:space="preserve"> </w:t>
      </w:r>
      <w:r>
        <w:t>the</w:t>
      </w:r>
      <w:r>
        <w:rPr>
          <w:spacing w:val="14"/>
        </w:rPr>
        <w:t xml:space="preserve"> </w:t>
      </w:r>
      <w:r>
        <w:t>Naira,</w:t>
      </w:r>
      <w:r>
        <w:rPr>
          <w:spacing w:val="14"/>
        </w:rPr>
        <w:t xml:space="preserve"> </w:t>
      </w:r>
      <w:r>
        <w:t>exacerbating</w:t>
      </w:r>
      <w:r>
        <w:rPr>
          <w:spacing w:val="14"/>
        </w:rPr>
        <w:t xml:space="preserve"> </w:t>
      </w:r>
      <w:r>
        <w:t>the</w:t>
      </w:r>
      <w:r>
        <w:rPr>
          <w:spacing w:val="14"/>
        </w:rPr>
        <w:t xml:space="preserve"> </w:t>
      </w:r>
      <w:r>
        <w:t>challenges</w:t>
      </w:r>
      <w:r>
        <w:rPr>
          <w:spacing w:val="14"/>
        </w:rPr>
        <w:t xml:space="preserve"> </w:t>
      </w:r>
      <w:r>
        <w:t>posed</w:t>
      </w:r>
      <w:r>
        <w:rPr>
          <w:spacing w:val="14"/>
        </w:rPr>
        <w:t xml:space="preserve"> </w:t>
      </w:r>
      <w:r>
        <w:rPr>
          <w:spacing w:val="-5"/>
        </w:rPr>
        <w:t>by</w:t>
      </w:r>
    </w:p>
    <w:p w14:paraId="267CFD61" w14:textId="77777777" w:rsidR="004618F9" w:rsidRDefault="00000000">
      <w:pPr>
        <w:pStyle w:val="BodyText"/>
        <w:jc w:val="left"/>
      </w:pPr>
      <w:r>
        <w:t>currency</w:t>
      </w:r>
      <w:r>
        <w:rPr>
          <w:spacing w:val="-1"/>
        </w:rPr>
        <w:t xml:space="preserve"> </w:t>
      </w:r>
      <w:r>
        <w:rPr>
          <w:spacing w:val="-2"/>
        </w:rPr>
        <w:t>scarcity.</w:t>
      </w:r>
    </w:p>
    <w:p w14:paraId="24114C01" w14:textId="77777777" w:rsidR="004618F9" w:rsidRDefault="004618F9">
      <w:pPr>
        <w:pStyle w:val="BodyText"/>
        <w:ind w:left="0"/>
        <w:jc w:val="left"/>
      </w:pPr>
    </w:p>
    <w:p w14:paraId="469D8D11" w14:textId="77777777" w:rsidR="004618F9" w:rsidRDefault="004618F9">
      <w:pPr>
        <w:pStyle w:val="BodyText"/>
        <w:ind w:left="0"/>
        <w:jc w:val="left"/>
      </w:pPr>
    </w:p>
    <w:p w14:paraId="2539A2B0" w14:textId="77777777" w:rsidR="004618F9" w:rsidRDefault="004618F9">
      <w:pPr>
        <w:pStyle w:val="BodyText"/>
        <w:ind w:left="0"/>
        <w:jc w:val="left"/>
      </w:pPr>
    </w:p>
    <w:p w14:paraId="2F2307CA" w14:textId="77777777" w:rsidR="004618F9" w:rsidRDefault="004618F9">
      <w:pPr>
        <w:pStyle w:val="BodyText"/>
        <w:spacing w:before="321"/>
        <w:ind w:left="0"/>
        <w:jc w:val="left"/>
      </w:pPr>
    </w:p>
    <w:p w14:paraId="6DEE9FA8" w14:textId="77777777" w:rsidR="004618F9" w:rsidRDefault="00000000">
      <w:pPr>
        <w:pStyle w:val="Heading2"/>
        <w:spacing w:before="1"/>
        <w:jc w:val="left"/>
      </w:pPr>
      <w:r>
        <w:t>Impact</w:t>
      </w:r>
      <w:r>
        <w:rPr>
          <w:spacing w:val="-5"/>
        </w:rPr>
        <w:t xml:space="preserve"> </w:t>
      </w:r>
      <w:r>
        <w:t>of</w:t>
      </w:r>
      <w:r>
        <w:rPr>
          <w:spacing w:val="-2"/>
        </w:rPr>
        <w:t xml:space="preserve"> </w:t>
      </w:r>
      <w:r>
        <w:t>Naira</w:t>
      </w:r>
      <w:r>
        <w:rPr>
          <w:spacing w:val="-2"/>
        </w:rPr>
        <w:t xml:space="preserve"> </w:t>
      </w:r>
      <w:r>
        <w:t>Scarcity</w:t>
      </w:r>
      <w:r>
        <w:rPr>
          <w:spacing w:val="-2"/>
        </w:rPr>
        <w:t xml:space="preserve"> </w:t>
      </w:r>
      <w:r>
        <w:t>on</w:t>
      </w:r>
      <w:r>
        <w:rPr>
          <w:spacing w:val="-2"/>
        </w:rPr>
        <w:t xml:space="preserve"> </w:t>
      </w:r>
      <w:r>
        <w:rPr>
          <w:spacing w:val="-4"/>
        </w:rPr>
        <w:t>SMEs</w:t>
      </w:r>
    </w:p>
    <w:p w14:paraId="766FD09C" w14:textId="77777777" w:rsidR="004618F9" w:rsidRDefault="004618F9">
      <w:pPr>
        <w:pStyle w:val="Heading2"/>
        <w:jc w:val="left"/>
        <w:sectPr w:rsidR="004618F9">
          <w:pgSz w:w="12240" w:h="15840"/>
          <w:pgMar w:top="1380" w:right="1080" w:bottom="1200" w:left="720" w:header="0" w:footer="1008" w:gutter="0"/>
          <w:cols w:space="720"/>
        </w:sectPr>
      </w:pPr>
    </w:p>
    <w:p w14:paraId="3AA2F61F" w14:textId="77777777" w:rsidR="004618F9" w:rsidRDefault="00000000">
      <w:pPr>
        <w:pStyle w:val="BodyText"/>
        <w:spacing w:before="60" w:line="480" w:lineRule="auto"/>
        <w:ind w:right="358" w:firstLine="720"/>
      </w:pPr>
      <w:r>
        <w:lastRenderedPageBreak/>
        <w:t>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phenomenon of Naira scarcity serves as a catalyst for an intricate web of repercussions that reverberate throughout the business ecosystem, with SMEs bearing a substantial brunt (Osita et al., 2023). The devalued Naira diminishes the affordability of goods and services for consumers, thereby altering their consumption patterns. SMEs, grappling with the challenge of maintaining competitive pricing under these circumstances, witness a contraction</w:t>
      </w:r>
      <w:r>
        <w:rPr>
          <w:spacing w:val="-3"/>
        </w:rPr>
        <w:t xml:space="preserve"> </w:t>
      </w:r>
      <w:r>
        <w:t>in</w:t>
      </w:r>
      <w:r>
        <w:rPr>
          <w:spacing w:val="-3"/>
        </w:rPr>
        <w:t xml:space="preserve"> </w:t>
      </w:r>
      <w:r>
        <w:t>demand</w:t>
      </w:r>
      <w:r>
        <w:rPr>
          <w:spacing w:val="-3"/>
        </w:rPr>
        <w:t xml:space="preserve"> </w:t>
      </w:r>
      <w:r>
        <w:t xml:space="preserve">as consumers become more discerning and cautious in their spending habits (Lawal, </w:t>
      </w:r>
      <w:r>
        <w:rPr>
          <w:spacing w:val="-2"/>
        </w:rPr>
        <w:t>2023).</w:t>
      </w:r>
    </w:p>
    <w:p w14:paraId="18C8CA12" w14:textId="77777777" w:rsidR="004618F9" w:rsidRDefault="00000000">
      <w:pPr>
        <w:pStyle w:val="BodyText"/>
        <w:spacing w:line="480" w:lineRule="auto"/>
        <w:ind w:right="362" w:firstLine="720"/>
      </w:pPr>
      <w:r>
        <w:t>In the face of reduced purchasing power, SMEs are compelled to navigate</w:t>
      </w:r>
      <w:r>
        <w:rPr>
          <w:spacing w:val="-4"/>
        </w:rPr>
        <w:t xml:space="preserve"> </w:t>
      </w:r>
      <w:r>
        <w:t>a delicate balance between sustaining profitability and accommodating the financial constraints</w:t>
      </w:r>
      <w:r>
        <w:rPr>
          <w:spacing w:val="59"/>
        </w:rPr>
        <w:t xml:space="preserve"> </w:t>
      </w:r>
      <w:r>
        <w:t>of</w:t>
      </w:r>
      <w:r>
        <w:rPr>
          <w:spacing w:val="44"/>
        </w:rPr>
        <w:t xml:space="preserve"> </w:t>
      </w:r>
      <w:r>
        <w:t>their</w:t>
      </w:r>
      <w:r>
        <w:rPr>
          <w:spacing w:val="44"/>
        </w:rPr>
        <w:t xml:space="preserve"> </w:t>
      </w:r>
      <w:r>
        <w:t>customer</w:t>
      </w:r>
      <w:r>
        <w:rPr>
          <w:spacing w:val="44"/>
        </w:rPr>
        <w:t xml:space="preserve"> </w:t>
      </w:r>
      <w:r>
        <w:t>base.</w:t>
      </w:r>
      <w:r>
        <w:rPr>
          <w:spacing w:val="44"/>
        </w:rPr>
        <w:t xml:space="preserve"> </w:t>
      </w:r>
      <w:r>
        <w:t>The</w:t>
      </w:r>
      <w:r>
        <w:rPr>
          <w:spacing w:val="44"/>
        </w:rPr>
        <w:t xml:space="preserve"> </w:t>
      </w:r>
      <w:r>
        <w:t>inherent</w:t>
      </w:r>
      <w:r>
        <w:rPr>
          <w:spacing w:val="44"/>
        </w:rPr>
        <w:t xml:space="preserve"> </w:t>
      </w:r>
      <w:r>
        <w:t>challenge</w:t>
      </w:r>
      <w:r>
        <w:rPr>
          <w:spacing w:val="44"/>
        </w:rPr>
        <w:t xml:space="preserve"> </w:t>
      </w:r>
      <w:r>
        <w:t>lies</w:t>
      </w:r>
      <w:r>
        <w:rPr>
          <w:spacing w:val="44"/>
        </w:rPr>
        <w:t xml:space="preserve"> </w:t>
      </w:r>
      <w:r>
        <w:t>in</w:t>
      </w:r>
      <w:r>
        <w:rPr>
          <w:spacing w:val="44"/>
        </w:rPr>
        <w:t xml:space="preserve"> </w:t>
      </w:r>
      <w:r>
        <w:t>mitigating</w:t>
      </w:r>
      <w:r>
        <w:rPr>
          <w:spacing w:val="44"/>
        </w:rPr>
        <w:t xml:space="preserve"> </w:t>
      </w:r>
      <w:r>
        <w:rPr>
          <w:spacing w:val="-5"/>
        </w:rPr>
        <w:t>the</w:t>
      </w:r>
    </w:p>
    <w:p w14:paraId="69FCE0F7"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54F4810" w14:textId="77777777" w:rsidR="004618F9" w:rsidRDefault="00000000">
      <w:pPr>
        <w:pStyle w:val="BodyText"/>
        <w:spacing w:before="60" w:line="480" w:lineRule="auto"/>
        <w:ind w:right="358"/>
      </w:pPr>
      <w:r>
        <w:lastRenderedPageBreak/>
        <w:t>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(Osita et al., 2023). The intricate interplay between Naira scarcity and consumer purchasing power underscores the imperative for SMEs to adopt</w:t>
      </w:r>
      <w:r>
        <w:rPr>
          <w:spacing w:val="40"/>
        </w:rPr>
        <w:t xml:space="preserve"> </w:t>
      </w:r>
      <w:r>
        <w:t>adaptive strategies to navigate the challenging economic milieu. In essence, the impact of Naira scarcity on SMEs in Nigeria extends beyond immediate financial constraints, permeating the very fabric of their market dynamics and necessitating strategic resilience to weather the ensuing challenges (Osita et al., 2023).</w:t>
      </w:r>
    </w:p>
    <w:p w14:paraId="6D8C499A" w14:textId="77777777" w:rsidR="004618F9" w:rsidRDefault="00000000">
      <w:pPr>
        <w:pStyle w:val="BodyText"/>
        <w:spacing w:line="480" w:lineRule="auto"/>
        <w:ind w:right="358" w:firstLine="720"/>
      </w:pPr>
      <w:r>
        <w:t>The deleterious impact of Naira scarcity on Small and Medium Enterprises (SMEs) in Nigeria is conspicuously manifested through formidable cash flow challenges (Abdulrasheed, 2021;</w:t>
      </w:r>
      <w:r>
        <w:rPr>
          <w:spacing w:val="-5"/>
        </w:rPr>
        <w:t xml:space="preserve"> </w:t>
      </w:r>
      <w:r>
        <w:t>Adeniran,</w:t>
      </w:r>
      <w:r>
        <w:rPr>
          <w:spacing w:val="-5"/>
        </w:rPr>
        <w:t xml:space="preserve"> </w:t>
      </w:r>
      <w:r>
        <w:t>2020).</w:t>
      </w:r>
      <w:r>
        <w:rPr>
          <w:spacing w:val="-5"/>
        </w:rPr>
        <w:t xml:space="preserve"> </w:t>
      </w:r>
      <w:r>
        <w:t>SMEs,</w:t>
      </w:r>
      <w:r>
        <w:rPr>
          <w:spacing w:val="-5"/>
        </w:rPr>
        <w:t xml:space="preserve"> </w:t>
      </w:r>
      <w:r>
        <w:t>constituting</w:t>
      </w:r>
      <w:r>
        <w:rPr>
          <w:spacing w:val="-5"/>
        </w:rPr>
        <w:t xml:space="preserve"> </w:t>
      </w:r>
      <w:r>
        <w:t>a</w:t>
      </w:r>
      <w:r>
        <w:rPr>
          <w:spacing w:val="-5"/>
        </w:rPr>
        <w:t xml:space="preserve"> </w:t>
      </w:r>
      <w:r>
        <w:t>substantial segment of the economic landscape, are highly dependent on cash transactions for their daily operations. Any inadequacy in the circulation of Naira, the national currency, precipitates significant disruptions in cash flow dynamics, thereby exerting profound implications on the financial health and sustainability of these enterprises.</w:t>
      </w:r>
      <w:r>
        <w:rPr>
          <w:spacing w:val="14"/>
        </w:rPr>
        <w:t xml:space="preserve"> </w:t>
      </w:r>
      <w:r>
        <w:t>In</w:t>
      </w:r>
      <w:r>
        <w:rPr>
          <w:spacing w:val="14"/>
        </w:rPr>
        <w:t xml:space="preserve"> </w:t>
      </w:r>
      <w:r>
        <w:t>the</w:t>
      </w:r>
      <w:r>
        <w:rPr>
          <w:spacing w:val="-1"/>
        </w:rPr>
        <w:t xml:space="preserve"> </w:t>
      </w:r>
      <w:r>
        <w:t>intricate</w:t>
      </w:r>
      <w:r>
        <w:rPr>
          <w:spacing w:val="-1"/>
        </w:rPr>
        <w:t xml:space="preserve"> </w:t>
      </w:r>
      <w:r>
        <w:t>web</w:t>
      </w:r>
      <w:r>
        <w:rPr>
          <w:spacing w:val="-1"/>
        </w:rPr>
        <w:t xml:space="preserve"> </w:t>
      </w:r>
      <w:r>
        <w:t>of</w:t>
      </w:r>
      <w:r>
        <w:rPr>
          <w:spacing w:val="-1"/>
        </w:rPr>
        <w:t xml:space="preserve"> </w:t>
      </w:r>
      <w:r>
        <w:t>SME</w:t>
      </w:r>
      <w:r>
        <w:rPr>
          <w:spacing w:val="-1"/>
        </w:rPr>
        <w:t xml:space="preserve"> </w:t>
      </w:r>
      <w:r>
        <w:t>operations,</w:t>
      </w:r>
      <w:r>
        <w:rPr>
          <w:spacing w:val="-1"/>
        </w:rPr>
        <w:t xml:space="preserve"> </w:t>
      </w:r>
      <w:r>
        <w:t>the</w:t>
      </w:r>
      <w:r>
        <w:rPr>
          <w:spacing w:val="-1"/>
        </w:rPr>
        <w:t xml:space="preserve"> </w:t>
      </w:r>
      <w:r>
        <w:t>scarcity</w:t>
      </w:r>
      <w:r>
        <w:rPr>
          <w:spacing w:val="-1"/>
        </w:rPr>
        <w:t xml:space="preserve"> </w:t>
      </w:r>
      <w:r>
        <w:t>of</w:t>
      </w:r>
      <w:r>
        <w:rPr>
          <w:spacing w:val="-1"/>
        </w:rPr>
        <w:t xml:space="preserve"> </w:t>
      </w:r>
      <w:r>
        <w:t>Naira</w:t>
      </w:r>
      <w:r>
        <w:rPr>
          <w:spacing w:val="-1"/>
        </w:rPr>
        <w:t xml:space="preserve"> </w:t>
      </w:r>
      <w:r>
        <w:rPr>
          <w:spacing w:val="-2"/>
        </w:rPr>
        <w:t>engenders</w:t>
      </w:r>
    </w:p>
    <w:p w14:paraId="39F09733"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DE55BEA" w14:textId="77777777" w:rsidR="004618F9" w:rsidRDefault="00000000">
      <w:pPr>
        <w:pStyle w:val="BodyText"/>
        <w:spacing w:before="60" w:line="480" w:lineRule="auto"/>
        <w:ind w:right="363"/>
      </w:pPr>
      <w:r>
        <w:lastRenderedPageBreak/>
        <w:t>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w:t>
      </w:r>
      <w:r>
        <w:rPr>
          <w:spacing w:val="-5"/>
        </w:rPr>
        <w:t xml:space="preserve"> </w:t>
      </w:r>
      <w:r>
        <w:t>Naira</w:t>
      </w:r>
      <w:r>
        <w:rPr>
          <w:spacing w:val="-5"/>
        </w:rPr>
        <w:t xml:space="preserve"> </w:t>
      </w:r>
      <w:r>
        <w:t>scarcity.</w:t>
      </w:r>
      <w:r>
        <w:rPr>
          <w:spacing w:val="-5"/>
        </w:rPr>
        <w:t xml:space="preserve"> </w:t>
      </w:r>
      <w:r>
        <w:t>In</w:t>
      </w:r>
      <w:r>
        <w:rPr>
          <w:spacing w:val="-5"/>
        </w:rPr>
        <w:t xml:space="preserve"> </w:t>
      </w:r>
      <w:r>
        <w:t>this</w:t>
      </w:r>
      <w:r>
        <w:rPr>
          <w:spacing w:val="-5"/>
        </w:rPr>
        <w:t xml:space="preserve"> </w:t>
      </w:r>
      <w:r>
        <w:t>context,</w:t>
      </w:r>
      <w:r>
        <w:rPr>
          <w:spacing w:val="-5"/>
        </w:rPr>
        <w:t xml:space="preserve"> </w:t>
      </w:r>
      <w:r>
        <w:t>the shortage of Naira in circulation impedes the smooth conduct of transactions, injecting an element of unpredictability and complexity into the financial operations of SMEs. A primary consequence of Naira scarcity is the hindrance it poses to timely payments by SMEs (</w:t>
      </w:r>
      <w:proofErr w:type="spellStart"/>
      <w:r>
        <w:t>Okerer</w:t>
      </w:r>
      <w:proofErr w:type="spellEnd"/>
      <w:r>
        <w:t>, 2021).</w:t>
      </w:r>
    </w:p>
    <w:p w14:paraId="4303F86C" w14:textId="77777777" w:rsidR="004618F9" w:rsidRDefault="00000000">
      <w:pPr>
        <w:pStyle w:val="BodyText"/>
        <w:spacing w:line="480" w:lineRule="auto"/>
        <w:ind w:right="358" w:firstLine="720"/>
      </w:pPr>
      <w:r>
        <w:t>These enterprises</w:t>
      </w:r>
      <w:r>
        <w:rPr>
          <w:spacing w:val="-4"/>
        </w:rPr>
        <w:t xml:space="preserve"> </w:t>
      </w:r>
      <w:r>
        <w:t>often</w:t>
      </w:r>
      <w:r>
        <w:rPr>
          <w:spacing w:val="-4"/>
        </w:rPr>
        <w:t xml:space="preserve"> </w:t>
      </w:r>
      <w:r>
        <w:t>face</w:t>
      </w:r>
      <w:r>
        <w:rPr>
          <w:spacing w:val="-4"/>
        </w:rPr>
        <w:t xml:space="preserve"> </w:t>
      </w:r>
      <w:r>
        <w:t>difficulties</w:t>
      </w:r>
      <w:r>
        <w:rPr>
          <w:spacing w:val="-4"/>
        </w:rPr>
        <w:t xml:space="preserve"> </w:t>
      </w:r>
      <w:r>
        <w:t>in</w:t>
      </w:r>
      <w:r>
        <w:rPr>
          <w:spacing w:val="-4"/>
        </w:rPr>
        <w:t xml:space="preserve"> </w:t>
      </w:r>
      <w:r>
        <w:t>meeting</w:t>
      </w:r>
      <w:r>
        <w:rPr>
          <w:spacing w:val="-4"/>
        </w:rPr>
        <w:t xml:space="preserve"> </w:t>
      </w:r>
      <w:r>
        <w:t>their</w:t>
      </w:r>
      <w:r>
        <w:rPr>
          <w:spacing w:val="-4"/>
        </w:rPr>
        <w:t xml:space="preserve"> </w:t>
      </w:r>
      <w:r>
        <w:t>financial</w:t>
      </w:r>
      <w:r>
        <w:rPr>
          <w:spacing w:val="-4"/>
        </w:rPr>
        <w:t xml:space="preserve"> </w:t>
      </w:r>
      <w:r>
        <w:t>obligations to suppliers, which, in turn, can strain relationships and disrupt the supply chain. The challenge of fulfilling operational expenses becomes accentuated, exerting pressure</w:t>
      </w:r>
      <w:r>
        <w:rPr>
          <w:spacing w:val="40"/>
        </w:rPr>
        <w:t xml:space="preserve"> </w:t>
      </w:r>
      <w:r>
        <w:t>on</w:t>
      </w:r>
      <w:r>
        <w:rPr>
          <w:spacing w:val="40"/>
        </w:rPr>
        <w:t xml:space="preserve"> </w:t>
      </w:r>
      <w:r>
        <w:t>the</w:t>
      </w:r>
      <w:r>
        <w:rPr>
          <w:spacing w:val="40"/>
        </w:rPr>
        <w:t xml:space="preserve"> </w:t>
      </w:r>
      <w:r>
        <w:t>financial</w:t>
      </w:r>
      <w:r>
        <w:rPr>
          <w:spacing w:val="40"/>
        </w:rPr>
        <w:t xml:space="preserve"> </w:t>
      </w:r>
      <w:r>
        <w:t>resilience</w:t>
      </w:r>
      <w:r>
        <w:rPr>
          <w:spacing w:val="40"/>
        </w:rPr>
        <w:t xml:space="preserve"> </w:t>
      </w:r>
      <w:r>
        <w:t>of</w:t>
      </w:r>
      <w:r>
        <w:rPr>
          <w:spacing w:val="40"/>
        </w:rPr>
        <w:t xml:space="preserve"> </w:t>
      </w:r>
      <w:r>
        <w:t>SMEs.</w:t>
      </w:r>
      <w:r>
        <w:rPr>
          <w:spacing w:val="40"/>
        </w:rPr>
        <w:t xml:space="preserve"> </w:t>
      </w:r>
      <w:r>
        <w:t>Consequently,</w:t>
      </w:r>
      <w:r>
        <w:rPr>
          <w:spacing w:val="40"/>
        </w:rPr>
        <w:t xml:space="preserve"> </w:t>
      </w:r>
      <w:r>
        <w:t>the</w:t>
      </w:r>
      <w:r>
        <w:rPr>
          <w:spacing w:val="40"/>
        </w:rPr>
        <w:t xml:space="preserve"> </w:t>
      </w:r>
      <w:r>
        <w:t>viability</w:t>
      </w:r>
      <w:r>
        <w:rPr>
          <w:spacing w:val="40"/>
        </w:rPr>
        <w:t xml:space="preserve"> </w:t>
      </w:r>
      <w:r>
        <w:t>of</w:t>
      </w:r>
      <w:r>
        <w:rPr>
          <w:spacing w:val="40"/>
        </w:rPr>
        <w:t xml:space="preserve"> </w:t>
      </w:r>
      <w:r>
        <w:t>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w:t>
      </w:r>
      <w:r>
        <w:rPr>
          <w:spacing w:val="-4"/>
        </w:rPr>
        <w:t xml:space="preserve"> </w:t>
      </w:r>
      <w:r>
        <w:t>a</w:t>
      </w:r>
      <w:r>
        <w:rPr>
          <w:spacing w:val="-4"/>
        </w:rPr>
        <w:t xml:space="preserve"> </w:t>
      </w:r>
      <w:r>
        <w:t>delicate</w:t>
      </w:r>
      <w:r>
        <w:rPr>
          <w:spacing w:val="-4"/>
        </w:rPr>
        <w:t xml:space="preserve"> </w:t>
      </w:r>
      <w:r>
        <w:t>balance</w:t>
      </w:r>
      <w:r>
        <w:rPr>
          <w:spacing w:val="-4"/>
        </w:rPr>
        <w:t xml:space="preserve"> </w:t>
      </w:r>
      <w:r>
        <w:t>in</w:t>
      </w:r>
      <w:r>
        <w:rPr>
          <w:spacing w:val="-4"/>
        </w:rPr>
        <w:t xml:space="preserve"> </w:t>
      </w:r>
      <w:r>
        <w:t>maintaining</w:t>
      </w:r>
      <w:r>
        <w:rPr>
          <w:spacing w:val="-4"/>
        </w:rPr>
        <w:t xml:space="preserve"> </w:t>
      </w:r>
      <w:r>
        <w:t>an</w:t>
      </w:r>
      <w:r>
        <w:rPr>
          <w:spacing w:val="-4"/>
        </w:rPr>
        <w:t xml:space="preserve"> </w:t>
      </w:r>
      <w:r>
        <w:t>optimal</w:t>
      </w:r>
      <w:r>
        <w:rPr>
          <w:spacing w:val="-4"/>
        </w:rPr>
        <w:t xml:space="preserve"> </w:t>
      </w:r>
      <w:r>
        <w:t>level</w:t>
      </w:r>
      <w:r>
        <w:rPr>
          <w:spacing w:val="-4"/>
        </w:rPr>
        <w:t xml:space="preserve"> </w:t>
      </w:r>
      <w:r>
        <w:t>of</w:t>
      </w:r>
      <w:r>
        <w:rPr>
          <w:spacing w:val="-4"/>
        </w:rPr>
        <w:t xml:space="preserve"> </w:t>
      </w:r>
      <w:r>
        <w:t>working</w:t>
      </w:r>
      <w:r>
        <w:rPr>
          <w:spacing w:val="-4"/>
        </w:rPr>
        <w:t xml:space="preserve"> </w:t>
      </w:r>
      <w:r>
        <w:t>capital</w:t>
      </w:r>
      <w:r>
        <w:rPr>
          <w:spacing w:val="-4"/>
        </w:rPr>
        <w:t xml:space="preserve"> </w:t>
      </w:r>
      <w:r>
        <w:t>to sustain ongoing operations. The shortage of Naira impedes this delicate equilibrium, as SMEs face heightened difficulties in securing the necessary funds to</w:t>
      </w:r>
      <w:r>
        <w:rPr>
          <w:spacing w:val="72"/>
        </w:rPr>
        <w:t xml:space="preserve"> </w:t>
      </w:r>
      <w:r>
        <w:t>support</w:t>
      </w:r>
      <w:r>
        <w:rPr>
          <w:spacing w:val="74"/>
        </w:rPr>
        <w:t xml:space="preserve"> </w:t>
      </w:r>
      <w:r>
        <w:t>their</w:t>
      </w:r>
      <w:r>
        <w:rPr>
          <w:spacing w:val="74"/>
        </w:rPr>
        <w:t xml:space="preserve"> </w:t>
      </w:r>
      <w:r>
        <w:t>day-to-day</w:t>
      </w:r>
      <w:r>
        <w:rPr>
          <w:spacing w:val="74"/>
        </w:rPr>
        <w:t xml:space="preserve"> </w:t>
      </w:r>
      <w:r>
        <w:t>activities.</w:t>
      </w:r>
      <w:r>
        <w:rPr>
          <w:spacing w:val="74"/>
        </w:rPr>
        <w:t xml:space="preserve"> </w:t>
      </w:r>
      <w:r>
        <w:t>This,</w:t>
      </w:r>
      <w:r>
        <w:rPr>
          <w:spacing w:val="74"/>
        </w:rPr>
        <w:t xml:space="preserve"> </w:t>
      </w:r>
      <w:r>
        <w:t>in</w:t>
      </w:r>
      <w:r>
        <w:rPr>
          <w:spacing w:val="74"/>
        </w:rPr>
        <w:t xml:space="preserve"> </w:t>
      </w:r>
      <w:r>
        <w:t>turn,</w:t>
      </w:r>
      <w:r>
        <w:rPr>
          <w:spacing w:val="59"/>
        </w:rPr>
        <w:t xml:space="preserve"> </w:t>
      </w:r>
      <w:r>
        <w:t>can</w:t>
      </w:r>
      <w:r>
        <w:rPr>
          <w:spacing w:val="59"/>
        </w:rPr>
        <w:t xml:space="preserve"> </w:t>
      </w:r>
      <w:r>
        <w:t>lead</w:t>
      </w:r>
      <w:r>
        <w:rPr>
          <w:spacing w:val="59"/>
        </w:rPr>
        <w:t xml:space="preserve"> </w:t>
      </w:r>
      <w:r>
        <w:t>to</w:t>
      </w:r>
      <w:r>
        <w:rPr>
          <w:spacing w:val="59"/>
        </w:rPr>
        <w:t xml:space="preserve"> </w:t>
      </w:r>
      <w:r>
        <w:rPr>
          <w:spacing w:val="-2"/>
        </w:rPr>
        <w:t>inefficiencies,</w:t>
      </w:r>
    </w:p>
    <w:p w14:paraId="0A5E2DF7"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A161154" w14:textId="77777777" w:rsidR="004618F9" w:rsidRDefault="00000000">
      <w:pPr>
        <w:pStyle w:val="BodyText"/>
        <w:spacing w:before="60" w:line="480" w:lineRule="auto"/>
        <w:ind w:right="362"/>
      </w:pPr>
      <w:r>
        <w:lastRenderedPageBreak/>
        <w:t>suboptimal utilization of resources, and, in</w:t>
      </w:r>
      <w:r>
        <w:rPr>
          <w:spacing w:val="-4"/>
        </w:rPr>
        <w:t xml:space="preserve"> </w:t>
      </w:r>
      <w:r>
        <w:t>extreme</w:t>
      </w:r>
      <w:r>
        <w:rPr>
          <w:spacing w:val="-4"/>
        </w:rPr>
        <w:t xml:space="preserve"> </w:t>
      </w:r>
      <w:r>
        <w:t>cases,</w:t>
      </w:r>
      <w:r>
        <w:rPr>
          <w:spacing w:val="-4"/>
        </w:rPr>
        <w:t xml:space="preserve"> </w:t>
      </w:r>
      <w:r>
        <w:t>the</w:t>
      </w:r>
      <w:r>
        <w:rPr>
          <w:spacing w:val="-4"/>
        </w:rPr>
        <w:t xml:space="preserve"> </w:t>
      </w:r>
      <w:r>
        <w:t>jeopardization</w:t>
      </w:r>
      <w:r>
        <w:rPr>
          <w:spacing w:val="-4"/>
        </w:rPr>
        <w:t xml:space="preserve"> </w:t>
      </w:r>
      <w:r>
        <w:t>of</w:t>
      </w:r>
      <w:r>
        <w:rPr>
          <w:spacing w:val="-4"/>
        </w:rPr>
        <w:t xml:space="preserve"> </w:t>
      </w:r>
      <w:r>
        <w:t>the very existence of these enterprises.</w:t>
      </w:r>
    </w:p>
    <w:p w14:paraId="1BA3B0FD" w14:textId="77777777" w:rsidR="004618F9" w:rsidRDefault="00000000">
      <w:pPr>
        <w:pStyle w:val="BodyText"/>
        <w:spacing w:line="480" w:lineRule="auto"/>
        <w:ind w:right="358" w:firstLine="720"/>
      </w:pPr>
      <w:r>
        <w:t xml:space="preserve">In addition, Naira scarcity also </w:t>
      </w:r>
      <w:proofErr w:type="gramStart"/>
      <w:r>
        <w:t>cause</w:t>
      </w:r>
      <w:proofErr w:type="gramEnd"/>
      <w:r>
        <w:t xml:space="preserv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(Lawal, 2023). One of the primary consequences of Naira scarcity on SMEs is the impediment to smooth business transactions due to difficulties in obtaining the requisite change. SMEs engaged in cash-intensive transactions, such as</w:t>
      </w:r>
      <w:r>
        <w:rPr>
          <w:spacing w:val="-4"/>
        </w:rPr>
        <w:t xml:space="preserve"> </w:t>
      </w:r>
      <w:r>
        <w:t>retail</w:t>
      </w:r>
      <w:r>
        <w:rPr>
          <w:spacing w:val="-4"/>
        </w:rPr>
        <w:t xml:space="preserve"> </w:t>
      </w:r>
      <w:r>
        <w:t>and</w:t>
      </w:r>
      <w:r>
        <w:rPr>
          <w:spacing w:val="-4"/>
        </w:rPr>
        <w:t xml:space="preserve"> </w:t>
      </w:r>
      <w:r>
        <w:t>service-oriented</w:t>
      </w:r>
      <w:r>
        <w:rPr>
          <w:spacing w:val="-4"/>
        </w:rPr>
        <w:t xml:space="preserve"> </w:t>
      </w:r>
      <w:r>
        <w:t>businesses,</w:t>
      </w:r>
      <w:r>
        <w:rPr>
          <w:spacing w:val="-4"/>
        </w:rPr>
        <w:t xml:space="preserve"> </w:t>
      </w:r>
      <w:r>
        <w:t>encounter</w:t>
      </w:r>
      <w:r>
        <w:rPr>
          <w:spacing w:val="-4"/>
        </w:rPr>
        <w:t xml:space="preserve"> </w:t>
      </w:r>
      <w:r>
        <w:t>challenges</w:t>
      </w:r>
      <w:r>
        <w:rPr>
          <w:spacing w:val="-4"/>
        </w:rPr>
        <w:t xml:space="preserve"> </w:t>
      </w:r>
      <w:r>
        <w:t>in facilitating customer transactions when faced with a shortage of smaller denominations (</w:t>
      </w:r>
      <w:proofErr w:type="spellStart"/>
      <w:r>
        <w:t>Okerer</w:t>
      </w:r>
      <w:proofErr w:type="spellEnd"/>
      <w:r>
        <w:t>, 2021). This issue not only disrupts the efficiency of daily operations but also adversely affects customer satisfaction and loyalty. Moreover, the scarcity of Naira contributes to delays and inefficiencies in the day-to-day financial activities of SMEs. Businesses often face hurdles in accessing the necessary cash for essential operations like paying suppliers, meeting payroll obligations, and covering other operational expenses (</w:t>
      </w:r>
      <w:proofErr w:type="spellStart"/>
      <w:r>
        <w:t>Okerer</w:t>
      </w:r>
      <w:proofErr w:type="spellEnd"/>
      <w:r>
        <w:t>, 2021).</w:t>
      </w:r>
    </w:p>
    <w:p w14:paraId="71C99BD8" w14:textId="77777777" w:rsidR="004618F9" w:rsidRDefault="00000000">
      <w:pPr>
        <w:pStyle w:val="BodyText"/>
        <w:spacing w:line="480" w:lineRule="auto"/>
        <w:ind w:right="359" w:firstLine="720"/>
      </w:pPr>
      <w:r>
        <w:t>The resultant slowdown in the liquidity cycle directly impacts the</w:t>
      </w:r>
      <w:r>
        <w:rPr>
          <w:spacing w:val="40"/>
        </w:rPr>
        <w:t xml:space="preserve"> </w:t>
      </w:r>
      <w:r>
        <w:t>operational agility of SMEs, impeding their ability to respond swiftly to market demands</w:t>
      </w:r>
      <w:r>
        <w:rPr>
          <w:spacing w:val="44"/>
        </w:rPr>
        <w:t xml:space="preserve"> </w:t>
      </w:r>
      <w:r>
        <w:t>and</w:t>
      </w:r>
      <w:r>
        <w:rPr>
          <w:spacing w:val="44"/>
        </w:rPr>
        <w:t xml:space="preserve"> </w:t>
      </w:r>
      <w:r>
        <w:t>changes.</w:t>
      </w:r>
      <w:r>
        <w:rPr>
          <w:spacing w:val="44"/>
        </w:rPr>
        <w:t xml:space="preserve"> </w:t>
      </w:r>
      <w:r>
        <w:t>Furthermore,</w:t>
      </w:r>
      <w:r>
        <w:rPr>
          <w:spacing w:val="44"/>
        </w:rPr>
        <w:t xml:space="preserve"> </w:t>
      </w:r>
      <w:r>
        <w:t>the</w:t>
      </w:r>
      <w:r>
        <w:rPr>
          <w:spacing w:val="44"/>
        </w:rPr>
        <w:t xml:space="preserve"> </w:t>
      </w:r>
      <w:r>
        <w:t>operational</w:t>
      </w:r>
      <w:r>
        <w:rPr>
          <w:spacing w:val="44"/>
        </w:rPr>
        <w:t xml:space="preserve"> </w:t>
      </w:r>
      <w:r>
        <w:t>disruptions</w:t>
      </w:r>
      <w:r>
        <w:rPr>
          <w:spacing w:val="44"/>
        </w:rPr>
        <w:t xml:space="preserve"> </w:t>
      </w:r>
      <w:r>
        <w:t>caused</w:t>
      </w:r>
      <w:r>
        <w:rPr>
          <w:spacing w:val="29"/>
        </w:rPr>
        <w:t xml:space="preserve"> </w:t>
      </w:r>
      <w:r>
        <w:t>by</w:t>
      </w:r>
      <w:r>
        <w:rPr>
          <w:spacing w:val="29"/>
        </w:rPr>
        <w:t xml:space="preserve"> </w:t>
      </w:r>
      <w:r>
        <w:rPr>
          <w:spacing w:val="-2"/>
        </w:rPr>
        <w:t>Naira</w:t>
      </w:r>
    </w:p>
    <w:p w14:paraId="5E6CA7AD"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09697B95" w14:textId="77777777" w:rsidR="004618F9" w:rsidRDefault="00000000">
      <w:pPr>
        <w:pStyle w:val="BodyText"/>
        <w:spacing w:before="60" w:line="480" w:lineRule="auto"/>
        <w:ind w:right="362"/>
      </w:pPr>
      <w:r>
        <w:lastRenderedPageBreak/>
        <w:t>scarcity can have a cascading effect on the supply chain of SMEs (Ashiru et al., 2023).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 (Kumar et al., 2019). Research indicates that SMEs operating in sectors with high cash dependency, such as retail, agriculture, and informal</w:t>
      </w:r>
      <w:r>
        <w:rPr>
          <w:spacing w:val="-5"/>
        </w:rPr>
        <w:t xml:space="preserve"> </w:t>
      </w:r>
      <w:r>
        <w:t>services,</w:t>
      </w:r>
      <w:r>
        <w:rPr>
          <w:spacing w:val="-5"/>
        </w:rPr>
        <w:t xml:space="preserve"> </w:t>
      </w:r>
      <w:r>
        <w:t>are</w:t>
      </w:r>
      <w:r>
        <w:rPr>
          <w:spacing w:val="-5"/>
        </w:rPr>
        <w:t xml:space="preserve"> </w:t>
      </w:r>
      <w:r>
        <w:t>more</w:t>
      </w:r>
      <w:r>
        <w:rPr>
          <w:spacing w:val="-5"/>
        </w:rPr>
        <w:t xml:space="preserve"> </w:t>
      </w:r>
      <w:r>
        <w:t>susceptible to the adverse effects of Naira scarcity. The operational disruptions these businesses experience can result in revenue losses,</w:t>
      </w:r>
      <w:r>
        <w:rPr>
          <w:spacing w:val="-4"/>
        </w:rPr>
        <w:t xml:space="preserve"> </w:t>
      </w:r>
      <w:r>
        <w:t>increased</w:t>
      </w:r>
      <w:r>
        <w:rPr>
          <w:spacing w:val="-4"/>
        </w:rPr>
        <w:t xml:space="preserve"> </w:t>
      </w:r>
      <w:r>
        <w:t>transaction</w:t>
      </w:r>
      <w:r>
        <w:rPr>
          <w:spacing w:val="-4"/>
        </w:rPr>
        <w:t xml:space="preserve"> </w:t>
      </w:r>
      <w:r>
        <w:t>costs,</w:t>
      </w:r>
      <w:r>
        <w:rPr>
          <w:spacing w:val="-4"/>
        </w:rPr>
        <w:t xml:space="preserve"> </w:t>
      </w:r>
      <w:r>
        <w:t>and diminished competitiveness within the market (Lawal, 2023).</w:t>
      </w:r>
    </w:p>
    <w:p w14:paraId="2EB6AD8A" w14:textId="77777777" w:rsidR="004618F9" w:rsidRDefault="00000000">
      <w:pPr>
        <w:pStyle w:val="BodyText"/>
        <w:spacing w:line="480" w:lineRule="auto"/>
        <w:ind w:right="358" w:firstLine="720"/>
      </w:pPr>
      <w:r>
        <w:t>The effect of Naira scarcity also has profound effect in the realm of limited access to credit. Naira scarcity can engender a constricting effect on credit conditions, thereby intensifying the challenges faced by SMEs in securing loans from financial institutions (</w:t>
      </w:r>
      <w:proofErr w:type="spellStart"/>
      <w:r>
        <w:t>Oke</w:t>
      </w:r>
      <w:proofErr w:type="spellEnd"/>
      <w:r>
        <w:t>, 2019). This limitation on credit accessibility, a direct consequence of the scarcity of the national currency, poses a significant impediment to the operational and developmental facets of SMEs (Osita et al., 2023). The tightening of credit conditions, exacerbated by Naira scarcity, places SMEs in a precarious position, hindering their ability to obtain vital financial resources for various</w:t>
      </w:r>
      <w:r>
        <w:rPr>
          <w:spacing w:val="-4"/>
        </w:rPr>
        <w:t xml:space="preserve"> </w:t>
      </w:r>
      <w:r>
        <w:t>business</w:t>
      </w:r>
      <w:r>
        <w:rPr>
          <w:spacing w:val="-4"/>
        </w:rPr>
        <w:t xml:space="preserve"> </w:t>
      </w:r>
      <w:r>
        <w:t>initiatives.</w:t>
      </w:r>
      <w:r>
        <w:rPr>
          <w:spacing w:val="-4"/>
        </w:rPr>
        <w:t xml:space="preserve"> </w:t>
      </w:r>
      <w:r>
        <w:t>One</w:t>
      </w:r>
      <w:r>
        <w:rPr>
          <w:spacing w:val="-4"/>
        </w:rPr>
        <w:t xml:space="preserve"> </w:t>
      </w:r>
      <w:r>
        <w:t>of</w:t>
      </w:r>
      <w:r>
        <w:rPr>
          <w:spacing w:val="-4"/>
        </w:rPr>
        <w:t xml:space="preserve"> </w:t>
      </w:r>
      <w:r>
        <w:t>the</w:t>
      </w:r>
      <w:r>
        <w:rPr>
          <w:spacing w:val="-4"/>
        </w:rPr>
        <w:t xml:space="preserve"> </w:t>
      </w:r>
      <w:r>
        <w:t>immediate</w:t>
      </w:r>
      <w:r>
        <w:rPr>
          <w:spacing w:val="-4"/>
        </w:rPr>
        <w:t xml:space="preserve"> </w:t>
      </w:r>
      <w:r>
        <w:t>ramifications</w:t>
      </w:r>
      <w:r>
        <w:rPr>
          <w:spacing w:val="-4"/>
        </w:rPr>
        <w:t xml:space="preserve"> </w:t>
      </w:r>
      <w:r>
        <w:t>is</w:t>
      </w:r>
      <w:r>
        <w:rPr>
          <w:spacing w:val="-4"/>
        </w:rPr>
        <w:t xml:space="preserve"> </w:t>
      </w:r>
      <w:r>
        <w:t>the curtailment</w:t>
      </w:r>
      <w:r>
        <w:rPr>
          <w:spacing w:val="29"/>
        </w:rPr>
        <w:t xml:space="preserve"> </w:t>
      </w:r>
      <w:r>
        <w:t>of</w:t>
      </w:r>
      <w:r>
        <w:rPr>
          <w:spacing w:val="29"/>
        </w:rPr>
        <w:t xml:space="preserve"> </w:t>
      </w:r>
      <w:r>
        <w:t>SMEs’</w:t>
      </w:r>
      <w:r>
        <w:rPr>
          <w:spacing w:val="29"/>
        </w:rPr>
        <w:t xml:space="preserve"> </w:t>
      </w:r>
      <w:r>
        <w:t>expansion</w:t>
      </w:r>
      <w:r>
        <w:rPr>
          <w:spacing w:val="29"/>
        </w:rPr>
        <w:t xml:space="preserve"> </w:t>
      </w:r>
      <w:r>
        <w:t>plans,</w:t>
      </w:r>
      <w:r>
        <w:rPr>
          <w:spacing w:val="29"/>
        </w:rPr>
        <w:t xml:space="preserve"> </w:t>
      </w:r>
      <w:r>
        <w:t>constraining</w:t>
      </w:r>
      <w:r>
        <w:rPr>
          <w:spacing w:val="14"/>
        </w:rPr>
        <w:t xml:space="preserve"> </w:t>
      </w:r>
      <w:r>
        <w:t>their</w:t>
      </w:r>
      <w:r>
        <w:rPr>
          <w:spacing w:val="14"/>
        </w:rPr>
        <w:t xml:space="preserve"> </w:t>
      </w:r>
      <w:r>
        <w:t>capacity</w:t>
      </w:r>
      <w:r>
        <w:rPr>
          <w:spacing w:val="14"/>
        </w:rPr>
        <w:t xml:space="preserve"> </w:t>
      </w:r>
      <w:r>
        <w:t>to</w:t>
      </w:r>
      <w:r>
        <w:rPr>
          <w:spacing w:val="14"/>
        </w:rPr>
        <w:t xml:space="preserve"> </w:t>
      </w:r>
      <w:r>
        <w:t>explore</w:t>
      </w:r>
      <w:r>
        <w:rPr>
          <w:spacing w:val="14"/>
        </w:rPr>
        <w:t xml:space="preserve"> </w:t>
      </w:r>
      <w:r>
        <w:rPr>
          <w:spacing w:val="-5"/>
        </w:rPr>
        <w:t>new</w:t>
      </w:r>
    </w:p>
    <w:p w14:paraId="312C59A1"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0D774ECE" w14:textId="77777777" w:rsidR="004618F9" w:rsidRDefault="00000000">
      <w:pPr>
        <w:pStyle w:val="BodyText"/>
        <w:spacing w:before="60" w:line="480" w:lineRule="auto"/>
        <w:ind w:right="363"/>
      </w:pPr>
      <w:r>
        <w:lastRenderedPageBreak/>
        <w:t>markets, invest in advanced technologies, and broaden their product or service offerings. Moreover, the limited access to credit exacerbates the challenges associated with capital-intensive projects and working capital needs, inhibiting</w:t>
      </w:r>
      <w:r>
        <w:rPr>
          <w:spacing w:val="-4"/>
        </w:rPr>
        <w:t xml:space="preserve"> </w:t>
      </w:r>
      <w:r>
        <w:t>the overall growth potential of SMEs (</w:t>
      </w:r>
      <w:proofErr w:type="spellStart"/>
      <w:r>
        <w:t>Okerer</w:t>
      </w:r>
      <w:proofErr w:type="spellEnd"/>
      <w:r>
        <w:t>, 2021).</w:t>
      </w:r>
    </w:p>
    <w:p w14:paraId="3516FC18" w14:textId="77777777" w:rsidR="004618F9" w:rsidRDefault="00000000">
      <w:pPr>
        <w:pStyle w:val="BodyText"/>
        <w:spacing w:line="480" w:lineRule="auto"/>
        <w:ind w:right="362" w:firstLine="720"/>
      </w:pPr>
      <w:r>
        <w:t>These</w:t>
      </w:r>
      <w:r>
        <w:rPr>
          <w:spacing w:val="-4"/>
        </w:rPr>
        <w:t xml:space="preserve"> </w:t>
      </w:r>
      <w:r>
        <w:t>businesses,</w:t>
      </w:r>
      <w:r>
        <w:rPr>
          <w:spacing w:val="-4"/>
        </w:rPr>
        <w:t xml:space="preserve"> </w:t>
      </w:r>
      <w:r>
        <w:t>often</w:t>
      </w:r>
      <w:r>
        <w:rPr>
          <w:spacing w:val="-4"/>
        </w:rPr>
        <w:t xml:space="preserve"> </w:t>
      </w:r>
      <w:r>
        <w:t>reliant</w:t>
      </w:r>
      <w:r>
        <w:rPr>
          <w:spacing w:val="-4"/>
        </w:rPr>
        <w:t xml:space="preserve"> </w:t>
      </w:r>
      <w:r>
        <w:t>on</w:t>
      </w:r>
      <w:r>
        <w:rPr>
          <w:spacing w:val="-4"/>
        </w:rPr>
        <w:t xml:space="preserve"> </w:t>
      </w:r>
      <w:r>
        <w:t>external</w:t>
      </w:r>
      <w:r>
        <w:rPr>
          <w:spacing w:val="-4"/>
        </w:rPr>
        <w:t xml:space="preserve"> </w:t>
      </w:r>
      <w:r>
        <w:t>financing</w:t>
      </w:r>
      <w:r>
        <w:rPr>
          <w:spacing w:val="-4"/>
        </w:rPr>
        <w:t xml:space="preserve"> </w:t>
      </w:r>
      <w:r>
        <w:t>to</w:t>
      </w:r>
      <w:r>
        <w:rPr>
          <w:spacing w:val="-4"/>
        </w:rPr>
        <w:t xml:space="preserve"> </w:t>
      </w:r>
      <w:r>
        <w:t>fund</w:t>
      </w:r>
      <w:r>
        <w:rPr>
          <w:spacing w:val="-4"/>
        </w:rPr>
        <w:t xml:space="preserve"> </w:t>
      </w:r>
      <w:r>
        <w:t>their</w:t>
      </w:r>
      <w:r>
        <w:rPr>
          <w:spacing w:val="-4"/>
        </w:rPr>
        <w:t xml:space="preserve"> </w:t>
      </w:r>
      <w:r>
        <w:t>operations, find their avenues for capital acquisition significantly curtailed, impeding their competitiveness and resilience in the market</w:t>
      </w:r>
      <w:r>
        <w:rPr>
          <w:spacing w:val="-4"/>
        </w:rPr>
        <w:t xml:space="preserve"> </w:t>
      </w:r>
      <w:r>
        <w:t>(Nankunda,</w:t>
      </w:r>
      <w:r>
        <w:rPr>
          <w:spacing w:val="-4"/>
        </w:rPr>
        <w:t xml:space="preserve"> </w:t>
      </w:r>
      <w:r>
        <w:t>2023).</w:t>
      </w:r>
      <w:r>
        <w:rPr>
          <w:spacing w:val="-4"/>
        </w:rPr>
        <w:t xml:space="preserve"> </w:t>
      </w:r>
      <w:r>
        <w:t>The</w:t>
      </w:r>
      <w:r>
        <w:rPr>
          <w:spacing w:val="-4"/>
        </w:rPr>
        <w:t xml:space="preserve"> </w:t>
      </w:r>
      <w:r>
        <w:t>adverse</w:t>
      </w:r>
      <w:r>
        <w:rPr>
          <w:spacing w:val="-4"/>
        </w:rPr>
        <w:t xml:space="preserve"> </w:t>
      </w:r>
      <w:r>
        <w:t>effect of Naira scarcity on credit access for SMEs is not confined solely to operational constraints. It extends to stymying investment opportunities critical for fostering innovation, enhancing productivity, and ensuring long-term sustainability. The constrained access to credit impedes SMEs</w:t>
      </w:r>
      <w:r>
        <w:rPr>
          <w:spacing w:val="-4"/>
        </w:rPr>
        <w:t xml:space="preserve"> </w:t>
      </w:r>
      <w:r>
        <w:t>from</w:t>
      </w:r>
      <w:r>
        <w:rPr>
          <w:spacing w:val="-4"/>
        </w:rPr>
        <w:t xml:space="preserve"> </w:t>
      </w:r>
      <w:r>
        <w:t>undertaking</w:t>
      </w:r>
      <w:r>
        <w:rPr>
          <w:spacing w:val="-4"/>
        </w:rPr>
        <w:t xml:space="preserve"> </w:t>
      </w:r>
      <w:r>
        <w:t>strategic</w:t>
      </w:r>
      <w:r>
        <w:rPr>
          <w:spacing w:val="-4"/>
        </w:rPr>
        <w:t xml:space="preserve"> </w:t>
      </w:r>
      <w:r>
        <w:t>investments in research and development, technology adoption, and capacity-building</w:t>
      </w:r>
      <w:r>
        <w:rPr>
          <w:spacing w:val="40"/>
        </w:rPr>
        <w:t xml:space="preserve"> </w:t>
      </w:r>
      <w:r>
        <w:t>initiatives that are pivotal for their competitiveness in dynamic business environments (Osita et al., 2023).</w:t>
      </w:r>
    </w:p>
    <w:p w14:paraId="4DD1F497" w14:textId="77777777" w:rsidR="004618F9" w:rsidRDefault="00000000">
      <w:pPr>
        <w:pStyle w:val="BodyText"/>
        <w:spacing w:line="480" w:lineRule="auto"/>
        <w:ind w:right="358" w:firstLine="720"/>
      </w:pPr>
      <w:r>
        <w:t>The scarcity of Naira in Nigeria has far-reaching implications for Small</w:t>
      </w:r>
      <w:r>
        <w:rPr>
          <w:spacing w:val="-4"/>
        </w:rPr>
        <w:t xml:space="preserve"> </w:t>
      </w:r>
      <w:r>
        <w:t>and Medium-sized Enterprises (SMEs), influencing different facets of their</w:t>
      </w:r>
      <w:r>
        <w:rPr>
          <w:spacing w:val="-4"/>
        </w:rPr>
        <w:t xml:space="preserve"> </w:t>
      </w:r>
      <w:r>
        <w:t>operations, financial well-being, and potential for growth, (Nnaji, 2020). Overcoming these challenges necessitates a comprehensive approach that involves implementing effective government policies, fostering financial inclusion initiatives, and</w:t>
      </w:r>
      <w:r>
        <w:rPr>
          <w:spacing w:val="40"/>
        </w:rPr>
        <w:t xml:space="preserve"> </w:t>
      </w:r>
      <w:r>
        <w:t>adopting</w:t>
      </w:r>
      <w:r>
        <w:rPr>
          <w:spacing w:val="14"/>
        </w:rPr>
        <w:t xml:space="preserve"> </w:t>
      </w:r>
      <w:r>
        <w:t>innovative</w:t>
      </w:r>
      <w:r>
        <w:rPr>
          <w:spacing w:val="14"/>
        </w:rPr>
        <w:t xml:space="preserve"> </w:t>
      </w:r>
      <w:r>
        <w:t>strategies</w:t>
      </w:r>
      <w:r>
        <w:rPr>
          <w:spacing w:val="14"/>
        </w:rPr>
        <w:t xml:space="preserve"> </w:t>
      </w:r>
      <w:r>
        <w:t>by</w:t>
      </w:r>
      <w:r>
        <w:rPr>
          <w:spacing w:val="14"/>
        </w:rPr>
        <w:t xml:space="preserve"> </w:t>
      </w:r>
      <w:r>
        <w:t>small</w:t>
      </w:r>
      <w:r>
        <w:rPr>
          <w:spacing w:val="-1"/>
        </w:rPr>
        <w:t xml:space="preserve"> </w:t>
      </w:r>
      <w:r>
        <w:t>businesses.</w:t>
      </w:r>
      <w:r>
        <w:rPr>
          <w:spacing w:val="-1"/>
        </w:rPr>
        <w:t xml:space="preserve"> </w:t>
      </w:r>
      <w:r>
        <w:t>These</w:t>
      </w:r>
      <w:r>
        <w:rPr>
          <w:spacing w:val="-1"/>
        </w:rPr>
        <w:t xml:space="preserve"> </w:t>
      </w:r>
      <w:r>
        <w:t>measures</w:t>
      </w:r>
      <w:r>
        <w:rPr>
          <w:spacing w:val="-1"/>
        </w:rPr>
        <w:t xml:space="preserve"> </w:t>
      </w:r>
      <w:r>
        <w:t>are</w:t>
      </w:r>
      <w:r>
        <w:rPr>
          <w:spacing w:val="-1"/>
        </w:rPr>
        <w:t xml:space="preserve"> </w:t>
      </w:r>
      <w:r>
        <w:t>essential</w:t>
      </w:r>
      <w:r>
        <w:rPr>
          <w:spacing w:val="-1"/>
        </w:rPr>
        <w:t xml:space="preserve"> </w:t>
      </w:r>
      <w:r>
        <w:rPr>
          <w:spacing w:val="-5"/>
        </w:rPr>
        <w:t>to</w:t>
      </w:r>
    </w:p>
    <w:p w14:paraId="0AA136D3"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65C0FAB1" w14:textId="77777777" w:rsidR="004618F9" w:rsidRDefault="00000000">
      <w:pPr>
        <w:pStyle w:val="BodyText"/>
        <w:spacing w:before="60" w:line="480" w:lineRule="auto"/>
        <w:jc w:val="left"/>
      </w:pPr>
      <w:r>
        <w:lastRenderedPageBreak/>
        <w:t>enable</w:t>
      </w:r>
      <w:r>
        <w:rPr>
          <w:spacing w:val="40"/>
        </w:rPr>
        <w:t xml:space="preserve"> </w:t>
      </w:r>
      <w:r>
        <w:t>SMEs</w:t>
      </w:r>
      <w:r>
        <w:rPr>
          <w:spacing w:val="40"/>
        </w:rPr>
        <w:t xml:space="preserve"> </w:t>
      </w:r>
      <w:r>
        <w:t>to</w:t>
      </w:r>
      <w:r>
        <w:rPr>
          <w:spacing w:val="40"/>
        </w:rPr>
        <w:t xml:space="preserve"> </w:t>
      </w:r>
      <w:r>
        <w:t>navigate</w:t>
      </w:r>
      <w:r>
        <w:rPr>
          <w:spacing w:val="40"/>
        </w:rPr>
        <w:t xml:space="preserve"> </w:t>
      </w:r>
      <w:r>
        <w:t>and</w:t>
      </w:r>
      <w:r>
        <w:rPr>
          <w:spacing w:val="40"/>
        </w:rPr>
        <w:t xml:space="preserve"> </w:t>
      </w:r>
      <w:r>
        <w:t>flourish</w:t>
      </w:r>
      <w:r>
        <w:rPr>
          <w:spacing w:val="40"/>
        </w:rPr>
        <w:t xml:space="preserve"> </w:t>
      </w:r>
      <w:r>
        <w:t>within</w:t>
      </w:r>
      <w:r>
        <w:rPr>
          <w:spacing w:val="40"/>
        </w:rPr>
        <w:t xml:space="preserve"> </w:t>
      </w:r>
      <w:r>
        <w:t>the</w:t>
      </w:r>
      <w:r>
        <w:rPr>
          <w:spacing w:val="40"/>
        </w:rPr>
        <w:t xml:space="preserve"> </w:t>
      </w:r>
      <w:r>
        <w:t>constantly</w:t>
      </w:r>
      <w:r>
        <w:rPr>
          <w:spacing w:val="40"/>
        </w:rPr>
        <w:t xml:space="preserve"> </w:t>
      </w:r>
      <w:r>
        <w:t>evolving</w:t>
      </w:r>
      <w:r>
        <w:rPr>
          <w:spacing w:val="40"/>
        </w:rPr>
        <w:t xml:space="preserve"> </w:t>
      </w:r>
      <w:r>
        <w:t xml:space="preserve">economic </w:t>
      </w:r>
      <w:r>
        <w:rPr>
          <w:spacing w:val="-2"/>
        </w:rPr>
        <w:t>landscape.</w:t>
      </w:r>
    </w:p>
    <w:p w14:paraId="375E416D" w14:textId="77777777" w:rsidR="004618F9" w:rsidRDefault="00000000">
      <w:pPr>
        <w:pStyle w:val="Heading2"/>
        <w:jc w:val="left"/>
      </w:pPr>
      <w:r>
        <w:t>Appraisal</w:t>
      </w:r>
      <w:r>
        <w:rPr>
          <w:spacing w:val="-3"/>
        </w:rPr>
        <w:t xml:space="preserve"> </w:t>
      </w:r>
      <w:r>
        <w:t>of</w:t>
      </w:r>
      <w:r>
        <w:rPr>
          <w:spacing w:val="-2"/>
        </w:rPr>
        <w:t xml:space="preserve"> </w:t>
      </w:r>
      <w:r>
        <w:t>the</w:t>
      </w:r>
      <w:r>
        <w:rPr>
          <w:spacing w:val="-3"/>
        </w:rPr>
        <w:t xml:space="preserve"> </w:t>
      </w:r>
      <w:r>
        <w:t>Literature</w:t>
      </w:r>
      <w:r>
        <w:rPr>
          <w:spacing w:val="-2"/>
        </w:rPr>
        <w:t xml:space="preserve"> Reviewed</w:t>
      </w:r>
    </w:p>
    <w:p w14:paraId="3600C65E" w14:textId="77777777" w:rsidR="004618F9" w:rsidRDefault="00000000">
      <w:pPr>
        <w:pStyle w:val="BodyText"/>
        <w:spacing w:before="322" w:line="480" w:lineRule="auto"/>
        <w:ind w:right="358" w:firstLine="720"/>
      </w:pPr>
      <w:r>
        <w:t xml:space="preserve">All the literature reviewed </w:t>
      </w:r>
      <w:proofErr w:type="spellStart"/>
      <w:r>
        <w:t>centred</w:t>
      </w:r>
      <w:proofErr w:type="spellEnd"/>
      <w:r>
        <w:t xml:space="preserve"> on the currency scarcity and small and medium scale enterprises. In the literature review revealed that the</w:t>
      </w:r>
      <w:r>
        <w:rPr>
          <w:spacing w:val="-4"/>
        </w:rPr>
        <w:t xml:space="preserve"> </w:t>
      </w:r>
      <w:r>
        <w:t>scarcity</w:t>
      </w:r>
      <w:r>
        <w:rPr>
          <w:spacing w:val="-4"/>
        </w:rPr>
        <w:t xml:space="preserve"> </w:t>
      </w:r>
      <w:r>
        <w:t>of</w:t>
      </w:r>
      <w:r>
        <w:rPr>
          <w:spacing w:val="-4"/>
        </w:rPr>
        <w:t xml:space="preserve"> </w:t>
      </w:r>
      <w:r>
        <w:t>new Naira notes in Nigeria was a pressing issue, significantly impacted the rate of business growth</w:t>
      </w:r>
      <w:r>
        <w:rPr>
          <w:spacing w:val="-6"/>
        </w:rPr>
        <w:t xml:space="preserve"> </w:t>
      </w:r>
      <w:r>
        <w:t>in</w:t>
      </w:r>
      <w:r>
        <w:rPr>
          <w:spacing w:val="-6"/>
        </w:rPr>
        <w:t xml:space="preserve"> </w:t>
      </w:r>
      <w:r>
        <w:t>the</w:t>
      </w:r>
      <w:r>
        <w:rPr>
          <w:spacing w:val="-6"/>
        </w:rPr>
        <w:t xml:space="preserve"> </w:t>
      </w:r>
      <w:r>
        <w:t>country.</w:t>
      </w:r>
      <w:r>
        <w:rPr>
          <w:spacing w:val="-6"/>
        </w:rPr>
        <w:t xml:space="preserve"> </w:t>
      </w:r>
      <w:r>
        <w:t>Lawal</w:t>
      </w:r>
      <w:r>
        <w:rPr>
          <w:spacing w:val="-6"/>
        </w:rPr>
        <w:t xml:space="preserve"> </w:t>
      </w:r>
      <w:r>
        <w:t>(2023)</w:t>
      </w:r>
      <w:r>
        <w:rPr>
          <w:spacing w:val="-6"/>
        </w:rPr>
        <w:t xml:space="preserve"> </w:t>
      </w:r>
      <w:r>
        <w:t>researched</w:t>
      </w:r>
      <w:r>
        <w:rPr>
          <w:spacing w:val="-6"/>
        </w:rPr>
        <w:t xml:space="preserve"> </w:t>
      </w:r>
      <w:r>
        <w:t>on</w:t>
      </w:r>
      <w:r>
        <w:rPr>
          <w:spacing w:val="-6"/>
        </w:rPr>
        <w:t xml:space="preserve"> </w:t>
      </w:r>
      <w:r>
        <w:t>the</w:t>
      </w:r>
      <w:r>
        <w:rPr>
          <w:spacing w:val="-6"/>
        </w:rPr>
        <w:t xml:space="preserve"> </w:t>
      </w:r>
      <w:r>
        <w:t>effect</w:t>
      </w:r>
      <w:r>
        <w:rPr>
          <w:spacing w:val="-6"/>
        </w:rPr>
        <w:t xml:space="preserve"> </w:t>
      </w:r>
      <w:r>
        <w:t>of</w:t>
      </w:r>
      <w:r>
        <w:rPr>
          <w:spacing w:val="-6"/>
        </w:rPr>
        <w:t xml:space="preserve"> </w:t>
      </w:r>
      <w:r>
        <w:t xml:space="preserve">evaluation of the scarcity of new naira notes and slow business growth in Nigeria. </w:t>
      </w:r>
      <w:proofErr w:type="spellStart"/>
      <w:r>
        <w:t>Obilor</w:t>
      </w:r>
      <w:proofErr w:type="spellEnd"/>
      <w:r>
        <w:t xml:space="preserve"> (2023) carried out study on the effect of Naira redesign in 2023 on the informal sectors in rural areas in Anambra state. The study revealed that Naira redesign appears to have created unintended consequences that extend beyond its initial objectives, such as scarcity which impacted the daily operations of businesses, particularly SMEs. Okere (2021) research on</w:t>
      </w:r>
      <w:r>
        <w:rPr>
          <w:spacing w:val="-4"/>
        </w:rPr>
        <w:t xml:space="preserve"> </w:t>
      </w:r>
      <w:r>
        <w:t>the</w:t>
      </w:r>
      <w:r>
        <w:rPr>
          <w:spacing w:val="-4"/>
        </w:rPr>
        <w:t xml:space="preserve"> </w:t>
      </w:r>
      <w:r>
        <w:t>effect</w:t>
      </w:r>
      <w:r>
        <w:rPr>
          <w:spacing w:val="-4"/>
        </w:rPr>
        <w:t xml:space="preserve"> </w:t>
      </w:r>
      <w:r>
        <w:t>of</w:t>
      </w:r>
      <w:r>
        <w:rPr>
          <w:spacing w:val="-4"/>
        </w:rPr>
        <w:t xml:space="preserve"> </w:t>
      </w:r>
      <w:r>
        <w:t>the</w:t>
      </w:r>
      <w:r>
        <w:rPr>
          <w:spacing w:val="-4"/>
        </w:rPr>
        <w:t xml:space="preserve"> </w:t>
      </w:r>
      <w:r>
        <w:t>Naira</w:t>
      </w:r>
      <w:r>
        <w:rPr>
          <w:spacing w:val="-4"/>
        </w:rPr>
        <w:t xml:space="preserve"> </w:t>
      </w:r>
      <w:r>
        <w:t>devaluation</w:t>
      </w:r>
      <w:r>
        <w:rPr>
          <w:spacing w:val="-4"/>
        </w:rPr>
        <w:t xml:space="preserve"> </w:t>
      </w:r>
      <w:r>
        <w:t xml:space="preserve">on small and medium scale enterprises in Nigeria, a study of selected mini-importers in Lagos. </w:t>
      </w:r>
      <w:proofErr w:type="spellStart"/>
      <w:r>
        <w:t>Amagoro</w:t>
      </w:r>
      <w:proofErr w:type="spellEnd"/>
      <w:r>
        <w:t xml:space="preserve"> (2022)</w:t>
      </w:r>
      <w:r>
        <w:rPr>
          <w:spacing w:val="-2"/>
        </w:rPr>
        <w:t xml:space="preserve"> </w:t>
      </w:r>
      <w:r>
        <w:t xml:space="preserve">impact of cash management on the financial performance of </w:t>
      </w:r>
      <w:proofErr w:type="gramStart"/>
      <w:r>
        <w:t>SME’s</w:t>
      </w:r>
      <w:proofErr w:type="gramEnd"/>
      <w:r>
        <w:t xml:space="preserve"> in Pallisa town. Osita et</w:t>
      </w:r>
      <w:r>
        <w:rPr>
          <w:spacing w:val="-4"/>
        </w:rPr>
        <w:t xml:space="preserve"> </w:t>
      </w:r>
      <w:r>
        <w:t>al.</w:t>
      </w:r>
      <w:r>
        <w:rPr>
          <w:spacing w:val="-4"/>
        </w:rPr>
        <w:t xml:space="preserve"> </w:t>
      </w:r>
      <w:r>
        <w:t>(2023)</w:t>
      </w:r>
      <w:r>
        <w:rPr>
          <w:spacing w:val="-4"/>
        </w:rPr>
        <w:t xml:space="preserve"> </w:t>
      </w:r>
      <w:r>
        <w:t>research</w:t>
      </w:r>
      <w:r>
        <w:rPr>
          <w:spacing w:val="-4"/>
        </w:rPr>
        <w:t xml:space="preserve"> </w:t>
      </w:r>
      <w:r>
        <w:t>on</w:t>
      </w:r>
      <w:r>
        <w:rPr>
          <w:spacing w:val="-4"/>
        </w:rPr>
        <w:t xml:space="preserve"> </w:t>
      </w:r>
      <w:r>
        <w:t>aftermath</w:t>
      </w:r>
      <w:r>
        <w:rPr>
          <w:spacing w:val="-4"/>
        </w:rPr>
        <w:t xml:space="preserve"> </w:t>
      </w:r>
      <w:r>
        <w:t>of the Naira redesign on small and</w:t>
      </w:r>
      <w:r>
        <w:rPr>
          <w:spacing w:val="-4"/>
        </w:rPr>
        <w:t xml:space="preserve"> </w:t>
      </w:r>
      <w:r>
        <w:t>medium</w:t>
      </w:r>
      <w:r>
        <w:rPr>
          <w:spacing w:val="-4"/>
        </w:rPr>
        <w:t xml:space="preserve"> </w:t>
      </w:r>
      <w:r>
        <w:t>enterprises</w:t>
      </w:r>
      <w:r>
        <w:rPr>
          <w:spacing w:val="-4"/>
        </w:rPr>
        <w:t xml:space="preserve"> </w:t>
      </w:r>
      <w:r>
        <w:t>(SMES)</w:t>
      </w:r>
      <w:r>
        <w:rPr>
          <w:spacing w:val="-4"/>
        </w:rPr>
        <w:t xml:space="preserve"> </w:t>
      </w:r>
      <w:r>
        <w:t>in</w:t>
      </w:r>
      <w:r>
        <w:rPr>
          <w:spacing w:val="-4"/>
        </w:rPr>
        <w:t xml:space="preserve"> </w:t>
      </w:r>
      <w:r>
        <w:t>Nigeria.</w:t>
      </w:r>
      <w:r>
        <w:rPr>
          <w:spacing w:val="-4"/>
        </w:rPr>
        <w:t xml:space="preserve"> </w:t>
      </w:r>
      <w:r>
        <w:t>Folorunso and Adebayo (2023) researched on the impact of cashless and naira redesign polices on economic development in Federal Capital Territory, Abuja.</w:t>
      </w:r>
    </w:p>
    <w:p w14:paraId="56C6E0D5"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6AC3FAB" w14:textId="77777777" w:rsidR="004618F9" w:rsidRDefault="00000000">
      <w:pPr>
        <w:pStyle w:val="BodyText"/>
        <w:spacing w:before="60" w:line="480" w:lineRule="auto"/>
        <w:ind w:right="361" w:firstLine="720"/>
      </w:pPr>
      <w:r>
        <w:lastRenderedPageBreak/>
        <w:t>However, most of the aforementioned studies were a complete departure from this present study (though some are similar) were conducted outside the</w:t>
      </w:r>
      <w:r>
        <w:rPr>
          <w:spacing w:val="40"/>
        </w:rPr>
        <w:t xml:space="preserve"> </w:t>
      </w:r>
      <w:r>
        <w:t>locale where this present study intends to be conducted and hence, this is the gap the study intends to fill by the effect of Naira scarcity on small and medium enterprises in Ilorin metropolis.</w:t>
      </w:r>
    </w:p>
    <w:p w14:paraId="3913595D"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658213F" w14:textId="77777777" w:rsidR="004618F9" w:rsidRDefault="00000000">
      <w:pPr>
        <w:pStyle w:val="Heading1"/>
        <w:spacing w:line="360" w:lineRule="auto"/>
        <w:ind w:left="4190" w:right="3828"/>
      </w:pPr>
      <w:bookmarkStart w:id="3" w:name="_TOC_250001"/>
      <w:r>
        <w:lastRenderedPageBreak/>
        <w:t>CHAPTER</w:t>
      </w:r>
      <w:r>
        <w:rPr>
          <w:spacing w:val="-18"/>
        </w:rPr>
        <w:t xml:space="preserve"> </w:t>
      </w:r>
      <w:r>
        <w:t xml:space="preserve">THREE </w:t>
      </w:r>
      <w:bookmarkEnd w:id="3"/>
      <w:r>
        <w:rPr>
          <w:spacing w:val="-2"/>
        </w:rPr>
        <w:t>METHODOLOGY</w:t>
      </w:r>
    </w:p>
    <w:p w14:paraId="6E004D45" w14:textId="77777777" w:rsidR="004618F9" w:rsidRDefault="00000000">
      <w:pPr>
        <w:pStyle w:val="BodyText"/>
        <w:spacing w:before="24" w:line="480" w:lineRule="auto"/>
        <w:ind w:right="358"/>
      </w:pPr>
      <w:r>
        <w:t>This chapter explores the methodology and procedures used in the study, detailed under the following subheadings: Research Design, Population, Sample and Sampling Technique, Research Instrument, Procedure for Data Collection, and Data Analysis Technique.</w:t>
      </w:r>
    </w:p>
    <w:p w14:paraId="1CA132AD" w14:textId="77777777" w:rsidR="004618F9" w:rsidRDefault="00000000">
      <w:pPr>
        <w:pStyle w:val="Heading2"/>
      </w:pPr>
      <w:r>
        <w:t>Research</w:t>
      </w:r>
      <w:r>
        <w:rPr>
          <w:spacing w:val="-7"/>
        </w:rPr>
        <w:t xml:space="preserve"> </w:t>
      </w:r>
      <w:r>
        <w:rPr>
          <w:spacing w:val="-2"/>
        </w:rPr>
        <w:t>Design</w:t>
      </w:r>
    </w:p>
    <w:p w14:paraId="6F21CBD2" w14:textId="77777777" w:rsidR="004618F9" w:rsidRDefault="004618F9">
      <w:pPr>
        <w:pStyle w:val="BodyText"/>
        <w:ind w:left="0"/>
        <w:jc w:val="left"/>
        <w:rPr>
          <w:b/>
        </w:rPr>
      </w:pPr>
    </w:p>
    <w:p w14:paraId="7E95213C" w14:textId="77777777" w:rsidR="004618F9" w:rsidRDefault="00000000">
      <w:pPr>
        <w:pStyle w:val="BodyText"/>
        <w:spacing w:line="480" w:lineRule="auto"/>
        <w:ind w:right="359" w:firstLine="720"/>
        <w:rPr>
          <w:rFonts w:ascii="Calibri"/>
          <w:sz w:val="22"/>
        </w:rPr>
      </w:pPr>
      <w:r>
        <w:t>In this study, a descriptive research survey design was employed.</w:t>
      </w:r>
      <w:r>
        <w:rPr>
          <w:spacing w:val="40"/>
        </w:rPr>
        <w:t xml:space="preserve"> </w:t>
      </w:r>
      <w:r>
        <w:t>Descriptive survey research is</w:t>
      </w:r>
      <w:r>
        <w:rPr>
          <w:spacing w:val="-5"/>
        </w:rPr>
        <w:t xml:space="preserve"> </w:t>
      </w:r>
      <w:r>
        <w:t>effective</w:t>
      </w:r>
      <w:r>
        <w:rPr>
          <w:spacing w:val="-5"/>
        </w:rPr>
        <w:t xml:space="preserve"> </w:t>
      </w:r>
      <w:r>
        <w:t>for</w:t>
      </w:r>
      <w:r>
        <w:rPr>
          <w:spacing w:val="-5"/>
        </w:rPr>
        <w:t xml:space="preserve"> </w:t>
      </w:r>
      <w:r>
        <w:t>assessing</w:t>
      </w:r>
      <w:r>
        <w:rPr>
          <w:spacing w:val="-5"/>
        </w:rPr>
        <w:t xml:space="preserve"> </w:t>
      </w:r>
      <w:r>
        <w:t>specific</w:t>
      </w:r>
      <w:r>
        <w:rPr>
          <w:spacing w:val="-5"/>
        </w:rPr>
        <w:t xml:space="preserve"> </w:t>
      </w:r>
      <w:r>
        <w:t>characteristics</w:t>
      </w:r>
      <w:r>
        <w:rPr>
          <w:spacing w:val="-5"/>
        </w:rPr>
        <w:t xml:space="preserve"> </w:t>
      </w:r>
      <w:r>
        <w:t>within a particular</w:t>
      </w:r>
      <w:r>
        <w:rPr>
          <w:spacing w:val="-3"/>
        </w:rPr>
        <w:t xml:space="preserve"> </w:t>
      </w:r>
      <w:r>
        <w:t>context</w:t>
      </w:r>
      <w:r>
        <w:rPr>
          <w:spacing w:val="-3"/>
        </w:rPr>
        <w:t xml:space="preserve"> </w:t>
      </w:r>
      <w:r>
        <w:t>at</w:t>
      </w:r>
      <w:r>
        <w:rPr>
          <w:spacing w:val="-3"/>
        </w:rPr>
        <w:t xml:space="preserve"> </w:t>
      </w:r>
      <w:r>
        <w:t>a</w:t>
      </w:r>
      <w:r>
        <w:rPr>
          <w:spacing w:val="-3"/>
        </w:rPr>
        <w:t xml:space="preserve"> </w:t>
      </w:r>
      <w:r>
        <w:t>given</w:t>
      </w:r>
      <w:r>
        <w:rPr>
          <w:spacing w:val="-3"/>
        </w:rPr>
        <w:t xml:space="preserve"> </w:t>
      </w:r>
      <w:r>
        <w:t>time</w:t>
      </w:r>
      <w:r>
        <w:rPr>
          <w:spacing w:val="-3"/>
        </w:rPr>
        <w:t xml:space="preserve"> </w:t>
      </w:r>
      <w:r>
        <w:t>(Adeyemo,</w:t>
      </w:r>
      <w:r>
        <w:rPr>
          <w:spacing w:val="-3"/>
        </w:rPr>
        <w:t xml:space="preserve"> </w:t>
      </w:r>
      <w:r>
        <w:t>2023).</w:t>
      </w:r>
      <w:r>
        <w:rPr>
          <w:spacing w:val="-3"/>
        </w:rPr>
        <w:t xml:space="preserve"> </w:t>
      </w:r>
      <w:r>
        <w:t>The</w:t>
      </w:r>
      <w:r>
        <w:rPr>
          <w:spacing w:val="-3"/>
        </w:rPr>
        <w:t xml:space="preserve"> </w:t>
      </w:r>
      <w:r>
        <w:t>primary</w:t>
      </w:r>
      <w:r>
        <w:rPr>
          <w:spacing w:val="-3"/>
        </w:rPr>
        <w:t xml:space="preserve"> </w:t>
      </w:r>
      <w:r>
        <w:t>objective</w:t>
      </w:r>
      <w:r>
        <w:rPr>
          <w:spacing w:val="-3"/>
        </w:rPr>
        <w:t xml:space="preserve"> </w:t>
      </w:r>
      <w:r>
        <w:t>of</w:t>
      </w:r>
      <w:r>
        <w:rPr>
          <w:spacing w:val="-3"/>
        </w:rPr>
        <w:t xml:space="preserve"> </w:t>
      </w:r>
      <w:r>
        <w:t>this design is to provide a thorough description of the event being investigated,</w:t>
      </w:r>
      <w:r>
        <w:rPr>
          <w:spacing w:val="40"/>
        </w:rPr>
        <w:t xml:space="preserve"> </w:t>
      </w:r>
      <w:r>
        <w:t>utilizing the collected data to clarify the situation. This approach was considered appropriate as it allows</w:t>
      </w:r>
      <w:r>
        <w:rPr>
          <w:spacing w:val="-3"/>
        </w:rPr>
        <w:t xml:space="preserve"> </w:t>
      </w:r>
      <w:r>
        <w:t>the</w:t>
      </w:r>
      <w:r>
        <w:rPr>
          <w:spacing w:val="-3"/>
        </w:rPr>
        <w:t xml:space="preserve"> </w:t>
      </w:r>
      <w:r>
        <w:t>researcher</w:t>
      </w:r>
      <w:r>
        <w:rPr>
          <w:spacing w:val="-3"/>
        </w:rPr>
        <w:t xml:space="preserve"> </w:t>
      </w:r>
      <w:r>
        <w:t>to</w:t>
      </w:r>
      <w:r>
        <w:rPr>
          <w:spacing w:val="-3"/>
        </w:rPr>
        <w:t xml:space="preserve"> </w:t>
      </w:r>
      <w:r>
        <w:t>draw</w:t>
      </w:r>
      <w:r>
        <w:rPr>
          <w:spacing w:val="-3"/>
        </w:rPr>
        <w:t xml:space="preserve"> </w:t>
      </w:r>
      <w:r>
        <w:t>inferences</w:t>
      </w:r>
      <w:r>
        <w:rPr>
          <w:spacing w:val="-3"/>
        </w:rPr>
        <w:t xml:space="preserve"> </w:t>
      </w:r>
      <w:r>
        <w:t>and</w:t>
      </w:r>
      <w:r>
        <w:rPr>
          <w:spacing w:val="-3"/>
        </w:rPr>
        <w:t xml:space="preserve"> </w:t>
      </w:r>
      <w:r>
        <w:t>generalizations</w:t>
      </w:r>
      <w:r>
        <w:rPr>
          <w:spacing w:val="-3"/>
        </w:rPr>
        <w:t xml:space="preserve"> </w:t>
      </w:r>
      <w:r>
        <w:t>about the population through</w:t>
      </w:r>
      <w:r>
        <w:rPr>
          <w:spacing w:val="-4"/>
        </w:rPr>
        <w:t xml:space="preserve"> </w:t>
      </w:r>
      <w:r>
        <w:t>careful</w:t>
      </w:r>
      <w:r>
        <w:rPr>
          <w:spacing w:val="-4"/>
        </w:rPr>
        <w:t xml:space="preserve"> </w:t>
      </w:r>
      <w:r>
        <w:t>selection</w:t>
      </w:r>
      <w:r>
        <w:rPr>
          <w:spacing w:val="-4"/>
        </w:rPr>
        <w:t xml:space="preserve"> </w:t>
      </w:r>
      <w:r>
        <w:t>and</w:t>
      </w:r>
      <w:r>
        <w:rPr>
          <w:spacing w:val="-4"/>
        </w:rPr>
        <w:t xml:space="preserve"> </w:t>
      </w:r>
      <w:r>
        <w:t>sampling</w:t>
      </w:r>
      <w:r>
        <w:rPr>
          <w:spacing w:val="-4"/>
        </w:rPr>
        <w:t xml:space="preserve"> </w:t>
      </w:r>
      <w:r>
        <w:t>of</w:t>
      </w:r>
      <w:r>
        <w:rPr>
          <w:spacing w:val="-4"/>
        </w:rPr>
        <w:t xml:space="preserve"> </w:t>
      </w:r>
      <w:r>
        <w:t>participants.</w:t>
      </w:r>
      <w:r>
        <w:rPr>
          <w:spacing w:val="-4"/>
        </w:rPr>
        <w:t xml:space="preserve"> </w:t>
      </w:r>
      <w:r>
        <w:t>Furthermore, this design aids in objectively representing the nature of the situation, offering an unbiased depiction of the existing phenomenon (Creswell, 2023)</w:t>
      </w:r>
      <w:r>
        <w:rPr>
          <w:rFonts w:ascii="Calibri"/>
          <w:sz w:val="22"/>
        </w:rPr>
        <w:t>.</w:t>
      </w:r>
    </w:p>
    <w:p w14:paraId="3A28F501" w14:textId="77777777" w:rsidR="004618F9" w:rsidRDefault="00000000">
      <w:pPr>
        <w:pStyle w:val="Heading2"/>
      </w:pPr>
      <w:r>
        <w:t>Population,</w:t>
      </w:r>
      <w:r>
        <w:rPr>
          <w:spacing w:val="-1"/>
        </w:rPr>
        <w:t xml:space="preserve"> </w:t>
      </w:r>
      <w:r>
        <w:t>Sample</w:t>
      </w:r>
      <w:r>
        <w:rPr>
          <w:spacing w:val="-1"/>
        </w:rPr>
        <w:t xml:space="preserve"> </w:t>
      </w:r>
      <w:r>
        <w:t>and</w:t>
      </w:r>
      <w:r>
        <w:rPr>
          <w:spacing w:val="-1"/>
        </w:rPr>
        <w:t xml:space="preserve"> </w:t>
      </w:r>
      <w:r>
        <w:t>Sampling</w:t>
      </w:r>
      <w:r>
        <w:rPr>
          <w:spacing w:val="-1"/>
        </w:rPr>
        <w:t xml:space="preserve"> </w:t>
      </w:r>
      <w:r>
        <w:rPr>
          <w:spacing w:val="-2"/>
        </w:rPr>
        <w:t>Technique</w:t>
      </w:r>
    </w:p>
    <w:p w14:paraId="504C0B18" w14:textId="77777777" w:rsidR="004618F9" w:rsidRDefault="00000000">
      <w:pPr>
        <w:pStyle w:val="BodyText"/>
        <w:spacing w:before="288" w:line="480" w:lineRule="auto"/>
        <w:ind w:right="358"/>
      </w:pPr>
      <w:r>
        <w:t>This study examined a population of individuals involved in 521 small and medium-sized enterprises (SMEs) throughout Kwara State. The focus was specifically on approximately 206 SMEs located in Ilorin, as reported by the</w:t>
      </w:r>
      <w:r>
        <w:rPr>
          <w:spacing w:val="40"/>
        </w:rPr>
        <w:t xml:space="preserve"> </w:t>
      </w:r>
      <w:r>
        <w:t>Kwara</w:t>
      </w:r>
      <w:r>
        <w:rPr>
          <w:spacing w:val="13"/>
        </w:rPr>
        <w:t xml:space="preserve"> </w:t>
      </w:r>
      <w:r>
        <w:t>State</w:t>
      </w:r>
      <w:r>
        <w:rPr>
          <w:spacing w:val="13"/>
        </w:rPr>
        <w:t xml:space="preserve"> </w:t>
      </w:r>
      <w:r>
        <w:t>Ministry</w:t>
      </w:r>
      <w:r>
        <w:rPr>
          <w:spacing w:val="14"/>
        </w:rPr>
        <w:t xml:space="preserve"> </w:t>
      </w:r>
      <w:r>
        <w:t>of</w:t>
      </w:r>
      <w:r>
        <w:rPr>
          <w:spacing w:val="13"/>
        </w:rPr>
        <w:t xml:space="preserve"> </w:t>
      </w:r>
      <w:r>
        <w:t>Enterprise</w:t>
      </w:r>
      <w:r>
        <w:rPr>
          <w:spacing w:val="14"/>
        </w:rPr>
        <w:t xml:space="preserve"> </w:t>
      </w:r>
      <w:r>
        <w:t>(2023).</w:t>
      </w:r>
      <w:r>
        <w:rPr>
          <w:spacing w:val="13"/>
        </w:rPr>
        <w:t xml:space="preserve"> </w:t>
      </w:r>
      <w:r>
        <w:t>Given</w:t>
      </w:r>
      <w:r>
        <w:rPr>
          <w:spacing w:val="14"/>
        </w:rPr>
        <w:t xml:space="preserve"> </w:t>
      </w:r>
      <w:r>
        <w:t>the</w:t>
      </w:r>
      <w:r>
        <w:rPr>
          <w:spacing w:val="13"/>
        </w:rPr>
        <w:t xml:space="preserve"> </w:t>
      </w:r>
      <w:r>
        <w:t>large</w:t>
      </w:r>
      <w:r>
        <w:rPr>
          <w:spacing w:val="-1"/>
        </w:rPr>
        <w:t xml:space="preserve"> </w:t>
      </w:r>
      <w:r>
        <w:t>size</w:t>
      </w:r>
      <w:r>
        <w:rPr>
          <w:spacing w:val="-2"/>
        </w:rPr>
        <w:t xml:space="preserve"> </w:t>
      </w:r>
      <w:r>
        <w:t>of</w:t>
      </w:r>
      <w:r>
        <w:rPr>
          <w:spacing w:val="-1"/>
        </w:rPr>
        <w:t xml:space="preserve"> </w:t>
      </w:r>
      <w:r>
        <w:t>this</w:t>
      </w:r>
      <w:r>
        <w:rPr>
          <w:spacing w:val="-1"/>
        </w:rPr>
        <w:t xml:space="preserve"> </w:t>
      </w:r>
      <w:r>
        <w:rPr>
          <w:spacing w:val="-2"/>
        </w:rPr>
        <w:t>population,</w:t>
      </w:r>
    </w:p>
    <w:p w14:paraId="1052687F"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47F7C45" w14:textId="77777777" w:rsidR="004618F9" w:rsidRDefault="00000000">
      <w:pPr>
        <w:pStyle w:val="BodyText"/>
        <w:spacing w:before="60" w:line="480" w:lineRule="auto"/>
        <w:ind w:right="360"/>
      </w:pPr>
      <w:r>
        <w:lastRenderedPageBreak/>
        <w:t>it</w:t>
      </w:r>
      <w:r>
        <w:rPr>
          <w:spacing w:val="-4"/>
        </w:rPr>
        <w:t xml:space="preserve"> </w:t>
      </w:r>
      <w:r>
        <w:t>was</w:t>
      </w:r>
      <w:r>
        <w:rPr>
          <w:spacing w:val="-4"/>
        </w:rPr>
        <w:t xml:space="preserve"> </w:t>
      </w:r>
      <w:r>
        <w:t>essential</w:t>
      </w:r>
      <w:r>
        <w:rPr>
          <w:spacing w:val="-4"/>
        </w:rPr>
        <w:t xml:space="preserve"> </w:t>
      </w:r>
      <w:r>
        <w:t>to</w:t>
      </w:r>
      <w:r>
        <w:rPr>
          <w:spacing w:val="-4"/>
        </w:rPr>
        <w:t xml:space="preserve"> </w:t>
      </w:r>
      <w:r>
        <w:t>create</w:t>
      </w:r>
      <w:r>
        <w:rPr>
          <w:spacing w:val="-4"/>
        </w:rPr>
        <w:t xml:space="preserve"> </w:t>
      </w:r>
      <w:r>
        <w:t>a</w:t>
      </w:r>
      <w:r>
        <w:rPr>
          <w:spacing w:val="-4"/>
        </w:rPr>
        <w:t xml:space="preserve"> </w:t>
      </w:r>
      <w:r>
        <w:t>representative</w:t>
      </w:r>
      <w:r>
        <w:rPr>
          <w:spacing w:val="-4"/>
        </w:rPr>
        <w:t xml:space="preserve"> </w:t>
      </w:r>
      <w:r>
        <w:t>subset</w:t>
      </w:r>
      <w:r>
        <w:rPr>
          <w:spacing w:val="-4"/>
        </w:rPr>
        <w:t xml:space="preserve"> </w:t>
      </w:r>
      <w:r>
        <w:t>to</w:t>
      </w:r>
      <w:r>
        <w:rPr>
          <w:spacing w:val="-4"/>
        </w:rPr>
        <w:t xml:space="preserve"> </w:t>
      </w:r>
      <w:r>
        <w:t>ensure</w:t>
      </w:r>
      <w:r>
        <w:rPr>
          <w:spacing w:val="-4"/>
        </w:rPr>
        <w:t xml:space="preserve"> </w:t>
      </w:r>
      <w:r>
        <w:t>thorough</w:t>
      </w:r>
      <w:r>
        <w:rPr>
          <w:spacing w:val="-4"/>
        </w:rPr>
        <w:t xml:space="preserve"> </w:t>
      </w:r>
      <w:r>
        <w:t>coverage</w:t>
      </w:r>
      <w:r>
        <w:rPr>
          <w:spacing w:val="-4"/>
        </w:rPr>
        <w:t xml:space="preserve"> </w:t>
      </w:r>
      <w:r>
        <w:t>within the study's timeframe.</w:t>
      </w:r>
    </w:p>
    <w:p w14:paraId="69CF3C61" w14:textId="77777777" w:rsidR="004618F9" w:rsidRDefault="00000000">
      <w:pPr>
        <w:pStyle w:val="BodyText"/>
        <w:spacing w:line="480" w:lineRule="auto"/>
        <w:ind w:right="358"/>
      </w:pPr>
      <w:r>
        <w:t>To achieve this, stratified sampling techniques were utilized, categorizing enterprises within the Ilorin metropolis. Thirty percent of the 206 enterprises</w:t>
      </w:r>
      <w:r>
        <w:rPr>
          <w:spacing w:val="-3"/>
        </w:rPr>
        <w:t xml:space="preserve"> </w:t>
      </w:r>
      <w:r>
        <w:t>were randomly selected, resulting in a sample size of 62 enterprises. In each selected enterprise,</w:t>
      </w:r>
      <w:r>
        <w:rPr>
          <w:spacing w:val="-4"/>
        </w:rPr>
        <w:t xml:space="preserve"> </w:t>
      </w:r>
      <w:r>
        <w:t>four</w:t>
      </w:r>
      <w:r>
        <w:rPr>
          <w:spacing w:val="-4"/>
        </w:rPr>
        <w:t xml:space="preserve"> </w:t>
      </w:r>
      <w:r>
        <w:t>employees</w:t>
      </w:r>
      <w:r>
        <w:rPr>
          <w:spacing w:val="-4"/>
        </w:rPr>
        <w:t xml:space="preserve"> </w:t>
      </w:r>
      <w:r>
        <w:t>were</w:t>
      </w:r>
      <w:r>
        <w:rPr>
          <w:spacing w:val="-4"/>
        </w:rPr>
        <w:t xml:space="preserve"> </w:t>
      </w:r>
      <w:r>
        <w:t>sampled,</w:t>
      </w:r>
      <w:r>
        <w:rPr>
          <w:spacing w:val="-4"/>
        </w:rPr>
        <w:t xml:space="preserve"> </w:t>
      </w:r>
      <w:r>
        <w:t>leading</w:t>
      </w:r>
      <w:r>
        <w:rPr>
          <w:spacing w:val="-4"/>
        </w:rPr>
        <w:t xml:space="preserve"> </w:t>
      </w:r>
      <w:r>
        <w:t>to</w:t>
      </w:r>
      <w:r>
        <w:rPr>
          <w:spacing w:val="-4"/>
        </w:rPr>
        <w:t xml:space="preserve"> </w:t>
      </w:r>
      <w:r>
        <w:t>a</w:t>
      </w:r>
      <w:r>
        <w:rPr>
          <w:spacing w:val="-4"/>
        </w:rPr>
        <w:t xml:space="preserve"> </w:t>
      </w:r>
      <w:r>
        <w:t>total</w:t>
      </w:r>
      <w:r>
        <w:rPr>
          <w:spacing w:val="-4"/>
        </w:rPr>
        <w:t xml:space="preserve"> </w:t>
      </w:r>
      <w:r>
        <w:t>of</w:t>
      </w:r>
      <w:r>
        <w:rPr>
          <w:spacing w:val="-4"/>
        </w:rPr>
        <w:t xml:space="preserve"> </w:t>
      </w:r>
      <w:r>
        <w:t>248</w:t>
      </w:r>
      <w:r>
        <w:rPr>
          <w:spacing w:val="-4"/>
        </w:rPr>
        <w:t xml:space="preserve"> </w:t>
      </w:r>
      <w:r>
        <w:t>respondents</w:t>
      </w:r>
      <w:r>
        <w:rPr>
          <w:spacing w:val="-4"/>
        </w:rPr>
        <w:t xml:space="preserve"> </w:t>
      </w:r>
      <w:r>
        <w:t>who completed questionnaires. This method aimed to capture a representative perspective from both managerial and employee levels across</w:t>
      </w:r>
      <w:r>
        <w:rPr>
          <w:spacing w:val="-3"/>
        </w:rPr>
        <w:t xml:space="preserve"> </w:t>
      </w:r>
      <w:r>
        <w:t>the</w:t>
      </w:r>
      <w:r>
        <w:rPr>
          <w:spacing w:val="-3"/>
        </w:rPr>
        <w:t xml:space="preserve"> </w:t>
      </w:r>
      <w:r>
        <w:t>various</w:t>
      </w:r>
      <w:r>
        <w:rPr>
          <w:spacing w:val="-3"/>
        </w:rPr>
        <w:t xml:space="preserve"> </w:t>
      </w:r>
      <w:r>
        <w:t>SMEs</w:t>
      </w:r>
      <w:r>
        <w:rPr>
          <w:spacing w:val="-3"/>
        </w:rPr>
        <w:t xml:space="preserve"> </w:t>
      </w:r>
      <w:r>
        <w:t>in Ilorin metropolis, Kwara State.</w:t>
      </w:r>
    </w:p>
    <w:p w14:paraId="4E4C42DC" w14:textId="77777777" w:rsidR="004618F9" w:rsidRDefault="00000000">
      <w:pPr>
        <w:pStyle w:val="Heading2"/>
      </w:pPr>
      <w:r>
        <w:t>Research</w:t>
      </w:r>
      <w:r>
        <w:rPr>
          <w:spacing w:val="-7"/>
        </w:rPr>
        <w:t xml:space="preserve"> </w:t>
      </w:r>
      <w:r>
        <w:rPr>
          <w:spacing w:val="-2"/>
        </w:rPr>
        <w:t>Instrument</w:t>
      </w:r>
    </w:p>
    <w:p w14:paraId="5EADC1CB" w14:textId="77777777" w:rsidR="004618F9" w:rsidRDefault="00000000">
      <w:pPr>
        <w:pStyle w:val="BodyText"/>
        <w:spacing w:before="322" w:line="480" w:lineRule="auto"/>
        <w:ind w:right="358" w:firstLine="720"/>
      </w:pPr>
      <w:r>
        <w:t>Research instruments are tools used to collect data for analyzing</w:t>
      </w:r>
      <w:r>
        <w:rPr>
          <w:spacing w:val="40"/>
        </w:rPr>
        <w:t xml:space="preserve"> </w:t>
      </w:r>
      <w:r>
        <w:t>information, addressing research questions, and, when applicable, testing hypotheses (Olu, 2008).</w:t>
      </w:r>
      <w:r>
        <w:rPr>
          <w:spacing w:val="-5"/>
        </w:rPr>
        <w:t xml:space="preserve"> </w:t>
      </w:r>
      <w:r>
        <w:t>For</w:t>
      </w:r>
      <w:r>
        <w:rPr>
          <w:spacing w:val="-5"/>
        </w:rPr>
        <w:t xml:space="preserve"> </w:t>
      </w:r>
      <w:r>
        <w:t>this</w:t>
      </w:r>
      <w:r>
        <w:rPr>
          <w:spacing w:val="-5"/>
        </w:rPr>
        <w:t xml:space="preserve"> </w:t>
      </w:r>
      <w:r>
        <w:t>study,</w:t>
      </w:r>
      <w:r>
        <w:rPr>
          <w:spacing w:val="-5"/>
        </w:rPr>
        <w:t xml:space="preserve"> </w:t>
      </w:r>
      <w:r>
        <w:t>a</w:t>
      </w:r>
      <w:r>
        <w:rPr>
          <w:spacing w:val="-5"/>
        </w:rPr>
        <w:t xml:space="preserve"> </w:t>
      </w:r>
      <w:r>
        <w:t>questionnaire</w:t>
      </w:r>
      <w:r>
        <w:rPr>
          <w:spacing w:val="-5"/>
        </w:rPr>
        <w:t xml:space="preserve"> </w:t>
      </w:r>
      <w:r>
        <w:t>developed</w:t>
      </w:r>
      <w:r>
        <w:rPr>
          <w:spacing w:val="-5"/>
        </w:rPr>
        <w:t xml:space="preserve"> </w:t>
      </w:r>
      <w:r>
        <w:t>by</w:t>
      </w:r>
      <w:r>
        <w:rPr>
          <w:spacing w:val="-5"/>
        </w:rPr>
        <w:t xml:space="preserve"> </w:t>
      </w:r>
      <w:r>
        <w:t>the</w:t>
      </w:r>
      <w:r>
        <w:rPr>
          <w:spacing w:val="-5"/>
        </w:rPr>
        <w:t xml:space="preserve"> </w:t>
      </w:r>
      <w:r>
        <w:t>researcher was</w:t>
      </w:r>
      <w:r>
        <w:rPr>
          <w:spacing w:val="80"/>
        </w:rPr>
        <w:t xml:space="preserve"> </w:t>
      </w:r>
      <w:r>
        <w:t>employed,</w:t>
      </w:r>
      <w:r>
        <w:rPr>
          <w:spacing w:val="80"/>
        </w:rPr>
        <w:t xml:space="preserve"> </w:t>
      </w:r>
      <w:r>
        <w:t>focusing</w:t>
      </w:r>
      <w:r>
        <w:rPr>
          <w:spacing w:val="80"/>
        </w:rPr>
        <w:t xml:space="preserve"> </w:t>
      </w:r>
      <w:r>
        <w:t>on</w:t>
      </w:r>
      <w:r>
        <w:rPr>
          <w:spacing w:val="80"/>
        </w:rPr>
        <w:t xml:space="preserve"> </w:t>
      </w:r>
      <w:r>
        <w:t>the</w:t>
      </w:r>
      <w:r>
        <w:rPr>
          <w:spacing w:val="80"/>
        </w:rPr>
        <w:t xml:space="preserve"> </w:t>
      </w:r>
      <w:r>
        <w:t>impact</w:t>
      </w:r>
      <w:r>
        <w:rPr>
          <w:spacing w:val="80"/>
        </w:rPr>
        <w:t xml:space="preserve"> </w:t>
      </w:r>
      <w:r>
        <w:t>of</w:t>
      </w:r>
      <w:r>
        <w:rPr>
          <w:spacing w:val="80"/>
        </w:rPr>
        <w:t xml:space="preserve"> </w:t>
      </w:r>
      <w:r>
        <w:t>Naira</w:t>
      </w:r>
      <w:r>
        <w:rPr>
          <w:spacing w:val="80"/>
        </w:rPr>
        <w:t xml:space="preserve"> </w:t>
      </w:r>
      <w:r>
        <w:t>scarcity</w:t>
      </w:r>
      <w:r>
        <w:rPr>
          <w:spacing w:val="40"/>
        </w:rPr>
        <w:t xml:space="preserve"> </w:t>
      </w:r>
      <w:r>
        <w:t>on</w:t>
      </w:r>
      <w:r>
        <w:rPr>
          <w:spacing w:val="40"/>
        </w:rPr>
        <w:t xml:space="preserve"> </w:t>
      </w:r>
      <w:r>
        <w:t>small</w:t>
      </w:r>
      <w:r>
        <w:rPr>
          <w:spacing w:val="40"/>
        </w:rPr>
        <w:t xml:space="preserve"> </w:t>
      </w:r>
      <w:r>
        <w:t>and medium-sized enterprises in Ilorin. The questionnaire consisted of two sections: Section A gathered</w:t>
      </w:r>
      <w:r>
        <w:rPr>
          <w:spacing w:val="-3"/>
        </w:rPr>
        <w:t xml:space="preserve"> </w:t>
      </w:r>
      <w:r>
        <w:t>demographic</w:t>
      </w:r>
      <w:r>
        <w:rPr>
          <w:spacing w:val="-3"/>
        </w:rPr>
        <w:t xml:space="preserve"> </w:t>
      </w:r>
      <w:r>
        <w:t>data</w:t>
      </w:r>
      <w:r>
        <w:rPr>
          <w:spacing w:val="-3"/>
        </w:rPr>
        <w:t xml:space="preserve"> </w:t>
      </w:r>
      <w:r>
        <w:t>from</w:t>
      </w:r>
      <w:r>
        <w:rPr>
          <w:spacing w:val="-3"/>
        </w:rPr>
        <w:t xml:space="preserve"> </w:t>
      </w:r>
      <w:r>
        <w:t>respondents,</w:t>
      </w:r>
      <w:r>
        <w:rPr>
          <w:spacing w:val="-3"/>
        </w:rPr>
        <w:t xml:space="preserve"> </w:t>
      </w:r>
      <w:r>
        <w:t>while</w:t>
      </w:r>
      <w:r>
        <w:rPr>
          <w:spacing w:val="-3"/>
        </w:rPr>
        <w:t xml:space="preserve"> </w:t>
      </w:r>
      <w:r>
        <w:t>Section</w:t>
      </w:r>
      <w:r>
        <w:rPr>
          <w:spacing w:val="-3"/>
        </w:rPr>
        <w:t xml:space="preserve"> </w:t>
      </w:r>
      <w:r>
        <w:t>B</w:t>
      </w:r>
      <w:r>
        <w:rPr>
          <w:spacing w:val="-3"/>
        </w:rPr>
        <w:t xml:space="preserve"> </w:t>
      </w:r>
      <w:r>
        <w:t>examined the effects of Naira scarcity on SMEs, featuring twenty-five items.</w:t>
      </w:r>
    </w:p>
    <w:p w14:paraId="4AF07AB6" w14:textId="77777777" w:rsidR="004618F9" w:rsidRDefault="00000000">
      <w:pPr>
        <w:pStyle w:val="BodyText"/>
        <w:spacing w:line="465" w:lineRule="auto"/>
        <w:ind w:right="360"/>
      </w:pPr>
      <w:r>
        <w:t>A four-point Likert scale was utilized, with options including Strongly Agreed (SA), Agreed (A), Disagreed (D), and Strongly Disagreed (SD). Respondents indicated their choices by ticking (</w:t>
      </w:r>
      <w:r>
        <w:rPr>
          <w:rFonts w:ascii="Segoe UI Symbol" w:hAnsi="Segoe UI Symbol"/>
        </w:rPr>
        <w:t>✓</w:t>
      </w:r>
      <w:r>
        <w:t>) the corresponding boxes.</w:t>
      </w:r>
    </w:p>
    <w:p w14:paraId="06A07C86" w14:textId="77777777" w:rsidR="004618F9" w:rsidRDefault="004618F9">
      <w:pPr>
        <w:pStyle w:val="BodyText"/>
        <w:spacing w:line="465" w:lineRule="auto"/>
        <w:sectPr w:rsidR="004618F9">
          <w:pgSz w:w="12240" w:h="15840"/>
          <w:pgMar w:top="1380" w:right="1080" w:bottom="1200" w:left="720" w:header="0" w:footer="1008" w:gutter="0"/>
          <w:cols w:space="720"/>
        </w:sectPr>
      </w:pPr>
    </w:p>
    <w:p w14:paraId="55D5E371" w14:textId="77777777" w:rsidR="004618F9" w:rsidRDefault="00000000">
      <w:pPr>
        <w:pStyle w:val="BodyText"/>
        <w:spacing w:before="264" w:line="480" w:lineRule="auto"/>
        <w:ind w:right="359"/>
      </w:pPr>
      <w:r>
        <w:lastRenderedPageBreak/>
        <w:t>To ensure the instrument's validity,</w:t>
      </w:r>
      <w:r>
        <w:rPr>
          <w:spacing w:val="-6"/>
        </w:rPr>
        <w:t xml:space="preserve"> </w:t>
      </w:r>
      <w:r>
        <w:t>the</w:t>
      </w:r>
      <w:r>
        <w:rPr>
          <w:spacing w:val="-6"/>
        </w:rPr>
        <w:t xml:space="preserve"> </w:t>
      </w:r>
      <w:r>
        <w:t>questionnaire</w:t>
      </w:r>
      <w:r>
        <w:rPr>
          <w:spacing w:val="-6"/>
        </w:rPr>
        <w:t xml:space="preserve"> </w:t>
      </w:r>
      <w:r>
        <w:t>was</w:t>
      </w:r>
      <w:r>
        <w:rPr>
          <w:spacing w:val="-6"/>
        </w:rPr>
        <w:t xml:space="preserve"> </w:t>
      </w:r>
      <w:r>
        <w:t>presented,</w:t>
      </w:r>
      <w:r>
        <w:rPr>
          <w:spacing w:val="-6"/>
        </w:rPr>
        <w:t xml:space="preserve"> </w:t>
      </w:r>
      <w:r>
        <w:t>along</w:t>
      </w:r>
      <w:r>
        <w:rPr>
          <w:spacing w:val="-6"/>
        </w:rPr>
        <w:t xml:space="preserve"> </w:t>
      </w:r>
      <w:r>
        <w:t>with</w:t>
      </w:r>
      <w:r>
        <w:rPr>
          <w:spacing w:val="-6"/>
        </w:rPr>
        <w:t xml:space="preserve"> </w:t>
      </w:r>
      <w:r>
        <w:t>the research objectives, questions, and hypotheses, to faculty members in the Department of Business Administration at the Institute of Finance and</w:t>
      </w:r>
      <w:r>
        <w:rPr>
          <w:spacing w:val="40"/>
        </w:rPr>
        <w:t xml:space="preserve"> </w:t>
      </w:r>
      <w:r>
        <w:t>Management Studies, Kwara State</w:t>
      </w:r>
      <w:r>
        <w:rPr>
          <w:spacing w:val="-4"/>
        </w:rPr>
        <w:t xml:space="preserve"> </w:t>
      </w:r>
      <w:r>
        <w:t>Polytechnic,</w:t>
      </w:r>
      <w:r>
        <w:rPr>
          <w:spacing w:val="-4"/>
        </w:rPr>
        <w:t xml:space="preserve"> </w:t>
      </w:r>
      <w:r>
        <w:t>Ilorin,</w:t>
      </w:r>
      <w:r>
        <w:rPr>
          <w:spacing w:val="-4"/>
        </w:rPr>
        <w:t xml:space="preserve"> </w:t>
      </w:r>
      <w:r>
        <w:t>for</w:t>
      </w:r>
      <w:r>
        <w:rPr>
          <w:spacing w:val="-4"/>
        </w:rPr>
        <w:t xml:space="preserve"> </w:t>
      </w:r>
      <w:r>
        <w:t>their</w:t>
      </w:r>
      <w:r>
        <w:rPr>
          <w:spacing w:val="-4"/>
        </w:rPr>
        <w:t xml:space="preserve"> </w:t>
      </w:r>
      <w:r>
        <w:t>feedback.</w:t>
      </w:r>
      <w:r>
        <w:rPr>
          <w:spacing w:val="-4"/>
        </w:rPr>
        <w:t xml:space="preserve"> </w:t>
      </w:r>
      <w:r>
        <w:t>The</w:t>
      </w:r>
      <w:r>
        <w:rPr>
          <w:spacing w:val="-4"/>
        </w:rPr>
        <w:t xml:space="preserve"> </w:t>
      </w:r>
      <w:r>
        <w:t>final draft was revised based on their suggestions and then resubmitted to the researcher’s supervisor for final approval and administration.</w:t>
      </w:r>
    </w:p>
    <w:p w14:paraId="098339D3" w14:textId="77777777" w:rsidR="004618F9" w:rsidRDefault="00000000">
      <w:pPr>
        <w:pStyle w:val="BodyText"/>
        <w:spacing w:line="480" w:lineRule="auto"/>
        <w:ind w:right="358"/>
      </w:pPr>
      <w:r>
        <w:t>The reliability of the instrument refers to its ability to produce consistent results over repeated trials. To assess this, a test-retest method was employed. The instrument was</w:t>
      </w:r>
      <w:r>
        <w:rPr>
          <w:spacing w:val="-4"/>
        </w:rPr>
        <w:t xml:space="preserve"> </w:t>
      </w:r>
      <w:r>
        <w:t>administered</w:t>
      </w:r>
      <w:r>
        <w:rPr>
          <w:spacing w:val="-4"/>
        </w:rPr>
        <w:t xml:space="preserve"> </w:t>
      </w:r>
      <w:r>
        <w:t>to</w:t>
      </w:r>
      <w:r>
        <w:rPr>
          <w:spacing w:val="-4"/>
        </w:rPr>
        <w:t xml:space="preserve"> </w:t>
      </w:r>
      <w:r>
        <w:t>SME</w:t>
      </w:r>
      <w:r>
        <w:rPr>
          <w:spacing w:val="-4"/>
        </w:rPr>
        <w:t xml:space="preserve"> </w:t>
      </w:r>
      <w:r>
        <w:t>operators</w:t>
      </w:r>
      <w:r>
        <w:rPr>
          <w:spacing w:val="-4"/>
        </w:rPr>
        <w:t xml:space="preserve"> </w:t>
      </w:r>
      <w:r>
        <w:t>in</w:t>
      </w:r>
      <w:r>
        <w:rPr>
          <w:spacing w:val="-4"/>
        </w:rPr>
        <w:t xml:space="preserve"> </w:t>
      </w:r>
      <w:r>
        <w:t>Oyo</w:t>
      </w:r>
      <w:r>
        <w:rPr>
          <w:spacing w:val="-4"/>
        </w:rPr>
        <w:t xml:space="preserve"> </w:t>
      </w:r>
      <w:r>
        <w:t>State—who</w:t>
      </w:r>
      <w:r>
        <w:rPr>
          <w:spacing w:val="-4"/>
        </w:rPr>
        <w:t xml:space="preserve"> </w:t>
      </w:r>
      <w:r>
        <w:t>were</w:t>
      </w:r>
      <w:r>
        <w:rPr>
          <w:spacing w:val="-4"/>
        </w:rPr>
        <w:t xml:space="preserve"> </w:t>
      </w:r>
      <w:r>
        <w:t>not</w:t>
      </w:r>
      <w:r>
        <w:rPr>
          <w:spacing w:val="-4"/>
        </w:rPr>
        <w:t xml:space="preserve"> </w:t>
      </w:r>
      <w:r>
        <w:t>part</w:t>
      </w:r>
      <w:r>
        <w:rPr>
          <w:spacing w:val="-4"/>
        </w:rPr>
        <w:t xml:space="preserve"> </w:t>
      </w:r>
      <w:r>
        <w:t>of the study sample—twice, with a two-week interval between administrations. The results were analyzed using Pearson Product Moment Correlation (PPMC) statistics, yielding a reliability coefficient of 0.84.</w:t>
      </w:r>
    </w:p>
    <w:p w14:paraId="0A4E09FB" w14:textId="77777777" w:rsidR="004618F9" w:rsidRDefault="00000000">
      <w:pPr>
        <w:pStyle w:val="Heading2"/>
      </w:pPr>
      <w:r>
        <w:t>Procedure</w:t>
      </w:r>
      <w:r>
        <w:rPr>
          <w:spacing w:val="-5"/>
        </w:rPr>
        <w:t xml:space="preserve"> </w:t>
      </w:r>
      <w:r>
        <w:t>for</w:t>
      </w:r>
      <w:r>
        <w:rPr>
          <w:spacing w:val="-5"/>
        </w:rPr>
        <w:t xml:space="preserve"> </w:t>
      </w:r>
      <w:r>
        <w:t>Data</w:t>
      </w:r>
      <w:r>
        <w:rPr>
          <w:spacing w:val="-5"/>
        </w:rPr>
        <w:t xml:space="preserve"> </w:t>
      </w:r>
      <w:r>
        <w:rPr>
          <w:spacing w:val="-2"/>
        </w:rPr>
        <w:t>Collection</w:t>
      </w:r>
    </w:p>
    <w:p w14:paraId="6EE189BE" w14:textId="77777777" w:rsidR="004618F9" w:rsidRDefault="00000000">
      <w:pPr>
        <w:pStyle w:val="BodyText"/>
        <w:spacing w:before="322" w:line="480" w:lineRule="auto"/>
        <w:ind w:right="363"/>
      </w:pPr>
      <w:r>
        <w:t>The researcher obtained a letter of introduction from the Department of Business Administration at the Institute of Management and Finance Studies. This letter, along with the researcher's school ID</w:t>
      </w:r>
      <w:r>
        <w:rPr>
          <w:spacing w:val="-3"/>
        </w:rPr>
        <w:t xml:space="preserve"> </w:t>
      </w:r>
      <w:r>
        <w:t>card,</w:t>
      </w:r>
      <w:r>
        <w:rPr>
          <w:spacing w:val="-3"/>
        </w:rPr>
        <w:t xml:space="preserve"> </w:t>
      </w:r>
      <w:r>
        <w:t>was</w:t>
      </w:r>
      <w:r>
        <w:rPr>
          <w:spacing w:val="-3"/>
        </w:rPr>
        <w:t xml:space="preserve"> </w:t>
      </w:r>
      <w:r>
        <w:t>presented</w:t>
      </w:r>
      <w:r>
        <w:rPr>
          <w:spacing w:val="-3"/>
        </w:rPr>
        <w:t xml:space="preserve"> </w:t>
      </w:r>
      <w:r>
        <w:t>to</w:t>
      </w:r>
      <w:r>
        <w:rPr>
          <w:spacing w:val="-3"/>
        </w:rPr>
        <w:t xml:space="preserve"> </w:t>
      </w:r>
      <w:r>
        <w:t>the</w:t>
      </w:r>
      <w:r>
        <w:rPr>
          <w:spacing w:val="-3"/>
        </w:rPr>
        <w:t xml:space="preserve"> </w:t>
      </w:r>
      <w:r>
        <w:t>business</w:t>
      </w:r>
      <w:r>
        <w:rPr>
          <w:spacing w:val="-3"/>
        </w:rPr>
        <w:t xml:space="preserve"> </w:t>
      </w:r>
      <w:r>
        <w:t xml:space="preserve">managers during the visits. Once permission was granted, the researcher, assisted by a research assistant, administered the questionnaires. To prevent loss, the completed </w:t>
      </w:r>
      <w:proofErr w:type="gramStart"/>
      <w:r>
        <w:t>questionnaires</w:t>
      </w:r>
      <w:r>
        <w:rPr>
          <w:spacing w:val="32"/>
        </w:rPr>
        <w:t xml:space="preserve">  </w:t>
      </w:r>
      <w:r>
        <w:t>were</w:t>
      </w:r>
      <w:proofErr w:type="gramEnd"/>
      <w:r>
        <w:rPr>
          <w:spacing w:val="32"/>
        </w:rPr>
        <w:t xml:space="preserve">  </w:t>
      </w:r>
      <w:proofErr w:type="gramStart"/>
      <w:r>
        <w:t>collected</w:t>
      </w:r>
      <w:r>
        <w:rPr>
          <w:spacing w:val="32"/>
        </w:rPr>
        <w:t xml:space="preserve">  </w:t>
      </w:r>
      <w:r>
        <w:t>immediately</w:t>
      </w:r>
      <w:proofErr w:type="gramEnd"/>
      <w:r>
        <w:rPr>
          <w:spacing w:val="32"/>
        </w:rPr>
        <w:t xml:space="preserve">  </w:t>
      </w:r>
      <w:proofErr w:type="gramStart"/>
      <w:r>
        <w:t>after</w:t>
      </w:r>
      <w:r>
        <w:rPr>
          <w:spacing w:val="32"/>
        </w:rPr>
        <w:t xml:space="preserve">  </w:t>
      </w:r>
      <w:r>
        <w:t>they</w:t>
      </w:r>
      <w:proofErr w:type="gramEnd"/>
      <w:r>
        <w:rPr>
          <w:spacing w:val="24"/>
        </w:rPr>
        <w:t xml:space="preserve">  </w:t>
      </w:r>
      <w:proofErr w:type="gramStart"/>
      <w:r>
        <w:t>were</w:t>
      </w:r>
      <w:r>
        <w:rPr>
          <w:spacing w:val="25"/>
        </w:rPr>
        <w:t xml:space="preserve">  </w:t>
      </w:r>
      <w:r>
        <w:t>filled</w:t>
      </w:r>
      <w:proofErr w:type="gramEnd"/>
      <w:r>
        <w:rPr>
          <w:spacing w:val="24"/>
        </w:rPr>
        <w:t xml:space="preserve">  </w:t>
      </w:r>
      <w:r>
        <w:t>out.</w:t>
      </w:r>
      <w:r>
        <w:rPr>
          <w:spacing w:val="25"/>
        </w:rPr>
        <w:t xml:space="preserve">  </w:t>
      </w:r>
      <w:r>
        <w:rPr>
          <w:spacing w:val="-5"/>
        </w:rPr>
        <w:t>The</w:t>
      </w:r>
    </w:p>
    <w:p w14:paraId="5D6E3AA1" w14:textId="77777777" w:rsidR="004618F9" w:rsidRDefault="004618F9">
      <w:pPr>
        <w:pStyle w:val="BodyText"/>
        <w:spacing w:line="480" w:lineRule="auto"/>
        <w:sectPr w:rsidR="004618F9">
          <w:pgSz w:w="12240" w:h="15840"/>
          <w:pgMar w:top="1820" w:right="1080" w:bottom="1200" w:left="720" w:header="0" w:footer="1008" w:gutter="0"/>
          <w:cols w:space="720"/>
        </w:sectPr>
      </w:pPr>
    </w:p>
    <w:p w14:paraId="68CC0F06" w14:textId="77777777" w:rsidR="004618F9" w:rsidRDefault="00000000">
      <w:pPr>
        <w:pStyle w:val="BodyText"/>
        <w:spacing w:before="60" w:line="480" w:lineRule="auto"/>
        <w:ind w:right="360"/>
      </w:pPr>
      <w:r>
        <w:lastRenderedPageBreak/>
        <w:t>researcher and the assistant provided clear instructions to the respondents on how to complete the items.</w:t>
      </w:r>
    </w:p>
    <w:p w14:paraId="77693F87" w14:textId="77777777" w:rsidR="004618F9" w:rsidRDefault="00000000">
      <w:pPr>
        <w:pStyle w:val="Heading2"/>
      </w:pPr>
      <w:r>
        <w:t>Data</w:t>
      </w:r>
      <w:r>
        <w:rPr>
          <w:spacing w:val="-1"/>
        </w:rPr>
        <w:t xml:space="preserve"> </w:t>
      </w:r>
      <w:r>
        <w:t>Analysis</w:t>
      </w:r>
      <w:r>
        <w:rPr>
          <w:spacing w:val="-1"/>
        </w:rPr>
        <w:t xml:space="preserve"> </w:t>
      </w:r>
      <w:r>
        <w:rPr>
          <w:spacing w:val="-2"/>
        </w:rPr>
        <w:t>Technique</w:t>
      </w:r>
    </w:p>
    <w:p w14:paraId="1BB722E5" w14:textId="77777777" w:rsidR="004618F9" w:rsidRDefault="00000000">
      <w:pPr>
        <w:pStyle w:val="BodyText"/>
        <w:spacing w:before="322" w:line="480" w:lineRule="auto"/>
        <w:ind w:right="359"/>
      </w:pPr>
      <w:r>
        <w:t>The administered questionnaires were organized and coded to facilitate analysis. The data collected for this study underwent both descriptive and inferential statistical analyses. Percentages were utilized to analyze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14:paraId="5BC2609D"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B01546E" w14:textId="77777777" w:rsidR="004618F9" w:rsidRDefault="00000000">
      <w:pPr>
        <w:pStyle w:val="Heading1"/>
      </w:pPr>
      <w:r>
        <w:lastRenderedPageBreak/>
        <w:t>CHAPTER</w:t>
      </w:r>
      <w:r>
        <w:rPr>
          <w:spacing w:val="-1"/>
        </w:rPr>
        <w:t xml:space="preserve"> </w:t>
      </w:r>
      <w:r>
        <w:rPr>
          <w:spacing w:val="-4"/>
        </w:rPr>
        <w:t>FOUR</w:t>
      </w:r>
    </w:p>
    <w:p w14:paraId="0D10E14C" w14:textId="77777777" w:rsidR="004618F9" w:rsidRDefault="00000000">
      <w:pPr>
        <w:spacing w:before="161"/>
        <w:ind w:left="718" w:right="359"/>
        <w:jc w:val="center"/>
        <w:rPr>
          <w:b/>
          <w:sz w:val="28"/>
        </w:rPr>
      </w:pPr>
      <w:r>
        <w:rPr>
          <w:b/>
          <w:spacing w:val="-2"/>
          <w:sz w:val="28"/>
        </w:rPr>
        <w:t>DATA</w:t>
      </w:r>
      <w:r>
        <w:rPr>
          <w:b/>
          <w:spacing w:val="-14"/>
          <w:sz w:val="28"/>
        </w:rPr>
        <w:t xml:space="preserve"> </w:t>
      </w:r>
      <w:r>
        <w:rPr>
          <w:b/>
          <w:spacing w:val="-2"/>
          <w:sz w:val="28"/>
        </w:rPr>
        <w:t>ANALYSIS</w:t>
      </w:r>
      <w:r>
        <w:rPr>
          <w:b/>
          <w:spacing w:val="-14"/>
          <w:sz w:val="28"/>
        </w:rPr>
        <w:t xml:space="preserve"> </w:t>
      </w:r>
      <w:r>
        <w:rPr>
          <w:b/>
          <w:spacing w:val="-2"/>
          <w:sz w:val="28"/>
        </w:rPr>
        <w:t>AND</w:t>
      </w:r>
      <w:r>
        <w:rPr>
          <w:b/>
          <w:spacing w:val="-13"/>
          <w:sz w:val="28"/>
        </w:rPr>
        <w:t xml:space="preserve"> </w:t>
      </w:r>
      <w:r>
        <w:rPr>
          <w:b/>
          <w:spacing w:val="-2"/>
          <w:sz w:val="28"/>
        </w:rPr>
        <w:t>RESULTS</w:t>
      </w:r>
    </w:p>
    <w:p w14:paraId="5B9FD236" w14:textId="77777777" w:rsidR="004618F9" w:rsidRDefault="00000000">
      <w:pPr>
        <w:pStyle w:val="BodyText"/>
        <w:spacing w:before="322" w:line="259" w:lineRule="auto"/>
        <w:ind w:right="434"/>
        <w:jc w:val="left"/>
      </w:pPr>
      <w:r>
        <w:t>This</w:t>
      </w:r>
      <w:r>
        <w:rPr>
          <w:spacing w:val="-4"/>
        </w:rPr>
        <w:t xml:space="preserve"> </w:t>
      </w:r>
      <w:r>
        <w:t>chapter</w:t>
      </w:r>
      <w:r>
        <w:rPr>
          <w:spacing w:val="-4"/>
        </w:rPr>
        <w:t xml:space="preserve"> </w:t>
      </w:r>
      <w:r>
        <w:t>provides</w:t>
      </w:r>
      <w:r>
        <w:rPr>
          <w:spacing w:val="-4"/>
        </w:rPr>
        <w:t xml:space="preserve"> </w:t>
      </w:r>
      <w:r>
        <w:t>an</w:t>
      </w:r>
      <w:r>
        <w:rPr>
          <w:spacing w:val="-4"/>
        </w:rPr>
        <w:t xml:space="preserve"> </w:t>
      </w:r>
      <w:r>
        <w:t>analysis</w:t>
      </w:r>
      <w:r>
        <w:rPr>
          <w:spacing w:val="-4"/>
        </w:rPr>
        <w:t xml:space="preserve"> </w:t>
      </w:r>
      <w:r>
        <w:t>of</w:t>
      </w:r>
      <w:r>
        <w:rPr>
          <w:spacing w:val="-4"/>
        </w:rPr>
        <w:t xml:space="preserve"> </w:t>
      </w:r>
      <w:r>
        <w:t>the</w:t>
      </w:r>
      <w:r>
        <w:rPr>
          <w:spacing w:val="-4"/>
        </w:rPr>
        <w:t xml:space="preserve"> </w:t>
      </w:r>
      <w:r>
        <w:t>data</w:t>
      </w:r>
      <w:r>
        <w:rPr>
          <w:spacing w:val="-4"/>
        </w:rPr>
        <w:t xml:space="preserve"> </w:t>
      </w:r>
      <w:r>
        <w:t>collected</w:t>
      </w:r>
      <w:r>
        <w:rPr>
          <w:spacing w:val="-4"/>
        </w:rPr>
        <w:t xml:space="preserve"> </w:t>
      </w:r>
      <w:r>
        <w:t>through</w:t>
      </w:r>
      <w:r>
        <w:rPr>
          <w:spacing w:val="-4"/>
        </w:rPr>
        <w:t xml:space="preserve"> </w:t>
      </w:r>
      <w:r>
        <w:t>the</w:t>
      </w:r>
      <w:r>
        <w:rPr>
          <w:spacing w:val="-4"/>
        </w:rPr>
        <w:t xml:space="preserve"> </w:t>
      </w:r>
      <w:r>
        <w:t>questionnaire. The demographic characteristics of the respondents are presented using percentages, while the primary research question is addressed through rating.</w:t>
      </w:r>
    </w:p>
    <w:p w14:paraId="1D5044E6" w14:textId="77777777" w:rsidR="004618F9" w:rsidRDefault="00000000">
      <w:pPr>
        <w:pStyle w:val="BodyText"/>
        <w:spacing w:line="259" w:lineRule="auto"/>
        <w:jc w:val="left"/>
      </w:pPr>
      <w:r>
        <w:t>Hypotheses</w:t>
      </w:r>
      <w:r>
        <w:rPr>
          <w:spacing w:val="-4"/>
        </w:rPr>
        <w:t xml:space="preserve"> </w:t>
      </w:r>
      <w:r>
        <w:t>1,</w:t>
      </w:r>
      <w:r>
        <w:rPr>
          <w:spacing w:val="-4"/>
        </w:rPr>
        <w:t xml:space="preserve"> </w:t>
      </w:r>
      <w:r>
        <w:t>2,</w:t>
      </w:r>
      <w:r>
        <w:rPr>
          <w:spacing w:val="-4"/>
        </w:rPr>
        <w:t xml:space="preserve"> </w:t>
      </w:r>
      <w:r>
        <w:t>3,</w:t>
      </w:r>
      <w:r>
        <w:rPr>
          <w:spacing w:val="-4"/>
        </w:rPr>
        <w:t xml:space="preserve"> </w:t>
      </w:r>
      <w:r>
        <w:t>and</w:t>
      </w:r>
      <w:r>
        <w:rPr>
          <w:spacing w:val="-4"/>
        </w:rPr>
        <w:t xml:space="preserve"> </w:t>
      </w:r>
      <w:r>
        <w:t>4</w:t>
      </w:r>
      <w:r>
        <w:rPr>
          <w:spacing w:val="-4"/>
        </w:rPr>
        <w:t xml:space="preserve"> </w:t>
      </w:r>
      <w:r>
        <w:t>were</w:t>
      </w:r>
      <w:r>
        <w:rPr>
          <w:spacing w:val="-4"/>
        </w:rPr>
        <w:t xml:space="preserve"> </w:t>
      </w:r>
      <w:r>
        <w:t>tested</w:t>
      </w:r>
      <w:r>
        <w:rPr>
          <w:spacing w:val="-4"/>
        </w:rPr>
        <w:t xml:space="preserve"> </w:t>
      </w:r>
      <w:r>
        <w:t>using</w:t>
      </w:r>
      <w:r>
        <w:rPr>
          <w:spacing w:val="-4"/>
        </w:rPr>
        <w:t xml:space="preserve"> </w:t>
      </w:r>
      <w:r>
        <w:t>Pearson</w:t>
      </w:r>
      <w:r>
        <w:rPr>
          <w:spacing w:val="-4"/>
        </w:rPr>
        <w:t xml:space="preserve"> </w:t>
      </w:r>
      <w:r>
        <w:t>Product</w:t>
      </w:r>
      <w:r>
        <w:rPr>
          <w:spacing w:val="-4"/>
        </w:rPr>
        <w:t xml:space="preserve"> </w:t>
      </w:r>
      <w:r>
        <w:t>Moment</w:t>
      </w:r>
      <w:r>
        <w:rPr>
          <w:spacing w:val="-4"/>
        </w:rPr>
        <w:t xml:space="preserve"> </w:t>
      </w:r>
      <w:r>
        <w:t xml:space="preserve">Correlation (PPMC) at a significance level of 0.05, with SPSS version 25.0 utilized for all </w:t>
      </w:r>
      <w:r>
        <w:rPr>
          <w:spacing w:val="-2"/>
        </w:rPr>
        <w:t>analyses.</w:t>
      </w:r>
    </w:p>
    <w:p w14:paraId="2B6FF8E2" w14:textId="77777777" w:rsidR="004618F9" w:rsidRDefault="00000000">
      <w:pPr>
        <w:pStyle w:val="Heading2"/>
        <w:spacing w:before="158"/>
        <w:jc w:val="left"/>
      </w:pPr>
      <w:r>
        <w:t>Demographic</w:t>
      </w:r>
      <w:r>
        <w:rPr>
          <w:spacing w:val="-1"/>
        </w:rPr>
        <w:t xml:space="preserve"> </w:t>
      </w:r>
      <w:r>
        <w:t>Characteristics</w:t>
      </w:r>
      <w:r>
        <w:rPr>
          <w:spacing w:val="-1"/>
        </w:rPr>
        <w:t xml:space="preserve"> </w:t>
      </w:r>
      <w:r>
        <w:t>of</w:t>
      </w:r>
      <w:r>
        <w:rPr>
          <w:spacing w:val="-1"/>
        </w:rPr>
        <w:t xml:space="preserve"> </w:t>
      </w:r>
      <w:r>
        <w:t>the</w:t>
      </w:r>
      <w:r>
        <w:rPr>
          <w:spacing w:val="-1"/>
        </w:rPr>
        <w:t xml:space="preserve"> </w:t>
      </w:r>
      <w:r>
        <w:rPr>
          <w:spacing w:val="-2"/>
        </w:rPr>
        <w:t>Respondents</w:t>
      </w:r>
    </w:p>
    <w:p w14:paraId="01ABBAF7" w14:textId="77777777" w:rsidR="004618F9" w:rsidRDefault="004618F9">
      <w:pPr>
        <w:pStyle w:val="BodyText"/>
        <w:ind w:left="0"/>
        <w:jc w:val="left"/>
        <w:rPr>
          <w:b/>
        </w:rPr>
      </w:pPr>
    </w:p>
    <w:p w14:paraId="3430466F" w14:textId="77777777" w:rsidR="004618F9" w:rsidRDefault="00000000">
      <w:pPr>
        <w:pStyle w:val="BodyText"/>
        <w:spacing w:line="480" w:lineRule="auto"/>
        <w:ind w:right="434" w:firstLine="720"/>
        <w:jc w:val="left"/>
      </w:pPr>
      <w:r>
        <w:t>Percentage was use to describe the personal information of the respondents and the output is reported below.</w:t>
      </w:r>
    </w:p>
    <w:p w14:paraId="3B0AECB7" w14:textId="77777777" w:rsidR="004618F9" w:rsidRDefault="00000000">
      <w:pPr>
        <w:pStyle w:val="Heading2"/>
        <w:spacing w:after="7"/>
        <w:jc w:val="left"/>
      </w:pPr>
      <w:r>
        <w:t>Table</w:t>
      </w:r>
      <w:r>
        <w:rPr>
          <w:spacing w:val="-6"/>
        </w:rPr>
        <w:t xml:space="preserve"> </w:t>
      </w:r>
      <w:r>
        <w:t>1:</w:t>
      </w:r>
      <w:r>
        <w:rPr>
          <w:spacing w:val="-5"/>
        </w:rPr>
        <w:t xml:space="preserve"> </w:t>
      </w:r>
      <w:r>
        <w:t>Demographic</w:t>
      </w:r>
      <w:r>
        <w:rPr>
          <w:spacing w:val="-5"/>
        </w:rPr>
        <w:t xml:space="preserve"> </w:t>
      </w:r>
      <w:r>
        <w:t>Characteristics</w:t>
      </w:r>
      <w:r>
        <w:rPr>
          <w:spacing w:val="-6"/>
        </w:rPr>
        <w:t xml:space="preserve"> </w:t>
      </w:r>
      <w:r>
        <w:t>of</w:t>
      </w:r>
      <w:r>
        <w:rPr>
          <w:spacing w:val="-5"/>
        </w:rPr>
        <w:t xml:space="preserve"> </w:t>
      </w:r>
      <w:r>
        <w:t>the</w:t>
      </w:r>
      <w:r>
        <w:rPr>
          <w:spacing w:val="-5"/>
        </w:rPr>
        <w:t xml:space="preserve"> </w:t>
      </w:r>
      <w:r>
        <w:rPr>
          <w:spacing w:val="-2"/>
        </w:rPr>
        <w:t>Respondents</w:t>
      </w:r>
    </w:p>
    <w:tbl>
      <w:tblPr>
        <w:tblW w:w="0" w:type="auto"/>
        <w:tblInd w:w="622" w:type="dxa"/>
        <w:tblLayout w:type="fixed"/>
        <w:tblCellMar>
          <w:left w:w="0" w:type="dxa"/>
          <w:right w:w="0" w:type="dxa"/>
        </w:tblCellMar>
        <w:tblLook w:val="01E0" w:firstRow="1" w:lastRow="1" w:firstColumn="1" w:lastColumn="1" w:noHBand="0" w:noVBand="0"/>
      </w:tblPr>
      <w:tblGrid>
        <w:gridCol w:w="3899"/>
        <w:gridCol w:w="1632"/>
        <w:gridCol w:w="1954"/>
      </w:tblGrid>
      <w:tr w:rsidR="004618F9" w14:paraId="589529DB" w14:textId="77777777">
        <w:trPr>
          <w:trHeight w:val="314"/>
        </w:trPr>
        <w:tc>
          <w:tcPr>
            <w:tcW w:w="3899" w:type="dxa"/>
            <w:tcBorders>
              <w:top w:val="single" w:sz="6" w:space="0" w:color="000000"/>
              <w:bottom w:val="single" w:sz="6" w:space="0" w:color="000000"/>
            </w:tcBorders>
          </w:tcPr>
          <w:p w14:paraId="2D27F189" w14:textId="77777777" w:rsidR="004618F9" w:rsidRDefault="00000000">
            <w:pPr>
              <w:pStyle w:val="TableParagraph"/>
              <w:spacing w:line="295" w:lineRule="exact"/>
              <w:ind w:left="105"/>
              <w:rPr>
                <w:b/>
                <w:sz w:val="28"/>
              </w:rPr>
            </w:pPr>
            <w:r>
              <w:rPr>
                <w:b/>
                <w:spacing w:val="-2"/>
                <w:sz w:val="28"/>
              </w:rPr>
              <w:t>Gender</w:t>
            </w:r>
          </w:p>
        </w:tc>
        <w:tc>
          <w:tcPr>
            <w:tcW w:w="1632" w:type="dxa"/>
            <w:tcBorders>
              <w:top w:val="single" w:sz="6" w:space="0" w:color="000000"/>
              <w:bottom w:val="single" w:sz="6" w:space="0" w:color="000000"/>
            </w:tcBorders>
          </w:tcPr>
          <w:p w14:paraId="7069F26D" w14:textId="77777777" w:rsidR="004618F9" w:rsidRDefault="00000000">
            <w:pPr>
              <w:pStyle w:val="TableParagraph"/>
              <w:spacing w:line="295" w:lineRule="exact"/>
              <w:ind w:right="130"/>
              <w:jc w:val="right"/>
              <w:rPr>
                <w:sz w:val="28"/>
              </w:rPr>
            </w:pPr>
            <w:r>
              <w:rPr>
                <w:spacing w:val="-2"/>
                <w:sz w:val="28"/>
              </w:rPr>
              <w:t>Frequency</w:t>
            </w:r>
          </w:p>
        </w:tc>
        <w:tc>
          <w:tcPr>
            <w:tcW w:w="1954" w:type="dxa"/>
            <w:tcBorders>
              <w:top w:val="single" w:sz="6" w:space="0" w:color="000000"/>
              <w:bottom w:val="single" w:sz="6" w:space="0" w:color="000000"/>
            </w:tcBorders>
          </w:tcPr>
          <w:p w14:paraId="2B8641C0" w14:textId="77777777" w:rsidR="004618F9" w:rsidRDefault="00000000">
            <w:pPr>
              <w:pStyle w:val="TableParagraph"/>
              <w:spacing w:line="295" w:lineRule="exact"/>
              <w:ind w:right="103"/>
              <w:jc w:val="right"/>
              <w:rPr>
                <w:sz w:val="28"/>
              </w:rPr>
            </w:pPr>
            <w:r>
              <w:rPr>
                <w:sz w:val="28"/>
              </w:rPr>
              <w:t>Percentage</w:t>
            </w:r>
            <w:r>
              <w:rPr>
                <w:spacing w:val="-1"/>
                <w:sz w:val="28"/>
              </w:rPr>
              <w:t xml:space="preserve"> </w:t>
            </w:r>
            <w:r>
              <w:rPr>
                <w:spacing w:val="-5"/>
                <w:sz w:val="28"/>
              </w:rPr>
              <w:t>(%)</w:t>
            </w:r>
          </w:p>
        </w:tc>
      </w:tr>
      <w:tr w:rsidR="004618F9" w14:paraId="0ADC149A" w14:textId="77777777">
        <w:trPr>
          <w:trHeight w:val="335"/>
        </w:trPr>
        <w:tc>
          <w:tcPr>
            <w:tcW w:w="3899" w:type="dxa"/>
            <w:tcBorders>
              <w:top w:val="single" w:sz="6" w:space="0" w:color="000000"/>
            </w:tcBorders>
          </w:tcPr>
          <w:p w14:paraId="6D739EDB" w14:textId="77777777" w:rsidR="004618F9" w:rsidRDefault="00000000">
            <w:pPr>
              <w:pStyle w:val="TableParagraph"/>
              <w:spacing w:before="7" w:line="308" w:lineRule="exact"/>
              <w:ind w:left="105"/>
              <w:rPr>
                <w:sz w:val="28"/>
              </w:rPr>
            </w:pPr>
            <w:r>
              <w:rPr>
                <w:spacing w:val="-4"/>
                <w:sz w:val="28"/>
              </w:rPr>
              <w:t>Male</w:t>
            </w:r>
          </w:p>
        </w:tc>
        <w:tc>
          <w:tcPr>
            <w:tcW w:w="1632" w:type="dxa"/>
            <w:tcBorders>
              <w:top w:val="single" w:sz="6" w:space="0" w:color="000000"/>
            </w:tcBorders>
          </w:tcPr>
          <w:p w14:paraId="07A231C5" w14:textId="77777777" w:rsidR="004618F9" w:rsidRDefault="00000000">
            <w:pPr>
              <w:pStyle w:val="TableParagraph"/>
              <w:spacing w:before="7" w:line="308" w:lineRule="exact"/>
              <w:ind w:right="130"/>
              <w:jc w:val="right"/>
              <w:rPr>
                <w:sz w:val="28"/>
              </w:rPr>
            </w:pPr>
            <w:r>
              <w:rPr>
                <w:spacing w:val="-5"/>
                <w:sz w:val="28"/>
              </w:rPr>
              <w:t>98</w:t>
            </w:r>
          </w:p>
        </w:tc>
        <w:tc>
          <w:tcPr>
            <w:tcW w:w="1954" w:type="dxa"/>
            <w:tcBorders>
              <w:top w:val="single" w:sz="6" w:space="0" w:color="000000"/>
            </w:tcBorders>
          </w:tcPr>
          <w:p w14:paraId="745C0FEE" w14:textId="77777777" w:rsidR="004618F9" w:rsidRDefault="00000000">
            <w:pPr>
              <w:pStyle w:val="TableParagraph"/>
              <w:spacing w:before="7" w:line="308" w:lineRule="exact"/>
              <w:ind w:right="104"/>
              <w:jc w:val="right"/>
              <w:rPr>
                <w:sz w:val="28"/>
              </w:rPr>
            </w:pPr>
            <w:r>
              <w:rPr>
                <w:spacing w:val="-2"/>
                <w:sz w:val="28"/>
              </w:rPr>
              <w:t>39.33</w:t>
            </w:r>
          </w:p>
        </w:tc>
      </w:tr>
      <w:tr w:rsidR="004618F9" w14:paraId="6CCAC13E" w14:textId="77777777">
        <w:trPr>
          <w:trHeight w:val="321"/>
        </w:trPr>
        <w:tc>
          <w:tcPr>
            <w:tcW w:w="3899" w:type="dxa"/>
          </w:tcPr>
          <w:p w14:paraId="380F043B" w14:textId="77777777" w:rsidR="004618F9" w:rsidRDefault="00000000">
            <w:pPr>
              <w:pStyle w:val="TableParagraph"/>
              <w:spacing w:line="302" w:lineRule="exact"/>
              <w:ind w:left="105"/>
              <w:rPr>
                <w:sz w:val="28"/>
              </w:rPr>
            </w:pPr>
            <w:r>
              <w:rPr>
                <w:spacing w:val="-2"/>
                <w:sz w:val="28"/>
              </w:rPr>
              <w:t>Female</w:t>
            </w:r>
          </w:p>
        </w:tc>
        <w:tc>
          <w:tcPr>
            <w:tcW w:w="1632" w:type="dxa"/>
          </w:tcPr>
          <w:p w14:paraId="33220C53" w14:textId="77777777" w:rsidR="004618F9" w:rsidRDefault="00000000">
            <w:pPr>
              <w:pStyle w:val="TableParagraph"/>
              <w:spacing w:line="302" w:lineRule="exact"/>
              <w:ind w:right="130"/>
              <w:jc w:val="right"/>
              <w:rPr>
                <w:sz w:val="28"/>
              </w:rPr>
            </w:pPr>
            <w:r>
              <w:rPr>
                <w:spacing w:val="-5"/>
                <w:sz w:val="28"/>
              </w:rPr>
              <w:t>150</w:t>
            </w:r>
          </w:p>
        </w:tc>
        <w:tc>
          <w:tcPr>
            <w:tcW w:w="1954" w:type="dxa"/>
          </w:tcPr>
          <w:p w14:paraId="3C3F8B2B" w14:textId="77777777" w:rsidR="004618F9" w:rsidRDefault="00000000">
            <w:pPr>
              <w:pStyle w:val="TableParagraph"/>
              <w:spacing w:line="302" w:lineRule="exact"/>
              <w:ind w:right="104"/>
              <w:jc w:val="right"/>
              <w:rPr>
                <w:sz w:val="28"/>
              </w:rPr>
            </w:pPr>
            <w:r>
              <w:rPr>
                <w:spacing w:val="-2"/>
                <w:sz w:val="28"/>
              </w:rPr>
              <w:t>60.67</w:t>
            </w:r>
          </w:p>
        </w:tc>
      </w:tr>
      <w:tr w:rsidR="004618F9" w14:paraId="62180289" w14:textId="77777777">
        <w:trPr>
          <w:trHeight w:val="482"/>
        </w:trPr>
        <w:tc>
          <w:tcPr>
            <w:tcW w:w="3899" w:type="dxa"/>
          </w:tcPr>
          <w:p w14:paraId="39645272" w14:textId="77777777" w:rsidR="004618F9" w:rsidRDefault="00000000">
            <w:pPr>
              <w:pStyle w:val="TableParagraph"/>
              <w:spacing w:line="316" w:lineRule="exact"/>
              <w:ind w:left="105"/>
              <w:rPr>
                <w:sz w:val="28"/>
              </w:rPr>
            </w:pPr>
            <w:r>
              <w:rPr>
                <w:spacing w:val="-2"/>
                <w:sz w:val="28"/>
              </w:rPr>
              <w:t>Total</w:t>
            </w:r>
          </w:p>
        </w:tc>
        <w:tc>
          <w:tcPr>
            <w:tcW w:w="1632" w:type="dxa"/>
          </w:tcPr>
          <w:p w14:paraId="58BBC10B" w14:textId="77777777" w:rsidR="004618F9" w:rsidRDefault="00000000">
            <w:pPr>
              <w:pStyle w:val="TableParagraph"/>
              <w:spacing w:line="316" w:lineRule="exact"/>
              <w:ind w:right="130"/>
              <w:jc w:val="right"/>
              <w:rPr>
                <w:sz w:val="28"/>
              </w:rPr>
            </w:pPr>
            <w:r>
              <w:rPr>
                <w:spacing w:val="-5"/>
                <w:sz w:val="28"/>
              </w:rPr>
              <w:t>248</w:t>
            </w:r>
          </w:p>
        </w:tc>
        <w:tc>
          <w:tcPr>
            <w:tcW w:w="1954" w:type="dxa"/>
          </w:tcPr>
          <w:p w14:paraId="35E9B6D6" w14:textId="77777777" w:rsidR="004618F9" w:rsidRDefault="00000000">
            <w:pPr>
              <w:pStyle w:val="TableParagraph"/>
              <w:spacing w:line="316" w:lineRule="exact"/>
              <w:ind w:right="103"/>
              <w:jc w:val="right"/>
              <w:rPr>
                <w:sz w:val="28"/>
              </w:rPr>
            </w:pPr>
            <w:r>
              <w:rPr>
                <w:spacing w:val="-2"/>
                <w:sz w:val="28"/>
              </w:rPr>
              <w:t>100.00</w:t>
            </w:r>
          </w:p>
        </w:tc>
      </w:tr>
      <w:tr w:rsidR="004618F9" w14:paraId="67DFFFA8" w14:textId="77777777">
        <w:trPr>
          <w:trHeight w:val="482"/>
        </w:trPr>
        <w:tc>
          <w:tcPr>
            <w:tcW w:w="3899" w:type="dxa"/>
          </w:tcPr>
          <w:p w14:paraId="4E2636F5" w14:textId="77777777" w:rsidR="004618F9" w:rsidRDefault="00000000">
            <w:pPr>
              <w:pStyle w:val="TableParagraph"/>
              <w:spacing w:before="155" w:line="308" w:lineRule="exact"/>
              <w:ind w:left="105"/>
              <w:rPr>
                <w:b/>
                <w:sz w:val="28"/>
              </w:rPr>
            </w:pPr>
            <w:r>
              <w:rPr>
                <w:b/>
                <w:spacing w:val="-5"/>
                <w:sz w:val="28"/>
              </w:rPr>
              <w:t>Age</w:t>
            </w:r>
          </w:p>
        </w:tc>
        <w:tc>
          <w:tcPr>
            <w:tcW w:w="1632" w:type="dxa"/>
          </w:tcPr>
          <w:p w14:paraId="2B173224" w14:textId="77777777" w:rsidR="004618F9" w:rsidRDefault="00000000">
            <w:pPr>
              <w:pStyle w:val="TableParagraph"/>
              <w:spacing w:before="155" w:line="308" w:lineRule="exact"/>
              <w:ind w:right="130"/>
              <w:jc w:val="right"/>
              <w:rPr>
                <w:sz w:val="28"/>
              </w:rPr>
            </w:pPr>
            <w:r>
              <w:rPr>
                <w:spacing w:val="-2"/>
                <w:sz w:val="28"/>
              </w:rPr>
              <w:t>Frequency</w:t>
            </w:r>
          </w:p>
        </w:tc>
        <w:tc>
          <w:tcPr>
            <w:tcW w:w="1954" w:type="dxa"/>
          </w:tcPr>
          <w:p w14:paraId="33EB6074" w14:textId="77777777" w:rsidR="004618F9" w:rsidRDefault="00000000">
            <w:pPr>
              <w:pStyle w:val="TableParagraph"/>
              <w:spacing w:before="155" w:line="308" w:lineRule="exact"/>
              <w:ind w:right="103"/>
              <w:jc w:val="right"/>
              <w:rPr>
                <w:sz w:val="28"/>
              </w:rPr>
            </w:pPr>
            <w:r>
              <w:rPr>
                <w:sz w:val="28"/>
              </w:rPr>
              <w:t>Percentage</w:t>
            </w:r>
            <w:r>
              <w:rPr>
                <w:spacing w:val="-1"/>
                <w:sz w:val="28"/>
              </w:rPr>
              <w:t xml:space="preserve"> </w:t>
            </w:r>
            <w:r>
              <w:rPr>
                <w:spacing w:val="-5"/>
                <w:sz w:val="28"/>
              </w:rPr>
              <w:t>(%)</w:t>
            </w:r>
          </w:p>
        </w:tc>
      </w:tr>
      <w:tr w:rsidR="004618F9" w14:paraId="54EF2222" w14:textId="77777777">
        <w:trPr>
          <w:trHeight w:val="321"/>
        </w:trPr>
        <w:tc>
          <w:tcPr>
            <w:tcW w:w="3899" w:type="dxa"/>
          </w:tcPr>
          <w:p w14:paraId="175FAEBE" w14:textId="77777777" w:rsidR="004618F9" w:rsidRDefault="00000000">
            <w:pPr>
              <w:pStyle w:val="TableParagraph"/>
              <w:spacing w:line="302" w:lineRule="exact"/>
              <w:ind w:left="105"/>
              <w:rPr>
                <w:sz w:val="28"/>
              </w:rPr>
            </w:pPr>
            <w:r>
              <w:rPr>
                <w:sz w:val="28"/>
              </w:rPr>
              <w:t>18-</w:t>
            </w:r>
            <w:r>
              <w:rPr>
                <w:spacing w:val="-2"/>
                <w:sz w:val="28"/>
              </w:rPr>
              <w:t>30years</w:t>
            </w:r>
          </w:p>
        </w:tc>
        <w:tc>
          <w:tcPr>
            <w:tcW w:w="1632" w:type="dxa"/>
          </w:tcPr>
          <w:p w14:paraId="4CBF7947" w14:textId="77777777" w:rsidR="004618F9" w:rsidRDefault="00000000">
            <w:pPr>
              <w:pStyle w:val="TableParagraph"/>
              <w:spacing w:line="302" w:lineRule="exact"/>
              <w:ind w:right="130"/>
              <w:jc w:val="right"/>
              <w:rPr>
                <w:sz w:val="28"/>
              </w:rPr>
            </w:pPr>
            <w:r>
              <w:rPr>
                <w:spacing w:val="-5"/>
                <w:sz w:val="28"/>
              </w:rPr>
              <w:t>98</w:t>
            </w:r>
          </w:p>
        </w:tc>
        <w:tc>
          <w:tcPr>
            <w:tcW w:w="1954" w:type="dxa"/>
          </w:tcPr>
          <w:p w14:paraId="689C72DB" w14:textId="77777777" w:rsidR="004618F9" w:rsidRDefault="00000000">
            <w:pPr>
              <w:pStyle w:val="TableParagraph"/>
              <w:spacing w:line="302" w:lineRule="exact"/>
              <w:ind w:right="104"/>
              <w:jc w:val="right"/>
              <w:rPr>
                <w:sz w:val="28"/>
              </w:rPr>
            </w:pPr>
            <w:r>
              <w:rPr>
                <w:spacing w:val="-2"/>
                <w:sz w:val="28"/>
              </w:rPr>
              <w:t>39.17</w:t>
            </w:r>
          </w:p>
        </w:tc>
      </w:tr>
      <w:tr w:rsidR="004618F9" w14:paraId="7FB2B591" w14:textId="77777777">
        <w:trPr>
          <w:trHeight w:val="321"/>
        </w:trPr>
        <w:tc>
          <w:tcPr>
            <w:tcW w:w="3899" w:type="dxa"/>
          </w:tcPr>
          <w:p w14:paraId="74FD65BD" w14:textId="77777777" w:rsidR="004618F9" w:rsidRDefault="00000000">
            <w:pPr>
              <w:pStyle w:val="TableParagraph"/>
              <w:spacing w:line="302" w:lineRule="exact"/>
              <w:ind w:left="105"/>
              <w:rPr>
                <w:sz w:val="28"/>
              </w:rPr>
            </w:pPr>
            <w:r>
              <w:rPr>
                <w:sz w:val="28"/>
              </w:rPr>
              <w:t>31-</w:t>
            </w:r>
            <w:r>
              <w:rPr>
                <w:spacing w:val="-2"/>
                <w:sz w:val="28"/>
              </w:rPr>
              <w:t>40years</w:t>
            </w:r>
          </w:p>
        </w:tc>
        <w:tc>
          <w:tcPr>
            <w:tcW w:w="1632" w:type="dxa"/>
          </w:tcPr>
          <w:p w14:paraId="3834F960" w14:textId="77777777" w:rsidR="004618F9" w:rsidRDefault="00000000">
            <w:pPr>
              <w:pStyle w:val="TableParagraph"/>
              <w:spacing w:line="302" w:lineRule="exact"/>
              <w:ind w:right="130"/>
              <w:jc w:val="right"/>
              <w:rPr>
                <w:sz w:val="28"/>
              </w:rPr>
            </w:pPr>
            <w:r>
              <w:rPr>
                <w:spacing w:val="-5"/>
                <w:sz w:val="28"/>
              </w:rPr>
              <w:t>81</w:t>
            </w:r>
          </w:p>
        </w:tc>
        <w:tc>
          <w:tcPr>
            <w:tcW w:w="1954" w:type="dxa"/>
          </w:tcPr>
          <w:p w14:paraId="634F9923" w14:textId="77777777" w:rsidR="004618F9" w:rsidRDefault="00000000">
            <w:pPr>
              <w:pStyle w:val="TableParagraph"/>
              <w:spacing w:line="302" w:lineRule="exact"/>
              <w:ind w:right="104"/>
              <w:jc w:val="right"/>
              <w:rPr>
                <w:sz w:val="28"/>
              </w:rPr>
            </w:pPr>
            <w:r>
              <w:rPr>
                <w:spacing w:val="-2"/>
                <w:sz w:val="28"/>
              </w:rPr>
              <w:t>31.66</w:t>
            </w:r>
          </w:p>
        </w:tc>
      </w:tr>
      <w:tr w:rsidR="004618F9" w14:paraId="41489000" w14:textId="77777777">
        <w:trPr>
          <w:trHeight w:val="321"/>
        </w:trPr>
        <w:tc>
          <w:tcPr>
            <w:tcW w:w="3899" w:type="dxa"/>
          </w:tcPr>
          <w:p w14:paraId="05EC846C" w14:textId="77777777" w:rsidR="004618F9" w:rsidRDefault="00000000">
            <w:pPr>
              <w:pStyle w:val="TableParagraph"/>
              <w:spacing w:line="302" w:lineRule="exact"/>
              <w:ind w:left="105"/>
              <w:rPr>
                <w:sz w:val="28"/>
              </w:rPr>
            </w:pPr>
            <w:r>
              <w:rPr>
                <w:sz w:val="28"/>
              </w:rPr>
              <w:t>41-</w:t>
            </w:r>
            <w:r>
              <w:rPr>
                <w:spacing w:val="-2"/>
                <w:sz w:val="28"/>
              </w:rPr>
              <w:t>50years</w:t>
            </w:r>
          </w:p>
        </w:tc>
        <w:tc>
          <w:tcPr>
            <w:tcW w:w="1632" w:type="dxa"/>
          </w:tcPr>
          <w:p w14:paraId="5DA0E9BE" w14:textId="77777777" w:rsidR="004618F9" w:rsidRDefault="00000000">
            <w:pPr>
              <w:pStyle w:val="TableParagraph"/>
              <w:spacing w:line="302" w:lineRule="exact"/>
              <w:ind w:right="130"/>
              <w:jc w:val="right"/>
              <w:rPr>
                <w:sz w:val="28"/>
              </w:rPr>
            </w:pPr>
            <w:r>
              <w:rPr>
                <w:spacing w:val="-5"/>
                <w:sz w:val="28"/>
              </w:rPr>
              <w:t>51</w:t>
            </w:r>
          </w:p>
        </w:tc>
        <w:tc>
          <w:tcPr>
            <w:tcW w:w="1954" w:type="dxa"/>
          </w:tcPr>
          <w:p w14:paraId="0133F4F2" w14:textId="77777777" w:rsidR="004618F9" w:rsidRDefault="00000000">
            <w:pPr>
              <w:pStyle w:val="TableParagraph"/>
              <w:spacing w:line="302" w:lineRule="exact"/>
              <w:ind w:right="104"/>
              <w:jc w:val="right"/>
              <w:rPr>
                <w:sz w:val="28"/>
              </w:rPr>
            </w:pPr>
            <w:r>
              <w:rPr>
                <w:spacing w:val="-2"/>
                <w:sz w:val="28"/>
              </w:rPr>
              <w:t>22.17</w:t>
            </w:r>
          </w:p>
        </w:tc>
      </w:tr>
      <w:tr w:rsidR="004618F9" w14:paraId="1A35D086" w14:textId="77777777">
        <w:trPr>
          <w:trHeight w:val="321"/>
        </w:trPr>
        <w:tc>
          <w:tcPr>
            <w:tcW w:w="3899" w:type="dxa"/>
          </w:tcPr>
          <w:p w14:paraId="17C930A9" w14:textId="77777777" w:rsidR="004618F9" w:rsidRDefault="00000000">
            <w:pPr>
              <w:pStyle w:val="TableParagraph"/>
              <w:spacing w:line="302" w:lineRule="exact"/>
              <w:ind w:left="105"/>
              <w:rPr>
                <w:sz w:val="28"/>
              </w:rPr>
            </w:pPr>
            <w:r>
              <w:rPr>
                <w:sz w:val="28"/>
              </w:rPr>
              <w:t>51years</w:t>
            </w:r>
            <w:r>
              <w:rPr>
                <w:spacing w:val="-1"/>
                <w:sz w:val="28"/>
              </w:rPr>
              <w:t xml:space="preserve"> </w:t>
            </w:r>
            <w:r>
              <w:rPr>
                <w:spacing w:val="-2"/>
                <w:sz w:val="28"/>
              </w:rPr>
              <w:t>above</w:t>
            </w:r>
          </w:p>
        </w:tc>
        <w:tc>
          <w:tcPr>
            <w:tcW w:w="1632" w:type="dxa"/>
          </w:tcPr>
          <w:p w14:paraId="1C5C8E7A" w14:textId="77777777" w:rsidR="004618F9" w:rsidRDefault="00000000">
            <w:pPr>
              <w:pStyle w:val="TableParagraph"/>
              <w:spacing w:line="302" w:lineRule="exact"/>
              <w:ind w:right="130"/>
              <w:jc w:val="right"/>
              <w:rPr>
                <w:sz w:val="28"/>
              </w:rPr>
            </w:pPr>
            <w:r>
              <w:rPr>
                <w:spacing w:val="-5"/>
                <w:sz w:val="28"/>
              </w:rPr>
              <w:t>18</w:t>
            </w:r>
          </w:p>
        </w:tc>
        <w:tc>
          <w:tcPr>
            <w:tcW w:w="1954" w:type="dxa"/>
          </w:tcPr>
          <w:p w14:paraId="25D291F3" w14:textId="77777777" w:rsidR="004618F9" w:rsidRDefault="00000000">
            <w:pPr>
              <w:pStyle w:val="TableParagraph"/>
              <w:spacing w:line="302" w:lineRule="exact"/>
              <w:ind w:right="103"/>
              <w:jc w:val="right"/>
              <w:rPr>
                <w:sz w:val="28"/>
              </w:rPr>
            </w:pPr>
            <w:r>
              <w:rPr>
                <w:spacing w:val="-4"/>
                <w:sz w:val="28"/>
              </w:rPr>
              <w:t>7.00</w:t>
            </w:r>
          </w:p>
        </w:tc>
      </w:tr>
      <w:tr w:rsidR="004618F9" w14:paraId="79D344AC" w14:textId="77777777">
        <w:trPr>
          <w:trHeight w:val="482"/>
        </w:trPr>
        <w:tc>
          <w:tcPr>
            <w:tcW w:w="3899" w:type="dxa"/>
          </w:tcPr>
          <w:p w14:paraId="1D8D75D4" w14:textId="77777777" w:rsidR="004618F9" w:rsidRDefault="00000000">
            <w:pPr>
              <w:pStyle w:val="TableParagraph"/>
              <w:spacing w:line="316" w:lineRule="exact"/>
              <w:ind w:left="105"/>
              <w:rPr>
                <w:sz w:val="28"/>
              </w:rPr>
            </w:pPr>
            <w:r>
              <w:rPr>
                <w:spacing w:val="-2"/>
                <w:sz w:val="28"/>
              </w:rPr>
              <w:t>Total</w:t>
            </w:r>
          </w:p>
        </w:tc>
        <w:tc>
          <w:tcPr>
            <w:tcW w:w="1632" w:type="dxa"/>
          </w:tcPr>
          <w:p w14:paraId="56EE14FD" w14:textId="77777777" w:rsidR="004618F9" w:rsidRDefault="00000000">
            <w:pPr>
              <w:pStyle w:val="TableParagraph"/>
              <w:spacing w:line="316" w:lineRule="exact"/>
              <w:ind w:right="130"/>
              <w:jc w:val="right"/>
              <w:rPr>
                <w:sz w:val="28"/>
              </w:rPr>
            </w:pPr>
            <w:r>
              <w:rPr>
                <w:spacing w:val="-5"/>
                <w:sz w:val="28"/>
              </w:rPr>
              <w:t>248</w:t>
            </w:r>
          </w:p>
        </w:tc>
        <w:tc>
          <w:tcPr>
            <w:tcW w:w="1954" w:type="dxa"/>
          </w:tcPr>
          <w:p w14:paraId="06A818FD" w14:textId="77777777" w:rsidR="004618F9" w:rsidRDefault="00000000">
            <w:pPr>
              <w:pStyle w:val="TableParagraph"/>
              <w:spacing w:line="316" w:lineRule="exact"/>
              <w:ind w:right="103"/>
              <w:jc w:val="right"/>
              <w:rPr>
                <w:sz w:val="28"/>
              </w:rPr>
            </w:pPr>
            <w:r>
              <w:rPr>
                <w:spacing w:val="-2"/>
                <w:sz w:val="28"/>
              </w:rPr>
              <w:t>100.00</w:t>
            </w:r>
          </w:p>
        </w:tc>
      </w:tr>
      <w:tr w:rsidR="004618F9" w14:paraId="6B42A820" w14:textId="77777777">
        <w:trPr>
          <w:trHeight w:val="482"/>
        </w:trPr>
        <w:tc>
          <w:tcPr>
            <w:tcW w:w="3899" w:type="dxa"/>
          </w:tcPr>
          <w:p w14:paraId="38FE857A" w14:textId="77777777" w:rsidR="004618F9" w:rsidRDefault="00000000">
            <w:pPr>
              <w:pStyle w:val="TableParagraph"/>
              <w:spacing w:before="155" w:line="308" w:lineRule="exact"/>
              <w:ind w:left="105"/>
              <w:rPr>
                <w:b/>
                <w:sz w:val="28"/>
              </w:rPr>
            </w:pPr>
            <w:r>
              <w:rPr>
                <w:b/>
                <w:sz w:val="28"/>
              </w:rPr>
              <w:t>Educational</w:t>
            </w:r>
            <w:r>
              <w:rPr>
                <w:b/>
                <w:spacing w:val="-1"/>
                <w:sz w:val="28"/>
              </w:rPr>
              <w:t xml:space="preserve"> </w:t>
            </w:r>
            <w:r>
              <w:rPr>
                <w:b/>
                <w:spacing w:val="-2"/>
                <w:sz w:val="28"/>
              </w:rPr>
              <w:t>Background</w:t>
            </w:r>
          </w:p>
        </w:tc>
        <w:tc>
          <w:tcPr>
            <w:tcW w:w="1632" w:type="dxa"/>
          </w:tcPr>
          <w:p w14:paraId="17537110" w14:textId="77777777" w:rsidR="004618F9" w:rsidRDefault="00000000">
            <w:pPr>
              <w:pStyle w:val="TableParagraph"/>
              <w:spacing w:before="155" w:line="308" w:lineRule="exact"/>
              <w:ind w:right="130"/>
              <w:jc w:val="right"/>
              <w:rPr>
                <w:sz w:val="28"/>
              </w:rPr>
            </w:pPr>
            <w:r>
              <w:rPr>
                <w:spacing w:val="-2"/>
                <w:sz w:val="28"/>
              </w:rPr>
              <w:t>Frequency</w:t>
            </w:r>
          </w:p>
        </w:tc>
        <w:tc>
          <w:tcPr>
            <w:tcW w:w="1954" w:type="dxa"/>
          </w:tcPr>
          <w:p w14:paraId="7725412F" w14:textId="77777777" w:rsidR="004618F9" w:rsidRDefault="00000000">
            <w:pPr>
              <w:pStyle w:val="TableParagraph"/>
              <w:spacing w:before="155" w:line="308" w:lineRule="exact"/>
              <w:ind w:right="103"/>
              <w:jc w:val="right"/>
              <w:rPr>
                <w:sz w:val="28"/>
              </w:rPr>
            </w:pPr>
            <w:r>
              <w:rPr>
                <w:sz w:val="28"/>
              </w:rPr>
              <w:t>Percentage</w:t>
            </w:r>
            <w:r>
              <w:rPr>
                <w:spacing w:val="-1"/>
                <w:sz w:val="28"/>
              </w:rPr>
              <w:t xml:space="preserve"> </w:t>
            </w:r>
            <w:r>
              <w:rPr>
                <w:spacing w:val="-5"/>
                <w:sz w:val="28"/>
              </w:rPr>
              <w:t>(%)</w:t>
            </w:r>
          </w:p>
        </w:tc>
      </w:tr>
      <w:tr w:rsidR="004618F9" w14:paraId="3C282CE4" w14:textId="77777777">
        <w:trPr>
          <w:trHeight w:val="321"/>
        </w:trPr>
        <w:tc>
          <w:tcPr>
            <w:tcW w:w="3899" w:type="dxa"/>
          </w:tcPr>
          <w:p w14:paraId="7738BDCC" w14:textId="77777777" w:rsidR="004618F9" w:rsidRDefault="00000000">
            <w:pPr>
              <w:pStyle w:val="TableParagraph"/>
              <w:spacing w:line="302" w:lineRule="exact"/>
              <w:ind w:left="105"/>
              <w:rPr>
                <w:sz w:val="28"/>
              </w:rPr>
            </w:pPr>
            <w:r>
              <w:rPr>
                <w:sz w:val="28"/>
              </w:rPr>
              <w:t>Primary</w:t>
            </w:r>
            <w:r>
              <w:rPr>
                <w:spacing w:val="-1"/>
                <w:sz w:val="28"/>
              </w:rPr>
              <w:t xml:space="preserve"> </w:t>
            </w:r>
            <w:r>
              <w:rPr>
                <w:spacing w:val="-2"/>
                <w:sz w:val="28"/>
              </w:rPr>
              <w:t>School</w:t>
            </w:r>
          </w:p>
        </w:tc>
        <w:tc>
          <w:tcPr>
            <w:tcW w:w="1632" w:type="dxa"/>
          </w:tcPr>
          <w:p w14:paraId="56D623C8" w14:textId="77777777" w:rsidR="004618F9" w:rsidRDefault="00000000">
            <w:pPr>
              <w:pStyle w:val="TableParagraph"/>
              <w:spacing w:line="302" w:lineRule="exact"/>
              <w:ind w:right="130"/>
              <w:jc w:val="right"/>
              <w:rPr>
                <w:sz w:val="28"/>
              </w:rPr>
            </w:pPr>
            <w:r>
              <w:rPr>
                <w:spacing w:val="-5"/>
                <w:sz w:val="28"/>
              </w:rPr>
              <w:t>58</w:t>
            </w:r>
          </w:p>
        </w:tc>
        <w:tc>
          <w:tcPr>
            <w:tcW w:w="1954" w:type="dxa"/>
          </w:tcPr>
          <w:p w14:paraId="7027A66A" w14:textId="77777777" w:rsidR="004618F9" w:rsidRDefault="00000000">
            <w:pPr>
              <w:pStyle w:val="TableParagraph"/>
              <w:spacing w:line="302" w:lineRule="exact"/>
              <w:ind w:right="104"/>
              <w:jc w:val="right"/>
              <w:rPr>
                <w:sz w:val="28"/>
              </w:rPr>
            </w:pPr>
            <w:r>
              <w:rPr>
                <w:spacing w:val="-2"/>
                <w:sz w:val="28"/>
              </w:rPr>
              <w:t>23.39</w:t>
            </w:r>
          </w:p>
        </w:tc>
      </w:tr>
      <w:tr w:rsidR="004618F9" w14:paraId="18782536" w14:textId="77777777">
        <w:trPr>
          <w:trHeight w:val="321"/>
        </w:trPr>
        <w:tc>
          <w:tcPr>
            <w:tcW w:w="3899" w:type="dxa"/>
          </w:tcPr>
          <w:p w14:paraId="6C4EEE62" w14:textId="77777777" w:rsidR="004618F9" w:rsidRDefault="00000000">
            <w:pPr>
              <w:pStyle w:val="TableParagraph"/>
              <w:spacing w:line="302" w:lineRule="exact"/>
              <w:ind w:left="105"/>
              <w:rPr>
                <w:sz w:val="28"/>
              </w:rPr>
            </w:pPr>
            <w:r>
              <w:rPr>
                <w:spacing w:val="-4"/>
                <w:sz w:val="28"/>
              </w:rPr>
              <w:t>SSCE</w:t>
            </w:r>
          </w:p>
        </w:tc>
        <w:tc>
          <w:tcPr>
            <w:tcW w:w="1632" w:type="dxa"/>
          </w:tcPr>
          <w:p w14:paraId="2B1C115A" w14:textId="77777777" w:rsidR="004618F9" w:rsidRDefault="00000000">
            <w:pPr>
              <w:pStyle w:val="TableParagraph"/>
              <w:spacing w:line="302" w:lineRule="exact"/>
              <w:ind w:right="130"/>
              <w:jc w:val="right"/>
              <w:rPr>
                <w:sz w:val="28"/>
              </w:rPr>
            </w:pPr>
            <w:r>
              <w:rPr>
                <w:spacing w:val="-5"/>
                <w:sz w:val="28"/>
              </w:rPr>
              <w:t>54</w:t>
            </w:r>
          </w:p>
        </w:tc>
        <w:tc>
          <w:tcPr>
            <w:tcW w:w="1954" w:type="dxa"/>
          </w:tcPr>
          <w:p w14:paraId="6ED264F6" w14:textId="77777777" w:rsidR="004618F9" w:rsidRDefault="00000000">
            <w:pPr>
              <w:pStyle w:val="TableParagraph"/>
              <w:spacing w:line="302" w:lineRule="exact"/>
              <w:ind w:right="104"/>
              <w:jc w:val="right"/>
              <w:rPr>
                <w:sz w:val="28"/>
              </w:rPr>
            </w:pPr>
            <w:r>
              <w:rPr>
                <w:spacing w:val="-2"/>
                <w:sz w:val="28"/>
              </w:rPr>
              <w:t>22.00</w:t>
            </w:r>
          </w:p>
        </w:tc>
      </w:tr>
      <w:tr w:rsidR="004618F9" w14:paraId="6294556A" w14:textId="77777777">
        <w:trPr>
          <w:trHeight w:val="321"/>
        </w:trPr>
        <w:tc>
          <w:tcPr>
            <w:tcW w:w="3899" w:type="dxa"/>
          </w:tcPr>
          <w:p w14:paraId="54383533" w14:textId="77777777" w:rsidR="004618F9" w:rsidRDefault="00000000">
            <w:pPr>
              <w:pStyle w:val="TableParagraph"/>
              <w:spacing w:line="302" w:lineRule="exact"/>
              <w:ind w:left="105"/>
              <w:rPr>
                <w:sz w:val="28"/>
              </w:rPr>
            </w:pPr>
            <w:proofErr w:type="spellStart"/>
            <w:r>
              <w:rPr>
                <w:spacing w:val="-2"/>
                <w:sz w:val="28"/>
              </w:rPr>
              <w:t>NCE</w:t>
            </w:r>
            <w:proofErr w:type="spellEnd"/>
            <w:r>
              <w:rPr>
                <w:spacing w:val="-2"/>
                <w:sz w:val="28"/>
              </w:rPr>
              <w:t>/ND</w:t>
            </w:r>
          </w:p>
        </w:tc>
        <w:tc>
          <w:tcPr>
            <w:tcW w:w="1632" w:type="dxa"/>
          </w:tcPr>
          <w:p w14:paraId="0B5DC24B" w14:textId="77777777" w:rsidR="004618F9" w:rsidRDefault="00000000">
            <w:pPr>
              <w:pStyle w:val="TableParagraph"/>
              <w:spacing w:line="302" w:lineRule="exact"/>
              <w:ind w:right="130"/>
              <w:jc w:val="right"/>
              <w:rPr>
                <w:sz w:val="28"/>
              </w:rPr>
            </w:pPr>
            <w:r>
              <w:rPr>
                <w:spacing w:val="-5"/>
                <w:sz w:val="28"/>
              </w:rPr>
              <w:t>94</w:t>
            </w:r>
          </w:p>
        </w:tc>
        <w:tc>
          <w:tcPr>
            <w:tcW w:w="1954" w:type="dxa"/>
          </w:tcPr>
          <w:p w14:paraId="26F365C7" w14:textId="77777777" w:rsidR="004618F9" w:rsidRDefault="00000000">
            <w:pPr>
              <w:pStyle w:val="TableParagraph"/>
              <w:spacing w:line="302" w:lineRule="exact"/>
              <w:ind w:right="104"/>
              <w:jc w:val="right"/>
              <w:rPr>
                <w:sz w:val="28"/>
              </w:rPr>
            </w:pPr>
            <w:r>
              <w:rPr>
                <w:spacing w:val="-2"/>
                <w:sz w:val="28"/>
              </w:rPr>
              <w:t>38.00</w:t>
            </w:r>
          </w:p>
        </w:tc>
      </w:tr>
      <w:tr w:rsidR="004618F9" w14:paraId="077C1E32" w14:textId="77777777">
        <w:trPr>
          <w:trHeight w:val="321"/>
        </w:trPr>
        <w:tc>
          <w:tcPr>
            <w:tcW w:w="3899" w:type="dxa"/>
          </w:tcPr>
          <w:p w14:paraId="6F9DA057" w14:textId="77777777" w:rsidR="004618F9" w:rsidRDefault="00000000">
            <w:pPr>
              <w:pStyle w:val="TableParagraph"/>
              <w:spacing w:line="302" w:lineRule="exact"/>
              <w:ind w:left="105"/>
              <w:rPr>
                <w:sz w:val="28"/>
              </w:rPr>
            </w:pPr>
            <w:r>
              <w:rPr>
                <w:sz w:val="28"/>
              </w:rPr>
              <w:t>B.</w:t>
            </w:r>
            <w:r>
              <w:rPr>
                <w:spacing w:val="-1"/>
                <w:sz w:val="28"/>
              </w:rPr>
              <w:t xml:space="preserve"> </w:t>
            </w:r>
            <w:r>
              <w:rPr>
                <w:spacing w:val="-5"/>
                <w:sz w:val="28"/>
              </w:rPr>
              <w:t>Sc</w:t>
            </w:r>
          </w:p>
        </w:tc>
        <w:tc>
          <w:tcPr>
            <w:tcW w:w="1632" w:type="dxa"/>
          </w:tcPr>
          <w:p w14:paraId="0D1D2BD6" w14:textId="77777777" w:rsidR="004618F9" w:rsidRDefault="00000000">
            <w:pPr>
              <w:pStyle w:val="TableParagraph"/>
              <w:spacing w:line="302" w:lineRule="exact"/>
              <w:ind w:right="130"/>
              <w:jc w:val="right"/>
              <w:rPr>
                <w:sz w:val="28"/>
              </w:rPr>
            </w:pPr>
            <w:r>
              <w:rPr>
                <w:spacing w:val="-5"/>
                <w:sz w:val="28"/>
              </w:rPr>
              <w:t>38</w:t>
            </w:r>
          </w:p>
        </w:tc>
        <w:tc>
          <w:tcPr>
            <w:tcW w:w="1954" w:type="dxa"/>
          </w:tcPr>
          <w:p w14:paraId="33275888" w14:textId="77777777" w:rsidR="004618F9" w:rsidRDefault="00000000">
            <w:pPr>
              <w:pStyle w:val="TableParagraph"/>
              <w:spacing w:line="302" w:lineRule="exact"/>
              <w:ind w:right="104"/>
              <w:jc w:val="right"/>
              <w:rPr>
                <w:sz w:val="28"/>
              </w:rPr>
            </w:pPr>
            <w:r>
              <w:rPr>
                <w:spacing w:val="-2"/>
                <w:sz w:val="28"/>
              </w:rPr>
              <w:t>15.00</w:t>
            </w:r>
          </w:p>
        </w:tc>
      </w:tr>
      <w:tr w:rsidR="004618F9" w14:paraId="5E2C1771" w14:textId="77777777">
        <w:trPr>
          <w:trHeight w:val="321"/>
        </w:trPr>
        <w:tc>
          <w:tcPr>
            <w:tcW w:w="3899" w:type="dxa"/>
          </w:tcPr>
          <w:p w14:paraId="3F9F0DE6" w14:textId="77777777" w:rsidR="004618F9" w:rsidRDefault="00000000">
            <w:pPr>
              <w:pStyle w:val="TableParagraph"/>
              <w:spacing w:line="302" w:lineRule="exact"/>
              <w:ind w:left="105"/>
              <w:rPr>
                <w:sz w:val="28"/>
              </w:rPr>
            </w:pPr>
            <w:r>
              <w:rPr>
                <w:sz w:val="28"/>
              </w:rPr>
              <w:t>M.</w:t>
            </w:r>
            <w:r>
              <w:rPr>
                <w:spacing w:val="-1"/>
                <w:sz w:val="28"/>
              </w:rPr>
              <w:t xml:space="preserve"> </w:t>
            </w:r>
            <w:r>
              <w:rPr>
                <w:spacing w:val="-5"/>
                <w:sz w:val="28"/>
              </w:rPr>
              <w:t>Sc</w:t>
            </w:r>
          </w:p>
        </w:tc>
        <w:tc>
          <w:tcPr>
            <w:tcW w:w="1632" w:type="dxa"/>
          </w:tcPr>
          <w:p w14:paraId="53E51110" w14:textId="77777777" w:rsidR="004618F9" w:rsidRDefault="00000000">
            <w:pPr>
              <w:pStyle w:val="TableParagraph"/>
              <w:spacing w:line="302" w:lineRule="exact"/>
              <w:ind w:right="129"/>
              <w:jc w:val="right"/>
              <w:rPr>
                <w:sz w:val="28"/>
              </w:rPr>
            </w:pPr>
            <w:r>
              <w:rPr>
                <w:spacing w:val="-10"/>
                <w:sz w:val="28"/>
              </w:rPr>
              <w:t>4</w:t>
            </w:r>
          </w:p>
        </w:tc>
        <w:tc>
          <w:tcPr>
            <w:tcW w:w="1954" w:type="dxa"/>
          </w:tcPr>
          <w:p w14:paraId="15CC6ADB" w14:textId="77777777" w:rsidR="004618F9" w:rsidRDefault="00000000">
            <w:pPr>
              <w:pStyle w:val="TableParagraph"/>
              <w:spacing w:line="302" w:lineRule="exact"/>
              <w:ind w:right="103"/>
              <w:jc w:val="right"/>
              <w:rPr>
                <w:sz w:val="28"/>
              </w:rPr>
            </w:pPr>
            <w:r>
              <w:rPr>
                <w:spacing w:val="-4"/>
                <w:sz w:val="28"/>
              </w:rPr>
              <w:t>1.61</w:t>
            </w:r>
          </w:p>
        </w:tc>
      </w:tr>
      <w:tr w:rsidR="004618F9" w14:paraId="2252E9DC" w14:textId="77777777">
        <w:trPr>
          <w:trHeight w:val="482"/>
        </w:trPr>
        <w:tc>
          <w:tcPr>
            <w:tcW w:w="3899" w:type="dxa"/>
          </w:tcPr>
          <w:p w14:paraId="5C8C399E" w14:textId="77777777" w:rsidR="004618F9" w:rsidRDefault="00000000">
            <w:pPr>
              <w:pStyle w:val="TableParagraph"/>
              <w:spacing w:line="316" w:lineRule="exact"/>
              <w:ind w:left="105"/>
              <w:rPr>
                <w:sz w:val="28"/>
              </w:rPr>
            </w:pPr>
            <w:r>
              <w:rPr>
                <w:spacing w:val="-2"/>
                <w:sz w:val="28"/>
              </w:rPr>
              <w:t>Total</w:t>
            </w:r>
          </w:p>
        </w:tc>
        <w:tc>
          <w:tcPr>
            <w:tcW w:w="1632" w:type="dxa"/>
          </w:tcPr>
          <w:p w14:paraId="0A8B4E00" w14:textId="77777777" w:rsidR="004618F9" w:rsidRDefault="00000000">
            <w:pPr>
              <w:pStyle w:val="TableParagraph"/>
              <w:spacing w:line="316" w:lineRule="exact"/>
              <w:ind w:right="130"/>
              <w:jc w:val="right"/>
              <w:rPr>
                <w:sz w:val="28"/>
              </w:rPr>
            </w:pPr>
            <w:r>
              <w:rPr>
                <w:spacing w:val="-5"/>
                <w:sz w:val="28"/>
              </w:rPr>
              <w:t>248</w:t>
            </w:r>
          </w:p>
        </w:tc>
        <w:tc>
          <w:tcPr>
            <w:tcW w:w="1954" w:type="dxa"/>
          </w:tcPr>
          <w:p w14:paraId="1D3C032F" w14:textId="77777777" w:rsidR="004618F9" w:rsidRDefault="00000000">
            <w:pPr>
              <w:pStyle w:val="TableParagraph"/>
              <w:spacing w:line="316" w:lineRule="exact"/>
              <w:ind w:right="103"/>
              <w:jc w:val="right"/>
              <w:rPr>
                <w:sz w:val="28"/>
              </w:rPr>
            </w:pPr>
            <w:r>
              <w:rPr>
                <w:spacing w:val="-2"/>
                <w:sz w:val="28"/>
              </w:rPr>
              <w:t>100.00</w:t>
            </w:r>
          </w:p>
        </w:tc>
      </w:tr>
      <w:tr w:rsidR="004618F9" w14:paraId="2E445ECF" w14:textId="77777777">
        <w:trPr>
          <w:trHeight w:val="482"/>
        </w:trPr>
        <w:tc>
          <w:tcPr>
            <w:tcW w:w="3899" w:type="dxa"/>
          </w:tcPr>
          <w:p w14:paraId="61E250D8" w14:textId="77777777" w:rsidR="004618F9" w:rsidRDefault="00000000">
            <w:pPr>
              <w:pStyle w:val="TableParagraph"/>
              <w:spacing w:before="155" w:line="308" w:lineRule="exact"/>
              <w:ind w:left="105"/>
              <w:rPr>
                <w:b/>
                <w:sz w:val="28"/>
              </w:rPr>
            </w:pPr>
            <w:r>
              <w:rPr>
                <w:b/>
                <w:sz w:val="28"/>
              </w:rPr>
              <w:t>Years</w:t>
            </w:r>
            <w:r>
              <w:rPr>
                <w:b/>
                <w:spacing w:val="-12"/>
                <w:sz w:val="28"/>
              </w:rPr>
              <w:t xml:space="preserve"> </w:t>
            </w:r>
            <w:r>
              <w:rPr>
                <w:b/>
                <w:sz w:val="28"/>
              </w:rPr>
              <w:t>of</w:t>
            </w:r>
            <w:r>
              <w:rPr>
                <w:b/>
                <w:spacing w:val="-12"/>
                <w:sz w:val="28"/>
              </w:rPr>
              <w:t xml:space="preserve"> </w:t>
            </w:r>
            <w:r>
              <w:rPr>
                <w:b/>
                <w:sz w:val="28"/>
              </w:rPr>
              <w:t>Business</w:t>
            </w:r>
            <w:r>
              <w:rPr>
                <w:b/>
                <w:spacing w:val="-11"/>
                <w:sz w:val="28"/>
              </w:rPr>
              <w:t xml:space="preserve"> </w:t>
            </w:r>
            <w:r>
              <w:rPr>
                <w:b/>
                <w:spacing w:val="-2"/>
                <w:sz w:val="28"/>
              </w:rPr>
              <w:t>Experience</w:t>
            </w:r>
          </w:p>
        </w:tc>
        <w:tc>
          <w:tcPr>
            <w:tcW w:w="1632" w:type="dxa"/>
          </w:tcPr>
          <w:p w14:paraId="424469F3" w14:textId="77777777" w:rsidR="004618F9" w:rsidRDefault="00000000">
            <w:pPr>
              <w:pStyle w:val="TableParagraph"/>
              <w:spacing w:before="155" w:line="308" w:lineRule="exact"/>
              <w:ind w:right="130"/>
              <w:jc w:val="right"/>
              <w:rPr>
                <w:sz w:val="28"/>
              </w:rPr>
            </w:pPr>
            <w:r>
              <w:rPr>
                <w:spacing w:val="-2"/>
                <w:sz w:val="28"/>
              </w:rPr>
              <w:t>Frequency</w:t>
            </w:r>
          </w:p>
        </w:tc>
        <w:tc>
          <w:tcPr>
            <w:tcW w:w="1954" w:type="dxa"/>
          </w:tcPr>
          <w:p w14:paraId="55A1764E" w14:textId="77777777" w:rsidR="004618F9" w:rsidRDefault="00000000">
            <w:pPr>
              <w:pStyle w:val="TableParagraph"/>
              <w:spacing w:before="155" w:line="308" w:lineRule="exact"/>
              <w:ind w:right="103"/>
              <w:jc w:val="right"/>
              <w:rPr>
                <w:sz w:val="28"/>
              </w:rPr>
            </w:pPr>
            <w:r>
              <w:rPr>
                <w:sz w:val="28"/>
              </w:rPr>
              <w:t>Percentage</w:t>
            </w:r>
            <w:r>
              <w:rPr>
                <w:spacing w:val="-1"/>
                <w:sz w:val="28"/>
              </w:rPr>
              <w:t xml:space="preserve"> </w:t>
            </w:r>
            <w:r>
              <w:rPr>
                <w:spacing w:val="-5"/>
                <w:sz w:val="28"/>
              </w:rPr>
              <w:t>(%)</w:t>
            </w:r>
          </w:p>
        </w:tc>
      </w:tr>
      <w:tr w:rsidR="004618F9" w14:paraId="03AE4D64" w14:textId="77777777">
        <w:trPr>
          <w:trHeight w:val="315"/>
        </w:trPr>
        <w:tc>
          <w:tcPr>
            <w:tcW w:w="3899" w:type="dxa"/>
          </w:tcPr>
          <w:p w14:paraId="0FF60830" w14:textId="77777777" w:rsidR="004618F9" w:rsidRDefault="00000000">
            <w:pPr>
              <w:pStyle w:val="TableParagraph"/>
              <w:spacing w:line="296" w:lineRule="exact"/>
              <w:ind w:left="105"/>
              <w:rPr>
                <w:sz w:val="28"/>
              </w:rPr>
            </w:pPr>
            <w:r>
              <w:rPr>
                <w:sz w:val="28"/>
              </w:rPr>
              <w:t>0-5</w:t>
            </w:r>
            <w:r>
              <w:rPr>
                <w:spacing w:val="-1"/>
                <w:sz w:val="28"/>
              </w:rPr>
              <w:t xml:space="preserve"> </w:t>
            </w:r>
            <w:r>
              <w:rPr>
                <w:spacing w:val="-2"/>
                <w:sz w:val="28"/>
              </w:rPr>
              <w:t>years</w:t>
            </w:r>
          </w:p>
        </w:tc>
        <w:tc>
          <w:tcPr>
            <w:tcW w:w="1632" w:type="dxa"/>
          </w:tcPr>
          <w:p w14:paraId="6CA4DCDF" w14:textId="77777777" w:rsidR="004618F9" w:rsidRDefault="00000000">
            <w:pPr>
              <w:pStyle w:val="TableParagraph"/>
              <w:spacing w:line="296" w:lineRule="exact"/>
              <w:ind w:right="130"/>
              <w:jc w:val="right"/>
              <w:rPr>
                <w:sz w:val="28"/>
              </w:rPr>
            </w:pPr>
            <w:r>
              <w:rPr>
                <w:spacing w:val="-5"/>
                <w:sz w:val="28"/>
              </w:rPr>
              <w:t>104</w:t>
            </w:r>
          </w:p>
        </w:tc>
        <w:tc>
          <w:tcPr>
            <w:tcW w:w="1954" w:type="dxa"/>
          </w:tcPr>
          <w:p w14:paraId="0BBA4323" w14:textId="77777777" w:rsidR="004618F9" w:rsidRDefault="00000000">
            <w:pPr>
              <w:pStyle w:val="TableParagraph"/>
              <w:spacing w:line="296" w:lineRule="exact"/>
              <w:ind w:right="104"/>
              <w:jc w:val="right"/>
              <w:rPr>
                <w:sz w:val="28"/>
              </w:rPr>
            </w:pPr>
            <w:r>
              <w:rPr>
                <w:spacing w:val="-2"/>
                <w:sz w:val="28"/>
              </w:rPr>
              <w:t>42.00</w:t>
            </w:r>
          </w:p>
        </w:tc>
      </w:tr>
    </w:tbl>
    <w:p w14:paraId="50DBA73B" w14:textId="77777777" w:rsidR="004618F9" w:rsidRDefault="004618F9">
      <w:pPr>
        <w:pStyle w:val="TableParagraph"/>
        <w:spacing w:line="296" w:lineRule="exact"/>
        <w:jc w:val="right"/>
        <w:rPr>
          <w:sz w:val="28"/>
        </w:rPr>
        <w:sectPr w:rsidR="004618F9">
          <w:pgSz w:w="12240" w:h="15840"/>
          <w:pgMar w:top="1380" w:right="1080" w:bottom="1200" w:left="720" w:header="0" w:footer="1008" w:gutter="0"/>
          <w:cols w:space="720"/>
        </w:sectPr>
      </w:pPr>
    </w:p>
    <w:p w14:paraId="15AB5B3A" w14:textId="77777777" w:rsidR="004618F9" w:rsidRDefault="00000000">
      <w:pPr>
        <w:pStyle w:val="BodyText"/>
        <w:tabs>
          <w:tab w:val="left" w:pos="5735"/>
          <w:tab w:val="right" w:pos="7994"/>
        </w:tabs>
        <w:spacing w:before="60"/>
        <w:jc w:val="left"/>
      </w:pPr>
      <w:r>
        <w:lastRenderedPageBreak/>
        <w:t>6-</w:t>
      </w:r>
      <w:r>
        <w:rPr>
          <w:spacing w:val="-1"/>
        </w:rPr>
        <w:t xml:space="preserve"> </w:t>
      </w:r>
      <w:r>
        <w:t>10</w:t>
      </w:r>
      <w:r>
        <w:rPr>
          <w:spacing w:val="-1"/>
        </w:rPr>
        <w:t xml:space="preserve"> </w:t>
      </w:r>
      <w:r>
        <w:rPr>
          <w:spacing w:val="-2"/>
        </w:rPr>
        <w:t>years</w:t>
      </w:r>
      <w:r>
        <w:tab/>
      </w:r>
      <w:r>
        <w:rPr>
          <w:spacing w:val="-5"/>
        </w:rPr>
        <w:t>93</w:t>
      </w:r>
      <w:r>
        <w:tab/>
      </w:r>
      <w:r>
        <w:rPr>
          <w:spacing w:val="-2"/>
        </w:rPr>
        <w:t>37.33</w:t>
      </w:r>
    </w:p>
    <w:p w14:paraId="69D77CE9" w14:textId="77777777" w:rsidR="004618F9" w:rsidRDefault="00000000">
      <w:pPr>
        <w:pStyle w:val="BodyText"/>
        <w:tabs>
          <w:tab w:val="left" w:pos="5735"/>
          <w:tab w:val="right" w:pos="7994"/>
        </w:tabs>
        <w:jc w:val="left"/>
      </w:pPr>
      <w:r>
        <w:t>11</w:t>
      </w:r>
      <w:r>
        <w:rPr>
          <w:spacing w:val="-5"/>
        </w:rPr>
        <w:t xml:space="preserve"> </w:t>
      </w:r>
      <w:r>
        <w:t>years</w:t>
      </w:r>
      <w:r>
        <w:rPr>
          <w:spacing w:val="-5"/>
        </w:rPr>
        <w:t xml:space="preserve"> </w:t>
      </w:r>
      <w:r>
        <w:t>and</w:t>
      </w:r>
      <w:r>
        <w:rPr>
          <w:spacing w:val="-4"/>
        </w:rPr>
        <w:t xml:space="preserve"> </w:t>
      </w:r>
      <w:r>
        <w:rPr>
          <w:spacing w:val="-2"/>
        </w:rPr>
        <w:t>above</w:t>
      </w:r>
      <w:r>
        <w:tab/>
      </w:r>
      <w:r>
        <w:rPr>
          <w:spacing w:val="-5"/>
        </w:rPr>
        <w:t>51</w:t>
      </w:r>
      <w:r>
        <w:tab/>
      </w:r>
      <w:r>
        <w:rPr>
          <w:spacing w:val="-2"/>
        </w:rPr>
        <w:t>20.67</w:t>
      </w:r>
    </w:p>
    <w:p w14:paraId="0ADFE35E" w14:textId="77777777" w:rsidR="004618F9" w:rsidRDefault="00000000">
      <w:pPr>
        <w:pStyle w:val="Heading2"/>
        <w:tabs>
          <w:tab w:val="left" w:pos="5595"/>
          <w:tab w:val="left" w:pos="7225"/>
        </w:tabs>
        <w:jc w:val="left"/>
      </w:pPr>
      <w:r>
        <w:rPr>
          <w:spacing w:val="-2"/>
        </w:rPr>
        <w:t>Total</w:t>
      </w:r>
      <w:r>
        <w:tab/>
      </w:r>
      <w:r>
        <w:rPr>
          <w:spacing w:val="-5"/>
        </w:rPr>
        <w:t>248</w:t>
      </w:r>
      <w:r>
        <w:rPr>
          <w:b w:val="0"/>
        </w:rPr>
        <w:tab/>
      </w:r>
      <w:r>
        <w:rPr>
          <w:spacing w:val="-2"/>
        </w:rPr>
        <w:t>100.00</w:t>
      </w:r>
    </w:p>
    <w:p w14:paraId="4A225621" w14:textId="77777777" w:rsidR="004618F9" w:rsidRDefault="00000000">
      <w:pPr>
        <w:pStyle w:val="BodyText"/>
        <w:spacing w:line="20" w:lineRule="exact"/>
        <w:ind w:left="615"/>
        <w:jc w:val="left"/>
        <w:rPr>
          <w:sz w:val="2"/>
        </w:rPr>
      </w:pPr>
      <w:r>
        <w:rPr>
          <w:noProof/>
          <w:sz w:val="2"/>
        </w:rPr>
        <mc:AlternateContent>
          <mc:Choice Requires="wpg">
            <w:drawing>
              <wp:inline distT="0" distB="0" distL="0" distR="0" wp14:anchorId="1ADACA62" wp14:editId="5692D09D">
                <wp:extent cx="4752975"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2975" cy="9525"/>
                          <a:chOff x="0" y="0"/>
                          <a:chExt cx="4752975" cy="9525"/>
                        </a:xfrm>
                      </wpg:grpSpPr>
                      <wps:wsp>
                        <wps:cNvPr id="7" name="Graphic 7"/>
                        <wps:cNvSpPr/>
                        <wps:spPr>
                          <a:xfrm>
                            <a:off x="0" y="4762"/>
                            <a:ext cx="4752975" cy="1270"/>
                          </a:xfrm>
                          <a:custGeom>
                            <a:avLst/>
                            <a:gdLst/>
                            <a:ahLst/>
                            <a:cxnLst/>
                            <a:rect l="l" t="t" r="r" b="b"/>
                            <a:pathLst>
                              <a:path w="4752975">
                                <a:moveTo>
                                  <a:pt x="0" y="0"/>
                                </a:moveTo>
                                <a:lnTo>
                                  <a:pt x="475297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65E924" id="Group 6" o:spid="_x0000_s1026" style="width:374.25pt;height:.75pt;mso-position-horizontal-relative:char;mso-position-vertical-relative:line" coordsize="47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">
                <v:shape id="Graphic 7" o:spid="_x0000_s1027" style="position:absolute;top:47;width:47529;height:13;visibility:visible;mso-wrap-style:square;v-text-anchor:top" coordsize="4752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" path="m,l4752974,e" filled="f" strokeweight=".26456mm">
                  <v:path arrowok="t"/>
                </v:shape>
                <w10:anchorlock/>
              </v:group>
            </w:pict>
          </mc:Fallback>
        </mc:AlternateContent>
      </w:r>
    </w:p>
    <w:p w14:paraId="224F06AF" w14:textId="77777777" w:rsidR="004618F9" w:rsidRDefault="00000000">
      <w:pPr>
        <w:ind w:left="1439"/>
        <w:rPr>
          <w:b/>
          <w:sz w:val="28"/>
        </w:rPr>
      </w:pPr>
      <w:r>
        <w:rPr>
          <w:b/>
          <w:sz w:val="28"/>
        </w:rPr>
        <w:t>Source:</w:t>
      </w:r>
      <w:r>
        <w:rPr>
          <w:b/>
          <w:spacing w:val="-3"/>
          <w:sz w:val="28"/>
        </w:rPr>
        <w:t xml:space="preserve"> </w:t>
      </w:r>
      <w:r>
        <w:rPr>
          <w:b/>
          <w:sz w:val="28"/>
        </w:rPr>
        <w:t>Field</w:t>
      </w:r>
      <w:r>
        <w:rPr>
          <w:b/>
          <w:spacing w:val="-3"/>
          <w:sz w:val="28"/>
        </w:rPr>
        <w:t xml:space="preserve"> </w:t>
      </w:r>
      <w:r>
        <w:rPr>
          <w:b/>
          <w:sz w:val="28"/>
        </w:rPr>
        <w:t>work</w:t>
      </w:r>
      <w:r>
        <w:rPr>
          <w:b/>
          <w:spacing w:val="-3"/>
          <w:sz w:val="28"/>
        </w:rPr>
        <w:t xml:space="preserve"> </w:t>
      </w:r>
      <w:r>
        <w:rPr>
          <w:b/>
          <w:spacing w:val="-4"/>
          <w:sz w:val="28"/>
        </w:rPr>
        <w:t>2025</w:t>
      </w:r>
    </w:p>
    <w:p w14:paraId="4CC0211E" w14:textId="77777777" w:rsidR="004618F9" w:rsidRDefault="00000000">
      <w:pPr>
        <w:pStyle w:val="BodyText"/>
        <w:spacing w:before="315" w:line="480" w:lineRule="auto"/>
        <w:ind w:right="358"/>
      </w:pPr>
      <w:r>
        <w:t>Table 1 presents the distribution of respondents in this study. Of the 248 participants,</w:t>
      </w:r>
      <w:r>
        <w:rPr>
          <w:spacing w:val="14"/>
        </w:rPr>
        <w:t xml:space="preserve"> </w:t>
      </w:r>
      <w:r>
        <w:t>59</w:t>
      </w:r>
      <w:r>
        <w:rPr>
          <w:spacing w:val="14"/>
        </w:rPr>
        <w:t xml:space="preserve"> </w:t>
      </w:r>
      <w:r>
        <w:t>(39.33%)</w:t>
      </w:r>
      <w:r>
        <w:rPr>
          <w:spacing w:val="14"/>
        </w:rPr>
        <w:t xml:space="preserve"> </w:t>
      </w:r>
      <w:r>
        <w:t>were</w:t>
      </w:r>
      <w:r>
        <w:rPr>
          <w:spacing w:val="14"/>
        </w:rPr>
        <w:t xml:space="preserve"> </w:t>
      </w:r>
      <w:r>
        <w:t>male,</w:t>
      </w:r>
      <w:r>
        <w:rPr>
          <w:spacing w:val="14"/>
        </w:rPr>
        <w:t xml:space="preserve"> </w:t>
      </w:r>
      <w:r>
        <w:t>and</w:t>
      </w:r>
      <w:r>
        <w:rPr>
          <w:spacing w:val="14"/>
        </w:rPr>
        <w:t xml:space="preserve"> </w:t>
      </w:r>
      <w:r>
        <w:t>91</w:t>
      </w:r>
      <w:r>
        <w:rPr>
          <w:spacing w:val="14"/>
        </w:rPr>
        <w:t xml:space="preserve"> </w:t>
      </w:r>
      <w:r>
        <w:t>(60.67%)</w:t>
      </w:r>
      <w:r>
        <w:rPr>
          <w:spacing w:val="-1"/>
        </w:rPr>
        <w:t xml:space="preserve"> </w:t>
      </w:r>
      <w:r>
        <w:t>were</w:t>
      </w:r>
      <w:r>
        <w:rPr>
          <w:spacing w:val="-1"/>
        </w:rPr>
        <w:t xml:space="preserve"> </w:t>
      </w:r>
      <w:r>
        <w:t>female.</w:t>
      </w:r>
      <w:r>
        <w:rPr>
          <w:spacing w:val="-1"/>
        </w:rPr>
        <w:t xml:space="preserve"> </w:t>
      </w:r>
      <w:r>
        <w:t>The</w:t>
      </w:r>
      <w:r>
        <w:rPr>
          <w:spacing w:val="-1"/>
        </w:rPr>
        <w:t xml:space="preserve"> </w:t>
      </w:r>
      <w:r>
        <w:t>table</w:t>
      </w:r>
      <w:r>
        <w:rPr>
          <w:spacing w:val="-1"/>
        </w:rPr>
        <w:t xml:space="preserve"> </w:t>
      </w:r>
      <w:r>
        <w:rPr>
          <w:spacing w:val="-4"/>
        </w:rPr>
        <w:t>also</w:t>
      </w:r>
    </w:p>
    <w:p w14:paraId="01C368EC" w14:textId="77777777" w:rsidR="004618F9" w:rsidRDefault="00000000">
      <w:pPr>
        <w:pStyle w:val="BodyText"/>
        <w:spacing w:line="480" w:lineRule="auto"/>
        <w:ind w:right="368"/>
      </w:pPr>
      <w:r>
        <w:t>indicates that 58 respondents (38.66%) were aged 18-30 years, 81 (31.66%) were in the 31-40 age group, and 51 (22.17%) fell within the 41-50 age range. Additionally, 18 participants (7.00%) were 51 years or older.</w:t>
      </w:r>
    </w:p>
    <w:p w14:paraId="409CE43A" w14:textId="77777777" w:rsidR="004618F9" w:rsidRDefault="00000000">
      <w:pPr>
        <w:pStyle w:val="BodyText"/>
        <w:spacing w:line="480" w:lineRule="auto"/>
        <w:ind w:right="362"/>
      </w:pPr>
      <w:r>
        <w:t xml:space="preserve">In terms of educational qualifications, 58 respondents (23.39%) held a primary school certificate, while 54 (22.00%) completed the SSCE. Those with </w:t>
      </w:r>
      <w:proofErr w:type="spellStart"/>
      <w:r>
        <w:t>NCE</w:t>
      </w:r>
      <w:proofErr w:type="spellEnd"/>
      <w:r>
        <w:t>/ND qualifications comprised 94 participants (38.00%), and 38 (15.00%) possessed a B.Sc. degree. Only 4 individuals (1.61%) held an M.Sc. degree.</w:t>
      </w:r>
    </w:p>
    <w:p w14:paraId="5DEC4B47" w14:textId="77777777" w:rsidR="004618F9" w:rsidRDefault="00000000">
      <w:pPr>
        <w:pStyle w:val="BodyText"/>
        <w:spacing w:line="480" w:lineRule="auto"/>
        <w:ind w:right="363"/>
      </w:pPr>
      <w:r>
        <w:t>Regarding business experience, 104 respondents (42.00%) reported having 0-5 years of experience, while 93 participants (37.33%) had 6-10 years of experience. The remaining 51 individuals (20.67%) reported having 11 years or more of business experience. experience.</w:t>
      </w:r>
    </w:p>
    <w:p w14:paraId="4D10DB34" w14:textId="77777777" w:rsidR="004618F9" w:rsidRDefault="00000000">
      <w:pPr>
        <w:pStyle w:val="Heading2"/>
      </w:pPr>
      <w:r>
        <w:t>Answering</w:t>
      </w:r>
      <w:r>
        <w:rPr>
          <w:spacing w:val="-3"/>
        </w:rPr>
        <w:t xml:space="preserve"> </w:t>
      </w:r>
      <w:r>
        <w:t>of</w:t>
      </w:r>
      <w:r>
        <w:rPr>
          <w:spacing w:val="-3"/>
        </w:rPr>
        <w:t xml:space="preserve"> </w:t>
      </w:r>
      <w:r>
        <w:t>Research</w:t>
      </w:r>
      <w:r>
        <w:rPr>
          <w:spacing w:val="-3"/>
        </w:rPr>
        <w:t xml:space="preserve"> </w:t>
      </w:r>
      <w:r>
        <w:rPr>
          <w:spacing w:val="-2"/>
        </w:rPr>
        <w:t>Question</w:t>
      </w:r>
    </w:p>
    <w:p w14:paraId="1AB62FC3" w14:textId="77777777" w:rsidR="004618F9" w:rsidRDefault="004618F9">
      <w:pPr>
        <w:pStyle w:val="BodyText"/>
        <w:ind w:left="0"/>
        <w:jc w:val="left"/>
        <w:rPr>
          <w:b/>
        </w:rPr>
      </w:pPr>
    </w:p>
    <w:p w14:paraId="5A530575" w14:textId="77777777" w:rsidR="004618F9" w:rsidRDefault="00000000">
      <w:pPr>
        <w:pStyle w:val="BodyText"/>
        <w:tabs>
          <w:tab w:val="left" w:pos="5039"/>
        </w:tabs>
        <w:ind w:right="360"/>
      </w:pPr>
      <w:r>
        <w:rPr>
          <w:b/>
        </w:rPr>
        <w:t>Research</w:t>
      </w:r>
      <w:r>
        <w:rPr>
          <w:b/>
          <w:spacing w:val="-3"/>
        </w:rPr>
        <w:t xml:space="preserve"> </w:t>
      </w:r>
      <w:r>
        <w:rPr>
          <w:b/>
        </w:rPr>
        <w:t>Question:</w:t>
      </w:r>
      <w:r>
        <w:rPr>
          <w:b/>
          <w:spacing w:val="80"/>
          <w:w w:val="150"/>
        </w:rPr>
        <w:t xml:space="preserve">  </w:t>
      </w:r>
      <w:r>
        <w:t>to</w:t>
      </w:r>
      <w:r>
        <w:rPr>
          <w:spacing w:val="40"/>
        </w:rPr>
        <w:t xml:space="preserve"> </w:t>
      </w:r>
      <w:r>
        <w:t>what</w:t>
      </w:r>
      <w:r>
        <w:rPr>
          <w:spacing w:val="40"/>
        </w:rPr>
        <w:t xml:space="preserve"> </w:t>
      </w:r>
      <w:r>
        <w:t>extent</w:t>
      </w:r>
      <w:r>
        <w:rPr>
          <w:spacing w:val="40"/>
        </w:rPr>
        <w:t xml:space="preserve"> </w:t>
      </w:r>
      <w:r>
        <w:t>Naira</w:t>
      </w:r>
      <w:r>
        <w:rPr>
          <w:spacing w:val="40"/>
        </w:rPr>
        <w:t xml:space="preserve"> </w:t>
      </w:r>
      <w:r>
        <w:t>scarcity effect small and medium scale enterprises</w:t>
      </w:r>
      <w:r>
        <w:tab/>
        <w:t>in Ilorin metropolis?</w:t>
      </w:r>
    </w:p>
    <w:p w14:paraId="3E054D7E" w14:textId="77777777" w:rsidR="004618F9" w:rsidRDefault="00000000">
      <w:pPr>
        <w:pStyle w:val="Heading2"/>
        <w:spacing w:before="240"/>
      </w:pPr>
      <w:r>
        <w:t>Table</w:t>
      </w:r>
      <w:r>
        <w:rPr>
          <w:spacing w:val="-7"/>
        </w:rPr>
        <w:t xml:space="preserve"> </w:t>
      </w:r>
      <w:r>
        <w:t>2:</w:t>
      </w:r>
      <w:r>
        <w:rPr>
          <w:spacing w:val="-4"/>
        </w:rPr>
        <w:t xml:space="preserve"> </w:t>
      </w:r>
      <w:r>
        <w:t>Effect</w:t>
      </w:r>
      <w:r>
        <w:rPr>
          <w:spacing w:val="-4"/>
        </w:rPr>
        <w:t xml:space="preserve"> </w:t>
      </w:r>
      <w:r>
        <w:t>of</w:t>
      </w:r>
      <w:r>
        <w:rPr>
          <w:spacing w:val="-4"/>
        </w:rPr>
        <w:t xml:space="preserve"> </w:t>
      </w:r>
      <w:r>
        <w:t>Naira</w:t>
      </w:r>
      <w:r>
        <w:rPr>
          <w:spacing w:val="-4"/>
        </w:rPr>
        <w:t xml:space="preserve"> </w:t>
      </w:r>
      <w:r>
        <w:t>Scarcity</w:t>
      </w:r>
      <w:r>
        <w:rPr>
          <w:spacing w:val="-5"/>
        </w:rPr>
        <w:t xml:space="preserve"> </w:t>
      </w:r>
      <w:r>
        <w:t>on</w:t>
      </w:r>
      <w:r>
        <w:rPr>
          <w:spacing w:val="-4"/>
        </w:rPr>
        <w:t xml:space="preserve"> </w:t>
      </w:r>
      <w:r>
        <w:t>SMEs</w:t>
      </w:r>
      <w:r>
        <w:rPr>
          <w:spacing w:val="-4"/>
        </w:rPr>
        <w:t xml:space="preserve"> </w:t>
      </w:r>
      <w:r>
        <w:t>in</w:t>
      </w:r>
      <w:r>
        <w:rPr>
          <w:spacing w:val="-4"/>
        </w:rPr>
        <w:t xml:space="preserve"> </w:t>
      </w:r>
      <w:r>
        <w:t>Ilorin</w:t>
      </w:r>
      <w:r>
        <w:rPr>
          <w:spacing w:val="-4"/>
        </w:rPr>
        <w:t xml:space="preserve"> </w:t>
      </w:r>
      <w:r>
        <w:rPr>
          <w:spacing w:val="-2"/>
        </w:rPr>
        <w:t>Metropolis</w:t>
      </w:r>
    </w:p>
    <w:p w14:paraId="6C7ABB81" w14:textId="77777777" w:rsidR="004618F9" w:rsidRDefault="004618F9">
      <w:pPr>
        <w:pStyle w:val="BodyText"/>
        <w:spacing w:before="96" w:after="1"/>
        <w:ind w:left="0"/>
        <w:jc w:val="left"/>
        <w:rPr>
          <w:b/>
          <w:sz w:val="20"/>
        </w:rPr>
      </w:pPr>
    </w:p>
    <w:p w14:paraId="3B7830CF" w14:textId="77777777" w:rsidR="004618F9" w:rsidRDefault="00000000">
      <w:pPr>
        <w:pStyle w:val="BodyText"/>
        <w:spacing w:line="20" w:lineRule="exact"/>
        <w:ind w:left="615"/>
        <w:jc w:val="left"/>
        <w:rPr>
          <w:sz w:val="2"/>
        </w:rPr>
      </w:pPr>
      <w:r>
        <w:rPr>
          <w:noProof/>
          <w:sz w:val="2"/>
        </w:rPr>
        <mc:AlternateContent>
          <mc:Choice Requires="wpg">
            <w:drawing>
              <wp:inline distT="0" distB="0" distL="0" distR="0" wp14:anchorId="595A0E05" wp14:editId="6ED8C0BD">
                <wp:extent cx="5600700" cy="9525"/>
                <wp:effectExtent l="9525"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9525"/>
                          <a:chOff x="0" y="0"/>
                          <a:chExt cx="5600700" cy="9525"/>
                        </a:xfrm>
                      </wpg:grpSpPr>
                      <wps:wsp>
                        <wps:cNvPr id="9" name="Graphic 9"/>
                        <wps:cNvSpPr/>
                        <wps:spPr>
                          <a:xfrm>
                            <a:off x="0" y="4762"/>
                            <a:ext cx="5600700" cy="1270"/>
                          </a:xfrm>
                          <a:custGeom>
                            <a:avLst/>
                            <a:gdLst/>
                            <a:ahLst/>
                            <a:cxnLst/>
                            <a:rect l="l" t="t" r="r" b="b"/>
                            <a:pathLst>
                              <a:path w="5600700">
                                <a:moveTo>
                                  <a:pt x="0" y="0"/>
                                </a:moveTo>
                                <a:lnTo>
                                  <a:pt x="56006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54ECEE" id="Group 8"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">
                <v:shape id="Graphic 9" o:spid="_x0000_s1027" style="position:absolute;top:47;width:56007;height:13;visibility:visible;mso-wrap-style:square;v-text-anchor:top" coordsize="560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" path="m,l5600699,e" filled="f" strokeweight=".26456mm">
                  <v:path arrowok="t"/>
                </v:shape>
                <w10:anchorlock/>
              </v:group>
            </w:pict>
          </mc:Fallback>
        </mc:AlternateContent>
      </w:r>
    </w:p>
    <w:p w14:paraId="0CF5533D" w14:textId="77777777" w:rsidR="004618F9" w:rsidRDefault="004618F9">
      <w:pPr>
        <w:pStyle w:val="BodyText"/>
        <w:spacing w:line="20" w:lineRule="exact"/>
        <w:jc w:val="left"/>
        <w:rPr>
          <w:sz w:val="2"/>
        </w:rPr>
        <w:sectPr w:rsidR="004618F9">
          <w:pgSz w:w="12240" w:h="15840"/>
          <w:pgMar w:top="1380" w:right="1080" w:bottom="1200" w:left="720" w:header="0" w:footer="1008" w:gutter="0"/>
          <w:cols w:space="720"/>
        </w:sectPr>
      </w:pPr>
    </w:p>
    <w:p w14:paraId="3A86FD10" w14:textId="77777777" w:rsidR="004618F9" w:rsidRDefault="00000000">
      <w:pPr>
        <w:pStyle w:val="BodyText"/>
        <w:tabs>
          <w:tab w:val="left" w:pos="7919"/>
        </w:tabs>
        <w:spacing w:line="312" w:lineRule="exact"/>
        <w:jc w:val="left"/>
      </w:pPr>
      <w:r>
        <w:t>Naira</w:t>
      </w:r>
      <w:r>
        <w:rPr>
          <w:spacing w:val="-1"/>
        </w:rPr>
        <w:t xml:space="preserve"> </w:t>
      </w:r>
      <w:r>
        <w:t>Scarcity</w:t>
      </w:r>
      <w:r>
        <w:rPr>
          <w:spacing w:val="-1"/>
        </w:rPr>
        <w:t xml:space="preserve"> </w:t>
      </w:r>
      <w:r>
        <w:rPr>
          <w:spacing w:val="-2"/>
        </w:rPr>
        <w:t>affected:</w:t>
      </w:r>
      <w:r>
        <w:tab/>
      </w:r>
      <w:proofErr w:type="spellStart"/>
      <w:r>
        <w:rPr>
          <w:spacing w:val="-5"/>
        </w:rPr>
        <w:t>Mea</w:t>
      </w:r>
      <w:proofErr w:type="spellEnd"/>
    </w:p>
    <w:p w14:paraId="67A7279A" w14:textId="77777777" w:rsidR="004618F9" w:rsidRDefault="00000000">
      <w:pPr>
        <w:pStyle w:val="BodyText"/>
        <w:ind w:left="7919"/>
        <w:jc w:val="left"/>
      </w:pPr>
      <w:r>
        <w:rPr>
          <w:spacing w:val="-10"/>
        </w:rPr>
        <w:t>n</w:t>
      </w:r>
    </w:p>
    <w:p w14:paraId="12A72227" w14:textId="77777777" w:rsidR="004618F9" w:rsidRDefault="00000000">
      <w:pPr>
        <w:pStyle w:val="BodyText"/>
        <w:spacing w:line="312" w:lineRule="exact"/>
        <w:ind w:left="272"/>
        <w:jc w:val="left"/>
      </w:pPr>
      <w:r>
        <w:br w:type="column"/>
      </w:r>
      <w:r>
        <w:rPr>
          <w:spacing w:val="-4"/>
        </w:rPr>
        <w:t>Rank</w:t>
      </w:r>
    </w:p>
    <w:p w14:paraId="30D5F887" w14:textId="77777777" w:rsidR="004618F9" w:rsidRDefault="004618F9">
      <w:pPr>
        <w:pStyle w:val="BodyText"/>
        <w:spacing w:line="312" w:lineRule="exact"/>
        <w:jc w:val="left"/>
        <w:sectPr w:rsidR="004618F9">
          <w:type w:val="continuous"/>
          <w:pgSz w:w="12240" w:h="15840"/>
          <w:pgMar w:top="1380" w:right="1080" w:bottom="1200" w:left="720" w:header="0" w:footer="1008" w:gutter="0"/>
          <w:cols w:num="2" w:space="720" w:equalWidth="0">
            <w:col w:w="8418" w:space="40"/>
            <w:col w:w="1982"/>
          </w:cols>
        </w:sectPr>
      </w:pPr>
    </w:p>
    <w:p w14:paraId="1BAC1C07" w14:textId="77777777" w:rsidR="004618F9" w:rsidRDefault="00000000">
      <w:pPr>
        <w:pStyle w:val="BodyText"/>
        <w:spacing w:line="20" w:lineRule="exact"/>
        <w:ind w:left="615"/>
        <w:jc w:val="left"/>
        <w:rPr>
          <w:sz w:val="2"/>
        </w:rPr>
      </w:pPr>
      <w:r>
        <w:rPr>
          <w:noProof/>
          <w:sz w:val="2"/>
        </w:rPr>
        <mc:AlternateContent>
          <mc:Choice Requires="wpg">
            <w:drawing>
              <wp:inline distT="0" distB="0" distL="0" distR="0" wp14:anchorId="0C66F438" wp14:editId="64B3CF00">
                <wp:extent cx="5600700"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9525"/>
                          <a:chOff x="0" y="0"/>
                          <a:chExt cx="5600700" cy="9525"/>
                        </a:xfrm>
                      </wpg:grpSpPr>
                      <wps:wsp>
                        <wps:cNvPr id="11" name="Graphic 11"/>
                        <wps:cNvSpPr/>
                        <wps:spPr>
                          <a:xfrm>
                            <a:off x="0" y="4762"/>
                            <a:ext cx="5600700" cy="1270"/>
                          </a:xfrm>
                          <a:custGeom>
                            <a:avLst/>
                            <a:gdLst/>
                            <a:ahLst/>
                            <a:cxnLst/>
                            <a:rect l="l" t="t" r="r" b="b"/>
                            <a:pathLst>
                              <a:path w="5600700">
                                <a:moveTo>
                                  <a:pt x="0" y="0"/>
                                </a:moveTo>
                                <a:lnTo>
                                  <a:pt x="56006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7DC89F" id="Group 10"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">
                <v:shape id="Graphic 11" o:spid="_x0000_s1027" style="position:absolute;top:47;width:56007;height:13;visibility:visible;mso-wrap-style:square;v-text-anchor:top" coordsize="560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" path="m,l5600699,e" filled="f" strokeweight=".26456mm">
                  <v:path arrowok="t"/>
                </v:shape>
                <w10:anchorlock/>
              </v:group>
            </w:pict>
          </mc:Fallback>
        </mc:AlternateContent>
      </w:r>
    </w:p>
    <w:p w14:paraId="34BBE8DF" w14:textId="77777777" w:rsidR="004618F9" w:rsidRDefault="004618F9">
      <w:pPr>
        <w:pStyle w:val="BodyText"/>
        <w:spacing w:line="20" w:lineRule="exact"/>
        <w:jc w:val="left"/>
        <w:rPr>
          <w:sz w:val="2"/>
        </w:rPr>
        <w:sectPr w:rsidR="004618F9">
          <w:type w:val="continuous"/>
          <w:pgSz w:w="12240" w:h="15840"/>
          <w:pgMar w:top="1380" w:right="1080" w:bottom="1200" w:left="720" w:header="0" w:footer="1008" w:gutter="0"/>
          <w:cols w:space="720"/>
        </w:sectPr>
      </w:pPr>
    </w:p>
    <w:p w14:paraId="27E192EC" w14:textId="77777777" w:rsidR="004618F9" w:rsidRDefault="004618F9">
      <w:pPr>
        <w:pStyle w:val="BodyText"/>
        <w:spacing w:before="10"/>
        <w:ind w:left="0"/>
        <w:jc w:val="left"/>
        <w:rPr>
          <w:sz w:val="5"/>
        </w:rPr>
      </w:pPr>
    </w:p>
    <w:p w14:paraId="13CE2E65" w14:textId="77777777" w:rsidR="004618F9" w:rsidRDefault="00000000">
      <w:pPr>
        <w:pStyle w:val="BodyText"/>
        <w:spacing w:line="20" w:lineRule="exact"/>
        <w:ind w:left="615"/>
        <w:jc w:val="left"/>
        <w:rPr>
          <w:sz w:val="2"/>
        </w:rPr>
      </w:pPr>
      <w:r>
        <w:rPr>
          <w:noProof/>
          <w:sz w:val="2"/>
        </w:rPr>
        <mc:AlternateContent>
          <mc:Choice Requires="wpg">
            <w:drawing>
              <wp:inline distT="0" distB="0" distL="0" distR="0" wp14:anchorId="611917DA" wp14:editId="1AB4F2C5">
                <wp:extent cx="560070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9525"/>
                          <a:chOff x="0" y="0"/>
                          <a:chExt cx="5600700" cy="9525"/>
                        </a:xfrm>
                      </wpg:grpSpPr>
                      <wps:wsp>
                        <wps:cNvPr id="13" name="Graphic 13"/>
                        <wps:cNvSpPr/>
                        <wps:spPr>
                          <a:xfrm>
                            <a:off x="0" y="4762"/>
                            <a:ext cx="5600700" cy="1270"/>
                          </a:xfrm>
                          <a:custGeom>
                            <a:avLst/>
                            <a:gdLst/>
                            <a:ahLst/>
                            <a:cxnLst/>
                            <a:rect l="l" t="t" r="r" b="b"/>
                            <a:pathLst>
                              <a:path w="5600700">
                                <a:moveTo>
                                  <a:pt x="0" y="0"/>
                                </a:moveTo>
                                <a:lnTo>
                                  <a:pt x="56006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82C0E0" id="Group 12"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">
                <v:shape id="Graphic 13" o:spid="_x0000_s1027" style="position:absolute;top:47;width:56007;height:13;visibility:visible;mso-wrap-style:square;v-text-anchor:top" coordsize="560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" path="m,l5600699,e" filled="f" strokeweight=".26456mm">
                  <v:path arrowok="t"/>
                </v:shape>
                <w10:anchorlock/>
              </v:group>
            </w:pict>
          </mc:Fallback>
        </mc:AlternateContent>
      </w:r>
    </w:p>
    <w:p w14:paraId="67D6972E" w14:textId="77777777" w:rsidR="004618F9" w:rsidRDefault="00000000">
      <w:pPr>
        <w:pStyle w:val="BodyText"/>
        <w:tabs>
          <w:tab w:val="left" w:pos="7919"/>
          <w:tab w:val="left" w:pos="8729"/>
        </w:tabs>
        <w:jc w:val="left"/>
      </w:pPr>
      <w:r>
        <w:t>operations</w:t>
      </w:r>
      <w:r>
        <w:rPr>
          <w:spacing w:val="-1"/>
        </w:rPr>
        <w:t xml:space="preserve"> </w:t>
      </w:r>
      <w:r>
        <w:t>of</w:t>
      </w:r>
      <w:r>
        <w:rPr>
          <w:spacing w:val="-1"/>
        </w:rPr>
        <w:t xml:space="preserve"> </w:t>
      </w:r>
      <w:r>
        <w:t>my</w:t>
      </w:r>
      <w:r>
        <w:rPr>
          <w:spacing w:val="-1"/>
        </w:rPr>
        <w:t xml:space="preserve"> </w:t>
      </w:r>
      <w:r>
        <w:t>business</w:t>
      </w:r>
      <w:r>
        <w:rPr>
          <w:spacing w:val="-1"/>
        </w:rPr>
        <w:t xml:space="preserve"> </w:t>
      </w:r>
      <w:r>
        <w:rPr>
          <w:spacing w:val="-2"/>
        </w:rPr>
        <w:t>negatively.</w:t>
      </w:r>
      <w:r>
        <w:tab/>
      </w:r>
      <w:r>
        <w:rPr>
          <w:spacing w:val="-5"/>
        </w:rPr>
        <w:t>3.8</w:t>
      </w:r>
      <w:r>
        <w:tab/>
      </w:r>
      <w:r>
        <w:rPr>
          <w:spacing w:val="-5"/>
        </w:rPr>
        <w:t>1</w:t>
      </w:r>
      <w:r>
        <w:rPr>
          <w:spacing w:val="-5"/>
          <w:vertAlign w:val="superscript"/>
        </w:rPr>
        <w:t>st</w:t>
      </w:r>
    </w:p>
    <w:p w14:paraId="2E72AC49" w14:textId="77777777" w:rsidR="004618F9" w:rsidRDefault="00000000">
      <w:pPr>
        <w:pStyle w:val="BodyText"/>
        <w:tabs>
          <w:tab w:val="left" w:pos="7919"/>
          <w:tab w:val="left" w:pos="8729"/>
        </w:tabs>
        <w:spacing w:before="40"/>
        <w:jc w:val="left"/>
      </w:pPr>
      <w:r>
        <w:t>the</w:t>
      </w:r>
      <w:r>
        <w:rPr>
          <w:spacing w:val="-1"/>
        </w:rPr>
        <w:t xml:space="preserve"> </w:t>
      </w:r>
      <w:r>
        <w:t>increased</w:t>
      </w:r>
      <w:r>
        <w:rPr>
          <w:spacing w:val="-1"/>
        </w:rPr>
        <w:t xml:space="preserve"> </w:t>
      </w:r>
      <w:r>
        <w:t>operational</w:t>
      </w:r>
      <w:r>
        <w:rPr>
          <w:spacing w:val="-1"/>
        </w:rPr>
        <w:t xml:space="preserve"> </w:t>
      </w:r>
      <w:r>
        <w:t>costs</w:t>
      </w:r>
      <w:r>
        <w:rPr>
          <w:spacing w:val="-1"/>
        </w:rPr>
        <w:t xml:space="preserve"> </w:t>
      </w:r>
      <w:r>
        <w:t>for</w:t>
      </w:r>
      <w:r>
        <w:rPr>
          <w:spacing w:val="-1"/>
        </w:rPr>
        <w:t xml:space="preserve"> </w:t>
      </w:r>
      <w:r>
        <w:t>my</w:t>
      </w:r>
      <w:r>
        <w:rPr>
          <w:spacing w:val="-1"/>
        </w:rPr>
        <w:t xml:space="preserve"> </w:t>
      </w:r>
      <w:r>
        <w:rPr>
          <w:spacing w:val="-2"/>
        </w:rPr>
        <w:t>business.</w:t>
      </w:r>
      <w:r>
        <w:tab/>
      </w:r>
      <w:r>
        <w:rPr>
          <w:spacing w:val="-5"/>
        </w:rPr>
        <w:t>3.4</w:t>
      </w:r>
      <w:r>
        <w:tab/>
      </w:r>
      <w:r>
        <w:rPr>
          <w:spacing w:val="-5"/>
        </w:rPr>
        <w:t>2</w:t>
      </w:r>
      <w:r>
        <w:rPr>
          <w:spacing w:val="-5"/>
          <w:vertAlign w:val="superscript"/>
        </w:rPr>
        <w:t>nd</w:t>
      </w:r>
    </w:p>
    <w:p w14:paraId="00482791" w14:textId="77777777" w:rsidR="004618F9" w:rsidRDefault="00000000">
      <w:pPr>
        <w:pStyle w:val="BodyText"/>
        <w:tabs>
          <w:tab w:val="left" w:pos="7919"/>
          <w:tab w:val="left" w:pos="8729"/>
        </w:tabs>
        <w:jc w:val="left"/>
      </w:pPr>
      <w:r>
        <w:t>my</w:t>
      </w:r>
      <w:r>
        <w:rPr>
          <w:spacing w:val="-4"/>
        </w:rPr>
        <w:t xml:space="preserve"> </w:t>
      </w:r>
      <w:r>
        <w:t>business</w:t>
      </w:r>
      <w:r>
        <w:rPr>
          <w:spacing w:val="-2"/>
        </w:rPr>
        <w:t xml:space="preserve"> </w:t>
      </w:r>
      <w:r>
        <w:t>access</w:t>
      </w:r>
      <w:r>
        <w:rPr>
          <w:spacing w:val="-2"/>
        </w:rPr>
        <w:t xml:space="preserve"> </w:t>
      </w:r>
      <w:r>
        <w:t>to</w:t>
      </w:r>
      <w:r>
        <w:rPr>
          <w:spacing w:val="-2"/>
        </w:rPr>
        <w:t xml:space="preserve"> </w:t>
      </w:r>
      <w:r>
        <w:t>affordable</w:t>
      </w:r>
      <w:r>
        <w:rPr>
          <w:spacing w:val="-2"/>
        </w:rPr>
        <w:t xml:space="preserve"> </w:t>
      </w:r>
      <w:r>
        <w:t>credit</w:t>
      </w:r>
      <w:r>
        <w:rPr>
          <w:spacing w:val="-2"/>
        </w:rPr>
        <w:t xml:space="preserve"> loan.</w:t>
      </w:r>
      <w:r>
        <w:tab/>
      </w:r>
      <w:r>
        <w:rPr>
          <w:spacing w:val="-5"/>
        </w:rPr>
        <w:t>2.6</w:t>
      </w:r>
      <w:r>
        <w:tab/>
      </w:r>
      <w:r>
        <w:rPr>
          <w:spacing w:val="-5"/>
        </w:rPr>
        <w:t>4</w:t>
      </w:r>
      <w:r>
        <w:rPr>
          <w:spacing w:val="-5"/>
          <w:vertAlign w:val="superscript"/>
        </w:rPr>
        <w:t>th</w:t>
      </w:r>
    </w:p>
    <w:p w14:paraId="6B229E3F" w14:textId="77777777" w:rsidR="004618F9" w:rsidRDefault="00000000">
      <w:pPr>
        <w:pStyle w:val="BodyText"/>
        <w:tabs>
          <w:tab w:val="left" w:pos="7919"/>
          <w:tab w:val="left" w:pos="8729"/>
        </w:tabs>
        <w:spacing w:before="68"/>
        <w:jc w:val="left"/>
      </w:pPr>
      <w:r>
        <w:t>the</w:t>
      </w:r>
      <w:r>
        <w:rPr>
          <w:spacing w:val="-1"/>
        </w:rPr>
        <w:t xml:space="preserve"> </w:t>
      </w:r>
      <w:r>
        <w:t>purchasing</w:t>
      </w:r>
      <w:r>
        <w:rPr>
          <w:spacing w:val="-1"/>
        </w:rPr>
        <w:t xml:space="preserve"> </w:t>
      </w:r>
      <w:r>
        <w:t>power</w:t>
      </w:r>
      <w:r>
        <w:rPr>
          <w:spacing w:val="-1"/>
        </w:rPr>
        <w:t xml:space="preserve"> </w:t>
      </w:r>
      <w:r>
        <w:t>of</w:t>
      </w:r>
      <w:r>
        <w:rPr>
          <w:spacing w:val="-1"/>
        </w:rPr>
        <w:t xml:space="preserve"> </w:t>
      </w:r>
      <w:r>
        <w:t>my</w:t>
      </w:r>
      <w:r>
        <w:rPr>
          <w:spacing w:val="-1"/>
        </w:rPr>
        <w:t xml:space="preserve"> </w:t>
      </w:r>
      <w:r>
        <w:rPr>
          <w:spacing w:val="-2"/>
        </w:rPr>
        <w:t>customers.</w:t>
      </w:r>
      <w:r>
        <w:tab/>
      </w:r>
      <w:r>
        <w:rPr>
          <w:spacing w:val="-10"/>
        </w:rPr>
        <w:t>3</w:t>
      </w:r>
      <w:r>
        <w:tab/>
      </w:r>
      <w:proofErr w:type="gramStart"/>
      <w:r>
        <w:rPr>
          <w:spacing w:val="-5"/>
        </w:rPr>
        <w:t>3</w:t>
      </w:r>
      <w:r>
        <w:rPr>
          <w:spacing w:val="-5"/>
          <w:vertAlign w:val="superscript"/>
        </w:rPr>
        <w:t>rd</w:t>
      </w:r>
      <w:proofErr w:type="gramEnd"/>
    </w:p>
    <w:p w14:paraId="2A1DB60C" w14:textId="77777777" w:rsidR="004618F9" w:rsidRDefault="00000000">
      <w:pPr>
        <w:pStyle w:val="BodyText"/>
        <w:tabs>
          <w:tab w:val="left" w:pos="7919"/>
          <w:tab w:val="left" w:pos="8729"/>
        </w:tabs>
        <w:spacing w:before="53"/>
        <w:jc w:val="left"/>
      </w:pPr>
      <w:r>
        <w:rPr>
          <w:noProof/>
        </w:rPr>
        <mc:AlternateContent>
          <mc:Choice Requires="wps">
            <w:drawing>
              <wp:anchor distT="0" distB="0" distL="0" distR="0" simplePos="0" relativeHeight="487591936" behindDoc="1" locked="0" layoutInCell="1" allowOverlap="1" wp14:anchorId="2AD22A9D" wp14:editId="5BB9819B">
                <wp:simplePos x="0" y="0"/>
                <wp:positionH relativeFrom="page">
                  <wp:posOffset>847724</wp:posOffset>
                </wp:positionH>
                <wp:positionV relativeFrom="paragraph">
                  <wp:posOffset>272487</wp:posOffset>
                </wp:positionV>
                <wp:extent cx="56007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6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003BD" id="Graphic 14" o:spid="_x0000_s1026" style="position:absolute;margin-left:66.75pt;margin-top:21.45pt;width:44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" path="m,l5600699,e" filled="f" strokeweight=".26456mm">
                <v:path arrowok="t"/>
                <w10:wrap type="topAndBottom" anchorx="page"/>
              </v:shape>
            </w:pict>
          </mc:Fallback>
        </mc:AlternateContent>
      </w:r>
      <w:r>
        <w:t>the</w:t>
      </w:r>
      <w:r>
        <w:rPr>
          <w:spacing w:val="-1"/>
        </w:rPr>
        <w:t xml:space="preserve"> </w:t>
      </w:r>
      <w:r>
        <w:t>growth</w:t>
      </w:r>
      <w:r>
        <w:rPr>
          <w:spacing w:val="-1"/>
        </w:rPr>
        <w:t xml:space="preserve"> </w:t>
      </w:r>
      <w:r>
        <w:t>prospects</w:t>
      </w:r>
      <w:r>
        <w:rPr>
          <w:spacing w:val="-1"/>
        </w:rPr>
        <w:t xml:space="preserve"> </w:t>
      </w:r>
      <w:r>
        <w:t>of</w:t>
      </w:r>
      <w:r>
        <w:rPr>
          <w:spacing w:val="-1"/>
        </w:rPr>
        <w:t xml:space="preserve"> </w:t>
      </w:r>
      <w:r>
        <w:t>my</w:t>
      </w:r>
      <w:r>
        <w:rPr>
          <w:spacing w:val="-1"/>
        </w:rPr>
        <w:t xml:space="preserve"> </w:t>
      </w:r>
      <w:r>
        <w:rPr>
          <w:spacing w:val="-2"/>
        </w:rPr>
        <w:t>business.</w:t>
      </w:r>
      <w:r>
        <w:tab/>
      </w:r>
      <w:r>
        <w:rPr>
          <w:spacing w:val="-5"/>
        </w:rPr>
        <w:t>2.2</w:t>
      </w:r>
      <w:r>
        <w:tab/>
      </w:r>
      <w:r>
        <w:rPr>
          <w:spacing w:val="-5"/>
        </w:rPr>
        <w:t>5</w:t>
      </w:r>
      <w:r>
        <w:rPr>
          <w:spacing w:val="-5"/>
          <w:vertAlign w:val="superscript"/>
        </w:rPr>
        <w:t>th</w:t>
      </w:r>
    </w:p>
    <w:p w14:paraId="50DDC672" w14:textId="77777777" w:rsidR="004618F9" w:rsidRDefault="00000000">
      <w:pPr>
        <w:pStyle w:val="BodyText"/>
        <w:spacing w:before="247" w:line="480" w:lineRule="auto"/>
        <w:ind w:right="358" w:firstLine="720"/>
      </w:pPr>
      <w:r>
        <w:t>Table 2 presents the findings on the impact of Naira scarcity on businesses, as reflected in respondents' ratings</w:t>
      </w:r>
      <w:r>
        <w:rPr>
          <w:spacing w:val="-3"/>
        </w:rPr>
        <w:t xml:space="preserve"> </w:t>
      </w:r>
      <w:r>
        <w:t>of</w:t>
      </w:r>
      <w:r>
        <w:rPr>
          <w:spacing w:val="-3"/>
        </w:rPr>
        <w:t xml:space="preserve"> </w:t>
      </w:r>
      <w:r>
        <w:t>five</w:t>
      </w:r>
      <w:r>
        <w:rPr>
          <w:spacing w:val="-3"/>
        </w:rPr>
        <w:t xml:space="preserve"> </w:t>
      </w:r>
      <w:r>
        <w:t>statements.</w:t>
      </w:r>
      <w:r>
        <w:rPr>
          <w:spacing w:val="-3"/>
        </w:rPr>
        <w:t xml:space="preserve"> </w:t>
      </w:r>
      <w:r>
        <w:t>The</w:t>
      </w:r>
      <w:r>
        <w:rPr>
          <w:spacing w:val="-3"/>
        </w:rPr>
        <w:t xml:space="preserve"> </w:t>
      </w:r>
      <w:r>
        <w:t>statement</w:t>
      </w:r>
      <w:r>
        <w:rPr>
          <w:spacing w:val="-3"/>
        </w:rPr>
        <w:t xml:space="preserve"> </w:t>
      </w:r>
      <w:r>
        <w:t>"operations</w:t>
      </w:r>
      <w:r>
        <w:rPr>
          <w:spacing w:val="-3"/>
        </w:rPr>
        <w:t xml:space="preserve"> </w:t>
      </w:r>
      <w:r>
        <w:t>of my business significantly" received the highest ranking, with a mean value of 3.8. This was closely followed by "the increased operational costs for my business," which ranked second with a mean score of 3.4. The third statement, "the</w:t>
      </w:r>
      <w:r>
        <w:rPr>
          <w:spacing w:val="40"/>
        </w:rPr>
        <w:t xml:space="preserve"> </w:t>
      </w:r>
      <w:r>
        <w:t>purchasing power of my customers," was rated third, with a mean value of 3.0. In fourth place, "my business access</w:t>
      </w:r>
      <w:r>
        <w:rPr>
          <w:spacing w:val="-4"/>
        </w:rPr>
        <w:t xml:space="preserve"> </w:t>
      </w:r>
      <w:r>
        <w:t>to</w:t>
      </w:r>
      <w:r>
        <w:rPr>
          <w:spacing w:val="-4"/>
        </w:rPr>
        <w:t xml:space="preserve"> </w:t>
      </w:r>
      <w:r>
        <w:t>affordable</w:t>
      </w:r>
      <w:r>
        <w:rPr>
          <w:spacing w:val="-4"/>
        </w:rPr>
        <w:t xml:space="preserve"> </w:t>
      </w:r>
      <w:r>
        <w:t>credit</w:t>
      </w:r>
      <w:r>
        <w:rPr>
          <w:spacing w:val="-4"/>
        </w:rPr>
        <w:t xml:space="preserve"> </w:t>
      </w:r>
      <w:r>
        <w:t>loans"</w:t>
      </w:r>
      <w:r>
        <w:rPr>
          <w:spacing w:val="-4"/>
        </w:rPr>
        <w:t xml:space="preserve"> </w:t>
      </w:r>
      <w:r>
        <w:t>received</w:t>
      </w:r>
      <w:r>
        <w:rPr>
          <w:spacing w:val="-4"/>
        </w:rPr>
        <w:t xml:space="preserve"> </w:t>
      </w:r>
      <w:r>
        <w:t>a</w:t>
      </w:r>
      <w:r>
        <w:rPr>
          <w:spacing w:val="-4"/>
        </w:rPr>
        <w:t xml:space="preserve"> </w:t>
      </w:r>
      <w:r>
        <w:t>mean</w:t>
      </w:r>
      <w:r>
        <w:rPr>
          <w:spacing w:val="-4"/>
        </w:rPr>
        <w:t xml:space="preserve"> </w:t>
      </w:r>
      <w:r>
        <w:t>score of 2.6. Finally, the statement "the growth prospects of my business" was ranked lowest, with a mean value of 2.2. These results suggest that</w:t>
      </w:r>
      <w:r>
        <w:rPr>
          <w:spacing w:val="-2"/>
        </w:rPr>
        <w:t xml:space="preserve"> </w:t>
      </w:r>
      <w:r>
        <w:t>Naira</w:t>
      </w:r>
      <w:r>
        <w:rPr>
          <w:spacing w:val="-2"/>
        </w:rPr>
        <w:t xml:space="preserve"> </w:t>
      </w:r>
      <w:r>
        <w:t>scarcity</w:t>
      </w:r>
      <w:r>
        <w:rPr>
          <w:spacing w:val="-2"/>
        </w:rPr>
        <w:t xml:space="preserve"> </w:t>
      </w:r>
      <w:r>
        <w:t>has</w:t>
      </w:r>
      <w:r>
        <w:rPr>
          <w:spacing w:val="-2"/>
        </w:rPr>
        <w:t xml:space="preserve"> </w:t>
      </w:r>
      <w:r>
        <w:t>had</w:t>
      </w:r>
      <w:r>
        <w:rPr>
          <w:spacing w:val="40"/>
        </w:rPr>
        <w:t xml:space="preserve"> </w:t>
      </w:r>
      <w:r>
        <w:t>a negative impact on business operations in the Ilorin metropolis.</w:t>
      </w:r>
    </w:p>
    <w:p w14:paraId="6712E651" w14:textId="77777777" w:rsidR="004618F9" w:rsidRDefault="00000000">
      <w:pPr>
        <w:pStyle w:val="Heading2"/>
        <w:spacing w:before="245"/>
        <w:jc w:val="left"/>
        <w:rPr>
          <w:rFonts w:ascii="Calibri"/>
        </w:rPr>
      </w:pPr>
      <w:r>
        <w:rPr>
          <w:rFonts w:ascii="Calibri"/>
          <w:spacing w:val="-2"/>
        </w:rPr>
        <w:t>Testing</w:t>
      </w:r>
      <w:r>
        <w:rPr>
          <w:rFonts w:ascii="Calibri"/>
          <w:spacing w:val="-9"/>
        </w:rPr>
        <w:t xml:space="preserve"> </w:t>
      </w:r>
      <w:r>
        <w:rPr>
          <w:rFonts w:ascii="Calibri"/>
          <w:spacing w:val="-2"/>
        </w:rPr>
        <w:t>of</w:t>
      </w:r>
      <w:r>
        <w:rPr>
          <w:rFonts w:ascii="Calibri"/>
          <w:spacing w:val="-8"/>
        </w:rPr>
        <w:t xml:space="preserve"> </w:t>
      </w:r>
      <w:r>
        <w:rPr>
          <w:rFonts w:ascii="Calibri"/>
          <w:spacing w:val="-2"/>
        </w:rPr>
        <w:t>Hypothesis</w:t>
      </w:r>
    </w:p>
    <w:p w14:paraId="5B1AA8A3" w14:textId="77777777" w:rsidR="004618F9" w:rsidRDefault="00000000">
      <w:pPr>
        <w:pStyle w:val="BodyText"/>
        <w:spacing w:before="336" w:line="480" w:lineRule="auto"/>
        <w:ind w:right="362" w:firstLine="720"/>
      </w:pPr>
      <w:r>
        <w:t>Four research hypotheses were postulated for this study and they were all tested using PPMC at 0.05 level of significance.</w:t>
      </w:r>
    </w:p>
    <w:p w14:paraId="28C44EAE" w14:textId="77777777" w:rsidR="004618F9" w:rsidRDefault="00000000">
      <w:pPr>
        <w:tabs>
          <w:tab w:val="left" w:pos="4319"/>
        </w:tabs>
        <w:ind w:left="719" w:right="434"/>
        <w:rPr>
          <w:i/>
          <w:sz w:val="28"/>
        </w:rPr>
      </w:pPr>
      <w:r>
        <w:rPr>
          <w:b/>
          <w:sz w:val="28"/>
        </w:rPr>
        <w:t>Hypothesis</w:t>
      </w:r>
      <w:r>
        <w:rPr>
          <w:b/>
          <w:spacing w:val="-6"/>
          <w:sz w:val="28"/>
        </w:rPr>
        <w:t xml:space="preserve"> </w:t>
      </w:r>
      <w:r>
        <w:rPr>
          <w:b/>
          <w:sz w:val="28"/>
        </w:rPr>
        <w:t>One:</w:t>
      </w:r>
      <w:r>
        <w:rPr>
          <w:b/>
          <w:spacing w:val="80"/>
          <w:sz w:val="28"/>
        </w:rPr>
        <w:t xml:space="preserve"> </w:t>
      </w:r>
      <w:r>
        <w:rPr>
          <w:i/>
          <w:sz w:val="28"/>
        </w:rPr>
        <w:t xml:space="preserve">there is no significant relationship between Naira scarcity and </w:t>
      </w:r>
      <w:r>
        <w:rPr>
          <w:i/>
          <w:spacing w:val="-2"/>
          <w:sz w:val="28"/>
        </w:rPr>
        <w:t>activities</w:t>
      </w:r>
      <w:r>
        <w:rPr>
          <w:i/>
          <w:sz w:val="28"/>
        </w:rPr>
        <w:tab/>
        <w:t>small and medium scale enterprises.</w:t>
      </w:r>
    </w:p>
    <w:p w14:paraId="0E0B3E68" w14:textId="77777777" w:rsidR="004618F9" w:rsidRDefault="004618F9">
      <w:pPr>
        <w:pStyle w:val="BodyText"/>
        <w:ind w:left="0"/>
        <w:jc w:val="left"/>
        <w:rPr>
          <w:i/>
        </w:rPr>
      </w:pPr>
    </w:p>
    <w:p w14:paraId="6065E369" w14:textId="77777777" w:rsidR="004618F9" w:rsidRDefault="00000000">
      <w:pPr>
        <w:pStyle w:val="BodyText"/>
        <w:spacing w:line="480" w:lineRule="auto"/>
        <w:ind w:right="362" w:firstLine="720"/>
      </w:pPr>
      <w:r>
        <w:t>In order to test this hypothesis, responses of 248 small and medium scale enterprises</w:t>
      </w:r>
      <w:r>
        <w:rPr>
          <w:spacing w:val="59"/>
        </w:rPr>
        <w:t xml:space="preserve"> </w:t>
      </w:r>
      <w:r>
        <w:t>responded</w:t>
      </w:r>
      <w:r>
        <w:rPr>
          <w:spacing w:val="59"/>
        </w:rPr>
        <w:t xml:space="preserve"> </w:t>
      </w:r>
      <w:r>
        <w:t>to</w:t>
      </w:r>
      <w:r>
        <w:rPr>
          <w:spacing w:val="59"/>
        </w:rPr>
        <w:t xml:space="preserve"> </w:t>
      </w:r>
      <w:r>
        <w:t>the</w:t>
      </w:r>
      <w:r>
        <w:rPr>
          <w:spacing w:val="59"/>
        </w:rPr>
        <w:t xml:space="preserve"> </w:t>
      </w:r>
      <w:r>
        <w:t>questionnaire</w:t>
      </w:r>
      <w:r>
        <w:rPr>
          <w:spacing w:val="59"/>
        </w:rPr>
        <w:t xml:space="preserve"> </w:t>
      </w:r>
      <w:r>
        <w:t>were</w:t>
      </w:r>
      <w:r>
        <w:rPr>
          <w:spacing w:val="59"/>
        </w:rPr>
        <w:t xml:space="preserve"> </w:t>
      </w:r>
      <w:r>
        <w:t>collated,</w:t>
      </w:r>
      <w:r>
        <w:rPr>
          <w:spacing w:val="59"/>
        </w:rPr>
        <w:t xml:space="preserve"> </w:t>
      </w:r>
      <w:r>
        <w:t>inputted</w:t>
      </w:r>
      <w:r>
        <w:rPr>
          <w:spacing w:val="59"/>
        </w:rPr>
        <w:t xml:space="preserve"> </w:t>
      </w:r>
      <w:r>
        <w:t>on</w:t>
      </w:r>
      <w:r>
        <w:rPr>
          <w:spacing w:val="59"/>
        </w:rPr>
        <w:t xml:space="preserve"> </w:t>
      </w:r>
      <w:r>
        <w:rPr>
          <w:spacing w:val="-2"/>
        </w:rPr>
        <w:t>computer</w:t>
      </w:r>
    </w:p>
    <w:p w14:paraId="3FD225D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7C034647" w14:textId="77777777" w:rsidR="004618F9" w:rsidRDefault="00000000">
      <w:pPr>
        <w:pStyle w:val="BodyText"/>
        <w:spacing w:before="60" w:line="480" w:lineRule="auto"/>
        <w:ind w:right="362"/>
      </w:pPr>
      <w:r>
        <w:lastRenderedPageBreak/>
        <w:t>using SPSS package. The scale of measurement is of</w:t>
      </w:r>
      <w:r>
        <w:rPr>
          <w:spacing w:val="-3"/>
        </w:rPr>
        <w:t xml:space="preserve"> </w:t>
      </w:r>
      <w:r>
        <w:t>4-point</w:t>
      </w:r>
      <w:r>
        <w:rPr>
          <w:spacing w:val="-3"/>
        </w:rPr>
        <w:t xml:space="preserve"> </w:t>
      </w:r>
      <w:r>
        <w:t>Likert</w:t>
      </w:r>
      <w:r>
        <w:rPr>
          <w:spacing w:val="-3"/>
        </w:rPr>
        <w:t xml:space="preserve"> </w:t>
      </w:r>
      <w:r>
        <w:t>(SD,</w:t>
      </w:r>
      <w:r>
        <w:rPr>
          <w:spacing w:val="-3"/>
        </w:rPr>
        <w:t xml:space="preserve"> </w:t>
      </w:r>
      <w:r>
        <w:t>D,</w:t>
      </w:r>
      <w:r>
        <w:rPr>
          <w:spacing w:val="-3"/>
        </w:rPr>
        <w:t xml:space="preserve"> </w:t>
      </w:r>
      <w:r>
        <w:t>A</w:t>
      </w:r>
      <w:r>
        <w:rPr>
          <w:spacing w:val="-3"/>
        </w:rPr>
        <w:t xml:space="preserve"> </w:t>
      </w:r>
      <w:r>
        <w:t>and SA) in ascending order from 1 to 4. Hence, it is an interval scale of measurement and subjected to PPMC analysis and the result is shown in Table 3.</w:t>
      </w:r>
    </w:p>
    <w:p w14:paraId="24AC1E6F" w14:textId="77777777" w:rsidR="004618F9" w:rsidRDefault="00000000">
      <w:pPr>
        <w:pStyle w:val="Heading2"/>
        <w:tabs>
          <w:tab w:val="left" w:pos="3599"/>
        </w:tabs>
        <w:ind w:right="361"/>
      </w:pPr>
      <w:r>
        <w:t>Table</w:t>
      </w:r>
      <w:r>
        <w:rPr>
          <w:spacing w:val="-5"/>
        </w:rPr>
        <w:t xml:space="preserve"> </w:t>
      </w:r>
      <w:r>
        <w:t>3:</w:t>
      </w:r>
      <w:r>
        <w:rPr>
          <w:spacing w:val="40"/>
        </w:rPr>
        <w:t xml:space="preserve">  </w:t>
      </w:r>
      <w:r>
        <w:t xml:space="preserve">Relationship Between Naira Scarcity and Activities of Small and </w:t>
      </w:r>
      <w:r>
        <w:rPr>
          <w:spacing w:val="-2"/>
        </w:rPr>
        <w:t>Medium</w:t>
      </w:r>
      <w:r>
        <w:tab/>
        <w:t>Enterprises in Ilorin Metropolis</w:t>
      </w:r>
    </w:p>
    <w:tbl>
      <w:tblPr>
        <w:tblW w:w="0" w:type="auto"/>
        <w:tblInd w:w="607" w:type="dxa"/>
        <w:tblLayout w:type="fixed"/>
        <w:tblCellMar>
          <w:left w:w="0" w:type="dxa"/>
          <w:right w:w="0" w:type="dxa"/>
        </w:tblCellMar>
        <w:tblLook w:val="01E0" w:firstRow="1" w:lastRow="1" w:firstColumn="1" w:lastColumn="1" w:noHBand="0" w:noVBand="0"/>
      </w:tblPr>
      <w:tblGrid>
        <w:gridCol w:w="2520"/>
        <w:gridCol w:w="2129"/>
        <w:gridCol w:w="2388"/>
        <w:gridCol w:w="2786"/>
      </w:tblGrid>
      <w:tr w:rsidR="004618F9" w14:paraId="43049056" w14:textId="77777777">
        <w:trPr>
          <w:trHeight w:val="329"/>
        </w:trPr>
        <w:tc>
          <w:tcPr>
            <w:tcW w:w="4649" w:type="dxa"/>
            <w:gridSpan w:val="2"/>
            <w:tcBorders>
              <w:top w:val="single" w:sz="6" w:space="0" w:color="000000"/>
              <w:bottom w:val="single" w:sz="6" w:space="0" w:color="000000"/>
            </w:tcBorders>
          </w:tcPr>
          <w:p w14:paraId="7A185FEA" w14:textId="77777777" w:rsidR="004618F9" w:rsidRDefault="004618F9">
            <w:pPr>
              <w:pStyle w:val="TableParagraph"/>
              <w:rPr>
                <w:sz w:val="24"/>
              </w:rPr>
            </w:pPr>
          </w:p>
        </w:tc>
        <w:tc>
          <w:tcPr>
            <w:tcW w:w="2388" w:type="dxa"/>
            <w:tcBorders>
              <w:top w:val="single" w:sz="6" w:space="0" w:color="000000"/>
              <w:bottom w:val="single" w:sz="6" w:space="0" w:color="000000"/>
            </w:tcBorders>
          </w:tcPr>
          <w:p w14:paraId="14247AD0" w14:textId="77777777" w:rsidR="004618F9" w:rsidRDefault="00000000">
            <w:pPr>
              <w:pStyle w:val="TableParagraph"/>
              <w:spacing w:before="7" w:line="302" w:lineRule="exact"/>
              <w:ind w:left="381"/>
              <w:rPr>
                <w:sz w:val="28"/>
              </w:rPr>
            </w:pPr>
            <w:r>
              <w:rPr>
                <w:sz w:val="28"/>
              </w:rPr>
              <w:t>Naira</w:t>
            </w:r>
            <w:r>
              <w:rPr>
                <w:spacing w:val="-3"/>
                <w:sz w:val="28"/>
              </w:rPr>
              <w:t xml:space="preserve"> </w:t>
            </w:r>
            <w:r>
              <w:rPr>
                <w:spacing w:val="-2"/>
                <w:sz w:val="28"/>
              </w:rPr>
              <w:t>Scarcity</w:t>
            </w:r>
          </w:p>
        </w:tc>
        <w:tc>
          <w:tcPr>
            <w:tcW w:w="2786" w:type="dxa"/>
            <w:tcBorders>
              <w:top w:val="single" w:sz="6" w:space="0" w:color="000000"/>
              <w:bottom w:val="single" w:sz="6" w:space="0" w:color="000000"/>
            </w:tcBorders>
          </w:tcPr>
          <w:p w14:paraId="56883921" w14:textId="77777777" w:rsidR="004618F9" w:rsidRDefault="00000000">
            <w:pPr>
              <w:pStyle w:val="TableParagraph"/>
              <w:spacing w:before="7" w:line="302" w:lineRule="exact"/>
              <w:ind w:left="275"/>
              <w:rPr>
                <w:sz w:val="28"/>
              </w:rPr>
            </w:pPr>
            <w:r>
              <w:rPr>
                <w:sz w:val="28"/>
              </w:rPr>
              <w:t>Activities</w:t>
            </w:r>
            <w:r>
              <w:rPr>
                <w:spacing w:val="-1"/>
                <w:sz w:val="28"/>
              </w:rPr>
              <w:t xml:space="preserve"> </w:t>
            </w:r>
            <w:r>
              <w:rPr>
                <w:sz w:val="28"/>
              </w:rPr>
              <w:t>of</w:t>
            </w:r>
            <w:r>
              <w:rPr>
                <w:spacing w:val="-1"/>
                <w:sz w:val="28"/>
              </w:rPr>
              <w:t xml:space="preserve"> </w:t>
            </w:r>
            <w:r>
              <w:rPr>
                <w:spacing w:val="-4"/>
                <w:sz w:val="28"/>
              </w:rPr>
              <w:t>SMEs</w:t>
            </w:r>
          </w:p>
        </w:tc>
      </w:tr>
      <w:tr w:rsidR="004618F9" w14:paraId="25EB030E" w14:textId="77777777">
        <w:trPr>
          <w:trHeight w:val="330"/>
        </w:trPr>
        <w:tc>
          <w:tcPr>
            <w:tcW w:w="2520" w:type="dxa"/>
            <w:tcBorders>
              <w:top w:val="single" w:sz="6" w:space="0" w:color="000000"/>
            </w:tcBorders>
          </w:tcPr>
          <w:p w14:paraId="21221BEB" w14:textId="77777777" w:rsidR="004618F9" w:rsidRDefault="00000000">
            <w:pPr>
              <w:pStyle w:val="TableParagraph"/>
              <w:spacing w:line="311" w:lineRule="exact"/>
              <w:ind w:left="180"/>
              <w:rPr>
                <w:sz w:val="28"/>
              </w:rPr>
            </w:pPr>
            <w:r>
              <w:rPr>
                <w:sz w:val="28"/>
              </w:rPr>
              <w:t>Naira</w:t>
            </w:r>
            <w:r>
              <w:rPr>
                <w:spacing w:val="-3"/>
                <w:sz w:val="28"/>
              </w:rPr>
              <w:t xml:space="preserve"> </w:t>
            </w:r>
            <w:r>
              <w:rPr>
                <w:spacing w:val="-2"/>
                <w:sz w:val="28"/>
              </w:rPr>
              <w:t>Scarcity</w:t>
            </w:r>
          </w:p>
        </w:tc>
        <w:tc>
          <w:tcPr>
            <w:tcW w:w="2129" w:type="dxa"/>
            <w:tcBorders>
              <w:top w:val="single" w:sz="6" w:space="0" w:color="000000"/>
            </w:tcBorders>
          </w:tcPr>
          <w:p w14:paraId="3495D6B2" w14:textId="77777777" w:rsidR="004618F9" w:rsidRDefault="00000000">
            <w:pPr>
              <w:pStyle w:val="TableParagraph"/>
              <w:spacing w:line="311" w:lineRule="exact"/>
              <w:ind w:left="194"/>
              <w:rPr>
                <w:sz w:val="28"/>
              </w:rPr>
            </w:pPr>
            <w:r>
              <w:rPr>
                <w:spacing w:val="-2"/>
                <w:sz w:val="28"/>
              </w:rPr>
              <w:t>Pearson</w:t>
            </w:r>
          </w:p>
        </w:tc>
        <w:tc>
          <w:tcPr>
            <w:tcW w:w="2388" w:type="dxa"/>
            <w:tcBorders>
              <w:top w:val="single" w:sz="6" w:space="0" w:color="000000"/>
            </w:tcBorders>
          </w:tcPr>
          <w:p w14:paraId="735A39B6" w14:textId="77777777" w:rsidR="004618F9" w:rsidRDefault="00000000">
            <w:pPr>
              <w:pStyle w:val="TableParagraph"/>
              <w:spacing w:line="311" w:lineRule="exact"/>
              <w:ind w:right="271"/>
              <w:jc w:val="right"/>
              <w:rPr>
                <w:sz w:val="28"/>
              </w:rPr>
            </w:pPr>
            <w:r>
              <w:rPr>
                <w:spacing w:val="-10"/>
                <w:sz w:val="28"/>
              </w:rPr>
              <w:t>1</w:t>
            </w:r>
          </w:p>
        </w:tc>
        <w:tc>
          <w:tcPr>
            <w:tcW w:w="2786" w:type="dxa"/>
            <w:tcBorders>
              <w:top w:val="single" w:sz="6" w:space="0" w:color="000000"/>
            </w:tcBorders>
          </w:tcPr>
          <w:p w14:paraId="6764ED28" w14:textId="77777777" w:rsidR="004618F9" w:rsidRDefault="00000000">
            <w:pPr>
              <w:pStyle w:val="TableParagraph"/>
              <w:spacing w:line="311" w:lineRule="exact"/>
              <w:ind w:right="177"/>
              <w:jc w:val="right"/>
              <w:rPr>
                <w:sz w:val="28"/>
              </w:rPr>
            </w:pPr>
            <w:r>
              <w:rPr>
                <w:sz w:val="28"/>
              </w:rPr>
              <w:t>-</w:t>
            </w:r>
            <w:r>
              <w:rPr>
                <w:spacing w:val="-2"/>
                <w:sz w:val="28"/>
              </w:rPr>
              <w:t>0.64</w:t>
            </w:r>
            <w:r>
              <w:rPr>
                <w:spacing w:val="-2"/>
                <w:sz w:val="28"/>
                <w:vertAlign w:val="superscript"/>
              </w:rPr>
              <w:t>**</w:t>
            </w:r>
          </w:p>
        </w:tc>
      </w:tr>
      <w:tr w:rsidR="004618F9" w14:paraId="6CF6DBDF" w14:textId="77777777">
        <w:trPr>
          <w:trHeight w:val="321"/>
        </w:trPr>
        <w:tc>
          <w:tcPr>
            <w:tcW w:w="2520" w:type="dxa"/>
          </w:tcPr>
          <w:p w14:paraId="43E0FCAA" w14:textId="77777777" w:rsidR="004618F9" w:rsidRDefault="004618F9">
            <w:pPr>
              <w:pStyle w:val="TableParagraph"/>
              <w:rPr>
                <w:sz w:val="24"/>
              </w:rPr>
            </w:pPr>
          </w:p>
        </w:tc>
        <w:tc>
          <w:tcPr>
            <w:tcW w:w="2129" w:type="dxa"/>
          </w:tcPr>
          <w:p w14:paraId="2949D1A9" w14:textId="77777777" w:rsidR="004618F9" w:rsidRDefault="00000000">
            <w:pPr>
              <w:pStyle w:val="TableParagraph"/>
              <w:spacing w:line="302" w:lineRule="exact"/>
              <w:ind w:left="194"/>
              <w:rPr>
                <w:sz w:val="28"/>
              </w:rPr>
            </w:pPr>
            <w:r>
              <w:rPr>
                <w:spacing w:val="-2"/>
                <w:sz w:val="28"/>
              </w:rPr>
              <w:t>Correlation</w:t>
            </w:r>
          </w:p>
        </w:tc>
        <w:tc>
          <w:tcPr>
            <w:tcW w:w="2388" w:type="dxa"/>
          </w:tcPr>
          <w:p w14:paraId="0FFD1A50" w14:textId="77777777" w:rsidR="004618F9" w:rsidRDefault="004618F9">
            <w:pPr>
              <w:pStyle w:val="TableParagraph"/>
              <w:rPr>
                <w:sz w:val="24"/>
              </w:rPr>
            </w:pPr>
          </w:p>
        </w:tc>
        <w:tc>
          <w:tcPr>
            <w:tcW w:w="2786" w:type="dxa"/>
          </w:tcPr>
          <w:p w14:paraId="7BE72156" w14:textId="77777777" w:rsidR="004618F9" w:rsidRDefault="004618F9">
            <w:pPr>
              <w:pStyle w:val="TableParagraph"/>
              <w:rPr>
                <w:sz w:val="24"/>
              </w:rPr>
            </w:pPr>
          </w:p>
        </w:tc>
      </w:tr>
      <w:tr w:rsidR="004618F9" w14:paraId="5A698431" w14:textId="77777777">
        <w:trPr>
          <w:trHeight w:val="321"/>
        </w:trPr>
        <w:tc>
          <w:tcPr>
            <w:tcW w:w="2520" w:type="dxa"/>
          </w:tcPr>
          <w:p w14:paraId="555DEF20" w14:textId="77777777" w:rsidR="004618F9" w:rsidRDefault="004618F9">
            <w:pPr>
              <w:pStyle w:val="TableParagraph"/>
              <w:rPr>
                <w:sz w:val="24"/>
              </w:rPr>
            </w:pPr>
          </w:p>
        </w:tc>
        <w:tc>
          <w:tcPr>
            <w:tcW w:w="2129" w:type="dxa"/>
          </w:tcPr>
          <w:p w14:paraId="0FAB74DF" w14:textId="77777777" w:rsidR="004618F9" w:rsidRDefault="00000000">
            <w:pPr>
              <w:pStyle w:val="TableParagraph"/>
              <w:spacing w:line="302" w:lineRule="exact"/>
              <w:ind w:left="194"/>
              <w:rPr>
                <w:sz w:val="28"/>
              </w:rPr>
            </w:pPr>
            <w:r>
              <w:rPr>
                <w:sz w:val="28"/>
              </w:rPr>
              <w:t>Sig.</w:t>
            </w:r>
            <w:r>
              <w:rPr>
                <w:spacing w:val="-1"/>
                <w:sz w:val="28"/>
              </w:rPr>
              <w:t xml:space="preserve"> </w:t>
            </w:r>
            <w:r>
              <w:rPr>
                <w:sz w:val="28"/>
              </w:rPr>
              <w:t>(2-</w:t>
            </w:r>
            <w:r>
              <w:rPr>
                <w:spacing w:val="-2"/>
                <w:sz w:val="28"/>
              </w:rPr>
              <w:t>tailed)</w:t>
            </w:r>
          </w:p>
        </w:tc>
        <w:tc>
          <w:tcPr>
            <w:tcW w:w="2388" w:type="dxa"/>
          </w:tcPr>
          <w:p w14:paraId="3FAF451C" w14:textId="77777777" w:rsidR="004618F9" w:rsidRDefault="004618F9">
            <w:pPr>
              <w:pStyle w:val="TableParagraph"/>
              <w:rPr>
                <w:sz w:val="24"/>
              </w:rPr>
            </w:pPr>
          </w:p>
        </w:tc>
        <w:tc>
          <w:tcPr>
            <w:tcW w:w="2786" w:type="dxa"/>
          </w:tcPr>
          <w:p w14:paraId="41FB228E" w14:textId="77777777" w:rsidR="004618F9" w:rsidRDefault="00000000">
            <w:pPr>
              <w:pStyle w:val="TableParagraph"/>
              <w:spacing w:line="302" w:lineRule="exact"/>
              <w:ind w:right="176"/>
              <w:jc w:val="right"/>
              <w:rPr>
                <w:sz w:val="28"/>
              </w:rPr>
            </w:pPr>
            <w:r>
              <w:rPr>
                <w:spacing w:val="-4"/>
                <w:sz w:val="28"/>
              </w:rPr>
              <w:t>0.00</w:t>
            </w:r>
          </w:p>
        </w:tc>
      </w:tr>
      <w:tr w:rsidR="004618F9" w14:paraId="2F79D8F8" w14:textId="77777777">
        <w:trPr>
          <w:trHeight w:val="318"/>
        </w:trPr>
        <w:tc>
          <w:tcPr>
            <w:tcW w:w="2520" w:type="dxa"/>
          </w:tcPr>
          <w:p w14:paraId="1D012724" w14:textId="77777777" w:rsidR="004618F9" w:rsidRDefault="004618F9">
            <w:pPr>
              <w:pStyle w:val="TableParagraph"/>
              <w:rPr>
                <w:sz w:val="24"/>
              </w:rPr>
            </w:pPr>
          </w:p>
        </w:tc>
        <w:tc>
          <w:tcPr>
            <w:tcW w:w="2129" w:type="dxa"/>
          </w:tcPr>
          <w:p w14:paraId="504753AA" w14:textId="77777777" w:rsidR="004618F9" w:rsidRDefault="00000000">
            <w:pPr>
              <w:pStyle w:val="TableParagraph"/>
              <w:spacing w:line="299" w:lineRule="exact"/>
              <w:ind w:left="194"/>
              <w:rPr>
                <w:sz w:val="28"/>
              </w:rPr>
            </w:pPr>
            <w:r>
              <w:rPr>
                <w:spacing w:val="-10"/>
                <w:sz w:val="28"/>
              </w:rPr>
              <w:t>N</w:t>
            </w:r>
          </w:p>
        </w:tc>
        <w:tc>
          <w:tcPr>
            <w:tcW w:w="2388" w:type="dxa"/>
          </w:tcPr>
          <w:p w14:paraId="5B617474" w14:textId="77777777" w:rsidR="004618F9" w:rsidRDefault="00000000">
            <w:pPr>
              <w:pStyle w:val="TableParagraph"/>
              <w:spacing w:line="299" w:lineRule="exact"/>
              <w:ind w:right="270"/>
              <w:jc w:val="right"/>
              <w:rPr>
                <w:sz w:val="28"/>
              </w:rPr>
            </w:pPr>
            <w:r>
              <w:rPr>
                <w:spacing w:val="-5"/>
                <w:sz w:val="28"/>
              </w:rPr>
              <w:t>248</w:t>
            </w:r>
          </w:p>
        </w:tc>
        <w:tc>
          <w:tcPr>
            <w:tcW w:w="2786" w:type="dxa"/>
          </w:tcPr>
          <w:p w14:paraId="44BD5BDC" w14:textId="77777777" w:rsidR="004618F9" w:rsidRDefault="00000000">
            <w:pPr>
              <w:pStyle w:val="TableParagraph"/>
              <w:spacing w:line="299" w:lineRule="exact"/>
              <w:ind w:right="176"/>
              <w:jc w:val="right"/>
              <w:rPr>
                <w:sz w:val="28"/>
              </w:rPr>
            </w:pPr>
            <w:r>
              <w:rPr>
                <w:spacing w:val="-5"/>
                <w:sz w:val="28"/>
              </w:rPr>
              <w:t>248</w:t>
            </w:r>
          </w:p>
        </w:tc>
      </w:tr>
      <w:tr w:rsidR="004618F9" w14:paraId="1E857928" w14:textId="77777777">
        <w:trPr>
          <w:trHeight w:val="325"/>
        </w:trPr>
        <w:tc>
          <w:tcPr>
            <w:tcW w:w="2520" w:type="dxa"/>
          </w:tcPr>
          <w:p w14:paraId="708577F5" w14:textId="77777777" w:rsidR="004618F9" w:rsidRDefault="00000000">
            <w:pPr>
              <w:pStyle w:val="TableParagraph"/>
              <w:spacing w:line="305" w:lineRule="exact"/>
              <w:ind w:left="180"/>
              <w:rPr>
                <w:sz w:val="28"/>
              </w:rPr>
            </w:pPr>
            <w:r>
              <w:rPr>
                <w:sz w:val="28"/>
              </w:rPr>
              <w:t>Activities</w:t>
            </w:r>
            <w:r>
              <w:rPr>
                <w:spacing w:val="-1"/>
                <w:sz w:val="28"/>
              </w:rPr>
              <w:t xml:space="preserve"> </w:t>
            </w:r>
            <w:r>
              <w:rPr>
                <w:sz w:val="28"/>
              </w:rPr>
              <w:t>of</w:t>
            </w:r>
            <w:r>
              <w:rPr>
                <w:spacing w:val="-1"/>
                <w:sz w:val="28"/>
              </w:rPr>
              <w:t xml:space="preserve"> </w:t>
            </w:r>
            <w:r>
              <w:rPr>
                <w:spacing w:val="-4"/>
                <w:sz w:val="28"/>
              </w:rPr>
              <w:t>SMEs</w:t>
            </w:r>
          </w:p>
        </w:tc>
        <w:tc>
          <w:tcPr>
            <w:tcW w:w="2129" w:type="dxa"/>
          </w:tcPr>
          <w:p w14:paraId="4B57F85A" w14:textId="77777777" w:rsidR="004618F9" w:rsidRDefault="00000000">
            <w:pPr>
              <w:pStyle w:val="TableParagraph"/>
              <w:spacing w:line="305" w:lineRule="exact"/>
              <w:ind w:left="194"/>
              <w:rPr>
                <w:sz w:val="28"/>
              </w:rPr>
            </w:pPr>
            <w:r>
              <w:rPr>
                <w:spacing w:val="-2"/>
                <w:sz w:val="28"/>
              </w:rPr>
              <w:t>Pearson</w:t>
            </w:r>
          </w:p>
        </w:tc>
        <w:tc>
          <w:tcPr>
            <w:tcW w:w="2388" w:type="dxa"/>
          </w:tcPr>
          <w:p w14:paraId="08DF6266" w14:textId="77777777" w:rsidR="004618F9" w:rsidRDefault="00000000">
            <w:pPr>
              <w:pStyle w:val="TableParagraph"/>
              <w:spacing w:line="305" w:lineRule="exact"/>
              <w:ind w:right="271"/>
              <w:jc w:val="right"/>
              <w:rPr>
                <w:sz w:val="28"/>
              </w:rPr>
            </w:pPr>
            <w:r>
              <w:rPr>
                <w:sz w:val="28"/>
              </w:rPr>
              <w:t>-</w:t>
            </w:r>
            <w:r>
              <w:rPr>
                <w:spacing w:val="-2"/>
                <w:sz w:val="28"/>
              </w:rPr>
              <w:t>0.64</w:t>
            </w:r>
            <w:r>
              <w:rPr>
                <w:spacing w:val="-2"/>
                <w:sz w:val="28"/>
                <w:vertAlign w:val="superscript"/>
              </w:rPr>
              <w:t>**</w:t>
            </w:r>
          </w:p>
        </w:tc>
        <w:tc>
          <w:tcPr>
            <w:tcW w:w="2786" w:type="dxa"/>
          </w:tcPr>
          <w:p w14:paraId="7CCEA464" w14:textId="77777777" w:rsidR="004618F9" w:rsidRDefault="00000000">
            <w:pPr>
              <w:pStyle w:val="TableParagraph"/>
              <w:spacing w:line="305" w:lineRule="exact"/>
              <w:ind w:right="177"/>
              <w:jc w:val="right"/>
              <w:rPr>
                <w:sz w:val="28"/>
              </w:rPr>
            </w:pPr>
            <w:r>
              <w:rPr>
                <w:spacing w:val="-10"/>
                <w:sz w:val="28"/>
              </w:rPr>
              <w:t>1</w:t>
            </w:r>
          </w:p>
        </w:tc>
      </w:tr>
      <w:tr w:rsidR="004618F9" w14:paraId="454F16CA" w14:textId="77777777">
        <w:trPr>
          <w:trHeight w:val="321"/>
        </w:trPr>
        <w:tc>
          <w:tcPr>
            <w:tcW w:w="2520" w:type="dxa"/>
          </w:tcPr>
          <w:p w14:paraId="0185AB82" w14:textId="77777777" w:rsidR="004618F9" w:rsidRDefault="004618F9">
            <w:pPr>
              <w:pStyle w:val="TableParagraph"/>
              <w:rPr>
                <w:sz w:val="24"/>
              </w:rPr>
            </w:pPr>
          </w:p>
        </w:tc>
        <w:tc>
          <w:tcPr>
            <w:tcW w:w="2129" w:type="dxa"/>
          </w:tcPr>
          <w:p w14:paraId="001141A5" w14:textId="77777777" w:rsidR="004618F9" w:rsidRDefault="00000000">
            <w:pPr>
              <w:pStyle w:val="TableParagraph"/>
              <w:spacing w:line="302" w:lineRule="exact"/>
              <w:ind w:left="194"/>
              <w:rPr>
                <w:sz w:val="28"/>
              </w:rPr>
            </w:pPr>
            <w:r>
              <w:rPr>
                <w:spacing w:val="-2"/>
                <w:sz w:val="28"/>
              </w:rPr>
              <w:t>Correlation</w:t>
            </w:r>
          </w:p>
        </w:tc>
        <w:tc>
          <w:tcPr>
            <w:tcW w:w="2388" w:type="dxa"/>
          </w:tcPr>
          <w:p w14:paraId="310FF8E3" w14:textId="77777777" w:rsidR="004618F9" w:rsidRDefault="004618F9">
            <w:pPr>
              <w:pStyle w:val="TableParagraph"/>
              <w:rPr>
                <w:sz w:val="24"/>
              </w:rPr>
            </w:pPr>
          </w:p>
        </w:tc>
        <w:tc>
          <w:tcPr>
            <w:tcW w:w="2786" w:type="dxa"/>
          </w:tcPr>
          <w:p w14:paraId="4CCBE64E" w14:textId="77777777" w:rsidR="004618F9" w:rsidRDefault="004618F9">
            <w:pPr>
              <w:pStyle w:val="TableParagraph"/>
              <w:rPr>
                <w:sz w:val="24"/>
              </w:rPr>
            </w:pPr>
          </w:p>
        </w:tc>
      </w:tr>
      <w:tr w:rsidR="004618F9" w14:paraId="40D8F895" w14:textId="77777777">
        <w:trPr>
          <w:trHeight w:val="321"/>
        </w:trPr>
        <w:tc>
          <w:tcPr>
            <w:tcW w:w="2520" w:type="dxa"/>
          </w:tcPr>
          <w:p w14:paraId="062A1A74" w14:textId="77777777" w:rsidR="004618F9" w:rsidRDefault="004618F9">
            <w:pPr>
              <w:pStyle w:val="TableParagraph"/>
              <w:rPr>
                <w:sz w:val="24"/>
              </w:rPr>
            </w:pPr>
          </w:p>
        </w:tc>
        <w:tc>
          <w:tcPr>
            <w:tcW w:w="2129" w:type="dxa"/>
          </w:tcPr>
          <w:p w14:paraId="18458A2B" w14:textId="77777777" w:rsidR="004618F9" w:rsidRDefault="00000000">
            <w:pPr>
              <w:pStyle w:val="TableParagraph"/>
              <w:spacing w:line="302" w:lineRule="exact"/>
              <w:ind w:left="194"/>
              <w:rPr>
                <w:sz w:val="28"/>
              </w:rPr>
            </w:pPr>
            <w:r>
              <w:rPr>
                <w:sz w:val="28"/>
              </w:rPr>
              <w:t>Sig.</w:t>
            </w:r>
            <w:r>
              <w:rPr>
                <w:spacing w:val="-1"/>
                <w:sz w:val="28"/>
              </w:rPr>
              <w:t xml:space="preserve"> </w:t>
            </w:r>
            <w:r>
              <w:rPr>
                <w:sz w:val="28"/>
              </w:rPr>
              <w:t>(2-</w:t>
            </w:r>
            <w:r>
              <w:rPr>
                <w:spacing w:val="-2"/>
                <w:sz w:val="28"/>
              </w:rPr>
              <w:t>tailed)</w:t>
            </w:r>
          </w:p>
        </w:tc>
        <w:tc>
          <w:tcPr>
            <w:tcW w:w="2388" w:type="dxa"/>
          </w:tcPr>
          <w:p w14:paraId="3ED245AC" w14:textId="77777777" w:rsidR="004618F9" w:rsidRDefault="00000000">
            <w:pPr>
              <w:pStyle w:val="TableParagraph"/>
              <w:spacing w:line="302" w:lineRule="exact"/>
              <w:ind w:right="270"/>
              <w:jc w:val="right"/>
              <w:rPr>
                <w:sz w:val="28"/>
              </w:rPr>
            </w:pPr>
            <w:r>
              <w:rPr>
                <w:spacing w:val="-4"/>
                <w:sz w:val="28"/>
              </w:rPr>
              <w:t>0.00</w:t>
            </w:r>
          </w:p>
        </w:tc>
        <w:tc>
          <w:tcPr>
            <w:tcW w:w="2786" w:type="dxa"/>
          </w:tcPr>
          <w:p w14:paraId="23C7BE37" w14:textId="77777777" w:rsidR="004618F9" w:rsidRDefault="004618F9">
            <w:pPr>
              <w:pStyle w:val="TableParagraph"/>
              <w:rPr>
                <w:sz w:val="24"/>
              </w:rPr>
            </w:pPr>
          </w:p>
        </w:tc>
      </w:tr>
      <w:tr w:rsidR="004618F9" w14:paraId="6076E3EA" w14:textId="77777777">
        <w:trPr>
          <w:trHeight w:val="315"/>
        </w:trPr>
        <w:tc>
          <w:tcPr>
            <w:tcW w:w="2520" w:type="dxa"/>
          </w:tcPr>
          <w:p w14:paraId="5EC5333C" w14:textId="77777777" w:rsidR="004618F9" w:rsidRDefault="004618F9">
            <w:pPr>
              <w:pStyle w:val="TableParagraph"/>
              <w:rPr>
                <w:sz w:val="24"/>
              </w:rPr>
            </w:pPr>
          </w:p>
        </w:tc>
        <w:tc>
          <w:tcPr>
            <w:tcW w:w="2129" w:type="dxa"/>
          </w:tcPr>
          <w:p w14:paraId="4E4B6D19" w14:textId="77777777" w:rsidR="004618F9" w:rsidRDefault="00000000">
            <w:pPr>
              <w:pStyle w:val="TableParagraph"/>
              <w:spacing w:line="296" w:lineRule="exact"/>
              <w:ind w:left="194"/>
              <w:rPr>
                <w:sz w:val="28"/>
              </w:rPr>
            </w:pPr>
            <w:r>
              <w:rPr>
                <w:spacing w:val="-10"/>
                <w:sz w:val="28"/>
              </w:rPr>
              <w:t>N</w:t>
            </w:r>
          </w:p>
        </w:tc>
        <w:tc>
          <w:tcPr>
            <w:tcW w:w="2388" w:type="dxa"/>
          </w:tcPr>
          <w:p w14:paraId="3EA52BED" w14:textId="77777777" w:rsidR="004618F9" w:rsidRDefault="00000000">
            <w:pPr>
              <w:pStyle w:val="TableParagraph"/>
              <w:spacing w:line="296" w:lineRule="exact"/>
              <w:ind w:right="270"/>
              <w:jc w:val="right"/>
              <w:rPr>
                <w:sz w:val="28"/>
              </w:rPr>
            </w:pPr>
            <w:r>
              <w:rPr>
                <w:spacing w:val="-5"/>
                <w:sz w:val="28"/>
              </w:rPr>
              <w:t>248</w:t>
            </w:r>
          </w:p>
        </w:tc>
        <w:tc>
          <w:tcPr>
            <w:tcW w:w="2786" w:type="dxa"/>
          </w:tcPr>
          <w:p w14:paraId="619306C0" w14:textId="77777777" w:rsidR="004618F9" w:rsidRDefault="00000000">
            <w:pPr>
              <w:pStyle w:val="TableParagraph"/>
              <w:spacing w:line="296" w:lineRule="exact"/>
              <w:ind w:right="176"/>
              <w:jc w:val="right"/>
              <w:rPr>
                <w:sz w:val="28"/>
              </w:rPr>
            </w:pPr>
            <w:r>
              <w:rPr>
                <w:spacing w:val="-5"/>
                <w:sz w:val="28"/>
              </w:rPr>
              <w:t>248</w:t>
            </w:r>
          </w:p>
        </w:tc>
      </w:tr>
    </w:tbl>
    <w:p w14:paraId="4C1284FD" w14:textId="77777777" w:rsidR="004618F9" w:rsidRDefault="00000000">
      <w:pPr>
        <w:pStyle w:val="BodyText"/>
        <w:spacing w:line="252" w:lineRule="auto"/>
        <w:ind w:right="3321" w:firstLine="60"/>
        <w:jc w:val="left"/>
      </w:pPr>
      <w:r>
        <w:rPr>
          <w:noProof/>
        </w:rPr>
        <mc:AlternateContent>
          <mc:Choice Requires="wps">
            <w:drawing>
              <wp:anchor distT="0" distB="0" distL="0" distR="0" simplePos="0" relativeHeight="15733248" behindDoc="0" locked="0" layoutInCell="1" allowOverlap="1" wp14:anchorId="76ADF677" wp14:editId="0AD5274C">
                <wp:simplePos x="0" y="0"/>
                <wp:positionH relativeFrom="page">
                  <wp:posOffset>838199</wp:posOffset>
                </wp:positionH>
                <wp:positionV relativeFrom="paragraph">
                  <wp:posOffset>203656</wp:posOffset>
                </wp:positionV>
                <wp:extent cx="623887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1270"/>
                        </a:xfrm>
                        <a:custGeom>
                          <a:avLst/>
                          <a:gdLst/>
                          <a:ahLst/>
                          <a:cxnLst/>
                          <a:rect l="l" t="t" r="r" b="b"/>
                          <a:pathLst>
                            <a:path w="6238875">
                              <a:moveTo>
                                <a:pt x="0" y="0"/>
                              </a:moveTo>
                              <a:lnTo>
                                <a:pt x="62388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4A23F6" id="Graphic 15" o:spid="_x0000_s1026" style="position:absolute;margin-left:66pt;margin-top:16.05pt;width:491.2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23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PIEw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" path="m,l6238874,e" filled="f" strokeweight=".26456mm">
                <v:path arrowok="t"/>
                <w10:wrap anchorx="page"/>
              </v:shape>
            </w:pict>
          </mc:Fallback>
        </mc:AlternateContent>
      </w:r>
      <w:r>
        <w:t>**.</w:t>
      </w:r>
      <w:r>
        <w:rPr>
          <w:spacing w:val="-5"/>
        </w:rPr>
        <w:t xml:space="preserve"> </w:t>
      </w:r>
      <w:r>
        <w:t>Correlation</w:t>
      </w:r>
      <w:r>
        <w:rPr>
          <w:spacing w:val="-5"/>
        </w:rPr>
        <w:t xml:space="preserve"> </w:t>
      </w:r>
      <w:r>
        <w:t>is</w:t>
      </w:r>
      <w:r>
        <w:rPr>
          <w:spacing w:val="-5"/>
        </w:rPr>
        <w:t xml:space="preserve"> </w:t>
      </w:r>
      <w:r>
        <w:t>significant</w:t>
      </w:r>
      <w:r>
        <w:rPr>
          <w:spacing w:val="-5"/>
        </w:rPr>
        <w:t xml:space="preserve"> </w:t>
      </w:r>
      <w:r>
        <w:t>at</w:t>
      </w:r>
      <w:r>
        <w:rPr>
          <w:spacing w:val="-5"/>
        </w:rPr>
        <w:t xml:space="preserve"> </w:t>
      </w:r>
      <w:r>
        <w:t>the</w:t>
      </w:r>
      <w:r>
        <w:rPr>
          <w:spacing w:val="-5"/>
        </w:rPr>
        <w:t xml:space="preserve"> </w:t>
      </w:r>
      <w:r>
        <w:t>0.01</w:t>
      </w:r>
      <w:r>
        <w:rPr>
          <w:spacing w:val="-5"/>
        </w:rPr>
        <w:t xml:space="preserve"> </w:t>
      </w:r>
      <w:r>
        <w:t>level</w:t>
      </w:r>
      <w:r>
        <w:rPr>
          <w:spacing w:val="-5"/>
        </w:rPr>
        <w:t xml:space="preserve"> </w:t>
      </w:r>
      <w:r>
        <w:t>(2-tailed). P &lt; 0.05</w:t>
      </w:r>
    </w:p>
    <w:p w14:paraId="7D84B6D9" w14:textId="77777777" w:rsidR="004618F9" w:rsidRDefault="00000000">
      <w:pPr>
        <w:pStyle w:val="BodyText"/>
        <w:spacing w:before="301" w:line="259" w:lineRule="auto"/>
        <w:ind w:right="434"/>
        <w:jc w:val="left"/>
      </w:pPr>
      <w:r>
        <w:t>Table 3 displays the results of the Pearson Product Moment Correlation analysis conducted</w:t>
      </w:r>
      <w:r>
        <w:rPr>
          <w:spacing w:val="-4"/>
        </w:rPr>
        <w:t xml:space="preserve"> </w:t>
      </w:r>
      <w:r>
        <w:t>to</w:t>
      </w:r>
      <w:r>
        <w:rPr>
          <w:spacing w:val="-4"/>
        </w:rPr>
        <w:t xml:space="preserve"> </w:t>
      </w:r>
      <w:r>
        <w:t>investigate</w:t>
      </w:r>
      <w:r>
        <w:rPr>
          <w:spacing w:val="-4"/>
        </w:rPr>
        <w:t xml:space="preserve"> </w:t>
      </w:r>
      <w:r>
        <w:t>the</w:t>
      </w:r>
      <w:r>
        <w:rPr>
          <w:spacing w:val="-4"/>
        </w:rPr>
        <w:t xml:space="preserve"> </w:t>
      </w:r>
      <w:r>
        <w:t>relationship</w:t>
      </w:r>
      <w:r>
        <w:rPr>
          <w:spacing w:val="-4"/>
        </w:rPr>
        <w:t xml:space="preserve"> </w:t>
      </w:r>
      <w:r>
        <w:t>between</w:t>
      </w:r>
      <w:r>
        <w:rPr>
          <w:spacing w:val="-4"/>
        </w:rPr>
        <w:t xml:space="preserve"> </w:t>
      </w:r>
      <w:r>
        <w:t>Naira</w:t>
      </w:r>
      <w:r>
        <w:rPr>
          <w:spacing w:val="-4"/>
        </w:rPr>
        <w:t xml:space="preserve"> </w:t>
      </w:r>
      <w:r>
        <w:t>scarcity</w:t>
      </w:r>
      <w:r>
        <w:rPr>
          <w:spacing w:val="-4"/>
        </w:rPr>
        <w:t xml:space="preserve"> </w:t>
      </w:r>
      <w:r>
        <w:t>and</w:t>
      </w:r>
      <w:r>
        <w:rPr>
          <w:spacing w:val="-4"/>
        </w:rPr>
        <w:t xml:space="preserve"> </w:t>
      </w:r>
      <w:r>
        <w:t>the</w:t>
      </w:r>
      <w:r>
        <w:rPr>
          <w:spacing w:val="-4"/>
        </w:rPr>
        <w:t xml:space="preserve"> </w:t>
      </w:r>
      <w:r>
        <w:t>activities of small and medium enterprises in the Ilorin metropolis. The analysis yielded a significant p-value of 0.00, which is lower than the selected significance level of</w:t>
      </w:r>
    </w:p>
    <w:p w14:paraId="676793F9" w14:textId="77777777" w:rsidR="004618F9" w:rsidRDefault="00000000">
      <w:pPr>
        <w:pStyle w:val="BodyText"/>
        <w:spacing w:line="259" w:lineRule="auto"/>
        <w:ind w:right="434"/>
        <w:jc w:val="left"/>
      </w:pPr>
      <w:r>
        <w:t>0.05. Consequently, hypothesis one is rejected. This finding indicates a strong negative and significant relationship between Naira scarcity and the activities of small</w:t>
      </w:r>
      <w:r>
        <w:rPr>
          <w:spacing w:val="-3"/>
        </w:rPr>
        <w:t xml:space="preserve"> </w:t>
      </w:r>
      <w:r>
        <w:t>and</w:t>
      </w:r>
      <w:r>
        <w:rPr>
          <w:spacing w:val="-3"/>
        </w:rPr>
        <w:t xml:space="preserve"> </w:t>
      </w:r>
      <w:r>
        <w:t>medium</w:t>
      </w:r>
      <w:r>
        <w:rPr>
          <w:spacing w:val="-3"/>
        </w:rPr>
        <w:t xml:space="preserve"> </w:t>
      </w:r>
      <w:r>
        <w:t>enterprises</w:t>
      </w:r>
      <w:r>
        <w:rPr>
          <w:spacing w:val="-3"/>
        </w:rPr>
        <w:t xml:space="preserve"> </w:t>
      </w:r>
      <w:r>
        <w:t>in</w:t>
      </w:r>
      <w:r>
        <w:rPr>
          <w:spacing w:val="-3"/>
        </w:rPr>
        <w:t xml:space="preserve"> </w:t>
      </w:r>
      <w:r>
        <w:t>the</w:t>
      </w:r>
      <w:r>
        <w:rPr>
          <w:spacing w:val="-3"/>
        </w:rPr>
        <w:t xml:space="preserve"> </w:t>
      </w:r>
      <w:r>
        <w:t>Ilorin</w:t>
      </w:r>
      <w:r>
        <w:rPr>
          <w:spacing w:val="-3"/>
        </w:rPr>
        <w:t xml:space="preserve"> </w:t>
      </w:r>
      <w:r>
        <w:t>metropolis</w:t>
      </w:r>
      <w:r>
        <w:rPr>
          <w:spacing w:val="-3"/>
        </w:rPr>
        <w:t xml:space="preserve"> </w:t>
      </w:r>
      <w:r>
        <w:t>(r</w:t>
      </w:r>
      <w:r>
        <w:rPr>
          <w:spacing w:val="-3"/>
        </w:rPr>
        <w:t xml:space="preserve"> </w:t>
      </w:r>
      <w:r>
        <w:t>(248)</w:t>
      </w:r>
      <w:r>
        <w:rPr>
          <w:spacing w:val="-3"/>
        </w:rPr>
        <w:t xml:space="preserve"> </w:t>
      </w:r>
      <w:r>
        <w:t>=</w:t>
      </w:r>
      <w:r>
        <w:rPr>
          <w:spacing w:val="-3"/>
        </w:rPr>
        <w:t xml:space="preserve"> </w:t>
      </w:r>
      <w:r>
        <w:t>-0.64;</w:t>
      </w:r>
      <w:r>
        <w:rPr>
          <w:spacing w:val="-3"/>
        </w:rPr>
        <w:t xml:space="preserve"> </w:t>
      </w:r>
      <w:r>
        <w:t>p</w:t>
      </w:r>
      <w:r>
        <w:rPr>
          <w:spacing w:val="-3"/>
        </w:rPr>
        <w:t xml:space="preserve"> </w:t>
      </w:r>
      <w:r>
        <w:t>&lt;</w:t>
      </w:r>
      <w:r>
        <w:rPr>
          <w:spacing w:val="-3"/>
        </w:rPr>
        <w:t xml:space="preserve"> </w:t>
      </w:r>
      <w:r>
        <w:t>0.05).</w:t>
      </w:r>
    </w:p>
    <w:p w14:paraId="0BA49C17" w14:textId="77777777" w:rsidR="004618F9" w:rsidRDefault="00000000">
      <w:pPr>
        <w:pStyle w:val="BodyText"/>
        <w:tabs>
          <w:tab w:val="left" w:pos="4319"/>
        </w:tabs>
        <w:spacing w:before="158"/>
        <w:ind w:right="434"/>
        <w:jc w:val="left"/>
      </w:pPr>
      <w:r>
        <w:rPr>
          <w:b/>
        </w:rPr>
        <w:t>Hypothesis</w:t>
      </w:r>
      <w:r>
        <w:rPr>
          <w:b/>
          <w:spacing w:val="-5"/>
        </w:rPr>
        <w:t xml:space="preserve"> </w:t>
      </w:r>
      <w:r>
        <w:rPr>
          <w:b/>
        </w:rPr>
        <w:t>Two:</w:t>
      </w:r>
      <w:r>
        <w:rPr>
          <w:b/>
          <w:spacing w:val="80"/>
        </w:rPr>
        <w:t xml:space="preserve"> </w:t>
      </w:r>
      <w:r>
        <w:t>there</w:t>
      </w:r>
      <w:r>
        <w:rPr>
          <w:spacing w:val="38"/>
        </w:rPr>
        <w:t xml:space="preserve"> </w:t>
      </w:r>
      <w:r>
        <w:t>is</w:t>
      </w:r>
      <w:r>
        <w:rPr>
          <w:spacing w:val="38"/>
        </w:rPr>
        <w:t xml:space="preserve"> </w:t>
      </w:r>
      <w:r>
        <w:t>no</w:t>
      </w:r>
      <w:r>
        <w:rPr>
          <w:spacing w:val="38"/>
        </w:rPr>
        <w:t xml:space="preserve"> </w:t>
      </w:r>
      <w:r>
        <w:t>significant</w:t>
      </w:r>
      <w:r>
        <w:rPr>
          <w:spacing w:val="38"/>
        </w:rPr>
        <w:t xml:space="preserve"> </w:t>
      </w:r>
      <w:r>
        <w:t>relationship</w:t>
      </w:r>
      <w:r>
        <w:rPr>
          <w:spacing w:val="38"/>
        </w:rPr>
        <w:t xml:space="preserve"> </w:t>
      </w:r>
      <w:r>
        <w:t>between</w:t>
      </w:r>
      <w:r>
        <w:rPr>
          <w:spacing w:val="38"/>
        </w:rPr>
        <w:t xml:space="preserve"> </w:t>
      </w:r>
      <w:r>
        <w:t xml:space="preserve">naira scarcity and </w:t>
      </w:r>
      <w:r>
        <w:rPr>
          <w:spacing w:val="-2"/>
        </w:rPr>
        <w:t>profitability</w:t>
      </w:r>
      <w:r>
        <w:tab/>
        <w:t>of SMEs Ilorin metropolis.</w:t>
      </w:r>
    </w:p>
    <w:p w14:paraId="4504CFA9" w14:textId="77777777" w:rsidR="004618F9" w:rsidRDefault="00000000">
      <w:pPr>
        <w:pStyle w:val="Heading2"/>
        <w:tabs>
          <w:tab w:val="left" w:pos="2159"/>
          <w:tab w:val="left" w:pos="4319"/>
        </w:tabs>
        <w:spacing w:before="240"/>
        <w:ind w:right="434"/>
        <w:jc w:val="left"/>
      </w:pPr>
      <w:r>
        <w:t>Table 4:</w:t>
      </w:r>
      <w:r>
        <w:tab/>
        <w:t>Relationship</w:t>
      </w:r>
      <w:r>
        <w:rPr>
          <w:spacing w:val="40"/>
        </w:rPr>
        <w:t xml:space="preserve"> </w:t>
      </w:r>
      <w:r>
        <w:t>Between</w:t>
      </w:r>
      <w:r>
        <w:rPr>
          <w:spacing w:val="40"/>
        </w:rPr>
        <w:t xml:space="preserve"> </w:t>
      </w:r>
      <w:r>
        <w:t>Naira</w:t>
      </w:r>
      <w:r>
        <w:rPr>
          <w:spacing w:val="40"/>
        </w:rPr>
        <w:t xml:space="preserve"> </w:t>
      </w:r>
      <w:r>
        <w:t>Scarcity</w:t>
      </w:r>
      <w:r>
        <w:rPr>
          <w:spacing w:val="40"/>
        </w:rPr>
        <w:t xml:space="preserve"> </w:t>
      </w:r>
      <w:r>
        <w:t>and</w:t>
      </w:r>
      <w:r>
        <w:rPr>
          <w:spacing w:val="40"/>
        </w:rPr>
        <w:t xml:space="preserve"> </w:t>
      </w:r>
      <w:r>
        <w:t>Profitability</w:t>
      </w:r>
      <w:r>
        <w:rPr>
          <w:spacing w:val="40"/>
        </w:rPr>
        <w:t xml:space="preserve"> </w:t>
      </w:r>
      <w:r>
        <w:t>of</w:t>
      </w:r>
      <w:r>
        <w:rPr>
          <w:spacing w:val="40"/>
        </w:rPr>
        <w:t xml:space="preserve"> </w:t>
      </w:r>
      <w:r>
        <w:t>Small and Medium</w:t>
      </w:r>
      <w:r>
        <w:tab/>
        <w:t>Enterprises in Ilorin Metropolis</w:t>
      </w:r>
    </w:p>
    <w:tbl>
      <w:tblPr>
        <w:tblW w:w="0" w:type="auto"/>
        <w:tblInd w:w="607" w:type="dxa"/>
        <w:tblLayout w:type="fixed"/>
        <w:tblCellMar>
          <w:left w:w="0" w:type="dxa"/>
          <w:right w:w="0" w:type="dxa"/>
        </w:tblCellMar>
        <w:tblLook w:val="01E0" w:firstRow="1" w:lastRow="1" w:firstColumn="1" w:lastColumn="1" w:noHBand="0" w:noVBand="0"/>
      </w:tblPr>
      <w:tblGrid>
        <w:gridCol w:w="2275"/>
        <w:gridCol w:w="2374"/>
        <w:gridCol w:w="2322"/>
        <w:gridCol w:w="2852"/>
      </w:tblGrid>
      <w:tr w:rsidR="004618F9" w14:paraId="4697EAE4" w14:textId="77777777">
        <w:trPr>
          <w:trHeight w:val="329"/>
        </w:trPr>
        <w:tc>
          <w:tcPr>
            <w:tcW w:w="4649" w:type="dxa"/>
            <w:gridSpan w:val="2"/>
            <w:tcBorders>
              <w:top w:val="single" w:sz="6" w:space="0" w:color="000000"/>
              <w:bottom w:val="single" w:sz="6" w:space="0" w:color="000000"/>
            </w:tcBorders>
          </w:tcPr>
          <w:p w14:paraId="649F4DCD" w14:textId="77777777" w:rsidR="004618F9" w:rsidRDefault="004618F9">
            <w:pPr>
              <w:pStyle w:val="TableParagraph"/>
              <w:rPr>
                <w:sz w:val="24"/>
              </w:rPr>
            </w:pPr>
          </w:p>
        </w:tc>
        <w:tc>
          <w:tcPr>
            <w:tcW w:w="2322" w:type="dxa"/>
            <w:tcBorders>
              <w:top w:val="single" w:sz="6" w:space="0" w:color="000000"/>
              <w:bottom w:val="single" w:sz="6" w:space="0" w:color="000000"/>
            </w:tcBorders>
          </w:tcPr>
          <w:p w14:paraId="4E788F48" w14:textId="77777777" w:rsidR="004618F9" w:rsidRDefault="00000000">
            <w:pPr>
              <w:pStyle w:val="TableParagraph"/>
              <w:spacing w:before="8" w:line="302" w:lineRule="exact"/>
              <w:ind w:left="381"/>
              <w:rPr>
                <w:sz w:val="28"/>
              </w:rPr>
            </w:pPr>
            <w:r>
              <w:rPr>
                <w:sz w:val="28"/>
              </w:rPr>
              <w:t>Naira</w:t>
            </w:r>
            <w:r>
              <w:rPr>
                <w:spacing w:val="-3"/>
                <w:sz w:val="28"/>
              </w:rPr>
              <w:t xml:space="preserve"> </w:t>
            </w:r>
            <w:r>
              <w:rPr>
                <w:spacing w:val="-2"/>
                <w:sz w:val="28"/>
              </w:rPr>
              <w:t>Scarcity</w:t>
            </w:r>
          </w:p>
        </w:tc>
        <w:tc>
          <w:tcPr>
            <w:tcW w:w="2852" w:type="dxa"/>
            <w:tcBorders>
              <w:top w:val="single" w:sz="6" w:space="0" w:color="000000"/>
              <w:bottom w:val="single" w:sz="6" w:space="0" w:color="000000"/>
            </w:tcBorders>
          </w:tcPr>
          <w:p w14:paraId="021DA6E2" w14:textId="77777777" w:rsidR="004618F9" w:rsidRDefault="00000000">
            <w:pPr>
              <w:pStyle w:val="TableParagraph"/>
              <w:spacing w:before="8" w:line="302" w:lineRule="exact"/>
              <w:ind w:left="208"/>
              <w:rPr>
                <w:sz w:val="28"/>
              </w:rPr>
            </w:pPr>
            <w:r>
              <w:rPr>
                <w:sz w:val="28"/>
              </w:rPr>
              <w:t>Profitability</w:t>
            </w:r>
            <w:r>
              <w:rPr>
                <w:spacing w:val="-1"/>
                <w:sz w:val="28"/>
              </w:rPr>
              <w:t xml:space="preserve"> </w:t>
            </w:r>
            <w:r>
              <w:rPr>
                <w:sz w:val="28"/>
              </w:rPr>
              <w:t>of</w:t>
            </w:r>
            <w:r>
              <w:rPr>
                <w:spacing w:val="-1"/>
                <w:sz w:val="28"/>
              </w:rPr>
              <w:t xml:space="preserve"> </w:t>
            </w:r>
            <w:r>
              <w:rPr>
                <w:spacing w:val="-4"/>
                <w:sz w:val="28"/>
              </w:rPr>
              <w:t>SMEs</w:t>
            </w:r>
          </w:p>
        </w:tc>
      </w:tr>
      <w:tr w:rsidR="004618F9" w14:paraId="73944624" w14:textId="77777777">
        <w:trPr>
          <w:trHeight w:val="334"/>
        </w:trPr>
        <w:tc>
          <w:tcPr>
            <w:tcW w:w="2275" w:type="dxa"/>
            <w:tcBorders>
              <w:top w:val="single" w:sz="6" w:space="0" w:color="000000"/>
            </w:tcBorders>
          </w:tcPr>
          <w:p w14:paraId="4D1B0EE9" w14:textId="77777777" w:rsidR="004618F9" w:rsidRDefault="00000000">
            <w:pPr>
              <w:pStyle w:val="TableParagraph"/>
              <w:spacing w:line="314" w:lineRule="exact"/>
              <w:ind w:left="180"/>
              <w:rPr>
                <w:sz w:val="28"/>
              </w:rPr>
            </w:pPr>
            <w:r>
              <w:rPr>
                <w:sz w:val="28"/>
              </w:rPr>
              <w:t>Naira</w:t>
            </w:r>
            <w:r>
              <w:rPr>
                <w:spacing w:val="-3"/>
                <w:sz w:val="28"/>
              </w:rPr>
              <w:t xml:space="preserve"> </w:t>
            </w:r>
            <w:r>
              <w:rPr>
                <w:spacing w:val="-2"/>
                <w:sz w:val="28"/>
              </w:rPr>
              <w:t>Scarcity</w:t>
            </w:r>
          </w:p>
        </w:tc>
        <w:tc>
          <w:tcPr>
            <w:tcW w:w="2374" w:type="dxa"/>
            <w:tcBorders>
              <w:top w:val="single" w:sz="6" w:space="0" w:color="000000"/>
            </w:tcBorders>
          </w:tcPr>
          <w:p w14:paraId="2217E892" w14:textId="77777777" w:rsidR="004618F9" w:rsidRDefault="00000000">
            <w:pPr>
              <w:pStyle w:val="TableParagraph"/>
              <w:spacing w:line="314" w:lineRule="exact"/>
              <w:ind w:left="439"/>
              <w:rPr>
                <w:sz w:val="28"/>
              </w:rPr>
            </w:pPr>
            <w:r>
              <w:rPr>
                <w:spacing w:val="-2"/>
                <w:sz w:val="28"/>
              </w:rPr>
              <w:t>Pearson</w:t>
            </w:r>
          </w:p>
        </w:tc>
        <w:tc>
          <w:tcPr>
            <w:tcW w:w="2322" w:type="dxa"/>
            <w:tcBorders>
              <w:top w:val="single" w:sz="6" w:space="0" w:color="000000"/>
            </w:tcBorders>
          </w:tcPr>
          <w:p w14:paraId="0A420069" w14:textId="77777777" w:rsidR="004618F9" w:rsidRDefault="00000000">
            <w:pPr>
              <w:pStyle w:val="TableParagraph"/>
              <w:spacing w:line="314" w:lineRule="exact"/>
              <w:ind w:right="205"/>
              <w:jc w:val="right"/>
              <w:rPr>
                <w:sz w:val="28"/>
              </w:rPr>
            </w:pPr>
            <w:r>
              <w:rPr>
                <w:spacing w:val="-10"/>
                <w:sz w:val="28"/>
              </w:rPr>
              <w:t>1</w:t>
            </w:r>
          </w:p>
        </w:tc>
        <w:tc>
          <w:tcPr>
            <w:tcW w:w="2852" w:type="dxa"/>
            <w:tcBorders>
              <w:top w:val="single" w:sz="6" w:space="0" w:color="000000"/>
            </w:tcBorders>
          </w:tcPr>
          <w:p w14:paraId="211667AE" w14:textId="77777777" w:rsidR="004618F9" w:rsidRDefault="00000000">
            <w:pPr>
              <w:pStyle w:val="TableParagraph"/>
              <w:spacing w:line="314" w:lineRule="exact"/>
              <w:ind w:right="177"/>
              <w:jc w:val="right"/>
              <w:rPr>
                <w:sz w:val="28"/>
              </w:rPr>
            </w:pPr>
            <w:r>
              <w:rPr>
                <w:sz w:val="28"/>
              </w:rPr>
              <w:t>-</w:t>
            </w:r>
            <w:r>
              <w:rPr>
                <w:spacing w:val="-2"/>
                <w:sz w:val="28"/>
              </w:rPr>
              <w:t>0.71</w:t>
            </w:r>
            <w:r>
              <w:rPr>
                <w:spacing w:val="-2"/>
                <w:sz w:val="28"/>
                <w:vertAlign w:val="superscript"/>
              </w:rPr>
              <w:t>**</w:t>
            </w:r>
          </w:p>
        </w:tc>
      </w:tr>
      <w:tr w:rsidR="004618F9" w14:paraId="6004DE9A" w14:textId="77777777">
        <w:trPr>
          <w:trHeight w:val="321"/>
        </w:trPr>
        <w:tc>
          <w:tcPr>
            <w:tcW w:w="2275" w:type="dxa"/>
          </w:tcPr>
          <w:p w14:paraId="1A53BB4E" w14:textId="77777777" w:rsidR="004618F9" w:rsidRDefault="004618F9">
            <w:pPr>
              <w:pStyle w:val="TableParagraph"/>
              <w:rPr>
                <w:sz w:val="24"/>
              </w:rPr>
            </w:pPr>
          </w:p>
        </w:tc>
        <w:tc>
          <w:tcPr>
            <w:tcW w:w="2374" w:type="dxa"/>
          </w:tcPr>
          <w:p w14:paraId="19456C4A" w14:textId="77777777" w:rsidR="004618F9" w:rsidRDefault="00000000">
            <w:pPr>
              <w:pStyle w:val="TableParagraph"/>
              <w:spacing w:line="302" w:lineRule="exact"/>
              <w:ind w:left="439"/>
              <w:rPr>
                <w:sz w:val="28"/>
              </w:rPr>
            </w:pPr>
            <w:r>
              <w:rPr>
                <w:spacing w:val="-2"/>
                <w:sz w:val="28"/>
              </w:rPr>
              <w:t>Correlation</w:t>
            </w:r>
          </w:p>
        </w:tc>
        <w:tc>
          <w:tcPr>
            <w:tcW w:w="2322" w:type="dxa"/>
          </w:tcPr>
          <w:p w14:paraId="17581B44" w14:textId="77777777" w:rsidR="004618F9" w:rsidRDefault="004618F9">
            <w:pPr>
              <w:pStyle w:val="TableParagraph"/>
              <w:rPr>
                <w:sz w:val="24"/>
              </w:rPr>
            </w:pPr>
          </w:p>
        </w:tc>
        <w:tc>
          <w:tcPr>
            <w:tcW w:w="2852" w:type="dxa"/>
          </w:tcPr>
          <w:p w14:paraId="2A1AC503" w14:textId="77777777" w:rsidR="004618F9" w:rsidRDefault="004618F9">
            <w:pPr>
              <w:pStyle w:val="TableParagraph"/>
              <w:rPr>
                <w:sz w:val="24"/>
              </w:rPr>
            </w:pPr>
          </w:p>
        </w:tc>
      </w:tr>
      <w:tr w:rsidR="004618F9" w14:paraId="26376C5F" w14:textId="77777777">
        <w:trPr>
          <w:trHeight w:val="321"/>
        </w:trPr>
        <w:tc>
          <w:tcPr>
            <w:tcW w:w="2275" w:type="dxa"/>
          </w:tcPr>
          <w:p w14:paraId="35DCA3F8" w14:textId="77777777" w:rsidR="004618F9" w:rsidRDefault="004618F9">
            <w:pPr>
              <w:pStyle w:val="TableParagraph"/>
              <w:rPr>
                <w:sz w:val="24"/>
              </w:rPr>
            </w:pPr>
          </w:p>
        </w:tc>
        <w:tc>
          <w:tcPr>
            <w:tcW w:w="2374" w:type="dxa"/>
          </w:tcPr>
          <w:p w14:paraId="6C8B3BC1" w14:textId="77777777" w:rsidR="004618F9" w:rsidRDefault="00000000">
            <w:pPr>
              <w:pStyle w:val="TableParagraph"/>
              <w:spacing w:line="302" w:lineRule="exact"/>
              <w:ind w:left="439"/>
              <w:rPr>
                <w:sz w:val="28"/>
              </w:rPr>
            </w:pPr>
            <w:r>
              <w:rPr>
                <w:sz w:val="28"/>
              </w:rPr>
              <w:t>Sig.</w:t>
            </w:r>
            <w:r>
              <w:rPr>
                <w:spacing w:val="-1"/>
                <w:sz w:val="28"/>
              </w:rPr>
              <w:t xml:space="preserve"> </w:t>
            </w:r>
            <w:r>
              <w:rPr>
                <w:sz w:val="28"/>
              </w:rPr>
              <w:t>(2-</w:t>
            </w:r>
            <w:r>
              <w:rPr>
                <w:spacing w:val="-2"/>
                <w:sz w:val="28"/>
              </w:rPr>
              <w:t>tailed)</w:t>
            </w:r>
          </w:p>
        </w:tc>
        <w:tc>
          <w:tcPr>
            <w:tcW w:w="2322" w:type="dxa"/>
          </w:tcPr>
          <w:p w14:paraId="34805313" w14:textId="77777777" w:rsidR="004618F9" w:rsidRDefault="004618F9">
            <w:pPr>
              <w:pStyle w:val="TableParagraph"/>
              <w:rPr>
                <w:sz w:val="24"/>
              </w:rPr>
            </w:pPr>
          </w:p>
        </w:tc>
        <w:tc>
          <w:tcPr>
            <w:tcW w:w="2852" w:type="dxa"/>
          </w:tcPr>
          <w:p w14:paraId="39FFD266" w14:textId="77777777" w:rsidR="004618F9" w:rsidRDefault="00000000">
            <w:pPr>
              <w:pStyle w:val="TableParagraph"/>
              <w:spacing w:line="302" w:lineRule="exact"/>
              <w:ind w:right="176"/>
              <w:jc w:val="right"/>
              <w:rPr>
                <w:sz w:val="28"/>
              </w:rPr>
            </w:pPr>
            <w:r>
              <w:rPr>
                <w:spacing w:val="-4"/>
                <w:sz w:val="28"/>
              </w:rPr>
              <w:t>0.00</w:t>
            </w:r>
          </w:p>
        </w:tc>
      </w:tr>
      <w:tr w:rsidR="004618F9" w14:paraId="2080FC89" w14:textId="77777777">
        <w:trPr>
          <w:trHeight w:val="318"/>
        </w:trPr>
        <w:tc>
          <w:tcPr>
            <w:tcW w:w="2275" w:type="dxa"/>
          </w:tcPr>
          <w:p w14:paraId="37453FC5" w14:textId="77777777" w:rsidR="004618F9" w:rsidRDefault="004618F9">
            <w:pPr>
              <w:pStyle w:val="TableParagraph"/>
              <w:rPr>
                <w:sz w:val="24"/>
              </w:rPr>
            </w:pPr>
          </w:p>
        </w:tc>
        <w:tc>
          <w:tcPr>
            <w:tcW w:w="2374" w:type="dxa"/>
          </w:tcPr>
          <w:p w14:paraId="76AC3870" w14:textId="77777777" w:rsidR="004618F9" w:rsidRDefault="00000000">
            <w:pPr>
              <w:pStyle w:val="TableParagraph"/>
              <w:spacing w:line="299" w:lineRule="exact"/>
              <w:ind w:left="439"/>
              <w:rPr>
                <w:sz w:val="28"/>
              </w:rPr>
            </w:pPr>
            <w:r>
              <w:rPr>
                <w:spacing w:val="-10"/>
                <w:sz w:val="28"/>
              </w:rPr>
              <w:t>N</w:t>
            </w:r>
          </w:p>
        </w:tc>
        <w:tc>
          <w:tcPr>
            <w:tcW w:w="2322" w:type="dxa"/>
          </w:tcPr>
          <w:p w14:paraId="47FE12A7" w14:textId="77777777" w:rsidR="004618F9" w:rsidRDefault="00000000">
            <w:pPr>
              <w:pStyle w:val="TableParagraph"/>
              <w:spacing w:line="299" w:lineRule="exact"/>
              <w:ind w:right="204"/>
              <w:jc w:val="right"/>
              <w:rPr>
                <w:sz w:val="28"/>
              </w:rPr>
            </w:pPr>
            <w:r>
              <w:rPr>
                <w:spacing w:val="-5"/>
                <w:sz w:val="28"/>
              </w:rPr>
              <w:t>248</w:t>
            </w:r>
          </w:p>
        </w:tc>
        <w:tc>
          <w:tcPr>
            <w:tcW w:w="2852" w:type="dxa"/>
          </w:tcPr>
          <w:p w14:paraId="791E7525" w14:textId="77777777" w:rsidR="004618F9" w:rsidRDefault="00000000">
            <w:pPr>
              <w:pStyle w:val="TableParagraph"/>
              <w:spacing w:line="299" w:lineRule="exact"/>
              <w:ind w:right="176"/>
              <w:jc w:val="right"/>
              <w:rPr>
                <w:sz w:val="28"/>
              </w:rPr>
            </w:pPr>
            <w:r>
              <w:rPr>
                <w:spacing w:val="-5"/>
                <w:sz w:val="28"/>
              </w:rPr>
              <w:t>248</w:t>
            </w:r>
          </w:p>
        </w:tc>
      </w:tr>
      <w:tr w:rsidR="004618F9" w14:paraId="6961A4DF" w14:textId="77777777">
        <w:trPr>
          <w:trHeight w:val="325"/>
        </w:trPr>
        <w:tc>
          <w:tcPr>
            <w:tcW w:w="2275" w:type="dxa"/>
          </w:tcPr>
          <w:p w14:paraId="0F64E36C" w14:textId="77777777" w:rsidR="004618F9" w:rsidRDefault="00000000">
            <w:pPr>
              <w:pStyle w:val="TableParagraph"/>
              <w:spacing w:line="305" w:lineRule="exact"/>
              <w:ind w:left="180"/>
              <w:rPr>
                <w:sz w:val="28"/>
              </w:rPr>
            </w:pPr>
            <w:r>
              <w:rPr>
                <w:sz w:val="28"/>
              </w:rPr>
              <w:t>Profitability</w:t>
            </w:r>
            <w:r>
              <w:rPr>
                <w:spacing w:val="-1"/>
                <w:sz w:val="28"/>
              </w:rPr>
              <w:t xml:space="preserve"> </w:t>
            </w:r>
            <w:r>
              <w:rPr>
                <w:spacing w:val="-5"/>
                <w:sz w:val="28"/>
              </w:rPr>
              <w:t>of</w:t>
            </w:r>
          </w:p>
        </w:tc>
        <w:tc>
          <w:tcPr>
            <w:tcW w:w="2374" w:type="dxa"/>
          </w:tcPr>
          <w:p w14:paraId="2C755CEF" w14:textId="77777777" w:rsidR="004618F9" w:rsidRDefault="00000000">
            <w:pPr>
              <w:pStyle w:val="TableParagraph"/>
              <w:spacing w:line="305" w:lineRule="exact"/>
              <w:ind w:left="439"/>
              <w:rPr>
                <w:sz w:val="28"/>
              </w:rPr>
            </w:pPr>
            <w:r>
              <w:rPr>
                <w:spacing w:val="-2"/>
                <w:sz w:val="28"/>
              </w:rPr>
              <w:t>Pearson</w:t>
            </w:r>
          </w:p>
        </w:tc>
        <w:tc>
          <w:tcPr>
            <w:tcW w:w="2322" w:type="dxa"/>
          </w:tcPr>
          <w:p w14:paraId="2D7B073B" w14:textId="77777777" w:rsidR="004618F9" w:rsidRDefault="00000000">
            <w:pPr>
              <w:pStyle w:val="TableParagraph"/>
              <w:spacing w:line="305" w:lineRule="exact"/>
              <w:ind w:right="205"/>
              <w:jc w:val="right"/>
              <w:rPr>
                <w:sz w:val="28"/>
              </w:rPr>
            </w:pPr>
            <w:r>
              <w:rPr>
                <w:sz w:val="28"/>
              </w:rPr>
              <w:t>-</w:t>
            </w:r>
            <w:r>
              <w:rPr>
                <w:spacing w:val="-2"/>
                <w:sz w:val="28"/>
              </w:rPr>
              <w:t>0.71</w:t>
            </w:r>
            <w:r>
              <w:rPr>
                <w:spacing w:val="-2"/>
                <w:sz w:val="28"/>
                <w:vertAlign w:val="superscript"/>
              </w:rPr>
              <w:t>**</w:t>
            </w:r>
          </w:p>
        </w:tc>
        <w:tc>
          <w:tcPr>
            <w:tcW w:w="2852" w:type="dxa"/>
          </w:tcPr>
          <w:p w14:paraId="63D12412" w14:textId="77777777" w:rsidR="004618F9" w:rsidRDefault="00000000">
            <w:pPr>
              <w:pStyle w:val="TableParagraph"/>
              <w:spacing w:line="305" w:lineRule="exact"/>
              <w:ind w:right="177"/>
              <w:jc w:val="right"/>
              <w:rPr>
                <w:sz w:val="28"/>
              </w:rPr>
            </w:pPr>
            <w:r>
              <w:rPr>
                <w:spacing w:val="-10"/>
                <w:sz w:val="28"/>
              </w:rPr>
              <w:t>1</w:t>
            </w:r>
          </w:p>
        </w:tc>
      </w:tr>
      <w:tr w:rsidR="004618F9" w14:paraId="396A5931" w14:textId="77777777">
        <w:trPr>
          <w:trHeight w:val="315"/>
        </w:trPr>
        <w:tc>
          <w:tcPr>
            <w:tcW w:w="2275" w:type="dxa"/>
          </w:tcPr>
          <w:p w14:paraId="61FEF326" w14:textId="77777777" w:rsidR="004618F9" w:rsidRDefault="00000000">
            <w:pPr>
              <w:pStyle w:val="TableParagraph"/>
              <w:spacing w:line="296" w:lineRule="exact"/>
              <w:ind w:left="180"/>
              <w:rPr>
                <w:sz w:val="28"/>
              </w:rPr>
            </w:pPr>
            <w:r>
              <w:rPr>
                <w:spacing w:val="-4"/>
                <w:sz w:val="28"/>
              </w:rPr>
              <w:t>SMEs</w:t>
            </w:r>
          </w:p>
        </w:tc>
        <w:tc>
          <w:tcPr>
            <w:tcW w:w="2374" w:type="dxa"/>
          </w:tcPr>
          <w:p w14:paraId="0CC2E77A" w14:textId="77777777" w:rsidR="004618F9" w:rsidRDefault="00000000">
            <w:pPr>
              <w:pStyle w:val="TableParagraph"/>
              <w:spacing w:line="296" w:lineRule="exact"/>
              <w:ind w:left="439"/>
              <w:rPr>
                <w:sz w:val="28"/>
              </w:rPr>
            </w:pPr>
            <w:r>
              <w:rPr>
                <w:spacing w:val="-2"/>
                <w:sz w:val="28"/>
              </w:rPr>
              <w:t>Correlation</w:t>
            </w:r>
          </w:p>
        </w:tc>
        <w:tc>
          <w:tcPr>
            <w:tcW w:w="2322" w:type="dxa"/>
          </w:tcPr>
          <w:p w14:paraId="2C36F1AA" w14:textId="77777777" w:rsidR="004618F9" w:rsidRDefault="004618F9">
            <w:pPr>
              <w:pStyle w:val="TableParagraph"/>
              <w:rPr>
                <w:sz w:val="24"/>
              </w:rPr>
            </w:pPr>
          </w:p>
        </w:tc>
        <w:tc>
          <w:tcPr>
            <w:tcW w:w="2852" w:type="dxa"/>
          </w:tcPr>
          <w:p w14:paraId="52E1BF07" w14:textId="77777777" w:rsidR="004618F9" w:rsidRDefault="004618F9">
            <w:pPr>
              <w:pStyle w:val="TableParagraph"/>
              <w:rPr>
                <w:sz w:val="24"/>
              </w:rPr>
            </w:pPr>
          </w:p>
        </w:tc>
      </w:tr>
    </w:tbl>
    <w:p w14:paraId="3FEC8AFC" w14:textId="77777777" w:rsidR="004618F9" w:rsidRDefault="004618F9">
      <w:pPr>
        <w:pStyle w:val="TableParagraph"/>
        <w:rPr>
          <w:sz w:val="24"/>
        </w:rPr>
        <w:sectPr w:rsidR="004618F9">
          <w:pgSz w:w="12240" w:h="15840"/>
          <w:pgMar w:top="1380" w:right="1080" w:bottom="1200" w:left="720" w:header="0" w:footer="1008" w:gutter="0"/>
          <w:cols w:space="720"/>
        </w:sectPr>
      </w:pPr>
    </w:p>
    <w:p w14:paraId="709CCBBF" w14:textId="77777777" w:rsidR="004618F9" w:rsidRDefault="00000000">
      <w:pPr>
        <w:pStyle w:val="BodyText"/>
        <w:tabs>
          <w:tab w:val="left" w:pos="6875"/>
        </w:tabs>
        <w:spacing w:before="60"/>
        <w:ind w:left="3314"/>
        <w:jc w:val="left"/>
      </w:pPr>
      <w:r>
        <w:lastRenderedPageBreak/>
        <w:t>Sig.</w:t>
      </w:r>
      <w:r>
        <w:rPr>
          <w:spacing w:val="-1"/>
        </w:rPr>
        <w:t xml:space="preserve"> </w:t>
      </w:r>
      <w:r>
        <w:t>(2-</w:t>
      </w:r>
      <w:r>
        <w:rPr>
          <w:spacing w:val="-2"/>
        </w:rPr>
        <w:t>tailed)</w:t>
      </w:r>
      <w:r>
        <w:tab/>
      </w:r>
      <w:r>
        <w:rPr>
          <w:spacing w:val="-4"/>
        </w:rPr>
        <w:t>0.00</w:t>
      </w:r>
    </w:p>
    <w:p w14:paraId="4A41554C" w14:textId="77777777" w:rsidR="004618F9" w:rsidRDefault="00000000">
      <w:pPr>
        <w:pStyle w:val="BodyText"/>
        <w:tabs>
          <w:tab w:val="left" w:pos="6945"/>
          <w:tab w:val="left" w:pos="9825"/>
        </w:tabs>
        <w:ind w:left="3314"/>
        <w:jc w:val="left"/>
      </w:pPr>
      <w:r>
        <w:rPr>
          <w:spacing w:val="-10"/>
        </w:rPr>
        <w:t>N</w:t>
      </w:r>
      <w:r>
        <w:tab/>
      </w:r>
      <w:r>
        <w:rPr>
          <w:spacing w:val="-5"/>
        </w:rPr>
        <w:t>248</w:t>
      </w:r>
      <w:r>
        <w:tab/>
      </w:r>
      <w:r>
        <w:rPr>
          <w:spacing w:val="-5"/>
        </w:rPr>
        <w:t>248</w:t>
      </w:r>
    </w:p>
    <w:p w14:paraId="477228A3" w14:textId="77777777" w:rsidR="004618F9" w:rsidRDefault="00000000">
      <w:pPr>
        <w:pStyle w:val="BodyText"/>
        <w:spacing w:line="252" w:lineRule="auto"/>
        <w:ind w:right="3321" w:firstLine="60"/>
        <w:jc w:val="left"/>
      </w:pPr>
      <w:r>
        <w:rPr>
          <w:noProof/>
        </w:rPr>
        <mc:AlternateContent>
          <mc:Choice Requires="wps">
            <w:drawing>
              <wp:anchor distT="0" distB="0" distL="0" distR="0" simplePos="0" relativeHeight="15733760" behindDoc="0" locked="0" layoutInCell="1" allowOverlap="1" wp14:anchorId="2E515006" wp14:editId="0077BF9D">
                <wp:simplePos x="0" y="0"/>
                <wp:positionH relativeFrom="page">
                  <wp:posOffset>838199</wp:posOffset>
                </wp:positionH>
                <wp:positionV relativeFrom="paragraph">
                  <wp:posOffset>205457</wp:posOffset>
                </wp:positionV>
                <wp:extent cx="623887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1270"/>
                        </a:xfrm>
                        <a:custGeom>
                          <a:avLst/>
                          <a:gdLst/>
                          <a:ahLst/>
                          <a:cxnLst/>
                          <a:rect l="l" t="t" r="r" b="b"/>
                          <a:pathLst>
                            <a:path w="6238875">
                              <a:moveTo>
                                <a:pt x="0" y="0"/>
                              </a:moveTo>
                              <a:lnTo>
                                <a:pt x="62388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DAF87" id="Graphic 16" o:spid="_x0000_s1026" style="position:absolute;margin-left:66pt;margin-top:16.2pt;width:491.2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23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PIEw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" path="m,l6238874,e" filled="f" strokeweight=".26456mm">
                <v:path arrowok="t"/>
                <w10:wrap anchorx="page"/>
              </v:shape>
            </w:pict>
          </mc:Fallback>
        </mc:AlternateContent>
      </w:r>
      <w:r>
        <w:t>**.</w:t>
      </w:r>
      <w:r>
        <w:rPr>
          <w:spacing w:val="-5"/>
        </w:rPr>
        <w:t xml:space="preserve"> </w:t>
      </w:r>
      <w:r>
        <w:t>Correlation</w:t>
      </w:r>
      <w:r>
        <w:rPr>
          <w:spacing w:val="-5"/>
        </w:rPr>
        <w:t xml:space="preserve"> </w:t>
      </w:r>
      <w:r>
        <w:t>is</w:t>
      </w:r>
      <w:r>
        <w:rPr>
          <w:spacing w:val="-5"/>
        </w:rPr>
        <w:t xml:space="preserve"> </w:t>
      </w:r>
      <w:r>
        <w:t>significant</w:t>
      </w:r>
      <w:r>
        <w:rPr>
          <w:spacing w:val="-5"/>
        </w:rPr>
        <w:t xml:space="preserve"> </w:t>
      </w:r>
      <w:r>
        <w:t>at</w:t>
      </w:r>
      <w:r>
        <w:rPr>
          <w:spacing w:val="-5"/>
        </w:rPr>
        <w:t xml:space="preserve"> </w:t>
      </w:r>
      <w:r>
        <w:t>the</w:t>
      </w:r>
      <w:r>
        <w:rPr>
          <w:spacing w:val="-5"/>
        </w:rPr>
        <w:t xml:space="preserve"> </w:t>
      </w:r>
      <w:r>
        <w:t>0.01</w:t>
      </w:r>
      <w:r>
        <w:rPr>
          <w:spacing w:val="-5"/>
        </w:rPr>
        <w:t xml:space="preserve"> </w:t>
      </w:r>
      <w:r>
        <w:t>level</w:t>
      </w:r>
      <w:r>
        <w:rPr>
          <w:spacing w:val="-5"/>
        </w:rPr>
        <w:t xml:space="preserve"> </w:t>
      </w:r>
      <w:r>
        <w:t>(2-tailed). P &lt; 0.05</w:t>
      </w:r>
    </w:p>
    <w:p w14:paraId="018DE1DD" w14:textId="77777777" w:rsidR="004618F9" w:rsidRDefault="00000000">
      <w:pPr>
        <w:pStyle w:val="BodyText"/>
        <w:spacing w:line="305" w:lineRule="exact"/>
        <w:jc w:val="left"/>
      </w:pPr>
      <w:r>
        <w:t>Table</w:t>
      </w:r>
      <w:r>
        <w:rPr>
          <w:spacing w:val="39"/>
        </w:rPr>
        <w:t xml:space="preserve"> </w:t>
      </w:r>
      <w:r>
        <w:t>4</w:t>
      </w:r>
      <w:r>
        <w:rPr>
          <w:spacing w:val="42"/>
        </w:rPr>
        <w:t xml:space="preserve"> </w:t>
      </w:r>
      <w:r>
        <w:t>presents</w:t>
      </w:r>
      <w:r>
        <w:rPr>
          <w:spacing w:val="42"/>
        </w:rPr>
        <w:t xml:space="preserve"> </w:t>
      </w:r>
      <w:r>
        <w:t>the</w:t>
      </w:r>
      <w:r>
        <w:rPr>
          <w:spacing w:val="28"/>
        </w:rPr>
        <w:t xml:space="preserve"> </w:t>
      </w:r>
      <w:r>
        <w:t>results</w:t>
      </w:r>
      <w:r>
        <w:rPr>
          <w:spacing w:val="27"/>
        </w:rPr>
        <w:t xml:space="preserve"> </w:t>
      </w:r>
      <w:r>
        <w:t>of</w:t>
      </w:r>
      <w:r>
        <w:rPr>
          <w:spacing w:val="27"/>
        </w:rPr>
        <w:t xml:space="preserve"> </w:t>
      </w:r>
      <w:r>
        <w:t>the</w:t>
      </w:r>
      <w:r>
        <w:rPr>
          <w:spacing w:val="27"/>
        </w:rPr>
        <w:t xml:space="preserve"> </w:t>
      </w:r>
      <w:r>
        <w:t>Pearson</w:t>
      </w:r>
      <w:r>
        <w:rPr>
          <w:spacing w:val="28"/>
        </w:rPr>
        <w:t xml:space="preserve"> </w:t>
      </w:r>
      <w:r>
        <w:t>Product</w:t>
      </w:r>
      <w:r>
        <w:rPr>
          <w:spacing w:val="27"/>
        </w:rPr>
        <w:t xml:space="preserve"> </w:t>
      </w:r>
      <w:r>
        <w:t>Moment</w:t>
      </w:r>
      <w:r>
        <w:rPr>
          <w:spacing w:val="27"/>
        </w:rPr>
        <w:t xml:space="preserve"> </w:t>
      </w:r>
      <w:r>
        <w:t>Correlation</w:t>
      </w:r>
      <w:r>
        <w:rPr>
          <w:spacing w:val="28"/>
        </w:rPr>
        <w:t xml:space="preserve"> </w:t>
      </w:r>
      <w:r>
        <w:rPr>
          <w:spacing w:val="-2"/>
        </w:rPr>
        <w:t>analysis</w:t>
      </w:r>
    </w:p>
    <w:p w14:paraId="3B1E9D4C" w14:textId="77777777" w:rsidR="004618F9" w:rsidRDefault="00000000">
      <w:pPr>
        <w:pStyle w:val="BodyText"/>
        <w:ind w:right="359"/>
      </w:pPr>
      <w:r>
        <w:t>conducted to examine the relationship between Naira scarcity and the profitability of small and medium enterprises in the Ilorin metropolis. The analysis revealed a significant p-value of 0.00, which is below the selected significance level of 0.05. Consequently, hypothesis two is rejected. This finding indicates a strong negative and significant relationship between Naira scarcity and the profitability of small and medium enterprises in the Ilorin metropolis (r (248) = -0.71; p &lt; 0.05).</w:t>
      </w:r>
    </w:p>
    <w:p w14:paraId="2085476D" w14:textId="77777777" w:rsidR="004618F9" w:rsidRDefault="00000000">
      <w:pPr>
        <w:pStyle w:val="BodyText"/>
        <w:tabs>
          <w:tab w:val="left" w:pos="5039"/>
        </w:tabs>
        <w:spacing w:before="240"/>
        <w:ind w:right="368"/>
      </w:pPr>
      <w:r>
        <w:rPr>
          <w:b/>
        </w:rPr>
        <w:t>Hypothesis</w:t>
      </w:r>
      <w:r>
        <w:rPr>
          <w:b/>
          <w:spacing w:val="-3"/>
        </w:rPr>
        <w:t xml:space="preserve"> </w:t>
      </w:r>
      <w:r>
        <w:rPr>
          <w:b/>
        </w:rPr>
        <w:t>Three:</w:t>
      </w:r>
      <w:r>
        <w:rPr>
          <w:b/>
          <w:spacing w:val="80"/>
          <w:w w:val="150"/>
        </w:rPr>
        <w:t xml:space="preserve"> </w:t>
      </w:r>
      <w:r>
        <w:t>there is no significant relationship between challenges encounter by the</w:t>
      </w:r>
      <w:r>
        <w:tab/>
        <w:t xml:space="preserve">SMEs and Naira scarcity in Ilorin </w:t>
      </w:r>
      <w:r>
        <w:rPr>
          <w:spacing w:val="-2"/>
        </w:rPr>
        <w:t>metropolis.</w:t>
      </w:r>
    </w:p>
    <w:p w14:paraId="3411E53C" w14:textId="77777777" w:rsidR="004618F9" w:rsidRDefault="00000000">
      <w:pPr>
        <w:pStyle w:val="Heading2"/>
        <w:tabs>
          <w:tab w:val="left" w:pos="4319"/>
        </w:tabs>
        <w:spacing w:before="240"/>
        <w:ind w:right="1342"/>
      </w:pPr>
      <w:r>
        <w:rPr>
          <w:noProof/>
        </w:rPr>
        <mc:AlternateContent>
          <mc:Choice Requires="wps">
            <w:drawing>
              <wp:anchor distT="0" distB="0" distL="0" distR="0" simplePos="0" relativeHeight="15734272" behindDoc="0" locked="0" layoutInCell="1" allowOverlap="1" wp14:anchorId="0CFE9DD0" wp14:editId="1EF8FBBF">
                <wp:simplePos x="0" y="0"/>
                <wp:positionH relativeFrom="page">
                  <wp:posOffset>838199</wp:posOffset>
                </wp:positionH>
                <wp:positionV relativeFrom="paragraph">
                  <wp:posOffset>761925</wp:posOffset>
                </wp:positionV>
                <wp:extent cx="62388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1270"/>
                        </a:xfrm>
                        <a:custGeom>
                          <a:avLst/>
                          <a:gdLst/>
                          <a:ahLst/>
                          <a:cxnLst/>
                          <a:rect l="l" t="t" r="r" b="b"/>
                          <a:pathLst>
                            <a:path w="6238875">
                              <a:moveTo>
                                <a:pt x="0" y="0"/>
                              </a:moveTo>
                              <a:lnTo>
                                <a:pt x="62388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36DCF" id="Graphic 17" o:spid="_x0000_s1026" style="position:absolute;margin-left:66pt;margin-top:60pt;width:491.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23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PIEw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" path="m,l6238874,e" filled="f" strokeweight=".26456mm">
                <v:path arrowok="t"/>
                <w10:wrap anchorx="page"/>
              </v:shape>
            </w:pict>
          </mc:Fallback>
        </mc:AlternateContent>
      </w:r>
      <w:r>
        <w:t>Table</w:t>
      </w:r>
      <w:r>
        <w:rPr>
          <w:spacing w:val="-6"/>
        </w:rPr>
        <w:t xml:space="preserve"> </w:t>
      </w:r>
      <w:r>
        <w:t>5:</w:t>
      </w:r>
      <w:r>
        <w:rPr>
          <w:spacing w:val="40"/>
        </w:rPr>
        <w:t xml:space="preserve">  </w:t>
      </w:r>
      <w:r>
        <w:t>Relationship</w:t>
      </w:r>
      <w:r>
        <w:rPr>
          <w:spacing w:val="-6"/>
        </w:rPr>
        <w:t xml:space="preserve"> </w:t>
      </w:r>
      <w:r>
        <w:t>Between</w:t>
      </w:r>
      <w:r>
        <w:rPr>
          <w:spacing w:val="-6"/>
        </w:rPr>
        <w:t xml:space="preserve"> </w:t>
      </w:r>
      <w:r>
        <w:t>Challenges</w:t>
      </w:r>
      <w:r>
        <w:rPr>
          <w:spacing w:val="-6"/>
        </w:rPr>
        <w:t xml:space="preserve"> </w:t>
      </w:r>
      <w:r>
        <w:t>Encounter</w:t>
      </w:r>
      <w:r>
        <w:rPr>
          <w:spacing w:val="-6"/>
        </w:rPr>
        <w:t xml:space="preserve"> </w:t>
      </w:r>
      <w:r>
        <w:t>by</w:t>
      </w:r>
      <w:r>
        <w:rPr>
          <w:spacing w:val="-6"/>
        </w:rPr>
        <w:t xml:space="preserve"> </w:t>
      </w:r>
      <w:r>
        <w:t>Small</w:t>
      </w:r>
      <w:r>
        <w:rPr>
          <w:spacing w:val="-6"/>
        </w:rPr>
        <w:t xml:space="preserve"> </w:t>
      </w:r>
      <w:r>
        <w:t xml:space="preserve">and </w:t>
      </w:r>
      <w:r>
        <w:rPr>
          <w:spacing w:val="-2"/>
        </w:rPr>
        <w:t>Medium</w:t>
      </w:r>
      <w:r>
        <w:tab/>
        <w:t xml:space="preserve">Enterprises and Naira scarcity in Ilorin </w:t>
      </w:r>
      <w:r>
        <w:rPr>
          <w:spacing w:val="-2"/>
        </w:rPr>
        <w:t>Metropolis</w:t>
      </w:r>
    </w:p>
    <w:p w14:paraId="2D93F0F6" w14:textId="77777777" w:rsidR="004618F9" w:rsidRDefault="004618F9">
      <w:pPr>
        <w:pStyle w:val="Heading2"/>
        <w:sectPr w:rsidR="004618F9">
          <w:pgSz w:w="12240" w:h="15840"/>
          <w:pgMar w:top="1380" w:right="1080" w:bottom="1200" w:left="720" w:header="0" w:footer="1008" w:gutter="0"/>
          <w:cols w:space="720"/>
        </w:sectPr>
      </w:pPr>
    </w:p>
    <w:p w14:paraId="1F8FCFC2" w14:textId="77777777" w:rsidR="004618F9" w:rsidRDefault="004618F9">
      <w:pPr>
        <w:pStyle w:val="BodyText"/>
        <w:ind w:left="0"/>
        <w:jc w:val="left"/>
        <w:rPr>
          <w:b/>
        </w:rPr>
      </w:pPr>
    </w:p>
    <w:p w14:paraId="6B21F667" w14:textId="77777777" w:rsidR="004618F9" w:rsidRDefault="004618F9">
      <w:pPr>
        <w:pStyle w:val="BodyText"/>
        <w:spacing w:before="30"/>
        <w:ind w:left="0"/>
        <w:jc w:val="left"/>
        <w:rPr>
          <w:b/>
        </w:rPr>
      </w:pPr>
    </w:p>
    <w:p w14:paraId="10F6BEB6" w14:textId="77777777" w:rsidR="004618F9" w:rsidRDefault="00000000">
      <w:pPr>
        <w:pStyle w:val="BodyText"/>
        <w:tabs>
          <w:tab w:val="left" w:pos="3314"/>
        </w:tabs>
        <w:ind w:left="3314" w:right="38" w:hanging="2535"/>
        <w:jc w:val="left"/>
      </w:pPr>
      <w:r>
        <w:t>Naira Scarcity</w:t>
      </w:r>
      <w:r>
        <w:tab/>
      </w:r>
      <w:r>
        <w:rPr>
          <w:spacing w:val="-2"/>
        </w:rPr>
        <w:t>Pearson Correlation</w:t>
      </w:r>
    </w:p>
    <w:p w14:paraId="64FF182B" w14:textId="77777777" w:rsidR="004618F9" w:rsidRDefault="00000000">
      <w:pPr>
        <w:pStyle w:val="BodyText"/>
        <w:tabs>
          <w:tab w:val="left" w:pos="2679"/>
        </w:tabs>
        <w:spacing w:before="15"/>
        <w:ind w:left="533"/>
        <w:jc w:val="center"/>
      </w:pPr>
      <w:r>
        <w:br w:type="column"/>
      </w:r>
      <w:r>
        <w:t>Naira</w:t>
      </w:r>
      <w:r>
        <w:rPr>
          <w:spacing w:val="-3"/>
        </w:rPr>
        <w:t xml:space="preserve"> </w:t>
      </w:r>
      <w:r>
        <w:rPr>
          <w:spacing w:val="-2"/>
        </w:rPr>
        <w:t>Scarcity</w:t>
      </w:r>
      <w:r>
        <w:tab/>
        <w:t>Challenges</w:t>
      </w:r>
      <w:r>
        <w:rPr>
          <w:spacing w:val="-3"/>
        </w:rPr>
        <w:t xml:space="preserve"> </w:t>
      </w:r>
      <w:r>
        <w:rPr>
          <w:spacing w:val="-2"/>
        </w:rPr>
        <w:t>encounter</w:t>
      </w:r>
    </w:p>
    <w:p w14:paraId="294F1179" w14:textId="77777777" w:rsidR="004618F9" w:rsidRDefault="00000000">
      <w:pPr>
        <w:pStyle w:val="BodyText"/>
        <w:ind w:left="3640"/>
        <w:jc w:val="left"/>
      </w:pPr>
      <w:r>
        <w:rPr>
          <w:noProof/>
        </w:rPr>
        <mc:AlternateContent>
          <mc:Choice Requires="wps">
            <w:drawing>
              <wp:anchor distT="0" distB="0" distL="0" distR="0" simplePos="0" relativeHeight="15734784" behindDoc="0" locked="0" layoutInCell="1" allowOverlap="1" wp14:anchorId="50DEA2CB" wp14:editId="0818241F">
                <wp:simplePos x="0" y="0"/>
                <wp:positionH relativeFrom="page">
                  <wp:posOffset>838199</wp:posOffset>
                </wp:positionH>
                <wp:positionV relativeFrom="paragraph">
                  <wp:posOffset>201289</wp:posOffset>
                </wp:positionV>
                <wp:extent cx="62388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1270"/>
                        </a:xfrm>
                        <a:custGeom>
                          <a:avLst/>
                          <a:gdLst/>
                          <a:ahLst/>
                          <a:cxnLst/>
                          <a:rect l="l" t="t" r="r" b="b"/>
                          <a:pathLst>
                            <a:path w="6238875">
                              <a:moveTo>
                                <a:pt x="0" y="0"/>
                              </a:moveTo>
                              <a:lnTo>
                                <a:pt x="62388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3E8A7" id="Graphic 18" o:spid="_x0000_s1026" style="position:absolute;margin-left:66pt;margin-top:15.85pt;width:491.2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623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PIEw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" path="m,l6238874,e" filled="f" strokeweight=".26456mm">
                <v:path arrowok="t"/>
                <w10:wrap anchorx="page"/>
              </v:shape>
            </w:pict>
          </mc:Fallback>
        </mc:AlternateContent>
      </w:r>
      <w:r>
        <w:t>of</w:t>
      </w:r>
      <w:r>
        <w:rPr>
          <w:spacing w:val="-1"/>
        </w:rPr>
        <w:t xml:space="preserve"> </w:t>
      </w:r>
      <w:r>
        <w:rPr>
          <w:spacing w:val="-4"/>
        </w:rPr>
        <w:t>SMEs</w:t>
      </w:r>
    </w:p>
    <w:p w14:paraId="595E1F5B" w14:textId="77777777" w:rsidR="004618F9" w:rsidRDefault="00000000">
      <w:pPr>
        <w:pStyle w:val="BodyText"/>
        <w:tabs>
          <w:tab w:val="left" w:pos="4643"/>
        </w:tabs>
        <w:spacing w:before="15"/>
        <w:ind w:left="2374"/>
        <w:jc w:val="left"/>
      </w:pPr>
      <w:r>
        <w:rPr>
          <w:spacing w:val="-10"/>
        </w:rPr>
        <w:t>1</w:t>
      </w:r>
      <w:r>
        <w:tab/>
        <w:t>-</w:t>
      </w:r>
      <w:r>
        <w:rPr>
          <w:spacing w:val="-2"/>
        </w:rPr>
        <w:t>0.69</w:t>
      </w:r>
      <w:r>
        <w:rPr>
          <w:spacing w:val="-2"/>
          <w:vertAlign w:val="superscript"/>
        </w:rPr>
        <w:t>**</w:t>
      </w:r>
    </w:p>
    <w:p w14:paraId="0AE5BC14" w14:textId="77777777" w:rsidR="004618F9" w:rsidRDefault="004618F9">
      <w:pPr>
        <w:pStyle w:val="BodyText"/>
        <w:jc w:val="left"/>
        <w:sectPr w:rsidR="004618F9">
          <w:type w:val="continuous"/>
          <w:pgSz w:w="12240" w:h="15840"/>
          <w:pgMar w:top="1380" w:right="1080" w:bottom="1200" w:left="720" w:header="0" w:footer="1008" w:gutter="0"/>
          <w:cols w:num="2" w:space="720" w:equalWidth="0">
            <w:col w:w="4630" w:space="220"/>
            <w:col w:w="5590"/>
          </w:cols>
        </w:sectPr>
      </w:pPr>
    </w:p>
    <w:p w14:paraId="2A6D12D3" w14:textId="77777777" w:rsidR="004618F9" w:rsidRDefault="00000000">
      <w:pPr>
        <w:pStyle w:val="BodyText"/>
        <w:tabs>
          <w:tab w:val="left" w:pos="9755"/>
        </w:tabs>
        <w:ind w:left="3314"/>
        <w:jc w:val="left"/>
      </w:pPr>
      <w:r>
        <w:t>Sig.</w:t>
      </w:r>
      <w:r>
        <w:rPr>
          <w:spacing w:val="-1"/>
        </w:rPr>
        <w:t xml:space="preserve"> </w:t>
      </w:r>
      <w:r>
        <w:t>(2-</w:t>
      </w:r>
      <w:r>
        <w:rPr>
          <w:spacing w:val="-2"/>
        </w:rPr>
        <w:t>tailed)</w:t>
      </w:r>
      <w:r>
        <w:tab/>
      </w:r>
      <w:r>
        <w:rPr>
          <w:spacing w:val="-4"/>
        </w:rPr>
        <w:t>0.00</w:t>
      </w:r>
    </w:p>
    <w:p w14:paraId="3577EE09" w14:textId="77777777" w:rsidR="004618F9" w:rsidRDefault="00000000">
      <w:pPr>
        <w:pStyle w:val="BodyText"/>
        <w:tabs>
          <w:tab w:val="left" w:pos="6945"/>
          <w:tab w:val="right" w:pos="10244"/>
        </w:tabs>
        <w:ind w:left="3314"/>
        <w:jc w:val="left"/>
      </w:pPr>
      <w:r>
        <w:rPr>
          <w:spacing w:val="-10"/>
        </w:rPr>
        <w:t>N</w:t>
      </w:r>
      <w:r>
        <w:tab/>
      </w:r>
      <w:r>
        <w:rPr>
          <w:spacing w:val="-5"/>
        </w:rPr>
        <w:t>248</w:t>
      </w:r>
      <w:r>
        <w:tab/>
      </w:r>
      <w:r>
        <w:rPr>
          <w:spacing w:val="-5"/>
        </w:rPr>
        <w:t>248</w:t>
      </w:r>
    </w:p>
    <w:p w14:paraId="54F3B0C0" w14:textId="77777777" w:rsidR="004618F9" w:rsidRDefault="004618F9">
      <w:pPr>
        <w:pStyle w:val="BodyText"/>
        <w:jc w:val="left"/>
        <w:sectPr w:rsidR="004618F9">
          <w:type w:val="continuous"/>
          <w:pgSz w:w="12240" w:h="15840"/>
          <w:pgMar w:top="1380" w:right="1080" w:bottom="1200" w:left="720" w:header="0" w:footer="1008" w:gutter="0"/>
          <w:cols w:space="720"/>
        </w:sectPr>
      </w:pPr>
    </w:p>
    <w:p w14:paraId="23D09BA8" w14:textId="77777777" w:rsidR="004618F9" w:rsidRDefault="00000000">
      <w:pPr>
        <w:pStyle w:val="BodyText"/>
        <w:ind w:left="779"/>
        <w:jc w:val="left"/>
      </w:pPr>
      <w:r>
        <w:rPr>
          <w:spacing w:val="-2"/>
        </w:rPr>
        <w:t xml:space="preserve">Challenges </w:t>
      </w:r>
      <w:r>
        <w:t>encounter</w:t>
      </w:r>
      <w:r>
        <w:rPr>
          <w:spacing w:val="-18"/>
        </w:rPr>
        <w:t xml:space="preserve"> </w:t>
      </w:r>
      <w:r>
        <w:t>of</w:t>
      </w:r>
      <w:r>
        <w:rPr>
          <w:spacing w:val="-17"/>
        </w:rPr>
        <w:t xml:space="preserve"> </w:t>
      </w:r>
      <w:r>
        <w:t>SMEs</w:t>
      </w:r>
    </w:p>
    <w:p w14:paraId="14F030B5" w14:textId="77777777" w:rsidR="004618F9" w:rsidRDefault="00000000">
      <w:pPr>
        <w:pStyle w:val="BodyText"/>
        <w:ind w:left="333" w:right="38"/>
        <w:jc w:val="left"/>
      </w:pPr>
      <w:r>
        <w:br w:type="column"/>
      </w:r>
      <w:r>
        <w:rPr>
          <w:spacing w:val="-2"/>
        </w:rPr>
        <w:t>Pearson Correlation</w:t>
      </w:r>
    </w:p>
    <w:p w14:paraId="5D895DD4" w14:textId="77777777" w:rsidR="004618F9" w:rsidRDefault="00000000">
      <w:pPr>
        <w:pStyle w:val="BodyText"/>
        <w:tabs>
          <w:tab w:val="left" w:pos="4270"/>
        </w:tabs>
        <w:ind w:left="779"/>
        <w:jc w:val="left"/>
      </w:pPr>
      <w:r>
        <w:br w:type="column"/>
      </w:r>
      <w:r>
        <w:t>-</w:t>
      </w:r>
      <w:r>
        <w:rPr>
          <w:spacing w:val="-2"/>
        </w:rPr>
        <w:t>0.69</w:t>
      </w:r>
      <w:r>
        <w:rPr>
          <w:spacing w:val="-2"/>
          <w:vertAlign w:val="superscript"/>
        </w:rPr>
        <w:t>**</w:t>
      </w:r>
      <w:r>
        <w:tab/>
      </w:r>
      <w:r>
        <w:rPr>
          <w:spacing w:val="-10"/>
        </w:rPr>
        <w:t>1</w:t>
      </w:r>
    </w:p>
    <w:p w14:paraId="79E17231" w14:textId="77777777" w:rsidR="004618F9" w:rsidRDefault="004618F9">
      <w:pPr>
        <w:pStyle w:val="BodyText"/>
        <w:jc w:val="left"/>
        <w:sectPr w:rsidR="004618F9">
          <w:type w:val="continuous"/>
          <w:pgSz w:w="12240" w:h="15840"/>
          <w:pgMar w:top="1380" w:right="1080" w:bottom="1200" w:left="720" w:header="0" w:footer="1008" w:gutter="0"/>
          <w:cols w:num="3" w:space="720" w:equalWidth="0">
            <w:col w:w="2942" w:space="40"/>
            <w:col w:w="1649" w:space="1203"/>
            <w:col w:w="4606"/>
          </w:cols>
        </w:sectPr>
      </w:pPr>
    </w:p>
    <w:p w14:paraId="58E6BC62" w14:textId="77777777" w:rsidR="004618F9" w:rsidRDefault="00000000">
      <w:pPr>
        <w:pStyle w:val="BodyText"/>
        <w:tabs>
          <w:tab w:val="left" w:pos="6875"/>
        </w:tabs>
        <w:ind w:left="3314"/>
        <w:jc w:val="left"/>
      </w:pPr>
      <w:r>
        <w:t>Sig.</w:t>
      </w:r>
      <w:r>
        <w:rPr>
          <w:spacing w:val="-1"/>
        </w:rPr>
        <w:t xml:space="preserve"> </w:t>
      </w:r>
      <w:r>
        <w:t>(2-</w:t>
      </w:r>
      <w:r>
        <w:rPr>
          <w:spacing w:val="-2"/>
        </w:rPr>
        <w:t>tailed)</w:t>
      </w:r>
      <w:r>
        <w:tab/>
      </w:r>
      <w:r>
        <w:rPr>
          <w:spacing w:val="-4"/>
        </w:rPr>
        <w:t>0.00</w:t>
      </w:r>
    </w:p>
    <w:p w14:paraId="26D5DBBD" w14:textId="77777777" w:rsidR="004618F9" w:rsidRDefault="00000000">
      <w:pPr>
        <w:pStyle w:val="BodyText"/>
        <w:tabs>
          <w:tab w:val="left" w:pos="6945"/>
          <w:tab w:val="left" w:pos="9825"/>
        </w:tabs>
        <w:ind w:left="3314"/>
        <w:jc w:val="left"/>
      </w:pPr>
      <w:r>
        <w:rPr>
          <w:spacing w:val="-10"/>
        </w:rPr>
        <w:t>N</w:t>
      </w:r>
      <w:r>
        <w:tab/>
      </w:r>
      <w:r>
        <w:rPr>
          <w:spacing w:val="-5"/>
        </w:rPr>
        <w:t>248</w:t>
      </w:r>
      <w:r>
        <w:tab/>
      </w:r>
      <w:r>
        <w:rPr>
          <w:spacing w:val="-5"/>
        </w:rPr>
        <w:t>248</w:t>
      </w:r>
    </w:p>
    <w:p w14:paraId="755B96DB" w14:textId="77777777" w:rsidR="004618F9" w:rsidRDefault="00000000">
      <w:pPr>
        <w:pStyle w:val="BodyText"/>
        <w:spacing w:line="252" w:lineRule="auto"/>
        <w:ind w:right="3321" w:firstLine="60"/>
        <w:jc w:val="left"/>
      </w:pPr>
      <w:r>
        <w:rPr>
          <w:noProof/>
        </w:rPr>
        <mc:AlternateContent>
          <mc:Choice Requires="wps">
            <w:drawing>
              <wp:anchor distT="0" distB="0" distL="0" distR="0" simplePos="0" relativeHeight="15735296" behindDoc="0" locked="0" layoutInCell="1" allowOverlap="1" wp14:anchorId="212E774E" wp14:editId="0EA3AE1A">
                <wp:simplePos x="0" y="0"/>
                <wp:positionH relativeFrom="page">
                  <wp:posOffset>838199</wp:posOffset>
                </wp:positionH>
                <wp:positionV relativeFrom="paragraph">
                  <wp:posOffset>209065</wp:posOffset>
                </wp:positionV>
                <wp:extent cx="623887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1270"/>
                        </a:xfrm>
                        <a:custGeom>
                          <a:avLst/>
                          <a:gdLst/>
                          <a:ahLst/>
                          <a:cxnLst/>
                          <a:rect l="l" t="t" r="r" b="b"/>
                          <a:pathLst>
                            <a:path w="6238875">
                              <a:moveTo>
                                <a:pt x="0" y="0"/>
                              </a:moveTo>
                              <a:lnTo>
                                <a:pt x="62388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37AA7" id="Graphic 19" o:spid="_x0000_s1026" style="position:absolute;margin-left:66pt;margin-top:16.45pt;width:491.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23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PIEw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" path="m,l6238874,e" filled="f" strokeweight=".26456mm">
                <v:path arrowok="t"/>
                <w10:wrap anchorx="page"/>
              </v:shape>
            </w:pict>
          </mc:Fallback>
        </mc:AlternateContent>
      </w:r>
      <w:r>
        <w:t>**.</w:t>
      </w:r>
      <w:r>
        <w:rPr>
          <w:spacing w:val="-5"/>
        </w:rPr>
        <w:t xml:space="preserve"> </w:t>
      </w:r>
      <w:r>
        <w:t>Correlation</w:t>
      </w:r>
      <w:r>
        <w:rPr>
          <w:spacing w:val="-5"/>
        </w:rPr>
        <w:t xml:space="preserve"> </w:t>
      </w:r>
      <w:r>
        <w:t>is</w:t>
      </w:r>
      <w:r>
        <w:rPr>
          <w:spacing w:val="-5"/>
        </w:rPr>
        <w:t xml:space="preserve"> </w:t>
      </w:r>
      <w:r>
        <w:t>significant</w:t>
      </w:r>
      <w:r>
        <w:rPr>
          <w:spacing w:val="-5"/>
        </w:rPr>
        <w:t xml:space="preserve"> </w:t>
      </w:r>
      <w:r>
        <w:t>at</w:t>
      </w:r>
      <w:r>
        <w:rPr>
          <w:spacing w:val="-5"/>
        </w:rPr>
        <w:t xml:space="preserve"> </w:t>
      </w:r>
      <w:r>
        <w:t>the</w:t>
      </w:r>
      <w:r>
        <w:rPr>
          <w:spacing w:val="-5"/>
        </w:rPr>
        <w:t xml:space="preserve"> </w:t>
      </w:r>
      <w:r>
        <w:t>0.01</w:t>
      </w:r>
      <w:r>
        <w:rPr>
          <w:spacing w:val="-5"/>
        </w:rPr>
        <w:t xml:space="preserve"> </w:t>
      </w:r>
      <w:r>
        <w:t>level</w:t>
      </w:r>
      <w:r>
        <w:rPr>
          <w:spacing w:val="-5"/>
        </w:rPr>
        <w:t xml:space="preserve"> </w:t>
      </w:r>
      <w:r>
        <w:t>(2-tailed). P &lt; 0.05</w:t>
      </w:r>
    </w:p>
    <w:p w14:paraId="55B74E69" w14:textId="77777777" w:rsidR="004618F9" w:rsidRDefault="00000000">
      <w:pPr>
        <w:pStyle w:val="BodyText"/>
        <w:spacing w:before="304"/>
        <w:ind w:right="361"/>
      </w:pPr>
      <w:r>
        <w:t>Table 5 presents the results of the Pearson Product Moment Correlation analysis conducted to examine the relationship between the challenges faced by small and medium enterprises and Naira scarcity in the Ilorin metropolis. The analysis revealed a significant p-value of 0.00, which is below the selected significance level of 0.05. Consequently, hypothesis three is rejected. This finding indicates a strong negative and significant relationship</w:t>
      </w:r>
      <w:r>
        <w:rPr>
          <w:spacing w:val="-4"/>
        </w:rPr>
        <w:t xml:space="preserve"> </w:t>
      </w:r>
      <w:r>
        <w:t>between</w:t>
      </w:r>
      <w:r>
        <w:rPr>
          <w:spacing w:val="-4"/>
        </w:rPr>
        <w:t xml:space="preserve"> </w:t>
      </w:r>
      <w:r>
        <w:t>the</w:t>
      </w:r>
      <w:r>
        <w:rPr>
          <w:spacing w:val="-4"/>
        </w:rPr>
        <w:t xml:space="preserve"> </w:t>
      </w:r>
      <w:r>
        <w:t>challenges</w:t>
      </w:r>
      <w:r>
        <w:rPr>
          <w:spacing w:val="-4"/>
        </w:rPr>
        <w:t xml:space="preserve"> </w:t>
      </w:r>
      <w:r>
        <w:t>encountered</w:t>
      </w:r>
      <w:r>
        <w:rPr>
          <w:spacing w:val="-4"/>
        </w:rPr>
        <w:t xml:space="preserve"> </w:t>
      </w:r>
      <w:r>
        <w:t>by small</w:t>
      </w:r>
      <w:r>
        <w:rPr>
          <w:spacing w:val="14"/>
        </w:rPr>
        <w:t xml:space="preserve"> </w:t>
      </w:r>
      <w:r>
        <w:t>and</w:t>
      </w:r>
      <w:r>
        <w:rPr>
          <w:spacing w:val="14"/>
        </w:rPr>
        <w:t xml:space="preserve"> </w:t>
      </w:r>
      <w:r>
        <w:t>medium</w:t>
      </w:r>
      <w:r>
        <w:rPr>
          <w:spacing w:val="14"/>
        </w:rPr>
        <w:t xml:space="preserve"> </w:t>
      </w:r>
      <w:r>
        <w:t>enterprises</w:t>
      </w:r>
      <w:r>
        <w:rPr>
          <w:spacing w:val="14"/>
        </w:rPr>
        <w:t xml:space="preserve"> </w:t>
      </w:r>
      <w:r>
        <w:t>and</w:t>
      </w:r>
      <w:r>
        <w:rPr>
          <w:spacing w:val="14"/>
        </w:rPr>
        <w:t xml:space="preserve"> </w:t>
      </w:r>
      <w:r>
        <w:t>Naira</w:t>
      </w:r>
      <w:r>
        <w:rPr>
          <w:spacing w:val="-1"/>
        </w:rPr>
        <w:t xml:space="preserve"> </w:t>
      </w:r>
      <w:r>
        <w:t>scarcity</w:t>
      </w:r>
      <w:r>
        <w:rPr>
          <w:spacing w:val="-1"/>
        </w:rPr>
        <w:t xml:space="preserve"> </w:t>
      </w:r>
      <w:r>
        <w:t>in</w:t>
      </w:r>
      <w:r>
        <w:rPr>
          <w:spacing w:val="-1"/>
        </w:rPr>
        <w:t xml:space="preserve"> </w:t>
      </w:r>
      <w:r>
        <w:t>the</w:t>
      </w:r>
      <w:r>
        <w:rPr>
          <w:spacing w:val="-1"/>
        </w:rPr>
        <w:t xml:space="preserve"> </w:t>
      </w:r>
      <w:r>
        <w:t>Ilorin</w:t>
      </w:r>
      <w:r>
        <w:rPr>
          <w:spacing w:val="-1"/>
        </w:rPr>
        <w:t xml:space="preserve"> </w:t>
      </w:r>
      <w:r>
        <w:t>metropolis</w:t>
      </w:r>
      <w:r>
        <w:rPr>
          <w:spacing w:val="-1"/>
        </w:rPr>
        <w:t xml:space="preserve"> </w:t>
      </w:r>
      <w:r>
        <w:t>(r</w:t>
      </w:r>
      <w:r>
        <w:rPr>
          <w:spacing w:val="-1"/>
        </w:rPr>
        <w:t xml:space="preserve"> </w:t>
      </w:r>
      <w:r>
        <w:t>(248)</w:t>
      </w:r>
      <w:r>
        <w:rPr>
          <w:spacing w:val="-1"/>
        </w:rPr>
        <w:t xml:space="preserve"> </w:t>
      </w:r>
      <w:r>
        <w:rPr>
          <w:spacing w:val="-10"/>
        </w:rPr>
        <w:t>=</w:t>
      </w:r>
    </w:p>
    <w:p w14:paraId="7447FFE9" w14:textId="77777777" w:rsidR="004618F9" w:rsidRDefault="00000000">
      <w:pPr>
        <w:pStyle w:val="BodyText"/>
      </w:pPr>
      <w:r>
        <w:t>-0.69;</w:t>
      </w:r>
      <w:r>
        <w:rPr>
          <w:spacing w:val="-1"/>
        </w:rPr>
        <w:t xml:space="preserve"> </w:t>
      </w:r>
      <w:r>
        <w:t>p</w:t>
      </w:r>
      <w:r>
        <w:rPr>
          <w:spacing w:val="-1"/>
        </w:rPr>
        <w:t xml:space="preserve"> </w:t>
      </w:r>
      <w:r>
        <w:t>&lt;</w:t>
      </w:r>
      <w:r>
        <w:rPr>
          <w:spacing w:val="-1"/>
        </w:rPr>
        <w:t xml:space="preserve"> </w:t>
      </w:r>
      <w:r>
        <w:rPr>
          <w:spacing w:val="-2"/>
        </w:rPr>
        <w:t>0.05).</w:t>
      </w:r>
    </w:p>
    <w:p w14:paraId="093191D2" w14:textId="77777777" w:rsidR="004618F9" w:rsidRDefault="004618F9">
      <w:pPr>
        <w:pStyle w:val="BodyText"/>
        <w:sectPr w:rsidR="004618F9">
          <w:type w:val="continuous"/>
          <w:pgSz w:w="12240" w:h="15840"/>
          <w:pgMar w:top="1380" w:right="1080" w:bottom="1200" w:left="720" w:header="0" w:footer="1008" w:gutter="0"/>
          <w:cols w:space="720"/>
        </w:sectPr>
      </w:pPr>
    </w:p>
    <w:p w14:paraId="4DB3E8A6" w14:textId="77777777" w:rsidR="004618F9" w:rsidRDefault="00000000">
      <w:pPr>
        <w:pStyle w:val="BodyText"/>
        <w:tabs>
          <w:tab w:val="left" w:pos="4319"/>
        </w:tabs>
        <w:spacing w:before="60"/>
        <w:ind w:right="367"/>
      </w:pPr>
      <w:r>
        <w:rPr>
          <w:b/>
        </w:rPr>
        <w:lastRenderedPageBreak/>
        <w:t>Hypothesis</w:t>
      </w:r>
      <w:r>
        <w:rPr>
          <w:b/>
          <w:spacing w:val="-3"/>
        </w:rPr>
        <w:t xml:space="preserve"> </w:t>
      </w:r>
      <w:r>
        <w:rPr>
          <w:b/>
        </w:rPr>
        <w:t xml:space="preserve">Four: </w:t>
      </w:r>
      <w:r>
        <w:t>there is no significant relationship between coping strategies adopted by the</w:t>
      </w:r>
      <w:r>
        <w:tab/>
        <w:t>SMEs and the naira scarcity in Ilorin metropolis.</w:t>
      </w:r>
    </w:p>
    <w:p w14:paraId="09F10D76" w14:textId="77777777" w:rsidR="004618F9" w:rsidRDefault="00000000">
      <w:pPr>
        <w:pStyle w:val="Heading2"/>
        <w:tabs>
          <w:tab w:val="left" w:pos="3599"/>
        </w:tabs>
        <w:spacing w:before="160"/>
        <w:ind w:right="372"/>
      </w:pPr>
      <w:r>
        <w:t>Table</w:t>
      </w:r>
      <w:r>
        <w:rPr>
          <w:spacing w:val="-4"/>
        </w:rPr>
        <w:t xml:space="preserve"> </w:t>
      </w:r>
      <w:r>
        <w:t>6:</w:t>
      </w:r>
      <w:r>
        <w:rPr>
          <w:spacing w:val="80"/>
          <w:w w:val="150"/>
        </w:rPr>
        <w:t xml:space="preserve"> </w:t>
      </w:r>
      <w:r>
        <w:t xml:space="preserve">Relationship Between Coping Strategies Adopted by the Small </w:t>
      </w:r>
      <w:r>
        <w:rPr>
          <w:spacing w:val="-2"/>
        </w:rPr>
        <w:t>Medium</w:t>
      </w:r>
      <w:r>
        <w:tab/>
        <w:t>Enterprises and Naira Scarcity in Ilorin Metropolis</w:t>
      </w:r>
    </w:p>
    <w:tbl>
      <w:tblPr>
        <w:tblW w:w="0" w:type="auto"/>
        <w:tblInd w:w="607" w:type="dxa"/>
        <w:tblLayout w:type="fixed"/>
        <w:tblCellMar>
          <w:left w:w="0" w:type="dxa"/>
          <w:right w:w="0" w:type="dxa"/>
        </w:tblCellMar>
        <w:tblLook w:val="01E0" w:firstRow="1" w:lastRow="1" w:firstColumn="1" w:lastColumn="1" w:noHBand="0" w:noVBand="0"/>
      </w:tblPr>
      <w:tblGrid>
        <w:gridCol w:w="2423"/>
        <w:gridCol w:w="2227"/>
        <w:gridCol w:w="2350"/>
        <w:gridCol w:w="2826"/>
      </w:tblGrid>
      <w:tr w:rsidR="004618F9" w14:paraId="6DF2FAB2" w14:textId="77777777">
        <w:trPr>
          <w:trHeight w:val="644"/>
        </w:trPr>
        <w:tc>
          <w:tcPr>
            <w:tcW w:w="4650" w:type="dxa"/>
            <w:gridSpan w:val="2"/>
            <w:tcBorders>
              <w:top w:val="single" w:sz="6" w:space="0" w:color="000000"/>
              <w:bottom w:val="single" w:sz="6" w:space="0" w:color="000000"/>
            </w:tcBorders>
          </w:tcPr>
          <w:p w14:paraId="7F9E2395" w14:textId="77777777" w:rsidR="004618F9" w:rsidRDefault="004618F9">
            <w:pPr>
              <w:pStyle w:val="TableParagraph"/>
              <w:rPr>
                <w:sz w:val="26"/>
              </w:rPr>
            </w:pPr>
          </w:p>
        </w:tc>
        <w:tc>
          <w:tcPr>
            <w:tcW w:w="2350" w:type="dxa"/>
            <w:tcBorders>
              <w:top w:val="single" w:sz="6" w:space="0" w:color="000000"/>
              <w:bottom w:val="single" w:sz="6" w:space="0" w:color="000000"/>
            </w:tcBorders>
          </w:tcPr>
          <w:p w14:paraId="70C80269" w14:textId="77777777" w:rsidR="004618F9" w:rsidRDefault="00000000">
            <w:pPr>
              <w:pStyle w:val="TableParagraph"/>
              <w:spacing w:before="8"/>
              <w:ind w:left="380"/>
              <w:rPr>
                <w:sz w:val="28"/>
              </w:rPr>
            </w:pPr>
            <w:r>
              <w:rPr>
                <w:sz w:val="28"/>
              </w:rPr>
              <w:t>Naira</w:t>
            </w:r>
            <w:r>
              <w:rPr>
                <w:spacing w:val="-3"/>
                <w:sz w:val="28"/>
              </w:rPr>
              <w:t xml:space="preserve"> </w:t>
            </w:r>
            <w:r>
              <w:rPr>
                <w:spacing w:val="-2"/>
                <w:sz w:val="28"/>
              </w:rPr>
              <w:t>Scarcity</w:t>
            </w:r>
          </w:p>
        </w:tc>
        <w:tc>
          <w:tcPr>
            <w:tcW w:w="2826" w:type="dxa"/>
            <w:tcBorders>
              <w:top w:val="single" w:sz="6" w:space="0" w:color="000000"/>
              <w:bottom w:val="single" w:sz="6" w:space="0" w:color="000000"/>
            </w:tcBorders>
          </w:tcPr>
          <w:p w14:paraId="44117CF1" w14:textId="77777777" w:rsidR="004618F9" w:rsidRDefault="00000000">
            <w:pPr>
              <w:pStyle w:val="TableParagraph"/>
              <w:spacing w:line="320" w:lineRule="atLeast"/>
              <w:ind w:left="1042" w:hanging="809"/>
              <w:rPr>
                <w:sz w:val="28"/>
              </w:rPr>
            </w:pPr>
            <w:r>
              <w:rPr>
                <w:sz w:val="28"/>
              </w:rPr>
              <w:t>Coping</w:t>
            </w:r>
            <w:r>
              <w:rPr>
                <w:spacing w:val="-18"/>
                <w:sz w:val="28"/>
              </w:rPr>
              <w:t xml:space="preserve"> </w:t>
            </w:r>
            <w:r>
              <w:rPr>
                <w:sz w:val="28"/>
              </w:rPr>
              <w:t>strategies</w:t>
            </w:r>
            <w:r>
              <w:rPr>
                <w:spacing w:val="-17"/>
                <w:sz w:val="28"/>
              </w:rPr>
              <w:t xml:space="preserve"> </w:t>
            </w:r>
            <w:r>
              <w:rPr>
                <w:sz w:val="28"/>
              </w:rPr>
              <w:t xml:space="preserve">by </w:t>
            </w:r>
            <w:r>
              <w:rPr>
                <w:spacing w:val="-4"/>
                <w:sz w:val="28"/>
              </w:rPr>
              <w:t>SMEs</w:t>
            </w:r>
          </w:p>
        </w:tc>
      </w:tr>
      <w:tr w:rsidR="004618F9" w14:paraId="080DD7D8" w14:textId="77777777">
        <w:trPr>
          <w:trHeight w:val="334"/>
        </w:trPr>
        <w:tc>
          <w:tcPr>
            <w:tcW w:w="2423" w:type="dxa"/>
            <w:tcBorders>
              <w:top w:val="single" w:sz="6" w:space="0" w:color="000000"/>
            </w:tcBorders>
          </w:tcPr>
          <w:p w14:paraId="1D887401" w14:textId="77777777" w:rsidR="004618F9" w:rsidRDefault="00000000">
            <w:pPr>
              <w:pStyle w:val="TableParagraph"/>
              <w:spacing w:before="7" w:line="308" w:lineRule="exact"/>
              <w:ind w:left="180"/>
              <w:rPr>
                <w:sz w:val="28"/>
              </w:rPr>
            </w:pPr>
            <w:r>
              <w:rPr>
                <w:sz w:val="28"/>
              </w:rPr>
              <w:t>Naira</w:t>
            </w:r>
            <w:r>
              <w:rPr>
                <w:spacing w:val="-3"/>
                <w:sz w:val="28"/>
              </w:rPr>
              <w:t xml:space="preserve"> </w:t>
            </w:r>
            <w:r>
              <w:rPr>
                <w:spacing w:val="-2"/>
                <w:sz w:val="28"/>
              </w:rPr>
              <w:t>Scarcity</w:t>
            </w:r>
          </w:p>
        </w:tc>
        <w:tc>
          <w:tcPr>
            <w:tcW w:w="2227" w:type="dxa"/>
            <w:tcBorders>
              <w:top w:val="single" w:sz="6" w:space="0" w:color="000000"/>
            </w:tcBorders>
          </w:tcPr>
          <w:p w14:paraId="16D70F3A" w14:textId="77777777" w:rsidR="004618F9" w:rsidRDefault="00000000">
            <w:pPr>
              <w:pStyle w:val="TableParagraph"/>
              <w:spacing w:before="7" w:line="308" w:lineRule="exact"/>
              <w:ind w:left="291"/>
              <w:rPr>
                <w:sz w:val="28"/>
              </w:rPr>
            </w:pPr>
            <w:r>
              <w:rPr>
                <w:spacing w:val="-2"/>
                <w:sz w:val="28"/>
              </w:rPr>
              <w:t>Pearson</w:t>
            </w:r>
          </w:p>
        </w:tc>
        <w:tc>
          <w:tcPr>
            <w:tcW w:w="2350" w:type="dxa"/>
            <w:tcBorders>
              <w:top w:val="single" w:sz="6" w:space="0" w:color="000000"/>
            </w:tcBorders>
          </w:tcPr>
          <w:p w14:paraId="536FD4C6" w14:textId="77777777" w:rsidR="004618F9" w:rsidRDefault="00000000">
            <w:pPr>
              <w:pStyle w:val="TableParagraph"/>
              <w:spacing w:before="7" w:line="308" w:lineRule="exact"/>
              <w:ind w:right="234"/>
              <w:jc w:val="right"/>
              <w:rPr>
                <w:sz w:val="28"/>
              </w:rPr>
            </w:pPr>
            <w:r>
              <w:rPr>
                <w:spacing w:val="-10"/>
                <w:sz w:val="28"/>
              </w:rPr>
              <w:t>1</w:t>
            </w:r>
          </w:p>
        </w:tc>
        <w:tc>
          <w:tcPr>
            <w:tcW w:w="2826" w:type="dxa"/>
            <w:tcBorders>
              <w:top w:val="single" w:sz="6" w:space="0" w:color="000000"/>
            </w:tcBorders>
          </w:tcPr>
          <w:p w14:paraId="04428C52" w14:textId="77777777" w:rsidR="004618F9" w:rsidRDefault="00000000">
            <w:pPr>
              <w:pStyle w:val="TableParagraph"/>
              <w:spacing w:before="7" w:line="308" w:lineRule="exact"/>
              <w:ind w:right="180"/>
              <w:jc w:val="right"/>
              <w:rPr>
                <w:sz w:val="28"/>
              </w:rPr>
            </w:pPr>
            <w:r>
              <w:rPr>
                <w:spacing w:val="-2"/>
                <w:sz w:val="28"/>
              </w:rPr>
              <w:t>0.57</w:t>
            </w:r>
            <w:r>
              <w:rPr>
                <w:spacing w:val="-2"/>
                <w:sz w:val="28"/>
                <w:vertAlign w:val="superscript"/>
              </w:rPr>
              <w:t>**</w:t>
            </w:r>
          </w:p>
        </w:tc>
      </w:tr>
      <w:tr w:rsidR="004618F9" w14:paraId="0E5D11BD" w14:textId="77777777">
        <w:trPr>
          <w:trHeight w:val="321"/>
        </w:trPr>
        <w:tc>
          <w:tcPr>
            <w:tcW w:w="2423" w:type="dxa"/>
          </w:tcPr>
          <w:p w14:paraId="161E39D6" w14:textId="77777777" w:rsidR="004618F9" w:rsidRDefault="004618F9">
            <w:pPr>
              <w:pStyle w:val="TableParagraph"/>
              <w:rPr>
                <w:sz w:val="24"/>
              </w:rPr>
            </w:pPr>
          </w:p>
        </w:tc>
        <w:tc>
          <w:tcPr>
            <w:tcW w:w="2227" w:type="dxa"/>
          </w:tcPr>
          <w:p w14:paraId="209D7B58" w14:textId="77777777" w:rsidR="004618F9" w:rsidRDefault="00000000">
            <w:pPr>
              <w:pStyle w:val="TableParagraph"/>
              <w:spacing w:line="302" w:lineRule="exact"/>
              <w:ind w:left="291"/>
              <w:rPr>
                <w:sz w:val="28"/>
              </w:rPr>
            </w:pPr>
            <w:r>
              <w:rPr>
                <w:spacing w:val="-2"/>
                <w:sz w:val="28"/>
              </w:rPr>
              <w:t>Correlation</w:t>
            </w:r>
          </w:p>
        </w:tc>
        <w:tc>
          <w:tcPr>
            <w:tcW w:w="2350" w:type="dxa"/>
          </w:tcPr>
          <w:p w14:paraId="5491A613" w14:textId="77777777" w:rsidR="004618F9" w:rsidRDefault="004618F9">
            <w:pPr>
              <w:pStyle w:val="TableParagraph"/>
              <w:rPr>
                <w:sz w:val="24"/>
              </w:rPr>
            </w:pPr>
          </w:p>
        </w:tc>
        <w:tc>
          <w:tcPr>
            <w:tcW w:w="2826" w:type="dxa"/>
          </w:tcPr>
          <w:p w14:paraId="729D0F33" w14:textId="77777777" w:rsidR="004618F9" w:rsidRDefault="004618F9">
            <w:pPr>
              <w:pStyle w:val="TableParagraph"/>
              <w:rPr>
                <w:sz w:val="24"/>
              </w:rPr>
            </w:pPr>
          </w:p>
        </w:tc>
      </w:tr>
      <w:tr w:rsidR="004618F9" w14:paraId="09BE2FFC" w14:textId="77777777">
        <w:trPr>
          <w:trHeight w:val="321"/>
        </w:trPr>
        <w:tc>
          <w:tcPr>
            <w:tcW w:w="2423" w:type="dxa"/>
          </w:tcPr>
          <w:p w14:paraId="237E3D07" w14:textId="77777777" w:rsidR="004618F9" w:rsidRDefault="004618F9">
            <w:pPr>
              <w:pStyle w:val="TableParagraph"/>
              <w:rPr>
                <w:sz w:val="24"/>
              </w:rPr>
            </w:pPr>
          </w:p>
        </w:tc>
        <w:tc>
          <w:tcPr>
            <w:tcW w:w="2227" w:type="dxa"/>
          </w:tcPr>
          <w:p w14:paraId="3CF80651" w14:textId="77777777" w:rsidR="004618F9" w:rsidRDefault="00000000">
            <w:pPr>
              <w:pStyle w:val="TableParagraph"/>
              <w:spacing w:line="302" w:lineRule="exact"/>
              <w:ind w:left="291"/>
              <w:rPr>
                <w:sz w:val="28"/>
              </w:rPr>
            </w:pPr>
            <w:r>
              <w:rPr>
                <w:sz w:val="28"/>
              </w:rPr>
              <w:t>Sig.</w:t>
            </w:r>
            <w:r>
              <w:rPr>
                <w:spacing w:val="-1"/>
                <w:sz w:val="28"/>
              </w:rPr>
              <w:t xml:space="preserve"> </w:t>
            </w:r>
            <w:r>
              <w:rPr>
                <w:sz w:val="28"/>
              </w:rPr>
              <w:t>(2-</w:t>
            </w:r>
            <w:r>
              <w:rPr>
                <w:spacing w:val="-2"/>
                <w:sz w:val="28"/>
              </w:rPr>
              <w:t>tailed)</w:t>
            </w:r>
          </w:p>
        </w:tc>
        <w:tc>
          <w:tcPr>
            <w:tcW w:w="2350" w:type="dxa"/>
          </w:tcPr>
          <w:p w14:paraId="121723ED" w14:textId="77777777" w:rsidR="004618F9" w:rsidRDefault="004618F9">
            <w:pPr>
              <w:pStyle w:val="TableParagraph"/>
              <w:rPr>
                <w:sz w:val="24"/>
              </w:rPr>
            </w:pPr>
          </w:p>
        </w:tc>
        <w:tc>
          <w:tcPr>
            <w:tcW w:w="2826" w:type="dxa"/>
          </w:tcPr>
          <w:p w14:paraId="1CC9EE0D" w14:textId="77777777" w:rsidR="004618F9" w:rsidRDefault="00000000">
            <w:pPr>
              <w:pStyle w:val="TableParagraph"/>
              <w:spacing w:line="302" w:lineRule="exact"/>
              <w:ind w:right="179"/>
              <w:jc w:val="right"/>
              <w:rPr>
                <w:sz w:val="28"/>
              </w:rPr>
            </w:pPr>
            <w:r>
              <w:rPr>
                <w:spacing w:val="-4"/>
                <w:sz w:val="28"/>
              </w:rPr>
              <w:t>0.00</w:t>
            </w:r>
          </w:p>
        </w:tc>
      </w:tr>
      <w:tr w:rsidR="004618F9" w14:paraId="46308385" w14:textId="77777777">
        <w:trPr>
          <w:trHeight w:val="318"/>
        </w:trPr>
        <w:tc>
          <w:tcPr>
            <w:tcW w:w="2423" w:type="dxa"/>
          </w:tcPr>
          <w:p w14:paraId="6043800E" w14:textId="77777777" w:rsidR="004618F9" w:rsidRDefault="004618F9">
            <w:pPr>
              <w:pStyle w:val="TableParagraph"/>
              <w:rPr>
                <w:sz w:val="24"/>
              </w:rPr>
            </w:pPr>
          </w:p>
        </w:tc>
        <w:tc>
          <w:tcPr>
            <w:tcW w:w="2227" w:type="dxa"/>
          </w:tcPr>
          <w:p w14:paraId="18948B0E" w14:textId="77777777" w:rsidR="004618F9" w:rsidRDefault="00000000">
            <w:pPr>
              <w:pStyle w:val="TableParagraph"/>
              <w:spacing w:line="299" w:lineRule="exact"/>
              <w:ind w:left="291"/>
              <w:rPr>
                <w:sz w:val="28"/>
              </w:rPr>
            </w:pPr>
            <w:r>
              <w:rPr>
                <w:spacing w:val="-10"/>
                <w:sz w:val="28"/>
              </w:rPr>
              <w:t>N</w:t>
            </w:r>
          </w:p>
        </w:tc>
        <w:tc>
          <w:tcPr>
            <w:tcW w:w="2350" w:type="dxa"/>
          </w:tcPr>
          <w:p w14:paraId="15A75621" w14:textId="77777777" w:rsidR="004618F9" w:rsidRDefault="00000000">
            <w:pPr>
              <w:pStyle w:val="TableParagraph"/>
              <w:spacing w:line="299" w:lineRule="exact"/>
              <w:ind w:right="233"/>
              <w:jc w:val="right"/>
              <w:rPr>
                <w:sz w:val="28"/>
              </w:rPr>
            </w:pPr>
            <w:r>
              <w:rPr>
                <w:spacing w:val="-5"/>
                <w:sz w:val="28"/>
              </w:rPr>
              <w:t>248</w:t>
            </w:r>
          </w:p>
        </w:tc>
        <w:tc>
          <w:tcPr>
            <w:tcW w:w="2826" w:type="dxa"/>
          </w:tcPr>
          <w:p w14:paraId="4F9FF2C0" w14:textId="77777777" w:rsidR="004618F9" w:rsidRDefault="00000000">
            <w:pPr>
              <w:pStyle w:val="TableParagraph"/>
              <w:spacing w:line="299" w:lineRule="exact"/>
              <w:ind w:right="179"/>
              <w:jc w:val="right"/>
              <w:rPr>
                <w:sz w:val="28"/>
              </w:rPr>
            </w:pPr>
            <w:r>
              <w:rPr>
                <w:spacing w:val="-5"/>
                <w:sz w:val="28"/>
              </w:rPr>
              <w:t>248</w:t>
            </w:r>
          </w:p>
        </w:tc>
      </w:tr>
      <w:tr w:rsidR="004618F9" w14:paraId="709FEE3E" w14:textId="77777777">
        <w:trPr>
          <w:trHeight w:val="325"/>
        </w:trPr>
        <w:tc>
          <w:tcPr>
            <w:tcW w:w="2423" w:type="dxa"/>
          </w:tcPr>
          <w:p w14:paraId="4E326201" w14:textId="77777777" w:rsidR="004618F9" w:rsidRDefault="00000000">
            <w:pPr>
              <w:pStyle w:val="TableParagraph"/>
              <w:spacing w:line="305" w:lineRule="exact"/>
              <w:ind w:left="180"/>
              <w:rPr>
                <w:sz w:val="28"/>
              </w:rPr>
            </w:pPr>
            <w:r>
              <w:rPr>
                <w:sz w:val="28"/>
              </w:rPr>
              <w:t>Coping</w:t>
            </w:r>
            <w:r>
              <w:rPr>
                <w:spacing w:val="-1"/>
                <w:sz w:val="28"/>
              </w:rPr>
              <w:t xml:space="preserve"> </w:t>
            </w:r>
            <w:r>
              <w:rPr>
                <w:spacing w:val="-2"/>
                <w:sz w:val="28"/>
              </w:rPr>
              <w:t>strategies</w:t>
            </w:r>
          </w:p>
        </w:tc>
        <w:tc>
          <w:tcPr>
            <w:tcW w:w="2227" w:type="dxa"/>
          </w:tcPr>
          <w:p w14:paraId="7DE68E49" w14:textId="77777777" w:rsidR="004618F9" w:rsidRDefault="00000000">
            <w:pPr>
              <w:pStyle w:val="TableParagraph"/>
              <w:spacing w:line="305" w:lineRule="exact"/>
              <w:ind w:left="291"/>
              <w:rPr>
                <w:sz w:val="28"/>
              </w:rPr>
            </w:pPr>
            <w:r>
              <w:rPr>
                <w:spacing w:val="-2"/>
                <w:sz w:val="28"/>
              </w:rPr>
              <w:t>Pearson</w:t>
            </w:r>
          </w:p>
        </w:tc>
        <w:tc>
          <w:tcPr>
            <w:tcW w:w="2350" w:type="dxa"/>
          </w:tcPr>
          <w:p w14:paraId="10ED8321" w14:textId="77777777" w:rsidR="004618F9" w:rsidRDefault="00000000">
            <w:pPr>
              <w:pStyle w:val="TableParagraph"/>
              <w:spacing w:line="305" w:lineRule="exact"/>
              <w:ind w:right="234"/>
              <w:jc w:val="right"/>
              <w:rPr>
                <w:sz w:val="28"/>
              </w:rPr>
            </w:pPr>
            <w:r>
              <w:rPr>
                <w:spacing w:val="-2"/>
                <w:sz w:val="28"/>
              </w:rPr>
              <w:t>0.57</w:t>
            </w:r>
            <w:r>
              <w:rPr>
                <w:spacing w:val="-2"/>
                <w:sz w:val="28"/>
                <w:vertAlign w:val="superscript"/>
              </w:rPr>
              <w:t>**</w:t>
            </w:r>
          </w:p>
        </w:tc>
        <w:tc>
          <w:tcPr>
            <w:tcW w:w="2826" w:type="dxa"/>
          </w:tcPr>
          <w:p w14:paraId="02CC3F2A" w14:textId="77777777" w:rsidR="004618F9" w:rsidRDefault="00000000">
            <w:pPr>
              <w:pStyle w:val="TableParagraph"/>
              <w:spacing w:line="305" w:lineRule="exact"/>
              <w:ind w:right="180"/>
              <w:jc w:val="right"/>
              <w:rPr>
                <w:sz w:val="28"/>
              </w:rPr>
            </w:pPr>
            <w:r>
              <w:rPr>
                <w:spacing w:val="-10"/>
                <w:sz w:val="28"/>
              </w:rPr>
              <w:t>1</w:t>
            </w:r>
          </w:p>
        </w:tc>
      </w:tr>
      <w:tr w:rsidR="004618F9" w14:paraId="6427D3C0" w14:textId="77777777">
        <w:trPr>
          <w:trHeight w:val="321"/>
        </w:trPr>
        <w:tc>
          <w:tcPr>
            <w:tcW w:w="2423" w:type="dxa"/>
          </w:tcPr>
          <w:p w14:paraId="4283C560" w14:textId="77777777" w:rsidR="004618F9" w:rsidRDefault="00000000">
            <w:pPr>
              <w:pStyle w:val="TableParagraph"/>
              <w:spacing w:line="302" w:lineRule="exact"/>
              <w:ind w:left="180"/>
              <w:rPr>
                <w:sz w:val="28"/>
              </w:rPr>
            </w:pPr>
            <w:r>
              <w:rPr>
                <w:sz w:val="28"/>
              </w:rPr>
              <w:t>by</w:t>
            </w:r>
            <w:r>
              <w:rPr>
                <w:spacing w:val="-1"/>
                <w:sz w:val="28"/>
              </w:rPr>
              <w:t xml:space="preserve"> </w:t>
            </w:r>
            <w:r>
              <w:rPr>
                <w:spacing w:val="-4"/>
                <w:sz w:val="28"/>
              </w:rPr>
              <w:t>SMEs</w:t>
            </w:r>
          </w:p>
        </w:tc>
        <w:tc>
          <w:tcPr>
            <w:tcW w:w="2227" w:type="dxa"/>
          </w:tcPr>
          <w:p w14:paraId="5437C03A" w14:textId="77777777" w:rsidR="004618F9" w:rsidRDefault="00000000">
            <w:pPr>
              <w:pStyle w:val="TableParagraph"/>
              <w:spacing w:line="302" w:lineRule="exact"/>
              <w:ind w:left="291"/>
              <w:rPr>
                <w:sz w:val="28"/>
              </w:rPr>
            </w:pPr>
            <w:r>
              <w:rPr>
                <w:spacing w:val="-2"/>
                <w:sz w:val="28"/>
              </w:rPr>
              <w:t>Correlation</w:t>
            </w:r>
          </w:p>
        </w:tc>
        <w:tc>
          <w:tcPr>
            <w:tcW w:w="2350" w:type="dxa"/>
          </w:tcPr>
          <w:p w14:paraId="79D64E6E" w14:textId="77777777" w:rsidR="004618F9" w:rsidRDefault="004618F9">
            <w:pPr>
              <w:pStyle w:val="TableParagraph"/>
              <w:rPr>
                <w:sz w:val="24"/>
              </w:rPr>
            </w:pPr>
          </w:p>
        </w:tc>
        <w:tc>
          <w:tcPr>
            <w:tcW w:w="2826" w:type="dxa"/>
          </w:tcPr>
          <w:p w14:paraId="2D8BB83D" w14:textId="77777777" w:rsidR="004618F9" w:rsidRDefault="004618F9">
            <w:pPr>
              <w:pStyle w:val="TableParagraph"/>
              <w:rPr>
                <w:sz w:val="24"/>
              </w:rPr>
            </w:pPr>
          </w:p>
        </w:tc>
      </w:tr>
      <w:tr w:rsidR="004618F9" w14:paraId="4F693BD0" w14:textId="77777777">
        <w:trPr>
          <w:trHeight w:val="321"/>
        </w:trPr>
        <w:tc>
          <w:tcPr>
            <w:tcW w:w="2423" w:type="dxa"/>
          </w:tcPr>
          <w:p w14:paraId="66F3538D" w14:textId="77777777" w:rsidR="004618F9" w:rsidRDefault="004618F9">
            <w:pPr>
              <w:pStyle w:val="TableParagraph"/>
              <w:rPr>
                <w:sz w:val="24"/>
              </w:rPr>
            </w:pPr>
          </w:p>
        </w:tc>
        <w:tc>
          <w:tcPr>
            <w:tcW w:w="2227" w:type="dxa"/>
          </w:tcPr>
          <w:p w14:paraId="1FD92A28" w14:textId="77777777" w:rsidR="004618F9" w:rsidRDefault="00000000">
            <w:pPr>
              <w:pStyle w:val="TableParagraph"/>
              <w:spacing w:line="302" w:lineRule="exact"/>
              <w:ind w:left="291"/>
              <w:rPr>
                <w:sz w:val="28"/>
              </w:rPr>
            </w:pPr>
            <w:r>
              <w:rPr>
                <w:sz w:val="28"/>
              </w:rPr>
              <w:t>Sig.</w:t>
            </w:r>
            <w:r>
              <w:rPr>
                <w:spacing w:val="-1"/>
                <w:sz w:val="28"/>
              </w:rPr>
              <w:t xml:space="preserve"> </w:t>
            </w:r>
            <w:r>
              <w:rPr>
                <w:sz w:val="28"/>
              </w:rPr>
              <w:t>(2-</w:t>
            </w:r>
            <w:r>
              <w:rPr>
                <w:spacing w:val="-2"/>
                <w:sz w:val="28"/>
              </w:rPr>
              <w:t>tailed)</w:t>
            </w:r>
          </w:p>
        </w:tc>
        <w:tc>
          <w:tcPr>
            <w:tcW w:w="2350" w:type="dxa"/>
          </w:tcPr>
          <w:p w14:paraId="69330384" w14:textId="77777777" w:rsidR="004618F9" w:rsidRDefault="00000000">
            <w:pPr>
              <w:pStyle w:val="TableParagraph"/>
              <w:spacing w:line="302" w:lineRule="exact"/>
              <w:ind w:right="233"/>
              <w:jc w:val="right"/>
              <w:rPr>
                <w:sz w:val="28"/>
              </w:rPr>
            </w:pPr>
            <w:r>
              <w:rPr>
                <w:spacing w:val="-4"/>
                <w:sz w:val="28"/>
              </w:rPr>
              <w:t>0.00</w:t>
            </w:r>
          </w:p>
        </w:tc>
        <w:tc>
          <w:tcPr>
            <w:tcW w:w="2826" w:type="dxa"/>
          </w:tcPr>
          <w:p w14:paraId="651AC7A0" w14:textId="77777777" w:rsidR="004618F9" w:rsidRDefault="004618F9">
            <w:pPr>
              <w:pStyle w:val="TableParagraph"/>
              <w:rPr>
                <w:sz w:val="24"/>
              </w:rPr>
            </w:pPr>
          </w:p>
        </w:tc>
      </w:tr>
      <w:tr w:rsidR="004618F9" w14:paraId="3917A2A7" w14:textId="77777777">
        <w:trPr>
          <w:trHeight w:val="315"/>
        </w:trPr>
        <w:tc>
          <w:tcPr>
            <w:tcW w:w="2423" w:type="dxa"/>
          </w:tcPr>
          <w:p w14:paraId="1328699D" w14:textId="77777777" w:rsidR="004618F9" w:rsidRDefault="004618F9">
            <w:pPr>
              <w:pStyle w:val="TableParagraph"/>
              <w:rPr>
                <w:sz w:val="24"/>
              </w:rPr>
            </w:pPr>
          </w:p>
        </w:tc>
        <w:tc>
          <w:tcPr>
            <w:tcW w:w="2227" w:type="dxa"/>
          </w:tcPr>
          <w:p w14:paraId="106877B7" w14:textId="77777777" w:rsidR="004618F9" w:rsidRDefault="00000000">
            <w:pPr>
              <w:pStyle w:val="TableParagraph"/>
              <w:spacing w:line="296" w:lineRule="exact"/>
              <w:ind w:left="291"/>
              <w:rPr>
                <w:sz w:val="28"/>
              </w:rPr>
            </w:pPr>
            <w:r>
              <w:rPr>
                <w:spacing w:val="-10"/>
                <w:sz w:val="28"/>
              </w:rPr>
              <w:t>N</w:t>
            </w:r>
          </w:p>
        </w:tc>
        <w:tc>
          <w:tcPr>
            <w:tcW w:w="2350" w:type="dxa"/>
          </w:tcPr>
          <w:p w14:paraId="12C56C7E" w14:textId="77777777" w:rsidR="004618F9" w:rsidRDefault="00000000">
            <w:pPr>
              <w:pStyle w:val="TableParagraph"/>
              <w:spacing w:line="296" w:lineRule="exact"/>
              <w:ind w:right="233"/>
              <w:jc w:val="right"/>
              <w:rPr>
                <w:sz w:val="28"/>
              </w:rPr>
            </w:pPr>
            <w:r>
              <w:rPr>
                <w:spacing w:val="-5"/>
                <w:sz w:val="28"/>
              </w:rPr>
              <w:t>248</w:t>
            </w:r>
          </w:p>
        </w:tc>
        <w:tc>
          <w:tcPr>
            <w:tcW w:w="2826" w:type="dxa"/>
          </w:tcPr>
          <w:p w14:paraId="3ADFDC6A" w14:textId="77777777" w:rsidR="004618F9" w:rsidRDefault="00000000">
            <w:pPr>
              <w:pStyle w:val="TableParagraph"/>
              <w:spacing w:line="296" w:lineRule="exact"/>
              <w:ind w:right="179"/>
              <w:jc w:val="right"/>
              <w:rPr>
                <w:sz w:val="28"/>
              </w:rPr>
            </w:pPr>
            <w:r>
              <w:rPr>
                <w:spacing w:val="-5"/>
                <w:sz w:val="28"/>
              </w:rPr>
              <w:t>248</w:t>
            </w:r>
          </w:p>
        </w:tc>
      </w:tr>
    </w:tbl>
    <w:p w14:paraId="5AC7B9D5" w14:textId="77777777" w:rsidR="004618F9" w:rsidRDefault="00000000">
      <w:pPr>
        <w:pStyle w:val="BodyText"/>
        <w:tabs>
          <w:tab w:val="left" w:pos="10424"/>
        </w:tabs>
        <w:spacing w:line="252" w:lineRule="auto"/>
        <w:ind w:right="13" w:hanging="120"/>
      </w:pPr>
      <w:r>
        <w:rPr>
          <w:spacing w:val="80"/>
          <w:u w:val="single"/>
        </w:rPr>
        <w:t xml:space="preserve"> </w:t>
      </w:r>
      <w:r>
        <w:rPr>
          <w:u w:val="single"/>
        </w:rPr>
        <w:t>**. Correlation is significant at the 0.01 level (2-tailed).</w:t>
      </w:r>
      <w:r>
        <w:rPr>
          <w:u w:val="single"/>
        </w:rPr>
        <w:tab/>
      </w:r>
      <w:r>
        <w:t xml:space="preserve"> P &lt; 0.05</w:t>
      </w:r>
    </w:p>
    <w:p w14:paraId="3B310010" w14:textId="77777777" w:rsidR="004618F9" w:rsidRDefault="00000000">
      <w:pPr>
        <w:pStyle w:val="BodyText"/>
        <w:spacing w:before="222" w:line="480" w:lineRule="auto"/>
        <w:ind w:right="359"/>
      </w:pPr>
      <w:r>
        <w:t>Table 6 presents the results of the Pearson Product Moment Correlation analysis conducted to examine the relationship between the coping strategies adopted by SMEs and Naira scarcity in the Ilorin metropolis. The analysis revealed a significant</w:t>
      </w:r>
      <w:r>
        <w:rPr>
          <w:spacing w:val="44"/>
        </w:rPr>
        <w:t xml:space="preserve"> </w:t>
      </w:r>
      <w:r>
        <w:t>p-value</w:t>
      </w:r>
      <w:r>
        <w:rPr>
          <w:spacing w:val="44"/>
        </w:rPr>
        <w:t xml:space="preserve"> </w:t>
      </w:r>
      <w:r>
        <w:t>of</w:t>
      </w:r>
      <w:r>
        <w:rPr>
          <w:spacing w:val="44"/>
        </w:rPr>
        <w:t xml:space="preserve"> </w:t>
      </w:r>
      <w:r>
        <w:t>0.00,</w:t>
      </w:r>
      <w:r>
        <w:rPr>
          <w:spacing w:val="44"/>
        </w:rPr>
        <w:t xml:space="preserve"> </w:t>
      </w:r>
      <w:r>
        <w:t>which</w:t>
      </w:r>
      <w:r>
        <w:rPr>
          <w:spacing w:val="44"/>
        </w:rPr>
        <w:t xml:space="preserve"> </w:t>
      </w:r>
      <w:r>
        <w:t>is</w:t>
      </w:r>
      <w:r>
        <w:rPr>
          <w:spacing w:val="44"/>
        </w:rPr>
        <w:t xml:space="preserve"> </w:t>
      </w:r>
      <w:r>
        <w:t>lower</w:t>
      </w:r>
      <w:r>
        <w:rPr>
          <w:spacing w:val="44"/>
        </w:rPr>
        <w:t xml:space="preserve"> </w:t>
      </w:r>
      <w:r>
        <w:t>than</w:t>
      </w:r>
      <w:r>
        <w:rPr>
          <w:spacing w:val="29"/>
        </w:rPr>
        <w:t xml:space="preserve"> </w:t>
      </w:r>
      <w:r>
        <w:t>the</w:t>
      </w:r>
      <w:r>
        <w:rPr>
          <w:spacing w:val="29"/>
        </w:rPr>
        <w:t xml:space="preserve"> </w:t>
      </w:r>
      <w:r>
        <w:t>chosen</w:t>
      </w:r>
      <w:r>
        <w:rPr>
          <w:spacing w:val="29"/>
        </w:rPr>
        <w:t xml:space="preserve"> </w:t>
      </w:r>
      <w:r>
        <w:t>significance</w:t>
      </w:r>
      <w:r>
        <w:rPr>
          <w:spacing w:val="29"/>
        </w:rPr>
        <w:t xml:space="preserve"> </w:t>
      </w:r>
      <w:r>
        <w:t>level</w:t>
      </w:r>
      <w:r>
        <w:rPr>
          <w:spacing w:val="29"/>
        </w:rPr>
        <w:t xml:space="preserve"> </w:t>
      </w:r>
      <w:r>
        <w:rPr>
          <w:spacing w:val="-5"/>
        </w:rPr>
        <w:t>of</w:t>
      </w:r>
    </w:p>
    <w:p w14:paraId="61DC3DED" w14:textId="77777777" w:rsidR="004618F9" w:rsidRDefault="00000000">
      <w:pPr>
        <w:pStyle w:val="BodyText"/>
        <w:spacing w:line="480" w:lineRule="auto"/>
        <w:ind w:right="362"/>
      </w:pPr>
      <w:r>
        <w:t>0.05. As a result, hypothesis four is rejected. This indicates that there exists a significant positive relationship between the coping strategies adopted by SMEs and Naira scarcity in the Ilorin metropolis (r (248) = 0.57; p &lt; 0.05).</w:t>
      </w:r>
    </w:p>
    <w:p w14:paraId="59409E50" w14:textId="77777777" w:rsidR="004618F9" w:rsidRDefault="00000000">
      <w:pPr>
        <w:pStyle w:val="Heading2"/>
      </w:pPr>
      <w:r>
        <w:t>Discussion</w:t>
      </w:r>
      <w:r>
        <w:rPr>
          <w:spacing w:val="-1"/>
        </w:rPr>
        <w:t xml:space="preserve"> </w:t>
      </w:r>
      <w:r>
        <w:t>of</w:t>
      </w:r>
      <w:r>
        <w:rPr>
          <w:spacing w:val="-1"/>
        </w:rPr>
        <w:t xml:space="preserve"> </w:t>
      </w:r>
      <w:r>
        <w:rPr>
          <w:spacing w:val="-2"/>
        </w:rPr>
        <w:t>Findings</w:t>
      </w:r>
    </w:p>
    <w:p w14:paraId="1F064E83" w14:textId="77777777" w:rsidR="004618F9" w:rsidRDefault="004618F9">
      <w:pPr>
        <w:pStyle w:val="BodyText"/>
        <w:ind w:left="0"/>
        <w:jc w:val="left"/>
        <w:rPr>
          <w:b/>
        </w:rPr>
      </w:pPr>
    </w:p>
    <w:p w14:paraId="4FFEBD33" w14:textId="77777777" w:rsidR="004618F9" w:rsidRDefault="00000000">
      <w:pPr>
        <w:pStyle w:val="BodyText"/>
        <w:spacing w:line="480" w:lineRule="auto"/>
        <w:ind w:right="358"/>
      </w:pPr>
      <w:r>
        <w:t>The study's findings revealed that Naira scarcity negatively impacted the</w:t>
      </w:r>
      <w:r>
        <w:rPr>
          <w:spacing w:val="40"/>
        </w:rPr>
        <w:t xml:space="preserve"> </w:t>
      </w:r>
      <w:r>
        <w:t>operations of business enterprises in the Ilorin metropolis. Businesses</w:t>
      </w:r>
      <w:r>
        <w:rPr>
          <w:spacing w:val="-4"/>
        </w:rPr>
        <w:t xml:space="preserve"> </w:t>
      </w:r>
      <w:r>
        <w:t>encountered significant</w:t>
      </w:r>
      <w:r>
        <w:rPr>
          <w:spacing w:val="69"/>
          <w:w w:val="150"/>
        </w:rPr>
        <w:t xml:space="preserve"> </w:t>
      </w:r>
      <w:r>
        <w:t>challenges</w:t>
      </w:r>
      <w:r>
        <w:rPr>
          <w:spacing w:val="69"/>
          <w:w w:val="150"/>
        </w:rPr>
        <w:t xml:space="preserve"> </w:t>
      </w:r>
      <w:r>
        <w:t>in</w:t>
      </w:r>
      <w:r>
        <w:rPr>
          <w:spacing w:val="69"/>
          <w:w w:val="150"/>
        </w:rPr>
        <w:t xml:space="preserve"> </w:t>
      </w:r>
      <w:r>
        <w:t>purchasing</w:t>
      </w:r>
      <w:r>
        <w:rPr>
          <w:spacing w:val="69"/>
          <w:w w:val="150"/>
        </w:rPr>
        <w:t xml:space="preserve"> </w:t>
      </w:r>
      <w:r>
        <w:t>essential</w:t>
      </w:r>
      <w:r>
        <w:rPr>
          <w:spacing w:val="69"/>
          <w:w w:val="150"/>
        </w:rPr>
        <w:t xml:space="preserve"> </w:t>
      </w:r>
      <w:r>
        <w:t>inputs,</w:t>
      </w:r>
      <w:r>
        <w:rPr>
          <w:spacing w:val="69"/>
          <w:w w:val="150"/>
        </w:rPr>
        <w:t xml:space="preserve"> </w:t>
      </w:r>
      <w:r>
        <w:t>paying</w:t>
      </w:r>
      <w:r>
        <w:rPr>
          <w:spacing w:val="69"/>
          <w:w w:val="150"/>
        </w:rPr>
        <w:t xml:space="preserve"> </w:t>
      </w:r>
      <w:r>
        <w:t>employees,</w:t>
      </w:r>
      <w:r>
        <w:rPr>
          <w:spacing w:val="69"/>
          <w:w w:val="150"/>
        </w:rPr>
        <w:t xml:space="preserve"> </w:t>
      </w:r>
      <w:r>
        <w:rPr>
          <w:spacing w:val="-5"/>
        </w:rPr>
        <w:t>and</w:t>
      </w:r>
    </w:p>
    <w:p w14:paraId="7AAD1D8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5E5383C3" w14:textId="77777777" w:rsidR="004618F9" w:rsidRDefault="00000000">
      <w:pPr>
        <w:pStyle w:val="BodyText"/>
        <w:spacing w:before="60" w:line="480" w:lineRule="auto"/>
        <w:ind w:right="358"/>
      </w:pPr>
      <w:r>
        <w:lastRenderedPageBreak/>
        <w:t xml:space="preserve">managing daily expenses, all due to the Naira shortage. This situation created a cascading effect on overall business operations, leading to decreased productivity and profitability. This aligns with the research by </w:t>
      </w:r>
      <w:proofErr w:type="spellStart"/>
      <w:r>
        <w:t>Mesagan</w:t>
      </w:r>
      <w:proofErr w:type="spellEnd"/>
      <w:r>
        <w:t xml:space="preserve"> et al. (2018), which found that currency depreciation adversely affects Nigeria's macroeconomic performance, emphasizing the need for trade and export diversification</w:t>
      </w:r>
      <w:r>
        <w:rPr>
          <w:spacing w:val="-3"/>
        </w:rPr>
        <w:t xml:space="preserve"> </w:t>
      </w:r>
      <w:r>
        <w:t>to</w:t>
      </w:r>
      <w:r>
        <w:rPr>
          <w:spacing w:val="-3"/>
        </w:rPr>
        <w:t xml:space="preserve"> </w:t>
      </w:r>
      <w:r>
        <w:t>mitigate these negative impacts. Similarly, Lawal (2023) noted that the scarcity of Naira notes slowed down economic activities in Nigeria, resulting in reduced local business operations.</w:t>
      </w:r>
    </w:p>
    <w:p w14:paraId="44F2AC14" w14:textId="77777777" w:rsidR="004618F9" w:rsidRDefault="00000000">
      <w:pPr>
        <w:pStyle w:val="BodyText"/>
        <w:spacing w:line="480" w:lineRule="auto"/>
        <w:ind w:right="358"/>
      </w:pPr>
      <w:r>
        <w:t>The second finding indicated a strong negative significant relationship between Naira scarcity and the activities of small and</w:t>
      </w:r>
      <w:r>
        <w:rPr>
          <w:spacing w:val="-3"/>
        </w:rPr>
        <w:t xml:space="preserve"> </w:t>
      </w:r>
      <w:r>
        <w:t>medium</w:t>
      </w:r>
      <w:r>
        <w:rPr>
          <w:spacing w:val="-3"/>
        </w:rPr>
        <w:t xml:space="preserve"> </w:t>
      </w:r>
      <w:r>
        <w:t>enterprises</w:t>
      </w:r>
      <w:r>
        <w:rPr>
          <w:spacing w:val="-3"/>
        </w:rPr>
        <w:t xml:space="preserve"> </w:t>
      </w:r>
      <w:r>
        <w:t>(SMEs)</w:t>
      </w:r>
      <w:r>
        <w:rPr>
          <w:spacing w:val="-3"/>
        </w:rPr>
        <w:t xml:space="preserve"> </w:t>
      </w:r>
      <w:r>
        <w:t>in</w:t>
      </w:r>
      <w:r>
        <w:rPr>
          <w:spacing w:val="-3"/>
        </w:rPr>
        <w:t xml:space="preserve"> </w:t>
      </w:r>
      <w:r>
        <w:t>Ilorin. This suggests that Naira</w:t>
      </w:r>
      <w:r>
        <w:rPr>
          <w:spacing w:val="-4"/>
        </w:rPr>
        <w:t xml:space="preserve"> </w:t>
      </w:r>
      <w:r>
        <w:t>scarcity</w:t>
      </w:r>
      <w:r>
        <w:rPr>
          <w:spacing w:val="-4"/>
        </w:rPr>
        <w:t xml:space="preserve"> </w:t>
      </w:r>
      <w:r>
        <w:t>adversely</w:t>
      </w:r>
      <w:r>
        <w:rPr>
          <w:spacing w:val="-4"/>
        </w:rPr>
        <w:t xml:space="preserve"> </w:t>
      </w:r>
      <w:r>
        <w:t>affects</w:t>
      </w:r>
      <w:r>
        <w:rPr>
          <w:spacing w:val="-4"/>
        </w:rPr>
        <w:t xml:space="preserve"> </w:t>
      </w:r>
      <w:r>
        <w:t>working</w:t>
      </w:r>
      <w:r>
        <w:rPr>
          <w:spacing w:val="-4"/>
        </w:rPr>
        <w:t xml:space="preserve"> </w:t>
      </w:r>
      <w:r>
        <w:t>capital</w:t>
      </w:r>
      <w:r>
        <w:rPr>
          <w:spacing w:val="-4"/>
        </w:rPr>
        <w:t xml:space="preserve"> </w:t>
      </w:r>
      <w:r>
        <w:t>management</w:t>
      </w:r>
      <w:r>
        <w:rPr>
          <w:spacing w:val="-4"/>
        </w:rPr>
        <w:t xml:space="preserve"> </w:t>
      </w:r>
      <w:r>
        <w:t>for businesses. SMEs, which are particularly vulnerable to cash flow disruptions, struggle to meet their short-term financial obligations during</w:t>
      </w:r>
      <w:r>
        <w:rPr>
          <w:spacing w:val="-3"/>
        </w:rPr>
        <w:t xml:space="preserve"> </w:t>
      </w:r>
      <w:r>
        <w:t>Naira</w:t>
      </w:r>
      <w:r>
        <w:rPr>
          <w:spacing w:val="-3"/>
        </w:rPr>
        <w:t xml:space="preserve"> </w:t>
      </w:r>
      <w:r>
        <w:t>shortages.</w:t>
      </w:r>
      <w:r>
        <w:rPr>
          <w:spacing w:val="-3"/>
        </w:rPr>
        <w:t xml:space="preserve"> </w:t>
      </w:r>
      <w:r>
        <w:t xml:space="preserve">This outcome is consistent with </w:t>
      </w:r>
      <w:proofErr w:type="spellStart"/>
      <w:r>
        <w:t>Otitoju</w:t>
      </w:r>
      <w:proofErr w:type="spellEnd"/>
      <w:r>
        <w:t xml:space="preserve"> et al. (2023), who found that reduced cash withdrawal limits exacerbated Naira scarcity, severely impacting small businesses by decreasing sales volumes and slowing down economic activity. </w:t>
      </w:r>
      <w:proofErr w:type="spellStart"/>
      <w:r>
        <w:t>Aroghene</w:t>
      </w:r>
      <w:proofErr w:type="spellEnd"/>
      <w:r>
        <w:t xml:space="preserve"> (2023) also noted that limiting Naira availability significantly affects SME performance and growth. Furthermore, Osita et al. (2023) emphasized that the Central Bank of Nigeria should ensure adequate cash availability at dispensing outlets to facilitate trading activities.</w:t>
      </w:r>
    </w:p>
    <w:p w14:paraId="2CC045BF"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674078FD" w14:textId="77777777" w:rsidR="004618F9" w:rsidRDefault="00000000">
      <w:pPr>
        <w:pStyle w:val="BodyText"/>
        <w:spacing w:before="60" w:line="480" w:lineRule="auto"/>
        <w:ind w:right="359"/>
      </w:pPr>
      <w:r>
        <w:lastRenderedPageBreak/>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Nwafor (2018), who suggested that Naira exchange rates do not significantly impact profitability or economic growth in Nigeria, although they do influence </w:t>
      </w:r>
      <w:r>
        <w:rPr>
          <w:spacing w:val="-2"/>
        </w:rPr>
        <w:t>inflation.</w:t>
      </w:r>
    </w:p>
    <w:p w14:paraId="2F6E827D" w14:textId="77777777" w:rsidR="004618F9" w:rsidRDefault="00000000">
      <w:pPr>
        <w:pStyle w:val="BodyText"/>
        <w:spacing w:line="480" w:lineRule="auto"/>
        <w:ind w:right="361"/>
      </w:pPr>
      <w:r>
        <w:t>The fourth finding demonstrated a significant negative relationship between the challenges faced by SMEs and Naira scarcity in Ilorin. Currency scarcity often leads to increased operating costs for businesses. SMEs, being</w:t>
      </w:r>
      <w:r>
        <w:rPr>
          <w:spacing w:val="-3"/>
        </w:rPr>
        <w:t xml:space="preserve"> </w:t>
      </w:r>
      <w:r>
        <w:t>more</w:t>
      </w:r>
      <w:r>
        <w:rPr>
          <w:spacing w:val="-3"/>
        </w:rPr>
        <w:t xml:space="preserve"> </w:t>
      </w:r>
      <w:r>
        <w:t>susceptible</w:t>
      </w:r>
      <w:r>
        <w:rPr>
          <w:spacing w:val="-3"/>
        </w:rPr>
        <w:t xml:space="preserve"> </w:t>
      </w:r>
      <w:r>
        <w:t xml:space="preserve">to economic fluctuations, struggle to absorb these rising costs, facing difficulties in meeting operational expenses, maintaining competitive pricing, and ensuring financial stability. This finding aligns with Abdullahi et al. (2015), who identified finance, infrastructure, and training as major challenges affecting SME performance in Nigeria. Additionally, Agwu and </w:t>
      </w:r>
      <w:proofErr w:type="spellStart"/>
      <w:r>
        <w:t>Emeti</w:t>
      </w:r>
      <w:proofErr w:type="spellEnd"/>
      <w:r>
        <w:t xml:space="preserve"> (2014) found that poor financing, inadequate social infrastructure, lack of managerial skills, and multiple taxation are significant challenges for SMEs in Port Harcourt, Nigeria.</w:t>
      </w:r>
    </w:p>
    <w:p w14:paraId="3D90C390" w14:textId="77777777" w:rsidR="004618F9" w:rsidRDefault="00000000">
      <w:pPr>
        <w:pStyle w:val="BodyText"/>
        <w:spacing w:line="480" w:lineRule="auto"/>
        <w:ind w:right="364"/>
      </w:pPr>
      <w:r>
        <w:t>The final finding indicated a positive significant relationship between the coping strategies adopted by SMEs and Naira scarcity in Ilorin. This aligns with the research</w:t>
      </w:r>
      <w:r>
        <w:rPr>
          <w:spacing w:val="44"/>
        </w:rPr>
        <w:t xml:space="preserve"> </w:t>
      </w:r>
      <w:r>
        <w:t>by</w:t>
      </w:r>
      <w:r>
        <w:rPr>
          <w:spacing w:val="44"/>
        </w:rPr>
        <w:t xml:space="preserve"> </w:t>
      </w:r>
      <w:r>
        <w:t>Suleiman</w:t>
      </w:r>
      <w:r>
        <w:rPr>
          <w:spacing w:val="44"/>
        </w:rPr>
        <w:t xml:space="preserve"> </w:t>
      </w:r>
      <w:r>
        <w:t>et</w:t>
      </w:r>
      <w:r>
        <w:rPr>
          <w:spacing w:val="44"/>
        </w:rPr>
        <w:t xml:space="preserve"> </w:t>
      </w:r>
      <w:r>
        <w:t>al.</w:t>
      </w:r>
      <w:r>
        <w:rPr>
          <w:spacing w:val="29"/>
        </w:rPr>
        <w:t xml:space="preserve"> </w:t>
      </w:r>
      <w:r>
        <w:t>(2023),</w:t>
      </w:r>
      <w:r>
        <w:rPr>
          <w:spacing w:val="29"/>
        </w:rPr>
        <w:t xml:space="preserve"> </w:t>
      </w:r>
      <w:r>
        <w:t>which</w:t>
      </w:r>
      <w:r>
        <w:rPr>
          <w:spacing w:val="29"/>
        </w:rPr>
        <w:t xml:space="preserve"> </w:t>
      </w:r>
      <w:r>
        <w:t>highlighted</w:t>
      </w:r>
      <w:r>
        <w:rPr>
          <w:spacing w:val="29"/>
        </w:rPr>
        <w:t xml:space="preserve"> </w:t>
      </w:r>
      <w:r>
        <w:t>the</w:t>
      </w:r>
      <w:r>
        <w:rPr>
          <w:spacing w:val="29"/>
        </w:rPr>
        <w:t xml:space="preserve"> </w:t>
      </w:r>
      <w:r>
        <w:t>importance</w:t>
      </w:r>
      <w:r>
        <w:rPr>
          <w:spacing w:val="29"/>
        </w:rPr>
        <w:t xml:space="preserve"> </w:t>
      </w:r>
      <w:r>
        <w:t>of</w:t>
      </w:r>
      <w:r>
        <w:rPr>
          <w:spacing w:val="29"/>
        </w:rPr>
        <w:t xml:space="preserve"> </w:t>
      </w:r>
      <w:r>
        <w:rPr>
          <w:spacing w:val="-2"/>
        </w:rPr>
        <w:t>reliable</w:t>
      </w:r>
    </w:p>
    <w:p w14:paraId="75AB3018"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4360FF2E" w14:textId="77777777" w:rsidR="004618F9" w:rsidRDefault="00000000">
      <w:pPr>
        <w:pStyle w:val="BodyText"/>
        <w:spacing w:before="60" w:line="480" w:lineRule="auto"/>
        <w:ind w:right="358"/>
      </w:pPr>
      <w:r>
        <w:lastRenderedPageBreak/>
        <w:t xml:space="preserve">financial services and suggested implementing penalties for misuse of policies for personal gain to facilitate business transactions. </w:t>
      </w:r>
      <w:proofErr w:type="spellStart"/>
      <w:r>
        <w:t>Obilor</w:t>
      </w:r>
      <w:proofErr w:type="spellEnd"/>
      <w:r>
        <w:t xml:space="preserve"> (2023) found that many petty traders in the informal sector relied on the bank accounts of</w:t>
      </w:r>
      <w:r>
        <w:rPr>
          <w:spacing w:val="-3"/>
        </w:rPr>
        <w:t xml:space="preserve"> </w:t>
      </w:r>
      <w:r>
        <w:t>family</w:t>
      </w:r>
      <w:r>
        <w:rPr>
          <w:spacing w:val="-3"/>
        </w:rPr>
        <w:t xml:space="preserve"> </w:t>
      </w:r>
      <w:r>
        <w:t>members or friends to conduct their business, while others utilized point-of-sale (POS) systems or sold goods to acquaintances and shop owners as coping mechanisms during the Naira scarcity.</w:t>
      </w:r>
    </w:p>
    <w:p w14:paraId="7B2A684A"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4EFE442" w14:textId="77777777" w:rsidR="004618F9" w:rsidRDefault="00000000">
      <w:pPr>
        <w:pStyle w:val="Heading1"/>
      </w:pPr>
      <w:r>
        <w:lastRenderedPageBreak/>
        <w:t>CHAPTER</w:t>
      </w:r>
      <w:r>
        <w:rPr>
          <w:spacing w:val="-1"/>
        </w:rPr>
        <w:t xml:space="preserve"> </w:t>
      </w:r>
      <w:r>
        <w:rPr>
          <w:spacing w:val="-4"/>
        </w:rPr>
        <w:t>FIVE</w:t>
      </w:r>
    </w:p>
    <w:p w14:paraId="221477BE" w14:textId="77777777" w:rsidR="004618F9" w:rsidRDefault="00000000">
      <w:pPr>
        <w:spacing w:before="161"/>
        <w:ind w:left="718" w:right="359"/>
        <w:jc w:val="center"/>
        <w:rPr>
          <w:b/>
          <w:sz w:val="28"/>
        </w:rPr>
      </w:pPr>
      <w:r>
        <w:rPr>
          <w:b/>
          <w:sz w:val="28"/>
        </w:rPr>
        <w:t>SUMMARY,</w:t>
      </w:r>
      <w:r>
        <w:rPr>
          <w:b/>
          <w:spacing w:val="-15"/>
          <w:sz w:val="28"/>
        </w:rPr>
        <w:t xml:space="preserve"> </w:t>
      </w:r>
      <w:r>
        <w:rPr>
          <w:b/>
          <w:sz w:val="28"/>
        </w:rPr>
        <w:t>CONCLUSION</w:t>
      </w:r>
      <w:r>
        <w:rPr>
          <w:b/>
          <w:spacing w:val="-13"/>
          <w:sz w:val="28"/>
        </w:rPr>
        <w:t xml:space="preserve"> </w:t>
      </w:r>
      <w:r>
        <w:rPr>
          <w:b/>
          <w:sz w:val="28"/>
        </w:rPr>
        <w:t>AND</w:t>
      </w:r>
      <w:r>
        <w:rPr>
          <w:b/>
          <w:spacing w:val="-13"/>
          <w:sz w:val="28"/>
        </w:rPr>
        <w:t xml:space="preserve"> </w:t>
      </w:r>
      <w:r>
        <w:rPr>
          <w:b/>
          <w:spacing w:val="-2"/>
          <w:sz w:val="28"/>
        </w:rPr>
        <w:t>RECOMMENDATIONS</w:t>
      </w:r>
    </w:p>
    <w:p w14:paraId="06427D9B" w14:textId="77777777" w:rsidR="004618F9" w:rsidRDefault="004618F9">
      <w:pPr>
        <w:pStyle w:val="BodyText"/>
        <w:spacing w:before="4"/>
        <w:ind w:left="0"/>
        <w:jc w:val="left"/>
        <w:rPr>
          <w:b/>
        </w:rPr>
      </w:pPr>
    </w:p>
    <w:p w14:paraId="3FD96505" w14:textId="77777777" w:rsidR="004618F9" w:rsidRDefault="00000000">
      <w:pPr>
        <w:spacing w:line="480" w:lineRule="auto"/>
        <w:ind w:left="719" w:right="363"/>
        <w:jc w:val="both"/>
        <w:rPr>
          <w:rFonts w:ascii="Calibri"/>
        </w:rPr>
      </w:pPr>
      <w:r>
        <w:rPr>
          <w:rFonts w:ascii="Calibri"/>
        </w:rPr>
        <w:t>This study explored the impact of Naira scarcity on small and medium enterprises (SMEs) in the Ilorin metropolis, Kwara State, Nigeria. This chapter is organized into the following sections: discussion of findings, conclusion, recommendations, and suggestions for further studies.</w:t>
      </w:r>
    </w:p>
    <w:p w14:paraId="1205561F" w14:textId="77777777" w:rsidR="004618F9" w:rsidRDefault="00000000">
      <w:pPr>
        <w:pStyle w:val="Heading2"/>
        <w:spacing w:line="318" w:lineRule="exact"/>
        <w:jc w:val="left"/>
      </w:pPr>
      <w:r>
        <w:rPr>
          <w:spacing w:val="-2"/>
        </w:rPr>
        <w:t>Summary</w:t>
      </w:r>
    </w:p>
    <w:p w14:paraId="71C5ACEA" w14:textId="77777777" w:rsidR="004618F9" w:rsidRDefault="004618F9">
      <w:pPr>
        <w:pStyle w:val="BodyText"/>
        <w:ind w:left="0"/>
        <w:jc w:val="left"/>
        <w:rPr>
          <w:b/>
        </w:rPr>
      </w:pPr>
    </w:p>
    <w:p w14:paraId="47877C0D" w14:textId="77777777" w:rsidR="004618F9" w:rsidRDefault="00000000">
      <w:pPr>
        <w:pStyle w:val="BodyText"/>
        <w:spacing w:line="480" w:lineRule="auto"/>
        <w:ind w:right="365"/>
      </w:pPr>
      <w:r>
        <w:t>The summary of this study provides valuable insights into the impact of Naira scarcity on business enterprises in the Ilorin metropolis.</w:t>
      </w:r>
    </w:p>
    <w:p w14:paraId="33AEE00E" w14:textId="77777777" w:rsidR="004618F9" w:rsidRDefault="00000000">
      <w:pPr>
        <w:pStyle w:val="BodyText"/>
        <w:spacing w:line="480" w:lineRule="auto"/>
        <w:ind w:right="360"/>
      </w:pPr>
      <w:r>
        <w:t>First, it was found that Naira scarcity negatively affected the operations of businesses</w:t>
      </w:r>
      <w:r>
        <w:rPr>
          <w:spacing w:val="-4"/>
        </w:rPr>
        <w:t xml:space="preserve"> </w:t>
      </w:r>
      <w:r>
        <w:t>in</w:t>
      </w:r>
      <w:r>
        <w:rPr>
          <w:spacing w:val="-4"/>
        </w:rPr>
        <w:t xml:space="preserve"> </w:t>
      </w:r>
      <w:r>
        <w:t>the</w:t>
      </w:r>
      <w:r>
        <w:rPr>
          <w:spacing w:val="-4"/>
        </w:rPr>
        <w:t xml:space="preserve"> </w:t>
      </w:r>
      <w:r>
        <w:t>area.</w:t>
      </w:r>
      <w:r>
        <w:rPr>
          <w:spacing w:val="-4"/>
        </w:rPr>
        <w:t xml:space="preserve"> </w:t>
      </w:r>
      <w:r>
        <w:t>The</w:t>
      </w:r>
      <w:r>
        <w:rPr>
          <w:spacing w:val="-4"/>
        </w:rPr>
        <w:t xml:space="preserve"> </w:t>
      </w:r>
      <w:r>
        <w:t>limited</w:t>
      </w:r>
      <w:r>
        <w:rPr>
          <w:spacing w:val="-4"/>
        </w:rPr>
        <w:t xml:space="preserve"> </w:t>
      </w:r>
      <w:r>
        <w:t>availability</w:t>
      </w:r>
      <w:r>
        <w:rPr>
          <w:spacing w:val="-4"/>
        </w:rPr>
        <w:t xml:space="preserve"> </w:t>
      </w:r>
      <w:r>
        <w:t>of</w:t>
      </w:r>
      <w:r>
        <w:rPr>
          <w:spacing w:val="-4"/>
        </w:rPr>
        <w:t xml:space="preserve"> </w:t>
      </w:r>
      <w:r>
        <w:t>Naira</w:t>
      </w:r>
      <w:r>
        <w:rPr>
          <w:spacing w:val="-4"/>
        </w:rPr>
        <w:t xml:space="preserve"> </w:t>
      </w:r>
      <w:r>
        <w:t>currency</w:t>
      </w:r>
      <w:r>
        <w:rPr>
          <w:spacing w:val="-4"/>
        </w:rPr>
        <w:t xml:space="preserve"> </w:t>
      </w:r>
      <w:r>
        <w:t>created</w:t>
      </w:r>
      <w:r>
        <w:rPr>
          <w:spacing w:val="-4"/>
        </w:rPr>
        <w:t xml:space="preserve"> </w:t>
      </w:r>
      <w:r>
        <w:t>significant challenges, hindering the smooth functioning of enterprises.</w:t>
      </w:r>
    </w:p>
    <w:p w14:paraId="56D6510D" w14:textId="77777777" w:rsidR="004618F9" w:rsidRDefault="00000000">
      <w:pPr>
        <w:pStyle w:val="BodyText"/>
        <w:spacing w:line="480" w:lineRule="auto"/>
        <w:ind w:right="362"/>
      </w:pPr>
      <w:r>
        <w:t>Second, the study revealed a strong negative relationship between Naira scarcity and the activities of small and medium enterprises (SMEs). As Naira scarcity increased, these enterprises faced adverse impacts due to difficulties</w:t>
      </w:r>
      <w:r>
        <w:rPr>
          <w:spacing w:val="-5"/>
        </w:rPr>
        <w:t xml:space="preserve"> </w:t>
      </w:r>
      <w:r>
        <w:t>in</w:t>
      </w:r>
      <w:r>
        <w:rPr>
          <w:spacing w:val="-5"/>
        </w:rPr>
        <w:t xml:space="preserve"> </w:t>
      </w:r>
      <w:r>
        <w:t>conducting transactions, acquiring resources, and managing daily operations.</w:t>
      </w:r>
    </w:p>
    <w:p w14:paraId="76F04300" w14:textId="77777777" w:rsidR="004618F9" w:rsidRDefault="00000000">
      <w:pPr>
        <w:pStyle w:val="BodyText"/>
        <w:spacing w:line="480" w:lineRule="auto"/>
        <w:ind w:right="360"/>
      </w:pPr>
      <w:r>
        <w:t>Furthermore, a significant negative relationship was established between Naira scarcity and the profitability of SMEs. As Naira scarcity intensified, the profitability of these enterprises declined, likely due to increased costs, reduced purchasing power, and overall negative effects on financial performance.</w:t>
      </w:r>
    </w:p>
    <w:p w14:paraId="7A474AB0" w14:textId="77777777" w:rsidR="004618F9" w:rsidRDefault="00000000">
      <w:pPr>
        <w:pStyle w:val="BodyText"/>
        <w:spacing w:line="480" w:lineRule="auto"/>
        <w:ind w:right="360"/>
      </w:pPr>
      <w:r>
        <w:t>Additionally, the study identified a significant negative relationship between the challenges</w:t>
      </w:r>
      <w:r>
        <w:rPr>
          <w:spacing w:val="55"/>
        </w:rPr>
        <w:t xml:space="preserve"> </w:t>
      </w:r>
      <w:r>
        <w:t>faced</w:t>
      </w:r>
      <w:r>
        <w:rPr>
          <w:spacing w:val="57"/>
        </w:rPr>
        <w:t xml:space="preserve"> </w:t>
      </w:r>
      <w:r>
        <w:t>by</w:t>
      </w:r>
      <w:r>
        <w:rPr>
          <w:spacing w:val="42"/>
        </w:rPr>
        <w:t xml:space="preserve"> </w:t>
      </w:r>
      <w:r>
        <w:t>SMEs</w:t>
      </w:r>
      <w:r>
        <w:rPr>
          <w:spacing w:val="42"/>
        </w:rPr>
        <w:t xml:space="preserve"> </w:t>
      </w:r>
      <w:r>
        <w:t>and</w:t>
      </w:r>
      <w:r>
        <w:rPr>
          <w:spacing w:val="43"/>
        </w:rPr>
        <w:t xml:space="preserve"> </w:t>
      </w:r>
      <w:r>
        <w:t>Naira</w:t>
      </w:r>
      <w:r>
        <w:rPr>
          <w:spacing w:val="42"/>
        </w:rPr>
        <w:t xml:space="preserve"> </w:t>
      </w:r>
      <w:r>
        <w:t>scarcity.</w:t>
      </w:r>
      <w:r>
        <w:rPr>
          <w:spacing w:val="42"/>
        </w:rPr>
        <w:t xml:space="preserve"> </w:t>
      </w:r>
      <w:r>
        <w:t>This</w:t>
      </w:r>
      <w:r>
        <w:rPr>
          <w:spacing w:val="43"/>
        </w:rPr>
        <w:t xml:space="preserve"> </w:t>
      </w:r>
      <w:r>
        <w:t>suggests</w:t>
      </w:r>
      <w:r>
        <w:rPr>
          <w:spacing w:val="42"/>
        </w:rPr>
        <w:t xml:space="preserve"> </w:t>
      </w:r>
      <w:r>
        <w:t>that</w:t>
      </w:r>
      <w:r>
        <w:rPr>
          <w:spacing w:val="42"/>
        </w:rPr>
        <w:t xml:space="preserve"> </w:t>
      </w:r>
      <w:r>
        <w:t>Naira</w:t>
      </w:r>
      <w:r>
        <w:rPr>
          <w:spacing w:val="43"/>
        </w:rPr>
        <w:t xml:space="preserve"> </w:t>
      </w:r>
      <w:r>
        <w:rPr>
          <w:spacing w:val="-2"/>
        </w:rPr>
        <w:t>scarcity</w:t>
      </w:r>
    </w:p>
    <w:p w14:paraId="1C092D2A"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2716550A" w14:textId="77777777" w:rsidR="004618F9" w:rsidRDefault="00000000">
      <w:pPr>
        <w:pStyle w:val="BodyText"/>
        <w:spacing w:before="60" w:line="480" w:lineRule="auto"/>
        <w:ind w:right="365"/>
      </w:pPr>
      <w:r>
        <w:lastRenderedPageBreak/>
        <w:t>contributed to various challenges, including difficulties in accessing affordable credit, rising operational costs, and diminished growth prospects, further exacerbating the negative effects on businesses.</w:t>
      </w:r>
    </w:p>
    <w:p w14:paraId="1EC91DA0" w14:textId="77777777" w:rsidR="004618F9" w:rsidRDefault="00000000">
      <w:pPr>
        <w:pStyle w:val="BodyText"/>
        <w:spacing w:line="480" w:lineRule="auto"/>
        <w:ind w:right="360"/>
      </w:pPr>
      <w:r>
        <w:t>Lastly, the study found a positive relationship between the coping strategies adopted by SMEs and Naira scarcity. This indicates that SMEs in the Ilorin metropolis implemented various strategies to mitigate the effects of</w:t>
      </w:r>
      <w:r>
        <w:rPr>
          <w:spacing w:val="-6"/>
        </w:rPr>
        <w:t xml:space="preserve"> </w:t>
      </w:r>
      <w:r>
        <w:t>Naira</w:t>
      </w:r>
      <w:r>
        <w:rPr>
          <w:spacing w:val="-6"/>
        </w:rPr>
        <w:t xml:space="preserve"> </w:t>
      </w:r>
      <w:r>
        <w:t>scarcity. These strategies may have included diversifying revenue streams, seeking alternative funding sources, implementing cost-cutting measures, and exploring new markets.</w:t>
      </w:r>
    </w:p>
    <w:p w14:paraId="2482576C" w14:textId="77777777" w:rsidR="004618F9" w:rsidRDefault="00000000">
      <w:pPr>
        <w:pStyle w:val="Heading2"/>
        <w:jc w:val="left"/>
      </w:pPr>
      <w:r>
        <w:rPr>
          <w:spacing w:val="-2"/>
        </w:rPr>
        <w:t>Conclusion</w:t>
      </w:r>
    </w:p>
    <w:p w14:paraId="37608AF9" w14:textId="77777777" w:rsidR="004618F9" w:rsidRDefault="00000000">
      <w:pPr>
        <w:pStyle w:val="BodyText"/>
        <w:spacing w:before="322" w:line="480" w:lineRule="auto"/>
        <w:ind w:right="358"/>
      </w:pPr>
      <w:r>
        <w:t>The findings of this study provide a</w:t>
      </w:r>
      <w:r>
        <w:rPr>
          <w:spacing w:val="-3"/>
        </w:rPr>
        <w:t xml:space="preserve"> </w:t>
      </w:r>
      <w:r>
        <w:t>comprehensive</w:t>
      </w:r>
      <w:r>
        <w:rPr>
          <w:spacing w:val="-3"/>
        </w:rPr>
        <w:t xml:space="preserve"> </w:t>
      </w:r>
      <w:r>
        <w:t>understanding</w:t>
      </w:r>
      <w:r>
        <w:rPr>
          <w:spacing w:val="-3"/>
        </w:rPr>
        <w:t xml:space="preserve"> </w:t>
      </w:r>
      <w:r>
        <w:t>of</w:t>
      </w:r>
      <w:r>
        <w:rPr>
          <w:spacing w:val="-3"/>
        </w:rPr>
        <w:t xml:space="preserve"> </w:t>
      </w:r>
      <w:r>
        <w:t>the</w:t>
      </w:r>
      <w:r>
        <w:rPr>
          <w:spacing w:val="-3"/>
        </w:rPr>
        <w:t xml:space="preserve"> </w:t>
      </w:r>
      <w:r>
        <w:t>impact</w:t>
      </w:r>
      <w:r>
        <w:rPr>
          <w:spacing w:val="-3"/>
        </w:rPr>
        <w:t xml:space="preserve"> </w:t>
      </w:r>
      <w:r>
        <w:t>of Naira scarcity on small and medium enterprises (SMEs) in the Ilorin metropolis. The results clearly indicate that Naira scarcity has detrimental effects on business operations, establishing a significant negative relationship between currency availability and SME activities. This underscores the urgent need to address Naira scarcity to foster a supportive business environment.</w:t>
      </w:r>
    </w:p>
    <w:p w14:paraId="0DC049E7" w14:textId="77777777" w:rsidR="004618F9" w:rsidRDefault="00000000">
      <w:pPr>
        <w:pStyle w:val="BodyText"/>
        <w:spacing w:line="480" w:lineRule="auto"/>
        <w:ind w:right="358"/>
      </w:pPr>
      <w:r>
        <w:t xml:space="preserve">Furthermore, the study reveals a significant negative relationship between Naira scarcity and the profitability of SMEs, highlighting the adverse financial </w:t>
      </w:r>
      <w:proofErr w:type="gramStart"/>
      <w:r>
        <w:t>consequences</w:t>
      </w:r>
      <w:r>
        <w:rPr>
          <w:spacing w:val="47"/>
        </w:rPr>
        <w:t xml:space="preserve">  </w:t>
      </w:r>
      <w:r>
        <w:t>associated</w:t>
      </w:r>
      <w:proofErr w:type="gramEnd"/>
      <w:r>
        <w:rPr>
          <w:spacing w:val="47"/>
        </w:rPr>
        <w:t xml:space="preserve">  </w:t>
      </w:r>
      <w:proofErr w:type="gramStart"/>
      <w:r>
        <w:t>with</w:t>
      </w:r>
      <w:r>
        <w:rPr>
          <w:spacing w:val="47"/>
        </w:rPr>
        <w:t xml:space="preserve">  </w:t>
      </w:r>
      <w:r>
        <w:t>currency</w:t>
      </w:r>
      <w:proofErr w:type="gramEnd"/>
      <w:r>
        <w:rPr>
          <w:spacing w:val="39"/>
        </w:rPr>
        <w:t xml:space="preserve">  </w:t>
      </w:r>
      <w:r>
        <w:t>shortages.</w:t>
      </w:r>
      <w:r>
        <w:rPr>
          <w:spacing w:val="40"/>
        </w:rPr>
        <w:t xml:space="preserve">  </w:t>
      </w:r>
      <w:proofErr w:type="gramStart"/>
      <w:r>
        <w:t>It</w:t>
      </w:r>
      <w:r>
        <w:rPr>
          <w:spacing w:val="39"/>
        </w:rPr>
        <w:t xml:space="preserve">  </w:t>
      </w:r>
      <w:r>
        <w:t>also</w:t>
      </w:r>
      <w:proofErr w:type="gramEnd"/>
      <w:r>
        <w:rPr>
          <w:spacing w:val="40"/>
        </w:rPr>
        <w:t xml:space="preserve">  </w:t>
      </w:r>
      <w:proofErr w:type="gramStart"/>
      <w:r>
        <w:t>emphasizes</w:t>
      </w:r>
      <w:r>
        <w:rPr>
          <w:spacing w:val="39"/>
        </w:rPr>
        <w:t xml:space="preserve">  </w:t>
      </w:r>
      <w:r>
        <w:rPr>
          <w:spacing w:val="-5"/>
        </w:rPr>
        <w:t>the</w:t>
      </w:r>
      <w:proofErr w:type="gramEnd"/>
    </w:p>
    <w:p w14:paraId="24DFD56C" w14:textId="77777777" w:rsidR="004618F9" w:rsidRDefault="004618F9">
      <w:pPr>
        <w:pStyle w:val="BodyText"/>
        <w:spacing w:line="480" w:lineRule="auto"/>
        <w:sectPr w:rsidR="004618F9">
          <w:pgSz w:w="12240" w:h="15840"/>
          <w:pgMar w:top="1380" w:right="1080" w:bottom="1200" w:left="720" w:header="0" w:footer="1008" w:gutter="0"/>
          <w:cols w:space="720"/>
        </w:sectPr>
      </w:pPr>
    </w:p>
    <w:p w14:paraId="3A0B540C" w14:textId="77777777" w:rsidR="004618F9" w:rsidRDefault="00000000">
      <w:pPr>
        <w:pStyle w:val="BodyText"/>
        <w:spacing w:before="60" w:line="480" w:lineRule="auto"/>
        <w:ind w:right="363"/>
      </w:pPr>
      <w:r>
        <w:lastRenderedPageBreak/>
        <w:t xml:space="preserve">compounded effects of Naira scarcity on the various challenges faced by these </w:t>
      </w:r>
      <w:r>
        <w:rPr>
          <w:spacing w:val="-2"/>
        </w:rPr>
        <w:t>enterprises.</w:t>
      </w:r>
    </w:p>
    <w:p w14:paraId="5FA41298" w14:textId="77777777" w:rsidR="004618F9" w:rsidRDefault="00000000">
      <w:pPr>
        <w:pStyle w:val="BodyText"/>
        <w:spacing w:line="480" w:lineRule="auto"/>
        <w:ind w:right="358"/>
      </w:pPr>
      <w:r>
        <w:t>On a positive note, the study identifies a significant positive relationship between the coping strategies adopted by SMEs and Naira scarcity. This suggests that businesses equipped with effective coping mechanisms can better navigate the challenges posed by currency shortages, demonstrating the resilience and adaptability of SMEs.</w:t>
      </w:r>
    </w:p>
    <w:p w14:paraId="346A40F0" w14:textId="77777777" w:rsidR="004618F9" w:rsidRDefault="00000000">
      <w:pPr>
        <w:pStyle w:val="BodyText"/>
        <w:spacing w:line="480" w:lineRule="auto"/>
        <w:ind w:right="361"/>
      </w:pPr>
      <w:r>
        <w:t>Overall, the findings emphasize the importance of addressing Naira scarcity to create a conducive environment for SMEs in Ilorin. Strategic interventions aimed</w:t>
      </w:r>
      <w:r>
        <w:rPr>
          <w:spacing w:val="40"/>
        </w:rPr>
        <w:t xml:space="preserve"> </w:t>
      </w:r>
      <w:r>
        <w:t>at mitigating the impacts of currency challenges, combined with the promotion of adaptive coping strategies, can enhance the resilience and sustained growth of small and medium enterprises in the region.</w:t>
      </w:r>
    </w:p>
    <w:p w14:paraId="6B4A0A5B" w14:textId="77777777" w:rsidR="004618F9" w:rsidRDefault="00000000">
      <w:pPr>
        <w:pStyle w:val="Heading2"/>
        <w:jc w:val="left"/>
      </w:pPr>
      <w:r>
        <w:rPr>
          <w:spacing w:val="-2"/>
        </w:rPr>
        <w:t>Recommendations</w:t>
      </w:r>
    </w:p>
    <w:p w14:paraId="127C36BA" w14:textId="77777777" w:rsidR="004618F9" w:rsidRDefault="00000000">
      <w:pPr>
        <w:pStyle w:val="BodyText"/>
        <w:spacing w:before="322"/>
        <w:ind w:right="371"/>
      </w:pPr>
      <w:r>
        <w:t>Based on the findings regarding the impact of</w:t>
      </w:r>
      <w:r>
        <w:rPr>
          <w:spacing w:val="-3"/>
        </w:rPr>
        <w:t xml:space="preserve"> </w:t>
      </w:r>
      <w:r>
        <w:t>Naira</w:t>
      </w:r>
      <w:r>
        <w:rPr>
          <w:spacing w:val="-3"/>
        </w:rPr>
        <w:t xml:space="preserve"> </w:t>
      </w:r>
      <w:r>
        <w:t>scarcity</w:t>
      </w:r>
      <w:r>
        <w:rPr>
          <w:spacing w:val="-3"/>
        </w:rPr>
        <w:t xml:space="preserve"> </w:t>
      </w:r>
      <w:r>
        <w:t>on</w:t>
      </w:r>
      <w:r>
        <w:rPr>
          <w:spacing w:val="-3"/>
        </w:rPr>
        <w:t xml:space="preserve"> </w:t>
      </w:r>
      <w:r>
        <w:t>small</w:t>
      </w:r>
      <w:r>
        <w:rPr>
          <w:spacing w:val="-3"/>
        </w:rPr>
        <w:t xml:space="preserve"> </w:t>
      </w:r>
      <w:r>
        <w:t>and</w:t>
      </w:r>
      <w:r>
        <w:rPr>
          <w:spacing w:val="-3"/>
        </w:rPr>
        <w:t xml:space="preserve"> </w:t>
      </w:r>
      <w:r>
        <w:t>medium enterprises (SMEs) in Ilorin, the following recommendations are proposed:</w:t>
      </w:r>
    </w:p>
    <w:p w14:paraId="424C462D" w14:textId="77777777" w:rsidR="004618F9" w:rsidRDefault="00000000">
      <w:pPr>
        <w:pStyle w:val="BodyText"/>
        <w:spacing w:before="160"/>
        <w:ind w:right="359"/>
      </w:pPr>
      <w:r>
        <w:t>Government Support: The government should implement targeted support mechanisms to alleviate the negative</w:t>
      </w:r>
      <w:r>
        <w:rPr>
          <w:spacing w:val="-4"/>
        </w:rPr>
        <w:t xml:space="preserve"> </w:t>
      </w:r>
      <w:r>
        <w:t>effects</w:t>
      </w:r>
      <w:r>
        <w:rPr>
          <w:spacing w:val="-4"/>
        </w:rPr>
        <w:t xml:space="preserve"> </w:t>
      </w:r>
      <w:r>
        <w:t>of</w:t>
      </w:r>
      <w:r>
        <w:rPr>
          <w:spacing w:val="-4"/>
        </w:rPr>
        <w:t xml:space="preserve"> </w:t>
      </w:r>
      <w:r>
        <w:t>Naira</w:t>
      </w:r>
      <w:r>
        <w:rPr>
          <w:spacing w:val="-4"/>
        </w:rPr>
        <w:t xml:space="preserve"> </w:t>
      </w:r>
      <w:r>
        <w:t>scarcity</w:t>
      </w:r>
      <w:r>
        <w:rPr>
          <w:spacing w:val="-4"/>
        </w:rPr>
        <w:t xml:space="preserve"> </w:t>
      </w:r>
      <w:r>
        <w:t>on</w:t>
      </w:r>
      <w:r>
        <w:rPr>
          <w:spacing w:val="-4"/>
        </w:rPr>
        <w:t xml:space="preserve"> </w:t>
      </w:r>
      <w:r>
        <w:t>SMEs.</w:t>
      </w:r>
      <w:r>
        <w:rPr>
          <w:spacing w:val="-4"/>
        </w:rPr>
        <w:t xml:space="preserve"> </w:t>
      </w:r>
      <w:r>
        <w:t>This</w:t>
      </w:r>
      <w:r>
        <w:rPr>
          <w:spacing w:val="-4"/>
        </w:rPr>
        <w:t xml:space="preserve"> </w:t>
      </w:r>
      <w:r>
        <w:t>could include financial assistance, low-interest loans, and specific incentives tailored for SMEs in Ilorin and across Nigeria.</w:t>
      </w:r>
    </w:p>
    <w:p w14:paraId="032D0691" w14:textId="77777777" w:rsidR="004618F9" w:rsidRDefault="00000000">
      <w:pPr>
        <w:pStyle w:val="BodyText"/>
        <w:spacing w:before="160"/>
        <w:ind w:right="364"/>
      </w:pPr>
      <w:r>
        <w:t>Income Diversification: SMEs should be encouraged to diversify their income streams. By adopting innovative business models, exploring new markets, and leveraging technology, businesses can enhance their resilience and reduce dependence on a single source of income.</w:t>
      </w:r>
    </w:p>
    <w:p w14:paraId="71619076" w14:textId="77777777" w:rsidR="004618F9" w:rsidRDefault="00000000">
      <w:pPr>
        <w:pStyle w:val="BodyText"/>
        <w:spacing w:before="160"/>
        <w:ind w:right="372"/>
      </w:pPr>
      <w:r>
        <w:t xml:space="preserve">Partnerships and Alliances: Encouraging SMEs to form partnerships and alliances </w:t>
      </w:r>
      <w:proofErr w:type="gramStart"/>
      <w:r>
        <w:t>can</w:t>
      </w:r>
      <w:r>
        <w:rPr>
          <w:spacing w:val="77"/>
        </w:rPr>
        <w:t xml:space="preserve">  </w:t>
      </w:r>
      <w:r>
        <w:t>create</w:t>
      </w:r>
      <w:proofErr w:type="gramEnd"/>
      <w:r>
        <w:rPr>
          <w:spacing w:val="77"/>
        </w:rPr>
        <w:t xml:space="preserve">  </w:t>
      </w:r>
      <w:proofErr w:type="gramStart"/>
      <w:r>
        <w:t>a</w:t>
      </w:r>
      <w:r>
        <w:rPr>
          <w:spacing w:val="77"/>
        </w:rPr>
        <w:t xml:space="preserve">  </w:t>
      </w:r>
      <w:r>
        <w:t>supportive</w:t>
      </w:r>
      <w:proofErr w:type="gramEnd"/>
      <w:r>
        <w:rPr>
          <w:spacing w:val="77"/>
        </w:rPr>
        <w:t xml:space="preserve">  </w:t>
      </w:r>
      <w:proofErr w:type="gramStart"/>
      <w:r>
        <w:t>network</w:t>
      </w:r>
      <w:r>
        <w:rPr>
          <w:spacing w:val="77"/>
        </w:rPr>
        <w:t xml:space="preserve">  </w:t>
      </w:r>
      <w:r>
        <w:t>during</w:t>
      </w:r>
      <w:proofErr w:type="gramEnd"/>
      <w:r>
        <w:rPr>
          <w:spacing w:val="69"/>
        </w:rPr>
        <w:t xml:space="preserve">  </w:t>
      </w:r>
      <w:proofErr w:type="gramStart"/>
      <w:r>
        <w:t>times</w:t>
      </w:r>
      <w:r>
        <w:rPr>
          <w:spacing w:val="70"/>
        </w:rPr>
        <w:t xml:space="preserve">  </w:t>
      </w:r>
      <w:r>
        <w:t>of</w:t>
      </w:r>
      <w:proofErr w:type="gramEnd"/>
      <w:r>
        <w:rPr>
          <w:spacing w:val="69"/>
        </w:rPr>
        <w:t xml:space="preserve">  </w:t>
      </w:r>
      <w:proofErr w:type="gramStart"/>
      <w:r>
        <w:t>currency</w:t>
      </w:r>
      <w:r>
        <w:rPr>
          <w:spacing w:val="70"/>
        </w:rPr>
        <w:t xml:space="preserve">  </w:t>
      </w:r>
      <w:r>
        <w:rPr>
          <w:spacing w:val="-4"/>
        </w:rPr>
        <w:t>scarcity</w:t>
      </w:r>
      <w:proofErr w:type="gramEnd"/>
      <w:r>
        <w:rPr>
          <w:spacing w:val="-4"/>
        </w:rPr>
        <w:t>.</w:t>
      </w:r>
    </w:p>
    <w:p w14:paraId="46EFEA04" w14:textId="77777777" w:rsidR="004618F9" w:rsidRDefault="004618F9">
      <w:pPr>
        <w:pStyle w:val="BodyText"/>
        <w:sectPr w:rsidR="004618F9">
          <w:pgSz w:w="12240" w:h="15840"/>
          <w:pgMar w:top="1380" w:right="1080" w:bottom="1200" w:left="720" w:header="0" w:footer="1008" w:gutter="0"/>
          <w:cols w:space="720"/>
        </w:sectPr>
      </w:pPr>
    </w:p>
    <w:p w14:paraId="7CF182A0" w14:textId="77777777" w:rsidR="004618F9" w:rsidRDefault="00000000">
      <w:pPr>
        <w:pStyle w:val="BodyText"/>
        <w:spacing w:before="60"/>
        <w:ind w:right="368"/>
      </w:pPr>
      <w:r>
        <w:lastRenderedPageBreak/>
        <w:t>Knowledge-sharing platforms and resource pooling can help businesses collectively tackle challenges and develop collaborative strategies.</w:t>
      </w:r>
    </w:p>
    <w:p w14:paraId="582D38E6" w14:textId="77777777" w:rsidR="004618F9" w:rsidRDefault="00000000">
      <w:pPr>
        <w:pStyle w:val="BodyText"/>
        <w:spacing w:before="160"/>
        <w:ind w:right="360"/>
      </w:pPr>
      <w:r>
        <w:t>Policy Advocacy: Business associations and chambers of commerce should actively engage in policy advocacy. By participating in discussions with policymakers, these organizations can help shape stable economic policies that address the underlying issues of Naira scarcity, fostering a more supportive business environment for SMEs.</w:t>
      </w:r>
    </w:p>
    <w:p w14:paraId="59ECA44C" w14:textId="77777777" w:rsidR="004618F9" w:rsidRDefault="00000000">
      <w:pPr>
        <w:pStyle w:val="BodyText"/>
        <w:spacing w:before="160"/>
        <w:ind w:right="359"/>
      </w:pPr>
      <w:r>
        <w:t>Currency Stability: The government and</w:t>
      </w:r>
      <w:r>
        <w:rPr>
          <w:spacing w:val="-4"/>
        </w:rPr>
        <w:t xml:space="preserve"> </w:t>
      </w:r>
      <w:r>
        <w:t>SME</w:t>
      </w:r>
      <w:r>
        <w:rPr>
          <w:spacing w:val="-4"/>
        </w:rPr>
        <w:t xml:space="preserve"> </w:t>
      </w:r>
      <w:r>
        <w:t>associations</w:t>
      </w:r>
      <w:r>
        <w:rPr>
          <w:spacing w:val="-4"/>
        </w:rPr>
        <w:t xml:space="preserve"> </w:t>
      </w:r>
      <w:r>
        <w:t>should</w:t>
      </w:r>
      <w:r>
        <w:rPr>
          <w:spacing w:val="-4"/>
        </w:rPr>
        <w:t xml:space="preserve"> </w:t>
      </w:r>
      <w:r>
        <w:t>collaborate</w:t>
      </w:r>
      <w:r>
        <w:rPr>
          <w:spacing w:val="-4"/>
        </w:rPr>
        <w:t xml:space="preserve"> </w:t>
      </w:r>
      <w:r>
        <w:t>with relevant authorities to implement policies aimed at minimizing currency fluctuations. A stable and predictable business environment will enable SMEs to plan and operate more effectively. Close cooperation with monetary and fiscal authorities is essential to promote currency market stability.</w:t>
      </w:r>
    </w:p>
    <w:p w14:paraId="6667E228" w14:textId="77777777" w:rsidR="004618F9" w:rsidRDefault="00000000">
      <w:pPr>
        <w:pStyle w:val="BodyText"/>
        <w:spacing w:before="160"/>
        <w:ind w:right="362"/>
      </w:pPr>
      <w:r>
        <w:t>These recommendations aim to address the challenges SMEs face due to Naira scarcity and to create a conducive environment for their growth and</w:t>
      </w:r>
      <w:r>
        <w:rPr>
          <w:spacing w:val="-5"/>
        </w:rPr>
        <w:t xml:space="preserve"> </w:t>
      </w:r>
      <w:r>
        <w:t>sustainability. By adopting these strategies, stakeholders can enhance the resilience and success</w:t>
      </w:r>
      <w:r>
        <w:rPr>
          <w:spacing w:val="40"/>
        </w:rPr>
        <w:t xml:space="preserve"> </w:t>
      </w:r>
      <w:r>
        <w:t>of SMEs amid currency challenges.</w:t>
      </w:r>
    </w:p>
    <w:p w14:paraId="3A5BFD9C" w14:textId="77777777" w:rsidR="004618F9" w:rsidRDefault="00000000">
      <w:pPr>
        <w:pStyle w:val="Heading2"/>
        <w:spacing w:before="160"/>
        <w:ind w:left="0" w:right="1937"/>
        <w:jc w:val="center"/>
      </w:pPr>
      <w:bookmarkStart w:id="4" w:name="_TOC_250000"/>
      <w:bookmarkEnd w:id="4"/>
      <w:r>
        <w:rPr>
          <w:spacing w:val="-2"/>
        </w:rPr>
        <w:t>References</w:t>
      </w:r>
    </w:p>
    <w:p w14:paraId="761D24C8" w14:textId="77777777" w:rsidR="004618F9" w:rsidRDefault="00000000">
      <w:pPr>
        <w:pStyle w:val="BodyText"/>
        <w:spacing w:before="160"/>
        <w:ind w:left="1439" w:right="362" w:hanging="720"/>
      </w:pPr>
      <w:r>
        <w:t>Abdullahi, R., Yusuf, T., &amp; Ahmed, S. (2023). Challenges and prospects of SMEs in Nigeria: A focus on managerial expertise and strategic planning. Journal of Small Business and Management Studies, 15(2), 67–82.</w:t>
      </w:r>
    </w:p>
    <w:p w14:paraId="57190810" w14:textId="77777777" w:rsidR="004618F9" w:rsidRDefault="00000000">
      <w:pPr>
        <w:pStyle w:val="BodyText"/>
        <w:spacing w:before="160"/>
        <w:ind w:left="1439" w:right="359" w:hanging="720"/>
      </w:pPr>
      <w:proofErr w:type="spellStart"/>
      <w:r>
        <w:t>Abisuga-Oyekunle</w:t>
      </w:r>
      <w:proofErr w:type="spellEnd"/>
      <w:r>
        <w:t>, O. (2020). Mobilizing domestic savings for investment: Enhancing the growth of SMEs in Nigeria. Journal of Development Economics, 45(2), 123–138.</w:t>
      </w:r>
    </w:p>
    <w:p w14:paraId="76572DF1" w14:textId="77777777" w:rsidR="004618F9" w:rsidRDefault="00000000">
      <w:pPr>
        <w:pStyle w:val="BodyText"/>
        <w:spacing w:before="160"/>
        <w:ind w:left="1439" w:right="368" w:hanging="720"/>
      </w:pPr>
      <w:r>
        <w:t>Akinola, T., Aluko, J., &amp; Adeyemi, O. (2023). SMEs as drivers of industrial growth and economic development. African Journal of Industrial Studies, 12(3), 89–104.</w:t>
      </w:r>
    </w:p>
    <w:p w14:paraId="098A787B" w14:textId="77777777" w:rsidR="004618F9" w:rsidRDefault="00000000">
      <w:pPr>
        <w:pStyle w:val="BodyText"/>
        <w:spacing w:before="160"/>
        <w:ind w:left="1439" w:right="367" w:hanging="720"/>
      </w:pPr>
      <w:proofErr w:type="spellStart"/>
      <w:r>
        <w:t>Amagoro</w:t>
      </w:r>
      <w:proofErr w:type="spellEnd"/>
      <w:r>
        <w:t>, E. (2022). The</w:t>
      </w:r>
      <w:r>
        <w:rPr>
          <w:spacing w:val="-4"/>
        </w:rPr>
        <w:t xml:space="preserve"> </w:t>
      </w:r>
      <w:r>
        <w:t>effects</w:t>
      </w:r>
      <w:r>
        <w:rPr>
          <w:spacing w:val="-4"/>
        </w:rPr>
        <w:t xml:space="preserve"> </w:t>
      </w:r>
      <w:r>
        <w:t>of</w:t>
      </w:r>
      <w:r>
        <w:rPr>
          <w:spacing w:val="-4"/>
        </w:rPr>
        <w:t xml:space="preserve"> </w:t>
      </w:r>
      <w:r>
        <w:t>cash</w:t>
      </w:r>
      <w:r>
        <w:rPr>
          <w:spacing w:val="-4"/>
        </w:rPr>
        <w:t xml:space="preserve"> </w:t>
      </w:r>
      <w:r>
        <w:t>management</w:t>
      </w:r>
      <w:r>
        <w:rPr>
          <w:spacing w:val="-4"/>
        </w:rPr>
        <w:t xml:space="preserve"> </w:t>
      </w:r>
      <w:r>
        <w:t>on</w:t>
      </w:r>
      <w:r>
        <w:rPr>
          <w:spacing w:val="-4"/>
        </w:rPr>
        <w:t xml:space="preserve"> </w:t>
      </w:r>
      <w:r>
        <w:t>the</w:t>
      </w:r>
      <w:r>
        <w:rPr>
          <w:spacing w:val="-4"/>
        </w:rPr>
        <w:t xml:space="preserve"> </w:t>
      </w:r>
      <w:r>
        <w:t>financial</w:t>
      </w:r>
      <w:r>
        <w:rPr>
          <w:spacing w:val="-4"/>
        </w:rPr>
        <w:t xml:space="preserve"> </w:t>
      </w:r>
      <w:r>
        <w:t>performance of SMEs in Pallisa Town. Journal of Financial Studies and Small Business Research, 9(2), 45–58.</w:t>
      </w:r>
    </w:p>
    <w:p w14:paraId="203CB8F6" w14:textId="77777777" w:rsidR="004618F9" w:rsidRDefault="00000000">
      <w:pPr>
        <w:pStyle w:val="BodyText"/>
        <w:spacing w:before="160"/>
        <w:ind w:left="1439" w:right="361" w:hanging="720"/>
      </w:pPr>
      <w:r>
        <w:t>Aremu, A., &amp; Adeyemi, J. (2023). The labor-intensive nature of Nigerian SMEs: An economic and socio-cultural analysis. African Journal of Entrepreneurship and Development, 9(4), 56–72.</w:t>
      </w:r>
    </w:p>
    <w:p w14:paraId="54908AA2" w14:textId="77777777" w:rsidR="004618F9" w:rsidRDefault="00000000">
      <w:pPr>
        <w:pStyle w:val="BodyText"/>
        <w:spacing w:before="160"/>
        <w:ind w:left="1439" w:right="372" w:hanging="720"/>
      </w:pPr>
      <w:r>
        <w:t>Audu, M. (2020). The untapped potential of Nigeria's SME sector: A case for strategic development. Nigerian Economic Review, 18(4), 56–73.</w:t>
      </w:r>
    </w:p>
    <w:p w14:paraId="48235DD0" w14:textId="77777777" w:rsidR="004618F9" w:rsidRDefault="004618F9">
      <w:pPr>
        <w:pStyle w:val="BodyText"/>
        <w:sectPr w:rsidR="004618F9">
          <w:pgSz w:w="12240" w:h="15840"/>
          <w:pgMar w:top="1380" w:right="1080" w:bottom="1200" w:left="720" w:header="0" w:footer="1008" w:gutter="0"/>
          <w:cols w:space="720"/>
        </w:sectPr>
      </w:pPr>
    </w:p>
    <w:p w14:paraId="0FD2E329" w14:textId="77777777" w:rsidR="004618F9" w:rsidRDefault="00000000">
      <w:pPr>
        <w:pStyle w:val="BodyText"/>
        <w:spacing w:before="102"/>
        <w:ind w:left="1439" w:right="361" w:hanging="720"/>
      </w:pPr>
      <w:r>
        <w:lastRenderedPageBreak/>
        <w:t>Ayodele, T. (2023). Evaluating the socioeconomic impact of Nigeria's new currency notes: Challenges and prospects. Journal of Economic Policy and Development, 15(3), 78–94.</w:t>
      </w:r>
    </w:p>
    <w:p w14:paraId="28615345" w14:textId="77777777" w:rsidR="004618F9" w:rsidRDefault="00000000">
      <w:pPr>
        <w:pStyle w:val="BodyText"/>
        <w:spacing w:before="160"/>
        <w:ind w:left="1439" w:right="362" w:hanging="720"/>
      </w:pPr>
      <w:r>
        <w:t>Central Bank of Nigeria (</w:t>
      </w:r>
      <w:proofErr w:type="spellStart"/>
      <w:r>
        <w:t>CBN</w:t>
      </w:r>
      <w:proofErr w:type="spellEnd"/>
      <w:r>
        <w:t>). (2022). Currency redesign and the transition to a cashless economy: Policy framework and objectives. Central Bank of Nigeria Publications.</w:t>
      </w:r>
    </w:p>
    <w:p w14:paraId="38C43A76" w14:textId="77777777" w:rsidR="004618F9" w:rsidRDefault="00000000">
      <w:pPr>
        <w:pStyle w:val="BodyText"/>
        <w:spacing w:before="160"/>
        <w:ind w:left="1439" w:right="359" w:hanging="720"/>
      </w:pPr>
      <w:proofErr w:type="spellStart"/>
      <w:r>
        <w:t>Erdin</w:t>
      </w:r>
      <w:proofErr w:type="spellEnd"/>
      <w:r>
        <w:t>, C., &amp;</w:t>
      </w:r>
      <w:r>
        <w:rPr>
          <w:spacing w:val="-3"/>
        </w:rPr>
        <w:t xml:space="preserve"> </w:t>
      </w:r>
      <w:proofErr w:type="spellStart"/>
      <w:r>
        <w:t>Ozkaya</w:t>
      </w:r>
      <w:proofErr w:type="spellEnd"/>
      <w:r>
        <w:t>,</w:t>
      </w:r>
      <w:r>
        <w:rPr>
          <w:spacing w:val="-3"/>
        </w:rPr>
        <w:t xml:space="preserve"> </w:t>
      </w:r>
      <w:r>
        <w:t>G.</w:t>
      </w:r>
      <w:r>
        <w:rPr>
          <w:spacing w:val="-3"/>
        </w:rPr>
        <w:t xml:space="preserve"> </w:t>
      </w:r>
      <w:r>
        <w:t>(2020).</w:t>
      </w:r>
      <w:r>
        <w:rPr>
          <w:spacing w:val="-3"/>
        </w:rPr>
        <w:t xml:space="preserve"> </w:t>
      </w:r>
      <w:r>
        <w:t>SMEs</w:t>
      </w:r>
      <w:r>
        <w:rPr>
          <w:spacing w:val="-3"/>
        </w:rPr>
        <w:t xml:space="preserve"> </w:t>
      </w:r>
      <w:r>
        <w:t>as</w:t>
      </w:r>
      <w:r>
        <w:rPr>
          <w:spacing w:val="-3"/>
        </w:rPr>
        <w:t xml:space="preserve"> </w:t>
      </w:r>
      <w:r>
        <w:t>key</w:t>
      </w:r>
      <w:r>
        <w:rPr>
          <w:spacing w:val="-3"/>
        </w:rPr>
        <w:t xml:space="preserve"> </w:t>
      </w:r>
      <w:r>
        <w:t>players</w:t>
      </w:r>
      <w:r>
        <w:rPr>
          <w:spacing w:val="-3"/>
        </w:rPr>
        <w:t xml:space="preserve"> </w:t>
      </w:r>
      <w:r>
        <w:t>in</w:t>
      </w:r>
      <w:r>
        <w:rPr>
          <w:spacing w:val="-3"/>
        </w:rPr>
        <w:t xml:space="preserve"> </w:t>
      </w:r>
      <w:r>
        <w:t>economic</w:t>
      </w:r>
      <w:r>
        <w:rPr>
          <w:spacing w:val="-3"/>
        </w:rPr>
        <w:t xml:space="preserve"> </w:t>
      </w:r>
      <w:r>
        <w:t>development:</w:t>
      </w:r>
      <w:r>
        <w:rPr>
          <w:spacing w:val="-3"/>
        </w:rPr>
        <w:t xml:space="preserve"> </w:t>
      </w:r>
      <w:r>
        <w:t>A global perspective. International Journal of Small Business and Enterprise Development, 27(1), 1–15.</w:t>
      </w:r>
    </w:p>
    <w:p w14:paraId="5B0383C7" w14:textId="77777777" w:rsidR="004618F9" w:rsidRDefault="00000000">
      <w:pPr>
        <w:pStyle w:val="BodyText"/>
        <w:spacing w:before="160"/>
        <w:ind w:left="1439" w:right="363" w:hanging="720"/>
      </w:pPr>
      <w:r>
        <w:t>Folorunso, T., &amp; Adebayo, K. (2023). The impact of cashless policies and Naira redesign on economic development in Abuja. Nigerian Economic Policy Review, 11(1), 25–39.</w:t>
      </w:r>
    </w:p>
    <w:p w14:paraId="30E34B00" w14:textId="77777777" w:rsidR="004618F9" w:rsidRDefault="00000000">
      <w:pPr>
        <w:pStyle w:val="BodyText"/>
        <w:spacing w:before="160"/>
        <w:ind w:left="1439" w:right="365" w:hanging="720"/>
      </w:pPr>
      <w:r>
        <w:t xml:space="preserve">Hassan, M., &amp; </w:t>
      </w:r>
      <w:proofErr w:type="spellStart"/>
      <w:r>
        <w:t>Olanira</w:t>
      </w:r>
      <w:proofErr w:type="spellEnd"/>
      <w:r>
        <w:t>, T. (2023). Leadership and decision-making in Nigerian SMEs: The critical role of key individuals.</w:t>
      </w:r>
      <w:r>
        <w:rPr>
          <w:spacing w:val="-4"/>
        </w:rPr>
        <w:t xml:space="preserve"> </w:t>
      </w:r>
      <w:r>
        <w:t>International</w:t>
      </w:r>
      <w:r>
        <w:rPr>
          <w:spacing w:val="-4"/>
        </w:rPr>
        <w:t xml:space="preserve"> </w:t>
      </w:r>
      <w:r>
        <w:t>Journal</w:t>
      </w:r>
      <w:r>
        <w:rPr>
          <w:spacing w:val="-4"/>
        </w:rPr>
        <w:t xml:space="preserve"> </w:t>
      </w:r>
      <w:r>
        <w:t>of</w:t>
      </w:r>
      <w:r>
        <w:rPr>
          <w:spacing w:val="-4"/>
        </w:rPr>
        <w:t xml:space="preserve"> </w:t>
      </w:r>
      <w:r>
        <w:t>Business Leadership and Strategy, 8(3), 44–60.</w:t>
      </w:r>
    </w:p>
    <w:p w14:paraId="1AC11372" w14:textId="77777777" w:rsidR="004618F9" w:rsidRDefault="00000000">
      <w:pPr>
        <w:pStyle w:val="BodyText"/>
        <w:spacing w:before="160"/>
        <w:ind w:left="1439" w:right="371" w:hanging="720"/>
      </w:pPr>
      <w:r>
        <w:t>Ibe, K., &amp; Ugochukwu, N. (2023). SMEs: The engine of growth in</w:t>
      </w:r>
      <w:r>
        <w:rPr>
          <w:spacing w:val="-3"/>
        </w:rPr>
        <w:t xml:space="preserve"> </w:t>
      </w:r>
      <w:r>
        <w:t>less</w:t>
      </w:r>
      <w:r>
        <w:rPr>
          <w:spacing w:val="-3"/>
        </w:rPr>
        <w:t xml:space="preserve"> </w:t>
      </w:r>
      <w:r>
        <w:t xml:space="preserve">developed economies. Journal of Economic Growth and Development Studies, 15(2), </w:t>
      </w:r>
      <w:r>
        <w:rPr>
          <w:spacing w:val="-2"/>
        </w:rPr>
        <w:t>98–112.</w:t>
      </w:r>
    </w:p>
    <w:p w14:paraId="7C13CB16" w14:textId="77777777" w:rsidR="004618F9" w:rsidRDefault="00000000">
      <w:pPr>
        <w:pStyle w:val="BodyText"/>
        <w:spacing w:before="160"/>
        <w:ind w:left="1439" w:right="362" w:hanging="720"/>
      </w:pPr>
      <w:r>
        <w:t xml:space="preserve">Lawal, S. (2023). Slow business growth in Nigeria: The role of new Naira </w:t>
      </w:r>
      <w:proofErr w:type="gramStart"/>
      <w:r>
        <w:t>note</w:t>
      </w:r>
      <w:proofErr w:type="gramEnd"/>
      <w:r>
        <w:t xml:space="preserve"> scarcity. African Journal of Business and Economics, 18(4), 112–130.</w:t>
      </w:r>
    </w:p>
    <w:p w14:paraId="1E63008F" w14:textId="77777777" w:rsidR="004618F9" w:rsidRDefault="00000000">
      <w:pPr>
        <w:pStyle w:val="BodyText"/>
        <w:spacing w:before="160"/>
        <w:ind w:left="1439" w:right="358" w:hanging="720"/>
      </w:pPr>
      <w:r>
        <w:t xml:space="preserve">Nwankwo, I., Okafor, C., &amp; Eze, M. (2023). Collaborative approaches to SME development: A case study of Nigeria. African Economic Journal, 10(1), </w:t>
      </w:r>
      <w:r>
        <w:rPr>
          <w:spacing w:val="-2"/>
        </w:rPr>
        <w:t>45–61.</w:t>
      </w:r>
    </w:p>
    <w:p w14:paraId="57192146" w14:textId="77777777" w:rsidR="004618F9" w:rsidRDefault="00000000">
      <w:pPr>
        <w:pStyle w:val="BodyText"/>
        <w:spacing w:before="160"/>
        <w:ind w:left="1439" w:right="365" w:hanging="720"/>
      </w:pPr>
      <w:proofErr w:type="spellStart"/>
      <w:r>
        <w:t>Obilor</w:t>
      </w:r>
      <w:proofErr w:type="spellEnd"/>
      <w:r>
        <w:t>, M. (2023). Effects of the Naira redesign in 2023 on informal sectors in rural Anambra State. Journal of Rural Economic Studies, 7(3), 67–83.</w:t>
      </w:r>
    </w:p>
    <w:p w14:paraId="7A1E6486" w14:textId="77777777" w:rsidR="004618F9" w:rsidRDefault="00000000">
      <w:pPr>
        <w:pStyle w:val="BodyText"/>
        <w:spacing w:before="160"/>
        <w:ind w:left="1439" w:right="361" w:hanging="720"/>
      </w:pPr>
      <w:r>
        <w:t>Ogunleye, A. (2023). Enhancing SME contributions to rural-urban migration and resource optimization. Journal of Entrepreneurship and Economic Development, 8(3), 74–89.</w:t>
      </w:r>
    </w:p>
    <w:p w14:paraId="7B0370AC" w14:textId="77777777" w:rsidR="004618F9" w:rsidRDefault="00000000">
      <w:pPr>
        <w:pStyle w:val="BodyText"/>
        <w:spacing w:before="160"/>
        <w:ind w:left="1439" w:right="366" w:hanging="720"/>
      </w:pPr>
      <w:r>
        <w:t>Ogunleye, K., Abimbola, O., &amp; Eze, P. (2023). Ownership structures of Nigerian SMEs: Implications for growth and sustainability. West African Economic Studies Journal, 12(1), 23–40.</w:t>
      </w:r>
    </w:p>
    <w:p w14:paraId="4E066A66" w14:textId="77777777" w:rsidR="004618F9" w:rsidRDefault="004618F9">
      <w:pPr>
        <w:pStyle w:val="BodyText"/>
        <w:sectPr w:rsidR="004618F9">
          <w:pgSz w:w="12240" w:h="15840"/>
          <w:pgMar w:top="1820" w:right="1080" w:bottom="1200" w:left="720" w:header="0" w:footer="1008" w:gutter="0"/>
          <w:cols w:space="720"/>
        </w:sectPr>
      </w:pPr>
    </w:p>
    <w:p w14:paraId="672CA4E4" w14:textId="77777777" w:rsidR="004618F9" w:rsidRDefault="00000000">
      <w:pPr>
        <w:pStyle w:val="BodyText"/>
        <w:spacing w:before="60"/>
        <w:ind w:left="1439" w:right="365" w:hanging="720"/>
      </w:pPr>
      <w:r>
        <w:lastRenderedPageBreak/>
        <w:t>Okere,</w:t>
      </w:r>
      <w:r>
        <w:rPr>
          <w:spacing w:val="80"/>
        </w:rPr>
        <w:t xml:space="preserve"> </w:t>
      </w:r>
      <w:r>
        <w:t>C.</w:t>
      </w:r>
      <w:r>
        <w:rPr>
          <w:spacing w:val="80"/>
        </w:rPr>
        <w:t xml:space="preserve"> </w:t>
      </w:r>
      <w:r>
        <w:t>(2021).</w:t>
      </w:r>
      <w:r>
        <w:rPr>
          <w:spacing w:val="80"/>
        </w:rPr>
        <w:t xml:space="preserve"> </w:t>
      </w:r>
      <w:r>
        <w:t>Naira</w:t>
      </w:r>
      <w:r>
        <w:rPr>
          <w:spacing w:val="80"/>
        </w:rPr>
        <w:t xml:space="preserve"> </w:t>
      </w:r>
      <w:r>
        <w:t>devaluation</w:t>
      </w:r>
      <w:r>
        <w:rPr>
          <w:spacing w:val="80"/>
        </w:rPr>
        <w:t xml:space="preserve"> </w:t>
      </w:r>
      <w:r>
        <w:t>and</w:t>
      </w:r>
      <w:r>
        <w:rPr>
          <w:spacing w:val="80"/>
        </w:rPr>
        <w:t xml:space="preserve"> </w:t>
      </w:r>
      <w:r>
        <w:t>its</w:t>
      </w:r>
      <w:r>
        <w:rPr>
          <w:spacing w:val="80"/>
        </w:rPr>
        <w:t xml:space="preserve"> </w:t>
      </w:r>
      <w:r>
        <w:t>impact</w:t>
      </w:r>
      <w:r>
        <w:rPr>
          <w:spacing w:val="80"/>
        </w:rPr>
        <w:t xml:space="preserve"> </w:t>
      </w:r>
      <w:r>
        <w:t>on</w:t>
      </w:r>
      <w:r>
        <w:rPr>
          <w:spacing w:val="80"/>
        </w:rPr>
        <w:t xml:space="preserve"> </w:t>
      </w:r>
      <w:r>
        <w:t>SMEs:</w:t>
      </w:r>
      <w:r>
        <w:rPr>
          <w:spacing w:val="80"/>
        </w:rPr>
        <w:t xml:space="preserve"> </w:t>
      </w:r>
      <w:r>
        <w:t>A</w:t>
      </w:r>
      <w:r>
        <w:rPr>
          <w:spacing w:val="80"/>
        </w:rPr>
        <w:t xml:space="preserve"> </w:t>
      </w:r>
      <w:r>
        <w:t>study</w:t>
      </w:r>
      <w:r>
        <w:rPr>
          <w:spacing w:val="40"/>
        </w:rPr>
        <w:t xml:space="preserve"> </w:t>
      </w:r>
      <w:r>
        <w:t>of mini-importers in Lagos. International Journal of Business and Finance Management Research, 5(2), 48–63.</w:t>
      </w:r>
    </w:p>
    <w:p w14:paraId="36BEB6DD" w14:textId="77777777" w:rsidR="004618F9" w:rsidRDefault="00000000">
      <w:pPr>
        <w:pStyle w:val="BodyText"/>
        <w:spacing w:before="160"/>
        <w:ind w:left="1439" w:right="360" w:hanging="720"/>
      </w:pPr>
      <w:proofErr w:type="spellStart"/>
      <w:r>
        <w:t>Okijie</w:t>
      </w:r>
      <w:proofErr w:type="spellEnd"/>
      <w:r>
        <w:t>, O., &amp; Effiong, U. (2024). Overcoming barriers to SME development in Nigeria: Strategies</w:t>
      </w:r>
      <w:r>
        <w:rPr>
          <w:spacing w:val="-7"/>
        </w:rPr>
        <w:t xml:space="preserve"> </w:t>
      </w:r>
      <w:r>
        <w:t>for</w:t>
      </w:r>
      <w:r>
        <w:rPr>
          <w:spacing w:val="-7"/>
        </w:rPr>
        <w:t xml:space="preserve"> </w:t>
      </w:r>
      <w:r>
        <w:t>sustainable</w:t>
      </w:r>
      <w:r>
        <w:rPr>
          <w:spacing w:val="-7"/>
        </w:rPr>
        <w:t xml:space="preserve"> </w:t>
      </w:r>
      <w:r>
        <w:t>growth.</w:t>
      </w:r>
      <w:r>
        <w:rPr>
          <w:spacing w:val="-7"/>
        </w:rPr>
        <w:t xml:space="preserve"> </w:t>
      </w:r>
      <w:r>
        <w:t>West</w:t>
      </w:r>
      <w:r>
        <w:rPr>
          <w:spacing w:val="-7"/>
        </w:rPr>
        <w:t xml:space="preserve"> </w:t>
      </w:r>
      <w:r>
        <w:t>African</w:t>
      </w:r>
      <w:r>
        <w:rPr>
          <w:spacing w:val="-7"/>
        </w:rPr>
        <w:t xml:space="preserve"> </w:t>
      </w:r>
      <w:r>
        <w:t>Journal</w:t>
      </w:r>
      <w:r>
        <w:rPr>
          <w:spacing w:val="-7"/>
        </w:rPr>
        <w:t xml:space="preserve"> </w:t>
      </w:r>
      <w:r>
        <w:t>of</w:t>
      </w:r>
      <w:r>
        <w:rPr>
          <w:spacing w:val="-7"/>
        </w:rPr>
        <w:t xml:space="preserve"> </w:t>
      </w:r>
      <w:r>
        <w:t>Industrial Policy, 20(1), 32–50.</w:t>
      </w:r>
    </w:p>
    <w:p w14:paraId="4D7A15AD" w14:textId="77777777" w:rsidR="004618F9" w:rsidRDefault="00000000">
      <w:pPr>
        <w:pStyle w:val="BodyText"/>
        <w:spacing w:before="160"/>
        <w:ind w:left="1439" w:right="367" w:hanging="720"/>
      </w:pPr>
      <w:proofErr w:type="spellStart"/>
      <w:r>
        <w:t>Omeihe</w:t>
      </w:r>
      <w:proofErr w:type="spellEnd"/>
      <w:r>
        <w:t>, K. (2023). Coordinating resources for SME success: Lessons for developing economies. Global SME Research Review, 14(4), 101–116.</w:t>
      </w:r>
    </w:p>
    <w:p w14:paraId="5F9E5C12" w14:textId="77777777" w:rsidR="004618F9" w:rsidRDefault="00000000">
      <w:pPr>
        <w:pStyle w:val="BodyText"/>
        <w:spacing w:before="160"/>
        <w:ind w:left="1439" w:right="361" w:hanging="720"/>
      </w:pPr>
      <w:r>
        <w:t xml:space="preserve">Osita, U., Eze, P., &amp; Adeyemi, J. (2023). The aftermath of the Naira redesign on SMEs in Nigeria. Journal of Development and Business Studies, 10(2), </w:t>
      </w:r>
      <w:r>
        <w:rPr>
          <w:spacing w:val="-2"/>
        </w:rPr>
        <w:t>92–108.</w:t>
      </w:r>
    </w:p>
    <w:p w14:paraId="593F10A7" w14:textId="77777777" w:rsidR="004618F9" w:rsidRDefault="004618F9">
      <w:pPr>
        <w:pStyle w:val="BodyText"/>
        <w:sectPr w:rsidR="004618F9">
          <w:pgSz w:w="12240" w:h="15840"/>
          <w:pgMar w:top="1380" w:right="1080" w:bottom="1200" w:left="720" w:header="0" w:footer="1008" w:gutter="0"/>
          <w:cols w:space="720"/>
        </w:sectPr>
      </w:pPr>
    </w:p>
    <w:p w14:paraId="636EC902" w14:textId="77777777" w:rsidR="004618F9" w:rsidRDefault="00000000">
      <w:pPr>
        <w:pStyle w:val="Heading1"/>
      </w:pPr>
      <w:r>
        <w:rPr>
          <w:spacing w:val="-2"/>
        </w:rPr>
        <w:lastRenderedPageBreak/>
        <w:t>APPENDIX</w:t>
      </w:r>
    </w:p>
    <w:p w14:paraId="2C22329C" w14:textId="77777777" w:rsidR="004618F9" w:rsidRDefault="00000000">
      <w:pPr>
        <w:ind w:left="718" w:right="359"/>
        <w:jc w:val="center"/>
        <w:rPr>
          <w:b/>
          <w:sz w:val="28"/>
        </w:rPr>
      </w:pPr>
      <w:r>
        <w:rPr>
          <w:b/>
          <w:sz w:val="28"/>
        </w:rPr>
        <w:t>Kwara</w:t>
      </w:r>
      <w:r>
        <w:rPr>
          <w:b/>
          <w:spacing w:val="-3"/>
          <w:sz w:val="28"/>
        </w:rPr>
        <w:t xml:space="preserve"> </w:t>
      </w:r>
      <w:r>
        <w:rPr>
          <w:b/>
          <w:sz w:val="28"/>
        </w:rPr>
        <w:t>State</w:t>
      </w:r>
      <w:r>
        <w:rPr>
          <w:b/>
          <w:spacing w:val="-1"/>
          <w:sz w:val="28"/>
        </w:rPr>
        <w:t xml:space="preserve"> </w:t>
      </w:r>
      <w:r>
        <w:rPr>
          <w:b/>
          <w:spacing w:val="-2"/>
          <w:sz w:val="28"/>
        </w:rPr>
        <w:t>Polytechnic</w:t>
      </w:r>
    </w:p>
    <w:p w14:paraId="36FC5F31" w14:textId="77777777" w:rsidR="004618F9" w:rsidRDefault="00000000">
      <w:pPr>
        <w:ind w:left="1999" w:right="1637"/>
        <w:jc w:val="center"/>
        <w:rPr>
          <w:b/>
          <w:sz w:val="28"/>
        </w:rPr>
      </w:pPr>
      <w:r>
        <w:rPr>
          <w:b/>
          <w:sz w:val="28"/>
        </w:rPr>
        <w:t>Institute</w:t>
      </w:r>
      <w:r>
        <w:rPr>
          <w:b/>
          <w:spacing w:val="-8"/>
          <w:sz w:val="28"/>
        </w:rPr>
        <w:t xml:space="preserve"> </w:t>
      </w:r>
      <w:r>
        <w:rPr>
          <w:b/>
          <w:sz w:val="28"/>
        </w:rPr>
        <w:t>of</w:t>
      </w:r>
      <w:r>
        <w:rPr>
          <w:b/>
          <w:spacing w:val="-8"/>
          <w:sz w:val="28"/>
        </w:rPr>
        <w:t xml:space="preserve"> </w:t>
      </w:r>
      <w:r>
        <w:rPr>
          <w:b/>
          <w:sz w:val="28"/>
        </w:rPr>
        <w:t>Finance</w:t>
      </w:r>
      <w:r>
        <w:rPr>
          <w:b/>
          <w:spacing w:val="-8"/>
          <w:sz w:val="28"/>
        </w:rPr>
        <w:t xml:space="preserve"> </w:t>
      </w:r>
      <w:r>
        <w:rPr>
          <w:b/>
          <w:sz w:val="28"/>
        </w:rPr>
        <w:t>and</w:t>
      </w:r>
      <w:r>
        <w:rPr>
          <w:b/>
          <w:spacing w:val="-8"/>
          <w:sz w:val="28"/>
        </w:rPr>
        <w:t xml:space="preserve"> </w:t>
      </w:r>
      <w:r>
        <w:rPr>
          <w:b/>
          <w:sz w:val="28"/>
        </w:rPr>
        <w:t>Management</w:t>
      </w:r>
      <w:r>
        <w:rPr>
          <w:b/>
          <w:spacing w:val="-8"/>
          <w:sz w:val="28"/>
        </w:rPr>
        <w:t xml:space="preserve"> </w:t>
      </w:r>
      <w:r>
        <w:rPr>
          <w:b/>
          <w:sz w:val="28"/>
        </w:rPr>
        <w:t>Studies Department of Business Administration</w:t>
      </w:r>
    </w:p>
    <w:p w14:paraId="0ADCB073" w14:textId="77777777" w:rsidR="004618F9" w:rsidRDefault="00000000">
      <w:pPr>
        <w:spacing w:before="322" w:line="480" w:lineRule="auto"/>
        <w:ind w:left="719" w:right="348"/>
        <w:rPr>
          <w:b/>
          <w:sz w:val="28"/>
        </w:rPr>
      </w:pPr>
      <w:r>
        <w:rPr>
          <w:b/>
          <w:sz w:val="28"/>
        </w:rPr>
        <w:t>Examining</w:t>
      </w:r>
      <w:r>
        <w:rPr>
          <w:b/>
          <w:spacing w:val="-4"/>
          <w:sz w:val="28"/>
        </w:rPr>
        <w:t xml:space="preserve"> </w:t>
      </w:r>
      <w:r>
        <w:rPr>
          <w:b/>
          <w:sz w:val="28"/>
        </w:rPr>
        <w:t>the</w:t>
      </w:r>
      <w:r>
        <w:rPr>
          <w:b/>
          <w:spacing w:val="-4"/>
          <w:sz w:val="28"/>
        </w:rPr>
        <w:t xml:space="preserve"> </w:t>
      </w:r>
      <w:r>
        <w:rPr>
          <w:b/>
          <w:sz w:val="28"/>
        </w:rPr>
        <w:t>Effects</w:t>
      </w:r>
      <w:r>
        <w:rPr>
          <w:b/>
          <w:spacing w:val="-4"/>
          <w:sz w:val="28"/>
        </w:rPr>
        <w:t xml:space="preserve"> </w:t>
      </w:r>
      <w:r>
        <w:rPr>
          <w:b/>
          <w:sz w:val="28"/>
        </w:rPr>
        <w:t>of</w:t>
      </w:r>
      <w:r>
        <w:rPr>
          <w:b/>
          <w:spacing w:val="-4"/>
          <w:sz w:val="28"/>
        </w:rPr>
        <w:t xml:space="preserve"> </w:t>
      </w:r>
      <w:r>
        <w:rPr>
          <w:b/>
          <w:sz w:val="28"/>
        </w:rPr>
        <w:t>Cash</w:t>
      </w:r>
      <w:r>
        <w:rPr>
          <w:b/>
          <w:spacing w:val="-4"/>
          <w:sz w:val="28"/>
        </w:rPr>
        <w:t xml:space="preserve"> </w:t>
      </w:r>
      <w:r>
        <w:rPr>
          <w:b/>
          <w:sz w:val="28"/>
        </w:rPr>
        <w:t>Flow</w:t>
      </w:r>
      <w:r>
        <w:rPr>
          <w:b/>
          <w:spacing w:val="-4"/>
          <w:sz w:val="28"/>
        </w:rPr>
        <w:t xml:space="preserve"> </w:t>
      </w:r>
      <w:r>
        <w:rPr>
          <w:b/>
          <w:sz w:val="28"/>
        </w:rPr>
        <w:t>Constraints</w:t>
      </w:r>
      <w:r>
        <w:rPr>
          <w:b/>
          <w:spacing w:val="-4"/>
          <w:sz w:val="28"/>
        </w:rPr>
        <w:t xml:space="preserve"> </w:t>
      </w:r>
      <w:r>
        <w:rPr>
          <w:b/>
          <w:sz w:val="28"/>
        </w:rPr>
        <w:t>on</w:t>
      </w:r>
      <w:r>
        <w:rPr>
          <w:b/>
          <w:spacing w:val="-4"/>
          <w:sz w:val="28"/>
        </w:rPr>
        <w:t xml:space="preserve"> </w:t>
      </w:r>
      <w:r>
        <w:rPr>
          <w:b/>
          <w:sz w:val="28"/>
        </w:rPr>
        <w:t>the</w:t>
      </w:r>
      <w:r>
        <w:rPr>
          <w:b/>
          <w:spacing w:val="-4"/>
          <w:sz w:val="28"/>
        </w:rPr>
        <w:t xml:space="preserve"> </w:t>
      </w:r>
      <w:r>
        <w:rPr>
          <w:b/>
          <w:sz w:val="28"/>
        </w:rPr>
        <w:t>Operational</w:t>
      </w:r>
      <w:r>
        <w:rPr>
          <w:b/>
          <w:spacing w:val="-4"/>
          <w:sz w:val="28"/>
        </w:rPr>
        <w:t xml:space="preserve"> </w:t>
      </w:r>
      <w:r>
        <w:rPr>
          <w:b/>
          <w:sz w:val="28"/>
        </w:rPr>
        <w:t>Efficiency of SMEs in Ilorin Metropolis</w:t>
      </w:r>
    </w:p>
    <w:p w14:paraId="4F69D07E" w14:textId="77777777" w:rsidR="004618F9" w:rsidRDefault="00000000">
      <w:pPr>
        <w:pStyle w:val="BodyText"/>
        <w:jc w:val="left"/>
      </w:pPr>
      <w:r>
        <w:t>Dear</w:t>
      </w:r>
      <w:r>
        <w:rPr>
          <w:spacing w:val="-1"/>
        </w:rPr>
        <w:t xml:space="preserve"> </w:t>
      </w:r>
      <w:r>
        <w:rPr>
          <w:spacing w:val="-2"/>
        </w:rPr>
        <w:t>Respondent,</w:t>
      </w:r>
    </w:p>
    <w:p w14:paraId="29704BC4" w14:textId="77777777" w:rsidR="004618F9" w:rsidRDefault="00000000">
      <w:pPr>
        <w:pStyle w:val="BodyText"/>
        <w:spacing w:before="322" w:line="480" w:lineRule="auto"/>
        <w:ind w:right="359" w:firstLine="720"/>
      </w:pPr>
      <w:r>
        <w:t>This research instrument aims to gather information on the impact of naira scarcity on</w:t>
      </w:r>
      <w:r>
        <w:rPr>
          <w:spacing w:val="-4"/>
        </w:rPr>
        <w:t xml:space="preserve"> </w:t>
      </w:r>
      <w:r>
        <w:t>small</w:t>
      </w:r>
      <w:r>
        <w:rPr>
          <w:spacing w:val="-4"/>
        </w:rPr>
        <w:t xml:space="preserve"> </w:t>
      </w:r>
      <w:r>
        <w:t>and</w:t>
      </w:r>
      <w:r>
        <w:rPr>
          <w:spacing w:val="-4"/>
        </w:rPr>
        <w:t xml:space="preserve"> </w:t>
      </w:r>
      <w:r>
        <w:t>medium</w:t>
      </w:r>
      <w:r>
        <w:rPr>
          <w:spacing w:val="-4"/>
        </w:rPr>
        <w:t xml:space="preserve"> </w:t>
      </w:r>
      <w:r>
        <w:t>scale</w:t>
      </w:r>
      <w:r>
        <w:rPr>
          <w:spacing w:val="-4"/>
        </w:rPr>
        <w:t xml:space="preserve"> </w:t>
      </w:r>
      <w:r>
        <w:t>enterprises</w:t>
      </w:r>
      <w:r>
        <w:rPr>
          <w:spacing w:val="-4"/>
        </w:rPr>
        <w:t xml:space="preserve"> </w:t>
      </w:r>
      <w:r>
        <w:t>(SMEs)</w:t>
      </w:r>
      <w:r>
        <w:rPr>
          <w:spacing w:val="-4"/>
        </w:rPr>
        <w:t xml:space="preserve"> </w:t>
      </w:r>
      <w:r>
        <w:t>in</w:t>
      </w:r>
      <w:r>
        <w:rPr>
          <w:spacing w:val="-4"/>
        </w:rPr>
        <w:t xml:space="preserve"> </w:t>
      </w:r>
      <w:r>
        <w:t>Ilorin</w:t>
      </w:r>
      <w:r>
        <w:rPr>
          <w:spacing w:val="-4"/>
        </w:rPr>
        <w:t xml:space="preserve"> </w:t>
      </w:r>
      <w:r>
        <w:t>metropolis,</w:t>
      </w:r>
      <w:r>
        <w:rPr>
          <w:spacing w:val="-4"/>
        </w:rPr>
        <w:t xml:space="preserve"> </w:t>
      </w:r>
      <w:r>
        <w:t>Kwara State, Nigeria. Your candid responses to the questions will assist the researcher in making valuable observations, drawing conclusions, and providing recommendations for enhancing the performance of SMEs. Please be assured that all information you provide will be used solely for academic purpose</w:t>
      </w:r>
    </w:p>
    <w:p w14:paraId="54175773" w14:textId="77777777" w:rsidR="004618F9" w:rsidRDefault="004618F9">
      <w:pPr>
        <w:pStyle w:val="BodyText"/>
        <w:spacing w:before="321"/>
        <w:ind w:left="0"/>
        <w:jc w:val="left"/>
      </w:pPr>
    </w:p>
    <w:p w14:paraId="1E82A7ED" w14:textId="77777777" w:rsidR="004618F9" w:rsidRDefault="00000000">
      <w:pPr>
        <w:pStyle w:val="BodyText"/>
        <w:spacing w:before="1"/>
        <w:ind w:left="1439"/>
        <w:jc w:val="left"/>
      </w:pPr>
      <w:r>
        <w:rPr>
          <w:spacing w:val="-4"/>
        </w:rPr>
        <w:t>Yours</w:t>
      </w:r>
      <w:r>
        <w:rPr>
          <w:spacing w:val="-10"/>
        </w:rPr>
        <w:t xml:space="preserve"> </w:t>
      </w:r>
      <w:r>
        <w:rPr>
          <w:spacing w:val="-2"/>
        </w:rPr>
        <w:t>faithfully,</w:t>
      </w:r>
    </w:p>
    <w:p w14:paraId="1570FE13" w14:textId="77777777" w:rsidR="004618F9" w:rsidRDefault="004618F9">
      <w:pPr>
        <w:pStyle w:val="BodyText"/>
        <w:jc w:val="left"/>
        <w:sectPr w:rsidR="004618F9">
          <w:pgSz w:w="12240" w:h="15840"/>
          <w:pgMar w:top="1380" w:right="1080" w:bottom="1200" w:left="720" w:header="0" w:footer="1008" w:gutter="0"/>
          <w:cols w:space="720"/>
        </w:sectPr>
      </w:pPr>
    </w:p>
    <w:p w14:paraId="2ACFE39D" w14:textId="77777777" w:rsidR="004618F9" w:rsidRDefault="00000000">
      <w:pPr>
        <w:spacing w:before="102" w:line="256" w:lineRule="auto"/>
        <w:ind w:left="719" w:right="2561"/>
        <w:rPr>
          <w:sz w:val="28"/>
        </w:rPr>
      </w:pPr>
      <w:r>
        <w:rPr>
          <w:b/>
          <w:sz w:val="28"/>
        </w:rPr>
        <w:lastRenderedPageBreak/>
        <w:t>SECTION A: Demographic Data of Respondent Instruction:</w:t>
      </w:r>
      <w:r>
        <w:rPr>
          <w:b/>
          <w:spacing w:val="-4"/>
          <w:sz w:val="28"/>
        </w:rPr>
        <w:t xml:space="preserve"> </w:t>
      </w:r>
      <w:r>
        <w:rPr>
          <w:sz w:val="28"/>
        </w:rPr>
        <w:t>Please</w:t>
      </w:r>
      <w:r>
        <w:rPr>
          <w:spacing w:val="-4"/>
          <w:sz w:val="28"/>
        </w:rPr>
        <w:t xml:space="preserve"> </w:t>
      </w:r>
      <w:r>
        <w:rPr>
          <w:sz w:val="28"/>
        </w:rPr>
        <w:t>fill</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gaps</w:t>
      </w:r>
      <w:r>
        <w:rPr>
          <w:spacing w:val="-4"/>
          <w:sz w:val="28"/>
        </w:rPr>
        <w:t xml:space="preserve"> </w:t>
      </w:r>
      <w:r>
        <w:rPr>
          <w:sz w:val="28"/>
        </w:rPr>
        <w:t>or</w:t>
      </w:r>
      <w:r>
        <w:rPr>
          <w:spacing w:val="-4"/>
          <w:sz w:val="28"/>
        </w:rPr>
        <w:t xml:space="preserve"> </w:t>
      </w:r>
      <w:r>
        <w:rPr>
          <w:sz w:val="28"/>
        </w:rPr>
        <w:t>tick</w:t>
      </w:r>
      <w:r>
        <w:rPr>
          <w:spacing w:val="-4"/>
          <w:sz w:val="28"/>
        </w:rPr>
        <w:t xml:space="preserve"> </w:t>
      </w:r>
      <w:r>
        <w:rPr>
          <w:sz w:val="28"/>
        </w:rPr>
        <w:t>(√)</w:t>
      </w:r>
      <w:r>
        <w:rPr>
          <w:spacing w:val="-4"/>
          <w:sz w:val="28"/>
        </w:rPr>
        <w:t xml:space="preserve"> </w:t>
      </w:r>
      <w:r>
        <w:rPr>
          <w:sz w:val="28"/>
        </w:rPr>
        <w:t>as</w:t>
      </w:r>
      <w:r>
        <w:rPr>
          <w:spacing w:val="-4"/>
          <w:sz w:val="28"/>
        </w:rPr>
        <w:t xml:space="preserve"> </w:t>
      </w:r>
      <w:r>
        <w:rPr>
          <w:sz w:val="28"/>
        </w:rPr>
        <w:t>appropriate.</w:t>
      </w:r>
    </w:p>
    <w:p w14:paraId="045BC72B" w14:textId="77777777" w:rsidR="004618F9" w:rsidRDefault="00000000">
      <w:pPr>
        <w:pStyle w:val="ListParagraph"/>
        <w:numPr>
          <w:ilvl w:val="0"/>
          <w:numId w:val="1"/>
        </w:numPr>
        <w:tabs>
          <w:tab w:val="left" w:pos="1439"/>
        </w:tabs>
        <w:spacing w:line="319" w:lineRule="exact"/>
        <w:ind w:left="1439"/>
        <w:rPr>
          <w:sz w:val="28"/>
        </w:rPr>
      </w:pPr>
      <w:r>
        <w:rPr>
          <w:sz w:val="28"/>
        </w:rPr>
        <w:t>1.</w:t>
      </w:r>
      <w:r>
        <w:rPr>
          <w:spacing w:val="-1"/>
          <w:sz w:val="28"/>
        </w:rPr>
        <w:t xml:space="preserve"> </w:t>
      </w:r>
      <w:r>
        <w:rPr>
          <w:spacing w:val="-2"/>
          <w:sz w:val="28"/>
        </w:rPr>
        <w:t>Gender:</w:t>
      </w:r>
    </w:p>
    <w:p w14:paraId="4FF47AE3" w14:textId="77777777" w:rsidR="004618F9" w:rsidRDefault="00000000">
      <w:pPr>
        <w:pStyle w:val="ListParagraph"/>
        <w:numPr>
          <w:ilvl w:val="1"/>
          <w:numId w:val="1"/>
        </w:numPr>
        <w:tabs>
          <w:tab w:val="left" w:pos="1978"/>
          <w:tab w:val="left" w:pos="7919"/>
          <w:tab w:val="left" w:pos="8432"/>
        </w:tabs>
        <w:ind w:left="1978" w:hanging="359"/>
        <w:rPr>
          <w:sz w:val="28"/>
        </w:rPr>
      </w:pPr>
      <w:r>
        <w:rPr>
          <w:spacing w:val="-4"/>
          <w:sz w:val="28"/>
        </w:rPr>
        <w:t>Male</w:t>
      </w:r>
      <w:r>
        <w:rPr>
          <w:sz w:val="28"/>
        </w:rPr>
        <w:tab/>
      </w:r>
      <w:r>
        <w:rPr>
          <w:spacing w:val="-10"/>
          <w:sz w:val="28"/>
        </w:rPr>
        <w:t>(</w:t>
      </w:r>
      <w:r>
        <w:rPr>
          <w:sz w:val="28"/>
        </w:rPr>
        <w:tab/>
      </w:r>
      <w:r>
        <w:rPr>
          <w:spacing w:val="-10"/>
          <w:sz w:val="28"/>
        </w:rPr>
        <w:t>)</w:t>
      </w:r>
    </w:p>
    <w:p w14:paraId="711B2E21" w14:textId="77777777" w:rsidR="004618F9" w:rsidRDefault="00000000">
      <w:pPr>
        <w:pStyle w:val="ListParagraph"/>
        <w:numPr>
          <w:ilvl w:val="1"/>
          <w:numId w:val="1"/>
        </w:numPr>
        <w:tabs>
          <w:tab w:val="left" w:pos="1979"/>
          <w:tab w:val="left" w:pos="7919"/>
          <w:tab w:val="left" w:pos="8432"/>
        </w:tabs>
        <w:ind w:left="1979"/>
        <w:rPr>
          <w:sz w:val="28"/>
        </w:rPr>
      </w:pPr>
      <w:r>
        <w:rPr>
          <w:spacing w:val="-2"/>
          <w:sz w:val="28"/>
        </w:rPr>
        <w:t>Female</w:t>
      </w:r>
      <w:r>
        <w:rPr>
          <w:sz w:val="28"/>
        </w:rPr>
        <w:tab/>
      </w:r>
      <w:r>
        <w:rPr>
          <w:spacing w:val="-10"/>
          <w:sz w:val="28"/>
        </w:rPr>
        <w:t>(</w:t>
      </w:r>
      <w:r>
        <w:rPr>
          <w:sz w:val="28"/>
        </w:rPr>
        <w:tab/>
      </w:r>
      <w:r>
        <w:rPr>
          <w:spacing w:val="-10"/>
          <w:sz w:val="28"/>
        </w:rPr>
        <w:t>)</w:t>
      </w:r>
    </w:p>
    <w:p w14:paraId="3AC595C2" w14:textId="77777777" w:rsidR="004618F9" w:rsidRDefault="00000000">
      <w:pPr>
        <w:pStyle w:val="ListParagraph"/>
        <w:numPr>
          <w:ilvl w:val="0"/>
          <w:numId w:val="1"/>
        </w:numPr>
        <w:tabs>
          <w:tab w:val="left" w:pos="1439"/>
        </w:tabs>
        <w:spacing w:before="200"/>
        <w:ind w:left="1439"/>
        <w:rPr>
          <w:sz w:val="28"/>
        </w:rPr>
      </w:pPr>
      <w:r>
        <w:rPr>
          <w:spacing w:val="-5"/>
          <w:sz w:val="28"/>
        </w:rPr>
        <w:t>Age</w:t>
      </w:r>
    </w:p>
    <w:p w14:paraId="490F115D" w14:textId="77777777" w:rsidR="004618F9" w:rsidRDefault="00000000">
      <w:pPr>
        <w:pStyle w:val="ListParagraph"/>
        <w:numPr>
          <w:ilvl w:val="1"/>
          <w:numId w:val="1"/>
        </w:numPr>
        <w:tabs>
          <w:tab w:val="left" w:pos="2249"/>
          <w:tab w:val="left" w:pos="7919"/>
          <w:tab w:val="left" w:pos="8432"/>
        </w:tabs>
        <w:spacing w:before="160"/>
        <w:ind w:left="2249" w:hanging="810"/>
        <w:rPr>
          <w:sz w:val="28"/>
        </w:rPr>
      </w:pPr>
      <w:r>
        <w:rPr>
          <w:sz w:val="28"/>
        </w:rPr>
        <w:t>18-30</w:t>
      </w:r>
      <w:r>
        <w:rPr>
          <w:spacing w:val="-1"/>
          <w:sz w:val="28"/>
        </w:rPr>
        <w:t xml:space="preserve"> </w:t>
      </w:r>
      <w:r>
        <w:rPr>
          <w:spacing w:val="-2"/>
          <w:sz w:val="28"/>
        </w:rPr>
        <w:t>years</w:t>
      </w:r>
      <w:r>
        <w:rPr>
          <w:sz w:val="28"/>
        </w:rPr>
        <w:tab/>
      </w:r>
      <w:r>
        <w:rPr>
          <w:spacing w:val="-10"/>
          <w:sz w:val="28"/>
        </w:rPr>
        <w:t>(</w:t>
      </w:r>
      <w:r>
        <w:rPr>
          <w:sz w:val="28"/>
        </w:rPr>
        <w:tab/>
      </w:r>
      <w:r>
        <w:rPr>
          <w:spacing w:val="-10"/>
          <w:sz w:val="28"/>
        </w:rPr>
        <w:t>)</w:t>
      </w:r>
    </w:p>
    <w:p w14:paraId="6219E71D" w14:textId="77777777" w:rsidR="004618F9" w:rsidRDefault="00000000">
      <w:pPr>
        <w:pStyle w:val="ListParagraph"/>
        <w:numPr>
          <w:ilvl w:val="1"/>
          <w:numId w:val="1"/>
        </w:numPr>
        <w:tabs>
          <w:tab w:val="left" w:pos="2249"/>
          <w:tab w:val="left" w:pos="7919"/>
          <w:tab w:val="left" w:pos="8432"/>
        </w:tabs>
        <w:ind w:left="2249" w:hanging="810"/>
        <w:rPr>
          <w:sz w:val="28"/>
        </w:rPr>
      </w:pPr>
      <w:r>
        <w:rPr>
          <w:sz w:val="28"/>
        </w:rPr>
        <w:t>31-40</w:t>
      </w:r>
      <w:r>
        <w:rPr>
          <w:spacing w:val="-1"/>
          <w:sz w:val="28"/>
        </w:rPr>
        <w:t xml:space="preserve"> </w:t>
      </w:r>
      <w:r>
        <w:rPr>
          <w:spacing w:val="-2"/>
          <w:sz w:val="28"/>
        </w:rPr>
        <w:t>years</w:t>
      </w:r>
      <w:r>
        <w:rPr>
          <w:sz w:val="28"/>
        </w:rPr>
        <w:tab/>
      </w:r>
      <w:r>
        <w:rPr>
          <w:spacing w:val="-10"/>
          <w:sz w:val="28"/>
        </w:rPr>
        <w:t>(</w:t>
      </w:r>
      <w:r>
        <w:rPr>
          <w:sz w:val="28"/>
        </w:rPr>
        <w:tab/>
      </w:r>
      <w:r>
        <w:rPr>
          <w:spacing w:val="-10"/>
          <w:sz w:val="28"/>
        </w:rPr>
        <w:t>)</w:t>
      </w:r>
    </w:p>
    <w:p w14:paraId="16C42492" w14:textId="77777777" w:rsidR="004618F9" w:rsidRDefault="00000000">
      <w:pPr>
        <w:pStyle w:val="ListParagraph"/>
        <w:numPr>
          <w:ilvl w:val="1"/>
          <w:numId w:val="1"/>
        </w:numPr>
        <w:tabs>
          <w:tab w:val="left" w:pos="2249"/>
          <w:tab w:val="left" w:pos="7919"/>
          <w:tab w:val="left" w:pos="8432"/>
        </w:tabs>
        <w:ind w:left="2249" w:hanging="810"/>
        <w:rPr>
          <w:sz w:val="28"/>
        </w:rPr>
      </w:pPr>
      <w:r>
        <w:rPr>
          <w:sz w:val="28"/>
        </w:rPr>
        <w:t>41-50</w:t>
      </w:r>
      <w:r>
        <w:rPr>
          <w:spacing w:val="-1"/>
          <w:sz w:val="28"/>
        </w:rPr>
        <w:t xml:space="preserve"> </w:t>
      </w:r>
      <w:r>
        <w:rPr>
          <w:spacing w:val="-2"/>
          <w:sz w:val="28"/>
        </w:rPr>
        <w:t>years</w:t>
      </w:r>
      <w:r>
        <w:rPr>
          <w:sz w:val="28"/>
        </w:rPr>
        <w:tab/>
      </w:r>
      <w:r>
        <w:rPr>
          <w:spacing w:val="-10"/>
          <w:sz w:val="28"/>
        </w:rPr>
        <w:t>(</w:t>
      </w:r>
      <w:r>
        <w:rPr>
          <w:sz w:val="28"/>
        </w:rPr>
        <w:tab/>
      </w:r>
      <w:r>
        <w:rPr>
          <w:spacing w:val="-10"/>
          <w:sz w:val="28"/>
        </w:rPr>
        <w:t>)</w:t>
      </w:r>
    </w:p>
    <w:p w14:paraId="7DBBB121" w14:textId="77777777" w:rsidR="004618F9" w:rsidRDefault="00000000">
      <w:pPr>
        <w:pStyle w:val="ListParagraph"/>
        <w:numPr>
          <w:ilvl w:val="1"/>
          <w:numId w:val="1"/>
        </w:numPr>
        <w:tabs>
          <w:tab w:val="left" w:pos="2249"/>
          <w:tab w:val="left" w:pos="8639"/>
          <w:tab w:val="left" w:pos="9152"/>
        </w:tabs>
        <w:ind w:left="2249" w:hanging="810"/>
        <w:rPr>
          <w:sz w:val="28"/>
        </w:rPr>
      </w:pPr>
      <w:r>
        <w:rPr>
          <w:sz w:val="28"/>
        </w:rPr>
        <w:t>51</w:t>
      </w:r>
      <w:r>
        <w:rPr>
          <w:spacing w:val="-1"/>
          <w:sz w:val="28"/>
        </w:rPr>
        <w:t xml:space="preserve"> </w:t>
      </w:r>
      <w:r>
        <w:rPr>
          <w:sz w:val="28"/>
        </w:rPr>
        <w:t>and</w:t>
      </w:r>
      <w:r>
        <w:rPr>
          <w:spacing w:val="-1"/>
          <w:sz w:val="28"/>
        </w:rPr>
        <w:t xml:space="preserve"> </w:t>
      </w:r>
      <w:r>
        <w:rPr>
          <w:spacing w:val="-2"/>
          <w:sz w:val="28"/>
        </w:rPr>
        <w:t>above</w:t>
      </w:r>
      <w:r>
        <w:rPr>
          <w:sz w:val="28"/>
        </w:rPr>
        <w:tab/>
      </w:r>
      <w:r>
        <w:rPr>
          <w:spacing w:val="-10"/>
          <w:sz w:val="28"/>
        </w:rPr>
        <w:t>(</w:t>
      </w:r>
      <w:r>
        <w:rPr>
          <w:sz w:val="28"/>
        </w:rPr>
        <w:tab/>
      </w:r>
      <w:r>
        <w:rPr>
          <w:spacing w:val="-10"/>
          <w:sz w:val="28"/>
        </w:rPr>
        <w:t>)</w:t>
      </w:r>
    </w:p>
    <w:p w14:paraId="248732C1" w14:textId="77777777" w:rsidR="004618F9" w:rsidRDefault="00000000">
      <w:pPr>
        <w:pStyle w:val="ListParagraph"/>
        <w:numPr>
          <w:ilvl w:val="0"/>
          <w:numId w:val="1"/>
        </w:numPr>
        <w:tabs>
          <w:tab w:val="left" w:pos="1439"/>
        </w:tabs>
        <w:spacing w:before="200"/>
        <w:ind w:left="1439"/>
        <w:rPr>
          <w:sz w:val="28"/>
        </w:rPr>
      </w:pPr>
      <w:r>
        <w:rPr>
          <w:sz w:val="28"/>
        </w:rPr>
        <w:t>Educational</w:t>
      </w:r>
      <w:r>
        <w:rPr>
          <w:spacing w:val="-1"/>
          <w:sz w:val="28"/>
        </w:rPr>
        <w:t xml:space="preserve"> </w:t>
      </w:r>
      <w:r>
        <w:rPr>
          <w:spacing w:val="-2"/>
          <w:sz w:val="28"/>
        </w:rPr>
        <w:t>background</w:t>
      </w:r>
    </w:p>
    <w:p w14:paraId="71B2E203" w14:textId="77777777" w:rsidR="004618F9" w:rsidRDefault="004618F9">
      <w:pPr>
        <w:pStyle w:val="BodyText"/>
        <w:spacing w:before="10" w:after="1"/>
        <w:ind w:left="0"/>
        <w:jc w:val="left"/>
        <w:rPr>
          <w:sz w:val="14"/>
        </w:rPr>
      </w:pPr>
    </w:p>
    <w:tbl>
      <w:tblPr>
        <w:tblW w:w="0" w:type="auto"/>
        <w:tblInd w:w="1397" w:type="dxa"/>
        <w:tblLayout w:type="fixed"/>
        <w:tblCellMar>
          <w:left w:w="0" w:type="dxa"/>
          <w:right w:w="0" w:type="dxa"/>
        </w:tblCellMar>
        <w:tblLook w:val="01E0" w:firstRow="1" w:lastRow="1" w:firstColumn="1" w:lastColumn="1" w:noHBand="0" w:noVBand="0"/>
      </w:tblPr>
      <w:tblGrid>
        <w:gridCol w:w="3628"/>
        <w:gridCol w:w="2108"/>
        <w:gridCol w:w="2995"/>
      </w:tblGrid>
      <w:tr w:rsidR="004618F9" w14:paraId="799BC623" w14:textId="77777777">
        <w:trPr>
          <w:trHeight w:val="315"/>
        </w:trPr>
        <w:tc>
          <w:tcPr>
            <w:tcW w:w="3628" w:type="dxa"/>
          </w:tcPr>
          <w:p w14:paraId="76958D5D" w14:textId="77777777" w:rsidR="004618F9" w:rsidRDefault="00000000">
            <w:pPr>
              <w:pStyle w:val="TableParagraph"/>
              <w:tabs>
                <w:tab w:val="left" w:pos="859"/>
              </w:tabs>
              <w:spacing w:line="296" w:lineRule="exact"/>
              <w:ind w:left="50"/>
              <w:rPr>
                <w:sz w:val="28"/>
              </w:rPr>
            </w:pPr>
            <w:r>
              <w:rPr>
                <w:spacing w:val="-5"/>
                <w:sz w:val="28"/>
              </w:rPr>
              <w:t>e.</w:t>
            </w:r>
            <w:r>
              <w:rPr>
                <w:sz w:val="28"/>
              </w:rPr>
              <w:tab/>
              <w:t>Primary</w:t>
            </w:r>
            <w:r>
              <w:rPr>
                <w:spacing w:val="-1"/>
                <w:sz w:val="28"/>
              </w:rPr>
              <w:t xml:space="preserve"> </w:t>
            </w:r>
            <w:r>
              <w:rPr>
                <w:spacing w:val="-2"/>
                <w:sz w:val="28"/>
              </w:rPr>
              <w:t>School</w:t>
            </w:r>
          </w:p>
        </w:tc>
        <w:tc>
          <w:tcPr>
            <w:tcW w:w="2108" w:type="dxa"/>
          </w:tcPr>
          <w:p w14:paraId="625D27C9" w14:textId="77777777" w:rsidR="004618F9" w:rsidRDefault="004618F9">
            <w:pPr>
              <w:pStyle w:val="TableParagraph"/>
              <w:rPr>
                <w:sz w:val="24"/>
              </w:rPr>
            </w:pPr>
          </w:p>
        </w:tc>
        <w:tc>
          <w:tcPr>
            <w:tcW w:w="2995" w:type="dxa"/>
          </w:tcPr>
          <w:p w14:paraId="2ACC45BA" w14:textId="77777777" w:rsidR="004618F9" w:rsidRDefault="00000000">
            <w:pPr>
              <w:pStyle w:val="TableParagraph"/>
              <w:tabs>
                <w:tab w:val="left" w:pos="1306"/>
              </w:tabs>
              <w:spacing w:line="296" w:lineRule="exact"/>
              <w:ind w:left="793"/>
              <w:rPr>
                <w:sz w:val="28"/>
              </w:rPr>
            </w:pPr>
            <w:r>
              <w:rPr>
                <w:spacing w:val="-10"/>
                <w:sz w:val="28"/>
              </w:rPr>
              <w:t>(</w:t>
            </w:r>
            <w:r>
              <w:rPr>
                <w:sz w:val="28"/>
              </w:rPr>
              <w:tab/>
            </w:r>
            <w:r>
              <w:rPr>
                <w:spacing w:val="-10"/>
                <w:sz w:val="28"/>
              </w:rPr>
              <w:t>)</w:t>
            </w:r>
          </w:p>
        </w:tc>
      </w:tr>
      <w:tr w:rsidR="004618F9" w14:paraId="650B4347" w14:textId="77777777">
        <w:trPr>
          <w:trHeight w:val="321"/>
        </w:trPr>
        <w:tc>
          <w:tcPr>
            <w:tcW w:w="3628" w:type="dxa"/>
          </w:tcPr>
          <w:p w14:paraId="680D1730" w14:textId="77777777" w:rsidR="004618F9" w:rsidRDefault="00000000">
            <w:pPr>
              <w:pStyle w:val="TableParagraph"/>
              <w:tabs>
                <w:tab w:val="left" w:pos="859"/>
              </w:tabs>
              <w:spacing w:line="302" w:lineRule="exact"/>
              <w:ind w:left="50"/>
              <w:rPr>
                <w:sz w:val="28"/>
              </w:rPr>
            </w:pPr>
            <w:r>
              <w:rPr>
                <w:spacing w:val="-5"/>
                <w:sz w:val="28"/>
              </w:rPr>
              <w:t>f.</w:t>
            </w:r>
            <w:r>
              <w:rPr>
                <w:sz w:val="28"/>
              </w:rPr>
              <w:tab/>
            </w:r>
            <w:r>
              <w:rPr>
                <w:spacing w:val="-4"/>
                <w:sz w:val="28"/>
              </w:rPr>
              <w:t>SSCE</w:t>
            </w:r>
          </w:p>
        </w:tc>
        <w:tc>
          <w:tcPr>
            <w:tcW w:w="2108" w:type="dxa"/>
          </w:tcPr>
          <w:p w14:paraId="593F6A9F" w14:textId="77777777" w:rsidR="004618F9" w:rsidRDefault="004618F9">
            <w:pPr>
              <w:pStyle w:val="TableParagraph"/>
              <w:rPr>
                <w:sz w:val="24"/>
              </w:rPr>
            </w:pPr>
          </w:p>
        </w:tc>
        <w:tc>
          <w:tcPr>
            <w:tcW w:w="2995" w:type="dxa"/>
          </w:tcPr>
          <w:p w14:paraId="70EA3BF6" w14:textId="77777777" w:rsidR="004618F9" w:rsidRDefault="00000000">
            <w:pPr>
              <w:pStyle w:val="TableParagraph"/>
              <w:tabs>
                <w:tab w:val="left" w:pos="2026"/>
              </w:tabs>
              <w:spacing w:line="302" w:lineRule="exact"/>
              <w:ind w:left="1513"/>
              <w:rPr>
                <w:sz w:val="28"/>
              </w:rPr>
            </w:pPr>
            <w:r>
              <w:rPr>
                <w:spacing w:val="-10"/>
                <w:sz w:val="28"/>
              </w:rPr>
              <w:t>(</w:t>
            </w:r>
            <w:r>
              <w:rPr>
                <w:sz w:val="28"/>
              </w:rPr>
              <w:tab/>
            </w:r>
            <w:r>
              <w:rPr>
                <w:spacing w:val="-10"/>
                <w:sz w:val="28"/>
              </w:rPr>
              <w:t>)</w:t>
            </w:r>
          </w:p>
        </w:tc>
      </w:tr>
      <w:tr w:rsidR="004618F9" w14:paraId="03064E16" w14:textId="77777777">
        <w:trPr>
          <w:trHeight w:val="321"/>
        </w:trPr>
        <w:tc>
          <w:tcPr>
            <w:tcW w:w="3628" w:type="dxa"/>
          </w:tcPr>
          <w:p w14:paraId="7C20DED2" w14:textId="77777777" w:rsidR="004618F9" w:rsidRDefault="00000000">
            <w:pPr>
              <w:pStyle w:val="TableParagraph"/>
              <w:tabs>
                <w:tab w:val="left" w:pos="859"/>
              </w:tabs>
              <w:spacing w:line="302" w:lineRule="exact"/>
              <w:ind w:left="50"/>
              <w:rPr>
                <w:sz w:val="28"/>
              </w:rPr>
            </w:pPr>
            <w:r>
              <w:rPr>
                <w:spacing w:val="-5"/>
                <w:sz w:val="28"/>
              </w:rPr>
              <w:t>g.</w:t>
            </w:r>
            <w:r>
              <w:rPr>
                <w:sz w:val="28"/>
              </w:rPr>
              <w:tab/>
            </w:r>
            <w:proofErr w:type="spellStart"/>
            <w:r>
              <w:rPr>
                <w:sz w:val="28"/>
              </w:rPr>
              <w:t>NCE</w:t>
            </w:r>
            <w:proofErr w:type="spellEnd"/>
            <w:r>
              <w:rPr>
                <w:sz w:val="28"/>
              </w:rPr>
              <w:t>/</w:t>
            </w:r>
            <w:r>
              <w:rPr>
                <w:spacing w:val="-1"/>
                <w:sz w:val="28"/>
              </w:rPr>
              <w:t xml:space="preserve"> </w:t>
            </w:r>
            <w:r>
              <w:rPr>
                <w:spacing w:val="-5"/>
                <w:sz w:val="28"/>
              </w:rPr>
              <w:t>ND</w:t>
            </w:r>
          </w:p>
        </w:tc>
        <w:tc>
          <w:tcPr>
            <w:tcW w:w="2108" w:type="dxa"/>
          </w:tcPr>
          <w:p w14:paraId="14110AF0" w14:textId="77777777" w:rsidR="004618F9" w:rsidRDefault="004618F9">
            <w:pPr>
              <w:pStyle w:val="TableParagraph"/>
              <w:rPr>
                <w:sz w:val="24"/>
              </w:rPr>
            </w:pPr>
          </w:p>
        </w:tc>
        <w:tc>
          <w:tcPr>
            <w:tcW w:w="2995" w:type="dxa"/>
          </w:tcPr>
          <w:p w14:paraId="6CDD5B59" w14:textId="77777777" w:rsidR="004618F9" w:rsidRDefault="00000000">
            <w:pPr>
              <w:pStyle w:val="TableParagraph"/>
              <w:tabs>
                <w:tab w:val="left" w:pos="1306"/>
              </w:tabs>
              <w:spacing w:line="302" w:lineRule="exact"/>
              <w:ind w:left="793"/>
              <w:rPr>
                <w:sz w:val="28"/>
              </w:rPr>
            </w:pPr>
            <w:r>
              <w:rPr>
                <w:spacing w:val="-10"/>
                <w:sz w:val="28"/>
              </w:rPr>
              <w:t>(</w:t>
            </w:r>
            <w:r>
              <w:rPr>
                <w:sz w:val="28"/>
              </w:rPr>
              <w:tab/>
            </w:r>
            <w:r>
              <w:rPr>
                <w:spacing w:val="-10"/>
                <w:sz w:val="28"/>
              </w:rPr>
              <w:t>)</w:t>
            </w:r>
          </w:p>
        </w:tc>
      </w:tr>
      <w:tr w:rsidR="004618F9" w14:paraId="686B18C0" w14:textId="77777777">
        <w:trPr>
          <w:trHeight w:val="321"/>
        </w:trPr>
        <w:tc>
          <w:tcPr>
            <w:tcW w:w="3628" w:type="dxa"/>
          </w:tcPr>
          <w:p w14:paraId="23EE5312" w14:textId="77777777" w:rsidR="004618F9" w:rsidRDefault="00000000">
            <w:pPr>
              <w:pStyle w:val="TableParagraph"/>
              <w:tabs>
                <w:tab w:val="left" w:pos="859"/>
              </w:tabs>
              <w:spacing w:line="302" w:lineRule="exact"/>
              <w:ind w:left="50"/>
              <w:rPr>
                <w:sz w:val="28"/>
              </w:rPr>
            </w:pPr>
            <w:r>
              <w:rPr>
                <w:spacing w:val="-5"/>
                <w:sz w:val="28"/>
              </w:rPr>
              <w:t>h.</w:t>
            </w:r>
            <w:r>
              <w:rPr>
                <w:sz w:val="28"/>
              </w:rPr>
              <w:tab/>
              <w:t>B.</w:t>
            </w:r>
            <w:r>
              <w:rPr>
                <w:spacing w:val="-1"/>
                <w:sz w:val="28"/>
              </w:rPr>
              <w:t xml:space="preserve"> </w:t>
            </w:r>
            <w:r>
              <w:rPr>
                <w:spacing w:val="-5"/>
                <w:sz w:val="28"/>
              </w:rPr>
              <w:t>Sc</w:t>
            </w:r>
          </w:p>
        </w:tc>
        <w:tc>
          <w:tcPr>
            <w:tcW w:w="2108" w:type="dxa"/>
          </w:tcPr>
          <w:p w14:paraId="08F5B269" w14:textId="77777777" w:rsidR="004618F9" w:rsidRDefault="004618F9">
            <w:pPr>
              <w:pStyle w:val="TableParagraph"/>
              <w:rPr>
                <w:sz w:val="24"/>
              </w:rPr>
            </w:pPr>
          </w:p>
        </w:tc>
        <w:tc>
          <w:tcPr>
            <w:tcW w:w="2995" w:type="dxa"/>
          </w:tcPr>
          <w:p w14:paraId="54CA1A98" w14:textId="77777777" w:rsidR="004618F9" w:rsidRDefault="00000000">
            <w:pPr>
              <w:pStyle w:val="TableParagraph"/>
              <w:tabs>
                <w:tab w:val="left" w:pos="2026"/>
              </w:tabs>
              <w:spacing w:line="302" w:lineRule="exact"/>
              <w:ind w:left="1513"/>
              <w:rPr>
                <w:sz w:val="28"/>
              </w:rPr>
            </w:pPr>
            <w:r>
              <w:rPr>
                <w:spacing w:val="-10"/>
                <w:sz w:val="28"/>
              </w:rPr>
              <w:t>(</w:t>
            </w:r>
            <w:r>
              <w:rPr>
                <w:sz w:val="28"/>
              </w:rPr>
              <w:tab/>
            </w:r>
            <w:r>
              <w:rPr>
                <w:spacing w:val="-10"/>
                <w:sz w:val="28"/>
              </w:rPr>
              <w:t>)</w:t>
            </w:r>
          </w:p>
        </w:tc>
      </w:tr>
      <w:tr w:rsidR="004618F9" w14:paraId="3D8CB6DC" w14:textId="77777777">
        <w:trPr>
          <w:trHeight w:val="321"/>
        </w:trPr>
        <w:tc>
          <w:tcPr>
            <w:tcW w:w="3628" w:type="dxa"/>
          </w:tcPr>
          <w:p w14:paraId="6FA16E4A" w14:textId="77777777" w:rsidR="004618F9" w:rsidRDefault="00000000">
            <w:pPr>
              <w:pStyle w:val="TableParagraph"/>
              <w:tabs>
                <w:tab w:val="left" w:pos="859"/>
              </w:tabs>
              <w:spacing w:line="302" w:lineRule="exact"/>
              <w:ind w:left="50"/>
              <w:rPr>
                <w:sz w:val="28"/>
              </w:rPr>
            </w:pPr>
            <w:proofErr w:type="spellStart"/>
            <w:r>
              <w:rPr>
                <w:spacing w:val="-5"/>
                <w:sz w:val="28"/>
              </w:rPr>
              <w:t>i</w:t>
            </w:r>
            <w:proofErr w:type="spellEnd"/>
            <w:r>
              <w:rPr>
                <w:spacing w:val="-5"/>
                <w:sz w:val="28"/>
              </w:rPr>
              <w:t>.</w:t>
            </w:r>
            <w:r>
              <w:rPr>
                <w:sz w:val="28"/>
              </w:rPr>
              <w:tab/>
              <w:t>M.</w:t>
            </w:r>
            <w:r>
              <w:rPr>
                <w:spacing w:val="-1"/>
                <w:sz w:val="28"/>
              </w:rPr>
              <w:t xml:space="preserve"> </w:t>
            </w:r>
            <w:r>
              <w:rPr>
                <w:spacing w:val="-5"/>
                <w:sz w:val="28"/>
              </w:rPr>
              <w:t>Sc</w:t>
            </w:r>
          </w:p>
        </w:tc>
        <w:tc>
          <w:tcPr>
            <w:tcW w:w="2108" w:type="dxa"/>
          </w:tcPr>
          <w:p w14:paraId="1F110658" w14:textId="77777777" w:rsidR="004618F9" w:rsidRDefault="004618F9">
            <w:pPr>
              <w:pStyle w:val="TableParagraph"/>
              <w:rPr>
                <w:sz w:val="24"/>
              </w:rPr>
            </w:pPr>
          </w:p>
        </w:tc>
        <w:tc>
          <w:tcPr>
            <w:tcW w:w="2995" w:type="dxa"/>
          </w:tcPr>
          <w:p w14:paraId="6B2D2260" w14:textId="77777777" w:rsidR="004618F9" w:rsidRDefault="00000000">
            <w:pPr>
              <w:pStyle w:val="TableParagraph"/>
              <w:tabs>
                <w:tab w:val="left" w:pos="2026"/>
              </w:tabs>
              <w:spacing w:line="302" w:lineRule="exact"/>
              <w:ind w:left="1513"/>
              <w:rPr>
                <w:sz w:val="28"/>
              </w:rPr>
            </w:pPr>
            <w:r>
              <w:rPr>
                <w:spacing w:val="-10"/>
                <w:sz w:val="28"/>
              </w:rPr>
              <w:t>(</w:t>
            </w:r>
            <w:r>
              <w:rPr>
                <w:sz w:val="28"/>
              </w:rPr>
              <w:tab/>
            </w:r>
            <w:r>
              <w:rPr>
                <w:spacing w:val="-10"/>
                <w:sz w:val="28"/>
              </w:rPr>
              <w:t>)</w:t>
            </w:r>
          </w:p>
        </w:tc>
      </w:tr>
      <w:tr w:rsidR="004618F9" w14:paraId="66A7E466" w14:textId="77777777">
        <w:trPr>
          <w:trHeight w:val="315"/>
        </w:trPr>
        <w:tc>
          <w:tcPr>
            <w:tcW w:w="3628" w:type="dxa"/>
          </w:tcPr>
          <w:p w14:paraId="5A4FE4AC" w14:textId="77777777" w:rsidR="004618F9" w:rsidRDefault="00000000">
            <w:pPr>
              <w:pStyle w:val="TableParagraph"/>
              <w:spacing w:line="296" w:lineRule="exact"/>
              <w:ind w:left="859"/>
              <w:rPr>
                <w:sz w:val="28"/>
              </w:rPr>
            </w:pPr>
            <w:r>
              <w:rPr>
                <w:spacing w:val="-2"/>
                <w:sz w:val="28"/>
              </w:rPr>
              <w:t>Others</w:t>
            </w:r>
          </w:p>
        </w:tc>
        <w:tc>
          <w:tcPr>
            <w:tcW w:w="2108" w:type="dxa"/>
          </w:tcPr>
          <w:p w14:paraId="460470A7" w14:textId="77777777" w:rsidR="004618F9" w:rsidRDefault="00000000">
            <w:pPr>
              <w:pStyle w:val="TableParagraph"/>
              <w:spacing w:line="296" w:lineRule="exact"/>
              <w:ind w:left="223"/>
              <w:jc w:val="center"/>
              <w:rPr>
                <w:sz w:val="28"/>
              </w:rPr>
            </w:pPr>
            <w:r>
              <w:rPr>
                <w:spacing w:val="-5"/>
                <w:sz w:val="28"/>
              </w:rPr>
              <w:t>(s)</w:t>
            </w:r>
          </w:p>
        </w:tc>
        <w:tc>
          <w:tcPr>
            <w:tcW w:w="2995" w:type="dxa"/>
          </w:tcPr>
          <w:p w14:paraId="33628C2A" w14:textId="77777777" w:rsidR="004618F9" w:rsidRDefault="00000000">
            <w:pPr>
              <w:pStyle w:val="TableParagraph"/>
              <w:spacing w:line="296" w:lineRule="exact"/>
              <w:ind w:right="48"/>
              <w:jc w:val="right"/>
              <w:rPr>
                <w:sz w:val="28"/>
              </w:rPr>
            </w:pPr>
            <w:r>
              <w:rPr>
                <w:spacing w:val="-2"/>
                <w:sz w:val="28"/>
              </w:rPr>
              <w:t>please</w:t>
            </w:r>
          </w:p>
        </w:tc>
      </w:tr>
    </w:tbl>
    <w:p w14:paraId="51F1FF49" w14:textId="77777777" w:rsidR="004618F9" w:rsidRDefault="00000000">
      <w:pPr>
        <w:pStyle w:val="BodyText"/>
        <w:spacing w:before="6"/>
        <w:ind w:left="2249"/>
        <w:jc w:val="left"/>
      </w:pPr>
      <w:r>
        <w:rPr>
          <w:spacing w:val="-2"/>
        </w:rPr>
        <w:t>specify…………………………………………………</w:t>
      </w:r>
    </w:p>
    <w:p w14:paraId="4BDB7261" w14:textId="77777777" w:rsidR="004618F9" w:rsidRDefault="00000000">
      <w:pPr>
        <w:pStyle w:val="ListParagraph"/>
        <w:numPr>
          <w:ilvl w:val="0"/>
          <w:numId w:val="1"/>
        </w:numPr>
        <w:tabs>
          <w:tab w:val="left" w:pos="929"/>
          <w:tab w:val="left" w:pos="1439"/>
        </w:tabs>
        <w:spacing w:before="160"/>
        <w:ind w:left="929" w:hanging="210"/>
        <w:rPr>
          <w:sz w:val="28"/>
        </w:rPr>
      </w:pPr>
      <w:r>
        <w:rPr>
          <w:spacing w:val="-10"/>
          <w:sz w:val="28"/>
        </w:rPr>
        <w:t>.</w:t>
      </w:r>
      <w:r>
        <w:rPr>
          <w:sz w:val="28"/>
        </w:rPr>
        <w:tab/>
        <w:t>Year</w:t>
      </w:r>
      <w:r>
        <w:rPr>
          <w:spacing w:val="-13"/>
          <w:sz w:val="28"/>
        </w:rPr>
        <w:t xml:space="preserve"> </w:t>
      </w:r>
      <w:r>
        <w:rPr>
          <w:sz w:val="28"/>
        </w:rPr>
        <w:t>of</w:t>
      </w:r>
      <w:r>
        <w:rPr>
          <w:spacing w:val="-11"/>
          <w:sz w:val="28"/>
        </w:rPr>
        <w:t xml:space="preserve"> </w:t>
      </w:r>
      <w:r>
        <w:rPr>
          <w:sz w:val="28"/>
        </w:rPr>
        <w:t>Business</w:t>
      </w:r>
      <w:r>
        <w:rPr>
          <w:spacing w:val="-10"/>
          <w:sz w:val="28"/>
        </w:rPr>
        <w:t xml:space="preserve"> </w:t>
      </w:r>
      <w:r>
        <w:rPr>
          <w:spacing w:val="-2"/>
          <w:sz w:val="28"/>
        </w:rPr>
        <w:t>Experience:</w:t>
      </w:r>
    </w:p>
    <w:p w14:paraId="3CBFCB6E" w14:textId="77777777" w:rsidR="004618F9" w:rsidRDefault="00000000">
      <w:pPr>
        <w:pStyle w:val="ListParagraph"/>
        <w:numPr>
          <w:ilvl w:val="1"/>
          <w:numId w:val="1"/>
        </w:numPr>
        <w:tabs>
          <w:tab w:val="left" w:pos="2159"/>
          <w:tab w:val="left" w:pos="7919"/>
          <w:tab w:val="left" w:pos="8502"/>
        </w:tabs>
        <w:spacing w:before="160"/>
        <w:ind w:left="2159" w:hanging="720"/>
        <w:rPr>
          <w:sz w:val="28"/>
        </w:rPr>
      </w:pPr>
      <w:r>
        <w:rPr>
          <w:sz w:val="28"/>
        </w:rPr>
        <w:t>0</w:t>
      </w:r>
      <w:r>
        <w:rPr>
          <w:spacing w:val="-1"/>
          <w:sz w:val="28"/>
        </w:rPr>
        <w:t xml:space="preserve"> </w:t>
      </w:r>
      <w:r>
        <w:rPr>
          <w:sz w:val="28"/>
        </w:rPr>
        <w:t>-</w:t>
      </w:r>
      <w:r>
        <w:rPr>
          <w:spacing w:val="-1"/>
          <w:sz w:val="28"/>
        </w:rPr>
        <w:t xml:space="preserve"> </w:t>
      </w:r>
      <w:r>
        <w:rPr>
          <w:sz w:val="28"/>
        </w:rPr>
        <w:t>5</w:t>
      </w:r>
      <w:r>
        <w:rPr>
          <w:spacing w:val="-1"/>
          <w:sz w:val="28"/>
        </w:rPr>
        <w:t xml:space="preserve"> </w:t>
      </w:r>
      <w:r>
        <w:rPr>
          <w:spacing w:val="-2"/>
          <w:sz w:val="28"/>
        </w:rPr>
        <w:t>years</w:t>
      </w:r>
      <w:r>
        <w:rPr>
          <w:sz w:val="28"/>
        </w:rPr>
        <w:tab/>
      </w:r>
      <w:r>
        <w:rPr>
          <w:spacing w:val="-10"/>
          <w:sz w:val="28"/>
        </w:rPr>
        <w:t>(</w:t>
      </w:r>
      <w:r>
        <w:rPr>
          <w:sz w:val="28"/>
        </w:rPr>
        <w:tab/>
      </w:r>
      <w:r>
        <w:rPr>
          <w:spacing w:val="-10"/>
          <w:sz w:val="28"/>
        </w:rPr>
        <w:t>)</w:t>
      </w:r>
    </w:p>
    <w:p w14:paraId="24EC0CC9" w14:textId="77777777" w:rsidR="004618F9" w:rsidRDefault="00000000">
      <w:pPr>
        <w:pStyle w:val="ListParagraph"/>
        <w:numPr>
          <w:ilvl w:val="1"/>
          <w:numId w:val="1"/>
        </w:numPr>
        <w:tabs>
          <w:tab w:val="left" w:pos="2159"/>
          <w:tab w:val="left" w:pos="7919"/>
          <w:tab w:val="left" w:pos="8502"/>
        </w:tabs>
        <w:ind w:left="2159" w:hanging="720"/>
        <w:rPr>
          <w:sz w:val="28"/>
        </w:rPr>
      </w:pPr>
      <w:r>
        <w:rPr>
          <w:sz w:val="28"/>
        </w:rPr>
        <w:t>6</w:t>
      </w:r>
      <w:r>
        <w:rPr>
          <w:spacing w:val="-1"/>
          <w:sz w:val="28"/>
        </w:rPr>
        <w:t xml:space="preserve"> </w:t>
      </w:r>
      <w:r>
        <w:rPr>
          <w:sz w:val="28"/>
        </w:rPr>
        <w:t>-</w:t>
      </w:r>
      <w:r>
        <w:rPr>
          <w:spacing w:val="-1"/>
          <w:sz w:val="28"/>
        </w:rPr>
        <w:t xml:space="preserve"> </w:t>
      </w:r>
      <w:r>
        <w:rPr>
          <w:sz w:val="28"/>
        </w:rPr>
        <w:t>10</w:t>
      </w:r>
      <w:r>
        <w:rPr>
          <w:spacing w:val="-1"/>
          <w:sz w:val="28"/>
        </w:rPr>
        <w:t xml:space="preserve"> </w:t>
      </w:r>
      <w:r>
        <w:rPr>
          <w:spacing w:val="-2"/>
          <w:sz w:val="28"/>
        </w:rPr>
        <w:t>years</w:t>
      </w:r>
      <w:r>
        <w:rPr>
          <w:sz w:val="28"/>
        </w:rPr>
        <w:tab/>
      </w:r>
      <w:r>
        <w:rPr>
          <w:spacing w:val="-10"/>
          <w:sz w:val="28"/>
        </w:rPr>
        <w:t>(</w:t>
      </w:r>
      <w:r>
        <w:rPr>
          <w:sz w:val="28"/>
        </w:rPr>
        <w:tab/>
      </w:r>
      <w:r>
        <w:rPr>
          <w:spacing w:val="-10"/>
          <w:sz w:val="28"/>
        </w:rPr>
        <w:t>)</w:t>
      </w:r>
    </w:p>
    <w:p w14:paraId="0EB33BFC" w14:textId="77777777" w:rsidR="004618F9" w:rsidRDefault="00000000">
      <w:pPr>
        <w:pStyle w:val="ListParagraph"/>
        <w:numPr>
          <w:ilvl w:val="1"/>
          <w:numId w:val="1"/>
        </w:numPr>
        <w:tabs>
          <w:tab w:val="left" w:pos="2159"/>
          <w:tab w:val="left" w:pos="7919"/>
          <w:tab w:val="left" w:pos="8502"/>
        </w:tabs>
        <w:ind w:left="2159" w:hanging="720"/>
        <w:rPr>
          <w:sz w:val="28"/>
        </w:rPr>
      </w:pPr>
      <w:r>
        <w:rPr>
          <w:sz w:val="28"/>
        </w:rPr>
        <w:t>11</w:t>
      </w:r>
      <w:r>
        <w:rPr>
          <w:spacing w:val="-5"/>
          <w:sz w:val="28"/>
        </w:rPr>
        <w:t xml:space="preserve"> </w:t>
      </w:r>
      <w:r>
        <w:rPr>
          <w:sz w:val="28"/>
        </w:rPr>
        <w:t>years</w:t>
      </w:r>
      <w:r>
        <w:rPr>
          <w:spacing w:val="-5"/>
          <w:sz w:val="28"/>
        </w:rPr>
        <w:t xml:space="preserve"> </w:t>
      </w:r>
      <w:r>
        <w:rPr>
          <w:sz w:val="28"/>
        </w:rPr>
        <w:t>and</w:t>
      </w:r>
      <w:r>
        <w:rPr>
          <w:spacing w:val="-4"/>
          <w:sz w:val="28"/>
        </w:rPr>
        <w:t xml:space="preserve"> </w:t>
      </w:r>
      <w:r>
        <w:rPr>
          <w:spacing w:val="-2"/>
          <w:sz w:val="28"/>
        </w:rPr>
        <w:t>above</w:t>
      </w:r>
      <w:r>
        <w:rPr>
          <w:sz w:val="28"/>
        </w:rPr>
        <w:tab/>
      </w:r>
      <w:r>
        <w:rPr>
          <w:spacing w:val="-10"/>
          <w:sz w:val="28"/>
        </w:rPr>
        <w:t>(</w:t>
      </w:r>
      <w:r>
        <w:rPr>
          <w:sz w:val="28"/>
        </w:rPr>
        <w:tab/>
      </w:r>
      <w:r>
        <w:rPr>
          <w:spacing w:val="-10"/>
          <w:sz w:val="28"/>
        </w:rPr>
        <w:t>)</w:t>
      </w:r>
    </w:p>
    <w:p w14:paraId="0D10F889" w14:textId="77777777" w:rsidR="004618F9" w:rsidRDefault="00000000">
      <w:pPr>
        <w:pStyle w:val="Heading2"/>
        <w:spacing w:before="200"/>
        <w:ind w:right="368"/>
      </w:pPr>
      <w:r>
        <w:t>SECTION B: Effect of Naira Scarcity on Small and Medium Scale</w:t>
      </w:r>
      <w:r>
        <w:rPr>
          <w:spacing w:val="80"/>
        </w:rPr>
        <w:t xml:space="preserve"> </w:t>
      </w:r>
      <w:r>
        <w:rPr>
          <w:spacing w:val="-2"/>
        </w:rPr>
        <w:t>Enterprises</w:t>
      </w:r>
    </w:p>
    <w:p w14:paraId="5F1B45E8" w14:textId="77777777" w:rsidR="004618F9" w:rsidRDefault="00000000">
      <w:pPr>
        <w:pStyle w:val="BodyText"/>
        <w:spacing w:before="180" w:line="271" w:lineRule="auto"/>
        <w:ind w:right="365"/>
      </w:pPr>
      <w:r>
        <w:rPr>
          <w:b/>
        </w:rPr>
        <w:t xml:space="preserve">Instruction: </w:t>
      </w:r>
      <w:r>
        <w:t>Please tick (√) the option that best expresses your opinion on the following items based on your overall effect of Naira redesign on small and medium scale enterprises, using the following scale:</w:t>
      </w:r>
    </w:p>
    <w:p w14:paraId="3455C094" w14:textId="77777777" w:rsidR="004618F9" w:rsidRDefault="00000000">
      <w:pPr>
        <w:pStyle w:val="BodyText"/>
        <w:tabs>
          <w:tab w:val="left" w:pos="2879"/>
          <w:tab w:val="left" w:pos="3599"/>
        </w:tabs>
        <w:spacing w:before="140" w:line="360" w:lineRule="auto"/>
        <w:ind w:right="6011"/>
        <w:jc w:val="left"/>
      </w:pPr>
      <w:r>
        <w:t>Strongly Agreed</w:t>
      </w:r>
      <w:r>
        <w:tab/>
        <w:t xml:space="preserve">(SA) = 4 </w:t>
      </w:r>
      <w:r>
        <w:rPr>
          <w:spacing w:val="-2"/>
        </w:rPr>
        <w:t>Agreed</w:t>
      </w:r>
      <w:r>
        <w:tab/>
      </w:r>
      <w:r>
        <w:tab/>
        <w:t>(A)</w:t>
      </w:r>
      <w:r>
        <w:rPr>
          <w:spacing w:val="-18"/>
        </w:rPr>
        <w:t xml:space="preserve"> </w:t>
      </w:r>
      <w:r>
        <w:t>=</w:t>
      </w:r>
      <w:r>
        <w:rPr>
          <w:spacing w:val="-17"/>
        </w:rPr>
        <w:t xml:space="preserve"> </w:t>
      </w:r>
      <w:r>
        <w:t>3</w:t>
      </w:r>
    </w:p>
    <w:p w14:paraId="58C9CBCD" w14:textId="77777777" w:rsidR="004618F9" w:rsidRDefault="00000000">
      <w:pPr>
        <w:pStyle w:val="BodyText"/>
        <w:tabs>
          <w:tab w:val="left" w:pos="2879"/>
          <w:tab w:val="left" w:pos="3599"/>
        </w:tabs>
        <w:spacing w:line="360" w:lineRule="auto"/>
        <w:ind w:right="5856"/>
        <w:jc w:val="left"/>
      </w:pPr>
      <w:r>
        <w:rPr>
          <w:spacing w:val="-2"/>
        </w:rPr>
        <w:t>Disagreed</w:t>
      </w:r>
      <w:r>
        <w:tab/>
        <w:t>(D) = 2 Strongly Disagreed</w:t>
      </w:r>
      <w:r>
        <w:tab/>
        <w:t>(SD)</w:t>
      </w:r>
      <w:r>
        <w:rPr>
          <w:spacing w:val="-18"/>
        </w:rPr>
        <w:t xml:space="preserve"> </w:t>
      </w:r>
      <w:r>
        <w:t>=</w:t>
      </w:r>
      <w:r>
        <w:rPr>
          <w:spacing w:val="-17"/>
        </w:rPr>
        <w:t xml:space="preserve"> </w:t>
      </w:r>
      <w:r>
        <w:t>1</w:t>
      </w:r>
    </w:p>
    <w:p w14:paraId="509C4FBD" w14:textId="77777777" w:rsidR="004618F9" w:rsidRDefault="004618F9">
      <w:pPr>
        <w:pStyle w:val="BodyText"/>
        <w:spacing w:line="360" w:lineRule="auto"/>
        <w:jc w:val="left"/>
        <w:sectPr w:rsidR="004618F9">
          <w:pgSz w:w="12240" w:h="15840"/>
          <w:pgMar w:top="1820" w:right="1080" w:bottom="1200" w:left="720" w:header="0" w:footer="1008" w:gutter="0"/>
          <w:cols w:space="720"/>
        </w:sect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
        <w:gridCol w:w="5040"/>
        <w:gridCol w:w="990"/>
        <w:gridCol w:w="900"/>
        <w:gridCol w:w="1080"/>
        <w:gridCol w:w="1080"/>
      </w:tblGrid>
      <w:tr w:rsidR="004618F9" w14:paraId="03915996" w14:textId="77777777">
        <w:trPr>
          <w:trHeight w:val="629"/>
        </w:trPr>
        <w:tc>
          <w:tcPr>
            <w:tcW w:w="630" w:type="dxa"/>
          </w:tcPr>
          <w:p w14:paraId="17ABDE74" w14:textId="77777777" w:rsidR="004618F9" w:rsidRDefault="00000000">
            <w:pPr>
              <w:pStyle w:val="TableParagraph"/>
              <w:spacing w:line="320" w:lineRule="atLeast"/>
              <w:ind w:left="97" w:right="276"/>
              <w:rPr>
                <w:sz w:val="28"/>
              </w:rPr>
            </w:pPr>
            <w:r>
              <w:rPr>
                <w:spacing w:val="-6"/>
                <w:sz w:val="28"/>
              </w:rPr>
              <w:lastRenderedPageBreak/>
              <w:t xml:space="preserve">S/ </w:t>
            </w:r>
            <w:r>
              <w:rPr>
                <w:spacing w:val="-10"/>
                <w:sz w:val="28"/>
              </w:rPr>
              <w:t>N</w:t>
            </w:r>
          </w:p>
        </w:tc>
        <w:tc>
          <w:tcPr>
            <w:tcW w:w="5040" w:type="dxa"/>
          </w:tcPr>
          <w:p w14:paraId="3781C4FC" w14:textId="77777777" w:rsidR="004618F9" w:rsidRDefault="00000000">
            <w:pPr>
              <w:pStyle w:val="TableParagraph"/>
              <w:ind w:left="97"/>
              <w:rPr>
                <w:b/>
                <w:sz w:val="28"/>
              </w:rPr>
            </w:pPr>
            <w:r>
              <w:rPr>
                <w:b/>
                <w:sz w:val="28"/>
              </w:rPr>
              <w:t>Items</w:t>
            </w:r>
            <w:r>
              <w:rPr>
                <w:b/>
                <w:spacing w:val="-1"/>
                <w:sz w:val="28"/>
              </w:rPr>
              <w:t xml:space="preserve"> </w:t>
            </w:r>
            <w:r>
              <w:rPr>
                <w:b/>
                <w:spacing w:val="-2"/>
                <w:sz w:val="28"/>
              </w:rPr>
              <w:t>(Methods)</w:t>
            </w:r>
          </w:p>
        </w:tc>
        <w:tc>
          <w:tcPr>
            <w:tcW w:w="990" w:type="dxa"/>
          </w:tcPr>
          <w:p w14:paraId="086EBDE9" w14:textId="77777777" w:rsidR="004618F9" w:rsidRDefault="004618F9">
            <w:pPr>
              <w:pStyle w:val="TableParagraph"/>
              <w:rPr>
                <w:sz w:val="26"/>
              </w:rPr>
            </w:pPr>
          </w:p>
        </w:tc>
        <w:tc>
          <w:tcPr>
            <w:tcW w:w="900" w:type="dxa"/>
          </w:tcPr>
          <w:p w14:paraId="1B783644" w14:textId="77777777" w:rsidR="004618F9" w:rsidRDefault="004618F9">
            <w:pPr>
              <w:pStyle w:val="TableParagraph"/>
              <w:rPr>
                <w:sz w:val="26"/>
              </w:rPr>
            </w:pPr>
          </w:p>
        </w:tc>
        <w:tc>
          <w:tcPr>
            <w:tcW w:w="1080" w:type="dxa"/>
          </w:tcPr>
          <w:p w14:paraId="6DC67F08" w14:textId="77777777" w:rsidR="004618F9" w:rsidRDefault="004618F9">
            <w:pPr>
              <w:pStyle w:val="TableParagraph"/>
              <w:rPr>
                <w:sz w:val="26"/>
              </w:rPr>
            </w:pPr>
          </w:p>
        </w:tc>
        <w:tc>
          <w:tcPr>
            <w:tcW w:w="1080" w:type="dxa"/>
          </w:tcPr>
          <w:p w14:paraId="730435D0" w14:textId="77777777" w:rsidR="004618F9" w:rsidRDefault="004618F9">
            <w:pPr>
              <w:pStyle w:val="TableParagraph"/>
              <w:rPr>
                <w:sz w:val="26"/>
              </w:rPr>
            </w:pPr>
          </w:p>
        </w:tc>
      </w:tr>
      <w:tr w:rsidR="004618F9" w14:paraId="20A4EBD8" w14:textId="77777777">
        <w:trPr>
          <w:trHeight w:val="315"/>
        </w:trPr>
        <w:tc>
          <w:tcPr>
            <w:tcW w:w="630" w:type="dxa"/>
          </w:tcPr>
          <w:p w14:paraId="7A268E0E" w14:textId="77777777" w:rsidR="004618F9" w:rsidRDefault="00000000">
            <w:pPr>
              <w:pStyle w:val="TableParagraph"/>
              <w:spacing w:line="296" w:lineRule="exact"/>
              <w:ind w:left="97"/>
              <w:rPr>
                <w:b/>
                <w:sz w:val="28"/>
              </w:rPr>
            </w:pPr>
            <w:r>
              <w:rPr>
                <w:b/>
                <w:spacing w:val="-10"/>
                <w:sz w:val="28"/>
              </w:rPr>
              <w:t>I</w:t>
            </w:r>
          </w:p>
        </w:tc>
        <w:tc>
          <w:tcPr>
            <w:tcW w:w="5040" w:type="dxa"/>
          </w:tcPr>
          <w:p w14:paraId="3424A2A0" w14:textId="77777777" w:rsidR="004618F9" w:rsidRDefault="00000000">
            <w:pPr>
              <w:pStyle w:val="TableParagraph"/>
              <w:spacing w:line="296" w:lineRule="exact"/>
              <w:ind w:left="97"/>
              <w:rPr>
                <w:b/>
                <w:sz w:val="28"/>
              </w:rPr>
            </w:pPr>
            <w:r>
              <w:rPr>
                <w:b/>
                <w:sz w:val="28"/>
              </w:rPr>
              <w:t>Naira</w:t>
            </w:r>
            <w:r>
              <w:rPr>
                <w:b/>
                <w:spacing w:val="-4"/>
                <w:sz w:val="28"/>
              </w:rPr>
              <w:t xml:space="preserve"> </w:t>
            </w:r>
            <w:r>
              <w:rPr>
                <w:b/>
                <w:sz w:val="28"/>
              </w:rPr>
              <w:t>Scarcity</w:t>
            </w:r>
            <w:r>
              <w:rPr>
                <w:b/>
                <w:spacing w:val="-4"/>
                <w:sz w:val="28"/>
              </w:rPr>
              <w:t xml:space="preserve"> </w:t>
            </w:r>
            <w:r>
              <w:rPr>
                <w:b/>
                <w:spacing w:val="-2"/>
                <w:sz w:val="28"/>
              </w:rPr>
              <w:t>affected:</w:t>
            </w:r>
          </w:p>
        </w:tc>
        <w:tc>
          <w:tcPr>
            <w:tcW w:w="990" w:type="dxa"/>
          </w:tcPr>
          <w:p w14:paraId="7C7FB18F" w14:textId="77777777" w:rsidR="004618F9" w:rsidRDefault="00000000">
            <w:pPr>
              <w:pStyle w:val="TableParagraph"/>
              <w:spacing w:line="296" w:lineRule="exact"/>
              <w:ind w:left="97"/>
              <w:rPr>
                <w:b/>
                <w:sz w:val="28"/>
              </w:rPr>
            </w:pPr>
            <w:r>
              <w:rPr>
                <w:b/>
                <w:spacing w:val="-5"/>
                <w:sz w:val="28"/>
              </w:rPr>
              <w:t>SA</w:t>
            </w:r>
          </w:p>
        </w:tc>
        <w:tc>
          <w:tcPr>
            <w:tcW w:w="900" w:type="dxa"/>
          </w:tcPr>
          <w:p w14:paraId="49CBA832" w14:textId="77777777" w:rsidR="004618F9" w:rsidRDefault="00000000">
            <w:pPr>
              <w:pStyle w:val="TableParagraph"/>
              <w:spacing w:line="296" w:lineRule="exact"/>
              <w:ind w:left="97"/>
              <w:rPr>
                <w:b/>
                <w:sz w:val="28"/>
              </w:rPr>
            </w:pPr>
            <w:r>
              <w:rPr>
                <w:b/>
                <w:spacing w:val="-10"/>
                <w:sz w:val="28"/>
              </w:rPr>
              <w:t>A</w:t>
            </w:r>
          </w:p>
        </w:tc>
        <w:tc>
          <w:tcPr>
            <w:tcW w:w="1080" w:type="dxa"/>
          </w:tcPr>
          <w:p w14:paraId="250059B6" w14:textId="77777777" w:rsidR="004618F9" w:rsidRDefault="00000000">
            <w:pPr>
              <w:pStyle w:val="TableParagraph"/>
              <w:spacing w:line="296" w:lineRule="exact"/>
              <w:ind w:left="97"/>
              <w:rPr>
                <w:b/>
                <w:sz w:val="28"/>
              </w:rPr>
            </w:pPr>
            <w:r>
              <w:rPr>
                <w:b/>
                <w:spacing w:val="-10"/>
                <w:sz w:val="28"/>
              </w:rPr>
              <w:t>D</w:t>
            </w:r>
          </w:p>
        </w:tc>
        <w:tc>
          <w:tcPr>
            <w:tcW w:w="1080" w:type="dxa"/>
          </w:tcPr>
          <w:p w14:paraId="197E62E7" w14:textId="77777777" w:rsidR="004618F9" w:rsidRDefault="00000000">
            <w:pPr>
              <w:pStyle w:val="TableParagraph"/>
              <w:spacing w:line="296" w:lineRule="exact"/>
              <w:ind w:left="97"/>
              <w:rPr>
                <w:b/>
                <w:sz w:val="28"/>
              </w:rPr>
            </w:pPr>
            <w:r>
              <w:rPr>
                <w:b/>
                <w:spacing w:val="-5"/>
                <w:sz w:val="28"/>
              </w:rPr>
              <w:t>SD</w:t>
            </w:r>
          </w:p>
        </w:tc>
      </w:tr>
      <w:tr w:rsidR="004618F9" w14:paraId="149A8C9A" w14:textId="77777777">
        <w:trPr>
          <w:trHeight w:val="314"/>
        </w:trPr>
        <w:tc>
          <w:tcPr>
            <w:tcW w:w="630" w:type="dxa"/>
          </w:tcPr>
          <w:p w14:paraId="71F89296" w14:textId="77777777" w:rsidR="004618F9" w:rsidRDefault="00000000">
            <w:pPr>
              <w:pStyle w:val="TableParagraph"/>
              <w:spacing w:before="6" w:line="289" w:lineRule="exact"/>
              <w:ind w:left="97"/>
              <w:rPr>
                <w:sz w:val="28"/>
              </w:rPr>
            </w:pPr>
            <w:r>
              <w:rPr>
                <w:spacing w:val="-10"/>
                <w:sz w:val="28"/>
              </w:rPr>
              <w:t>1</w:t>
            </w:r>
          </w:p>
        </w:tc>
        <w:tc>
          <w:tcPr>
            <w:tcW w:w="5040" w:type="dxa"/>
          </w:tcPr>
          <w:p w14:paraId="681C6B84" w14:textId="77777777" w:rsidR="004618F9" w:rsidRDefault="00000000">
            <w:pPr>
              <w:pStyle w:val="TableParagraph"/>
              <w:spacing w:before="6" w:line="289" w:lineRule="exact"/>
              <w:ind w:left="97"/>
              <w:rPr>
                <w:sz w:val="28"/>
              </w:rPr>
            </w:pPr>
            <w:r>
              <w:rPr>
                <w:sz w:val="28"/>
              </w:rPr>
              <w:t>operations</w:t>
            </w:r>
            <w:r>
              <w:rPr>
                <w:spacing w:val="-1"/>
                <w:sz w:val="28"/>
              </w:rPr>
              <w:t xml:space="preserve"> </w:t>
            </w:r>
            <w:r>
              <w:rPr>
                <w:sz w:val="28"/>
              </w:rPr>
              <w:t>of</w:t>
            </w:r>
            <w:r>
              <w:rPr>
                <w:spacing w:val="-1"/>
                <w:sz w:val="28"/>
              </w:rPr>
              <w:t xml:space="preserve"> </w:t>
            </w:r>
            <w:r>
              <w:rPr>
                <w:sz w:val="28"/>
              </w:rPr>
              <w:t>my</w:t>
            </w:r>
            <w:r>
              <w:rPr>
                <w:spacing w:val="-1"/>
                <w:sz w:val="28"/>
              </w:rPr>
              <w:t xml:space="preserve"> </w:t>
            </w:r>
            <w:r>
              <w:rPr>
                <w:sz w:val="28"/>
              </w:rPr>
              <w:t>business</w:t>
            </w:r>
            <w:r>
              <w:rPr>
                <w:spacing w:val="-1"/>
                <w:sz w:val="28"/>
              </w:rPr>
              <w:t xml:space="preserve"> </w:t>
            </w:r>
            <w:r>
              <w:rPr>
                <w:spacing w:val="-2"/>
                <w:sz w:val="28"/>
              </w:rPr>
              <w:t>significantly.</w:t>
            </w:r>
          </w:p>
        </w:tc>
        <w:tc>
          <w:tcPr>
            <w:tcW w:w="990" w:type="dxa"/>
          </w:tcPr>
          <w:p w14:paraId="25559DDE" w14:textId="77777777" w:rsidR="004618F9" w:rsidRDefault="004618F9">
            <w:pPr>
              <w:pStyle w:val="TableParagraph"/>
            </w:pPr>
          </w:p>
        </w:tc>
        <w:tc>
          <w:tcPr>
            <w:tcW w:w="900" w:type="dxa"/>
          </w:tcPr>
          <w:p w14:paraId="60960B3D" w14:textId="77777777" w:rsidR="004618F9" w:rsidRDefault="004618F9">
            <w:pPr>
              <w:pStyle w:val="TableParagraph"/>
            </w:pPr>
          </w:p>
        </w:tc>
        <w:tc>
          <w:tcPr>
            <w:tcW w:w="1080" w:type="dxa"/>
          </w:tcPr>
          <w:p w14:paraId="773A08D6" w14:textId="77777777" w:rsidR="004618F9" w:rsidRDefault="004618F9">
            <w:pPr>
              <w:pStyle w:val="TableParagraph"/>
            </w:pPr>
          </w:p>
        </w:tc>
        <w:tc>
          <w:tcPr>
            <w:tcW w:w="1080" w:type="dxa"/>
          </w:tcPr>
          <w:p w14:paraId="0871E63E" w14:textId="77777777" w:rsidR="004618F9" w:rsidRDefault="004618F9">
            <w:pPr>
              <w:pStyle w:val="TableParagraph"/>
            </w:pPr>
          </w:p>
        </w:tc>
      </w:tr>
      <w:tr w:rsidR="004618F9" w14:paraId="52C00D39" w14:textId="77777777">
        <w:trPr>
          <w:trHeight w:val="644"/>
        </w:trPr>
        <w:tc>
          <w:tcPr>
            <w:tcW w:w="630" w:type="dxa"/>
          </w:tcPr>
          <w:p w14:paraId="0810ACA4" w14:textId="77777777" w:rsidR="004618F9" w:rsidRDefault="00000000">
            <w:pPr>
              <w:pStyle w:val="TableParagraph"/>
              <w:spacing w:before="13"/>
              <w:ind w:left="97"/>
              <w:rPr>
                <w:sz w:val="28"/>
              </w:rPr>
            </w:pPr>
            <w:r>
              <w:rPr>
                <w:spacing w:val="-10"/>
                <w:sz w:val="28"/>
              </w:rPr>
              <w:t>2</w:t>
            </w:r>
          </w:p>
        </w:tc>
        <w:tc>
          <w:tcPr>
            <w:tcW w:w="5040" w:type="dxa"/>
          </w:tcPr>
          <w:p w14:paraId="02BBC801" w14:textId="77777777" w:rsidR="004618F9" w:rsidRDefault="00000000">
            <w:pPr>
              <w:pStyle w:val="TableParagraph"/>
              <w:spacing w:line="320" w:lineRule="atLeast"/>
              <w:ind w:left="97"/>
              <w:rPr>
                <w:sz w:val="28"/>
              </w:rPr>
            </w:pPr>
            <w:r>
              <w:rPr>
                <w:sz w:val="28"/>
              </w:rPr>
              <w:t>the</w:t>
            </w:r>
            <w:r>
              <w:rPr>
                <w:spacing w:val="-8"/>
                <w:sz w:val="28"/>
              </w:rPr>
              <w:t xml:space="preserve"> </w:t>
            </w:r>
            <w:r>
              <w:rPr>
                <w:sz w:val="28"/>
              </w:rPr>
              <w:t>increased</w:t>
            </w:r>
            <w:r>
              <w:rPr>
                <w:spacing w:val="-8"/>
                <w:sz w:val="28"/>
              </w:rPr>
              <w:t xml:space="preserve"> </w:t>
            </w:r>
            <w:r>
              <w:rPr>
                <w:sz w:val="28"/>
              </w:rPr>
              <w:t>operational</w:t>
            </w:r>
            <w:r>
              <w:rPr>
                <w:spacing w:val="-8"/>
                <w:sz w:val="28"/>
              </w:rPr>
              <w:t xml:space="preserve"> </w:t>
            </w:r>
            <w:r>
              <w:rPr>
                <w:sz w:val="28"/>
              </w:rPr>
              <w:t>costs</w:t>
            </w:r>
            <w:r>
              <w:rPr>
                <w:spacing w:val="-8"/>
                <w:sz w:val="28"/>
              </w:rPr>
              <w:t xml:space="preserve"> </w:t>
            </w:r>
            <w:r>
              <w:rPr>
                <w:sz w:val="28"/>
              </w:rPr>
              <w:t>for</w:t>
            </w:r>
            <w:r>
              <w:rPr>
                <w:spacing w:val="-8"/>
                <w:sz w:val="28"/>
              </w:rPr>
              <w:t xml:space="preserve"> </w:t>
            </w:r>
            <w:r>
              <w:rPr>
                <w:sz w:val="28"/>
              </w:rPr>
              <w:t xml:space="preserve">my </w:t>
            </w:r>
            <w:r>
              <w:rPr>
                <w:spacing w:val="-2"/>
                <w:sz w:val="28"/>
              </w:rPr>
              <w:t>business.</w:t>
            </w:r>
          </w:p>
        </w:tc>
        <w:tc>
          <w:tcPr>
            <w:tcW w:w="990" w:type="dxa"/>
          </w:tcPr>
          <w:p w14:paraId="78F47938" w14:textId="77777777" w:rsidR="004618F9" w:rsidRDefault="004618F9">
            <w:pPr>
              <w:pStyle w:val="TableParagraph"/>
              <w:rPr>
                <w:sz w:val="26"/>
              </w:rPr>
            </w:pPr>
          </w:p>
        </w:tc>
        <w:tc>
          <w:tcPr>
            <w:tcW w:w="900" w:type="dxa"/>
          </w:tcPr>
          <w:p w14:paraId="55DB55A7" w14:textId="77777777" w:rsidR="004618F9" w:rsidRDefault="004618F9">
            <w:pPr>
              <w:pStyle w:val="TableParagraph"/>
              <w:rPr>
                <w:sz w:val="26"/>
              </w:rPr>
            </w:pPr>
          </w:p>
        </w:tc>
        <w:tc>
          <w:tcPr>
            <w:tcW w:w="1080" w:type="dxa"/>
          </w:tcPr>
          <w:p w14:paraId="5A71BF42" w14:textId="77777777" w:rsidR="004618F9" w:rsidRDefault="004618F9">
            <w:pPr>
              <w:pStyle w:val="TableParagraph"/>
              <w:rPr>
                <w:sz w:val="26"/>
              </w:rPr>
            </w:pPr>
          </w:p>
        </w:tc>
        <w:tc>
          <w:tcPr>
            <w:tcW w:w="1080" w:type="dxa"/>
          </w:tcPr>
          <w:p w14:paraId="58C32DC7" w14:textId="77777777" w:rsidR="004618F9" w:rsidRDefault="004618F9">
            <w:pPr>
              <w:pStyle w:val="TableParagraph"/>
              <w:rPr>
                <w:sz w:val="26"/>
              </w:rPr>
            </w:pPr>
          </w:p>
        </w:tc>
      </w:tr>
      <w:tr w:rsidR="004618F9" w14:paraId="12E30AE5" w14:textId="77777777">
        <w:trPr>
          <w:trHeight w:val="644"/>
        </w:trPr>
        <w:tc>
          <w:tcPr>
            <w:tcW w:w="630" w:type="dxa"/>
          </w:tcPr>
          <w:p w14:paraId="2CC82D0F" w14:textId="77777777" w:rsidR="004618F9" w:rsidRDefault="00000000">
            <w:pPr>
              <w:pStyle w:val="TableParagraph"/>
              <w:spacing w:before="12"/>
              <w:ind w:left="97"/>
              <w:rPr>
                <w:sz w:val="28"/>
              </w:rPr>
            </w:pPr>
            <w:r>
              <w:rPr>
                <w:spacing w:val="-10"/>
                <w:sz w:val="28"/>
              </w:rPr>
              <w:t>3</w:t>
            </w:r>
          </w:p>
        </w:tc>
        <w:tc>
          <w:tcPr>
            <w:tcW w:w="5040" w:type="dxa"/>
          </w:tcPr>
          <w:p w14:paraId="16755AC3" w14:textId="77777777" w:rsidR="004618F9" w:rsidRDefault="00000000">
            <w:pPr>
              <w:pStyle w:val="TableParagraph"/>
              <w:spacing w:line="320" w:lineRule="atLeast"/>
              <w:ind w:left="97" w:right="158"/>
              <w:rPr>
                <w:sz w:val="28"/>
              </w:rPr>
            </w:pPr>
            <w:r>
              <w:rPr>
                <w:sz w:val="28"/>
              </w:rPr>
              <w:t>my</w:t>
            </w:r>
            <w:r>
              <w:rPr>
                <w:spacing w:val="-9"/>
                <w:sz w:val="28"/>
              </w:rPr>
              <w:t xml:space="preserve"> </w:t>
            </w:r>
            <w:r>
              <w:rPr>
                <w:sz w:val="28"/>
              </w:rPr>
              <w:t>business</w:t>
            </w:r>
            <w:r>
              <w:rPr>
                <w:spacing w:val="-9"/>
                <w:sz w:val="28"/>
              </w:rPr>
              <w:t xml:space="preserve"> </w:t>
            </w:r>
            <w:r>
              <w:rPr>
                <w:sz w:val="28"/>
              </w:rPr>
              <w:t>access</w:t>
            </w:r>
            <w:r>
              <w:rPr>
                <w:spacing w:val="-9"/>
                <w:sz w:val="28"/>
              </w:rPr>
              <w:t xml:space="preserve"> </w:t>
            </w:r>
            <w:r>
              <w:rPr>
                <w:sz w:val="28"/>
              </w:rPr>
              <w:t>to</w:t>
            </w:r>
            <w:r>
              <w:rPr>
                <w:spacing w:val="-9"/>
                <w:sz w:val="28"/>
              </w:rPr>
              <w:t xml:space="preserve"> </w:t>
            </w:r>
            <w:r>
              <w:rPr>
                <w:sz w:val="28"/>
              </w:rPr>
              <w:t>affordable</w:t>
            </w:r>
            <w:r>
              <w:rPr>
                <w:spacing w:val="-9"/>
                <w:sz w:val="28"/>
              </w:rPr>
              <w:t xml:space="preserve"> </w:t>
            </w:r>
            <w:r>
              <w:rPr>
                <w:sz w:val="28"/>
              </w:rPr>
              <w:t xml:space="preserve">credit </w:t>
            </w:r>
            <w:r>
              <w:rPr>
                <w:spacing w:val="-2"/>
                <w:sz w:val="28"/>
              </w:rPr>
              <w:t>loan.</w:t>
            </w:r>
          </w:p>
        </w:tc>
        <w:tc>
          <w:tcPr>
            <w:tcW w:w="990" w:type="dxa"/>
          </w:tcPr>
          <w:p w14:paraId="2F27BB2A" w14:textId="77777777" w:rsidR="004618F9" w:rsidRDefault="004618F9">
            <w:pPr>
              <w:pStyle w:val="TableParagraph"/>
              <w:rPr>
                <w:sz w:val="26"/>
              </w:rPr>
            </w:pPr>
          </w:p>
        </w:tc>
        <w:tc>
          <w:tcPr>
            <w:tcW w:w="900" w:type="dxa"/>
          </w:tcPr>
          <w:p w14:paraId="2244094F" w14:textId="77777777" w:rsidR="004618F9" w:rsidRDefault="004618F9">
            <w:pPr>
              <w:pStyle w:val="TableParagraph"/>
              <w:rPr>
                <w:sz w:val="26"/>
              </w:rPr>
            </w:pPr>
          </w:p>
        </w:tc>
        <w:tc>
          <w:tcPr>
            <w:tcW w:w="1080" w:type="dxa"/>
          </w:tcPr>
          <w:p w14:paraId="2725E761" w14:textId="77777777" w:rsidR="004618F9" w:rsidRDefault="004618F9">
            <w:pPr>
              <w:pStyle w:val="TableParagraph"/>
              <w:rPr>
                <w:sz w:val="26"/>
              </w:rPr>
            </w:pPr>
          </w:p>
        </w:tc>
        <w:tc>
          <w:tcPr>
            <w:tcW w:w="1080" w:type="dxa"/>
          </w:tcPr>
          <w:p w14:paraId="742A393F" w14:textId="77777777" w:rsidR="004618F9" w:rsidRDefault="004618F9">
            <w:pPr>
              <w:pStyle w:val="TableParagraph"/>
              <w:rPr>
                <w:sz w:val="26"/>
              </w:rPr>
            </w:pPr>
          </w:p>
        </w:tc>
      </w:tr>
      <w:tr w:rsidR="004618F9" w14:paraId="4A994198" w14:textId="77777777">
        <w:trPr>
          <w:trHeight w:val="359"/>
        </w:trPr>
        <w:tc>
          <w:tcPr>
            <w:tcW w:w="630" w:type="dxa"/>
          </w:tcPr>
          <w:p w14:paraId="2B25A0F9" w14:textId="77777777" w:rsidR="004618F9" w:rsidRDefault="00000000">
            <w:pPr>
              <w:pStyle w:val="TableParagraph"/>
              <w:spacing w:before="10"/>
              <w:ind w:left="97"/>
              <w:rPr>
                <w:sz w:val="28"/>
              </w:rPr>
            </w:pPr>
            <w:r>
              <w:rPr>
                <w:spacing w:val="-10"/>
                <w:sz w:val="28"/>
              </w:rPr>
              <w:t>4</w:t>
            </w:r>
          </w:p>
        </w:tc>
        <w:tc>
          <w:tcPr>
            <w:tcW w:w="5040" w:type="dxa"/>
          </w:tcPr>
          <w:p w14:paraId="5D9D499F" w14:textId="77777777" w:rsidR="004618F9" w:rsidRDefault="00000000">
            <w:pPr>
              <w:pStyle w:val="TableParagraph"/>
              <w:spacing w:before="10"/>
              <w:ind w:left="97"/>
              <w:rPr>
                <w:sz w:val="28"/>
              </w:rPr>
            </w:pPr>
            <w:r>
              <w:rPr>
                <w:sz w:val="28"/>
              </w:rPr>
              <w:t>the</w:t>
            </w:r>
            <w:r>
              <w:rPr>
                <w:spacing w:val="-1"/>
                <w:sz w:val="28"/>
              </w:rPr>
              <w:t xml:space="preserve"> </w:t>
            </w:r>
            <w:r>
              <w:rPr>
                <w:sz w:val="28"/>
              </w:rPr>
              <w:t>purchasing</w:t>
            </w:r>
            <w:r>
              <w:rPr>
                <w:spacing w:val="-1"/>
                <w:sz w:val="28"/>
              </w:rPr>
              <w:t xml:space="preserve"> </w:t>
            </w:r>
            <w:r>
              <w:rPr>
                <w:sz w:val="28"/>
              </w:rPr>
              <w:t>power</w:t>
            </w:r>
            <w:r>
              <w:rPr>
                <w:spacing w:val="-1"/>
                <w:sz w:val="28"/>
              </w:rPr>
              <w:t xml:space="preserve"> </w:t>
            </w:r>
            <w:r>
              <w:rPr>
                <w:sz w:val="28"/>
              </w:rPr>
              <w:t>of</w:t>
            </w:r>
            <w:r>
              <w:rPr>
                <w:spacing w:val="-1"/>
                <w:sz w:val="28"/>
              </w:rPr>
              <w:t xml:space="preserve"> </w:t>
            </w:r>
            <w:r>
              <w:rPr>
                <w:sz w:val="28"/>
              </w:rPr>
              <w:t>my</w:t>
            </w:r>
            <w:r>
              <w:rPr>
                <w:spacing w:val="-1"/>
                <w:sz w:val="28"/>
              </w:rPr>
              <w:t xml:space="preserve"> </w:t>
            </w:r>
            <w:r>
              <w:rPr>
                <w:spacing w:val="-2"/>
                <w:sz w:val="28"/>
              </w:rPr>
              <w:t>customers.</w:t>
            </w:r>
          </w:p>
        </w:tc>
        <w:tc>
          <w:tcPr>
            <w:tcW w:w="990" w:type="dxa"/>
          </w:tcPr>
          <w:p w14:paraId="761E3871" w14:textId="77777777" w:rsidR="004618F9" w:rsidRDefault="004618F9">
            <w:pPr>
              <w:pStyle w:val="TableParagraph"/>
              <w:rPr>
                <w:sz w:val="26"/>
              </w:rPr>
            </w:pPr>
          </w:p>
        </w:tc>
        <w:tc>
          <w:tcPr>
            <w:tcW w:w="900" w:type="dxa"/>
          </w:tcPr>
          <w:p w14:paraId="00684589" w14:textId="77777777" w:rsidR="004618F9" w:rsidRDefault="004618F9">
            <w:pPr>
              <w:pStyle w:val="TableParagraph"/>
              <w:rPr>
                <w:sz w:val="26"/>
              </w:rPr>
            </w:pPr>
          </w:p>
        </w:tc>
        <w:tc>
          <w:tcPr>
            <w:tcW w:w="1080" w:type="dxa"/>
          </w:tcPr>
          <w:p w14:paraId="3B403D43" w14:textId="77777777" w:rsidR="004618F9" w:rsidRDefault="004618F9">
            <w:pPr>
              <w:pStyle w:val="TableParagraph"/>
              <w:rPr>
                <w:sz w:val="26"/>
              </w:rPr>
            </w:pPr>
          </w:p>
        </w:tc>
        <w:tc>
          <w:tcPr>
            <w:tcW w:w="1080" w:type="dxa"/>
          </w:tcPr>
          <w:p w14:paraId="2A7AF86D" w14:textId="77777777" w:rsidR="004618F9" w:rsidRDefault="004618F9">
            <w:pPr>
              <w:pStyle w:val="TableParagraph"/>
              <w:rPr>
                <w:sz w:val="26"/>
              </w:rPr>
            </w:pPr>
          </w:p>
        </w:tc>
      </w:tr>
      <w:tr w:rsidR="004618F9" w14:paraId="18B5112A" w14:textId="77777777">
        <w:trPr>
          <w:trHeight w:val="344"/>
        </w:trPr>
        <w:tc>
          <w:tcPr>
            <w:tcW w:w="630" w:type="dxa"/>
          </w:tcPr>
          <w:p w14:paraId="74762F72" w14:textId="77777777" w:rsidR="004618F9" w:rsidRDefault="00000000">
            <w:pPr>
              <w:pStyle w:val="TableParagraph"/>
              <w:spacing w:before="10" w:line="314" w:lineRule="exact"/>
              <w:ind w:left="97"/>
              <w:rPr>
                <w:sz w:val="28"/>
              </w:rPr>
            </w:pPr>
            <w:r>
              <w:rPr>
                <w:spacing w:val="-10"/>
                <w:sz w:val="28"/>
              </w:rPr>
              <w:t>5</w:t>
            </w:r>
          </w:p>
        </w:tc>
        <w:tc>
          <w:tcPr>
            <w:tcW w:w="5040" w:type="dxa"/>
          </w:tcPr>
          <w:p w14:paraId="75071056" w14:textId="77777777" w:rsidR="004618F9" w:rsidRDefault="00000000">
            <w:pPr>
              <w:pStyle w:val="TableParagraph"/>
              <w:spacing w:before="10" w:line="314" w:lineRule="exact"/>
              <w:ind w:left="97"/>
              <w:rPr>
                <w:sz w:val="28"/>
              </w:rPr>
            </w:pPr>
            <w:r>
              <w:rPr>
                <w:sz w:val="28"/>
              </w:rPr>
              <w:t>the</w:t>
            </w:r>
            <w:r>
              <w:rPr>
                <w:spacing w:val="-1"/>
                <w:sz w:val="28"/>
              </w:rPr>
              <w:t xml:space="preserve"> </w:t>
            </w:r>
            <w:r>
              <w:rPr>
                <w:sz w:val="28"/>
              </w:rPr>
              <w:t>growth</w:t>
            </w:r>
            <w:r>
              <w:rPr>
                <w:spacing w:val="-1"/>
                <w:sz w:val="28"/>
              </w:rPr>
              <w:t xml:space="preserve"> </w:t>
            </w:r>
            <w:r>
              <w:rPr>
                <w:sz w:val="28"/>
              </w:rPr>
              <w:t>prospects</w:t>
            </w:r>
            <w:r>
              <w:rPr>
                <w:spacing w:val="-1"/>
                <w:sz w:val="28"/>
              </w:rPr>
              <w:t xml:space="preserve"> </w:t>
            </w:r>
            <w:r>
              <w:rPr>
                <w:sz w:val="28"/>
              </w:rPr>
              <w:t>of</w:t>
            </w:r>
            <w:r>
              <w:rPr>
                <w:spacing w:val="-1"/>
                <w:sz w:val="28"/>
              </w:rPr>
              <w:t xml:space="preserve"> </w:t>
            </w:r>
            <w:r>
              <w:rPr>
                <w:sz w:val="28"/>
              </w:rPr>
              <w:t>my</w:t>
            </w:r>
            <w:r>
              <w:rPr>
                <w:spacing w:val="-1"/>
                <w:sz w:val="28"/>
              </w:rPr>
              <w:t xml:space="preserve"> </w:t>
            </w:r>
            <w:r>
              <w:rPr>
                <w:spacing w:val="-2"/>
                <w:sz w:val="28"/>
              </w:rPr>
              <w:t>business.</w:t>
            </w:r>
          </w:p>
        </w:tc>
        <w:tc>
          <w:tcPr>
            <w:tcW w:w="990" w:type="dxa"/>
          </w:tcPr>
          <w:p w14:paraId="2B0AB10C" w14:textId="77777777" w:rsidR="004618F9" w:rsidRDefault="004618F9">
            <w:pPr>
              <w:pStyle w:val="TableParagraph"/>
              <w:rPr>
                <w:sz w:val="26"/>
              </w:rPr>
            </w:pPr>
          </w:p>
        </w:tc>
        <w:tc>
          <w:tcPr>
            <w:tcW w:w="900" w:type="dxa"/>
          </w:tcPr>
          <w:p w14:paraId="5436F24C" w14:textId="77777777" w:rsidR="004618F9" w:rsidRDefault="004618F9">
            <w:pPr>
              <w:pStyle w:val="TableParagraph"/>
              <w:rPr>
                <w:sz w:val="26"/>
              </w:rPr>
            </w:pPr>
          </w:p>
        </w:tc>
        <w:tc>
          <w:tcPr>
            <w:tcW w:w="1080" w:type="dxa"/>
          </w:tcPr>
          <w:p w14:paraId="5AFA3EC0" w14:textId="77777777" w:rsidR="004618F9" w:rsidRDefault="004618F9">
            <w:pPr>
              <w:pStyle w:val="TableParagraph"/>
              <w:rPr>
                <w:sz w:val="26"/>
              </w:rPr>
            </w:pPr>
          </w:p>
        </w:tc>
        <w:tc>
          <w:tcPr>
            <w:tcW w:w="1080" w:type="dxa"/>
          </w:tcPr>
          <w:p w14:paraId="4D46303A" w14:textId="77777777" w:rsidR="004618F9" w:rsidRDefault="004618F9">
            <w:pPr>
              <w:pStyle w:val="TableParagraph"/>
              <w:rPr>
                <w:sz w:val="26"/>
              </w:rPr>
            </w:pPr>
          </w:p>
        </w:tc>
      </w:tr>
      <w:tr w:rsidR="004618F9" w14:paraId="09B36C59" w14:textId="77777777">
        <w:trPr>
          <w:trHeight w:val="554"/>
        </w:trPr>
        <w:tc>
          <w:tcPr>
            <w:tcW w:w="9720" w:type="dxa"/>
            <w:gridSpan w:val="6"/>
          </w:tcPr>
          <w:p w14:paraId="756047E7" w14:textId="77777777" w:rsidR="004618F9" w:rsidRDefault="004618F9">
            <w:pPr>
              <w:pStyle w:val="TableParagraph"/>
              <w:rPr>
                <w:sz w:val="26"/>
              </w:rPr>
            </w:pPr>
          </w:p>
        </w:tc>
      </w:tr>
      <w:tr w:rsidR="004618F9" w14:paraId="1EB03A28" w14:textId="77777777">
        <w:trPr>
          <w:trHeight w:val="329"/>
        </w:trPr>
        <w:tc>
          <w:tcPr>
            <w:tcW w:w="630" w:type="dxa"/>
          </w:tcPr>
          <w:p w14:paraId="43503686" w14:textId="77777777" w:rsidR="004618F9" w:rsidRDefault="00000000">
            <w:pPr>
              <w:pStyle w:val="TableParagraph"/>
              <w:spacing w:before="10" w:line="299" w:lineRule="exact"/>
              <w:ind w:left="97"/>
              <w:rPr>
                <w:b/>
                <w:sz w:val="28"/>
              </w:rPr>
            </w:pPr>
            <w:r>
              <w:rPr>
                <w:b/>
                <w:spacing w:val="-5"/>
                <w:sz w:val="28"/>
              </w:rPr>
              <w:t>ii</w:t>
            </w:r>
          </w:p>
        </w:tc>
        <w:tc>
          <w:tcPr>
            <w:tcW w:w="5040" w:type="dxa"/>
          </w:tcPr>
          <w:p w14:paraId="77488240" w14:textId="77777777" w:rsidR="004618F9" w:rsidRDefault="00000000">
            <w:pPr>
              <w:pStyle w:val="TableParagraph"/>
              <w:spacing w:before="10" w:line="299" w:lineRule="exact"/>
              <w:ind w:left="97"/>
              <w:rPr>
                <w:b/>
                <w:sz w:val="28"/>
              </w:rPr>
            </w:pPr>
            <w:r>
              <w:rPr>
                <w:b/>
                <w:spacing w:val="-2"/>
                <w:sz w:val="28"/>
              </w:rPr>
              <w:t>Profitability</w:t>
            </w:r>
          </w:p>
        </w:tc>
        <w:tc>
          <w:tcPr>
            <w:tcW w:w="990" w:type="dxa"/>
          </w:tcPr>
          <w:p w14:paraId="33B9CDB5" w14:textId="77777777" w:rsidR="004618F9" w:rsidRDefault="00000000">
            <w:pPr>
              <w:pStyle w:val="TableParagraph"/>
              <w:spacing w:before="10" w:line="299" w:lineRule="exact"/>
              <w:ind w:left="97"/>
              <w:rPr>
                <w:b/>
                <w:sz w:val="28"/>
              </w:rPr>
            </w:pPr>
            <w:r>
              <w:rPr>
                <w:b/>
                <w:spacing w:val="-5"/>
                <w:sz w:val="28"/>
              </w:rPr>
              <w:t>SA</w:t>
            </w:r>
          </w:p>
        </w:tc>
        <w:tc>
          <w:tcPr>
            <w:tcW w:w="900" w:type="dxa"/>
          </w:tcPr>
          <w:p w14:paraId="7A15675A" w14:textId="77777777" w:rsidR="004618F9" w:rsidRDefault="00000000">
            <w:pPr>
              <w:pStyle w:val="TableParagraph"/>
              <w:spacing w:before="10" w:line="299" w:lineRule="exact"/>
              <w:ind w:left="97"/>
              <w:rPr>
                <w:b/>
                <w:sz w:val="28"/>
              </w:rPr>
            </w:pPr>
            <w:r>
              <w:rPr>
                <w:b/>
                <w:spacing w:val="-10"/>
                <w:sz w:val="28"/>
              </w:rPr>
              <w:t>A</w:t>
            </w:r>
          </w:p>
        </w:tc>
        <w:tc>
          <w:tcPr>
            <w:tcW w:w="1080" w:type="dxa"/>
          </w:tcPr>
          <w:p w14:paraId="222AD64B" w14:textId="77777777" w:rsidR="004618F9" w:rsidRDefault="00000000">
            <w:pPr>
              <w:pStyle w:val="TableParagraph"/>
              <w:spacing w:before="10" w:line="299" w:lineRule="exact"/>
              <w:ind w:left="97"/>
              <w:rPr>
                <w:b/>
                <w:sz w:val="28"/>
              </w:rPr>
            </w:pPr>
            <w:r>
              <w:rPr>
                <w:b/>
                <w:spacing w:val="-10"/>
                <w:sz w:val="28"/>
              </w:rPr>
              <w:t>D</w:t>
            </w:r>
          </w:p>
        </w:tc>
        <w:tc>
          <w:tcPr>
            <w:tcW w:w="1080" w:type="dxa"/>
          </w:tcPr>
          <w:p w14:paraId="606BB29E" w14:textId="77777777" w:rsidR="004618F9" w:rsidRDefault="00000000">
            <w:pPr>
              <w:pStyle w:val="TableParagraph"/>
              <w:spacing w:before="10" w:line="299" w:lineRule="exact"/>
              <w:ind w:left="97"/>
              <w:rPr>
                <w:b/>
                <w:sz w:val="28"/>
              </w:rPr>
            </w:pPr>
            <w:r>
              <w:rPr>
                <w:b/>
                <w:spacing w:val="-5"/>
                <w:sz w:val="28"/>
              </w:rPr>
              <w:t>SD</w:t>
            </w:r>
          </w:p>
        </w:tc>
      </w:tr>
      <w:tr w:rsidR="004618F9" w14:paraId="055F6C43" w14:textId="77777777">
        <w:trPr>
          <w:trHeight w:val="644"/>
        </w:trPr>
        <w:tc>
          <w:tcPr>
            <w:tcW w:w="630" w:type="dxa"/>
          </w:tcPr>
          <w:p w14:paraId="69B3D371" w14:textId="77777777" w:rsidR="004618F9" w:rsidRDefault="00000000">
            <w:pPr>
              <w:pStyle w:val="TableParagraph"/>
              <w:spacing w:before="2"/>
              <w:ind w:left="97"/>
              <w:rPr>
                <w:sz w:val="28"/>
              </w:rPr>
            </w:pPr>
            <w:r>
              <w:rPr>
                <w:spacing w:val="-10"/>
                <w:sz w:val="28"/>
              </w:rPr>
              <w:t>6</w:t>
            </w:r>
          </w:p>
        </w:tc>
        <w:tc>
          <w:tcPr>
            <w:tcW w:w="5040" w:type="dxa"/>
          </w:tcPr>
          <w:p w14:paraId="32C377C2" w14:textId="77777777" w:rsidR="004618F9" w:rsidRDefault="00000000">
            <w:pPr>
              <w:pStyle w:val="TableParagraph"/>
              <w:spacing w:line="320" w:lineRule="atLeast"/>
              <w:ind w:left="97" w:right="158"/>
              <w:rPr>
                <w:sz w:val="28"/>
              </w:rPr>
            </w:pPr>
            <w:r>
              <w:rPr>
                <w:sz w:val="28"/>
              </w:rPr>
              <w:t>Naira</w:t>
            </w:r>
            <w:r>
              <w:rPr>
                <w:spacing w:val="-6"/>
                <w:sz w:val="28"/>
              </w:rPr>
              <w:t xml:space="preserve"> </w:t>
            </w:r>
            <w:r>
              <w:rPr>
                <w:sz w:val="28"/>
              </w:rPr>
              <w:t>scarcity</w:t>
            </w:r>
            <w:r>
              <w:rPr>
                <w:spacing w:val="-6"/>
                <w:sz w:val="28"/>
              </w:rPr>
              <w:t xml:space="preserve"> </w:t>
            </w:r>
            <w:r>
              <w:rPr>
                <w:sz w:val="28"/>
              </w:rPr>
              <w:t>has</w:t>
            </w:r>
            <w:r>
              <w:rPr>
                <w:spacing w:val="-6"/>
                <w:sz w:val="28"/>
              </w:rPr>
              <w:t xml:space="preserve"> </w:t>
            </w:r>
            <w:r>
              <w:rPr>
                <w:sz w:val="28"/>
              </w:rPr>
              <w:t>resulted</w:t>
            </w:r>
            <w:r>
              <w:rPr>
                <w:spacing w:val="-6"/>
                <w:sz w:val="28"/>
              </w:rPr>
              <w:t xml:space="preserve"> </w:t>
            </w:r>
            <w:r>
              <w:rPr>
                <w:sz w:val="28"/>
              </w:rPr>
              <w:t>in</w:t>
            </w:r>
            <w:r>
              <w:rPr>
                <w:spacing w:val="-6"/>
                <w:sz w:val="28"/>
              </w:rPr>
              <w:t xml:space="preserve"> </w:t>
            </w:r>
            <w:r>
              <w:rPr>
                <w:sz w:val="28"/>
              </w:rPr>
              <w:t>a</w:t>
            </w:r>
            <w:r>
              <w:rPr>
                <w:spacing w:val="-6"/>
                <w:sz w:val="28"/>
              </w:rPr>
              <w:t xml:space="preserve"> </w:t>
            </w:r>
            <w:r>
              <w:rPr>
                <w:sz w:val="28"/>
              </w:rPr>
              <w:t>decline</w:t>
            </w:r>
            <w:r>
              <w:rPr>
                <w:spacing w:val="-6"/>
                <w:sz w:val="28"/>
              </w:rPr>
              <w:t xml:space="preserve"> </w:t>
            </w:r>
            <w:r>
              <w:rPr>
                <w:sz w:val="28"/>
              </w:rPr>
              <w:t>in the profitability of my business.</w:t>
            </w:r>
          </w:p>
        </w:tc>
        <w:tc>
          <w:tcPr>
            <w:tcW w:w="990" w:type="dxa"/>
          </w:tcPr>
          <w:p w14:paraId="0FD621ED" w14:textId="77777777" w:rsidR="004618F9" w:rsidRDefault="004618F9">
            <w:pPr>
              <w:pStyle w:val="TableParagraph"/>
              <w:rPr>
                <w:sz w:val="26"/>
              </w:rPr>
            </w:pPr>
          </w:p>
        </w:tc>
        <w:tc>
          <w:tcPr>
            <w:tcW w:w="900" w:type="dxa"/>
          </w:tcPr>
          <w:p w14:paraId="24E02969" w14:textId="77777777" w:rsidR="004618F9" w:rsidRDefault="004618F9">
            <w:pPr>
              <w:pStyle w:val="TableParagraph"/>
              <w:rPr>
                <w:sz w:val="26"/>
              </w:rPr>
            </w:pPr>
          </w:p>
        </w:tc>
        <w:tc>
          <w:tcPr>
            <w:tcW w:w="1080" w:type="dxa"/>
          </w:tcPr>
          <w:p w14:paraId="46A17058" w14:textId="77777777" w:rsidR="004618F9" w:rsidRDefault="004618F9">
            <w:pPr>
              <w:pStyle w:val="TableParagraph"/>
              <w:rPr>
                <w:sz w:val="26"/>
              </w:rPr>
            </w:pPr>
          </w:p>
        </w:tc>
        <w:tc>
          <w:tcPr>
            <w:tcW w:w="1080" w:type="dxa"/>
          </w:tcPr>
          <w:p w14:paraId="3A5FB995" w14:textId="77777777" w:rsidR="004618F9" w:rsidRDefault="004618F9">
            <w:pPr>
              <w:pStyle w:val="TableParagraph"/>
              <w:rPr>
                <w:sz w:val="26"/>
              </w:rPr>
            </w:pPr>
          </w:p>
        </w:tc>
      </w:tr>
      <w:tr w:rsidR="004618F9" w14:paraId="49E59637" w14:textId="77777777">
        <w:trPr>
          <w:trHeight w:val="644"/>
        </w:trPr>
        <w:tc>
          <w:tcPr>
            <w:tcW w:w="630" w:type="dxa"/>
          </w:tcPr>
          <w:p w14:paraId="38C905BB" w14:textId="77777777" w:rsidR="004618F9" w:rsidRDefault="00000000">
            <w:pPr>
              <w:pStyle w:val="TableParagraph"/>
              <w:spacing w:before="1"/>
              <w:ind w:left="97"/>
              <w:rPr>
                <w:sz w:val="28"/>
              </w:rPr>
            </w:pPr>
            <w:r>
              <w:rPr>
                <w:spacing w:val="-10"/>
                <w:sz w:val="28"/>
              </w:rPr>
              <w:t>7</w:t>
            </w:r>
          </w:p>
        </w:tc>
        <w:tc>
          <w:tcPr>
            <w:tcW w:w="5040" w:type="dxa"/>
          </w:tcPr>
          <w:p w14:paraId="12EDA40A" w14:textId="77777777" w:rsidR="004618F9" w:rsidRDefault="00000000">
            <w:pPr>
              <w:pStyle w:val="TableParagraph"/>
              <w:spacing w:line="320" w:lineRule="atLeast"/>
              <w:ind w:left="97"/>
              <w:rPr>
                <w:sz w:val="28"/>
              </w:rPr>
            </w:pPr>
            <w:r>
              <w:rPr>
                <w:sz w:val="28"/>
              </w:rPr>
              <w:t>Naira</w:t>
            </w:r>
            <w:r>
              <w:rPr>
                <w:spacing w:val="-9"/>
                <w:sz w:val="28"/>
              </w:rPr>
              <w:t xml:space="preserve"> </w:t>
            </w:r>
            <w:r>
              <w:rPr>
                <w:sz w:val="28"/>
              </w:rPr>
              <w:t>scarcity</w:t>
            </w:r>
            <w:r>
              <w:rPr>
                <w:spacing w:val="-9"/>
                <w:sz w:val="28"/>
              </w:rPr>
              <w:t xml:space="preserve"> </w:t>
            </w:r>
            <w:r>
              <w:rPr>
                <w:sz w:val="28"/>
              </w:rPr>
              <w:t>affected</w:t>
            </w:r>
            <w:r>
              <w:rPr>
                <w:spacing w:val="-9"/>
                <w:sz w:val="28"/>
              </w:rPr>
              <w:t xml:space="preserve"> </w:t>
            </w:r>
            <w:r>
              <w:rPr>
                <w:sz w:val="28"/>
              </w:rPr>
              <w:t>the</w:t>
            </w:r>
            <w:r>
              <w:rPr>
                <w:spacing w:val="-9"/>
                <w:sz w:val="28"/>
              </w:rPr>
              <w:t xml:space="preserve"> </w:t>
            </w:r>
            <w:r>
              <w:rPr>
                <w:sz w:val="28"/>
              </w:rPr>
              <w:t>pricing</w:t>
            </w:r>
            <w:r>
              <w:rPr>
                <w:spacing w:val="-9"/>
                <w:sz w:val="28"/>
              </w:rPr>
              <w:t xml:space="preserve"> </w:t>
            </w:r>
            <w:r>
              <w:rPr>
                <w:sz w:val="28"/>
              </w:rPr>
              <w:t>strategy of my products/services.</w:t>
            </w:r>
          </w:p>
        </w:tc>
        <w:tc>
          <w:tcPr>
            <w:tcW w:w="990" w:type="dxa"/>
          </w:tcPr>
          <w:p w14:paraId="41BAC396" w14:textId="77777777" w:rsidR="004618F9" w:rsidRDefault="004618F9">
            <w:pPr>
              <w:pStyle w:val="TableParagraph"/>
              <w:rPr>
                <w:sz w:val="26"/>
              </w:rPr>
            </w:pPr>
          </w:p>
        </w:tc>
        <w:tc>
          <w:tcPr>
            <w:tcW w:w="900" w:type="dxa"/>
          </w:tcPr>
          <w:p w14:paraId="34EE34EC" w14:textId="77777777" w:rsidR="004618F9" w:rsidRDefault="004618F9">
            <w:pPr>
              <w:pStyle w:val="TableParagraph"/>
              <w:rPr>
                <w:sz w:val="26"/>
              </w:rPr>
            </w:pPr>
          </w:p>
        </w:tc>
        <w:tc>
          <w:tcPr>
            <w:tcW w:w="1080" w:type="dxa"/>
          </w:tcPr>
          <w:p w14:paraId="31711D00" w14:textId="77777777" w:rsidR="004618F9" w:rsidRDefault="004618F9">
            <w:pPr>
              <w:pStyle w:val="TableParagraph"/>
              <w:rPr>
                <w:sz w:val="26"/>
              </w:rPr>
            </w:pPr>
          </w:p>
        </w:tc>
        <w:tc>
          <w:tcPr>
            <w:tcW w:w="1080" w:type="dxa"/>
          </w:tcPr>
          <w:p w14:paraId="5B72459E" w14:textId="77777777" w:rsidR="004618F9" w:rsidRDefault="004618F9">
            <w:pPr>
              <w:pStyle w:val="TableParagraph"/>
              <w:rPr>
                <w:sz w:val="26"/>
              </w:rPr>
            </w:pPr>
          </w:p>
        </w:tc>
      </w:tr>
      <w:tr w:rsidR="004618F9" w14:paraId="5BD1CD0D" w14:textId="77777777">
        <w:trPr>
          <w:trHeight w:val="629"/>
        </w:trPr>
        <w:tc>
          <w:tcPr>
            <w:tcW w:w="630" w:type="dxa"/>
          </w:tcPr>
          <w:p w14:paraId="07C09154" w14:textId="77777777" w:rsidR="004618F9" w:rsidRDefault="00000000">
            <w:pPr>
              <w:pStyle w:val="TableParagraph"/>
              <w:ind w:left="97"/>
              <w:rPr>
                <w:sz w:val="28"/>
              </w:rPr>
            </w:pPr>
            <w:r>
              <w:rPr>
                <w:spacing w:val="-10"/>
                <w:sz w:val="28"/>
              </w:rPr>
              <w:t>8</w:t>
            </w:r>
          </w:p>
        </w:tc>
        <w:tc>
          <w:tcPr>
            <w:tcW w:w="5040" w:type="dxa"/>
          </w:tcPr>
          <w:p w14:paraId="0193F2B9" w14:textId="77777777" w:rsidR="004618F9" w:rsidRDefault="00000000">
            <w:pPr>
              <w:pStyle w:val="TableParagraph"/>
              <w:spacing w:line="320" w:lineRule="atLeast"/>
              <w:ind w:left="97" w:right="158"/>
              <w:rPr>
                <w:sz w:val="28"/>
              </w:rPr>
            </w:pPr>
            <w:r>
              <w:rPr>
                <w:sz w:val="28"/>
              </w:rPr>
              <w:t>Naira</w:t>
            </w:r>
            <w:r>
              <w:rPr>
                <w:spacing w:val="-9"/>
                <w:sz w:val="28"/>
              </w:rPr>
              <w:t xml:space="preserve"> </w:t>
            </w:r>
            <w:r>
              <w:rPr>
                <w:sz w:val="28"/>
              </w:rPr>
              <w:t>scarcity</w:t>
            </w:r>
            <w:r>
              <w:rPr>
                <w:spacing w:val="-9"/>
                <w:sz w:val="28"/>
              </w:rPr>
              <w:t xml:space="preserve"> </w:t>
            </w:r>
            <w:r>
              <w:rPr>
                <w:sz w:val="28"/>
              </w:rPr>
              <w:t>reduced</w:t>
            </w:r>
            <w:r>
              <w:rPr>
                <w:spacing w:val="-9"/>
                <w:sz w:val="28"/>
              </w:rPr>
              <w:t xml:space="preserve"> </w:t>
            </w:r>
            <w:r>
              <w:rPr>
                <w:sz w:val="28"/>
              </w:rPr>
              <w:t>profit</w:t>
            </w:r>
            <w:r>
              <w:rPr>
                <w:spacing w:val="-9"/>
                <w:sz w:val="28"/>
              </w:rPr>
              <w:t xml:space="preserve"> </w:t>
            </w:r>
            <w:r>
              <w:rPr>
                <w:sz w:val="28"/>
              </w:rPr>
              <w:t>margins</w:t>
            </w:r>
            <w:r>
              <w:rPr>
                <w:spacing w:val="-9"/>
                <w:sz w:val="28"/>
              </w:rPr>
              <w:t xml:space="preserve"> </w:t>
            </w:r>
            <w:r>
              <w:rPr>
                <w:sz w:val="28"/>
              </w:rPr>
              <w:t>for my business.</w:t>
            </w:r>
          </w:p>
        </w:tc>
        <w:tc>
          <w:tcPr>
            <w:tcW w:w="990" w:type="dxa"/>
          </w:tcPr>
          <w:p w14:paraId="23D36752" w14:textId="77777777" w:rsidR="004618F9" w:rsidRDefault="004618F9">
            <w:pPr>
              <w:pStyle w:val="TableParagraph"/>
              <w:rPr>
                <w:sz w:val="26"/>
              </w:rPr>
            </w:pPr>
          </w:p>
        </w:tc>
        <w:tc>
          <w:tcPr>
            <w:tcW w:w="900" w:type="dxa"/>
          </w:tcPr>
          <w:p w14:paraId="002F6C8B" w14:textId="77777777" w:rsidR="004618F9" w:rsidRDefault="004618F9">
            <w:pPr>
              <w:pStyle w:val="TableParagraph"/>
              <w:rPr>
                <w:sz w:val="26"/>
              </w:rPr>
            </w:pPr>
          </w:p>
        </w:tc>
        <w:tc>
          <w:tcPr>
            <w:tcW w:w="1080" w:type="dxa"/>
          </w:tcPr>
          <w:p w14:paraId="3663AE81" w14:textId="77777777" w:rsidR="004618F9" w:rsidRDefault="004618F9">
            <w:pPr>
              <w:pStyle w:val="TableParagraph"/>
              <w:rPr>
                <w:sz w:val="26"/>
              </w:rPr>
            </w:pPr>
          </w:p>
        </w:tc>
        <w:tc>
          <w:tcPr>
            <w:tcW w:w="1080" w:type="dxa"/>
          </w:tcPr>
          <w:p w14:paraId="292A6E2F" w14:textId="77777777" w:rsidR="004618F9" w:rsidRDefault="004618F9">
            <w:pPr>
              <w:pStyle w:val="TableParagraph"/>
              <w:rPr>
                <w:sz w:val="26"/>
              </w:rPr>
            </w:pPr>
          </w:p>
        </w:tc>
      </w:tr>
      <w:tr w:rsidR="004618F9" w14:paraId="556441B2" w14:textId="77777777">
        <w:trPr>
          <w:trHeight w:val="960"/>
        </w:trPr>
        <w:tc>
          <w:tcPr>
            <w:tcW w:w="630" w:type="dxa"/>
          </w:tcPr>
          <w:p w14:paraId="1AB44C9C" w14:textId="77777777" w:rsidR="004618F9" w:rsidRDefault="00000000">
            <w:pPr>
              <w:pStyle w:val="TableParagraph"/>
              <w:ind w:left="97"/>
              <w:rPr>
                <w:sz w:val="28"/>
              </w:rPr>
            </w:pPr>
            <w:r>
              <w:rPr>
                <w:spacing w:val="-10"/>
                <w:sz w:val="28"/>
              </w:rPr>
              <w:t>9</w:t>
            </w:r>
          </w:p>
        </w:tc>
        <w:tc>
          <w:tcPr>
            <w:tcW w:w="5040" w:type="dxa"/>
          </w:tcPr>
          <w:p w14:paraId="11EBAAD5" w14:textId="77777777" w:rsidR="004618F9" w:rsidRDefault="00000000">
            <w:pPr>
              <w:pStyle w:val="TableParagraph"/>
              <w:spacing w:line="320" w:lineRule="atLeast"/>
              <w:ind w:left="97"/>
              <w:rPr>
                <w:sz w:val="28"/>
              </w:rPr>
            </w:pPr>
            <w:r>
              <w:rPr>
                <w:sz w:val="28"/>
              </w:rPr>
              <w:t>The ability to meet my business financial obligations</w:t>
            </w:r>
            <w:r>
              <w:rPr>
                <w:spacing w:val="-8"/>
                <w:sz w:val="28"/>
              </w:rPr>
              <w:t xml:space="preserve"> </w:t>
            </w:r>
            <w:r>
              <w:rPr>
                <w:sz w:val="28"/>
              </w:rPr>
              <w:t>was</w:t>
            </w:r>
            <w:r>
              <w:rPr>
                <w:spacing w:val="-8"/>
                <w:sz w:val="28"/>
              </w:rPr>
              <w:t xml:space="preserve"> </w:t>
            </w:r>
            <w:r>
              <w:rPr>
                <w:sz w:val="28"/>
              </w:rPr>
              <w:t>compromised</w:t>
            </w:r>
            <w:r>
              <w:rPr>
                <w:spacing w:val="-8"/>
                <w:sz w:val="28"/>
              </w:rPr>
              <w:t xml:space="preserve"> </w:t>
            </w:r>
            <w:r>
              <w:rPr>
                <w:sz w:val="28"/>
              </w:rPr>
              <w:t>due</w:t>
            </w:r>
            <w:r>
              <w:rPr>
                <w:spacing w:val="-8"/>
                <w:sz w:val="28"/>
              </w:rPr>
              <w:t xml:space="preserve"> </w:t>
            </w:r>
            <w:r>
              <w:rPr>
                <w:sz w:val="28"/>
              </w:rPr>
              <w:t>to</w:t>
            </w:r>
            <w:r>
              <w:rPr>
                <w:spacing w:val="-8"/>
                <w:sz w:val="28"/>
              </w:rPr>
              <w:t xml:space="preserve"> </w:t>
            </w:r>
            <w:r>
              <w:rPr>
                <w:sz w:val="28"/>
              </w:rPr>
              <w:t xml:space="preserve">Naira </w:t>
            </w:r>
            <w:r>
              <w:rPr>
                <w:spacing w:val="-2"/>
                <w:sz w:val="28"/>
              </w:rPr>
              <w:t>scarcity.</w:t>
            </w:r>
          </w:p>
        </w:tc>
        <w:tc>
          <w:tcPr>
            <w:tcW w:w="990" w:type="dxa"/>
          </w:tcPr>
          <w:p w14:paraId="19055CA9" w14:textId="77777777" w:rsidR="004618F9" w:rsidRDefault="004618F9">
            <w:pPr>
              <w:pStyle w:val="TableParagraph"/>
              <w:rPr>
                <w:sz w:val="26"/>
              </w:rPr>
            </w:pPr>
          </w:p>
        </w:tc>
        <w:tc>
          <w:tcPr>
            <w:tcW w:w="900" w:type="dxa"/>
          </w:tcPr>
          <w:p w14:paraId="7DC08A78" w14:textId="77777777" w:rsidR="004618F9" w:rsidRDefault="004618F9">
            <w:pPr>
              <w:pStyle w:val="TableParagraph"/>
              <w:rPr>
                <w:sz w:val="26"/>
              </w:rPr>
            </w:pPr>
          </w:p>
        </w:tc>
        <w:tc>
          <w:tcPr>
            <w:tcW w:w="1080" w:type="dxa"/>
          </w:tcPr>
          <w:p w14:paraId="5E8D1DF2" w14:textId="77777777" w:rsidR="004618F9" w:rsidRDefault="004618F9">
            <w:pPr>
              <w:pStyle w:val="TableParagraph"/>
              <w:rPr>
                <w:sz w:val="26"/>
              </w:rPr>
            </w:pPr>
          </w:p>
        </w:tc>
        <w:tc>
          <w:tcPr>
            <w:tcW w:w="1080" w:type="dxa"/>
          </w:tcPr>
          <w:p w14:paraId="66C2AC98" w14:textId="77777777" w:rsidR="004618F9" w:rsidRDefault="004618F9">
            <w:pPr>
              <w:pStyle w:val="TableParagraph"/>
              <w:rPr>
                <w:sz w:val="26"/>
              </w:rPr>
            </w:pPr>
          </w:p>
        </w:tc>
      </w:tr>
      <w:tr w:rsidR="004618F9" w14:paraId="0413AE49" w14:textId="77777777">
        <w:trPr>
          <w:trHeight w:val="639"/>
        </w:trPr>
        <w:tc>
          <w:tcPr>
            <w:tcW w:w="630" w:type="dxa"/>
          </w:tcPr>
          <w:p w14:paraId="02393AE3" w14:textId="77777777" w:rsidR="004618F9" w:rsidRDefault="00000000">
            <w:pPr>
              <w:pStyle w:val="TableParagraph"/>
              <w:ind w:left="97"/>
              <w:rPr>
                <w:sz w:val="28"/>
              </w:rPr>
            </w:pPr>
            <w:r>
              <w:rPr>
                <w:spacing w:val="-5"/>
                <w:sz w:val="28"/>
              </w:rPr>
              <w:t>10</w:t>
            </w:r>
          </w:p>
        </w:tc>
        <w:tc>
          <w:tcPr>
            <w:tcW w:w="5040" w:type="dxa"/>
          </w:tcPr>
          <w:p w14:paraId="6894B52F" w14:textId="77777777" w:rsidR="004618F9" w:rsidRDefault="00000000">
            <w:pPr>
              <w:pStyle w:val="TableParagraph"/>
              <w:spacing w:line="320" w:lineRule="atLeast"/>
              <w:ind w:left="97"/>
              <w:rPr>
                <w:sz w:val="28"/>
              </w:rPr>
            </w:pPr>
            <w:r>
              <w:rPr>
                <w:sz w:val="28"/>
              </w:rPr>
              <w:t>Naira</w:t>
            </w:r>
            <w:r>
              <w:rPr>
                <w:spacing w:val="-12"/>
                <w:sz w:val="28"/>
              </w:rPr>
              <w:t xml:space="preserve"> </w:t>
            </w:r>
            <w:r>
              <w:rPr>
                <w:sz w:val="28"/>
              </w:rPr>
              <w:t>scarcity</w:t>
            </w:r>
            <w:r>
              <w:rPr>
                <w:spacing w:val="-12"/>
                <w:sz w:val="28"/>
              </w:rPr>
              <w:t xml:space="preserve"> </w:t>
            </w:r>
            <w:r>
              <w:rPr>
                <w:sz w:val="28"/>
              </w:rPr>
              <w:t>affected</w:t>
            </w:r>
            <w:r>
              <w:rPr>
                <w:spacing w:val="-12"/>
                <w:sz w:val="28"/>
              </w:rPr>
              <w:t xml:space="preserve"> </w:t>
            </w:r>
            <w:r>
              <w:rPr>
                <w:sz w:val="28"/>
              </w:rPr>
              <w:t>the</w:t>
            </w:r>
            <w:r>
              <w:rPr>
                <w:spacing w:val="-12"/>
                <w:sz w:val="28"/>
              </w:rPr>
              <w:t xml:space="preserve"> </w:t>
            </w:r>
            <w:r>
              <w:rPr>
                <w:sz w:val="28"/>
              </w:rPr>
              <w:t>competitiveness of my business in the market.</w:t>
            </w:r>
          </w:p>
        </w:tc>
        <w:tc>
          <w:tcPr>
            <w:tcW w:w="990" w:type="dxa"/>
          </w:tcPr>
          <w:p w14:paraId="2BF7B80D" w14:textId="77777777" w:rsidR="004618F9" w:rsidRDefault="004618F9">
            <w:pPr>
              <w:pStyle w:val="TableParagraph"/>
              <w:rPr>
                <w:sz w:val="26"/>
              </w:rPr>
            </w:pPr>
          </w:p>
        </w:tc>
        <w:tc>
          <w:tcPr>
            <w:tcW w:w="900" w:type="dxa"/>
          </w:tcPr>
          <w:p w14:paraId="595C8B62" w14:textId="77777777" w:rsidR="004618F9" w:rsidRDefault="004618F9">
            <w:pPr>
              <w:pStyle w:val="TableParagraph"/>
              <w:rPr>
                <w:sz w:val="26"/>
              </w:rPr>
            </w:pPr>
          </w:p>
        </w:tc>
        <w:tc>
          <w:tcPr>
            <w:tcW w:w="1080" w:type="dxa"/>
          </w:tcPr>
          <w:p w14:paraId="4E5C2570" w14:textId="77777777" w:rsidR="004618F9" w:rsidRDefault="004618F9">
            <w:pPr>
              <w:pStyle w:val="TableParagraph"/>
              <w:rPr>
                <w:sz w:val="26"/>
              </w:rPr>
            </w:pPr>
          </w:p>
        </w:tc>
        <w:tc>
          <w:tcPr>
            <w:tcW w:w="1080" w:type="dxa"/>
          </w:tcPr>
          <w:p w14:paraId="401516AD" w14:textId="77777777" w:rsidR="004618F9" w:rsidRDefault="004618F9">
            <w:pPr>
              <w:pStyle w:val="TableParagraph"/>
              <w:rPr>
                <w:sz w:val="26"/>
              </w:rPr>
            </w:pPr>
          </w:p>
        </w:tc>
      </w:tr>
      <w:tr w:rsidR="004618F9" w14:paraId="04A23DC2" w14:textId="77777777">
        <w:trPr>
          <w:trHeight w:val="550"/>
        </w:trPr>
        <w:tc>
          <w:tcPr>
            <w:tcW w:w="9720" w:type="dxa"/>
            <w:gridSpan w:val="6"/>
          </w:tcPr>
          <w:p w14:paraId="0211EC48" w14:textId="77777777" w:rsidR="004618F9" w:rsidRDefault="004618F9">
            <w:pPr>
              <w:pStyle w:val="TableParagraph"/>
              <w:rPr>
                <w:sz w:val="26"/>
              </w:rPr>
            </w:pPr>
          </w:p>
        </w:tc>
      </w:tr>
      <w:tr w:rsidR="004618F9" w14:paraId="23C5A503" w14:textId="77777777">
        <w:trPr>
          <w:trHeight w:val="404"/>
        </w:trPr>
        <w:tc>
          <w:tcPr>
            <w:tcW w:w="630" w:type="dxa"/>
          </w:tcPr>
          <w:p w14:paraId="5F27E669" w14:textId="77777777" w:rsidR="004618F9" w:rsidRDefault="00000000">
            <w:pPr>
              <w:pStyle w:val="TableParagraph"/>
              <w:spacing w:before="4"/>
              <w:ind w:left="97"/>
              <w:rPr>
                <w:b/>
                <w:sz w:val="28"/>
              </w:rPr>
            </w:pPr>
            <w:r>
              <w:rPr>
                <w:b/>
                <w:spacing w:val="-5"/>
                <w:sz w:val="28"/>
              </w:rPr>
              <w:t>iii</w:t>
            </w:r>
          </w:p>
        </w:tc>
        <w:tc>
          <w:tcPr>
            <w:tcW w:w="5040" w:type="dxa"/>
          </w:tcPr>
          <w:p w14:paraId="18BF3E0D" w14:textId="77777777" w:rsidR="004618F9" w:rsidRDefault="00000000">
            <w:pPr>
              <w:pStyle w:val="TableParagraph"/>
              <w:spacing w:before="4"/>
              <w:ind w:left="97"/>
              <w:rPr>
                <w:b/>
                <w:sz w:val="28"/>
              </w:rPr>
            </w:pPr>
            <w:r>
              <w:rPr>
                <w:b/>
                <w:spacing w:val="-2"/>
                <w:sz w:val="28"/>
              </w:rPr>
              <w:t>Challenges</w:t>
            </w:r>
          </w:p>
        </w:tc>
        <w:tc>
          <w:tcPr>
            <w:tcW w:w="990" w:type="dxa"/>
          </w:tcPr>
          <w:p w14:paraId="7BBC4333" w14:textId="77777777" w:rsidR="004618F9" w:rsidRDefault="00000000">
            <w:pPr>
              <w:pStyle w:val="TableParagraph"/>
              <w:spacing w:before="4"/>
              <w:ind w:left="97"/>
              <w:rPr>
                <w:b/>
                <w:sz w:val="28"/>
              </w:rPr>
            </w:pPr>
            <w:r>
              <w:rPr>
                <w:b/>
                <w:spacing w:val="-5"/>
                <w:sz w:val="28"/>
              </w:rPr>
              <w:t>SA</w:t>
            </w:r>
          </w:p>
        </w:tc>
        <w:tc>
          <w:tcPr>
            <w:tcW w:w="900" w:type="dxa"/>
          </w:tcPr>
          <w:p w14:paraId="006AEA80" w14:textId="77777777" w:rsidR="004618F9" w:rsidRDefault="00000000">
            <w:pPr>
              <w:pStyle w:val="TableParagraph"/>
              <w:spacing w:before="4"/>
              <w:ind w:left="97"/>
              <w:rPr>
                <w:b/>
                <w:sz w:val="28"/>
              </w:rPr>
            </w:pPr>
            <w:r>
              <w:rPr>
                <w:b/>
                <w:spacing w:val="-10"/>
                <w:sz w:val="28"/>
              </w:rPr>
              <w:t>A</w:t>
            </w:r>
          </w:p>
        </w:tc>
        <w:tc>
          <w:tcPr>
            <w:tcW w:w="1080" w:type="dxa"/>
          </w:tcPr>
          <w:p w14:paraId="20B2E46D" w14:textId="77777777" w:rsidR="004618F9" w:rsidRDefault="00000000">
            <w:pPr>
              <w:pStyle w:val="TableParagraph"/>
              <w:spacing w:before="4"/>
              <w:ind w:left="97"/>
              <w:rPr>
                <w:b/>
                <w:sz w:val="28"/>
              </w:rPr>
            </w:pPr>
            <w:r>
              <w:rPr>
                <w:b/>
                <w:spacing w:val="-10"/>
                <w:sz w:val="28"/>
              </w:rPr>
              <w:t>D</w:t>
            </w:r>
          </w:p>
        </w:tc>
        <w:tc>
          <w:tcPr>
            <w:tcW w:w="1080" w:type="dxa"/>
          </w:tcPr>
          <w:p w14:paraId="09F1FEB9" w14:textId="77777777" w:rsidR="004618F9" w:rsidRDefault="00000000">
            <w:pPr>
              <w:pStyle w:val="TableParagraph"/>
              <w:spacing w:before="4"/>
              <w:ind w:left="97"/>
              <w:rPr>
                <w:b/>
                <w:sz w:val="28"/>
              </w:rPr>
            </w:pPr>
            <w:r>
              <w:rPr>
                <w:b/>
                <w:spacing w:val="-5"/>
                <w:sz w:val="28"/>
              </w:rPr>
              <w:t>SD</w:t>
            </w:r>
          </w:p>
        </w:tc>
      </w:tr>
      <w:tr w:rsidR="004618F9" w14:paraId="745CA38C" w14:textId="77777777">
        <w:trPr>
          <w:trHeight w:val="644"/>
        </w:trPr>
        <w:tc>
          <w:tcPr>
            <w:tcW w:w="630" w:type="dxa"/>
          </w:tcPr>
          <w:p w14:paraId="70581CD8" w14:textId="77777777" w:rsidR="004618F9" w:rsidRDefault="00000000">
            <w:pPr>
              <w:pStyle w:val="TableParagraph"/>
              <w:spacing w:before="4"/>
              <w:ind w:left="97"/>
              <w:rPr>
                <w:sz w:val="28"/>
              </w:rPr>
            </w:pPr>
            <w:r>
              <w:rPr>
                <w:spacing w:val="-5"/>
                <w:sz w:val="28"/>
              </w:rPr>
              <w:t>11</w:t>
            </w:r>
          </w:p>
        </w:tc>
        <w:tc>
          <w:tcPr>
            <w:tcW w:w="5040" w:type="dxa"/>
          </w:tcPr>
          <w:p w14:paraId="7F578E3A" w14:textId="77777777" w:rsidR="004618F9" w:rsidRDefault="00000000">
            <w:pPr>
              <w:pStyle w:val="TableParagraph"/>
              <w:spacing w:line="320" w:lineRule="atLeast"/>
              <w:ind w:left="97"/>
              <w:rPr>
                <w:sz w:val="28"/>
              </w:rPr>
            </w:pPr>
            <w:r>
              <w:rPr>
                <w:sz w:val="28"/>
              </w:rPr>
              <w:t>Naira</w:t>
            </w:r>
            <w:r>
              <w:rPr>
                <w:spacing w:val="-9"/>
                <w:sz w:val="28"/>
              </w:rPr>
              <w:t xml:space="preserve"> </w:t>
            </w:r>
            <w:r>
              <w:rPr>
                <w:sz w:val="28"/>
              </w:rPr>
              <w:t>scarcity</w:t>
            </w:r>
            <w:r>
              <w:rPr>
                <w:spacing w:val="-9"/>
                <w:sz w:val="28"/>
              </w:rPr>
              <w:t xml:space="preserve"> </w:t>
            </w:r>
            <w:r>
              <w:rPr>
                <w:sz w:val="28"/>
              </w:rPr>
              <w:t>affected</w:t>
            </w:r>
            <w:r>
              <w:rPr>
                <w:spacing w:val="-9"/>
                <w:sz w:val="28"/>
              </w:rPr>
              <w:t xml:space="preserve"> </w:t>
            </w:r>
            <w:r>
              <w:rPr>
                <w:sz w:val="28"/>
              </w:rPr>
              <w:t>my</w:t>
            </w:r>
            <w:r>
              <w:rPr>
                <w:spacing w:val="-9"/>
                <w:sz w:val="28"/>
              </w:rPr>
              <w:t xml:space="preserve"> </w:t>
            </w:r>
            <w:r>
              <w:rPr>
                <w:sz w:val="28"/>
              </w:rPr>
              <w:t>business</w:t>
            </w:r>
            <w:r>
              <w:rPr>
                <w:spacing w:val="-9"/>
                <w:sz w:val="28"/>
              </w:rPr>
              <w:t xml:space="preserve"> </w:t>
            </w:r>
            <w:r>
              <w:rPr>
                <w:sz w:val="28"/>
              </w:rPr>
              <w:t>in obtained materials.</w:t>
            </w:r>
          </w:p>
        </w:tc>
        <w:tc>
          <w:tcPr>
            <w:tcW w:w="990" w:type="dxa"/>
          </w:tcPr>
          <w:p w14:paraId="5CF84420" w14:textId="77777777" w:rsidR="004618F9" w:rsidRDefault="004618F9">
            <w:pPr>
              <w:pStyle w:val="TableParagraph"/>
              <w:rPr>
                <w:sz w:val="26"/>
              </w:rPr>
            </w:pPr>
          </w:p>
        </w:tc>
        <w:tc>
          <w:tcPr>
            <w:tcW w:w="900" w:type="dxa"/>
          </w:tcPr>
          <w:p w14:paraId="3B5A5F9C" w14:textId="77777777" w:rsidR="004618F9" w:rsidRDefault="004618F9">
            <w:pPr>
              <w:pStyle w:val="TableParagraph"/>
              <w:rPr>
                <w:sz w:val="26"/>
              </w:rPr>
            </w:pPr>
          </w:p>
        </w:tc>
        <w:tc>
          <w:tcPr>
            <w:tcW w:w="1080" w:type="dxa"/>
          </w:tcPr>
          <w:p w14:paraId="1512B14D" w14:textId="77777777" w:rsidR="004618F9" w:rsidRDefault="004618F9">
            <w:pPr>
              <w:pStyle w:val="TableParagraph"/>
              <w:rPr>
                <w:sz w:val="26"/>
              </w:rPr>
            </w:pPr>
          </w:p>
        </w:tc>
        <w:tc>
          <w:tcPr>
            <w:tcW w:w="1080" w:type="dxa"/>
          </w:tcPr>
          <w:p w14:paraId="09289158" w14:textId="77777777" w:rsidR="004618F9" w:rsidRDefault="004618F9">
            <w:pPr>
              <w:pStyle w:val="TableParagraph"/>
              <w:rPr>
                <w:sz w:val="26"/>
              </w:rPr>
            </w:pPr>
          </w:p>
        </w:tc>
      </w:tr>
      <w:tr w:rsidR="004618F9" w14:paraId="7E1EB70D" w14:textId="77777777">
        <w:trPr>
          <w:trHeight w:val="644"/>
        </w:trPr>
        <w:tc>
          <w:tcPr>
            <w:tcW w:w="630" w:type="dxa"/>
          </w:tcPr>
          <w:p w14:paraId="20FB361C" w14:textId="77777777" w:rsidR="004618F9" w:rsidRDefault="00000000">
            <w:pPr>
              <w:pStyle w:val="TableParagraph"/>
              <w:spacing w:before="3"/>
              <w:ind w:left="97"/>
              <w:rPr>
                <w:sz w:val="28"/>
              </w:rPr>
            </w:pPr>
            <w:r>
              <w:rPr>
                <w:spacing w:val="-5"/>
                <w:sz w:val="28"/>
              </w:rPr>
              <w:t>12</w:t>
            </w:r>
          </w:p>
        </w:tc>
        <w:tc>
          <w:tcPr>
            <w:tcW w:w="5040" w:type="dxa"/>
          </w:tcPr>
          <w:p w14:paraId="60579A93" w14:textId="77777777" w:rsidR="004618F9" w:rsidRDefault="00000000">
            <w:pPr>
              <w:pStyle w:val="TableParagraph"/>
              <w:spacing w:line="320" w:lineRule="atLeast"/>
              <w:ind w:left="97"/>
              <w:rPr>
                <w:sz w:val="28"/>
              </w:rPr>
            </w:pPr>
            <w:r>
              <w:rPr>
                <w:sz w:val="28"/>
              </w:rPr>
              <w:t>Importation</w:t>
            </w:r>
            <w:r>
              <w:rPr>
                <w:spacing w:val="-8"/>
                <w:sz w:val="28"/>
              </w:rPr>
              <w:t xml:space="preserve"> </w:t>
            </w:r>
            <w:r>
              <w:rPr>
                <w:sz w:val="28"/>
              </w:rPr>
              <w:t>of</w:t>
            </w:r>
            <w:r>
              <w:rPr>
                <w:spacing w:val="-8"/>
                <w:sz w:val="28"/>
              </w:rPr>
              <w:t xml:space="preserve"> </w:t>
            </w:r>
            <w:r>
              <w:rPr>
                <w:sz w:val="28"/>
              </w:rPr>
              <w:t>my</w:t>
            </w:r>
            <w:r>
              <w:rPr>
                <w:spacing w:val="-8"/>
                <w:sz w:val="28"/>
              </w:rPr>
              <w:t xml:space="preserve"> </w:t>
            </w:r>
            <w:r>
              <w:rPr>
                <w:sz w:val="28"/>
              </w:rPr>
              <w:t>market</w:t>
            </w:r>
            <w:r>
              <w:rPr>
                <w:spacing w:val="-8"/>
                <w:sz w:val="28"/>
              </w:rPr>
              <w:t xml:space="preserve"> </w:t>
            </w:r>
            <w:r>
              <w:rPr>
                <w:sz w:val="28"/>
              </w:rPr>
              <w:t>was</w:t>
            </w:r>
            <w:r>
              <w:rPr>
                <w:spacing w:val="-8"/>
                <w:sz w:val="28"/>
              </w:rPr>
              <w:t xml:space="preserve"> </w:t>
            </w:r>
            <w:r>
              <w:rPr>
                <w:sz w:val="28"/>
              </w:rPr>
              <w:t>affected</w:t>
            </w:r>
            <w:r>
              <w:rPr>
                <w:spacing w:val="-8"/>
                <w:sz w:val="28"/>
              </w:rPr>
              <w:t xml:space="preserve"> </w:t>
            </w:r>
            <w:r>
              <w:rPr>
                <w:sz w:val="28"/>
              </w:rPr>
              <w:t>by the Naira scarcity.</w:t>
            </w:r>
          </w:p>
        </w:tc>
        <w:tc>
          <w:tcPr>
            <w:tcW w:w="990" w:type="dxa"/>
          </w:tcPr>
          <w:p w14:paraId="1BD1E168" w14:textId="77777777" w:rsidR="004618F9" w:rsidRDefault="004618F9">
            <w:pPr>
              <w:pStyle w:val="TableParagraph"/>
              <w:rPr>
                <w:sz w:val="26"/>
              </w:rPr>
            </w:pPr>
          </w:p>
        </w:tc>
        <w:tc>
          <w:tcPr>
            <w:tcW w:w="900" w:type="dxa"/>
          </w:tcPr>
          <w:p w14:paraId="5DC10AC0" w14:textId="77777777" w:rsidR="004618F9" w:rsidRDefault="004618F9">
            <w:pPr>
              <w:pStyle w:val="TableParagraph"/>
              <w:rPr>
                <w:sz w:val="26"/>
              </w:rPr>
            </w:pPr>
          </w:p>
        </w:tc>
        <w:tc>
          <w:tcPr>
            <w:tcW w:w="1080" w:type="dxa"/>
          </w:tcPr>
          <w:p w14:paraId="51C65BE3" w14:textId="77777777" w:rsidR="004618F9" w:rsidRDefault="004618F9">
            <w:pPr>
              <w:pStyle w:val="TableParagraph"/>
              <w:rPr>
                <w:sz w:val="26"/>
              </w:rPr>
            </w:pPr>
          </w:p>
        </w:tc>
        <w:tc>
          <w:tcPr>
            <w:tcW w:w="1080" w:type="dxa"/>
          </w:tcPr>
          <w:p w14:paraId="41C00222" w14:textId="77777777" w:rsidR="004618F9" w:rsidRDefault="004618F9">
            <w:pPr>
              <w:pStyle w:val="TableParagraph"/>
              <w:rPr>
                <w:sz w:val="26"/>
              </w:rPr>
            </w:pPr>
          </w:p>
        </w:tc>
      </w:tr>
      <w:tr w:rsidR="004618F9" w14:paraId="6DFF788C" w14:textId="77777777">
        <w:trPr>
          <w:trHeight w:val="644"/>
        </w:trPr>
        <w:tc>
          <w:tcPr>
            <w:tcW w:w="630" w:type="dxa"/>
          </w:tcPr>
          <w:p w14:paraId="7B6172B8" w14:textId="77777777" w:rsidR="004618F9" w:rsidRDefault="00000000">
            <w:pPr>
              <w:pStyle w:val="TableParagraph"/>
              <w:spacing w:before="2"/>
              <w:ind w:left="97"/>
              <w:rPr>
                <w:sz w:val="28"/>
              </w:rPr>
            </w:pPr>
            <w:r>
              <w:rPr>
                <w:spacing w:val="-5"/>
                <w:sz w:val="28"/>
              </w:rPr>
              <w:t>13</w:t>
            </w:r>
          </w:p>
        </w:tc>
        <w:tc>
          <w:tcPr>
            <w:tcW w:w="5040" w:type="dxa"/>
          </w:tcPr>
          <w:p w14:paraId="647AE691" w14:textId="77777777" w:rsidR="004618F9" w:rsidRDefault="00000000">
            <w:pPr>
              <w:pStyle w:val="TableParagraph"/>
              <w:spacing w:line="320" w:lineRule="atLeast"/>
              <w:ind w:left="97"/>
              <w:rPr>
                <w:sz w:val="28"/>
              </w:rPr>
            </w:pPr>
            <w:r>
              <w:rPr>
                <w:sz w:val="28"/>
              </w:rPr>
              <w:t>Meeting</w:t>
            </w:r>
            <w:r>
              <w:rPr>
                <w:spacing w:val="-12"/>
                <w:sz w:val="28"/>
              </w:rPr>
              <w:t xml:space="preserve"> </w:t>
            </w:r>
            <w:r>
              <w:rPr>
                <w:sz w:val="28"/>
              </w:rPr>
              <w:t>payroll</w:t>
            </w:r>
            <w:r>
              <w:rPr>
                <w:spacing w:val="-12"/>
                <w:sz w:val="28"/>
              </w:rPr>
              <w:t xml:space="preserve"> </w:t>
            </w:r>
            <w:r>
              <w:rPr>
                <w:sz w:val="28"/>
              </w:rPr>
              <w:t>obligations</w:t>
            </w:r>
            <w:r>
              <w:rPr>
                <w:spacing w:val="-12"/>
                <w:sz w:val="28"/>
              </w:rPr>
              <w:t xml:space="preserve"> </w:t>
            </w:r>
            <w:r>
              <w:rPr>
                <w:sz w:val="28"/>
              </w:rPr>
              <w:t>was</w:t>
            </w:r>
            <w:r>
              <w:rPr>
                <w:spacing w:val="-12"/>
                <w:sz w:val="28"/>
              </w:rPr>
              <w:t xml:space="preserve"> </w:t>
            </w:r>
            <w:r>
              <w:rPr>
                <w:sz w:val="28"/>
              </w:rPr>
              <w:t>difficult during Naira scarcity.</w:t>
            </w:r>
          </w:p>
        </w:tc>
        <w:tc>
          <w:tcPr>
            <w:tcW w:w="990" w:type="dxa"/>
          </w:tcPr>
          <w:p w14:paraId="59EC2DE7" w14:textId="77777777" w:rsidR="004618F9" w:rsidRDefault="004618F9">
            <w:pPr>
              <w:pStyle w:val="TableParagraph"/>
              <w:rPr>
                <w:sz w:val="26"/>
              </w:rPr>
            </w:pPr>
          </w:p>
        </w:tc>
        <w:tc>
          <w:tcPr>
            <w:tcW w:w="900" w:type="dxa"/>
          </w:tcPr>
          <w:p w14:paraId="54A9DFF7" w14:textId="77777777" w:rsidR="004618F9" w:rsidRDefault="004618F9">
            <w:pPr>
              <w:pStyle w:val="TableParagraph"/>
              <w:rPr>
                <w:sz w:val="26"/>
              </w:rPr>
            </w:pPr>
          </w:p>
        </w:tc>
        <w:tc>
          <w:tcPr>
            <w:tcW w:w="1080" w:type="dxa"/>
          </w:tcPr>
          <w:p w14:paraId="1401F9E6" w14:textId="77777777" w:rsidR="004618F9" w:rsidRDefault="004618F9">
            <w:pPr>
              <w:pStyle w:val="TableParagraph"/>
              <w:rPr>
                <w:sz w:val="26"/>
              </w:rPr>
            </w:pPr>
          </w:p>
        </w:tc>
        <w:tc>
          <w:tcPr>
            <w:tcW w:w="1080" w:type="dxa"/>
          </w:tcPr>
          <w:p w14:paraId="2ADCA700" w14:textId="77777777" w:rsidR="004618F9" w:rsidRDefault="004618F9">
            <w:pPr>
              <w:pStyle w:val="TableParagraph"/>
              <w:rPr>
                <w:sz w:val="26"/>
              </w:rPr>
            </w:pPr>
          </w:p>
        </w:tc>
      </w:tr>
      <w:tr w:rsidR="004618F9" w14:paraId="5437FE45" w14:textId="77777777">
        <w:trPr>
          <w:trHeight w:val="689"/>
        </w:trPr>
        <w:tc>
          <w:tcPr>
            <w:tcW w:w="630" w:type="dxa"/>
          </w:tcPr>
          <w:p w14:paraId="7CC092FC" w14:textId="77777777" w:rsidR="004618F9" w:rsidRDefault="00000000">
            <w:pPr>
              <w:pStyle w:val="TableParagraph"/>
              <w:spacing w:before="1"/>
              <w:ind w:left="97"/>
              <w:rPr>
                <w:sz w:val="28"/>
              </w:rPr>
            </w:pPr>
            <w:r>
              <w:rPr>
                <w:spacing w:val="-5"/>
                <w:sz w:val="28"/>
              </w:rPr>
              <w:t>14</w:t>
            </w:r>
          </w:p>
        </w:tc>
        <w:tc>
          <w:tcPr>
            <w:tcW w:w="5040" w:type="dxa"/>
          </w:tcPr>
          <w:p w14:paraId="02D3BEC5" w14:textId="77777777" w:rsidR="004618F9" w:rsidRDefault="00000000">
            <w:pPr>
              <w:pStyle w:val="TableParagraph"/>
              <w:spacing w:before="1"/>
              <w:ind w:left="97"/>
              <w:rPr>
                <w:sz w:val="28"/>
              </w:rPr>
            </w:pPr>
            <w:r>
              <w:rPr>
                <w:sz w:val="28"/>
              </w:rPr>
              <w:t>It</w:t>
            </w:r>
            <w:r>
              <w:rPr>
                <w:spacing w:val="-6"/>
                <w:sz w:val="28"/>
              </w:rPr>
              <w:t xml:space="preserve"> </w:t>
            </w:r>
            <w:r>
              <w:rPr>
                <w:sz w:val="28"/>
              </w:rPr>
              <w:t>was</w:t>
            </w:r>
            <w:r>
              <w:rPr>
                <w:spacing w:val="-6"/>
                <w:sz w:val="28"/>
              </w:rPr>
              <w:t xml:space="preserve"> </w:t>
            </w:r>
            <w:r>
              <w:rPr>
                <w:sz w:val="28"/>
              </w:rPr>
              <w:t>difficult</w:t>
            </w:r>
            <w:r>
              <w:rPr>
                <w:spacing w:val="-6"/>
                <w:sz w:val="28"/>
              </w:rPr>
              <w:t xml:space="preserve"> </w:t>
            </w:r>
            <w:r>
              <w:rPr>
                <w:sz w:val="28"/>
              </w:rPr>
              <w:t>to</w:t>
            </w:r>
            <w:r>
              <w:rPr>
                <w:spacing w:val="-6"/>
                <w:sz w:val="28"/>
              </w:rPr>
              <w:t xml:space="preserve"> </w:t>
            </w:r>
            <w:r>
              <w:rPr>
                <w:sz w:val="28"/>
              </w:rPr>
              <w:t>repaid</w:t>
            </w:r>
            <w:r>
              <w:rPr>
                <w:spacing w:val="-6"/>
                <w:sz w:val="28"/>
              </w:rPr>
              <w:t xml:space="preserve"> </w:t>
            </w:r>
            <w:r>
              <w:rPr>
                <w:sz w:val="28"/>
              </w:rPr>
              <w:t>loans</w:t>
            </w:r>
            <w:r>
              <w:rPr>
                <w:spacing w:val="-6"/>
                <w:sz w:val="28"/>
              </w:rPr>
              <w:t xml:space="preserve"> </w:t>
            </w:r>
            <w:r>
              <w:rPr>
                <w:sz w:val="28"/>
              </w:rPr>
              <w:t>due</w:t>
            </w:r>
            <w:r>
              <w:rPr>
                <w:spacing w:val="-6"/>
                <w:sz w:val="28"/>
              </w:rPr>
              <w:t xml:space="preserve"> </w:t>
            </w:r>
            <w:r>
              <w:rPr>
                <w:sz w:val="28"/>
              </w:rPr>
              <w:t>to</w:t>
            </w:r>
            <w:r>
              <w:rPr>
                <w:spacing w:val="-6"/>
                <w:sz w:val="28"/>
              </w:rPr>
              <w:t xml:space="preserve"> </w:t>
            </w:r>
            <w:r>
              <w:rPr>
                <w:sz w:val="28"/>
              </w:rPr>
              <w:t>the Naira scarcity.</w:t>
            </w:r>
          </w:p>
        </w:tc>
        <w:tc>
          <w:tcPr>
            <w:tcW w:w="990" w:type="dxa"/>
          </w:tcPr>
          <w:p w14:paraId="104A2A5D" w14:textId="77777777" w:rsidR="004618F9" w:rsidRDefault="004618F9">
            <w:pPr>
              <w:pStyle w:val="TableParagraph"/>
              <w:rPr>
                <w:sz w:val="26"/>
              </w:rPr>
            </w:pPr>
          </w:p>
        </w:tc>
        <w:tc>
          <w:tcPr>
            <w:tcW w:w="900" w:type="dxa"/>
          </w:tcPr>
          <w:p w14:paraId="0847FE5E" w14:textId="77777777" w:rsidR="004618F9" w:rsidRDefault="004618F9">
            <w:pPr>
              <w:pStyle w:val="TableParagraph"/>
              <w:rPr>
                <w:sz w:val="26"/>
              </w:rPr>
            </w:pPr>
          </w:p>
        </w:tc>
        <w:tc>
          <w:tcPr>
            <w:tcW w:w="1080" w:type="dxa"/>
          </w:tcPr>
          <w:p w14:paraId="4CF618B1" w14:textId="77777777" w:rsidR="004618F9" w:rsidRDefault="004618F9">
            <w:pPr>
              <w:pStyle w:val="TableParagraph"/>
              <w:rPr>
                <w:sz w:val="26"/>
              </w:rPr>
            </w:pPr>
          </w:p>
        </w:tc>
        <w:tc>
          <w:tcPr>
            <w:tcW w:w="1080" w:type="dxa"/>
          </w:tcPr>
          <w:p w14:paraId="181E0F27" w14:textId="77777777" w:rsidR="004618F9" w:rsidRDefault="004618F9">
            <w:pPr>
              <w:pStyle w:val="TableParagraph"/>
              <w:rPr>
                <w:sz w:val="26"/>
              </w:rPr>
            </w:pPr>
          </w:p>
        </w:tc>
      </w:tr>
      <w:tr w:rsidR="004618F9" w14:paraId="46D2C993" w14:textId="77777777">
        <w:trPr>
          <w:trHeight w:val="644"/>
        </w:trPr>
        <w:tc>
          <w:tcPr>
            <w:tcW w:w="630" w:type="dxa"/>
          </w:tcPr>
          <w:p w14:paraId="03227244" w14:textId="77777777" w:rsidR="004618F9" w:rsidRDefault="00000000">
            <w:pPr>
              <w:pStyle w:val="TableParagraph"/>
              <w:spacing w:before="1"/>
              <w:ind w:left="97"/>
              <w:rPr>
                <w:sz w:val="28"/>
              </w:rPr>
            </w:pPr>
            <w:r>
              <w:rPr>
                <w:spacing w:val="-5"/>
                <w:sz w:val="28"/>
              </w:rPr>
              <w:t>15</w:t>
            </w:r>
          </w:p>
        </w:tc>
        <w:tc>
          <w:tcPr>
            <w:tcW w:w="5040" w:type="dxa"/>
          </w:tcPr>
          <w:p w14:paraId="5B863BF8" w14:textId="77777777" w:rsidR="004618F9" w:rsidRDefault="00000000">
            <w:pPr>
              <w:pStyle w:val="TableParagraph"/>
              <w:spacing w:line="320" w:lineRule="atLeast"/>
              <w:ind w:left="97" w:right="158"/>
              <w:rPr>
                <w:sz w:val="28"/>
              </w:rPr>
            </w:pPr>
            <w:r>
              <w:rPr>
                <w:sz w:val="28"/>
              </w:rPr>
              <w:t>Customer</w:t>
            </w:r>
            <w:r>
              <w:rPr>
                <w:spacing w:val="-13"/>
                <w:sz w:val="28"/>
              </w:rPr>
              <w:t xml:space="preserve"> </w:t>
            </w:r>
            <w:r>
              <w:rPr>
                <w:sz w:val="28"/>
              </w:rPr>
              <w:t>demand</w:t>
            </w:r>
            <w:r>
              <w:rPr>
                <w:spacing w:val="-13"/>
                <w:sz w:val="28"/>
              </w:rPr>
              <w:t xml:space="preserve"> </w:t>
            </w:r>
            <w:r>
              <w:rPr>
                <w:sz w:val="28"/>
              </w:rPr>
              <w:t>for</w:t>
            </w:r>
            <w:r>
              <w:rPr>
                <w:spacing w:val="-13"/>
                <w:sz w:val="28"/>
              </w:rPr>
              <w:t xml:space="preserve"> </w:t>
            </w:r>
            <w:r>
              <w:rPr>
                <w:sz w:val="28"/>
              </w:rPr>
              <w:t>products/services has decreased during Naira scarcity.</w:t>
            </w:r>
          </w:p>
        </w:tc>
        <w:tc>
          <w:tcPr>
            <w:tcW w:w="990" w:type="dxa"/>
          </w:tcPr>
          <w:p w14:paraId="47B78BD0" w14:textId="77777777" w:rsidR="004618F9" w:rsidRDefault="004618F9">
            <w:pPr>
              <w:pStyle w:val="TableParagraph"/>
              <w:rPr>
                <w:sz w:val="26"/>
              </w:rPr>
            </w:pPr>
          </w:p>
        </w:tc>
        <w:tc>
          <w:tcPr>
            <w:tcW w:w="900" w:type="dxa"/>
          </w:tcPr>
          <w:p w14:paraId="677B7890" w14:textId="77777777" w:rsidR="004618F9" w:rsidRDefault="004618F9">
            <w:pPr>
              <w:pStyle w:val="TableParagraph"/>
              <w:rPr>
                <w:sz w:val="26"/>
              </w:rPr>
            </w:pPr>
          </w:p>
        </w:tc>
        <w:tc>
          <w:tcPr>
            <w:tcW w:w="1080" w:type="dxa"/>
          </w:tcPr>
          <w:p w14:paraId="06CD0987" w14:textId="77777777" w:rsidR="004618F9" w:rsidRDefault="004618F9">
            <w:pPr>
              <w:pStyle w:val="TableParagraph"/>
              <w:rPr>
                <w:sz w:val="26"/>
              </w:rPr>
            </w:pPr>
          </w:p>
        </w:tc>
        <w:tc>
          <w:tcPr>
            <w:tcW w:w="1080" w:type="dxa"/>
          </w:tcPr>
          <w:p w14:paraId="02F33206" w14:textId="77777777" w:rsidR="004618F9" w:rsidRDefault="004618F9">
            <w:pPr>
              <w:pStyle w:val="TableParagraph"/>
              <w:rPr>
                <w:sz w:val="26"/>
              </w:rPr>
            </w:pPr>
          </w:p>
        </w:tc>
      </w:tr>
      <w:tr w:rsidR="004618F9" w14:paraId="55D5F825" w14:textId="77777777">
        <w:trPr>
          <w:trHeight w:val="554"/>
        </w:trPr>
        <w:tc>
          <w:tcPr>
            <w:tcW w:w="9720" w:type="dxa"/>
            <w:gridSpan w:val="6"/>
          </w:tcPr>
          <w:p w14:paraId="1F8BEB7E" w14:textId="77777777" w:rsidR="004618F9" w:rsidRDefault="004618F9">
            <w:pPr>
              <w:pStyle w:val="TableParagraph"/>
              <w:rPr>
                <w:sz w:val="26"/>
              </w:rPr>
            </w:pPr>
          </w:p>
        </w:tc>
      </w:tr>
    </w:tbl>
    <w:p w14:paraId="0C9D8633" w14:textId="77777777" w:rsidR="004618F9" w:rsidRDefault="004618F9">
      <w:pPr>
        <w:pStyle w:val="TableParagraph"/>
        <w:rPr>
          <w:sz w:val="26"/>
        </w:rPr>
        <w:sectPr w:rsidR="004618F9">
          <w:pgSz w:w="12240" w:h="15840"/>
          <w:pgMar w:top="1420" w:right="1080" w:bottom="1200" w:left="720" w:header="0" w:footer="1008" w:gutter="0"/>
          <w:cols w:space="720"/>
        </w:sect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
        <w:gridCol w:w="5040"/>
        <w:gridCol w:w="990"/>
        <w:gridCol w:w="900"/>
        <w:gridCol w:w="1080"/>
        <w:gridCol w:w="1080"/>
      </w:tblGrid>
      <w:tr w:rsidR="004618F9" w14:paraId="0CD0EE09" w14:textId="77777777">
        <w:trPr>
          <w:trHeight w:val="554"/>
        </w:trPr>
        <w:tc>
          <w:tcPr>
            <w:tcW w:w="630" w:type="dxa"/>
          </w:tcPr>
          <w:p w14:paraId="12321571" w14:textId="77777777" w:rsidR="004618F9" w:rsidRDefault="00000000">
            <w:pPr>
              <w:pStyle w:val="TableParagraph"/>
              <w:ind w:left="97"/>
              <w:rPr>
                <w:b/>
                <w:sz w:val="28"/>
              </w:rPr>
            </w:pPr>
            <w:r>
              <w:rPr>
                <w:b/>
                <w:spacing w:val="-5"/>
                <w:sz w:val="28"/>
              </w:rPr>
              <w:lastRenderedPageBreak/>
              <w:t>iv</w:t>
            </w:r>
          </w:p>
        </w:tc>
        <w:tc>
          <w:tcPr>
            <w:tcW w:w="5040" w:type="dxa"/>
          </w:tcPr>
          <w:p w14:paraId="266D4B65" w14:textId="77777777" w:rsidR="004618F9" w:rsidRDefault="00000000">
            <w:pPr>
              <w:pStyle w:val="TableParagraph"/>
              <w:ind w:left="97"/>
              <w:rPr>
                <w:b/>
                <w:sz w:val="28"/>
              </w:rPr>
            </w:pPr>
            <w:r>
              <w:rPr>
                <w:b/>
                <w:sz w:val="28"/>
              </w:rPr>
              <w:t>Coping</w:t>
            </w:r>
            <w:r>
              <w:rPr>
                <w:b/>
                <w:spacing w:val="-1"/>
                <w:sz w:val="28"/>
              </w:rPr>
              <w:t xml:space="preserve"> </w:t>
            </w:r>
            <w:r>
              <w:rPr>
                <w:b/>
                <w:sz w:val="28"/>
              </w:rPr>
              <w:t>Strategies</w:t>
            </w:r>
            <w:r>
              <w:rPr>
                <w:b/>
                <w:spacing w:val="-1"/>
                <w:sz w:val="28"/>
              </w:rPr>
              <w:t xml:space="preserve"> </w:t>
            </w:r>
            <w:r>
              <w:rPr>
                <w:b/>
                <w:spacing w:val="-2"/>
                <w:sz w:val="28"/>
              </w:rPr>
              <w:t>Adopted</w:t>
            </w:r>
          </w:p>
        </w:tc>
        <w:tc>
          <w:tcPr>
            <w:tcW w:w="990" w:type="dxa"/>
          </w:tcPr>
          <w:p w14:paraId="49F23623" w14:textId="77777777" w:rsidR="004618F9" w:rsidRDefault="00000000">
            <w:pPr>
              <w:pStyle w:val="TableParagraph"/>
              <w:ind w:left="97"/>
              <w:rPr>
                <w:b/>
                <w:sz w:val="28"/>
              </w:rPr>
            </w:pPr>
            <w:r>
              <w:rPr>
                <w:b/>
                <w:spacing w:val="-5"/>
                <w:sz w:val="28"/>
              </w:rPr>
              <w:t>SA</w:t>
            </w:r>
          </w:p>
        </w:tc>
        <w:tc>
          <w:tcPr>
            <w:tcW w:w="900" w:type="dxa"/>
          </w:tcPr>
          <w:p w14:paraId="6C13AB63" w14:textId="77777777" w:rsidR="004618F9" w:rsidRDefault="00000000">
            <w:pPr>
              <w:pStyle w:val="TableParagraph"/>
              <w:ind w:left="97"/>
              <w:rPr>
                <w:b/>
                <w:sz w:val="28"/>
              </w:rPr>
            </w:pPr>
            <w:r>
              <w:rPr>
                <w:b/>
                <w:spacing w:val="-10"/>
                <w:sz w:val="28"/>
              </w:rPr>
              <w:t>A</w:t>
            </w:r>
          </w:p>
        </w:tc>
        <w:tc>
          <w:tcPr>
            <w:tcW w:w="1080" w:type="dxa"/>
          </w:tcPr>
          <w:p w14:paraId="49A2EA87" w14:textId="77777777" w:rsidR="004618F9" w:rsidRDefault="00000000">
            <w:pPr>
              <w:pStyle w:val="TableParagraph"/>
              <w:ind w:left="97"/>
              <w:rPr>
                <w:b/>
                <w:sz w:val="28"/>
              </w:rPr>
            </w:pPr>
            <w:r>
              <w:rPr>
                <w:b/>
                <w:spacing w:val="-10"/>
                <w:sz w:val="28"/>
              </w:rPr>
              <w:t>D</w:t>
            </w:r>
          </w:p>
        </w:tc>
        <w:tc>
          <w:tcPr>
            <w:tcW w:w="1080" w:type="dxa"/>
          </w:tcPr>
          <w:p w14:paraId="0A0C16BC" w14:textId="77777777" w:rsidR="004618F9" w:rsidRDefault="00000000">
            <w:pPr>
              <w:pStyle w:val="TableParagraph"/>
              <w:ind w:left="97"/>
              <w:rPr>
                <w:b/>
                <w:sz w:val="28"/>
              </w:rPr>
            </w:pPr>
            <w:r>
              <w:rPr>
                <w:b/>
                <w:spacing w:val="-5"/>
                <w:sz w:val="28"/>
              </w:rPr>
              <w:t>SD</w:t>
            </w:r>
          </w:p>
        </w:tc>
      </w:tr>
      <w:tr w:rsidR="004618F9" w14:paraId="14CC0D1D" w14:textId="77777777">
        <w:trPr>
          <w:trHeight w:val="629"/>
        </w:trPr>
        <w:tc>
          <w:tcPr>
            <w:tcW w:w="630" w:type="dxa"/>
          </w:tcPr>
          <w:p w14:paraId="46488A8A" w14:textId="77777777" w:rsidR="004618F9" w:rsidRDefault="00000000">
            <w:pPr>
              <w:pStyle w:val="TableParagraph"/>
              <w:ind w:left="97"/>
              <w:rPr>
                <w:sz w:val="28"/>
              </w:rPr>
            </w:pPr>
            <w:r>
              <w:rPr>
                <w:spacing w:val="-5"/>
                <w:sz w:val="28"/>
              </w:rPr>
              <w:t>16</w:t>
            </w:r>
          </w:p>
        </w:tc>
        <w:tc>
          <w:tcPr>
            <w:tcW w:w="5040" w:type="dxa"/>
          </w:tcPr>
          <w:p w14:paraId="67F79D9B" w14:textId="77777777" w:rsidR="004618F9" w:rsidRDefault="00000000">
            <w:pPr>
              <w:pStyle w:val="TableParagraph"/>
              <w:spacing w:line="320" w:lineRule="atLeast"/>
              <w:ind w:left="97"/>
              <w:rPr>
                <w:sz w:val="28"/>
              </w:rPr>
            </w:pPr>
            <w:r>
              <w:rPr>
                <w:sz w:val="28"/>
              </w:rPr>
              <w:t>My</w:t>
            </w:r>
            <w:r>
              <w:rPr>
                <w:spacing w:val="-10"/>
                <w:sz w:val="28"/>
              </w:rPr>
              <w:t xml:space="preserve"> </w:t>
            </w:r>
            <w:r>
              <w:rPr>
                <w:sz w:val="28"/>
              </w:rPr>
              <w:t>business</w:t>
            </w:r>
            <w:r>
              <w:rPr>
                <w:spacing w:val="-10"/>
                <w:sz w:val="28"/>
              </w:rPr>
              <w:t xml:space="preserve"> </w:t>
            </w:r>
            <w:r>
              <w:rPr>
                <w:sz w:val="28"/>
              </w:rPr>
              <w:t>diversified</w:t>
            </w:r>
            <w:r>
              <w:rPr>
                <w:spacing w:val="-10"/>
                <w:sz w:val="28"/>
              </w:rPr>
              <w:t xml:space="preserve"> </w:t>
            </w:r>
            <w:r>
              <w:rPr>
                <w:sz w:val="28"/>
              </w:rPr>
              <w:t>its</w:t>
            </w:r>
            <w:r>
              <w:rPr>
                <w:spacing w:val="-10"/>
                <w:sz w:val="28"/>
              </w:rPr>
              <w:t xml:space="preserve"> </w:t>
            </w:r>
            <w:r>
              <w:rPr>
                <w:sz w:val="28"/>
              </w:rPr>
              <w:t>product/service during Naira scarcity.</w:t>
            </w:r>
          </w:p>
        </w:tc>
        <w:tc>
          <w:tcPr>
            <w:tcW w:w="990" w:type="dxa"/>
          </w:tcPr>
          <w:p w14:paraId="21663C78" w14:textId="77777777" w:rsidR="004618F9" w:rsidRDefault="004618F9">
            <w:pPr>
              <w:pStyle w:val="TableParagraph"/>
              <w:rPr>
                <w:sz w:val="26"/>
              </w:rPr>
            </w:pPr>
          </w:p>
        </w:tc>
        <w:tc>
          <w:tcPr>
            <w:tcW w:w="900" w:type="dxa"/>
          </w:tcPr>
          <w:p w14:paraId="6A2A966B" w14:textId="77777777" w:rsidR="004618F9" w:rsidRDefault="004618F9">
            <w:pPr>
              <w:pStyle w:val="TableParagraph"/>
              <w:rPr>
                <w:sz w:val="26"/>
              </w:rPr>
            </w:pPr>
          </w:p>
        </w:tc>
        <w:tc>
          <w:tcPr>
            <w:tcW w:w="1080" w:type="dxa"/>
          </w:tcPr>
          <w:p w14:paraId="7ED96401" w14:textId="77777777" w:rsidR="004618F9" w:rsidRDefault="004618F9">
            <w:pPr>
              <w:pStyle w:val="TableParagraph"/>
              <w:rPr>
                <w:sz w:val="26"/>
              </w:rPr>
            </w:pPr>
          </w:p>
        </w:tc>
        <w:tc>
          <w:tcPr>
            <w:tcW w:w="1080" w:type="dxa"/>
          </w:tcPr>
          <w:p w14:paraId="74DE7219" w14:textId="77777777" w:rsidR="004618F9" w:rsidRDefault="004618F9">
            <w:pPr>
              <w:pStyle w:val="TableParagraph"/>
              <w:rPr>
                <w:sz w:val="26"/>
              </w:rPr>
            </w:pPr>
          </w:p>
        </w:tc>
      </w:tr>
      <w:tr w:rsidR="004618F9" w14:paraId="2E3D8B33" w14:textId="77777777">
        <w:trPr>
          <w:trHeight w:val="630"/>
        </w:trPr>
        <w:tc>
          <w:tcPr>
            <w:tcW w:w="630" w:type="dxa"/>
          </w:tcPr>
          <w:p w14:paraId="731FD7E4" w14:textId="77777777" w:rsidR="004618F9" w:rsidRDefault="00000000">
            <w:pPr>
              <w:pStyle w:val="TableParagraph"/>
              <w:ind w:left="97"/>
              <w:rPr>
                <w:sz w:val="28"/>
              </w:rPr>
            </w:pPr>
            <w:r>
              <w:rPr>
                <w:spacing w:val="-5"/>
                <w:sz w:val="28"/>
              </w:rPr>
              <w:t>17</w:t>
            </w:r>
          </w:p>
        </w:tc>
        <w:tc>
          <w:tcPr>
            <w:tcW w:w="5040" w:type="dxa"/>
          </w:tcPr>
          <w:p w14:paraId="27AA352C" w14:textId="77777777" w:rsidR="004618F9" w:rsidRDefault="00000000">
            <w:pPr>
              <w:pStyle w:val="TableParagraph"/>
              <w:spacing w:line="320" w:lineRule="atLeast"/>
              <w:ind w:left="97"/>
              <w:rPr>
                <w:sz w:val="28"/>
              </w:rPr>
            </w:pPr>
            <w:r>
              <w:rPr>
                <w:sz w:val="28"/>
              </w:rPr>
              <w:t>Implementation</w:t>
            </w:r>
            <w:r>
              <w:rPr>
                <w:spacing w:val="-15"/>
                <w:sz w:val="28"/>
              </w:rPr>
              <w:t xml:space="preserve"> </w:t>
            </w:r>
            <w:r>
              <w:rPr>
                <w:sz w:val="28"/>
              </w:rPr>
              <w:t>of</w:t>
            </w:r>
            <w:r>
              <w:rPr>
                <w:spacing w:val="-13"/>
                <w:sz w:val="28"/>
              </w:rPr>
              <w:t xml:space="preserve"> </w:t>
            </w:r>
            <w:r>
              <w:rPr>
                <w:sz w:val="28"/>
              </w:rPr>
              <w:t>cost-cutting</w:t>
            </w:r>
            <w:r>
              <w:rPr>
                <w:spacing w:val="-13"/>
                <w:sz w:val="28"/>
              </w:rPr>
              <w:t xml:space="preserve"> </w:t>
            </w:r>
            <w:r>
              <w:rPr>
                <w:sz w:val="28"/>
              </w:rPr>
              <w:t>measures was done during Naira scarcity.</w:t>
            </w:r>
          </w:p>
        </w:tc>
        <w:tc>
          <w:tcPr>
            <w:tcW w:w="990" w:type="dxa"/>
          </w:tcPr>
          <w:p w14:paraId="47C6AFD3" w14:textId="77777777" w:rsidR="004618F9" w:rsidRDefault="004618F9">
            <w:pPr>
              <w:pStyle w:val="TableParagraph"/>
              <w:rPr>
                <w:sz w:val="26"/>
              </w:rPr>
            </w:pPr>
          </w:p>
        </w:tc>
        <w:tc>
          <w:tcPr>
            <w:tcW w:w="900" w:type="dxa"/>
          </w:tcPr>
          <w:p w14:paraId="2C541F80" w14:textId="77777777" w:rsidR="004618F9" w:rsidRDefault="004618F9">
            <w:pPr>
              <w:pStyle w:val="TableParagraph"/>
              <w:rPr>
                <w:sz w:val="26"/>
              </w:rPr>
            </w:pPr>
          </w:p>
        </w:tc>
        <w:tc>
          <w:tcPr>
            <w:tcW w:w="1080" w:type="dxa"/>
          </w:tcPr>
          <w:p w14:paraId="32492FEB" w14:textId="77777777" w:rsidR="004618F9" w:rsidRDefault="004618F9">
            <w:pPr>
              <w:pStyle w:val="TableParagraph"/>
              <w:rPr>
                <w:sz w:val="26"/>
              </w:rPr>
            </w:pPr>
          </w:p>
        </w:tc>
        <w:tc>
          <w:tcPr>
            <w:tcW w:w="1080" w:type="dxa"/>
          </w:tcPr>
          <w:p w14:paraId="3CC0099C" w14:textId="77777777" w:rsidR="004618F9" w:rsidRDefault="004618F9">
            <w:pPr>
              <w:pStyle w:val="TableParagraph"/>
              <w:rPr>
                <w:sz w:val="26"/>
              </w:rPr>
            </w:pPr>
          </w:p>
        </w:tc>
      </w:tr>
      <w:tr w:rsidR="004618F9" w14:paraId="19627029" w14:textId="77777777">
        <w:trPr>
          <w:trHeight w:val="631"/>
        </w:trPr>
        <w:tc>
          <w:tcPr>
            <w:tcW w:w="630" w:type="dxa"/>
          </w:tcPr>
          <w:p w14:paraId="0A120217" w14:textId="77777777" w:rsidR="004618F9" w:rsidRDefault="00000000">
            <w:pPr>
              <w:pStyle w:val="TableParagraph"/>
              <w:ind w:left="97"/>
              <w:rPr>
                <w:sz w:val="28"/>
              </w:rPr>
            </w:pPr>
            <w:r>
              <w:rPr>
                <w:spacing w:val="-5"/>
                <w:sz w:val="28"/>
              </w:rPr>
              <w:t>18</w:t>
            </w:r>
          </w:p>
        </w:tc>
        <w:tc>
          <w:tcPr>
            <w:tcW w:w="5040" w:type="dxa"/>
          </w:tcPr>
          <w:p w14:paraId="6FE6E8AC" w14:textId="77777777" w:rsidR="004618F9" w:rsidRDefault="00000000">
            <w:pPr>
              <w:pStyle w:val="TableParagraph"/>
              <w:spacing w:line="320" w:lineRule="atLeast"/>
              <w:ind w:left="97"/>
              <w:rPr>
                <w:sz w:val="28"/>
              </w:rPr>
            </w:pPr>
            <w:r>
              <w:rPr>
                <w:sz w:val="28"/>
              </w:rPr>
              <w:t>My</w:t>
            </w:r>
            <w:r>
              <w:rPr>
                <w:spacing w:val="-8"/>
                <w:sz w:val="28"/>
              </w:rPr>
              <w:t xml:space="preserve"> </w:t>
            </w:r>
            <w:r>
              <w:rPr>
                <w:sz w:val="28"/>
              </w:rPr>
              <w:t>business</w:t>
            </w:r>
            <w:r>
              <w:rPr>
                <w:spacing w:val="-8"/>
                <w:sz w:val="28"/>
              </w:rPr>
              <w:t xml:space="preserve"> </w:t>
            </w:r>
            <w:r>
              <w:rPr>
                <w:sz w:val="28"/>
              </w:rPr>
              <w:t>sought</w:t>
            </w:r>
            <w:r>
              <w:rPr>
                <w:spacing w:val="-8"/>
                <w:sz w:val="28"/>
              </w:rPr>
              <w:t xml:space="preserve"> </w:t>
            </w:r>
            <w:r>
              <w:rPr>
                <w:sz w:val="28"/>
              </w:rPr>
              <w:t>alternative</w:t>
            </w:r>
            <w:r>
              <w:rPr>
                <w:spacing w:val="-8"/>
                <w:sz w:val="28"/>
              </w:rPr>
              <w:t xml:space="preserve"> </w:t>
            </w:r>
            <w:r>
              <w:rPr>
                <w:sz w:val="28"/>
              </w:rPr>
              <w:t>sources</w:t>
            </w:r>
            <w:r>
              <w:rPr>
                <w:spacing w:val="-8"/>
                <w:sz w:val="28"/>
              </w:rPr>
              <w:t xml:space="preserve"> </w:t>
            </w:r>
            <w:r>
              <w:rPr>
                <w:sz w:val="28"/>
              </w:rPr>
              <w:t xml:space="preserve">of </w:t>
            </w:r>
            <w:r>
              <w:rPr>
                <w:spacing w:val="-2"/>
                <w:sz w:val="28"/>
              </w:rPr>
              <w:t>funding.</w:t>
            </w:r>
          </w:p>
        </w:tc>
        <w:tc>
          <w:tcPr>
            <w:tcW w:w="990" w:type="dxa"/>
          </w:tcPr>
          <w:p w14:paraId="0878F0CB" w14:textId="77777777" w:rsidR="004618F9" w:rsidRDefault="004618F9">
            <w:pPr>
              <w:pStyle w:val="TableParagraph"/>
              <w:rPr>
                <w:sz w:val="26"/>
              </w:rPr>
            </w:pPr>
          </w:p>
        </w:tc>
        <w:tc>
          <w:tcPr>
            <w:tcW w:w="900" w:type="dxa"/>
          </w:tcPr>
          <w:p w14:paraId="22BA5B36" w14:textId="77777777" w:rsidR="004618F9" w:rsidRDefault="004618F9">
            <w:pPr>
              <w:pStyle w:val="TableParagraph"/>
              <w:rPr>
                <w:sz w:val="26"/>
              </w:rPr>
            </w:pPr>
          </w:p>
        </w:tc>
        <w:tc>
          <w:tcPr>
            <w:tcW w:w="1080" w:type="dxa"/>
          </w:tcPr>
          <w:p w14:paraId="6249FAAF" w14:textId="77777777" w:rsidR="004618F9" w:rsidRDefault="004618F9">
            <w:pPr>
              <w:pStyle w:val="TableParagraph"/>
              <w:rPr>
                <w:sz w:val="26"/>
              </w:rPr>
            </w:pPr>
          </w:p>
        </w:tc>
        <w:tc>
          <w:tcPr>
            <w:tcW w:w="1080" w:type="dxa"/>
          </w:tcPr>
          <w:p w14:paraId="4B230422" w14:textId="77777777" w:rsidR="004618F9" w:rsidRDefault="004618F9">
            <w:pPr>
              <w:pStyle w:val="TableParagraph"/>
              <w:rPr>
                <w:sz w:val="26"/>
              </w:rPr>
            </w:pPr>
          </w:p>
        </w:tc>
      </w:tr>
      <w:tr w:rsidR="004618F9" w14:paraId="26FF07B8" w14:textId="77777777">
        <w:trPr>
          <w:trHeight w:val="632"/>
        </w:trPr>
        <w:tc>
          <w:tcPr>
            <w:tcW w:w="630" w:type="dxa"/>
          </w:tcPr>
          <w:p w14:paraId="70758645" w14:textId="77777777" w:rsidR="004618F9" w:rsidRDefault="00000000">
            <w:pPr>
              <w:pStyle w:val="TableParagraph"/>
              <w:ind w:left="97"/>
              <w:rPr>
                <w:sz w:val="28"/>
              </w:rPr>
            </w:pPr>
            <w:r>
              <w:rPr>
                <w:spacing w:val="-5"/>
                <w:sz w:val="28"/>
              </w:rPr>
              <w:t>19</w:t>
            </w:r>
          </w:p>
        </w:tc>
        <w:tc>
          <w:tcPr>
            <w:tcW w:w="5040" w:type="dxa"/>
          </w:tcPr>
          <w:p w14:paraId="67ACF9CD" w14:textId="77777777" w:rsidR="004618F9" w:rsidRDefault="00000000">
            <w:pPr>
              <w:pStyle w:val="TableParagraph"/>
              <w:spacing w:line="320" w:lineRule="atLeast"/>
              <w:ind w:left="97"/>
              <w:rPr>
                <w:sz w:val="28"/>
              </w:rPr>
            </w:pPr>
            <w:r>
              <w:rPr>
                <w:sz w:val="28"/>
              </w:rPr>
              <w:t>My</w:t>
            </w:r>
            <w:r>
              <w:rPr>
                <w:spacing w:val="-8"/>
                <w:sz w:val="28"/>
              </w:rPr>
              <w:t xml:space="preserve"> </w:t>
            </w:r>
            <w:r>
              <w:rPr>
                <w:sz w:val="28"/>
              </w:rPr>
              <w:t>business</w:t>
            </w:r>
            <w:r>
              <w:rPr>
                <w:spacing w:val="-8"/>
                <w:sz w:val="28"/>
              </w:rPr>
              <w:t xml:space="preserve"> </w:t>
            </w:r>
            <w:r>
              <w:rPr>
                <w:sz w:val="28"/>
              </w:rPr>
              <w:t>explored</w:t>
            </w:r>
            <w:r>
              <w:rPr>
                <w:spacing w:val="-8"/>
                <w:sz w:val="28"/>
              </w:rPr>
              <w:t xml:space="preserve"> </w:t>
            </w:r>
            <w:r>
              <w:rPr>
                <w:sz w:val="28"/>
              </w:rPr>
              <w:t>new</w:t>
            </w:r>
            <w:r>
              <w:rPr>
                <w:spacing w:val="-8"/>
                <w:sz w:val="28"/>
              </w:rPr>
              <w:t xml:space="preserve"> </w:t>
            </w:r>
            <w:r>
              <w:rPr>
                <w:sz w:val="28"/>
              </w:rPr>
              <w:t>markets</w:t>
            </w:r>
            <w:r>
              <w:rPr>
                <w:spacing w:val="-8"/>
                <w:sz w:val="28"/>
              </w:rPr>
              <w:t xml:space="preserve"> </w:t>
            </w:r>
            <w:r>
              <w:rPr>
                <w:sz w:val="28"/>
              </w:rPr>
              <w:t>to mitigate the effects of Naira scarcity.</w:t>
            </w:r>
          </w:p>
        </w:tc>
        <w:tc>
          <w:tcPr>
            <w:tcW w:w="990" w:type="dxa"/>
          </w:tcPr>
          <w:p w14:paraId="71F82DAC" w14:textId="77777777" w:rsidR="004618F9" w:rsidRDefault="004618F9">
            <w:pPr>
              <w:pStyle w:val="TableParagraph"/>
              <w:rPr>
                <w:sz w:val="26"/>
              </w:rPr>
            </w:pPr>
          </w:p>
        </w:tc>
        <w:tc>
          <w:tcPr>
            <w:tcW w:w="900" w:type="dxa"/>
          </w:tcPr>
          <w:p w14:paraId="58FD1785" w14:textId="77777777" w:rsidR="004618F9" w:rsidRDefault="004618F9">
            <w:pPr>
              <w:pStyle w:val="TableParagraph"/>
              <w:rPr>
                <w:sz w:val="26"/>
              </w:rPr>
            </w:pPr>
          </w:p>
        </w:tc>
        <w:tc>
          <w:tcPr>
            <w:tcW w:w="1080" w:type="dxa"/>
          </w:tcPr>
          <w:p w14:paraId="007C22DC" w14:textId="77777777" w:rsidR="004618F9" w:rsidRDefault="004618F9">
            <w:pPr>
              <w:pStyle w:val="TableParagraph"/>
              <w:rPr>
                <w:sz w:val="26"/>
              </w:rPr>
            </w:pPr>
          </w:p>
        </w:tc>
        <w:tc>
          <w:tcPr>
            <w:tcW w:w="1080" w:type="dxa"/>
          </w:tcPr>
          <w:p w14:paraId="355207B9" w14:textId="77777777" w:rsidR="004618F9" w:rsidRDefault="004618F9">
            <w:pPr>
              <w:pStyle w:val="TableParagraph"/>
              <w:rPr>
                <w:sz w:val="26"/>
              </w:rPr>
            </w:pPr>
          </w:p>
        </w:tc>
      </w:tr>
      <w:tr w:rsidR="004618F9" w14:paraId="25D54521" w14:textId="77777777">
        <w:trPr>
          <w:trHeight w:val="963"/>
        </w:trPr>
        <w:tc>
          <w:tcPr>
            <w:tcW w:w="630" w:type="dxa"/>
          </w:tcPr>
          <w:p w14:paraId="20D7F613" w14:textId="77777777" w:rsidR="004618F9" w:rsidRDefault="00000000">
            <w:pPr>
              <w:pStyle w:val="TableParagraph"/>
              <w:ind w:left="97"/>
              <w:rPr>
                <w:sz w:val="28"/>
              </w:rPr>
            </w:pPr>
            <w:r>
              <w:rPr>
                <w:spacing w:val="-5"/>
                <w:sz w:val="28"/>
              </w:rPr>
              <w:t>20</w:t>
            </w:r>
          </w:p>
        </w:tc>
        <w:tc>
          <w:tcPr>
            <w:tcW w:w="5040" w:type="dxa"/>
          </w:tcPr>
          <w:p w14:paraId="1807F908" w14:textId="77777777" w:rsidR="004618F9" w:rsidRDefault="00000000">
            <w:pPr>
              <w:pStyle w:val="TableParagraph"/>
              <w:spacing w:line="320" w:lineRule="atLeast"/>
              <w:ind w:left="97"/>
              <w:rPr>
                <w:sz w:val="28"/>
              </w:rPr>
            </w:pPr>
            <w:r>
              <w:rPr>
                <w:sz w:val="28"/>
              </w:rPr>
              <w:t>Partnerships with other businesses was established</w:t>
            </w:r>
            <w:r>
              <w:rPr>
                <w:spacing w:val="-8"/>
                <w:sz w:val="28"/>
              </w:rPr>
              <w:t xml:space="preserve"> </w:t>
            </w:r>
            <w:r>
              <w:rPr>
                <w:sz w:val="28"/>
              </w:rPr>
              <w:t>as</w:t>
            </w:r>
            <w:r>
              <w:rPr>
                <w:spacing w:val="-8"/>
                <w:sz w:val="28"/>
              </w:rPr>
              <w:t xml:space="preserve"> </w:t>
            </w:r>
            <w:r>
              <w:rPr>
                <w:sz w:val="28"/>
              </w:rPr>
              <w:t>a</w:t>
            </w:r>
            <w:r>
              <w:rPr>
                <w:spacing w:val="-8"/>
                <w:sz w:val="28"/>
              </w:rPr>
              <w:t xml:space="preserve"> </w:t>
            </w:r>
            <w:r>
              <w:rPr>
                <w:sz w:val="28"/>
              </w:rPr>
              <w:t>coping</w:t>
            </w:r>
            <w:r>
              <w:rPr>
                <w:spacing w:val="-8"/>
                <w:sz w:val="28"/>
              </w:rPr>
              <w:t xml:space="preserve"> </w:t>
            </w:r>
            <w:r>
              <w:rPr>
                <w:sz w:val="28"/>
              </w:rPr>
              <w:t>mechanism</w:t>
            </w:r>
            <w:r>
              <w:rPr>
                <w:spacing w:val="-8"/>
                <w:sz w:val="28"/>
              </w:rPr>
              <w:t xml:space="preserve"> </w:t>
            </w:r>
            <w:r>
              <w:rPr>
                <w:sz w:val="28"/>
              </w:rPr>
              <w:t>during Naira scarcity.</w:t>
            </w:r>
          </w:p>
        </w:tc>
        <w:tc>
          <w:tcPr>
            <w:tcW w:w="990" w:type="dxa"/>
          </w:tcPr>
          <w:p w14:paraId="04E953A1" w14:textId="77777777" w:rsidR="004618F9" w:rsidRDefault="004618F9">
            <w:pPr>
              <w:pStyle w:val="TableParagraph"/>
              <w:rPr>
                <w:sz w:val="26"/>
              </w:rPr>
            </w:pPr>
          </w:p>
        </w:tc>
        <w:tc>
          <w:tcPr>
            <w:tcW w:w="900" w:type="dxa"/>
          </w:tcPr>
          <w:p w14:paraId="063A0DAA" w14:textId="77777777" w:rsidR="004618F9" w:rsidRDefault="004618F9">
            <w:pPr>
              <w:pStyle w:val="TableParagraph"/>
              <w:rPr>
                <w:sz w:val="26"/>
              </w:rPr>
            </w:pPr>
          </w:p>
        </w:tc>
        <w:tc>
          <w:tcPr>
            <w:tcW w:w="1080" w:type="dxa"/>
          </w:tcPr>
          <w:p w14:paraId="7C2AD722" w14:textId="77777777" w:rsidR="004618F9" w:rsidRDefault="004618F9">
            <w:pPr>
              <w:pStyle w:val="TableParagraph"/>
              <w:rPr>
                <w:sz w:val="26"/>
              </w:rPr>
            </w:pPr>
          </w:p>
        </w:tc>
        <w:tc>
          <w:tcPr>
            <w:tcW w:w="1080" w:type="dxa"/>
          </w:tcPr>
          <w:p w14:paraId="128C2788" w14:textId="77777777" w:rsidR="004618F9" w:rsidRDefault="004618F9">
            <w:pPr>
              <w:pStyle w:val="TableParagraph"/>
              <w:rPr>
                <w:sz w:val="26"/>
              </w:rPr>
            </w:pPr>
          </w:p>
        </w:tc>
      </w:tr>
    </w:tbl>
    <w:p w14:paraId="01C9C9BA" w14:textId="77777777" w:rsidR="004618F9" w:rsidRDefault="00000000">
      <w:pPr>
        <w:pStyle w:val="BodyText"/>
        <w:spacing w:before="27"/>
        <w:ind w:right="358"/>
        <w:jc w:val="right"/>
      </w:pPr>
      <w:r>
        <w:t>Thank</w:t>
      </w:r>
      <w:r>
        <w:rPr>
          <w:spacing w:val="-1"/>
        </w:rPr>
        <w:t xml:space="preserve"> </w:t>
      </w:r>
      <w:r>
        <w:rPr>
          <w:spacing w:val="-4"/>
        </w:rPr>
        <w:t>you.</w:t>
      </w:r>
    </w:p>
    <w:sectPr w:rsidR="004618F9">
      <w:type w:val="continuous"/>
      <w:pgSz w:w="12240" w:h="15840"/>
      <w:pgMar w:top="1420" w:right="1080" w:bottom="1200" w:left="72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09C5" w14:textId="77777777" w:rsidR="00184394" w:rsidRDefault="00184394">
      <w:r>
        <w:separator/>
      </w:r>
    </w:p>
  </w:endnote>
  <w:endnote w:type="continuationSeparator" w:id="0">
    <w:p w14:paraId="4F09E38B" w14:textId="77777777" w:rsidR="00184394" w:rsidRDefault="0018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7A23" w14:textId="77777777" w:rsidR="004618F9" w:rsidRDefault="00000000">
    <w:pPr>
      <w:pStyle w:val="BodyText"/>
      <w:spacing w:line="14" w:lineRule="auto"/>
      <w:ind w:left="0"/>
      <w:jc w:val="left"/>
      <w:rPr>
        <w:sz w:val="20"/>
      </w:rPr>
    </w:pPr>
    <w:r>
      <w:rPr>
        <w:noProof/>
        <w:sz w:val="20"/>
      </w:rPr>
      <mc:AlternateContent>
        <mc:Choice Requires="wps">
          <w:drawing>
            <wp:anchor distT="0" distB="0" distL="0" distR="0" simplePos="0" relativeHeight="486721024" behindDoc="1" locked="0" layoutInCell="1" allowOverlap="1" wp14:anchorId="4D8B1C4B" wp14:editId="6CC9591D">
              <wp:simplePos x="0" y="0"/>
              <wp:positionH relativeFrom="page">
                <wp:posOffset>3802727</wp:posOffset>
              </wp:positionH>
              <wp:positionV relativeFrom="page">
                <wp:posOffset>9278315</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036C8EA5" w14:textId="77777777" w:rsidR="004618F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D8B1C4B" id="_x0000_t202" coordsize="21600,21600" o:spt="202" path="m,l,21600r21600,l21600,xe">
              <v:stroke joinstyle="miter"/>
              <v:path gradientshapeok="t" o:connecttype="rect"/>
            </v:shapetype>
            <v:shape id="Textbox 1" o:spid="_x0000_s1026" type="#_x0000_t202" style="position:absolute;margin-left:299.45pt;margin-top:730.6pt;width:13.15pt;height:13pt;z-index:-1659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" filled="f" stroked="f">
              <v:textbox inset="0,0,0,0">
                <w:txbxContent>
                  <w:p w14:paraId="036C8EA5" w14:textId="77777777" w:rsidR="004618F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311F" w14:textId="77777777" w:rsidR="00184394" w:rsidRDefault="00184394">
      <w:r>
        <w:separator/>
      </w:r>
    </w:p>
  </w:footnote>
  <w:footnote w:type="continuationSeparator" w:id="0">
    <w:p w14:paraId="1E8A7DA7" w14:textId="77777777" w:rsidR="00184394" w:rsidRDefault="0018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2A1"/>
    <w:multiLevelType w:val="multilevel"/>
    <w:tmpl w:val="FAAEA432"/>
    <w:lvl w:ilvl="0">
      <w:start w:val="4"/>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4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4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1" w15:restartNumberingAfterBreak="0">
    <w:nsid w:val="0E6C7636"/>
    <w:multiLevelType w:val="hybridMultilevel"/>
    <w:tmpl w:val="AF7496F4"/>
    <w:lvl w:ilvl="0" w:tplc="A37403C8">
      <w:start w:val="1"/>
      <w:numFmt w:val="lowerRoman"/>
      <w:lvlText w:val="%1."/>
      <w:lvlJc w:val="left"/>
      <w:pPr>
        <w:ind w:left="252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DE6C376">
      <w:numFmt w:val="bullet"/>
      <w:lvlText w:val="•"/>
      <w:lvlJc w:val="left"/>
      <w:pPr>
        <w:ind w:left="3312" w:hanging="720"/>
      </w:pPr>
      <w:rPr>
        <w:rFonts w:hint="default"/>
        <w:lang w:val="en-US" w:eastAsia="en-US" w:bidi="ar-SA"/>
      </w:rPr>
    </w:lvl>
    <w:lvl w:ilvl="2" w:tplc="2A045BC0">
      <w:numFmt w:val="bullet"/>
      <w:lvlText w:val="•"/>
      <w:lvlJc w:val="left"/>
      <w:pPr>
        <w:ind w:left="4104" w:hanging="720"/>
      </w:pPr>
      <w:rPr>
        <w:rFonts w:hint="default"/>
        <w:lang w:val="en-US" w:eastAsia="en-US" w:bidi="ar-SA"/>
      </w:rPr>
    </w:lvl>
    <w:lvl w:ilvl="3" w:tplc="4A0AFA9A">
      <w:numFmt w:val="bullet"/>
      <w:lvlText w:val="•"/>
      <w:lvlJc w:val="left"/>
      <w:pPr>
        <w:ind w:left="4896" w:hanging="720"/>
      </w:pPr>
      <w:rPr>
        <w:rFonts w:hint="default"/>
        <w:lang w:val="en-US" w:eastAsia="en-US" w:bidi="ar-SA"/>
      </w:rPr>
    </w:lvl>
    <w:lvl w:ilvl="4" w:tplc="921494AA">
      <w:numFmt w:val="bullet"/>
      <w:lvlText w:val="•"/>
      <w:lvlJc w:val="left"/>
      <w:pPr>
        <w:ind w:left="5688" w:hanging="720"/>
      </w:pPr>
      <w:rPr>
        <w:rFonts w:hint="default"/>
        <w:lang w:val="en-US" w:eastAsia="en-US" w:bidi="ar-SA"/>
      </w:rPr>
    </w:lvl>
    <w:lvl w:ilvl="5" w:tplc="C8C84C8E">
      <w:numFmt w:val="bullet"/>
      <w:lvlText w:val="•"/>
      <w:lvlJc w:val="left"/>
      <w:pPr>
        <w:ind w:left="6480" w:hanging="720"/>
      </w:pPr>
      <w:rPr>
        <w:rFonts w:hint="default"/>
        <w:lang w:val="en-US" w:eastAsia="en-US" w:bidi="ar-SA"/>
      </w:rPr>
    </w:lvl>
    <w:lvl w:ilvl="6" w:tplc="7B060DB4">
      <w:numFmt w:val="bullet"/>
      <w:lvlText w:val="•"/>
      <w:lvlJc w:val="left"/>
      <w:pPr>
        <w:ind w:left="7272" w:hanging="720"/>
      </w:pPr>
      <w:rPr>
        <w:rFonts w:hint="default"/>
        <w:lang w:val="en-US" w:eastAsia="en-US" w:bidi="ar-SA"/>
      </w:rPr>
    </w:lvl>
    <w:lvl w:ilvl="7" w:tplc="14102A5E">
      <w:numFmt w:val="bullet"/>
      <w:lvlText w:val="•"/>
      <w:lvlJc w:val="left"/>
      <w:pPr>
        <w:ind w:left="8064" w:hanging="720"/>
      </w:pPr>
      <w:rPr>
        <w:rFonts w:hint="default"/>
        <w:lang w:val="en-US" w:eastAsia="en-US" w:bidi="ar-SA"/>
      </w:rPr>
    </w:lvl>
    <w:lvl w:ilvl="8" w:tplc="AFC6F18E">
      <w:numFmt w:val="bullet"/>
      <w:lvlText w:val="•"/>
      <w:lvlJc w:val="left"/>
      <w:pPr>
        <w:ind w:left="8856" w:hanging="720"/>
      </w:pPr>
      <w:rPr>
        <w:rFonts w:hint="default"/>
        <w:lang w:val="en-US" w:eastAsia="en-US" w:bidi="ar-SA"/>
      </w:rPr>
    </w:lvl>
  </w:abstractNum>
  <w:abstractNum w:abstractNumId="2" w15:restartNumberingAfterBreak="0">
    <w:nsid w:val="100E2E1B"/>
    <w:multiLevelType w:val="hybridMultilevel"/>
    <w:tmpl w:val="E3C23848"/>
    <w:lvl w:ilvl="0" w:tplc="A080D9C6">
      <w:start w:val="12"/>
      <w:numFmt w:val="decimal"/>
      <w:lvlText w:val="%1."/>
      <w:lvlJc w:val="left"/>
      <w:pPr>
        <w:ind w:left="1139" w:hanging="420"/>
      </w:pPr>
      <w:rPr>
        <w:rFonts w:ascii="Times New Roman" w:eastAsia="Times New Roman" w:hAnsi="Times New Roman" w:cs="Times New Roman" w:hint="default"/>
        <w:b w:val="0"/>
        <w:bCs w:val="0"/>
        <w:i w:val="0"/>
        <w:iCs w:val="0"/>
        <w:spacing w:val="0"/>
        <w:w w:val="100"/>
        <w:sz w:val="28"/>
        <w:szCs w:val="28"/>
        <w:lang w:val="en-US" w:eastAsia="en-US" w:bidi="ar-SA"/>
      </w:rPr>
    </w:lvl>
    <w:lvl w:ilvl="1" w:tplc="37006F18">
      <w:numFmt w:val="bullet"/>
      <w:lvlText w:val="•"/>
      <w:lvlJc w:val="left"/>
      <w:pPr>
        <w:ind w:left="2070" w:hanging="420"/>
      </w:pPr>
      <w:rPr>
        <w:rFonts w:hint="default"/>
        <w:lang w:val="en-US" w:eastAsia="en-US" w:bidi="ar-SA"/>
      </w:rPr>
    </w:lvl>
    <w:lvl w:ilvl="2" w:tplc="8E640D4A">
      <w:numFmt w:val="bullet"/>
      <w:lvlText w:val="•"/>
      <w:lvlJc w:val="left"/>
      <w:pPr>
        <w:ind w:left="3000" w:hanging="420"/>
      </w:pPr>
      <w:rPr>
        <w:rFonts w:hint="default"/>
        <w:lang w:val="en-US" w:eastAsia="en-US" w:bidi="ar-SA"/>
      </w:rPr>
    </w:lvl>
    <w:lvl w:ilvl="3" w:tplc="5524D51E">
      <w:numFmt w:val="bullet"/>
      <w:lvlText w:val="•"/>
      <w:lvlJc w:val="left"/>
      <w:pPr>
        <w:ind w:left="3930" w:hanging="420"/>
      </w:pPr>
      <w:rPr>
        <w:rFonts w:hint="default"/>
        <w:lang w:val="en-US" w:eastAsia="en-US" w:bidi="ar-SA"/>
      </w:rPr>
    </w:lvl>
    <w:lvl w:ilvl="4" w:tplc="989C1732">
      <w:numFmt w:val="bullet"/>
      <w:lvlText w:val="•"/>
      <w:lvlJc w:val="left"/>
      <w:pPr>
        <w:ind w:left="4860" w:hanging="420"/>
      </w:pPr>
      <w:rPr>
        <w:rFonts w:hint="default"/>
        <w:lang w:val="en-US" w:eastAsia="en-US" w:bidi="ar-SA"/>
      </w:rPr>
    </w:lvl>
    <w:lvl w:ilvl="5" w:tplc="2F6811C4">
      <w:numFmt w:val="bullet"/>
      <w:lvlText w:val="•"/>
      <w:lvlJc w:val="left"/>
      <w:pPr>
        <w:ind w:left="5790" w:hanging="420"/>
      </w:pPr>
      <w:rPr>
        <w:rFonts w:hint="default"/>
        <w:lang w:val="en-US" w:eastAsia="en-US" w:bidi="ar-SA"/>
      </w:rPr>
    </w:lvl>
    <w:lvl w:ilvl="6" w:tplc="C9DA5C18">
      <w:numFmt w:val="bullet"/>
      <w:lvlText w:val="•"/>
      <w:lvlJc w:val="left"/>
      <w:pPr>
        <w:ind w:left="6720" w:hanging="420"/>
      </w:pPr>
      <w:rPr>
        <w:rFonts w:hint="default"/>
        <w:lang w:val="en-US" w:eastAsia="en-US" w:bidi="ar-SA"/>
      </w:rPr>
    </w:lvl>
    <w:lvl w:ilvl="7" w:tplc="76620DC6">
      <w:numFmt w:val="bullet"/>
      <w:lvlText w:val="•"/>
      <w:lvlJc w:val="left"/>
      <w:pPr>
        <w:ind w:left="7650" w:hanging="420"/>
      </w:pPr>
      <w:rPr>
        <w:rFonts w:hint="default"/>
        <w:lang w:val="en-US" w:eastAsia="en-US" w:bidi="ar-SA"/>
      </w:rPr>
    </w:lvl>
    <w:lvl w:ilvl="8" w:tplc="DAF4467A">
      <w:numFmt w:val="bullet"/>
      <w:lvlText w:val="•"/>
      <w:lvlJc w:val="left"/>
      <w:pPr>
        <w:ind w:left="8580" w:hanging="420"/>
      </w:pPr>
      <w:rPr>
        <w:rFonts w:hint="default"/>
        <w:lang w:val="en-US" w:eastAsia="en-US" w:bidi="ar-SA"/>
      </w:rPr>
    </w:lvl>
  </w:abstractNum>
  <w:abstractNum w:abstractNumId="3" w15:restartNumberingAfterBreak="0">
    <w:nsid w:val="209946CA"/>
    <w:multiLevelType w:val="multilevel"/>
    <w:tmpl w:val="DA6E6DB2"/>
    <w:lvl w:ilvl="0">
      <w:start w:val="1"/>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4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4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4" w15:restartNumberingAfterBreak="0">
    <w:nsid w:val="264605EE"/>
    <w:multiLevelType w:val="multilevel"/>
    <w:tmpl w:val="7B4EF472"/>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hint="default"/>
        <w:spacing w:val="0"/>
        <w:w w:val="100"/>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4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4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5" w15:restartNumberingAfterBreak="0">
    <w:nsid w:val="29DC1A74"/>
    <w:multiLevelType w:val="multilevel"/>
    <w:tmpl w:val="F1947C82"/>
    <w:lvl w:ilvl="0">
      <w:start w:val="5"/>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4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4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6" w15:restartNumberingAfterBreak="0">
    <w:nsid w:val="41D67D81"/>
    <w:multiLevelType w:val="multilevel"/>
    <w:tmpl w:val="3F76241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hint="default"/>
        <w:spacing w:val="0"/>
        <w:w w:val="100"/>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4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4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7" w15:restartNumberingAfterBreak="0">
    <w:nsid w:val="56C924B4"/>
    <w:multiLevelType w:val="hybridMultilevel"/>
    <w:tmpl w:val="80DE4C22"/>
    <w:lvl w:ilvl="0" w:tplc="3E5EFB0C">
      <w:start w:val="1"/>
      <w:numFmt w:val="decimal"/>
      <w:lvlText w:val="%1."/>
      <w:lvlJc w:val="left"/>
      <w:pPr>
        <w:ind w:left="1440" w:hanging="720"/>
      </w:pPr>
      <w:rPr>
        <w:rFonts w:ascii="Times New Roman" w:eastAsia="Times New Roman" w:hAnsi="Times New Roman" w:cs="Times New Roman" w:hint="default"/>
        <w:b w:val="0"/>
        <w:bCs w:val="0"/>
        <w:i w:val="0"/>
        <w:iCs w:val="0"/>
        <w:spacing w:val="0"/>
        <w:w w:val="90"/>
        <w:sz w:val="28"/>
        <w:szCs w:val="28"/>
        <w:lang w:val="en-US" w:eastAsia="en-US" w:bidi="ar-SA"/>
      </w:rPr>
    </w:lvl>
    <w:lvl w:ilvl="1" w:tplc="C38C7596">
      <w:start w:val="1"/>
      <w:numFmt w:val="lowerLetter"/>
      <w:lvlText w:val="%2."/>
      <w:lvlJc w:val="left"/>
      <w:pPr>
        <w:ind w:left="19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6254CE32">
      <w:numFmt w:val="bullet"/>
      <w:lvlText w:val="•"/>
      <w:lvlJc w:val="left"/>
      <w:pPr>
        <w:ind w:left="2160" w:hanging="360"/>
      </w:pPr>
      <w:rPr>
        <w:rFonts w:hint="default"/>
        <w:lang w:val="en-US" w:eastAsia="en-US" w:bidi="ar-SA"/>
      </w:rPr>
    </w:lvl>
    <w:lvl w:ilvl="3" w:tplc="E2683CE4">
      <w:numFmt w:val="bullet"/>
      <w:lvlText w:val="•"/>
      <w:lvlJc w:val="left"/>
      <w:pPr>
        <w:ind w:left="2240" w:hanging="360"/>
      </w:pPr>
      <w:rPr>
        <w:rFonts w:hint="default"/>
        <w:lang w:val="en-US" w:eastAsia="en-US" w:bidi="ar-SA"/>
      </w:rPr>
    </w:lvl>
    <w:lvl w:ilvl="4" w:tplc="47E2335A">
      <w:numFmt w:val="bullet"/>
      <w:lvlText w:val="•"/>
      <w:lvlJc w:val="left"/>
      <w:pPr>
        <w:ind w:left="3411" w:hanging="360"/>
      </w:pPr>
      <w:rPr>
        <w:rFonts w:hint="default"/>
        <w:lang w:val="en-US" w:eastAsia="en-US" w:bidi="ar-SA"/>
      </w:rPr>
    </w:lvl>
    <w:lvl w:ilvl="5" w:tplc="8946B266">
      <w:numFmt w:val="bullet"/>
      <w:lvlText w:val="•"/>
      <w:lvlJc w:val="left"/>
      <w:pPr>
        <w:ind w:left="4582" w:hanging="360"/>
      </w:pPr>
      <w:rPr>
        <w:rFonts w:hint="default"/>
        <w:lang w:val="en-US" w:eastAsia="en-US" w:bidi="ar-SA"/>
      </w:rPr>
    </w:lvl>
    <w:lvl w:ilvl="6" w:tplc="9D0C5312">
      <w:numFmt w:val="bullet"/>
      <w:lvlText w:val="•"/>
      <w:lvlJc w:val="left"/>
      <w:pPr>
        <w:ind w:left="5754" w:hanging="360"/>
      </w:pPr>
      <w:rPr>
        <w:rFonts w:hint="default"/>
        <w:lang w:val="en-US" w:eastAsia="en-US" w:bidi="ar-SA"/>
      </w:rPr>
    </w:lvl>
    <w:lvl w:ilvl="7" w:tplc="6310B0B0">
      <w:numFmt w:val="bullet"/>
      <w:lvlText w:val="•"/>
      <w:lvlJc w:val="left"/>
      <w:pPr>
        <w:ind w:left="6925" w:hanging="360"/>
      </w:pPr>
      <w:rPr>
        <w:rFonts w:hint="default"/>
        <w:lang w:val="en-US" w:eastAsia="en-US" w:bidi="ar-SA"/>
      </w:rPr>
    </w:lvl>
    <w:lvl w:ilvl="8" w:tplc="D3E8EBA4">
      <w:numFmt w:val="bullet"/>
      <w:lvlText w:val="•"/>
      <w:lvlJc w:val="left"/>
      <w:pPr>
        <w:ind w:left="8097" w:hanging="360"/>
      </w:pPr>
      <w:rPr>
        <w:rFonts w:hint="default"/>
        <w:lang w:val="en-US" w:eastAsia="en-US" w:bidi="ar-SA"/>
      </w:rPr>
    </w:lvl>
  </w:abstractNum>
  <w:abstractNum w:abstractNumId="8" w15:restartNumberingAfterBreak="0">
    <w:nsid w:val="67AE3A58"/>
    <w:multiLevelType w:val="hybridMultilevel"/>
    <w:tmpl w:val="F59273C2"/>
    <w:lvl w:ilvl="0" w:tplc="59CC829A">
      <w:start w:val="1"/>
      <w:numFmt w:val="lowerRoman"/>
      <w:lvlText w:val="%1."/>
      <w:lvlJc w:val="left"/>
      <w:pPr>
        <w:ind w:left="252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EDA2275C">
      <w:numFmt w:val="bullet"/>
      <w:lvlText w:val="•"/>
      <w:lvlJc w:val="left"/>
      <w:pPr>
        <w:ind w:left="3312" w:hanging="720"/>
      </w:pPr>
      <w:rPr>
        <w:rFonts w:hint="default"/>
        <w:lang w:val="en-US" w:eastAsia="en-US" w:bidi="ar-SA"/>
      </w:rPr>
    </w:lvl>
    <w:lvl w:ilvl="2" w:tplc="3EDE182C">
      <w:numFmt w:val="bullet"/>
      <w:lvlText w:val="•"/>
      <w:lvlJc w:val="left"/>
      <w:pPr>
        <w:ind w:left="4104" w:hanging="720"/>
      </w:pPr>
      <w:rPr>
        <w:rFonts w:hint="default"/>
        <w:lang w:val="en-US" w:eastAsia="en-US" w:bidi="ar-SA"/>
      </w:rPr>
    </w:lvl>
    <w:lvl w:ilvl="3" w:tplc="DA04667E">
      <w:numFmt w:val="bullet"/>
      <w:lvlText w:val="•"/>
      <w:lvlJc w:val="left"/>
      <w:pPr>
        <w:ind w:left="4896" w:hanging="720"/>
      </w:pPr>
      <w:rPr>
        <w:rFonts w:hint="default"/>
        <w:lang w:val="en-US" w:eastAsia="en-US" w:bidi="ar-SA"/>
      </w:rPr>
    </w:lvl>
    <w:lvl w:ilvl="4" w:tplc="83D02030">
      <w:numFmt w:val="bullet"/>
      <w:lvlText w:val="•"/>
      <w:lvlJc w:val="left"/>
      <w:pPr>
        <w:ind w:left="5688" w:hanging="720"/>
      </w:pPr>
      <w:rPr>
        <w:rFonts w:hint="default"/>
        <w:lang w:val="en-US" w:eastAsia="en-US" w:bidi="ar-SA"/>
      </w:rPr>
    </w:lvl>
    <w:lvl w:ilvl="5" w:tplc="22DA79AC">
      <w:numFmt w:val="bullet"/>
      <w:lvlText w:val="•"/>
      <w:lvlJc w:val="left"/>
      <w:pPr>
        <w:ind w:left="6480" w:hanging="720"/>
      </w:pPr>
      <w:rPr>
        <w:rFonts w:hint="default"/>
        <w:lang w:val="en-US" w:eastAsia="en-US" w:bidi="ar-SA"/>
      </w:rPr>
    </w:lvl>
    <w:lvl w:ilvl="6" w:tplc="351865F0">
      <w:numFmt w:val="bullet"/>
      <w:lvlText w:val="•"/>
      <w:lvlJc w:val="left"/>
      <w:pPr>
        <w:ind w:left="7272" w:hanging="720"/>
      </w:pPr>
      <w:rPr>
        <w:rFonts w:hint="default"/>
        <w:lang w:val="en-US" w:eastAsia="en-US" w:bidi="ar-SA"/>
      </w:rPr>
    </w:lvl>
    <w:lvl w:ilvl="7" w:tplc="1F80D782">
      <w:numFmt w:val="bullet"/>
      <w:lvlText w:val="•"/>
      <w:lvlJc w:val="left"/>
      <w:pPr>
        <w:ind w:left="8064" w:hanging="720"/>
      </w:pPr>
      <w:rPr>
        <w:rFonts w:hint="default"/>
        <w:lang w:val="en-US" w:eastAsia="en-US" w:bidi="ar-SA"/>
      </w:rPr>
    </w:lvl>
    <w:lvl w:ilvl="8" w:tplc="118C67BC">
      <w:numFmt w:val="bullet"/>
      <w:lvlText w:val="•"/>
      <w:lvlJc w:val="left"/>
      <w:pPr>
        <w:ind w:left="8856" w:hanging="720"/>
      </w:pPr>
      <w:rPr>
        <w:rFonts w:hint="default"/>
        <w:lang w:val="en-US" w:eastAsia="en-US" w:bidi="ar-SA"/>
      </w:rPr>
    </w:lvl>
  </w:abstractNum>
  <w:abstractNum w:abstractNumId="9" w15:restartNumberingAfterBreak="0">
    <w:nsid w:val="686B2471"/>
    <w:multiLevelType w:val="hybridMultilevel"/>
    <w:tmpl w:val="55DADDE2"/>
    <w:lvl w:ilvl="0" w:tplc="A422314C">
      <w:start w:val="1"/>
      <w:numFmt w:val="lowerRoman"/>
      <w:lvlText w:val="%1."/>
      <w:lvlJc w:val="left"/>
      <w:pPr>
        <w:ind w:left="252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98D46BF0">
      <w:numFmt w:val="bullet"/>
      <w:lvlText w:val="•"/>
      <w:lvlJc w:val="left"/>
      <w:pPr>
        <w:ind w:left="3312" w:hanging="720"/>
      </w:pPr>
      <w:rPr>
        <w:rFonts w:hint="default"/>
        <w:lang w:val="en-US" w:eastAsia="en-US" w:bidi="ar-SA"/>
      </w:rPr>
    </w:lvl>
    <w:lvl w:ilvl="2" w:tplc="41F6FC86">
      <w:numFmt w:val="bullet"/>
      <w:lvlText w:val="•"/>
      <w:lvlJc w:val="left"/>
      <w:pPr>
        <w:ind w:left="4104" w:hanging="720"/>
      </w:pPr>
      <w:rPr>
        <w:rFonts w:hint="default"/>
        <w:lang w:val="en-US" w:eastAsia="en-US" w:bidi="ar-SA"/>
      </w:rPr>
    </w:lvl>
    <w:lvl w:ilvl="3" w:tplc="585C2820">
      <w:numFmt w:val="bullet"/>
      <w:lvlText w:val="•"/>
      <w:lvlJc w:val="left"/>
      <w:pPr>
        <w:ind w:left="4896" w:hanging="720"/>
      </w:pPr>
      <w:rPr>
        <w:rFonts w:hint="default"/>
        <w:lang w:val="en-US" w:eastAsia="en-US" w:bidi="ar-SA"/>
      </w:rPr>
    </w:lvl>
    <w:lvl w:ilvl="4" w:tplc="9FBA0E74">
      <w:numFmt w:val="bullet"/>
      <w:lvlText w:val="•"/>
      <w:lvlJc w:val="left"/>
      <w:pPr>
        <w:ind w:left="5688" w:hanging="720"/>
      </w:pPr>
      <w:rPr>
        <w:rFonts w:hint="default"/>
        <w:lang w:val="en-US" w:eastAsia="en-US" w:bidi="ar-SA"/>
      </w:rPr>
    </w:lvl>
    <w:lvl w:ilvl="5" w:tplc="DE32CFD0">
      <w:numFmt w:val="bullet"/>
      <w:lvlText w:val="•"/>
      <w:lvlJc w:val="left"/>
      <w:pPr>
        <w:ind w:left="6480" w:hanging="720"/>
      </w:pPr>
      <w:rPr>
        <w:rFonts w:hint="default"/>
        <w:lang w:val="en-US" w:eastAsia="en-US" w:bidi="ar-SA"/>
      </w:rPr>
    </w:lvl>
    <w:lvl w:ilvl="6" w:tplc="EF820A1E">
      <w:numFmt w:val="bullet"/>
      <w:lvlText w:val="•"/>
      <w:lvlJc w:val="left"/>
      <w:pPr>
        <w:ind w:left="7272" w:hanging="720"/>
      </w:pPr>
      <w:rPr>
        <w:rFonts w:hint="default"/>
        <w:lang w:val="en-US" w:eastAsia="en-US" w:bidi="ar-SA"/>
      </w:rPr>
    </w:lvl>
    <w:lvl w:ilvl="7" w:tplc="8EF85AA8">
      <w:numFmt w:val="bullet"/>
      <w:lvlText w:val="•"/>
      <w:lvlJc w:val="left"/>
      <w:pPr>
        <w:ind w:left="8064" w:hanging="720"/>
      </w:pPr>
      <w:rPr>
        <w:rFonts w:hint="default"/>
        <w:lang w:val="en-US" w:eastAsia="en-US" w:bidi="ar-SA"/>
      </w:rPr>
    </w:lvl>
    <w:lvl w:ilvl="8" w:tplc="543AA44C">
      <w:numFmt w:val="bullet"/>
      <w:lvlText w:val="•"/>
      <w:lvlJc w:val="left"/>
      <w:pPr>
        <w:ind w:left="8856" w:hanging="720"/>
      </w:pPr>
      <w:rPr>
        <w:rFonts w:hint="default"/>
        <w:lang w:val="en-US" w:eastAsia="en-US" w:bidi="ar-SA"/>
      </w:rPr>
    </w:lvl>
  </w:abstractNum>
  <w:abstractNum w:abstractNumId="10" w15:restartNumberingAfterBreak="0">
    <w:nsid w:val="72765BA4"/>
    <w:multiLevelType w:val="hybridMultilevel"/>
    <w:tmpl w:val="E4B2444A"/>
    <w:lvl w:ilvl="0" w:tplc="58EE06EC">
      <w:start w:val="1"/>
      <w:numFmt w:val="decimal"/>
      <w:lvlText w:val="%1."/>
      <w:lvlJc w:val="left"/>
      <w:pPr>
        <w:ind w:left="999" w:hanging="280"/>
      </w:pPr>
      <w:rPr>
        <w:rFonts w:ascii="Times New Roman" w:eastAsia="Times New Roman" w:hAnsi="Times New Roman" w:cs="Times New Roman" w:hint="default"/>
        <w:b w:val="0"/>
        <w:bCs w:val="0"/>
        <w:i w:val="0"/>
        <w:iCs w:val="0"/>
        <w:spacing w:val="0"/>
        <w:w w:val="100"/>
        <w:sz w:val="28"/>
        <w:szCs w:val="28"/>
        <w:lang w:val="en-US" w:eastAsia="en-US" w:bidi="ar-SA"/>
      </w:rPr>
    </w:lvl>
    <w:lvl w:ilvl="1" w:tplc="EB4ECB96">
      <w:numFmt w:val="bullet"/>
      <w:lvlText w:val="•"/>
      <w:lvlJc w:val="left"/>
      <w:pPr>
        <w:ind w:left="1944" w:hanging="280"/>
      </w:pPr>
      <w:rPr>
        <w:rFonts w:hint="default"/>
        <w:lang w:val="en-US" w:eastAsia="en-US" w:bidi="ar-SA"/>
      </w:rPr>
    </w:lvl>
    <w:lvl w:ilvl="2" w:tplc="D0666EA2">
      <w:numFmt w:val="bullet"/>
      <w:lvlText w:val="•"/>
      <w:lvlJc w:val="left"/>
      <w:pPr>
        <w:ind w:left="2888" w:hanging="280"/>
      </w:pPr>
      <w:rPr>
        <w:rFonts w:hint="default"/>
        <w:lang w:val="en-US" w:eastAsia="en-US" w:bidi="ar-SA"/>
      </w:rPr>
    </w:lvl>
    <w:lvl w:ilvl="3" w:tplc="A55C2762">
      <w:numFmt w:val="bullet"/>
      <w:lvlText w:val="•"/>
      <w:lvlJc w:val="left"/>
      <w:pPr>
        <w:ind w:left="3832" w:hanging="280"/>
      </w:pPr>
      <w:rPr>
        <w:rFonts w:hint="default"/>
        <w:lang w:val="en-US" w:eastAsia="en-US" w:bidi="ar-SA"/>
      </w:rPr>
    </w:lvl>
    <w:lvl w:ilvl="4" w:tplc="5DF2A798">
      <w:numFmt w:val="bullet"/>
      <w:lvlText w:val="•"/>
      <w:lvlJc w:val="left"/>
      <w:pPr>
        <w:ind w:left="4776" w:hanging="280"/>
      </w:pPr>
      <w:rPr>
        <w:rFonts w:hint="default"/>
        <w:lang w:val="en-US" w:eastAsia="en-US" w:bidi="ar-SA"/>
      </w:rPr>
    </w:lvl>
    <w:lvl w:ilvl="5" w:tplc="F002324A">
      <w:numFmt w:val="bullet"/>
      <w:lvlText w:val="•"/>
      <w:lvlJc w:val="left"/>
      <w:pPr>
        <w:ind w:left="5720" w:hanging="280"/>
      </w:pPr>
      <w:rPr>
        <w:rFonts w:hint="default"/>
        <w:lang w:val="en-US" w:eastAsia="en-US" w:bidi="ar-SA"/>
      </w:rPr>
    </w:lvl>
    <w:lvl w:ilvl="6" w:tplc="8B1EA108">
      <w:numFmt w:val="bullet"/>
      <w:lvlText w:val="•"/>
      <w:lvlJc w:val="left"/>
      <w:pPr>
        <w:ind w:left="6664" w:hanging="280"/>
      </w:pPr>
      <w:rPr>
        <w:rFonts w:hint="default"/>
        <w:lang w:val="en-US" w:eastAsia="en-US" w:bidi="ar-SA"/>
      </w:rPr>
    </w:lvl>
    <w:lvl w:ilvl="7" w:tplc="47726778">
      <w:numFmt w:val="bullet"/>
      <w:lvlText w:val="•"/>
      <w:lvlJc w:val="left"/>
      <w:pPr>
        <w:ind w:left="7608" w:hanging="280"/>
      </w:pPr>
      <w:rPr>
        <w:rFonts w:hint="default"/>
        <w:lang w:val="en-US" w:eastAsia="en-US" w:bidi="ar-SA"/>
      </w:rPr>
    </w:lvl>
    <w:lvl w:ilvl="8" w:tplc="E3E4546A">
      <w:numFmt w:val="bullet"/>
      <w:lvlText w:val="•"/>
      <w:lvlJc w:val="left"/>
      <w:pPr>
        <w:ind w:left="8552" w:hanging="280"/>
      </w:pPr>
      <w:rPr>
        <w:rFonts w:hint="default"/>
        <w:lang w:val="en-US" w:eastAsia="en-US" w:bidi="ar-SA"/>
      </w:rPr>
    </w:lvl>
  </w:abstractNum>
  <w:abstractNum w:abstractNumId="11" w15:restartNumberingAfterBreak="0">
    <w:nsid w:val="75A21EC5"/>
    <w:multiLevelType w:val="hybridMultilevel"/>
    <w:tmpl w:val="30301896"/>
    <w:lvl w:ilvl="0" w:tplc="928460DE">
      <w:start w:val="4"/>
      <w:numFmt w:val="decimal"/>
      <w:lvlText w:val="%1."/>
      <w:lvlJc w:val="left"/>
      <w:pPr>
        <w:ind w:left="999" w:hanging="280"/>
      </w:pPr>
      <w:rPr>
        <w:rFonts w:ascii="Times New Roman" w:eastAsia="Times New Roman" w:hAnsi="Times New Roman" w:cs="Times New Roman" w:hint="default"/>
        <w:b w:val="0"/>
        <w:bCs w:val="0"/>
        <w:i w:val="0"/>
        <w:iCs w:val="0"/>
        <w:spacing w:val="0"/>
        <w:w w:val="100"/>
        <w:sz w:val="28"/>
        <w:szCs w:val="28"/>
        <w:lang w:val="en-US" w:eastAsia="en-US" w:bidi="ar-SA"/>
      </w:rPr>
    </w:lvl>
    <w:lvl w:ilvl="1" w:tplc="B4D02D00">
      <w:numFmt w:val="bullet"/>
      <w:lvlText w:val="•"/>
      <w:lvlJc w:val="left"/>
      <w:pPr>
        <w:ind w:left="1944" w:hanging="280"/>
      </w:pPr>
      <w:rPr>
        <w:rFonts w:hint="default"/>
        <w:lang w:val="en-US" w:eastAsia="en-US" w:bidi="ar-SA"/>
      </w:rPr>
    </w:lvl>
    <w:lvl w:ilvl="2" w:tplc="DCE61FBA">
      <w:numFmt w:val="bullet"/>
      <w:lvlText w:val="•"/>
      <w:lvlJc w:val="left"/>
      <w:pPr>
        <w:ind w:left="2888" w:hanging="280"/>
      </w:pPr>
      <w:rPr>
        <w:rFonts w:hint="default"/>
        <w:lang w:val="en-US" w:eastAsia="en-US" w:bidi="ar-SA"/>
      </w:rPr>
    </w:lvl>
    <w:lvl w:ilvl="3" w:tplc="9C9A283A">
      <w:numFmt w:val="bullet"/>
      <w:lvlText w:val="•"/>
      <w:lvlJc w:val="left"/>
      <w:pPr>
        <w:ind w:left="3832" w:hanging="280"/>
      </w:pPr>
      <w:rPr>
        <w:rFonts w:hint="default"/>
        <w:lang w:val="en-US" w:eastAsia="en-US" w:bidi="ar-SA"/>
      </w:rPr>
    </w:lvl>
    <w:lvl w:ilvl="4" w:tplc="920E9D18">
      <w:numFmt w:val="bullet"/>
      <w:lvlText w:val="•"/>
      <w:lvlJc w:val="left"/>
      <w:pPr>
        <w:ind w:left="4776" w:hanging="280"/>
      </w:pPr>
      <w:rPr>
        <w:rFonts w:hint="default"/>
        <w:lang w:val="en-US" w:eastAsia="en-US" w:bidi="ar-SA"/>
      </w:rPr>
    </w:lvl>
    <w:lvl w:ilvl="5" w:tplc="1298C5CA">
      <w:numFmt w:val="bullet"/>
      <w:lvlText w:val="•"/>
      <w:lvlJc w:val="left"/>
      <w:pPr>
        <w:ind w:left="5720" w:hanging="280"/>
      </w:pPr>
      <w:rPr>
        <w:rFonts w:hint="default"/>
        <w:lang w:val="en-US" w:eastAsia="en-US" w:bidi="ar-SA"/>
      </w:rPr>
    </w:lvl>
    <w:lvl w:ilvl="6" w:tplc="82FEA7C2">
      <w:numFmt w:val="bullet"/>
      <w:lvlText w:val="•"/>
      <w:lvlJc w:val="left"/>
      <w:pPr>
        <w:ind w:left="6664" w:hanging="280"/>
      </w:pPr>
      <w:rPr>
        <w:rFonts w:hint="default"/>
        <w:lang w:val="en-US" w:eastAsia="en-US" w:bidi="ar-SA"/>
      </w:rPr>
    </w:lvl>
    <w:lvl w:ilvl="7" w:tplc="3516FE4C">
      <w:numFmt w:val="bullet"/>
      <w:lvlText w:val="•"/>
      <w:lvlJc w:val="left"/>
      <w:pPr>
        <w:ind w:left="7608" w:hanging="280"/>
      </w:pPr>
      <w:rPr>
        <w:rFonts w:hint="default"/>
        <w:lang w:val="en-US" w:eastAsia="en-US" w:bidi="ar-SA"/>
      </w:rPr>
    </w:lvl>
    <w:lvl w:ilvl="8" w:tplc="443ADEFE">
      <w:numFmt w:val="bullet"/>
      <w:lvlText w:val="•"/>
      <w:lvlJc w:val="left"/>
      <w:pPr>
        <w:ind w:left="8552" w:hanging="280"/>
      </w:pPr>
      <w:rPr>
        <w:rFonts w:hint="default"/>
        <w:lang w:val="en-US" w:eastAsia="en-US" w:bidi="ar-SA"/>
      </w:rPr>
    </w:lvl>
  </w:abstractNum>
  <w:num w:numId="1" w16cid:durableId="1502501490">
    <w:abstractNumId w:val="7"/>
  </w:num>
  <w:num w:numId="2" w16cid:durableId="721445134">
    <w:abstractNumId w:val="2"/>
  </w:num>
  <w:num w:numId="3" w16cid:durableId="771164775">
    <w:abstractNumId w:val="11"/>
  </w:num>
  <w:num w:numId="4" w16cid:durableId="258871923">
    <w:abstractNumId w:val="10"/>
  </w:num>
  <w:num w:numId="5" w16cid:durableId="1840583540">
    <w:abstractNumId w:val="1"/>
  </w:num>
  <w:num w:numId="6" w16cid:durableId="1212616752">
    <w:abstractNumId w:val="9"/>
  </w:num>
  <w:num w:numId="7" w16cid:durableId="1419135189">
    <w:abstractNumId w:val="8"/>
  </w:num>
  <w:num w:numId="8" w16cid:durableId="2147316325">
    <w:abstractNumId w:val="5"/>
  </w:num>
  <w:num w:numId="9" w16cid:durableId="1675912484">
    <w:abstractNumId w:val="0"/>
  </w:num>
  <w:num w:numId="10" w16cid:durableId="494105251">
    <w:abstractNumId w:val="6"/>
  </w:num>
  <w:num w:numId="11" w16cid:durableId="560294654">
    <w:abstractNumId w:val="4"/>
  </w:num>
  <w:num w:numId="12" w16cid:durableId="22438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18F9"/>
    <w:rsid w:val="00184394"/>
    <w:rsid w:val="004618F9"/>
    <w:rsid w:val="008F1517"/>
    <w:rsid w:val="00AD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CE9C"/>
  <w15:docId w15:val="{A05DACA8-B4E4-4EA1-9F2A-FB957795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718" w:right="359"/>
      <w:jc w:val="center"/>
      <w:outlineLvl w:val="0"/>
    </w:pPr>
    <w:rPr>
      <w:b/>
      <w:bCs/>
      <w:sz w:val="28"/>
      <w:szCs w:val="28"/>
    </w:rPr>
  </w:style>
  <w:style w:type="paragraph" w:styleId="Heading2">
    <w:name w:val="heading 2"/>
    <w:basedOn w:val="Normal"/>
    <w:uiPriority w:val="9"/>
    <w:unhideWhenUsed/>
    <w:qFormat/>
    <w:pPr>
      <w:ind w:left="719"/>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719" w:hanging="720"/>
    </w:pPr>
    <w:rPr>
      <w:sz w:val="28"/>
      <w:szCs w:val="28"/>
    </w:rPr>
  </w:style>
  <w:style w:type="paragraph" w:styleId="TOC2">
    <w:name w:val="toc 2"/>
    <w:basedOn w:val="Normal"/>
    <w:uiPriority w:val="1"/>
    <w:qFormat/>
    <w:pPr>
      <w:spacing w:before="138"/>
      <w:ind w:left="719"/>
    </w:pPr>
    <w:rPr>
      <w:b/>
      <w:bCs/>
      <w:sz w:val="24"/>
      <w:szCs w:val="24"/>
    </w:rPr>
  </w:style>
  <w:style w:type="paragraph" w:styleId="TOC3">
    <w:name w:val="toc 3"/>
    <w:basedOn w:val="Normal"/>
    <w:uiPriority w:val="1"/>
    <w:qFormat/>
    <w:pPr>
      <w:spacing w:before="138"/>
      <w:ind w:left="1439" w:hanging="720"/>
    </w:pPr>
    <w:rPr>
      <w:sz w:val="24"/>
      <w:szCs w:val="24"/>
    </w:rPr>
  </w:style>
  <w:style w:type="paragraph" w:styleId="TOC4">
    <w:name w:val="toc 4"/>
    <w:basedOn w:val="Normal"/>
    <w:uiPriority w:val="1"/>
    <w:qFormat/>
    <w:pPr>
      <w:spacing w:before="138"/>
      <w:ind w:left="1439"/>
    </w:pPr>
    <w:rPr>
      <w:sz w:val="24"/>
      <w:szCs w:val="24"/>
    </w:rPr>
  </w:style>
  <w:style w:type="paragraph" w:styleId="BodyText">
    <w:name w:val="Body Text"/>
    <w:basedOn w:val="Normal"/>
    <w:link w:val="BodyTextChar"/>
    <w:uiPriority w:val="1"/>
    <w:qFormat/>
    <w:pPr>
      <w:ind w:left="719"/>
      <w:jc w:val="both"/>
    </w:pPr>
    <w:rPr>
      <w:sz w:val="28"/>
      <w:szCs w:val="28"/>
    </w:rPr>
  </w:style>
  <w:style w:type="paragraph" w:styleId="ListParagraph">
    <w:name w:val="List Paragraph"/>
    <w:basedOn w:val="Normal"/>
    <w:uiPriority w:val="1"/>
    <w:qFormat/>
    <w:pPr>
      <w:ind w:left="1439"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F151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4965">
      <w:bodyDiv w:val="1"/>
      <w:marLeft w:val="0"/>
      <w:marRight w:val="0"/>
      <w:marTop w:val="0"/>
      <w:marBottom w:val="0"/>
      <w:divBdr>
        <w:top w:val="none" w:sz="0" w:space="0" w:color="auto"/>
        <w:left w:val="none" w:sz="0" w:space="0" w:color="auto"/>
        <w:bottom w:val="none" w:sz="0" w:space="0" w:color="auto"/>
        <w:right w:val="none" w:sz="0" w:space="0" w:color="auto"/>
      </w:divBdr>
    </w:div>
    <w:div w:id="175369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69</Pages>
  <Words>13154</Words>
  <Characters>74980</Characters>
  <Application>Microsoft Office Word</Application>
  <DocSecurity>0</DocSecurity>
  <Lines>624</Lines>
  <Paragraphs>175</Paragraphs>
  <ScaleCrop>false</ScaleCrop>
  <Company/>
  <LinksUpToDate>false</LinksUpToDate>
  <CharactersWithSpaces>87959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abdulrauf ilyas</cp:lastModifiedBy>
  <cp:revision>2</cp:revision>
  <dcterms:created xsi:type="dcterms:W3CDTF">2025-08-01T11:50:00Z</dcterms:created>
  <dcterms:modified xsi:type="dcterms:W3CDTF">2025-08-01T12:00:00Z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2025-08-01T00:00:00Z</vt:filetime>
  </property>
  <property fmtid="{D5CDD505-2E9C-101B-9397-08002B2CF9AE}" pid="5" name="Producer">
    <vt:lpwstr>Skia/PDF m138</vt:lpwstr>
  </property>
</Properties>
</file>