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0F" w:rsidRDefault="003C3D0F" w:rsidP="00686FB4">
      <w:pPr>
        <w:jc w:val="center"/>
        <w:rPr>
          <w:rFonts w:asciiTheme="majorBidi" w:hAnsiTheme="majorBidi" w:cstheme="majorBidi"/>
          <w:b/>
          <w:sz w:val="40"/>
          <w:szCs w:val="40"/>
        </w:rPr>
      </w:pPr>
      <w:r>
        <w:rPr>
          <w:rFonts w:ascii="Bookman Old Style" w:hAnsi="Bookman Old Style"/>
          <w:noProof/>
          <w:sz w:val="26"/>
          <w:szCs w:val="26"/>
          <w:lang w:val="en-US"/>
        </w:rPr>
        <w:drawing>
          <wp:inline distT="0" distB="0" distL="0" distR="0">
            <wp:extent cx="1200150" cy="1133475"/>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3475"/>
                    </a:xfrm>
                    <a:prstGeom prst="rect">
                      <a:avLst/>
                    </a:prstGeom>
                    <a:noFill/>
                    <a:ln w="9525">
                      <a:noFill/>
                      <a:miter lim="800000"/>
                      <a:headEnd/>
                      <a:tailEnd/>
                    </a:ln>
                  </pic:spPr>
                </pic:pic>
              </a:graphicData>
            </a:graphic>
          </wp:inline>
        </w:drawing>
      </w:r>
    </w:p>
    <w:p w:rsidR="00686FB4" w:rsidRPr="003C3D0F" w:rsidRDefault="00686FB4" w:rsidP="00686FB4">
      <w:pPr>
        <w:jc w:val="center"/>
        <w:rPr>
          <w:rFonts w:asciiTheme="majorBidi" w:hAnsiTheme="majorBidi" w:cstheme="majorBidi"/>
          <w:b/>
          <w:sz w:val="36"/>
          <w:szCs w:val="36"/>
        </w:rPr>
      </w:pPr>
      <w:r w:rsidRPr="003C3D0F">
        <w:rPr>
          <w:rFonts w:asciiTheme="majorBidi" w:hAnsiTheme="majorBidi" w:cstheme="majorBidi"/>
          <w:b/>
          <w:sz w:val="36"/>
          <w:szCs w:val="36"/>
        </w:rPr>
        <w:t xml:space="preserve">IMPACT OF KNOWLEDGE MANAGEMENT PRACTICES ON CONTRUCTION PRODUCTIVITY IN KWARA STATE </w:t>
      </w: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spacing w:after="0" w:line="360" w:lineRule="auto"/>
        <w:jc w:val="center"/>
        <w:rPr>
          <w:rFonts w:asciiTheme="majorBidi" w:hAnsiTheme="majorBidi" w:cstheme="majorBidi"/>
          <w:b/>
          <w:sz w:val="36"/>
          <w:szCs w:val="36"/>
        </w:rPr>
      </w:pPr>
      <w:r w:rsidRPr="00611425">
        <w:rPr>
          <w:rFonts w:asciiTheme="majorBidi" w:hAnsiTheme="majorBidi" w:cstheme="majorBidi"/>
          <w:b/>
          <w:sz w:val="36"/>
          <w:szCs w:val="36"/>
        </w:rPr>
        <w:t>BY</w:t>
      </w:r>
    </w:p>
    <w:p w:rsidR="00686FB4" w:rsidRPr="00611425" w:rsidRDefault="00686FB4" w:rsidP="00686FB4">
      <w:pPr>
        <w:spacing w:after="0" w:line="360" w:lineRule="auto"/>
        <w:jc w:val="center"/>
        <w:rPr>
          <w:rFonts w:asciiTheme="majorBidi" w:hAnsiTheme="majorBidi" w:cstheme="majorBidi"/>
          <w:b/>
          <w:sz w:val="40"/>
          <w:szCs w:val="40"/>
        </w:rPr>
      </w:pPr>
      <w:r>
        <w:rPr>
          <w:rFonts w:asciiTheme="majorBidi" w:hAnsiTheme="majorBidi" w:cstheme="majorBidi"/>
          <w:b/>
          <w:sz w:val="40"/>
          <w:szCs w:val="40"/>
        </w:rPr>
        <w:t xml:space="preserve">EKAETTE SAMUEL MONDAY </w:t>
      </w:r>
    </w:p>
    <w:p w:rsidR="00686FB4" w:rsidRPr="00611425" w:rsidRDefault="00686FB4" w:rsidP="00686FB4">
      <w:pPr>
        <w:spacing w:after="0" w:line="360" w:lineRule="auto"/>
        <w:jc w:val="center"/>
        <w:rPr>
          <w:rFonts w:asciiTheme="majorBidi" w:hAnsiTheme="majorBidi" w:cstheme="majorBidi"/>
          <w:b/>
          <w:sz w:val="36"/>
          <w:szCs w:val="36"/>
        </w:rPr>
      </w:pPr>
      <w:r>
        <w:rPr>
          <w:rFonts w:asciiTheme="majorBidi" w:hAnsiTheme="majorBidi" w:cstheme="majorBidi"/>
          <w:b/>
          <w:sz w:val="36"/>
          <w:szCs w:val="36"/>
        </w:rPr>
        <w:t>HND/22/QTS/FT/0034</w:t>
      </w:r>
    </w:p>
    <w:p w:rsidR="00686FB4" w:rsidRPr="00611425" w:rsidRDefault="00686FB4" w:rsidP="00686FB4">
      <w:pPr>
        <w:spacing w:after="0"/>
        <w:jc w:val="center"/>
        <w:rPr>
          <w:rFonts w:asciiTheme="majorBidi" w:hAnsiTheme="majorBidi" w:cstheme="majorBidi"/>
          <w:b/>
          <w:sz w:val="26"/>
          <w:szCs w:val="26"/>
        </w:rPr>
      </w:pP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jc w:val="center"/>
        <w:rPr>
          <w:rFonts w:asciiTheme="majorBidi" w:hAnsiTheme="majorBidi" w:cstheme="majorBidi"/>
          <w:b/>
          <w:sz w:val="26"/>
          <w:szCs w:val="26"/>
        </w:rPr>
      </w:pPr>
      <w:r w:rsidRPr="00611425">
        <w:rPr>
          <w:rFonts w:asciiTheme="majorBidi" w:hAnsiTheme="majorBidi" w:cstheme="majorBidi"/>
          <w:b/>
          <w:sz w:val="26"/>
          <w:szCs w:val="26"/>
        </w:rPr>
        <w:t>BEING A RESEARCH PROJECT SUBMITTED TO</w:t>
      </w:r>
      <w:r w:rsidR="003C3D0F">
        <w:rPr>
          <w:rFonts w:asciiTheme="majorBidi" w:hAnsiTheme="majorBidi" w:cstheme="majorBidi"/>
          <w:b/>
          <w:sz w:val="26"/>
          <w:szCs w:val="26"/>
        </w:rPr>
        <w:t xml:space="preserve"> </w:t>
      </w:r>
      <w:r w:rsidRPr="00611425">
        <w:rPr>
          <w:rFonts w:asciiTheme="majorBidi" w:hAnsiTheme="majorBidi" w:cstheme="majorBidi"/>
          <w:b/>
          <w:sz w:val="26"/>
          <w:szCs w:val="26"/>
        </w:rPr>
        <w:t>DEPARTMENT OF QUANTITY SURVEYING,</w:t>
      </w:r>
      <w:r>
        <w:rPr>
          <w:rFonts w:asciiTheme="majorBidi" w:hAnsiTheme="majorBidi" w:cstheme="majorBidi"/>
          <w:b/>
          <w:sz w:val="26"/>
          <w:szCs w:val="26"/>
        </w:rPr>
        <w:t xml:space="preserve"> </w:t>
      </w:r>
      <w:r w:rsidRPr="00611425">
        <w:rPr>
          <w:rFonts w:asciiTheme="majorBidi" w:hAnsiTheme="majorBidi" w:cstheme="majorBidi"/>
          <w:b/>
          <w:sz w:val="26"/>
          <w:szCs w:val="26"/>
        </w:rPr>
        <w:t>INSTITUTE OF ENVIRONMENTAL STUDIES,</w:t>
      </w:r>
      <w:r>
        <w:rPr>
          <w:rFonts w:asciiTheme="majorBidi" w:hAnsiTheme="majorBidi" w:cstheme="majorBidi"/>
          <w:b/>
          <w:sz w:val="26"/>
          <w:szCs w:val="26"/>
        </w:rPr>
        <w:t xml:space="preserve"> </w:t>
      </w:r>
      <w:r w:rsidRPr="00611425">
        <w:rPr>
          <w:rFonts w:asciiTheme="majorBidi" w:hAnsiTheme="majorBidi" w:cstheme="majorBidi"/>
          <w:b/>
          <w:sz w:val="26"/>
          <w:szCs w:val="26"/>
        </w:rPr>
        <w:t>KWARA STATE POLYTECHNIC, ILORIN</w:t>
      </w: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jc w:val="center"/>
        <w:rPr>
          <w:rFonts w:asciiTheme="majorBidi" w:hAnsiTheme="majorBidi" w:cstheme="majorBidi"/>
          <w:b/>
          <w:sz w:val="28"/>
          <w:szCs w:val="28"/>
        </w:rPr>
      </w:pPr>
      <w:r w:rsidRPr="00611425">
        <w:rPr>
          <w:rFonts w:asciiTheme="majorBidi" w:hAnsiTheme="majorBidi" w:cstheme="majorBidi"/>
          <w:b/>
          <w:sz w:val="28"/>
          <w:szCs w:val="28"/>
        </w:rPr>
        <w:t>IN PARTIAL FULFILLMENT OF THE REQUIREMENT FOR THE AWARD OF HIGHER NATIONAL DIPLOMA (HND) IN QUANTITY SURVEYING</w:t>
      </w: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jc w:val="center"/>
        <w:rPr>
          <w:rFonts w:asciiTheme="majorBidi" w:hAnsiTheme="majorBidi" w:cstheme="majorBidi"/>
          <w:b/>
          <w:sz w:val="26"/>
          <w:szCs w:val="26"/>
        </w:rPr>
      </w:pPr>
    </w:p>
    <w:p w:rsidR="00686FB4" w:rsidRPr="00611425" w:rsidRDefault="00686FB4" w:rsidP="00686FB4">
      <w:pPr>
        <w:jc w:val="right"/>
        <w:rPr>
          <w:rFonts w:asciiTheme="majorBidi" w:hAnsiTheme="majorBidi" w:cstheme="majorBidi"/>
          <w:b/>
          <w:sz w:val="32"/>
          <w:szCs w:val="32"/>
        </w:rPr>
      </w:pPr>
      <w:r w:rsidRPr="00611425">
        <w:rPr>
          <w:rFonts w:asciiTheme="majorBidi" w:hAnsiTheme="majorBidi" w:cstheme="majorBidi"/>
          <w:b/>
          <w:sz w:val="32"/>
          <w:szCs w:val="32"/>
        </w:rPr>
        <w:t>JULY, 2025</w:t>
      </w:r>
    </w:p>
    <w:p w:rsidR="00686FB4" w:rsidRPr="00611425" w:rsidRDefault="00686FB4" w:rsidP="00686FB4">
      <w:pPr>
        <w:rPr>
          <w:rFonts w:asciiTheme="majorBidi" w:hAnsiTheme="majorBidi" w:cstheme="majorBidi"/>
          <w:b/>
          <w:sz w:val="26"/>
          <w:szCs w:val="26"/>
        </w:rPr>
      </w:pPr>
      <w:r w:rsidRPr="00611425">
        <w:rPr>
          <w:rFonts w:asciiTheme="majorBidi" w:hAnsiTheme="majorBidi" w:cstheme="majorBidi"/>
          <w:b/>
          <w:sz w:val="26"/>
          <w:szCs w:val="26"/>
        </w:rPr>
        <w:t> </w:t>
      </w:r>
    </w:p>
    <w:p w:rsidR="00686FB4" w:rsidRDefault="00686FB4" w:rsidP="00686FB4">
      <w:pPr>
        <w:tabs>
          <w:tab w:val="left" w:pos="488"/>
          <w:tab w:val="center" w:pos="4513"/>
        </w:tabs>
        <w:spacing w:after="0" w:line="360" w:lineRule="auto"/>
        <w:jc w:val="center"/>
        <w:rPr>
          <w:rFonts w:ascii="Times New Roman" w:hAnsi="Times New Roman" w:cs="Times New Roman"/>
          <w:caps/>
          <w:sz w:val="25"/>
          <w:szCs w:val="25"/>
        </w:rPr>
      </w:pPr>
      <w:r>
        <w:rPr>
          <w:rFonts w:ascii="Times New Roman" w:hAnsi="Times New Roman" w:cs="Times New Roman"/>
          <w:b/>
          <w:sz w:val="25"/>
          <w:szCs w:val="25"/>
        </w:rPr>
        <w:lastRenderedPageBreak/>
        <w:t>CERTIFICATION</w:t>
      </w:r>
    </w:p>
    <w:p w:rsidR="00686FB4" w:rsidRPr="00161F07" w:rsidRDefault="00686FB4" w:rsidP="00686FB4">
      <w:pPr>
        <w:spacing w:after="0" w:line="360" w:lineRule="auto"/>
        <w:ind w:firstLine="720"/>
        <w:jc w:val="both"/>
        <w:rPr>
          <w:rFonts w:ascii="Times New Roman" w:hAnsi="Times New Roman" w:cs="Times New Roman"/>
          <w:b/>
          <w:sz w:val="26"/>
          <w:szCs w:val="26"/>
        </w:rPr>
      </w:pPr>
      <w:r w:rsidRPr="00161F07">
        <w:rPr>
          <w:rFonts w:ascii="Times New Roman" w:hAnsi="Times New Roman" w:cs="Times New Roman"/>
          <w:sz w:val="26"/>
          <w:szCs w:val="26"/>
        </w:rPr>
        <w:t xml:space="preserve">This is to certify that this </w:t>
      </w:r>
      <w:r>
        <w:rPr>
          <w:rFonts w:ascii="Times New Roman" w:hAnsi="Times New Roman" w:cs="Times New Roman"/>
          <w:sz w:val="26"/>
          <w:szCs w:val="26"/>
        </w:rPr>
        <w:t xml:space="preserve">research </w:t>
      </w:r>
      <w:r w:rsidRPr="00161F07">
        <w:rPr>
          <w:rFonts w:ascii="Times New Roman" w:hAnsi="Times New Roman" w:cs="Times New Roman"/>
          <w:sz w:val="26"/>
          <w:szCs w:val="26"/>
        </w:rPr>
        <w:t>project</w:t>
      </w:r>
      <w:r>
        <w:rPr>
          <w:rFonts w:ascii="Times New Roman" w:hAnsi="Times New Roman" w:cs="Times New Roman"/>
          <w:sz w:val="26"/>
          <w:szCs w:val="26"/>
        </w:rPr>
        <w:t xml:space="preserve"> has been approved as meeting the requirement for the award of Higher National Diploma Quantity Surveying Department, K</w:t>
      </w:r>
      <w:r w:rsidRPr="00161F07">
        <w:rPr>
          <w:rFonts w:ascii="Times New Roman" w:hAnsi="Times New Roman" w:cs="Times New Roman"/>
          <w:sz w:val="26"/>
          <w:szCs w:val="26"/>
        </w:rPr>
        <w:t>wara State Polytechnic Ilorin</w:t>
      </w:r>
      <w:r>
        <w:rPr>
          <w:rFonts w:ascii="Times New Roman" w:hAnsi="Times New Roman" w:cs="Times New Roman"/>
          <w:sz w:val="26"/>
          <w:szCs w:val="26"/>
        </w:rPr>
        <w:t xml:space="preserve">, Kwara State. </w:t>
      </w:r>
    </w:p>
    <w:p w:rsidR="00686FB4" w:rsidRDefault="00686FB4" w:rsidP="00686FB4">
      <w:pPr>
        <w:spacing w:after="0" w:line="360" w:lineRule="auto"/>
        <w:jc w:val="center"/>
        <w:rPr>
          <w:rFonts w:asciiTheme="majorBidi" w:hAnsiTheme="majorBidi" w:cstheme="majorBidi"/>
          <w:b/>
          <w:bCs/>
          <w:sz w:val="28"/>
          <w:szCs w:val="28"/>
        </w:rPr>
      </w:pPr>
    </w:p>
    <w:p w:rsidR="00686FB4" w:rsidRDefault="00686FB4" w:rsidP="00686FB4">
      <w:pPr>
        <w:spacing w:after="0" w:line="480" w:lineRule="auto"/>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rsidR="00686FB4" w:rsidRDefault="00686FB4" w:rsidP="00686FB4">
      <w:pPr>
        <w:spacing w:after="0"/>
        <w:jc w:val="both"/>
        <w:rPr>
          <w:rFonts w:asciiTheme="majorBidi" w:hAnsiTheme="majorBidi" w:cstheme="majorBidi"/>
          <w:b/>
          <w:bCs/>
          <w:sz w:val="28"/>
          <w:szCs w:val="28"/>
        </w:rPr>
      </w:pPr>
      <w:r>
        <w:rPr>
          <w:rFonts w:ascii="Times New Roman" w:hAnsi="Times New Roman"/>
          <w:b/>
          <w:sz w:val="28"/>
          <w:szCs w:val="28"/>
        </w:rPr>
        <w:t>QS. SIDIQ LATEEF</w:t>
      </w:r>
      <w:r>
        <w:rPr>
          <w:rFonts w:asciiTheme="majorBidi" w:hAnsiTheme="majorBidi" w:cstheme="majorBidi"/>
          <w:b/>
          <w:bCs/>
          <w:sz w:val="28"/>
          <w:szCs w:val="28"/>
        </w:rPr>
        <w:tab/>
        <w:t>(RSQ, MNIQS)</w:t>
      </w:r>
      <w:r>
        <w:rPr>
          <w:rFonts w:ascii="Times New Roman" w:hAnsi="Times New Roman"/>
          <w:b/>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686FB4" w:rsidRDefault="00686FB4" w:rsidP="00686FB4">
      <w:pPr>
        <w:spacing w:after="0"/>
        <w:jc w:val="both"/>
        <w:rPr>
          <w:rFonts w:asciiTheme="majorBidi" w:hAnsiTheme="majorBidi" w:cstheme="majorBidi"/>
          <w:bCs/>
          <w:i/>
          <w:sz w:val="28"/>
          <w:szCs w:val="28"/>
        </w:rPr>
      </w:pPr>
      <w:r>
        <w:rPr>
          <w:rFonts w:asciiTheme="majorBidi" w:hAnsiTheme="majorBidi" w:cstheme="majorBidi"/>
          <w:bCs/>
          <w:i/>
          <w:sz w:val="28"/>
          <w:szCs w:val="28"/>
        </w:rPr>
        <w:t>(Project Supervisor)</w:t>
      </w: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rsidR="00686FB4" w:rsidRDefault="00686FB4" w:rsidP="00686FB4">
      <w:pPr>
        <w:spacing w:after="0"/>
        <w:jc w:val="both"/>
        <w:rPr>
          <w:rFonts w:asciiTheme="majorBidi" w:hAnsiTheme="majorBidi" w:cstheme="majorBidi"/>
          <w:b/>
          <w:bCs/>
          <w:sz w:val="28"/>
          <w:szCs w:val="28"/>
        </w:rPr>
      </w:pPr>
      <w:r>
        <w:rPr>
          <w:rFonts w:ascii="Times New Roman" w:hAnsi="Times New Roman"/>
          <w:b/>
          <w:sz w:val="28"/>
          <w:szCs w:val="28"/>
        </w:rPr>
        <w:t>QS. SIDIQ LATEEF</w:t>
      </w:r>
      <w:r>
        <w:rPr>
          <w:rFonts w:asciiTheme="majorBidi" w:hAnsiTheme="majorBidi" w:cstheme="majorBidi"/>
          <w:b/>
          <w:bCs/>
          <w:sz w:val="28"/>
          <w:szCs w:val="28"/>
        </w:rPr>
        <w:tab/>
        <w:t>(RSQ, MNIQS)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rsidR="00686FB4" w:rsidRDefault="00686FB4" w:rsidP="00686FB4">
      <w:pPr>
        <w:spacing w:after="0"/>
        <w:jc w:val="both"/>
        <w:rPr>
          <w:rFonts w:asciiTheme="majorBidi" w:hAnsiTheme="majorBidi" w:cstheme="majorBidi"/>
          <w:bCs/>
          <w:i/>
          <w:sz w:val="28"/>
          <w:szCs w:val="28"/>
        </w:rPr>
      </w:pPr>
      <w:r>
        <w:rPr>
          <w:rFonts w:asciiTheme="majorBidi" w:hAnsiTheme="majorBidi" w:cstheme="majorBidi"/>
          <w:bCs/>
          <w:i/>
          <w:sz w:val="28"/>
          <w:szCs w:val="28"/>
        </w:rPr>
        <w:t xml:space="preserve"> (Head of Department)</w:t>
      </w:r>
    </w:p>
    <w:p w:rsidR="00686FB4" w:rsidRDefault="00686FB4" w:rsidP="00686FB4">
      <w:pPr>
        <w:spacing w:after="0"/>
        <w:jc w:val="both"/>
        <w:rPr>
          <w:rFonts w:asciiTheme="majorBidi" w:hAnsiTheme="majorBidi" w:cstheme="majorBidi"/>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Pr="00351872" w:rsidRDefault="00686FB4" w:rsidP="00686FB4">
      <w:pPr>
        <w:spacing w:after="0" w:line="240" w:lineRule="auto"/>
        <w:rPr>
          <w:rFonts w:ascii="Times New Roman" w:hAnsi="Times New Roman" w:cs="Times New Roman"/>
          <w:b/>
          <w:bCs/>
          <w:sz w:val="24"/>
          <w:szCs w:val="24"/>
        </w:rPr>
      </w:pPr>
      <w:r w:rsidRPr="00351872">
        <w:rPr>
          <w:rFonts w:ascii="Times New Roman" w:hAnsi="Times New Roman" w:cs="Times New Roman"/>
          <w:b/>
          <w:bCs/>
          <w:sz w:val="24"/>
          <w:szCs w:val="24"/>
        </w:rPr>
        <w:t>______________________________</w:t>
      </w:r>
      <w:r w:rsidRPr="00351872">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ab/>
      </w:r>
      <w:r>
        <w:rPr>
          <w:rFonts w:ascii="Times New Roman" w:hAnsi="Times New Roman" w:cs="Times New Roman"/>
          <w:b/>
          <w:bCs/>
          <w:sz w:val="24"/>
          <w:szCs w:val="24"/>
        </w:rPr>
        <w:t xml:space="preserve"> ______</w:t>
      </w:r>
      <w:r w:rsidRPr="00351872">
        <w:rPr>
          <w:rFonts w:ascii="Times New Roman" w:hAnsi="Times New Roman" w:cs="Times New Roman"/>
          <w:b/>
          <w:bCs/>
          <w:sz w:val="24"/>
          <w:szCs w:val="24"/>
        </w:rPr>
        <w:t>_______________</w:t>
      </w:r>
    </w:p>
    <w:p w:rsidR="00686FB4" w:rsidRPr="003D2BA1" w:rsidRDefault="00686FB4" w:rsidP="00686FB4">
      <w:pPr>
        <w:spacing w:after="0"/>
        <w:rPr>
          <w:rFonts w:ascii="Times New Roman" w:hAnsi="Times New Roman" w:cs="Times New Roman"/>
          <w:b/>
          <w:bCs/>
          <w:sz w:val="24"/>
          <w:szCs w:val="24"/>
        </w:rPr>
      </w:pPr>
      <w:r>
        <w:rPr>
          <w:rFonts w:ascii="Times New Roman" w:hAnsi="Times New Roman" w:cs="Times New Roman"/>
          <w:b/>
          <w:bCs/>
          <w:sz w:val="24"/>
          <w:szCs w:val="24"/>
        </w:rPr>
        <w:t>QS. AISHAT OMAR MUAZU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DATE</w:t>
      </w:r>
    </w:p>
    <w:p w:rsidR="00686FB4" w:rsidRPr="003D2BA1" w:rsidRDefault="00686FB4" w:rsidP="00686FB4">
      <w:pPr>
        <w:spacing w:after="0"/>
        <w:rPr>
          <w:rFonts w:asciiTheme="majorBidi" w:hAnsiTheme="majorBidi" w:cstheme="majorBidi"/>
          <w:bCs/>
          <w:i/>
          <w:sz w:val="28"/>
          <w:szCs w:val="28"/>
        </w:rPr>
      </w:pPr>
      <w:r w:rsidRPr="003D2BA1">
        <w:rPr>
          <w:rFonts w:ascii="Times New Roman" w:hAnsi="Times New Roman" w:cs="Times New Roman"/>
          <w:bCs/>
          <w:i/>
          <w:sz w:val="28"/>
          <w:szCs w:val="28"/>
        </w:rPr>
        <w:t>(Project coordinator)</w:t>
      </w:r>
      <w:r w:rsidRPr="003D2BA1">
        <w:rPr>
          <w:rFonts w:ascii="Times New Roman" w:hAnsi="Times New Roman" w:cs="Times New Roman"/>
          <w:bCs/>
          <w:i/>
          <w:sz w:val="24"/>
          <w:szCs w:val="24"/>
        </w:rPr>
        <w:tab/>
      </w:r>
    </w:p>
    <w:p w:rsidR="00686FB4" w:rsidRDefault="00686FB4" w:rsidP="00686FB4">
      <w:pPr>
        <w:spacing w:after="0"/>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
          <w:bCs/>
          <w:sz w:val="28"/>
          <w:szCs w:val="28"/>
        </w:rPr>
      </w:pPr>
    </w:p>
    <w:p w:rsidR="00686FB4" w:rsidRDefault="00686FB4" w:rsidP="00686FB4">
      <w:pPr>
        <w:spacing w:after="0"/>
        <w:jc w:val="both"/>
        <w:rPr>
          <w:rFonts w:asciiTheme="majorBidi" w:hAnsiTheme="majorBidi" w:cstheme="majorBidi"/>
          <w:bCs/>
          <w:sz w:val="28"/>
          <w:szCs w:val="28"/>
        </w:rPr>
      </w:pPr>
      <w:r>
        <w:rPr>
          <w:rFonts w:asciiTheme="majorBidi" w:hAnsiTheme="majorBidi" w:cstheme="majorBidi"/>
          <w:b/>
          <w:bCs/>
          <w:sz w:val="28"/>
          <w:szCs w:val="28"/>
        </w:rPr>
        <w:t>_____________________________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__________________</w:t>
      </w:r>
    </w:p>
    <w:p w:rsidR="00686FB4" w:rsidRDefault="00686FB4" w:rsidP="00686FB4">
      <w:pPr>
        <w:spacing w:after="0"/>
        <w:rPr>
          <w:rFonts w:ascii="Times New Roman" w:hAnsi="Times New Roman" w:cs="Times New Roman"/>
          <w:b/>
          <w:bCs/>
          <w:i/>
          <w:sz w:val="24"/>
          <w:szCs w:val="24"/>
        </w:rPr>
      </w:pPr>
      <w:r>
        <w:rPr>
          <w:rFonts w:ascii="Times New Roman" w:hAnsi="Times New Roman" w:cs="Times New Roman"/>
          <w:b/>
          <w:bCs/>
          <w:i/>
          <w:sz w:val="24"/>
          <w:szCs w:val="24"/>
        </w:rPr>
        <w:t>QS. (DR.) ADAMU MUDI-ADAMU</w:t>
      </w:r>
      <w:r w:rsidRPr="00611425">
        <w:rPr>
          <w:rFonts w:ascii="Times New Roman" w:hAnsi="Times New Roman" w:cs="Times New Roman"/>
          <w:b/>
          <w:bCs/>
          <w:sz w:val="24"/>
          <w:szCs w:val="24"/>
        </w:rPr>
        <w:t xml:space="preserve"> </w:t>
      </w:r>
      <w:r>
        <w:rPr>
          <w:rFonts w:ascii="Times New Roman" w:hAnsi="Times New Roman" w:cs="Times New Roman"/>
          <w:b/>
          <w:bCs/>
          <w:sz w:val="24"/>
          <w:szCs w:val="24"/>
        </w:rPr>
        <w:t xml:space="preserve"> (FNIQS. RQ)</w:t>
      </w:r>
      <w:r>
        <w:rPr>
          <w:rFonts w:ascii="Times New Roman" w:hAnsi="Times New Roman" w:cs="Times New Roman"/>
          <w:b/>
          <w:bCs/>
          <w:sz w:val="24"/>
          <w:szCs w:val="24"/>
        </w:rPr>
        <w:tab/>
      </w:r>
      <w:r>
        <w:rPr>
          <w:rFonts w:ascii="Times New Roman" w:hAnsi="Times New Roman" w:cs="Times New Roman"/>
          <w:b/>
          <w:bCs/>
          <w:sz w:val="24"/>
          <w:szCs w:val="24"/>
        </w:rPr>
        <w:tab/>
      </w:r>
      <w:r w:rsidRPr="00351872">
        <w:rPr>
          <w:rFonts w:ascii="Times New Roman" w:hAnsi="Times New Roman" w:cs="Times New Roman"/>
          <w:b/>
          <w:bCs/>
          <w:sz w:val="24"/>
          <w:szCs w:val="24"/>
        </w:rPr>
        <w:t>DATE</w:t>
      </w:r>
    </w:p>
    <w:p w:rsidR="00686FB4" w:rsidRPr="00DD31BA" w:rsidRDefault="00686FB4" w:rsidP="00686FB4">
      <w:pPr>
        <w:spacing w:after="0"/>
        <w:rPr>
          <w:rFonts w:asciiTheme="majorBidi" w:hAnsiTheme="majorBidi" w:cstheme="majorBidi"/>
          <w:b/>
          <w:bCs/>
          <w:sz w:val="28"/>
          <w:szCs w:val="28"/>
        </w:rPr>
      </w:pPr>
      <w:r w:rsidRPr="00DD31BA">
        <w:rPr>
          <w:rFonts w:ascii="Times New Roman" w:hAnsi="Times New Roman" w:cs="Times New Roman"/>
          <w:b/>
          <w:bCs/>
          <w:i/>
          <w:sz w:val="24"/>
          <w:szCs w:val="24"/>
        </w:rPr>
        <w:t>EXTERNAL EXAMINER</w:t>
      </w:r>
      <w:r w:rsidRPr="00351872">
        <w:rPr>
          <w:rFonts w:ascii="Times New Roman" w:hAnsi="Times New Roman" w:cs="Times New Roman"/>
          <w:bCs/>
          <w:i/>
          <w:sz w:val="24"/>
          <w:szCs w:val="24"/>
        </w:rPr>
        <w:tab/>
      </w:r>
      <w:r w:rsidRPr="00351872">
        <w:rPr>
          <w:rFonts w:ascii="Times New Roman" w:hAnsi="Times New Roman" w:cs="Times New Roman"/>
          <w:bCs/>
          <w:i/>
          <w:sz w:val="24"/>
          <w:szCs w:val="24"/>
        </w:rPr>
        <w:tab/>
      </w:r>
    </w:p>
    <w:p w:rsidR="00686FB4" w:rsidRDefault="00686FB4" w:rsidP="00686FB4">
      <w:pPr>
        <w:spacing w:after="0"/>
        <w:jc w:val="both"/>
        <w:rPr>
          <w:rFonts w:asciiTheme="majorBidi" w:hAnsiTheme="majorBidi" w:cstheme="majorBidi"/>
          <w:b/>
          <w:bCs/>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p>
    <w:p w:rsidR="00686FB4" w:rsidRDefault="00686FB4" w:rsidP="00686FB4">
      <w:pPr>
        <w:spacing w:after="0"/>
        <w:jc w:val="both"/>
        <w:rPr>
          <w:rFonts w:asciiTheme="majorBidi" w:hAnsiTheme="majorBidi" w:cstheme="majorBidi"/>
          <w:bCs/>
          <w:i/>
          <w:sz w:val="28"/>
          <w:szCs w:val="28"/>
        </w:rPr>
      </w:pPr>
      <w:r>
        <w:rPr>
          <w:rFonts w:asciiTheme="majorBidi" w:hAnsiTheme="majorBidi" w:cstheme="majorBidi"/>
          <w:bCs/>
          <w:i/>
          <w:sz w:val="28"/>
          <w:szCs w:val="28"/>
        </w:rPr>
        <w:t xml:space="preserve"> </w:t>
      </w:r>
    </w:p>
    <w:p w:rsidR="00686FB4" w:rsidRDefault="00686FB4" w:rsidP="00686FB4">
      <w:pPr>
        <w:spacing w:after="0"/>
        <w:jc w:val="both"/>
        <w:rPr>
          <w:rFonts w:asciiTheme="majorBidi" w:hAnsiTheme="majorBidi" w:cstheme="majorBidi"/>
          <w:bCs/>
          <w:sz w:val="28"/>
          <w:szCs w:val="28"/>
        </w:rPr>
      </w:pP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p>
    <w:p w:rsidR="00686FB4" w:rsidRDefault="00686FB4" w:rsidP="00686FB4">
      <w:pPr>
        <w:spacing w:line="360" w:lineRule="auto"/>
        <w:jc w:val="center"/>
        <w:rPr>
          <w:rFonts w:ascii="Times New Roman" w:hAnsi="Times New Roman" w:cs="Times New Roman"/>
          <w:b/>
          <w:sz w:val="24"/>
          <w:szCs w:val="24"/>
        </w:rPr>
      </w:pPr>
    </w:p>
    <w:p w:rsidR="00686FB4" w:rsidRPr="00846DF0" w:rsidRDefault="00686FB4" w:rsidP="00686FB4">
      <w:pPr>
        <w:spacing w:line="360" w:lineRule="auto"/>
        <w:jc w:val="center"/>
        <w:rPr>
          <w:rFonts w:ascii="Times New Roman" w:hAnsi="Times New Roman" w:cs="Times New Roman"/>
          <w:b/>
          <w:sz w:val="24"/>
          <w:szCs w:val="24"/>
        </w:rPr>
      </w:pPr>
      <w:r w:rsidRPr="00846DF0">
        <w:rPr>
          <w:rFonts w:ascii="Times New Roman" w:hAnsi="Times New Roman" w:cs="Times New Roman"/>
          <w:b/>
          <w:sz w:val="24"/>
          <w:szCs w:val="24"/>
        </w:rPr>
        <w:t>DEDICATION</w:t>
      </w:r>
    </w:p>
    <w:p w:rsidR="00686FB4" w:rsidRPr="00846DF0" w:rsidRDefault="00686FB4" w:rsidP="00686FB4">
      <w:pPr>
        <w:spacing w:line="36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 xml:space="preserve">This project work is dedicated to Almighty GOD, the unchangeable changer, the Alpha and Omega, the creator of creatures, who made me who I am today and sees me through my program from the beginning to the end. </w:t>
      </w:r>
    </w:p>
    <w:p w:rsidR="00686FB4" w:rsidRPr="00846DF0" w:rsidRDefault="00686FB4" w:rsidP="00686FB4">
      <w:pPr>
        <w:spacing w:line="360" w:lineRule="auto"/>
        <w:jc w:val="both"/>
        <w:rPr>
          <w:rFonts w:ascii="Times New Roman" w:hAnsi="Times New Roman" w:cs="Times New Roman"/>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rsidP="00686FB4">
      <w:pPr>
        <w:spacing w:line="360" w:lineRule="auto"/>
        <w:jc w:val="both"/>
        <w:rPr>
          <w:rFonts w:ascii="Times New Roman" w:hAnsi="Times New Roman" w:cs="Times New Roman"/>
          <w:b/>
          <w:sz w:val="24"/>
          <w:szCs w:val="24"/>
        </w:rPr>
      </w:pPr>
    </w:p>
    <w:p w:rsidR="00686FB4" w:rsidRDefault="00686FB4">
      <w:pPr>
        <w:rPr>
          <w:rFonts w:ascii="Times New Roman" w:hAnsi="Times New Roman" w:cs="Times New Roman"/>
          <w:b/>
          <w:sz w:val="24"/>
          <w:szCs w:val="24"/>
        </w:rPr>
      </w:pPr>
      <w:r>
        <w:rPr>
          <w:rFonts w:ascii="Times New Roman" w:hAnsi="Times New Roman" w:cs="Times New Roman"/>
          <w:b/>
          <w:sz w:val="24"/>
          <w:szCs w:val="24"/>
        </w:rPr>
        <w:br w:type="page"/>
      </w:r>
    </w:p>
    <w:p w:rsidR="00686FB4" w:rsidRPr="00846DF0" w:rsidRDefault="00686FB4" w:rsidP="00686FB4">
      <w:pPr>
        <w:spacing w:after="0" w:line="480" w:lineRule="auto"/>
        <w:jc w:val="center"/>
        <w:rPr>
          <w:rFonts w:ascii="Times New Roman" w:hAnsi="Times New Roman" w:cs="Times New Roman"/>
          <w:b/>
          <w:sz w:val="24"/>
          <w:szCs w:val="24"/>
        </w:rPr>
      </w:pPr>
      <w:r w:rsidRPr="00846DF0">
        <w:rPr>
          <w:rFonts w:ascii="Times New Roman" w:hAnsi="Times New Roman" w:cs="Times New Roman"/>
          <w:b/>
          <w:sz w:val="24"/>
          <w:szCs w:val="24"/>
        </w:rPr>
        <w:t>ACKNOWLEDGMENT</w:t>
      </w:r>
    </w:p>
    <w:p w:rsidR="00686FB4" w:rsidRPr="00846DF0" w:rsidRDefault="00686FB4" w:rsidP="00686FB4">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Indeed everything that has beginning must surely have an end .</w:t>
      </w:r>
      <w:r>
        <w:rPr>
          <w:rFonts w:ascii="Times New Roman" w:hAnsi="Times New Roman" w:cs="Times New Roman"/>
          <w:sz w:val="24"/>
          <w:szCs w:val="24"/>
        </w:rPr>
        <w:t>I adore the name of Almighty God, t</w:t>
      </w:r>
      <w:r w:rsidRPr="00846DF0">
        <w:rPr>
          <w:rFonts w:ascii="Times New Roman" w:hAnsi="Times New Roman" w:cs="Times New Roman"/>
          <w:sz w:val="24"/>
          <w:szCs w:val="24"/>
        </w:rPr>
        <w:t xml:space="preserve">he author and the finisher </w:t>
      </w:r>
      <w:r>
        <w:rPr>
          <w:rFonts w:ascii="Times New Roman" w:hAnsi="Times New Roman" w:cs="Times New Roman"/>
          <w:sz w:val="24"/>
          <w:szCs w:val="24"/>
        </w:rPr>
        <w:t>,my present in the time of need</w:t>
      </w:r>
      <w:r w:rsidRPr="00846DF0">
        <w:rPr>
          <w:rFonts w:ascii="Times New Roman" w:hAnsi="Times New Roman" w:cs="Times New Roman"/>
          <w:sz w:val="24"/>
          <w:szCs w:val="24"/>
        </w:rPr>
        <w:t>,</w:t>
      </w:r>
      <w:r>
        <w:rPr>
          <w:rFonts w:ascii="Times New Roman" w:hAnsi="Times New Roman" w:cs="Times New Roman"/>
          <w:sz w:val="24"/>
          <w:szCs w:val="24"/>
        </w:rPr>
        <w:t xml:space="preserve"> </w:t>
      </w:r>
      <w:r w:rsidRPr="00846DF0">
        <w:rPr>
          <w:rFonts w:ascii="Times New Roman" w:hAnsi="Times New Roman" w:cs="Times New Roman"/>
          <w:sz w:val="24"/>
          <w:szCs w:val="24"/>
        </w:rPr>
        <w:t>my hope when am hopeless ,my encourager when</w:t>
      </w:r>
      <w:r>
        <w:rPr>
          <w:rFonts w:ascii="Times New Roman" w:hAnsi="Times New Roman" w:cs="Times New Roman"/>
          <w:sz w:val="24"/>
          <w:szCs w:val="24"/>
        </w:rPr>
        <w:t xml:space="preserve"> am discouraged, my  all in all</w:t>
      </w:r>
      <w:r w:rsidRPr="00846DF0">
        <w:rPr>
          <w:rFonts w:ascii="Times New Roman" w:hAnsi="Times New Roman" w:cs="Times New Roman"/>
          <w:sz w:val="24"/>
          <w:szCs w:val="24"/>
        </w:rPr>
        <w:t>,</w:t>
      </w:r>
      <w:r>
        <w:rPr>
          <w:rFonts w:ascii="Times New Roman" w:hAnsi="Times New Roman" w:cs="Times New Roman"/>
          <w:sz w:val="24"/>
          <w:szCs w:val="24"/>
        </w:rPr>
        <w:t xml:space="preserve"> I</w:t>
      </w:r>
      <w:r w:rsidRPr="00846DF0">
        <w:rPr>
          <w:rFonts w:ascii="Times New Roman" w:hAnsi="Times New Roman" w:cs="Times New Roman"/>
          <w:sz w:val="24"/>
          <w:szCs w:val="24"/>
        </w:rPr>
        <w:t>t is by your grace .Glory be to God for his mercies on me.</w:t>
      </w:r>
    </w:p>
    <w:p w:rsidR="00686FB4" w:rsidRPr="00846DF0" w:rsidRDefault="00686FB4" w:rsidP="00686FB4">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My profound gratitude goes to my ever caring  parent</w:t>
      </w:r>
      <w:r>
        <w:rPr>
          <w:rFonts w:ascii="Times New Roman" w:hAnsi="Times New Roman" w:cs="Times New Roman"/>
          <w:sz w:val="24"/>
          <w:szCs w:val="24"/>
        </w:rPr>
        <w:t>s</w:t>
      </w:r>
      <w:r w:rsidRPr="00846DF0">
        <w:rPr>
          <w:rFonts w:ascii="Times New Roman" w:hAnsi="Times New Roman" w:cs="Times New Roman"/>
          <w:sz w:val="24"/>
          <w:szCs w:val="24"/>
        </w:rPr>
        <w:t xml:space="preserve">  </w:t>
      </w:r>
      <w:r w:rsidRPr="00293838">
        <w:rPr>
          <w:rFonts w:ascii="Times New Roman" w:hAnsi="Times New Roman" w:cs="Times New Roman"/>
          <w:b/>
          <w:sz w:val="24"/>
          <w:szCs w:val="24"/>
        </w:rPr>
        <w:t xml:space="preserve">MRS. &amp; MRS. </w:t>
      </w:r>
      <w:r>
        <w:rPr>
          <w:rFonts w:ascii="Times New Roman" w:hAnsi="Times New Roman" w:cs="Times New Roman"/>
          <w:b/>
          <w:sz w:val="24"/>
          <w:szCs w:val="24"/>
        </w:rPr>
        <w:t>EKAETTE</w:t>
      </w:r>
      <w:r>
        <w:rPr>
          <w:rFonts w:ascii="Times New Roman" w:hAnsi="Times New Roman" w:cs="Times New Roman"/>
          <w:sz w:val="24"/>
          <w:szCs w:val="24"/>
        </w:rPr>
        <w:t xml:space="preserve">, </w:t>
      </w:r>
      <w:r w:rsidRPr="00846DF0">
        <w:rPr>
          <w:rFonts w:ascii="Times New Roman" w:hAnsi="Times New Roman" w:cs="Times New Roman"/>
          <w:sz w:val="24"/>
          <w:szCs w:val="24"/>
        </w:rPr>
        <w:t>for their support ,advice financial contribution and encouragement both physically and spiritually .I pray Almighty God keep them to eat the fruit of their labour (AMEN).</w:t>
      </w:r>
      <w:r>
        <w:rPr>
          <w:rFonts w:ascii="Times New Roman" w:hAnsi="Times New Roman" w:cs="Times New Roman"/>
          <w:sz w:val="24"/>
          <w:szCs w:val="24"/>
        </w:rPr>
        <w:t xml:space="preserve"> I</w:t>
      </w:r>
      <w:r w:rsidRPr="00846DF0">
        <w:rPr>
          <w:rFonts w:ascii="Times New Roman" w:hAnsi="Times New Roman" w:cs="Times New Roman"/>
          <w:sz w:val="24"/>
          <w:szCs w:val="24"/>
        </w:rPr>
        <w:t xml:space="preserve"> love you so much.</w:t>
      </w:r>
    </w:p>
    <w:p w:rsidR="00686FB4" w:rsidRPr="00846DF0" w:rsidRDefault="00686FB4" w:rsidP="00686FB4">
      <w:pPr>
        <w:spacing w:after="0" w:line="480" w:lineRule="auto"/>
        <w:ind w:firstLine="720"/>
        <w:jc w:val="both"/>
        <w:rPr>
          <w:rFonts w:ascii="Times New Roman" w:hAnsi="Times New Roman" w:cs="Times New Roman"/>
          <w:sz w:val="24"/>
          <w:szCs w:val="24"/>
        </w:rPr>
      </w:pPr>
      <w:r w:rsidRPr="00846DF0">
        <w:rPr>
          <w:rFonts w:ascii="Times New Roman" w:hAnsi="Times New Roman" w:cs="Times New Roman"/>
          <w:sz w:val="24"/>
          <w:szCs w:val="24"/>
        </w:rPr>
        <w:t>My appreciation goes to my kind and caring project supervisor</w:t>
      </w:r>
      <w:r w:rsidRPr="007E5D0A">
        <w:rPr>
          <w:rFonts w:ascii="Times New Roman" w:hAnsi="Times New Roman" w:cs="Times New Roman"/>
          <w:sz w:val="24"/>
          <w:szCs w:val="24"/>
        </w:rPr>
        <w:t xml:space="preserve"> </w:t>
      </w:r>
      <w:r w:rsidRPr="003D2BA1">
        <w:rPr>
          <w:rFonts w:ascii="Times New Roman" w:hAnsi="Times New Roman" w:cs="Times New Roman"/>
          <w:b/>
          <w:bCs/>
          <w:sz w:val="24"/>
          <w:szCs w:val="24"/>
        </w:rPr>
        <w:t>Qs SIDIQ</w:t>
      </w:r>
      <w:r>
        <w:rPr>
          <w:rFonts w:ascii="Times New Roman" w:hAnsi="Times New Roman" w:cs="Times New Roman"/>
          <w:sz w:val="24"/>
          <w:szCs w:val="24"/>
        </w:rPr>
        <w:t xml:space="preserve"> </w:t>
      </w:r>
      <w:r w:rsidRPr="003D2BA1">
        <w:rPr>
          <w:rFonts w:ascii="Times New Roman" w:hAnsi="Times New Roman" w:cs="Times New Roman"/>
          <w:b/>
          <w:bCs/>
          <w:sz w:val="24"/>
          <w:szCs w:val="24"/>
        </w:rPr>
        <w:t>LATEEF</w:t>
      </w:r>
      <w:r>
        <w:rPr>
          <w:rFonts w:ascii="Times New Roman" w:hAnsi="Times New Roman" w:cs="Times New Roman"/>
          <w:sz w:val="24"/>
          <w:szCs w:val="24"/>
        </w:rPr>
        <w:t>,</w:t>
      </w:r>
      <w:r w:rsidRPr="00846DF0">
        <w:rPr>
          <w:rFonts w:ascii="Times New Roman" w:hAnsi="Times New Roman" w:cs="Times New Roman"/>
          <w:sz w:val="24"/>
          <w:szCs w:val="24"/>
        </w:rPr>
        <w:t xml:space="preserve"> for ta</w:t>
      </w:r>
      <w:r>
        <w:rPr>
          <w:rFonts w:ascii="Times New Roman" w:hAnsi="Times New Roman" w:cs="Times New Roman"/>
          <w:sz w:val="24"/>
          <w:szCs w:val="24"/>
        </w:rPr>
        <w:t>king his time in supervising</w:t>
      </w:r>
      <w:r w:rsidRPr="00846DF0">
        <w:rPr>
          <w:rFonts w:ascii="Times New Roman" w:hAnsi="Times New Roman" w:cs="Times New Roman"/>
          <w:sz w:val="24"/>
          <w:szCs w:val="24"/>
        </w:rPr>
        <w:t xml:space="preserve">, directing and editing of this research work to make it successful .thank you and God bless your home </w:t>
      </w:r>
      <w:r>
        <w:rPr>
          <w:rFonts w:ascii="Times New Roman" w:hAnsi="Times New Roman" w:cs="Times New Roman"/>
          <w:sz w:val="24"/>
          <w:szCs w:val="24"/>
        </w:rPr>
        <w:t>Ma</w:t>
      </w:r>
      <w:r w:rsidRPr="00846DF0">
        <w:rPr>
          <w:rFonts w:ascii="Times New Roman" w:hAnsi="Times New Roman" w:cs="Times New Roman"/>
          <w:sz w:val="24"/>
          <w:szCs w:val="24"/>
        </w:rPr>
        <w:t>. I also appreciate th</w:t>
      </w:r>
      <w:r>
        <w:rPr>
          <w:rFonts w:ascii="Times New Roman" w:hAnsi="Times New Roman" w:cs="Times New Roman"/>
          <w:sz w:val="24"/>
          <w:szCs w:val="24"/>
        </w:rPr>
        <w:t xml:space="preserve">e contribution of my </w:t>
      </w:r>
      <w:r w:rsidRPr="003D2BA1">
        <w:rPr>
          <w:rFonts w:ascii="Times New Roman" w:hAnsi="Times New Roman" w:cs="Times New Roman"/>
          <w:b/>
          <w:bCs/>
          <w:sz w:val="24"/>
          <w:szCs w:val="24"/>
        </w:rPr>
        <w:t>H.O.D. Qs SIDIQ LATEEF</w:t>
      </w:r>
      <w:r w:rsidRPr="00846DF0">
        <w:rPr>
          <w:rFonts w:ascii="Times New Roman" w:hAnsi="Times New Roman" w:cs="Times New Roman"/>
          <w:sz w:val="24"/>
          <w:szCs w:val="24"/>
        </w:rPr>
        <w:t xml:space="preserve"> and all the lectures in Quantity Surveying Department who had impacted knowledge on me. May God reward you abundantly.</w:t>
      </w:r>
    </w:p>
    <w:p w:rsidR="00686FB4" w:rsidRPr="00846DF0" w:rsidRDefault="00686FB4" w:rsidP="00686FB4">
      <w:pPr>
        <w:spacing w:after="0" w:line="480" w:lineRule="auto"/>
        <w:jc w:val="both"/>
        <w:rPr>
          <w:rFonts w:ascii="Times New Roman" w:hAnsi="Times New Roman" w:cs="Times New Roman"/>
          <w:sz w:val="24"/>
          <w:szCs w:val="24"/>
        </w:rPr>
      </w:pPr>
    </w:p>
    <w:p w:rsidR="00686FB4" w:rsidRDefault="00686FB4" w:rsidP="00686FB4">
      <w:pPr>
        <w:autoSpaceDE w:val="0"/>
        <w:autoSpaceDN w:val="0"/>
        <w:adjustRightInd w:val="0"/>
        <w:spacing w:after="0" w:line="360" w:lineRule="auto"/>
        <w:jc w:val="center"/>
        <w:rPr>
          <w:rFonts w:ascii="Times New Roman" w:hAnsi="Times New Roman" w:cs="Times New Roman"/>
          <w:b/>
          <w:bCs/>
          <w:color w:val="000000"/>
          <w:sz w:val="24"/>
          <w:szCs w:val="24"/>
        </w:rPr>
      </w:pPr>
    </w:p>
    <w:p w:rsidR="00686FB4" w:rsidRDefault="00686FB4" w:rsidP="00686FB4">
      <w:pPr>
        <w:rPr>
          <w:rFonts w:ascii="Times New Roman" w:hAnsi="Times New Roman" w:cs="Times New Roman"/>
          <w:b/>
          <w:bCs/>
          <w:color w:val="000000"/>
          <w:sz w:val="24"/>
          <w:szCs w:val="24"/>
        </w:rPr>
      </w:pPr>
      <w:r>
        <w:rPr>
          <w:b/>
          <w:bCs/>
        </w:rPr>
        <w:br w:type="page"/>
      </w:r>
    </w:p>
    <w:p w:rsidR="00686FB4" w:rsidRPr="00AC6694" w:rsidRDefault="00686FB4" w:rsidP="00686FB4">
      <w:pPr>
        <w:pStyle w:val="Default"/>
        <w:spacing w:line="360" w:lineRule="auto"/>
        <w:jc w:val="center"/>
        <w:rPr>
          <w:b/>
          <w:bCs/>
        </w:rPr>
      </w:pPr>
      <w:r w:rsidRPr="00AC6694">
        <w:rPr>
          <w:b/>
          <w:bCs/>
        </w:rPr>
        <w:t>TABLE OF CONTENT</w:t>
      </w:r>
    </w:p>
    <w:p w:rsidR="00686FB4" w:rsidRPr="006D525D" w:rsidRDefault="00686FB4" w:rsidP="00686FB4">
      <w:pPr>
        <w:pStyle w:val="Default"/>
        <w:spacing w:line="360" w:lineRule="auto"/>
        <w:rPr>
          <w:szCs w:val="22"/>
        </w:rPr>
      </w:pPr>
      <w:r w:rsidRPr="006D525D">
        <w:rPr>
          <w:szCs w:val="22"/>
        </w:rPr>
        <w:t>Title page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i</w:t>
      </w:r>
      <w:r>
        <w:rPr>
          <w:szCs w:val="22"/>
        </w:rPr>
        <w:tab/>
      </w:r>
    </w:p>
    <w:p w:rsidR="00686FB4" w:rsidRDefault="00686FB4" w:rsidP="00686FB4">
      <w:pPr>
        <w:pStyle w:val="Default"/>
        <w:spacing w:line="360" w:lineRule="auto"/>
        <w:rPr>
          <w:szCs w:val="22"/>
        </w:rPr>
      </w:pPr>
      <w:r w:rsidRPr="006D525D">
        <w:rPr>
          <w:szCs w:val="22"/>
        </w:rPr>
        <w:t xml:space="preserve">Certification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ii</w:t>
      </w:r>
      <w:r>
        <w:rPr>
          <w:szCs w:val="22"/>
        </w:rPr>
        <w:tab/>
      </w:r>
      <w:r w:rsidRPr="006D525D">
        <w:rPr>
          <w:szCs w:val="22"/>
        </w:rPr>
        <w:t xml:space="preserve"> </w:t>
      </w:r>
    </w:p>
    <w:p w:rsidR="00686FB4" w:rsidRDefault="00686FB4" w:rsidP="00686FB4">
      <w:pPr>
        <w:pStyle w:val="Default"/>
        <w:spacing w:line="360" w:lineRule="auto"/>
        <w:rPr>
          <w:szCs w:val="22"/>
        </w:rPr>
      </w:pPr>
      <w:r w:rsidRPr="006D525D">
        <w:rPr>
          <w:szCs w:val="22"/>
        </w:rPr>
        <w:t>Dedication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iii</w:t>
      </w:r>
      <w:r>
        <w:rPr>
          <w:szCs w:val="22"/>
        </w:rPr>
        <w:tab/>
      </w:r>
    </w:p>
    <w:p w:rsidR="00686FB4" w:rsidRDefault="00686FB4" w:rsidP="00686FB4">
      <w:pPr>
        <w:pStyle w:val="Default"/>
        <w:spacing w:line="360" w:lineRule="auto"/>
        <w:rPr>
          <w:szCs w:val="22"/>
        </w:rPr>
      </w:pPr>
      <w:r w:rsidRPr="006D525D">
        <w:rPr>
          <w:szCs w:val="22"/>
        </w:rPr>
        <w:t>Acknowledgement</w:t>
      </w:r>
      <w:r>
        <w:rPr>
          <w:szCs w:val="22"/>
        </w:rPr>
        <w:tab/>
      </w:r>
      <w:r>
        <w:rPr>
          <w:szCs w:val="22"/>
        </w:rPr>
        <w:tab/>
      </w:r>
      <w:r>
        <w:rPr>
          <w:szCs w:val="22"/>
        </w:rPr>
        <w:tab/>
      </w:r>
      <w:r>
        <w:rPr>
          <w:szCs w:val="22"/>
        </w:rPr>
        <w:tab/>
      </w:r>
      <w:r>
        <w:rPr>
          <w:szCs w:val="22"/>
        </w:rPr>
        <w:tab/>
      </w:r>
      <w:r>
        <w:rPr>
          <w:szCs w:val="22"/>
        </w:rPr>
        <w:tab/>
      </w:r>
      <w:r>
        <w:rPr>
          <w:szCs w:val="22"/>
        </w:rPr>
        <w:tab/>
      </w:r>
      <w:r>
        <w:rPr>
          <w:szCs w:val="22"/>
        </w:rPr>
        <w:tab/>
        <w:t>iv</w:t>
      </w:r>
      <w:r>
        <w:rPr>
          <w:szCs w:val="22"/>
        </w:rPr>
        <w:tab/>
      </w:r>
    </w:p>
    <w:p w:rsidR="00686FB4" w:rsidRDefault="00686FB4" w:rsidP="00686FB4">
      <w:pPr>
        <w:pStyle w:val="Default"/>
        <w:spacing w:line="360" w:lineRule="auto"/>
        <w:rPr>
          <w:szCs w:val="22"/>
        </w:rPr>
      </w:pPr>
      <w:r w:rsidRPr="006D525D">
        <w:rPr>
          <w:szCs w:val="22"/>
        </w:rPr>
        <w:t>Table of Content</w:t>
      </w:r>
      <w:r>
        <w:rPr>
          <w:szCs w:val="22"/>
        </w:rPr>
        <w:tab/>
      </w:r>
      <w:r>
        <w:rPr>
          <w:szCs w:val="22"/>
        </w:rPr>
        <w:tab/>
      </w:r>
      <w:r>
        <w:rPr>
          <w:szCs w:val="22"/>
        </w:rPr>
        <w:tab/>
      </w:r>
      <w:r>
        <w:rPr>
          <w:szCs w:val="22"/>
        </w:rPr>
        <w:tab/>
      </w:r>
      <w:r>
        <w:rPr>
          <w:szCs w:val="22"/>
        </w:rPr>
        <w:tab/>
      </w:r>
      <w:r>
        <w:rPr>
          <w:szCs w:val="22"/>
        </w:rPr>
        <w:tab/>
      </w:r>
      <w:r>
        <w:rPr>
          <w:szCs w:val="22"/>
        </w:rPr>
        <w:tab/>
      </w:r>
      <w:r>
        <w:rPr>
          <w:szCs w:val="22"/>
        </w:rPr>
        <w:tab/>
        <w:t>v</w:t>
      </w:r>
    </w:p>
    <w:p w:rsidR="00686FB4" w:rsidRPr="006D525D" w:rsidRDefault="00686FB4" w:rsidP="00686FB4">
      <w:pPr>
        <w:pStyle w:val="Default"/>
        <w:spacing w:line="360" w:lineRule="auto"/>
        <w:rPr>
          <w:szCs w:val="22"/>
        </w:rPr>
      </w:pPr>
      <w:r>
        <w:rPr>
          <w:szCs w:val="22"/>
        </w:rPr>
        <w:t>Abstract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vi</w:t>
      </w:r>
      <w:r>
        <w:rPr>
          <w:szCs w:val="22"/>
        </w:rPr>
        <w:tab/>
      </w:r>
      <w:r w:rsidRPr="006D525D">
        <w:rPr>
          <w:szCs w:val="22"/>
        </w:rPr>
        <w:t xml:space="preserve"> </w:t>
      </w:r>
    </w:p>
    <w:p w:rsidR="00686FB4" w:rsidRDefault="00686FB4" w:rsidP="00686FB4">
      <w:pPr>
        <w:pStyle w:val="Default"/>
        <w:spacing w:line="360" w:lineRule="auto"/>
        <w:rPr>
          <w:b/>
          <w:bCs/>
        </w:rPr>
      </w:pPr>
      <w:r w:rsidRPr="00AC6694">
        <w:rPr>
          <w:b/>
          <w:bCs/>
        </w:rPr>
        <w:t>CHAPTER ONE</w:t>
      </w:r>
    </w:p>
    <w:p w:rsidR="00686FB4" w:rsidRPr="00AC6694" w:rsidRDefault="00686FB4" w:rsidP="00686FB4">
      <w:pPr>
        <w:pStyle w:val="Default"/>
        <w:spacing w:line="360" w:lineRule="auto"/>
        <w:rPr>
          <w:b/>
          <w:bCs/>
        </w:rPr>
      </w:pPr>
      <w:r>
        <w:rPr>
          <w:b/>
          <w:bCs/>
        </w:rPr>
        <w:t>INTRODUCTION</w:t>
      </w:r>
      <w:r>
        <w:rPr>
          <w:b/>
          <w:bCs/>
        </w:rPr>
        <w:tab/>
      </w:r>
    </w:p>
    <w:p w:rsidR="00686FB4" w:rsidRPr="00AC6694" w:rsidRDefault="00686FB4" w:rsidP="00686FB4">
      <w:pPr>
        <w:pStyle w:val="Default"/>
        <w:numPr>
          <w:ilvl w:val="1"/>
          <w:numId w:val="24"/>
        </w:numPr>
        <w:spacing w:line="360" w:lineRule="auto"/>
        <w:rPr>
          <w:bCs/>
        </w:rPr>
      </w:pPr>
      <w:r w:rsidRPr="00AC6694">
        <w:rPr>
          <w:bCs/>
        </w:rPr>
        <w:t>Background of the study</w:t>
      </w:r>
      <w:r>
        <w:rPr>
          <w:bCs/>
        </w:rPr>
        <w:tab/>
      </w:r>
      <w:r>
        <w:rPr>
          <w:bCs/>
        </w:rPr>
        <w:tab/>
      </w:r>
      <w:r>
        <w:rPr>
          <w:bCs/>
        </w:rPr>
        <w:tab/>
      </w:r>
      <w:r>
        <w:rPr>
          <w:bCs/>
        </w:rPr>
        <w:tab/>
      </w:r>
      <w:r>
        <w:rPr>
          <w:bCs/>
        </w:rPr>
        <w:tab/>
      </w:r>
      <w:r>
        <w:rPr>
          <w:bCs/>
        </w:rPr>
        <w:tab/>
        <w:t>1</w:t>
      </w:r>
    </w:p>
    <w:p w:rsidR="00686FB4" w:rsidRPr="00AC6694" w:rsidRDefault="00686FB4" w:rsidP="00686FB4">
      <w:pPr>
        <w:pStyle w:val="Default"/>
        <w:spacing w:line="360" w:lineRule="auto"/>
        <w:rPr>
          <w:bCs/>
        </w:rPr>
      </w:pPr>
      <w:r w:rsidRPr="00AC6694">
        <w:rPr>
          <w:bCs/>
        </w:rPr>
        <w:t>1.2</w:t>
      </w:r>
      <w:r w:rsidRPr="00AC6694">
        <w:rPr>
          <w:bCs/>
        </w:rPr>
        <w:tab/>
        <w:t>Statement of the Problem</w:t>
      </w:r>
      <w:r w:rsidR="00C76409">
        <w:rPr>
          <w:bCs/>
        </w:rPr>
        <w:tab/>
      </w:r>
      <w:r w:rsidR="00C76409">
        <w:rPr>
          <w:bCs/>
        </w:rPr>
        <w:tab/>
      </w:r>
      <w:r w:rsidR="00C76409">
        <w:rPr>
          <w:bCs/>
        </w:rPr>
        <w:tab/>
      </w:r>
      <w:r w:rsidR="00C76409">
        <w:rPr>
          <w:bCs/>
        </w:rPr>
        <w:tab/>
      </w:r>
      <w:r w:rsidR="00C76409">
        <w:rPr>
          <w:bCs/>
        </w:rPr>
        <w:tab/>
      </w:r>
      <w:r w:rsidR="00C76409">
        <w:rPr>
          <w:bCs/>
        </w:rPr>
        <w:tab/>
        <w:t>2</w:t>
      </w:r>
      <w:r>
        <w:rPr>
          <w:bCs/>
        </w:rPr>
        <w:tab/>
      </w:r>
    </w:p>
    <w:p w:rsidR="00686FB4" w:rsidRPr="00AC6694" w:rsidRDefault="00686FB4" w:rsidP="00686FB4">
      <w:pPr>
        <w:pStyle w:val="Default"/>
        <w:spacing w:line="360" w:lineRule="auto"/>
        <w:rPr>
          <w:bCs/>
        </w:rPr>
      </w:pPr>
      <w:r w:rsidRPr="00AC6694">
        <w:rPr>
          <w:bCs/>
        </w:rPr>
        <w:t>1.3</w:t>
      </w:r>
      <w:r w:rsidRPr="00AC6694">
        <w:rPr>
          <w:bCs/>
        </w:rPr>
        <w:tab/>
      </w:r>
      <w:r w:rsidR="00C76409">
        <w:rPr>
          <w:bCs/>
        </w:rPr>
        <w:t xml:space="preserve">Research Question </w:t>
      </w:r>
      <w:r w:rsidR="00C76409">
        <w:rPr>
          <w:bCs/>
        </w:rPr>
        <w:tab/>
      </w:r>
      <w:r w:rsidR="00C76409">
        <w:rPr>
          <w:bCs/>
        </w:rPr>
        <w:tab/>
      </w:r>
      <w:r w:rsidR="00C76409">
        <w:rPr>
          <w:bCs/>
        </w:rPr>
        <w:tab/>
      </w:r>
      <w:r w:rsidR="00C76409">
        <w:rPr>
          <w:bCs/>
        </w:rPr>
        <w:tab/>
      </w:r>
      <w:r w:rsidR="00C76409">
        <w:rPr>
          <w:bCs/>
        </w:rPr>
        <w:tab/>
      </w:r>
      <w:r w:rsidR="00C76409">
        <w:rPr>
          <w:bCs/>
        </w:rPr>
        <w:tab/>
      </w:r>
      <w:r w:rsidR="00C76409">
        <w:rPr>
          <w:bCs/>
        </w:rPr>
        <w:tab/>
        <w:t>3</w:t>
      </w:r>
    </w:p>
    <w:p w:rsidR="00686FB4" w:rsidRDefault="00686FB4" w:rsidP="00C76409">
      <w:pPr>
        <w:pStyle w:val="Default"/>
        <w:spacing w:line="360" w:lineRule="auto"/>
      </w:pPr>
      <w:r w:rsidRPr="00AC6694">
        <w:rPr>
          <w:bCs/>
        </w:rPr>
        <w:t>1.4</w:t>
      </w:r>
      <w:r w:rsidRPr="00AC6694">
        <w:rPr>
          <w:bCs/>
        </w:rPr>
        <w:tab/>
      </w:r>
      <w:r>
        <w:rPr>
          <w:bCs/>
        </w:rPr>
        <w:t xml:space="preserve">Aim and Objectives of the Study  </w:t>
      </w:r>
      <w:r>
        <w:rPr>
          <w:bCs/>
        </w:rPr>
        <w:tab/>
      </w:r>
      <w:r>
        <w:rPr>
          <w:bCs/>
        </w:rPr>
        <w:tab/>
      </w:r>
      <w:r>
        <w:rPr>
          <w:bCs/>
        </w:rPr>
        <w:tab/>
      </w:r>
      <w:r>
        <w:rPr>
          <w:bCs/>
        </w:rPr>
        <w:tab/>
      </w:r>
      <w:r>
        <w:rPr>
          <w:bCs/>
        </w:rPr>
        <w:tab/>
      </w:r>
      <w:r w:rsidR="00C76409">
        <w:rPr>
          <w:bCs/>
        </w:rPr>
        <w:t>4</w:t>
      </w:r>
      <w:r>
        <w:tab/>
      </w:r>
    </w:p>
    <w:p w:rsidR="00686FB4" w:rsidRPr="00AC6694" w:rsidRDefault="00686FB4" w:rsidP="00C76409">
      <w:pPr>
        <w:pStyle w:val="Default"/>
        <w:spacing w:line="360" w:lineRule="auto"/>
        <w:rPr>
          <w:bCs/>
        </w:rPr>
      </w:pPr>
      <w:r w:rsidRPr="00AC6694">
        <w:rPr>
          <w:bCs/>
        </w:rPr>
        <w:t>1.5</w:t>
      </w:r>
      <w:r w:rsidRPr="00AC6694">
        <w:rPr>
          <w:bCs/>
        </w:rPr>
        <w:tab/>
      </w:r>
      <w:r>
        <w:rPr>
          <w:bCs/>
        </w:rPr>
        <w:t xml:space="preserve">Significance of the Study   </w:t>
      </w:r>
      <w:r>
        <w:rPr>
          <w:bCs/>
        </w:rPr>
        <w:tab/>
      </w:r>
      <w:r>
        <w:rPr>
          <w:bCs/>
        </w:rPr>
        <w:tab/>
      </w:r>
      <w:r>
        <w:rPr>
          <w:bCs/>
        </w:rPr>
        <w:tab/>
      </w:r>
      <w:r>
        <w:rPr>
          <w:bCs/>
        </w:rPr>
        <w:tab/>
      </w:r>
      <w:r>
        <w:rPr>
          <w:bCs/>
        </w:rPr>
        <w:tab/>
      </w:r>
      <w:r>
        <w:rPr>
          <w:bCs/>
        </w:rPr>
        <w:tab/>
      </w:r>
      <w:r w:rsidR="00C76409">
        <w:rPr>
          <w:bCs/>
        </w:rPr>
        <w:t>4</w:t>
      </w:r>
    </w:p>
    <w:p w:rsidR="00686FB4" w:rsidRPr="00AC6694" w:rsidRDefault="00686FB4" w:rsidP="00C76409">
      <w:pPr>
        <w:spacing w:after="0" w:line="360" w:lineRule="auto"/>
        <w:rPr>
          <w:rFonts w:ascii="Times New Roman" w:hAnsi="Times New Roman" w:cs="Times New Roman"/>
          <w:sz w:val="24"/>
          <w:szCs w:val="24"/>
        </w:rPr>
      </w:pPr>
      <w:r>
        <w:rPr>
          <w:rFonts w:ascii="Times New Roman" w:hAnsi="Times New Roman" w:cs="Times New Roman"/>
          <w:bCs/>
          <w:sz w:val="24"/>
          <w:szCs w:val="24"/>
        </w:rPr>
        <w:t>1.6</w:t>
      </w:r>
      <w:r>
        <w:rPr>
          <w:rFonts w:ascii="Times New Roman" w:hAnsi="Times New Roman" w:cs="Times New Roman"/>
          <w:bCs/>
          <w:sz w:val="24"/>
          <w:szCs w:val="24"/>
        </w:rPr>
        <w:tab/>
        <w:t xml:space="preserve">Scope and Limitation </w:t>
      </w:r>
      <w:r w:rsidRPr="00AC6694">
        <w:rPr>
          <w:rFonts w:ascii="Times New Roman" w:hAnsi="Times New Roman" w:cs="Times New Roman"/>
          <w:bCs/>
          <w:sz w:val="24"/>
          <w:szCs w:val="24"/>
        </w:rPr>
        <w:t xml:space="preserve">of the Study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C76409">
        <w:rPr>
          <w:rFonts w:ascii="Times New Roman" w:hAnsi="Times New Roman" w:cs="Times New Roman"/>
          <w:bCs/>
          <w:sz w:val="24"/>
          <w:szCs w:val="24"/>
        </w:rPr>
        <w:t>6</w:t>
      </w:r>
      <w:r>
        <w:rPr>
          <w:rFonts w:ascii="Times New Roman" w:hAnsi="Times New Roman" w:cs="Times New Roman"/>
          <w:bCs/>
          <w:sz w:val="24"/>
          <w:szCs w:val="24"/>
        </w:rPr>
        <w:tab/>
      </w:r>
    </w:p>
    <w:p w:rsidR="00686FB4" w:rsidRDefault="00686FB4" w:rsidP="00C76409">
      <w:pPr>
        <w:pStyle w:val="ListParagraph"/>
        <w:widowControl/>
        <w:numPr>
          <w:ilvl w:val="1"/>
          <w:numId w:val="25"/>
        </w:numPr>
        <w:autoSpaceDE/>
        <w:autoSpaceDN/>
        <w:spacing w:before="0" w:line="360" w:lineRule="auto"/>
        <w:contextualSpacing/>
        <w:rPr>
          <w:sz w:val="24"/>
          <w:szCs w:val="24"/>
        </w:rPr>
      </w:pPr>
      <w:r w:rsidRPr="00AC6694">
        <w:rPr>
          <w:sz w:val="24"/>
          <w:szCs w:val="24"/>
        </w:rPr>
        <w:tab/>
      </w:r>
      <w:r>
        <w:rPr>
          <w:sz w:val="24"/>
          <w:szCs w:val="24"/>
        </w:rPr>
        <w:t xml:space="preserve">Definition of Terms </w:t>
      </w:r>
      <w:r w:rsidR="00EB6E74">
        <w:rPr>
          <w:sz w:val="24"/>
          <w:szCs w:val="24"/>
        </w:rPr>
        <w:tab/>
      </w:r>
      <w:r w:rsidR="00EB6E74">
        <w:rPr>
          <w:sz w:val="24"/>
          <w:szCs w:val="24"/>
        </w:rPr>
        <w:tab/>
      </w:r>
      <w:r w:rsidR="00EB6E74">
        <w:rPr>
          <w:sz w:val="24"/>
          <w:szCs w:val="24"/>
        </w:rPr>
        <w:tab/>
      </w:r>
      <w:r w:rsidR="00EB6E74">
        <w:rPr>
          <w:sz w:val="24"/>
          <w:szCs w:val="24"/>
        </w:rPr>
        <w:tab/>
      </w:r>
      <w:r w:rsidR="00EB6E74">
        <w:rPr>
          <w:sz w:val="24"/>
          <w:szCs w:val="24"/>
        </w:rPr>
        <w:tab/>
      </w:r>
      <w:r w:rsidR="00EB6E74">
        <w:rPr>
          <w:sz w:val="24"/>
          <w:szCs w:val="24"/>
        </w:rPr>
        <w:tab/>
      </w:r>
      <w:r w:rsidR="00EB6E74">
        <w:rPr>
          <w:sz w:val="24"/>
          <w:szCs w:val="24"/>
        </w:rPr>
        <w:tab/>
      </w:r>
      <w:r w:rsidR="00C76409">
        <w:rPr>
          <w:sz w:val="24"/>
          <w:szCs w:val="24"/>
        </w:rPr>
        <w:t>7</w:t>
      </w:r>
    </w:p>
    <w:p w:rsidR="00686FB4" w:rsidRPr="00AC6694" w:rsidRDefault="00C76409" w:rsidP="00686F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686FB4" w:rsidRPr="00AC6694" w:rsidRDefault="00686FB4" w:rsidP="00686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sidRPr="00AC6694">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8</w:t>
      </w:r>
      <w:r>
        <w:rPr>
          <w:rFonts w:ascii="Times New Roman" w:hAnsi="Times New Roman" w:cs="Times New Roman"/>
          <w:sz w:val="24"/>
          <w:szCs w:val="24"/>
        </w:rPr>
        <w:tab/>
      </w:r>
    </w:p>
    <w:p w:rsidR="00686FB4" w:rsidRPr="00AC6694" w:rsidRDefault="00686FB4" w:rsidP="00785A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Pr="00AC6694">
        <w:rPr>
          <w:rFonts w:ascii="Times New Roman" w:hAnsi="Times New Roman" w:cs="Times New Roman"/>
          <w:sz w:val="24"/>
          <w:szCs w:val="24"/>
        </w:rPr>
        <w:tab/>
      </w:r>
      <w:r>
        <w:rPr>
          <w:rFonts w:ascii="Times New Roman" w:hAnsi="Times New Roman" w:cs="Times New Roman"/>
          <w:sz w:val="24"/>
          <w:szCs w:val="24"/>
        </w:rPr>
        <w:t>Level of Awa</w:t>
      </w:r>
      <w:r w:rsidR="00785ABE">
        <w:rPr>
          <w:rFonts w:ascii="Times New Roman" w:hAnsi="Times New Roman" w:cs="Times New Roman"/>
          <w:sz w:val="24"/>
          <w:szCs w:val="24"/>
        </w:rPr>
        <w:t>reness and Adaption of Knowledge</w:t>
      </w:r>
      <w:r>
        <w:rPr>
          <w:rFonts w:ascii="Times New Roman" w:hAnsi="Times New Roman" w:cs="Times New Roman"/>
          <w:sz w:val="24"/>
          <w:szCs w:val="24"/>
        </w:rPr>
        <w:t xml:space="preserve"> Management</w:t>
      </w:r>
      <w:r w:rsidR="00785ABE">
        <w:rPr>
          <w:rFonts w:ascii="Times New Roman" w:hAnsi="Times New Roman" w:cs="Times New Roman"/>
          <w:sz w:val="24"/>
          <w:szCs w:val="24"/>
        </w:rPr>
        <w:tab/>
      </w:r>
      <w:r w:rsidR="00785ABE">
        <w:rPr>
          <w:rFonts w:ascii="Times New Roman" w:hAnsi="Times New Roman" w:cs="Times New Roman"/>
          <w:sz w:val="24"/>
          <w:szCs w:val="24"/>
        </w:rPr>
        <w:tab/>
      </w:r>
      <w:r>
        <w:rPr>
          <w:rFonts w:ascii="Times New Roman" w:hAnsi="Times New Roman" w:cs="Times New Roman"/>
          <w:sz w:val="24"/>
          <w:szCs w:val="24"/>
        </w:rPr>
        <w:t xml:space="preserve"> Practices </w:t>
      </w:r>
      <w:r w:rsidR="00785ABE">
        <w:rPr>
          <w:rFonts w:ascii="Times New Roman" w:hAnsi="Times New Roman" w:cs="Times New Roman"/>
          <w:sz w:val="24"/>
          <w:szCs w:val="24"/>
        </w:rPr>
        <w:t xml:space="preserve">among Construction Firms  </w:t>
      </w:r>
      <w:r w:rsidR="00785ABE">
        <w:rPr>
          <w:rFonts w:ascii="Times New Roman" w:hAnsi="Times New Roman" w:cs="Times New Roman"/>
          <w:sz w:val="24"/>
          <w:szCs w:val="24"/>
        </w:rPr>
        <w:tab/>
      </w:r>
      <w:r w:rsidR="00785ABE">
        <w:rPr>
          <w:rFonts w:ascii="Times New Roman" w:hAnsi="Times New Roman" w:cs="Times New Roman"/>
          <w:sz w:val="24"/>
          <w:szCs w:val="24"/>
        </w:rPr>
        <w:tab/>
      </w:r>
      <w:r w:rsidR="00785ABE">
        <w:rPr>
          <w:rFonts w:ascii="Times New Roman" w:hAnsi="Times New Roman" w:cs="Times New Roman"/>
          <w:sz w:val="24"/>
          <w:szCs w:val="24"/>
        </w:rPr>
        <w:tab/>
      </w:r>
      <w:r w:rsidR="00785ABE">
        <w:rPr>
          <w:rFonts w:ascii="Times New Roman" w:hAnsi="Times New Roman" w:cs="Times New Roman"/>
          <w:sz w:val="24"/>
          <w:szCs w:val="24"/>
        </w:rPr>
        <w:tab/>
      </w:r>
      <w:r w:rsidR="00C76409">
        <w:rPr>
          <w:rFonts w:ascii="Times New Roman" w:hAnsi="Times New Roman" w:cs="Times New Roman"/>
          <w:sz w:val="24"/>
          <w:szCs w:val="24"/>
        </w:rPr>
        <w:t>9</w:t>
      </w:r>
    </w:p>
    <w:p w:rsidR="00785ABE" w:rsidRDefault="00686FB4" w:rsidP="00686F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Pr="00AC6694">
        <w:rPr>
          <w:rFonts w:ascii="Times New Roman" w:hAnsi="Times New Roman" w:cs="Times New Roman"/>
          <w:sz w:val="24"/>
          <w:szCs w:val="24"/>
        </w:rPr>
        <w:t>3</w:t>
      </w:r>
      <w:r w:rsidRPr="00AC6694">
        <w:rPr>
          <w:rFonts w:ascii="Times New Roman" w:hAnsi="Times New Roman" w:cs="Times New Roman"/>
          <w:sz w:val="24"/>
          <w:szCs w:val="24"/>
        </w:rPr>
        <w:tab/>
      </w:r>
      <w:r>
        <w:rPr>
          <w:rFonts w:ascii="Times New Roman" w:hAnsi="Times New Roman" w:cs="Times New Roman"/>
          <w:sz w:val="24"/>
          <w:szCs w:val="24"/>
        </w:rPr>
        <w:t xml:space="preserve">Challenges Hindering the Implementation of Knowledge </w:t>
      </w:r>
      <w:r w:rsidR="00785ABE">
        <w:rPr>
          <w:rFonts w:ascii="Times New Roman" w:hAnsi="Times New Roman" w:cs="Times New Roman"/>
          <w:sz w:val="24"/>
          <w:szCs w:val="24"/>
        </w:rPr>
        <w:tab/>
      </w:r>
    </w:p>
    <w:p w:rsidR="00686FB4" w:rsidRPr="00AC6694" w:rsidRDefault="00785ABE" w:rsidP="00686FB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686FB4">
        <w:rPr>
          <w:rFonts w:ascii="Times New Roman" w:hAnsi="Times New Roman" w:cs="Times New Roman"/>
          <w:sz w:val="24"/>
          <w:szCs w:val="24"/>
        </w:rPr>
        <w:t>Management Practices i</w:t>
      </w:r>
      <w:r>
        <w:rPr>
          <w:rFonts w:ascii="Times New Roman" w:hAnsi="Times New Roman" w:cs="Times New Roman"/>
          <w:sz w:val="24"/>
          <w:szCs w:val="24"/>
        </w:rPr>
        <w:t xml:space="preserve">n the Construction Industry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11</w:t>
      </w:r>
    </w:p>
    <w:p w:rsidR="00686FB4" w:rsidRDefault="00686FB4" w:rsidP="00785ABE">
      <w:p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2</w:t>
      </w:r>
      <w:r w:rsidRPr="00AC6694">
        <w:rPr>
          <w:rFonts w:ascii="Times New Roman" w:hAnsi="Times New Roman" w:cs="Times New Roman"/>
          <w:sz w:val="24"/>
          <w:szCs w:val="24"/>
        </w:rPr>
        <w:t xml:space="preserve">.4    </w:t>
      </w:r>
      <w:r>
        <w:rPr>
          <w:rFonts w:ascii="Times New Roman" w:hAnsi="Times New Roman" w:cs="Times New Roman"/>
          <w:sz w:val="24"/>
          <w:szCs w:val="24"/>
        </w:rPr>
        <w:t>Strategies for Enhancing the Adaption and Effectiveness of</w:t>
      </w:r>
      <w:r w:rsidR="00785ABE">
        <w:rPr>
          <w:rFonts w:ascii="Times New Roman" w:hAnsi="Times New Roman" w:cs="Times New Roman"/>
          <w:sz w:val="24"/>
          <w:szCs w:val="24"/>
        </w:rPr>
        <w:tab/>
      </w:r>
      <w:r w:rsidR="00785ABE">
        <w:rPr>
          <w:rFonts w:ascii="Times New Roman" w:hAnsi="Times New Roman" w:cs="Times New Roman"/>
          <w:sz w:val="24"/>
          <w:szCs w:val="24"/>
        </w:rPr>
        <w:tab/>
      </w:r>
      <w:r>
        <w:rPr>
          <w:rFonts w:ascii="Times New Roman" w:hAnsi="Times New Roman" w:cs="Times New Roman"/>
          <w:sz w:val="24"/>
          <w:szCs w:val="24"/>
        </w:rPr>
        <w:t xml:space="preserve"> </w:t>
      </w:r>
      <w:r w:rsidR="00785ABE">
        <w:rPr>
          <w:rFonts w:ascii="Times New Roman" w:hAnsi="Times New Roman" w:cs="Times New Roman"/>
          <w:sz w:val="24"/>
          <w:szCs w:val="24"/>
        </w:rPr>
        <w:t xml:space="preserve">   </w:t>
      </w:r>
      <w:r>
        <w:rPr>
          <w:rFonts w:ascii="Times New Roman" w:hAnsi="Times New Roman" w:cs="Times New Roman"/>
          <w:sz w:val="24"/>
          <w:szCs w:val="24"/>
        </w:rPr>
        <w:t>Knowledge</w:t>
      </w:r>
      <w:r w:rsidR="00785ABE">
        <w:rPr>
          <w:rFonts w:ascii="Times New Roman" w:hAnsi="Times New Roman" w:cs="Times New Roman"/>
          <w:sz w:val="24"/>
          <w:szCs w:val="24"/>
        </w:rPr>
        <w:t xml:space="preserve"> </w:t>
      </w:r>
      <w:r>
        <w:rPr>
          <w:rFonts w:ascii="Times New Roman" w:hAnsi="Times New Roman" w:cs="Times New Roman"/>
          <w:sz w:val="24"/>
          <w:szCs w:val="24"/>
        </w:rPr>
        <w:t>Management Practice</w:t>
      </w:r>
      <w:r w:rsidR="00785ABE">
        <w:rPr>
          <w:rFonts w:ascii="Times New Roman" w:hAnsi="Times New Roman" w:cs="Times New Roman"/>
          <w:sz w:val="24"/>
          <w:szCs w:val="24"/>
        </w:rPr>
        <w:t xml:space="preserve">s in the Construction Sector  </w:t>
      </w:r>
      <w:r w:rsidR="00785ABE">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13</w:t>
      </w:r>
    </w:p>
    <w:p w:rsidR="00686FB4" w:rsidRPr="00AC6694" w:rsidRDefault="00686FB4" w:rsidP="00686FB4">
      <w:pPr>
        <w:pStyle w:val="ListParagraph"/>
        <w:tabs>
          <w:tab w:val="left" w:pos="0"/>
        </w:tabs>
        <w:spacing w:line="360" w:lineRule="auto"/>
        <w:ind w:left="0"/>
        <w:rPr>
          <w:b/>
          <w:sz w:val="24"/>
          <w:szCs w:val="24"/>
        </w:rPr>
      </w:pPr>
      <w:r w:rsidRPr="00AC6694">
        <w:rPr>
          <w:b/>
          <w:sz w:val="24"/>
          <w:szCs w:val="24"/>
        </w:rPr>
        <w:t>CHAPTER THREE</w:t>
      </w:r>
    </w:p>
    <w:p w:rsidR="00686FB4" w:rsidRPr="00AC6694" w:rsidRDefault="00686FB4" w:rsidP="00686FB4">
      <w:pPr>
        <w:pStyle w:val="ListParagraph"/>
        <w:tabs>
          <w:tab w:val="left" w:pos="0"/>
        </w:tabs>
        <w:spacing w:line="360" w:lineRule="auto"/>
        <w:ind w:left="0"/>
        <w:rPr>
          <w:b/>
          <w:sz w:val="24"/>
          <w:szCs w:val="24"/>
        </w:rPr>
      </w:pPr>
      <w:r w:rsidRPr="00AC6694">
        <w:rPr>
          <w:b/>
          <w:sz w:val="24"/>
          <w:szCs w:val="24"/>
        </w:rPr>
        <w:t>RESEARCH METHODOLOGY</w:t>
      </w:r>
    </w:p>
    <w:p w:rsidR="00686FB4" w:rsidRPr="00AC6694" w:rsidRDefault="00686FB4" w:rsidP="00686FB4">
      <w:pPr>
        <w:spacing w:after="0" w:line="360" w:lineRule="auto"/>
        <w:jc w:val="both"/>
        <w:rPr>
          <w:rFonts w:ascii="Times New Roman" w:hAnsi="Times New Roman" w:cs="Times New Roman"/>
          <w:sz w:val="24"/>
          <w:szCs w:val="24"/>
        </w:rPr>
      </w:pPr>
      <w:r w:rsidRPr="00AC6694">
        <w:rPr>
          <w:rFonts w:ascii="Times New Roman" w:hAnsi="Times New Roman" w:cs="Times New Roman"/>
          <w:sz w:val="24"/>
          <w:szCs w:val="24"/>
        </w:rPr>
        <w:t xml:space="preserve">3.1   </w:t>
      </w:r>
      <w:r w:rsidRPr="00AC6694">
        <w:rPr>
          <w:rFonts w:ascii="Times New Roman" w:hAnsi="Times New Roman" w:cs="Times New Roman"/>
          <w:sz w:val="24"/>
          <w:szCs w:val="24"/>
        </w:rPr>
        <w:tab/>
      </w:r>
      <w:r>
        <w:rPr>
          <w:rFonts w:ascii="Times New Roman" w:hAnsi="Times New Roman" w:cs="Times New Roman"/>
          <w:sz w:val="24"/>
          <w:szCs w:val="24"/>
        </w:rPr>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t>15</w:t>
      </w:r>
    </w:p>
    <w:p w:rsidR="00686FB4" w:rsidRDefault="00686FB4" w:rsidP="00686FB4">
      <w:pPr>
        <w:spacing w:after="0" w:line="360" w:lineRule="auto"/>
        <w:rPr>
          <w:rFonts w:ascii="Times New Roman" w:hAnsi="Times New Roman" w:cs="Times New Roman"/>
          <w:sz w:val="24"/>
          <w:szCs w:val="24"/>
        </w:rPr>
      </w:pPr>
      <w:r w:rsidRPr="00AC6694">
        <w:rPr>
          <w:rFonts w:ascii="Times New Roman" w:hAnsi="Times New Roman" w:cs="Times New Roman"/>
          <w:sz w:val="24"/>
          <w:szCs w:val="24"/>
        </w:rPr>
        <w:t xml:space="preserve">3.2   </w:t>
      </w:r>
      <w:r w:rsidRPr="00AC6694">
        <w:rPr>
          <w:rFonts w:ascii="Times New Roman" w:hAnsi="Times New Roman" w:cs="Times New Roman"/>
          <w:sz w:val="24"/>
          <w:szCs w:val="24"/>
        </w:rPr>
        <w:tab/>
      </w: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16</w:t>
      </w:r>
      <w:r>
        <w:rPr>
          <w:rFonts w:ascii="Times New Roman" w:hAnsi="Times New Roman" w:cs="Times New Roman"/>
          <w:sz w:val="24"/>
          <w:szCs w:val="24"/>
        </w:rPr>
        <w:tab/>
      </w:r>
    </w:p>
    <w:p w:rsidR="00686FB4" w:rsidRPr="00AC669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3.3</w:t>
      </w:r>
      <w:r w:rsidRPr="00AC6694">
        <w:rPr>
          <w:rFonts w:ascii="Times New Roman" w:hAnsi="Times New Roman" w:cs="Times New Roman"/>
          <w:sz w:val="24"/>
          <w:szCs w:val="24"/>
        </w:rPr>
        <w:tab/>
      </w:r>
      <w:r>
        <w:rPr>
          <w:rFonts w:ascii="Times New Roman" w:hAnsi="Times New Roman" w:cs="Times New Roman"/>
          <w:sz w:val="24"/>
          <w:szCs w:val="24"/>
        </w:rPr>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16</w:t>
      </w:r>
      <w:r>
        <w:rPr>
          <w:rFonts w:ascii="Times New Roman" w:hAnsi="Times New Roman" w:cs="Times New Roman"/>
          <w:sz w:val="24"/>
          <w:szCs w:val="24"/>
        </w:rPr>
        <w:tab/>
      </w:r>
    </w:p>
    <w:p w:rsidR="00686FB4" w:rsidRPr="00AC669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3.4</w:t>
      </w:r>
      <w:r w:rsidRPr="00AC6694">
        <w:rPr>
          <w:rFonts w:ascii="Times New Roman" w:hAnsi="Times New Roman" w:cs="Times New Roman"/>
          <w:sz w:val="24"/>
          <w:szCs w:val="24"/>
        </w:rPr>
        <w:tab/>
      </w:r>
      <w:r>
        <w:rPr>
          <w:rFonts w:ascii="Times New Roman" w:hAnsi="Times New Roman" w:cs="Times New Roman"/>
          <w:sz w:val="24"/>
          <w:szCs w:val="24"/>
        </w:rPr>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t>17</w:t>
      </w:r>
    </w:p>
    <w:p w:rsidR="00686FB4" w:rsidRPr="00AC6694" w:rsidRDefault="00686FB4" w:rsidP="00686FB4">
      <w:pPr>
        <w:spacing w:after="0" w:line="360" w:lineRule="auto"/>
        <w:jc w:val="both"/>
        <w:rPr>
          <w:rFonts w:ascii="Times New Roman" w:hAnsi="Times New Roman" w:cs="Times New Roman"/>
          <w:sz w:val="24"/>
          <w:szCs w:val="24"/>
        </w:rPr>
      </w:pPr>
      <w:r w:rsidRPr="00AC6694">
        <w:rPr>
          <w:rFonts w:ascii="Times New Roman" w:hAnsi="Times New Roman" w:cs="Times New Roman"/>
          <w:sz w:val="24"/>
          <w:szCs w:val="24"/>
        </w:rPr>
        <w:t xml:space="preserve">3.5 </w:t>
      </w:r>
      <w:r w:rsidRPr="00AC6694">
        <w:rPr>
          <w:rFonts w:ascii="Times New Roman" w:hAnsi="Times New Roman" w:cs="Times New Roman"/>
          <w:sz w:val="24"/>
          <w:szCs w:val="24"/>
        </w:rPr>
        <w:tab/>
      </w:r>
      <w:r>
        <w:rPr>
          <w:rFonts w:ascii="Times New Roman" w:hAnsi="Times New Roman" w:cs="Times New Roman"/>
          <w:sz w:val="24"/>
          <w:szCs w:val="24"/>
        </w:rPr>
        <w:t xml:space="preserve">Sampling Techniques  </w:t>
      </w:r>
      <w:r w:rsidRPr="00AC669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17</w:t>
      </w:r>
    </w:p>
    <w:p w:rsidR="00686FB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3.6</w:t>
      </w:r>
      <w:r w:rsidRPr="00AC6694">
        <w:rPr>
          <w:rFonts w:ascii="Times New Roman" w:hAnsi="Times New Roman" w:cs="Times New Roman"/>
          <w:sz w:val="24"/>
          <w:szCs w:val="24"/>
        </w:rPr>
        <w:tab/>
        <w:t xml:space="preserve">Method of </w:t>
      </w:r>
      <w:r>
        <w:rPr>
          <w:rFonts w:ascii="Times New Roman" w:hAnsi="Times New Roman" w:cs="Times New Roman"/>
          <w:sz w:val="24"/>
          <w:szCs w:val="24"/>
        </w:rPr>
        <w:t xml:space="preserve">Collecting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17</w:t>
      </w:r>
      <w:r>
        <w:rPr>
          <w:rFonts w:ascii="Times New Roman" w:hAnsi="Times New Roman" w:cs="Times New Roman"/>
          <w:sz w:val="24"/>
          <w:szCs w:val="24"/>
        </w:rPr>
        <w:tab/>
      </w:r>
    </w:p>
    <w:p w:rsidR="00686FB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3.7</w:t>
      </w:r>
      <w:r w:rsidRPr="00AC6694">
        <w:rPr>
          <w:rFonts w:ascii="Times New Roman" w:hAnsi="Times New Roman" w:cs="Times New Roman"/>
          <w:sz w:val="24"/>
          <w:szCs w:val="24"/>
        </w:rPr>
        <w:tab/>
      </w:r>
      <w:r>
        <w:rPr>
          <w:rFonts w:ascii="Times New Roman" w:hAnsi="Times New Roman" w:cs="Times New Roman"/>
          <w:sz w:val="24"/>
          <w:szCs w:val="24"/>
        </w:rPr>
        <w:t xml:space="preserve">Test of Validity and Reliability of Data </w:t>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t>17</w:t>
      </w:r>
    </w:p>
    <w:p w:rsidR="00686FB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 of Administering Data</w:t>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r>
      <w:r w:rsidR="00C76409">
        <w:rPr>
          <w:rFonts w:ascii="Times New Roman" w:hAnsi="Times New Roman" w:cs="Times New Roman"/>
          <w:sz w:val="24"/>
          <w:szCs w:val="24"/>
        </w:rPr>
        <w:tab/>
        <w:t>18</w:t>
      </w:r>
    </w:p>
    <w:p w:rsidR="00686FB4" w:rsidRDefault="00686FB4" w:rsidP="00686FB4">
      <w:pPr>
        <w:spacing w:after="0" w:line="360" w:lineRule="auto"/>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Method of Data Presentation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76409">
        <w:rPr>
          <w:rFonts w:ascii="Times New Roman" w:hAnsi="Times New Roman" w:cs="Times New Roman"/>
          <w:sz w:val="24"/>
          <w:szCs w:val="24"/>
        </w:rPr>
        <w:tab/>
        <w:t>18</w:t>
      </w:r>
    </w:p>
    <w:p w:rsidR="00686FB4" w:rsidRDefault="00686FB4" w:rsidP="00686FB4">
      <w:pPr>
        <w:spacing w:after="0" w:line="360" w:lineRule="auto"/>
        <w:rPr>
          <w:rFonts w:ascii="Times New Roman" w:hAnsi="Times New Roman" w:cs="Times New Roman"/>
          <w:b/>
          <w:sz w:val="24"/>
          <w:szCs w:val="24"/>
        </w:rPr>
      </w:pPr>
      <w:r w:rsidRPr="00AC6694">
        <w:rPr>
          <w:rFonts w:ascii="Times New Roman" w:hAnsi="Times New Roman" w:cs="Times New Roman"/>
          <w:b/>
          <w:sz w:val="24"/>
          <w:szCs w:val="24"/>
        </w:rPr>
        <w:t>CHAPTER FOUR</w:t>
      </w:r>
    </w:p>
    <w:p w:rsidR="00686FB4" w:rsidRPr="000C159D" w:rsidRDefault="00686FB4" w:rsidP="00686FB4">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DATA PRESENTATION, ANALYSIS AND DISCUSSION OF FINDINGS </w:t>
      </w:r>
    </w:p>
    <w:p w:rsidR="00686FB4" w:rsidRPr="00AC6694" w:rsidRDefault="00686FB4" w:rsidP="00686FB4">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4.1</w:t>
      </w:r>
      <w:r w:rsidRPr="00AC6694">
        <w:rPr>
          <w:rFonts w:ascii="Times New Roman" w:hAnsi="Times New Roman" w:cs="Times New Roman"/>
          <w:color w:val="000000"/>
          <w:sz w:val="24"/>
          <w:szCs w:val="24"/>
        </w:rPr>
        <w:tab/>
        <w:t>Introduction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76409">
        <w:rPr>
          <w:rFonts w:ascii="Times New Roman" w:hAnsi="Times New Roman" w:cs="Times New Roman"/>
          <w:color w:val="000000"/>
          <w:sz w:val="24"/>
          <w:szCs w:val="24"/>
        </w:rPr>
        <w:t>19</w:t>
      </w:r>
      <w:r>
        <w:rPr>
          <w:rFonts w:ascii="Times New Roman" w:hAnsi="Times New Roman" w:cs="Times New Roman"/>
          <w:color w:val="000000"/>
          <w:sz w:val="24"/>
          <w:szCs w:val="24"/>
        </w:rPr>
        <w:tab/>
      </w:r>
    </w:p>
    <w:p w:rsidR="00686FB4" w:rsidRPr="00AC6694" w:rsidRDefault="00686FB4" w:rsidP="00686FB4">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4.2</w:t>
      </w:r>
      <w:r w:rsidRPr="00AC6694">
        <w:rPr>
          <w:rFonts w:ascii="Times New Roman" w:hAnsi="Times New Roman" w:cs="Times New Roman"/>
          <w:color w:val="000000"/>
          <w:sz w:val="24"/>
          <w:szCs w:val="24"/>
        </w:rPr>
        <w:tab/>
        <w:t>Background of Respondents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76409">
        <w:rPr>
          <w:rFonts w:ascii="Times New Roman" w:hAnsi="Times New Roman" w:cs="Times New Roman"/>
          <w:color w:val="000000"/>
          <w:sz w:val="24"/>
          <w:szCs w:val="24"/>
        </w:rPr>
        <w:t>19</w:t>
      </w:r>
      <w:r>
        <w:rPr>
          <w:rFonts w:ascii="Times New Roman" w:hAnsi="Times New Roman" w:cs="Times New Roman"/>
          <w:color w:val="000000"/>
          <w:sz w:val="24"/>
          <w:szCs w:val="24"/>
        </w:rPr>
        <w:tab/>
      </w:r>
    </w:p>
    <w:p w:rsidR="00686FB4" w:rsidRDefault="00686FB4" w:rsidP="00686FB4">
      <w:pPr>
        <w:widowControl w:val="0"/>
        <w:autoSpaceDE w:val="0"/>
        <w:autoSpaceDN w:val="0"/>
        <w:adjustRightInd w:val="0"/>
        <w:spacing w:after="0" w:line="360" w:lineRule="auto"/>
        <w:jc w:val="both"/>
        <w:rPr>
          <w:rFonts w:ascii="Times New Roman" w:hAnsi="Times New Roman" w:cs="Times New Roman"/>
          <w:color w:val="000000"/>
          <w:sz w:val="24"/>
          <w:szCs w:val="24"/>
        </w:rPr>
      </w:pPr>
      <w:r w:rsidRPr="00AC6694">
        <w:rPr>
          <w:rFonts w:ascii="Times New Roman" w:hAnsi="Times New Roman" w:cs="Times New Roman"/>
          <w:color w:val="000000"/>
          <w:sz w:val="24"/>
          <w:szCs w:val="24"/>
        </w:rPr>
        <w:t>4.3</w:t>
      </w:r>
      <w:r w:rsidRPr="00AC6694">
        <w:rPr>
          <w:rFonts w:ascii="Times New Roman" w:hAnsi="Times New Roman" w:cs="Times New Roman"/>
          <w:color w:val="000000"/>
          <w:sz w:val="24"/>
          <w:szCs w:val="24"/>
        </w:rPr>
        <w:tab/>
      </w:r>
      <w:r>
        <w:rPr>
          <w:rFonts w:ascii="Times New Roman" w:hAnsi="Times New Roman" w:cs="Times New Roman"/>
          <w:color w:val="000000"/>
          <w:sz w:val="24"/>
          <w:szCs w:val="24"/>
        </w:rPr>
        <w:t xml:space="preserve">Analysis of Main Objectives </w:t>
      </w:r>
      <w:r>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t>24</w:t>
      </w:r>
    </w:p>
    <w:p w:rsidR="00686FB4" w:rsidRDefault="00686FB4" w:rsidP="00686FB4">
      <w:pPr>
        <w:widowControl w:val="0"/>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r>
        <w:rPr>
          <w:rFonts w:ascii="Times New Roman" w:hAnsi="Times New Roman" w:cs="Times New Roman"/>
          <w:color w:val="000000"/>
          <w:sz w:val="24"/>
          <w:szCs w:val="24"/>
        </w:rPr>
        <w:tab/>
        <w:t xml:space="preserve">Discussion of Findings </w:t>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r>
      <w:r w:rsidR="00C76409">
        <w:rPr>
          <w:rFonts w:ascii="Times New Roman" w:hAnsi="Times New Roman" w:cs="Times New Roman"/>
          <w:color w:val="000000"/>
          <w:sz w:val="24"/>
          <w:szCs w:val="24"/>
        </w:rPr>
        <w:tab/>
        <w:t>27</w:t>
      </w:r>
    </w:p>
    <w:p w:rsidR="00686FB4" w:rsidRDefault="00686FB4" w:rsidP="00686FB4">
      <w:pPr>
        <w:widowControl w:val="0"/>
        <w:autoSpaceDE w:val="0"/>
        <w:autoSpaceDN w:val="0"/>
        <w:adjustRightInd w:val="0"/>
        <w:spacing w:after="0" w:line="360" w:lineRule="auto"/>
        <w:jc w:val="both"/>
        <w:rPr>
          <w:rFonts w:ascii="Times New Roman" w:hAnsi="Times New Roman" w:cs="Times New Roman"/>
          <w:b/>
          <w:sz w:val="24"/>
          <w:szCs w:val="24"/>
        </w:rPr>
      </w:pPr>
      <w:r w:rsidRPr="000C159D">
        <w:rPr>
          <w:rFonts w:ascii="Times New Roman" w:hAnsi="Times New Roman" w:cs="Times New Roman"/>
          <w:b/>
          <w:sz w:val="24"/>
          <w:szCs w:val="24"/>
        </w:rPr>
        <w:t>CHAPTER FIVE</w:t>
      </w:r>
    </w:p>
    <w:p w:rsidR="00686FB4" w:rsidRPr="003528E2" w:rsidRDefault="00686FB4" w:rsidP="00686FB4">
      <w:pPr>
        <w:widowControl w:val="0"/>
        <w:autoSpaceDE w:val="0"/>
        <w:autoSpaceDN w:val="0"/>
        <w:adjustRightInd w:val="0"/>
        <w:spacing w:after="0" w:line="360" w:lineRule="auto"/>
        <w:jc w:val="both"/>
        <w:rPr>
          <w:rFonts w:ascii="Times New Roman" w:hAnsi="Times New Roman" w:cs="Times New Roman"/>
          <w:b/>
          <w:sz w:val="24"/>
          <w:szCs w:val="24"/>
        </w:rPr>
      </w:pPr>
      <w:r w:rsidRPr="003528E2">
        <w:rPr>
          <w:rFonts w:ascii="Times New Roman" w:hAnsi="Times New Roman" w:cs="Times New Roman"/>
          <w:b/>
          <w:bCs/>
          <w:sz w:val="24"/>
          <w:szCs w:val="24"/>
        </w:rPr>
        <w:t>CONCLUSION AND RECOMMENDATION</w:t>
      </w:r>
    </w:p>
    <w:p w:rsidR="00C76409" w:rsidRDefault="00C76409" w:rsidP="00C76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86FB4" w:rsidRDefault="00C76409" w:rsidP="00C76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00686FB4" w:rsidRPr="000C159D">
        <w:rPr>
          <w:rFonts w:ascii="Times New Roman" w:hAnsi="Times New Roman" w:cs="Times New Roman"/>
          <w:sz w:val="24"/>
          <w:szCs w:val="24"/>
        </w:rPr>
        <w:tab/>
        <w:t>Conclusion</w:t>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Pr>
          <w:rFonts w:ascii="Times New Roman" w:hAnsi="Times New Roman" w:cs="Times New Roman"/>
          <w:sz w:val="24"/>
          <w:szCs w:val="24"/>
        </w:rPr>
        <w:tab/>
        <w:t>32</w:t>
      </w:r>
      <w:r w:rsidR="00686FB4">
        <w:rPr>
          <w:rFonts w:ascii="Times New Roman" w:hAnsi="Times New Roman" w:cs="Times New Roman"/>
          <w:sz w:val="24"/>
          <w:szCs w:val="24"/>
        </w:rPr>
        <w:tab/>
      </w:r>
    </w:p>
    <w:p w:rsidR="00C76409" w:rsidRDefault="00C76409" w:rsidP="00686F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00686FB4" w:rsidRPr="000C159D">
        <w:rPr>
          <w:rFonts w:ascii="Times New Roman" w:hAnsi="Times New Roman" w:cs="Times New Roman"/>
          <w:sz w:val="24"/>
          <w:szCs w:val="24"/>
        </w:rPr>
        <w:tab/>
        <w:t>Recommendations</w:t>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sidR="00686FB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86FB4" w:rsidRDefault="00C76409" w:rsidP="00C764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r w:rsidR="00686FB4">
        <w:rPr>
          <w:rFonts w:ascii="Times New Roman" w:hAnsi="Times New Roman" w:cs="Times New Roman"/>
          <w:sz w:val="24"/>
          <w:szCs w:val="24"/>
        </w:rPr>
        <w:tab/>
      </w:r>
    </w:p>
    <w:p w:rsidR="00686FB4" w:rsidRPr="00C76409" w:rsidRDefault="00686FB4" w:rsidP="00C76409">
      <w:pPr>
        <w:rPr>
          <w:rFonts w:ascii="Times New Roman" w:hAnsi="Times New Roman" w:cs="Times New Roman"/>
          <w:sz w:val="24"/>
          <w:szCs w:val="24"/>
        </w:rPr>
      </w:pPr>
      <w:r>
        <w:rPr>
          <w:rFonts w:ascii="Times New Roman" w:hAnsi="Times New Roman" w:cs="Times New Roman"/>
          <w:sz w:val="24"/>
          <w:szCs w:val="24"/>
        </w:rPr>
        <w:br w:type="page"/>
      </w:r>
    </w:p>
    <w:p w:rsidR="00686FB4" w:rsidRDefault="00686FB4" w:rsidP="003C3D0F">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686FB4" w:rsidRPr="007E5D0A" w:rsidRDefault="00686FB4" w:rsidP="003C3D0F">
      <w:pPr>
        <w:pStyle w:val="NormalWeb"/>
        <w:spacing w:before="0" w:beforeAutospacing="0" w:after="0" w:afterAutospacing="0"/>
        <w:jc w:val="both"/>
        <w:rPr>
          <w:i/>
          <w:iCs/>
        </w:rPr>
      </w:pPr>
      <w:r w:rsidRPr="007E5D0A">
        <w:rPr>
          <w:i/>
          <w:iCs/>
        </w:rPr>
        <w:t>This study investigates the imp</w:t>
      </w:r>
      <w:r>
        <w:rPr>
          <w:i/>
          <w:iCs/>
        </w:rPr>
        <w:t>act of Knowledge Management</w:t>
      </w:r>
      <w:r w:rsidRPr="007E5D0A">
        <w:rPr>
          <w:i/>
          <w:iCs/>
        </w:rPr>
        <w:t xml:space="preserve"> practices on construction productivity in Kwara State, Nigeria. In the rapidly evolving construction industry, the effective management of knowledge—encompassing the acquisition, sharing, and utilization of organizational knowledge—has become a key determinant of project success and productivity enhancement. The research employed a quantitative method, using structured questionnaires administered to professionals across various construction firms within the state. The data collected were analyzed using descriptive and inferential statistics through SPSS. The findings reveal a significant </w:t>
      </w:r>
      <w:r>
        <w:rPr>
          <w:i/>
          <w:iCs/>
        </w:rPr>
        <w:t>positive relationship between knowledge management</w:t>
      </w:r>
      <w:r w:rsidRPr="007E5D0A">
        <w:rPr>
          <w:i/>
          <w:iCs/>
        </w:rPr>
        <w:t xml:space="preserve"> practices and construction productivity, with knowledge sharing, documentation, and continuous learning emerging as critical enablers of improved project performance. However, the study also identifies major challenges such as low awareness, lack of supportive infrastructure, and resistance to change that hinder the effective im</w:t>
      </w:r>
      <w:r>
        <w:rPr>
          <w:i/>
          <w:iCs/>
        </w:rPr>
        <w:t>plementation of knowledge management</w:t>
      </w:r>
      <w:r w:rsidRPr="007E5D0A">
        <w:rPr>
          <w:i/>
          <w:iCs/>
        </w:rPr>
        <w:t>. The stu</w:t>
      </w:r>
      <w:r>
        <w:rPr>
          <w:i/>
          <w:iCs/>
        </w:rPr>
        <w:t>dy concludes that integrating knowledge management</w:t>
      </w:r>
      <w:r w:rsidRPr="007E5D0A">
        <w:rPr>
          <w:i/>
          <w:iCs/>
        </w:rPr>
        <w:t xml:space="preserve"> practices into construction management strategies is essential for achieving sustainable productivity improvements. Recommendations in</w:t>
      </w:r>
      <w:r>
        <w:rPr>
          <w:i/>
          <w:iCs/>
        </w:rPr>
        <w:t>clude increased investment in knowledge management</w:t>
      </w:r>
      <w:r w:rsidRPr="007E5D0A">
        <w:rPr>
          <w:i/>
          <w:iCs/>
        </w:rPr>
        <w:t xml:space="preserve"> systems, regular training, and policy formulation to promote a knowledge-driven culture within the construction sector.</w:t>
      </w:r>
    </w:p>
    <w:p w:rsidR="00686FB4" w:rsidRPr="00611425" w:rsidRDefault="00686FB4" w:rsidP="00686FB4">
      <w:pPr>
        <w:spacing w:after="0" w:line="360" w:lineRule="auto"/>
        <w:jc w:val="both"/>
        <w:rPr>
          <w:rFonts w:ascii="Times New Roman" w:hAnsi="Times New Roman" w:cs="Times New Roman"/>
          <w:i/>
          <w:iCs/>
          <w:color w:val="000000" w:themeColor="text1"/>
          <w:sz w:val="24"/>
          <w:szCs w:val="24"/>
        </w:rPr>
      </w:pPr>
    </w:p>
    <w:p w:rsidR="00686FB4" w:rsidRDefault="00686FB4">
      <w:pPr>
        <w:rPr>
          <w:rFonts w:ascii="Times New Roman" w:eastAsia="Times New Roman" w:hAnsi="Times New Roman" w:cs="Times New Roman"/>
          <w:b/>
          <w:bCs/>
          <w:kern w:val="36"/>
          <w:sz w:val="26"/>
          <w:szCs w:val="26"/>
          <w:lang w:eastAsia="en-GB"/>
        </w:rPr>
        <w:sectPr w:rsidR="00686FB4" w:rsidSect="00686FB4">
          <w:footerReference w:type="default" r:id="rId8"/>
          <w:pgSz w:w="11520" w:h="15120"/>
          <w:pgMar w:top="1440" w:right="1440" w:bottom="1440" w:left="1728" w:header="718" w:footer="980" w:gutter="0"/>
          <w:pgNumType w:fmt="lowerRoman"/>
          <w:cols w:space="720"/>
        </w:sectPr>
      </w:pPr>
    </w:p>
    <w:p w:rsidR="00614EAB" w:rsidRPr="00686FB4" w:rsidRDefault="00614EAB" w:rsidP="00614EAB">
      <w:pPr>
        <w:spacing w:after="0" w:line="360" w:lineRule="auto"/>
        <w:jc w:val="center"/>
        <w:outlineLvl w:val="0"/>
        <w:rPr>
          <w:rFonts w:ascii="Times New Roman" w:eastAsia="Times New Roman" w:hAnsi="Times New Roman" w:cs="Times New Roman"/>
          <w:b/>
          <w:bCs/>
          <w:kern w:val="36"/>
          <w:sz w:val="24"/>
          <w:szCs w:val="24"/>
          <w:lang w:eastAsia="en-GB"/>
        </w:rPr>
      </w:pPr>
      <w:r w:rsidRPr="00686FB4">
        <w:rPr>
          <w:rFonts w:ascii="Times New Roman" w:eastAsia="Times New Roman" w:hAnsi="Times New Roman" w:cs="Times New Roman"/>
          <w:b/>
          <w:bCs/>
          <w:kern w:val="36"/>
          <w:sz w:val="24"/>
          <w:szCs w:val="24"/>
          <w:lang w:eastAsia="en-GB"/>
        </w:rPr>
        <w:t>CHAPTER ONE</w:t>
      </w:r>
    </w:p>
    <w:p w:rsidR="00614EAB" w:rsidRPr="00686FB4" w:rsidRDefault="00614EAB" w:rsidP="00614EAB">
      <w:pPr>
        <w:spacing w:after="0" w:line="360" w:lineRule="auto"/>
        <w:jc w:val="center"/>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INTRODUCTION</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1.1</w:t>
      </w:r>
      <w:r w:rsidRPr="00686FB4">
        <w:rPr>
          <w:rFonts w:ascii="Times New Roman" w:eastAsia="Times New Roman" w:hAnsi="Times New Roman" w:cs="Times New Roman"/>
          <w:b/>
          <w:bCs/>
          <w:sz w:val="24"/>
          <w:szCs w:val="24"/>
          <w:lang w:eastAsia="en-GB"/>
        </w:rPr>
        <w:tab/>
        <w:t>Background to the Study</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 xml:space="preserve">The construction industry plays a significant role in the economic development of any nation, serving as a major contributor to infrastructure, employment, and overall economic activities. However, in recent times, productivity challenges within the industry have drawn significant attention from stakeholders and researchers alike. Knowledge management (KM) practices have emerged as a critical area of focus to address these challenges, as the construction industry increasingly acknowledges the need to manage intellectual resources effectively (Nonaka &amp; Takeuchi, 2016; Davenport &amp; Prusak, 2018). </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This research investigates the impact of knowledge management practices on construction productivity in Kwara State, Nigeria, exploring how the adoption and implementation of KM frameworks influence performance, efficiency, and project delivery.</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Construction productivity has long been identified as a key determinant of project success. It involves the efficient utilization of resources such as labor, materials, equipment, and time to achieve project goals (Harris &amp; McCaffer, 2013). However, the construction industry, particularly in developing regions like Kwara State, faces persistent issues such as delays, cost overruns, and poor quality of work. These challenges are often linked to inadequate knowledge-sharing mechanisms, lack of innovation, and inefficiencies in organizational learning (Egbu, 2014).</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 xml:space="preserve">Knowledge management practices—which include knowledge creation, sharing, storage, and application—have been recognized as a strategic approach to improving organizational performance (Alavi &amp; Leidner, 2021). In the context of construction, KM facilitates the transfer of expertise, enhances decision-making processes, and fosters collaboration among stakeholders (Carrillo et al., 2022). </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Despite its potential benefits, the adoption of KM practices in the Nigerian construction industry remains limited, with many firms lacking structured systems to harness and utilize knowledge effectively. Kwara State, as one of Nigeria’s developing regions, has seen significant growth in construction activities in recent years. However, this growth has not been accompanied by corresponding improvements in productivity. By examining the role of knowledge management practices in enhancing construction productivity, this study aims to provide actionable insights to bridge the knowledge gaps and improve industry outcomes.</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1.2</w:t>
      </w:r>
      <w:r w:rsidRPr="00686FB4">
        <w:rPr>
          <w:rFonts w:ascii="Times New Roman" w:eastAsia="Times New Roman" w:hAnsi="Times New Roman" w:cs="Times New Roman"/>
          <w:b/>
          <w:bCs/>
          <w:sz w:val="24"/>
          <w:szCs w:val="24"/>
          <w:lang w:eastAsia="en-GB"/>
        </w:rPr>
        <w:tab/>
        <w:t>Statement of Research Problems</w:t>
      </w:r>
    </w:p>
    <w:p w:rsidR="00614EAB" w:rsidRPr="00686FB4" w:rsidRDefault="00614EAB" w:rsidP="00614EAB">
      <w:pPr>
        <w:spacing w:after="0" w:line="360" w:lineRule="auto"/>
        <w:ind w:firstLine="720"/>
        <w:jc w:val="both"/>
        <w:outlineLvl w:val="1"/>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construction industry in Kwara State is plagued by persistent productivity challenges, including inefficiencies, delays, and resource wastage. These issues are often compounded by poor knowledge-sharing practices, inadequate documentation of lessons learned from previous projects, and a lack of innovation-driven approaches to project management. While studies have demonstrated the benefits of knowledge management in improving organizational performance, there is limited research on its application in the construction industry in Kwara State.</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As construction projects become increasingly complex, the inability to manage knowledge effectively exacerbates productivity issues, leading to suboptimal project outcomes. Without a clear understanding of how Knowledge Mangement practices influence productivity, construction firms in Kwara State risk falling behind in a competitive and rapidly evolving industry. This study seeks to address this gap by exploring the impact of knowledge management practices on construction productivity, identifying key barriers, and proposing strategies for effective implementation.</w:t>
      </w:r>
    </w:p>
    <w:p w:rsidR="00614EAB" w:rsidRPr="00686FB4" w:rsidRDefault="00614EAB" w:rsidP="00614EAB">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Knowledge management (KM) practices have increasingly become integral to enhancing productivity and efficiency in the construction industry, particularly in regions like Kwara State, Nigeria, where the construction sector is pivotal to economic development. KM involves the systematic management of an organization’s knowledge assets to create value and meet tactical and strategic requirements. It encompasses processes such as knowledge creation, storage, sharing, and application, which are critical in addressing the complexities of construction projects. Below, I explore how KM has impacted construction firms, consultants, and clients in Kwara State, focusing on productivity, collaboration, innovation, and sustainability, while addressing challenges and opportunities specific to the region.</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Construction firms in Kwara State, like many in Nigeria, operate in a dynamic environment characterized by project complexity, tight schedules, and resource constraints.  KM enables construction firms to capture and reuse lessons learned from past projects, reducing errors and rework. For instance, documenting best practices in areas like cost estimation, material selection, and project scheduling allows firms to streamline processes. A study examining KM in Nigerian construction firms highlighted that effective knowledge sharing reduces project delays and cost overruns, directly boosting productivity.</w:t>
      </w:r>
    </w:p>
    <w:p w:rsidR="00614EAB" w:rsidRPr="00686FB4" w:rsidRDefault="00614EAB" w:rsidP="00614EAB">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Consultants in the construction industry, including architects, engineers, and project managers, play a critical role in ensuring project success. Consultants in Kwara State use KM to stay informed about local and national regulations, such as building codes or environmental policies. By maintaining updated knowledge bases, they ensure that designs and recommendations comply with legal requirements, reducing the risk of project delays or penalties.</w:t>
      </w:r>
      <w:hyperlink r:id="rId9" w:tgtFrame="_blank" w:history="1"/>
      <w:r w:rsidRPr="00686FB4">
        <w:rPr>
          <w:rFonts w:ascii="Times New Roman" w:eastAsia="Times New Roman" w:hAnsi="Times New Roman" w:cs="Times New Roman"/>
          <w:sz w:val="24"/>
          <w:szCs w:val="24"/>
          <w:lang w:eastAsia="en-GB"/>
        </w:rPr>
        <w:t xml:space="preserve"> Clients, including property developers, government agencies, and private individuals, are key stakeholders in construction projects.</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1.3</w:t>
      </w:r>
      <w:r w:rsidRPr="00686FB4">
        <w:rPr>
          <w:rFonts w:ascii="Times New Roman" w:eastAsia="Times New Roman" w:hAnsi="Times New Roman" w:cs="Times New Roman"/>
          <w:b/>
          <w:bCs/>
          <w:sz w:val="24"/>
          <w:szCs w:val="24"/>
          <w:lang w:eastAsia="en-GB"/>
        </w:rPr>
        <w:tab/>
        <w:t>Research Questions</w:t>
      </w:r>
    </w:p>
    <w:p w:rsidR="00614EAB" w:rsidRPr="00686FB4" w:rsidRDefault="00614EAB" w:rsidP="00614EAB">
      <w:pPr>
        <w:numPr>
          <w:ilvl w:val="0"/>
          <w:numId w:val="2"/>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What is the level of awareness and adoption of knowledge management practices among construction firms in Kwara State?</w:t>
      </w:r>
    </w:p>
    <w:p w:rsidR="00614EAB" w:rsidRPr="00686FB4" w:rsidRDefault="00614EAB" w:rsidP="00614EAB">
      <w:pPr>
        <w:numPr>
          <w:ilvl w:val="0"/>
          <w:numId w:val="2"/>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How do knowledge management practices influence construction productivity in Kwara State?</w:t>
      </w:r>
    </w:p>
    <w:p w:rsidR="00614EAB" w:rsidRPr="00686FB4" w:rsidRDefault="00614EAB" w:rsidP="00614EAB">
      <w:pPr>
        <w:numPr>
          <w:ilvl w:val="0"/>
          <w:numId w:val="2"/>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What are the key challenges preventing the effective implementation of knowledge management practices in the construction industry?</w:t>
      </w:r>
    </w:p>
    <w:p w:rsidR="00614EAB" w:rsidRPr="00686FB4" w:rsidRDefault="00614EAB" w:rsidP="00614EAB">
      <w:pPr>
        <w:numPr>
          <w:ilvl w:val="0"/>
          <w:numId w:val="2"/>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What strategies can be employed to improve the adoption and effectiveness of Knowlegde Management practices in the construction sector?</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1.4</w:t>
      </w:r>
      <w:r w:rsidRPr="00686FB4">
        <w:rPr>
          <w:rFonts w:ascii="Times New Roman" w:eastAsia="Times New Roman" w:hAnsi="Times New Roman" w:cs="Times New Roman"/>
          <w:b/>
          <w:bCs/>
          <w:sz w:val="24"/>
          <w:szCs w:val="24"/>
          <w:lang w:eastAsia="en-GB"/>
        </w:rPr>
        <w:tab/>
        <w:t>Aim and Objectives of the Study</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1.4.1</w:t>
      </w:r>
      <w:r w:rsidRPr="00686FB4">
        <w:rPr>
          <w:rFonts w:ascii="Times New Roman" w:eastAsia="Times New Roman" w:hAnsi="Times New Roman" w:cs="Times New Roman"/>
          <w:b/>
          <w:bCs/>
          <w:sz w:val="24"/>
          <w:szCs w:val="24"/>
          <w:lang w:eastAsia="en-GB"/>
        </w:rPr>
        <w:tab/>
        <w:t>Aim</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aim of this study is to examine the impact of knowledge management practices on construction productivity in Kwara State, with a view to identifying strategies for improving project performance.</w:t>
      </w:r>
    </w:p>
    <w:p w:rsidR="00614EAB" w:rsidRPr="00686FB4" w:rsidRDefault="00614EAB" w:rsidP="00614EAB">
      <w:pPr>
        <w:spacing w:after="0" w:line="360" w:lineRule="auto"/>
        <w:jc w:val="both"/>
        <w:outlineLvl w:val="2"/>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1.4.2</w:t>
      </w:r>
      <w:r w:rsidRPr="00686FB4">
        <w:rPr>
          <w:rFonts w:ascii="Times New Roman" w:eastAsia="Times New Roman" w:hAnsi="Times New Roman" w:cs="Times New Roman"/>
          <w:b/>
          <w:bCs/>
          <w:sz w:val="24"/>
          <w:szCs w:val="24"/>
          <w:lang w:eastAsia="en-GB"/>
        </w:rPr>
        <w:tab/>
        <w:t>Objectives of the Study</w:t>
      </w:r>
    </w:p>
    <w:p w:rsidR="00614EAB" w:rsidRPr="00686FB4" w:rsidRDefault="00614EAB" w:rsidP="00614EAB">
      <w:pPr>
        <w:spacing w:after="0" w:line="360" w:lineRule="auto"/>
        <w:ind w:firstLine="360"/>
        <w:jc w:val="both"/>
        <w:outlineLvl w:val="2"/>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In order to achieve this study, the following research objectives were formulated;</w:t>
      </w:r>
    </w:p>
    <w:p w:rsidR="00614EAB" w:rsidRPr="00686FB4" w:rsidRDefault="00614EAB" w:rsidP="00614EAB">
      <w:pPr>
        <w:numPr>
          <w:ilvl w:val="0"/>
          <w:numId w:val="1"/>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To assess the level of awareness and adoption of knowledge management practices among construction firms in Kwara State.</w:t>
      </w:r>
    </w:p>
    <w:p w:rsidR="00614EAB" w:rsidRPr="00686FB4" w:rsidRDefault="00614EAB" w:rsidP="00614EAB">
      <w:pPr>
        <w:numPr>
          <w:ilvl w:val="0"/>
          <w:numId w:val="1"/>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To examine the relationship between knowledge management practices and construction productivity.</w:t>
      </w:r>
    </w:p>
    <w:p w:rsidR="00614EAB" w:rsidRPr="00686FB4" w:rsidRDefault="00614EAB" w:rsidP="00614EAB">
      <w:pPr>
        <w:numPr>
          <w:ilvl w:val="0"/>
          <w:numId w:val="1"/>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To identify the challenges hindering the implementation of knowledge management practices in the construction industry in Kwara State.</w:t>
      </w:r>
    </w:p>
    <w:p w:rsidR="00614EAB" w:rsidRPr="00686FB4" w:rsidRDefault="00614EAB" w:rsidP="00614EAB">
      <w:pPr>
        <w:numPr>
          <w:ilvl w:val="0"/>
          <w:numId w:val="1"/>
        </w:num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To propose strategies for enhancing the adoption and effectiveness of knowledge management practices in the construction sector.</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1.5</w:t>
      </w:r>
      <w:r w:rsidRPr="00686FB4">
        <w:rPr>
          <w:rFonts w:ascii="Times New Roman" w:eastAsia="Times New Roman" w:hAnsi="Times New Roman" w:cs="Times New Roman"/>
          <w:b/>
          <w:bCs/>
          <w:sz w:val="24"/>
          <w:szCs w:val="24"/>
          <w:lang w:eastAsia="en-GB"/>
        </w:rPr>
        <w:tab/>
        <w:t>Significance of the Study</w:t>
      </w:r>
    </w:p>
    <w:p w:rsidR="00614EAB" w:rsidRPr="00686FB4" w:rsidRDefault="00614EAB" w:rsidP="00614EAB">
      <w:pPr>
        <w:spacing w:after="0" w:line="360" w:lineRule="auto"/>
        <w:ind w:firstLine="720"/>
        <w:jc w:val="both"/>
        <w:outlineLvl w:val="2"/>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This study contributes to both academic and practical discourse on the importance of knowledge management in the construction industry. Academically, it fills a gap in existing literature by focusing on the Nigerian context, particularly Kwara State, where limited research has been conducted on this subject. Significance of the Study</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study on the Impact of Knowledge Management Practices on Construction Productivity in Kwara State holds immense significance for various categories of stakeholders, the construction industry as a whole, and clients who engage construction services. This research is not only timely but crucial in addressing the persistent productivity challenges faced in the construction sector, especially in developing contexts like Kwara State.</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This study is of paramount importance to construction stakeholders, including project managers, engineers, architects, contractors, suppliers, and regulatory authorities. By evaluating how knowledge management (KM) practices—such as knowledge acquisition, sharing, documentation, and application—affect productivity, stakeholders will be better equipped to harness organizational knowledge and individual expertise to optimize project delivery. The findings will provide valuable insights into how structured KM practices can reduce redundancies, enhance decision-making, and prevent recurring mistakes in construction projects. Additionally, the research highlights the need for training and professional development in KM systems, helping stakeholders to embrace technology and collaboration as productivity drivers.</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For the construction industry in Kwara State, this study offers a strategic roadmap toward sustainable growth and enhanced performance. The construction sector is inherently knowledge-intensive and fragmented, often involving multiple parties and complex processes. Therefore, improving knowledge flow across all phases of construction—design, planning, execution, and post-completion—is critical to minimizing time and cost overruns. The study underscores how effective KM practices can improve project coordination, resource allocation, and adherence to timelines and budgets. It will inform policy development and institutional frameworks for the construction industry, advocating for the integration of knowledge-based strategies into standard operating procedures. This in turn can lead to industry-wide improvements in productivity, innovation, and competitiveness both locally and nationally.</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Clients, who are often the financiers and beneficiaries of construction projects, stand to gain significantly from the outcomes of this study. The research demonstrates how KM practices contribute to delivering higher quality projects within stipulated timelines and budget constraints. When knowledge is properly managed, clients can expect better communication, transparency, and accountability from construction professionals. This improves trust and satisfaction while reducing the likelihood of disputes and project failures. Furthermore, clients will understand the value of selecting firms with established KM frameworks, thereby promoting the demand for professional excellence and best practices in the industry.</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1.6</w:t>
      </w:r>
      <w:r w:rsidRPr="00686FB4">
        <w:rPr>
          <w:rFonts w:ascii="Times New Roman" w:eastAsia="Times New Roman" w:hAnsi="Times New Roman" w:cs="Times New Roman"/>
          <w:b/>
          <w:bCs/>
          <w:sz w:val="24"/>
          <w:szCs w:val="24"/>
          <w:lang w:eastAsia="en-GB"/>
        </w:rPr>
        <w:tab/>
        <w:t>Scope and Limitation of the Study</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scope of this study is confined to construction firms operating in Kwara State, Nigeria. It focuses on examining the awareness, adoption, and impact of knowledge management practices on construction productivity. This study is specifically focused on examining the impact of knowledge management (KM) practices on construction productivity within Kwara State, Nigeria. I chose Kwara State because there are many new construction productivity in the state presently. The research seeks to explore the various dimensions of knowledge management—such as knowledge acquisition, documentation, sharing, retention, and application—and how these practices influence the overall efficiency, output, and performance of construction projects.</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study will primarily cover selected construction firms operating in both the public and private sectors within key urban centers of Kwara State, including Ilorin, Offa, and other strategically relevant locations where significant construction activities are taking place. It will include input from a range of construction professionals such as project managers, engineers, architects, quantity surveyors, site supervisors, and skilled workers.</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scope of the research is limited confined to Kwara State, Nigeria. It does not extend to other states or regions, though the findings may have broader implications for similar contexts.</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study focuses on stakeholders in the construction industry, including professionals and personnel directly involved in the planning, execution, and management of construction projects. It does not include clients, policymakers, or users of completed infrastructure unless they are involved in knowledge management processes within the construction firms.</w:t>
      </w:r>
    </w:p>
    <w:p w:rsidR="00614EAB" w:rsidRPr="00686FB4" w:rsidRDefault="00614EAB" w:rsidP="00614EAB">
      <w:pPr>
        <w:spacing w:after="0" w:line="360" w:lineRule="auto"/>
        <w:ind w:firstLine="720"/>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study will consider ongoing and recent construction projects (within the past five years) in order to ensure that the data and responses reflect current practices and realities in knowledge management and productivity.</w:t>
      </w:r>
    </w:p>
    <w:p w:rsidR="00614EAB" w:rsidRPr="00686FB4" w:rsidRDefault="00614EAB" w:rsidP="00614EAB">
      <w:pPr>
        <w:spacing w:after="0" w:line="360" w:lineRule="auto"/>
        <w:jc w:val="both"/>
        <w:outlineLvl w:val="1"/>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w:t>
      </w:r>
      <w:r w:rsidRPr="00686FB4">
        <w:rPr>
          <w:rFonts w:ascii="Times New Roman" w:eastAsia="Times New Roman" w:hAnsi="Times New Roman" w:cs="Times New Roman"/>
          <w:b/>
          <w:bCs/>
          <w:sz w:val="24"/>
          <w:szCs w:val="24"/>
          <w:lang w:eastAsia="en-GB"/>
        </w:rPr>
        <w:tab/>
        <w:t>Definition of Terms</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1.7.1</w:t>
      </w:r>
      <w:r w:rsidRPr="00686FB4">
        <w:rPr>
          <w:rFonts w:ascii="Times New Roman" w:eastAsia="Times New Roman" w:hAnsi="Times New Roman" w:cs="Times New Roman"/>
          <w:b/>
          <w:bCs/>
          <w:sz w:val="24"/>
          <w:szCs w:val="24"/>
          <w:lang w:eastAsia="en-GB"/>
        </w:rPr>
        <w:tab/>
        <w:t>Knowledge Management (KM)</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systematic process of creating, sharing, storing, and applying knowledge to enhance organizational performance (Nonaka &amp; Takeuchi, 2015).</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1.7.2</w:t>
      </w:r>
      <w:r w:rsidRPr="00686FB4">
        <w:rPr>
          <w:rFonts w:ascii="Times New Roman" w:eastAsia="Times New Roman" w:hAnsi="Times New Roman" w:cs="Times New Roman"/>
          <w:b/>
          <w:bCs/>
          <w:sz w:val="24"/>
          <w:szCs w:val="24"/>
          <w:lang w:eastAsia="en-GB"/>
        </w:rPr>
        <w:tab/>
        <w:t>Construction Productivity</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measure of the efficiency of resource utilization in achieving construction project goals, often expressed as the output per unit of input (Harris &amp; McCaffer, 2013).</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1.7.3</w:t>
      </w:r>
      <w:r w:rsidRPr="00686FB4">
        <w:rPr>
          <w:rFonts w:ascii="Times New Roman" w:eastAsia="Times New Roman" w:hAnsi="Times New Roman" w:cs="Times New Roman"/>
          <w:b/>
          <w:bCs/>
          <w:sz w:val="24"/>
          <w:szCs w:val="24"/>
          <w:lang w:eastAsia="en-GB"/>
        </w:rPr>
        <w:tab/>
        <w:t>Knowledge Sharing</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exchange of information, skills, and expertise among individuals or teams within an organization to improve performance (Alavi &amp; Leidner, 2021).</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1.7.4</w:t>
      </w:r>
      <w:r w:rsidRPr="00686FB4">
        <w:rPr>
          <w:rFonts w:ascii="Times New Roman" w:eastAsia="Times New Roman" w:hAnsi="Times New Roman" w:cs="Times New Roman"/>
          <w:b/>
          <w:bCs/>
          <w:sz w:val="24"/>
          <w:szCs w:val="24"/>
          <w:lang w:eastAsia="en-GB"/>
        </w:rPr>
        <w:tab/>
        <w:t>Innovation</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implementation of new ideas, methods, or technologies to improve processes, products, or services (Egbu, 2018).</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1.7.5</w:t>
      </w:r>
      <w:r w:rsidRPr="00686FB4">
        <w:rPr>
          <w:rFonts w:ascii="Times New Roman" w:eastAsia="Times New Roman" w:hAnsi="Times New Roman" w:cs="Times New Roman"/>
          <w:b/>
          <w:bCs/>
          <w:sz w:val="24"/>
          <w:szCs w:val="24"/>
          <w:lang w:eastAsia="en-GB"/>
        </w:rPr>
        <w:tab/>
        <w:t>Organizational Learning</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The process by which an organization acquires, develops, and transfers knowledge to adapt and improve over time (Senge, 2019).</w:t>
      </w:r>
    </w:p>
    <w:p w:rsidR="00614EAB" w:rsidRPr="00686FB4" w:rsidRDefault="00614EAB" w:rsidP="00614EAB">
      <w:pPr>
        <w:spacing w:after="0" w:line="360" w:lineRule="auto"/>
        <w:jc w:val="both"/>
        <w:rPr>
          <w:rFonts w:ascii="Times New Roman" w:eastAsia="Times New Roman" w:hAnsi="Times New Roman" w:cs="Times New Roman"/>
          <w:b/>
          <w:bCs/>
          <w:sz w:val="24"/>
          <w:szCs w:val="24"/>
          <w:lang w:eastAsia="en-GB"/>
        </w:rPr>
      </w:pPr>
      <w:r w:rsidRPr="00686FB4">
        <w:rPr>
          <w:rFonts w:ascii="Times New Roman" w:eastAsia="Times New Roman" w:hAnsi="Times New Roman" w:cs="Times New Roman"/>
          <w:b/>
          <w:bCs/>
          <w:sz w:val="24"/>
          <w:szCs w:val="24"/>
          <w:lang w:eastAsia="en-GB"/>
        </w:rPr>
        <w:t>1.7.6</w:t>
      </w:r>
      <w:r w:rsidRPr="00686FB4">
        <w:rPr>
          <w:rFonts w:ascii="Times New Roman" w:eastAsia="Times New Roman" w:hAnsi="Times New Roman" w:cs="Times New Roman"/>
          <w:b/>
          <w:bCs/>
          <w:sz w:val="24"/>
          <w:szCs w:val="24"/>
          <w:lang w:eastAsia="en-GB"/>
        </w:rPr>
        <w:tab/>
        <w:t>Barriers to Knowledge Management</w:t>
      </w:r>
    </w:p>
    <w:p w:rsidR="00614EAB" w:rsidRPr="00686FB4" w:rsidRDefault="00614EAB" w:rsidP="00614EAB">
      <w:pPr>
        <w:spacing w:after="0" w:line="360" w:lineRule="auto"/>
        <w:jc w:val="both"/>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t xml:space="preserve">Factors that hinder the effective implementation of KM practices, such as lack of awareness, resistance to change, and inadequate technological infrastructure (Carrillo </w:t>
      </w:r>
      <w:r w:rsidRPr="00686FB4">
        <w:rPr>
          <w:rFonts w:ascii="Times New Roman" w:eastAsia="Times New Roman" w:hAnsi="Times New Roman" w:cs="Times New Roman"/>
          <w:i/>
          <w:iCs/>
          <w:sz w:val="24"/>
          <w:szCs w:val="24"/>
          <w:lang w:eastAsia="en-GB"/>
        </w:rPr>
        <w:t>et al.,</w:t>
      </w:r>
      <w:r w:rsidRPr="00686FB4">
        <w:rPr>
          <w:rFonts w:ascii="Times New Roman" w:eastAsia="Times New Roman" w:hAnsi="Times New Roman" w:cs="Times New Roman"/>
          <w:sz w:val="24"/>
          <w:szCs w:val="24"/>
          <w:lang w:eastAsia="en-GB"/>
        </w:rPr>
        <w:t xml:space="preserve"> 2014).</w:t>
      </w:r>
    </w:p>
    <w:p w:rsidR="00614EAB" w:rsidRPr="00686FB4" w:rsidRDefault="00614EAB" w:rsidP="00614EAB">
      <w:pPr>
        <w:rPr>
          <w:rFonts w:ascii="Times New Roman" w:eastAsia="Times New Roman" w:hAnsi="Times New Roman" w:cs="Times New Roman"/>
          <w:sz w:val="24"/>
          <w:szCs w:val="24"/>
          <w:lang w:eastAsia="en-GB"/>
        </w:rPr>
      </w:pPr>
      <w:r w:rsidRPr="00686FB4">
        <w:rPr>
          <w:rFonts w:ascii="Times New Roman" w:eastAsia="Times New Roman" w:hAnsi="Times New Roman" w:cs="Times New Roman"/>
          <w:sz w:val="24"/>
          <w:szCs w:val="24"/>
          <w:lang w:eastAsia="en-GB"/>
        </w:rPr>
        <w:br w:type="page"/>
      </w:r>
    </w:p>
    <w:p w:rsidR="00614EAB" w:rsidRPr="003C3D0F" w:rsidRDefault="00614EAB" w:rsidP="003C3D0F">
      <w:pPr>
        <w:tabs>
          <w:tab w:val="left" w:pos="1585"/>
        </w:tabs>
        <w:spacing w:after="0" w:line="360" w:lineRule="auto"/>
        <w:jc w:val="center"/>
        <w:outlineLvl w:val="0"/>
        <w:rPr>
          <w:rFonts w:ascii="Times New Roman" w:eastAsia="Times New Roman" w:hAnsi="Times New Roman" w:cs="Times New Roman"/>
          <w:b/>
          <w:bCs/>
          <w:kern w:val="36"/>
          <w:sz w:val="24"/>
          <w:szCs w:val="24"/>
          <w:lang w:eastAsia="en-GB"/>
        </w:rPr>
      </w:pPr>
      <w:r w:rsidRPr="003C3D0F">
        <w:rPr>
          <w:rFonts w:ascii="Times New Roman" w:eastAsia="Times New Roman" w:hAnsi="Times New Roman" w:cs="Times New Roman"/>
          <w:b/>
          <w:bCs/>
          <w:kern w:val="36"/>
          <w:sz w:val="24"/>
          <w:szCs w:val="24"/>
          <w:lang w:eastAsia="en-GB"/>
        </w:rPr>
        <w:t>CHAPTER TWO</w:t>
      </w:r>
    </w:p>
    <w:p w:rsidR="00686FB4" w:rsidRPr="003C3D0F" w:rsidRDefault="00686FB4" w:rsidP="003C3D0F">
      <w:pPr>
        <w:pStyle w:val="Bodytext20"/>
        <w:shd w:val="clear" w:color="auto" w:fill="auto"/>
        <w:spacing w:line="360" w:lineRule="auto"/>
        <w:ind w:firstLine="0"/>
        <w:rPr>
          <w:sz w:val="24"/>
          <w:szCs w:val="24"/>
        </w:rPr>
      </w:pPr>
      <w:r w:rsidRPr="003C3D0F">
        <w:rPr>
          <w:sz w:val="24"/>
          <w:szCs w:val="24"/>
        </w:rPr>
        <w:t>LITERATURE REVIEW</w:t>
      </w:r>
    </w:p>
    <w:p w:rsidR="00686FB4" w:rsidRPr="003C3D0F" w:rsidRDefault="00686FB4" w:rsidP="00686FB4">
      <w:pPr>
        <w:pStyle w:val="Bodytext20"/>
        <w:shd w:val="clear" w:color="auto" w:fill="auto"/>
        <w:spacing w:line="360" w:lineRule="auto"/>
        <w:ind w:left="40" w:firstLine="0"/>
        <w:jc w:val="both"/>
        <w:rPr>
          <w:sz w:val="24"/>
          <w:szCs w:val="24"/>
        </w:rPr>
      </w:pPr>
      <w:bookmarkStart w:id="0" w:name="bookmark0"/>
      <w:r w:rsidRPr="003C3D0F">
        <w:rPr>
          <w:sz w:val="24"/>
          <w:szCs w:val="24"/>
        </w:rPr>
        <w:t>2.1 Introduction</w:t>
      </w:r>
      <w:bookmarkEnd w:id="0"/>
    </w:p>
    <w:p w:rsidR="00686FB4" w:rsidRPr="003C3D0F" w:rsidRDefault="00686FB4" w:rsidP="00686FB4">
      <w:pPr>
        <w:pStyle w:val="Bodytext1"/>
        <w:shd w:val="clear" w:color="auto" w:fill="auto"/>
        <w:spacing w:line="360" w:lineRule="auto"/>
        <w:ind w:left="40" w:right="20" w:firstLine="660"/>
        <w:rPr>
          <w:sz w:val="24"/>
          <w:szCs w:val="24"/>
        </w:rPr>
      </w:pPr>
      <w:r w:rsidRPr="003C3D0F">
        <w:rPr>
          <w:sz w:val="24"/>
          <w:szCs w:val="24"/>
        </w:rPr>
        <w:t>To survive in a competitive knowledge economy, it is imperative that firms needs to do more in forecasting tomorrow than yesterday and constantly looking out on new ways to correct and prevent problems and make continuous improvement to achieve business sustainabilily. Knowledge management makes sense to first organize what people know as a division and then to share it, which led to a whole host of cultural issues.</w:t>
      </w:r>
    </w:p>
    <w:p w:rsidR="00686FB4" w:rsidRPr="003C3D0F" w:rsidRDefault="00686FB4" w:rsidP="00686FB4">
      <w:pPr>
        <w:pStyle w:val="Bodytext1"/>
        <w:shd w:val="clear" w:color="auto" w:fill="auto"/>
        <w:spacing w:line="360" w:lineRule="auto"/>
        <w:ind w:left="40" w:right="20" w:firstLine="340"/>
        <w:rPr>
          <w:sz w:val="24"/>
          <w:szCs w:val="24"/>
        </w:rPr>
      </w:pPr>
      <w:r w:rsidRPr="003C3D0F">
        <w:rPr>
          <w:sz w:val="24"/>
          <w:szCs w:val="24"/>
        </w:rPr>
        <w:t>Alavi and Zack (2019) in their work stated that knowledge management highlights the importance of a sharing cul ture in order to support and foster knowledge management focus. In fact Knowledge Management (KM) focuses on different alternatives of sharing and storing the knowledge of individuals as a way of improving the competency, speed, efficiency and profitability of an organization.</w:t>
      </w:r>
    </w:p>
    <w:p w:rsidR="00686FB4" w:rsidRPr="003C3D0F" w:rsidRDefault="00686FB4" w:rsidP="00686FB4">
      <w:pPr>
        <w:pStyle w:val="Bodytext1"/>
        <w:shd w:val="clear" w:color="auto" w:fill="auto"/>
        <w:spacing w:line="360" w:lineRule="auto"/>
        <w:ind w:left="40" w:right="20" w:firstLine="340"/>
        <w:rPr>
          <w:sz w:val="24"/>
          <w:szCs w:val="24"/>
        </w:rPr>
      </w:pPr>
      <w:r w:rsidRPr="003C3D0F">
        <w:rPr>
          <w:sz w:val="24"/>
          <w:szCs w:val="24"/>
        </w:rPr>
        <w:t>Qunitas, et al. (2017) define knowledge management as a means of managing all knowledge continuously to meet various requirements in an organization. Coleman (2019) defines knowledge management as an umbrella term for a wide variety of interdependent and interlocking functions which comprises of knowledge creation, knowledge valuation and metrics, knowledge mapping and indexing, knowledge transport, storage and distribution, and knowledge sharing. Gurteen (1998) comprehensively defined knowledge management as an emerging set of organizational design and operational principles, processes, organizational structures, applications and technologies that helps knowledge workers to dramatically leverage their creativity and ability to deliver business value. In the</w:t>
      </w:r>
    </w:p>
    <w:p w:rsidR="00686FB4" w:rsidRPr="003C3D0F" w:rsidRDefault="00686FB4" w:rsidP="00686FB4">
      <w:pPr>
        <w:pStyle w:val="Bodytext1"/>
        <w:shd w:val="clear" w:color="auto" w:fill="auto"/>
        <w:spacing w:line="360" w:lineRule="auto"/>
        <w:ind w:left="40" w:right="20" w:firstLine="660"/>
        <w:rPr>
          <w:sz w:val="24"/>
          <w:szCs w:val="24"/>
        </w:rPr>
      </w:pPr>
      <w:r w:rsidRPr="003C3D0F">
        <w:rPr>
          <w:sz w:val="24"/>
          <w:szCs w:val="24"/>
        </w:rPr>
        <w:t>construction industry, knowledge management can improve communications within teams, and provide more informed knowledge by sharing best practice documents, lessons learned, project management and system engineering methodologies, examples of review packages, and the rationale for strategic decisions. Kaklauskas, ct al. (2015) distinguish such knowledge management benefits as productive information use, activity improvement, intelligence enhancement, intellectual capital storage, strategic planning, flexibility acquisition, best practice gathering, success probability enhancement and productive collaboration.</w:t>
      </w:r>
    </w:p>
    <w:p w:rsidR="003C3D0F" w:rsidRDefault="00686FB4" w:rsidP="00686FB4">
      <w:pPr>
        <w:pStyle w:val="Bodytext1"/>
        <w:shd w:val="clear" w:color="auto" w:fill="auto"/>
        <w:spacing w:line="360" w:lineRule="auto"/>
        <w:ind w:left="40" w:right="20" w:firstLine="660"/>
        <w:rPr>
          <w:sz w:val="24"/>
          <w:szCs w:val="24"/>
        </w:rPr>
      </w:pPr>
      <w:r w:rsidRPr="003C3D0F">
        <w:rPr>
          <w:sz w:val="24"/>
          <w:szCs w:val="24"/>
        </w:rPr>
        <w:t xml:space="preserve">Braf (2000) split the definition of knowledge into two parts and defined them as Explicit and Tacit Knowledge. Polanyi (2010) defined tacit knowledge with an old saying that "People know more they can tell". Sanchez (2005) refined the work of Polanyi by defining tacit knowledge as rooted into actions, procedures, ideas, values and emotions and this type of knowledge only exist in the human body. Simard and Ricc (2007) state that the greater the degree of tacit knowledge, the harder the knowledge is to share. While explicit knowledge is objective, rational and can easily be documented, Little et al (2005) stated that explicit knowledge is knowledge that can easily be communicated to others in form of verbal or written language and examples of explicit knowledge are books, manuals and formulas. Both forms of knowledge are important for organizational effectiveness and growth. Mohamed and Anumba (2006) finally argue that tacit knowledge is mainly associated with the construction industry which calls for a knowledge management mechanism to be set aside. </w:t>
      </w:r>
    </w:p>
    <w:p w:rsidR="00686FB4" w:rsidRPr="003C3D0F" w:rsidRDefault="00686FB4" w:rsidP="003C3D0F">
      <w:pPr>
        <w:pStyle w:val="Bodytext1"/>
        <w:shd w:val="clear" w:color="auto" w:fill="auto"/>
        <w:spacing w:line="360" w:lineRule="auto"/>
        <w:ind w:left="40" w:right="20"/>
        <w:rPr>
          <w:sz w:val="24"/>
          <w:szCs w:val="24"/>
        </w:rPr>
      </w:pPr>
      <w:r w:rsidRPr="003C3D0F">
        <w:rPr>
          <w:rStyle w:val="BodytextBold"/>
          <w:sz w:val="24"/>
          <w:szCs w:val="24"/>
        </w:rPr>
        <w:t>2.2 Level of awareness and adoption of knowledge management practices among construction firms</w:t>
      </w:r>
    </w:p>
    <w:p w:rsidR="00686FB4" w:rsidRPr="003C3D0F" w:rsidRDefault="00686FB4" w:rsidP="003C3D0F">
      <w:pPr>
        <w:pStyle w:val="Bodytext1"/>
        <w:shd w:val="clear" w:color="auto" w:fill="auto"/>
        <w:spacing w:line="360" w:lineRule="auto"/>
        <w:ind w:left="20" w:right="60" w:firstLine="700"/>
        <w:rPr>
          <w:sz w:val="24"/>
          <w:szCs w:val="24"/>
        </w:rPr>
      </w:pPr>
      <w:r w:rsidRPr="003C3D0F">
        <w:rPr>
          <w:sz w:val="24"/>
          <w:szCs w:val="24"/>
        </w:rPr>
        <w:t>The construction industry is a knowledge-intensive sector where vast amounts of information and expertise are generated daily. Knowledge management (KM) — the systematic process of capturing, distributing, and effectively using knowledge — has become increasingly vital for construction firms seeking to improve productivity, innovation, and competitiveness. However, the level of awareness and adoption of KM practices in the construction sector varies significantly across regions and organizational contexts (Fong &amp; Wong, 2020). Awareness of KM in the construction industry has been growing steadily, though it remains unevenly distributed across firms. Large construction firms and multinational corporations are generally more aware of KM principles compared to small and medium-sized enterprises (SMEs), which often lack the resources or expertise to implement structured KM strategies (Robinson et al., 2005).</w:t>
      </w:r>
    </w:p>
    <w:p w:rsidR="00686FB4" w:rsidRPr="003C3D0F" w:rsidRDefault="00686FB4" w:rsidP="00C76409">
      <w:pPr>
        <w:pStyle w:val="Bodytext1"/>
        <w:shd w:val="clear" w:color="auto" w:fill="auto"/>
        <w:spacing w:line="360" w:lineRule="auto"/>
        <w:ind w:left="20" w:right="60" w:firstLine="700"/>
        <w:rPr>
          <w:sz w:val="24"/>
          <w:szCs w:val="24"/>
        </w:rPr>
      </w:pPr>
      <w:r w:rsidRPr="003C3D0F">
        <w:rPr>
          <w:sz w:val="24"/>
          <w:szCs w:val="24"/>
        </w:rPr>
        <w:t>Many construction professionals are aware of the importance of managing both tacit knowledge (personal know-how, skills, and experience) and explicit knowledge (documents, procedures, project data). However, this awareness does not always translate into practice. Studies have revealed that while professionals understand the theoretical benefits of KM — such as avoiding duplication, reducing rework, and fostering innovation — there is still a knowledge gap in how to operationalize KM tools and systems effectively (Carrillo et al., 2004).</w:t>
      </w:r>
    </w:p>
    <w:p w:rsidR="00686FB4" w:rsidRPr="003C3D0F" w:rsidRDefault="00686FB4" w:rsidP="00686FB4">
      <w:pPr>
        <w:pStyle w:val="Bodytext1"/>
        <w:shd w:val="clear" w:color="auto" w:fill="auto"/>
        <w:spacing w:line="360" w:lineRule="auto"/>
        <w:ind w:left="20" w:right="60"/>
        <w:rPr>
          <w:sz w:val="24"/>
          <w:szCs w:val="24"/>
        </w:rPr>
      </w:pPr>
      <w:r w:rsidRPr="003C3D0F">
        <w:rPr>
          <w:sz w:val="24"/>
          <w:szCs w:val="24"/>
        </w:rPr>
        <w:t>Cultural factors, organizational structure, and lack of leadership commitment are some of the barriers that hinder full awareness and appreciation of KM benefits (Egbu et al., 2005). In many cases, knowledge is still managed informally through personal networks, ad hoc meetings, or undocumented experiences, especially in local firms.</w:t>
      </w:r>
    </w:p>
    <w:p w:rsidR="00686FB4" w:rsidRPr="003C3D0F" w:rsidRDefault="00686FB4" w:rsidP="00686FB4">
      <w:pPr>
        <w:pStyle w:val="Bodytext1"/>
        <w:shd w:val="clear" w:color="auto" w:fill="auto"/>
        <w:spacing w:line="360" w:lineRule="auto"/>
        <w:ind w:left="40" w:right="40"/>
        <w:rPr>
          <w:sz w:val="24"/>
          <w:szCs w:val="24"/>
        </w:rPr>
      </w:pPr>
      <w:r w:rsidRPr="003C3D0F">
        <w:rPr>
          <w:sz w:val="24"/>
          <w:szCs w:val="24"/>
        </w:rPr>
        <w:t>Despite growing awareness, the</w:t>
      </w:r>
      <w:r w:rsidRPr="003C3D0F">
        <w:rPr>
          <w:rStyle w:val="BodytextBold1"/>
          <w:sz w:val="24"/>
          <w:szCs w:val="24"/>
        </w:rPr>
        <w:t xml:space="preserve"> adoption</w:t>
      </w:r>
      <w:r w:rsidRPr="003C3D0F">
        <w:rPr>
          <w:sz w:val="24"/>
          <w:szCs w:val="24"/>
        </w:rPr>
        <w:t xml:space="preserve"> of KM practices in construction firms remains inconsistent and relatively low when compared to other sectors like IT or manufacturing (Anumba et al., 2005). This is primarily due to the fragmented nature of construction projects, which involve multiple stakeholders, temporary teams, and project-based structures.</w:t>
      </w:r>
    </w:p>
    <w:p w:rsidR="00686FB4" w:rsidRPr="003C3D0F" w:rsidRDefault="00686FB4" w:rsidP="00686FB4">
      <w:pPr>
        <w:pStyle w:val="Bodytext20"/>
        <w:numPr>
          <w:ilvl w:val="0"/>
          <w:numId w:val="26"/>
        </w:numPr>
        <w:shd w:val="clear" w:color="auto" w:fill="auto"/>
        <w:tabs>
          <w:tab w:val="left" w:pos="573"/>
        </w:tabs>
        <w:spacing w:line="360" w:lineRule="auto"/>
        <w:ind w:left="40" w:firstLine="0"/>
        <w:jc w:val="both"/>
        <w:rPr>
          <w:sz w:val="24"/>
          <w:szCs w:val="24"/>
        </w:rPr>
      </w:pPr>
      <w:r w:rsidRPr="003C3D0F">
        <w:rPr>
          <w:sz w:val="24"/>
          <w:szCs w:val="24"/>
        </w:rPr>
        <w:t>Tools and Techniques Used</w:t>
      </w:r>
    </w:p>
    <w:p w:rsidR="00686FB4" w:rsidRPr="003C3D0F" w:rsidRDefault="00686FB4" w:rsidP="00686FB4">
      <w:pPr>
        <w:pStyle w:val="Bodytext1"/>
        <w:shd w:val="clear" w:color="auto" w:fill="auto"/>
        <w:spacing w:line="360" w:lineRule="auto"/>
        <w:ind w:left="40" w:right="40" w:firstLine="720"/>
        <w:rPr>
          <w:sz w:val="24"/>
          <w:szCs w:val="24"/>
        </w:rPr>
      </w:pPr>
      <w:r w:rsidRPr="003C3D0F">
        <w:rPr>
          <w:sz w:val="24"/>
          <w:szCs w:val="24"/>
        </w:rPr>
        <w:t>Construction firms that have adopted KM practices commonly use tools such as project databases, lessons learned repositories, intranets, communities of practice, and Building Information Modeling (BIM) systems. BIM, in particular, has gained traction for facilitating knowledge sharing across different disciplines in a project (Succar, 2019). However, KM tools are often underutilized or poorly integrated into day-to-day workflows. Many firms lack formal KM strategies or dedicated personnel responsible for managing knowledge assets. In such environments, knowledge loss due to employee turnover and project completion is common (Love et al., 2003).</w:t>
      </w:r>
    </w:p>
    <w:p w:rsidR="003C3D0F" w:rsidRDefault="003C3D0F">
      <w:pPr>
        <w:rPr>
          <w:rFonts w:ascii="Times New Roman" w:hAnsi="Times New Roman" w:cs="Times New Roman"/>
          <w:b/>
          <w:bCs/>
          <w:sz w:val="24"/>
          <w:szCs w:val="24"/>
        </w:rPr>
      </w:pPr>
      <w:r>
        <w:rPr>
          <w:sz w:val="24"/>
          <w:szCs w:val="24"/>
        </w:rPr>
        <w:br w:type="page"/>
      </w:r>
    </w:p>
    <w:p w:rsidR="00686FB4" w:rsidRPr="003C3D0F" w:rsidRDefault="00686FB4" w:rsidP="00686FB4">
      <w:pPr>
        <w:pStyle w:val="Bodytext20"/>
        <w:numPr>
          <w:ilvl w:val="0"/>
          <w:numId w:val="26"/>
        </w:numPr>
        <w:shd w:val="clear" w:color="auto" w:fill="auto"/>
        <w:tabs>
          <w:tab w:val="left" w:pos="584"/>
        </w:tabs>
        <w:spacing w:line="360" w:lineRule="auto"/>
        <w:ind w:left="40" w:firstLine="0"/>
        <w:jc w:val="both"/>
        <w:rPr>
          <w:sz w:val="24"/>
          <w:szCs w:val="24"/>
        </w:rPr>
      </w:pPr>
      <w:r w:rsidRPr="003C3D0F">
        <w:rPr>
          <w:sz w:val="24"/>
          <w:szCs w:val="24"/>
        </w:rPr>
        <w:t>Organizational and Strategic Approaches</w:t>
      </w:r>
    </w:p>
    <w:p w:rsidR="00686FB4" w:rsidRPr="003C3D0F" w:rsidRDefault="00686FB4" w:rsidP="00686FB4">
      <w:pPr>
        <w:pStyle w:val="Bodytext1"/>
        <w:shd w:val="clear" w:color="auto" w:fill="auto"/>
        <w:spacing w:line="360" w:lineRule="auto"/>
        <w:ind w:left="40" w:right="40" w:firstLine="720"/>
        <w:rPr>
          <w:sz w:val="24"/>
          <w:szCs w:val="24"/>
        </w:rPr>
      </w:pPr>
      <w:r w:rsidRPr="003C3D0F">
        <w:rPr>
          <w:sz w:val="24"/>
          <w:szCs w:val="24"/>
        </w:rPr>
        <w:t xml:space="preserve">Some firms have taken strategic steps toward KM by embedding it into their corporate culture, investing in training, and developing knowledge-sharing platforms. For instance, leading firms in the UK and parts of Asia have demonstrated success in using KM to improve bidding strategies, site management, and risk mitigation (Tan et al., 2007). However, in many developing countries, including Nigeria, the adoption rate is lower due to financial constraints, lack of awareness, and inadequate technological infrastructure (Oyewobi et al., 2019). Even where KM systems are introduced, they may not be fully embraced by staff due to resistance to change, limited incentives, or lack of management support. </w:t>
      </w:r>
    </w:p>
    <w:p w:rsidR="00686FB4" w:rsidRPr="003C3D0F" w:rsidRDefault="00686FB4" w:rsidP="00686FB4">
      <w:pPr>
        <w:pStyle w:val="Bodytext1"/>
        <w:shd w:val="clear" w:color="auto" w:fill="auto"/>
        <w:spacing w:line="360" w:lineRule="auto"/>
        <w:ind w:left="40" w:right="40"/>
        <w:rPr>
          <w:sz w:val="24"/>
          <w:szCs w:val="24"/>
        </w:rPr>
      </w:pPr>
      <w:r w:rsidRPr="003C3D0F">
        <w:rPr>
          <w:rStyle w:val="BodytextBold1"/>
          <w:sz w:val="24"/>
          <w:szCs w:val="24"/>
        </w:rPr>
        <w:t>2.3 Challenges hindering the implementation of knowledge management practices in the construction industry.</w:t>
      </w:r>
    </w:p>
    <w:p w:rsidR="00686FB4" w:rsidRPr="003C3D0F" w:rsidRDefault="00686FB4" w:rsidP="00686FB4">
      <w:pPr>
        <w:pStyle w:val="Bodytext1"/>
        <w:shd w:val="clear" w:color="auto" w:fill="auto"/>
        <w:spacing w:line="360" w:lineRule="auto"/>
        <w:ind w:left="40" w:right="40" w:firstLine="680"/>
        <w:rPr>
          <w:sz w:val="24"/>
          <w:szCs w:val="24"/>
        </w:rPr>
      </w:pPr>
      <w:r w:rsidRPr="003C3D0F">
        <w:rPr>
          <w:sz w:val="24"/>
          <w:szCs w:val="24"/>
        </w:rPr>
        <w:t xml:space="preserve">Despite the recognized benefits of knowledge management (KM) in enhancing organizational learning, innovation, and project performance, the implementation of KM practices in the construction industry laces numerous challenges. These challenges are multifaceted and stem from organizational, cultural, technological, and industry-specific factors. </w:t>
      </w:r>
    </w:p>
    <w:p w:rsidR="00686FB4" w:rsidRPr="003C3D0F" w:rsidRDefault="00686FB4" w:rsidP="00686FB4">
      <w:pPr>
        <w:pStyle w:val="Bodytext1"/>
        <w:shd w:val="clear" w:color="auto" w:fill="auto"/>
        <w:spacing w:line="360" w:lineRule="auto"/>
        <w:ind w:left="40" w:right="40"/>
        <w:rPr>
          <w:sz w:val="24"/>
          <w:szCs w:val="24"/>
        </w:rPr>
      </w:pPr>
      <w:r w:rsidRPr="003C3D0F">
        <w:rPr>
          <w:rStyle w:val="BodytextBold1"/>
          <w:sz w:val="24"/>
          <w:szCs w:val="24"/>
        </w:rPr>
        <w:t>2.3.1 Lack of KM Awareness and Understanding</w:t>
      </w:r>
    </w:p>
    <w:p w:rsidR="00686FB4" w:rsidRPr="003C3D0F" w:rsidRDefault="00686FB4" w:rsidP="00686FB4">
      <w:pPr>
        <w:pStyle w:val="Bodytext1"/>
        <w:shd w:val="clear" w:color="auto" w:fill="auto"/>
        <w:spacing w:line="360" w:lineRule="auto"/>
        <w:ind w:left="40" w:right="40" w:firstLine="680"/>
        <w:rPr>
          <w:sz w:val="24"/>
          <w:szCs w:val="24"/>
        </w:rPr>
      </w:pPr>
      <w:r w:rsidRPr="003C3D0F">
        <w:rPr>
          <w:sz w:val="24"/>
          <w:szCs w:val="24"/>
        </w:rPr>
        <w:t>A fundamental barrier to KM implementation in the construction industry is the general lack of awareness and understanding of KM concepts and benefits among stakeholders. Many .construction professionals are unfamiliar with KM frameworks, tools, and their relevance to project delivery and organizational performance (Egbu et al., 2005). This knowledge gap leads to a reluctance to invest in KM initiatives, with many perceiving them as abstract or non</w:t>
      </w:r>
      <w:r w:rsidRPr="003C3D0F">
        <w:rPr>
          <w:sz w:val="24"/>
          <w:szCs w:val="24"/>
        </w:rPr>
        <w:softHyphen/>
        <w:t>essential.</w:t>
      </w:r>
    </w:p>
    <w:p w:rsidR="00686FB4" w:rsidRPr="003C3D0F" w:rsidRDefault="003C3D0F" w:rsidP="003C3D0F">
      <w:pPr>
        <w:pStyle w:val="Heading11"/>
        <w:keepNext/>
        <w:keepLines/>
        <w:shd w:val="clear" w:color="auto" w:fill="auto"/>
        <w:spacing w:after="31" w:line="360" w:lineRule="auto"/>
        <w:rPr>
          <w:sz w:val="24"/>
          <w:szCs w:val="24"/>
        </w:rPr>
      </w:pPr>
      <w:bookmarkStart w:id="1" w:name="bookmark1"/>
      <w:r w:rsidRPr="003C3D0F">
        <w:rPr>
          <w:sz w:val="24"/>
          <w:szCs w:val="24"/>
        </w:rPr>
        <w:t>2.3.2</w:t>
      </w:r>
      <w:r w:rsidRPr="003C3D0F">
        <w:rPr>
          <w:sz w:val="24"/>
          <w:szCs w:val="24"/>
        </w:rPr>
        <w:tab/>
      </w:r>
      <w:r w:rsidR="00686FB4" w:rsidRPr="003C3D0F">
        <w:rPr>
          <w:sz w:val="24"/>
          <w:szCs w:val="24"/>
        </w:rPr>
        <w:t>Organizational Culture and Resistance to Change</w:t>
      </w:r>
      <w:bookmarkEnd w:id="1"/>
    </w:p>
    <w:p w:rsidR="00686FB4" w:rsidRPr="003C3D0F" w:rsidRDefault="00686FB4" w:rsidP="003C3D0F">
      <w:pPr>
        <w:pStyle w:val="Bodytext1"/>
        <w:shd w:val="clear" w:color="auto" w:fill="auto"/>
        <w:spacing w:line="360" w:lineRule="auto"/>
        <w:ind w:right="20" w:firstLine="720"/>
        <w:rPr>
          <w:sz w:val="24"/>
          <w:szCs w:val="24"/>
        </w:rPr>
      </w:pPr>
      <w:r w:rsidRPr="003C3D0F">
        <w:rPr>
          <w:sz w:val="24"/>
          <w:szCs w:val="24"/>
        </w:rPr>
        <w:t>Construction firms often operate with a strong project-based and task-oriented culture, where knowledge is closely tied to individuals rather than the organization. This cultural norm discourages knowledge sharing and collaboration, especially when employees fear losing their competitive edge or job security by sharing knowledge (Ajmal &amp; Koskinen, 2008). Additionally, resistance to change is prevalent, particularly among senior staff who may be skeptical of new knowledge-based approaches.</w:t>
      </w:r>
    </w:p>
    <w:p w:rsidR="00686FB4" w:rsidRPr="003C3D0F" w:rsidRDefault="003C3D0F" w:rsidP="003C3D0F">
      <w:pPr>
        <w:pStyle w:val="Heading11"/>
        <w:keepNext/>
        <w:keepLines/>
        <w:shd w:val="clear" w:color="auto" w:fill="auto"/>
        <w:tabs>
          <w:tab w:val="left" w:pos="720"/>
        </w:tabs>
        <w:spacing w:after="38" w:line="360" w:lineRule="auto"/>
        <w:rPr>
          <w:sz w:val="24"/>
          <w:szCs w:val="24"/>
        </w:rPr>
      </w:pPr>
      <w:bookmarkStart w:id="2" w:name="bookmark2"/>
      <w:r w:rsidRPr="003C3D0F">
        <w:rPr>
          <w:sz w:val="24"/>
          <w:szCs w:val="24"/>
        </w:rPr>
        <w:t>2.3.3</w:t>
      </w:r>
      <w:r w:rsidRPr="003C3D0F">
        <w:rPr>
          <w:sz w:val="24"/>
          <w:szCs w:val="24"/>
        </w:rPr>
        <w:tab/>
      </w:r>
      <w:r w:rsidR="00686FB4" w:rsidRPr="003C3D0F">
        <w:rPr>
          <w:sz w:val="24"/>
          <w:szCs w:val="24"/>
        </w:rPr>
        <w:t>Fragmentation of the Industry</w:t>
      </w:r>
      <w:bookmarkEnd w:id="2"/>
    </w:p>
    <w:p w:rsidR="00686FB4" w:rsidRPr="003C3D0F" w:rsidRDefault="00686FB4" w:rsidP="00686FB4">
      <w:pPr>
        <w:pStyle w:val="Bodytext1"/>
        <w:shd w:val="clear" w:color="auto" w:fill="auto"/>
        <w:spacing w:line="360" w:lineRule="auto"/>
        <w:ind w:right="20"/>
        <w:rPr>
          <w:sz w:val="24"/>
          <w:szCs w:val="24"/>
        </w:rPr>
      </w:pPr>
      <w:r w:rsidRPr="003C3D0F">
        <w:rPr>
          <w:sz w:val="24"/>
          <w:szCs w:val="24"/>
        </w:rPr>
        <w:t>The construction industry is inherently fragmented, involving multiple stakeholders such as clients, contractors, consultants, and suppliers who collaborate temporarily for specific projects. This fragmentation results in poor communication and weak knowledge (lows across organizations (Love, Fong &amp; Irani, 2005). Since team compositions change frequently from project to project, there is little incentive to develop long-term KM systems, and valuable project knowledge is often lost after project completion.</w:t>
      </w:r>
    </w:p>
    <w:p w:rsidR="00686FB4" w:rsidRPr="003C3D0F" w:rsidRDefault="003C3D0F" w:rsidP="003C3D0F">
      <w:pPr>
        <w:pStyle w:val="Heading11"/>
        <w:keepNext/>
        <w:keepLines/>
        <w:shd w:val="clear" w:color="auto" w:fill="auto"/>
        <w:spacing w:after="49" w:line="360" w:lineRule="auto"/>
        <w:rPr>
          <w:sz w:val="24"/>
          <w:szCs w:val="24"/>
        </w:rPr>
      </w:pPr>
      <w:bookmarkStart w:id="3" w:name="bookmark3"/>
      <w:r w:rsidRPr="003C3D0F">
        <w:rPr>
          <w:sz w:val="24"/>
          <w:szCs w:val="24"/>
        </w:rPr>
        <w:t>2.3.4</w:t>
      </w:r>
      <w:r w:rsidRPr="003C3D0F">
        <w:rPr>
          <w:sz w:val="24"/>
          <w:szCs w:val="24"/>
        </w:rPr>
        <w:tab/>
      </w:r>
      <w:r w:rsidR="00686FB4" w:rsidRPr="003C3D0F">
        <w:rPr>
          <w:sz w:val="24"/>
          <w:szCs w:val="24"/>
        </w:rPr>
        <w:t>Lack of Technological Infrastructure</w:t>
      </w:r>
      <w:bookmarkEnd w:id="3"/>
    </w:p>
    <w:p w:rsidR="00686FB4" w:rsidRPr="003C3D0F" w:rsidRDefault="00686FB4" w:rsidP="00686FB4">
      <w:pPr>
        <w:pStyle w:val="Bodytext1"/>
        <w:shd w:val="clear" w:color="auto" w:fill="auto"/>
        <w:spacing w:line="360" w:lineRule="auto"/>
        <w:ind w:right="20"/>
        <w:rPr>
          <w:sz w:val="24"/>
          <w:szCs w:val="24"/>
        </w:rPr>
      </w:pPr>
      <w:r w:rsidRPr="003C3D0F">
        <w:rPr>
          <w:sz w:val="24"/>
          <w:szCs w:val="24"/>
        </w:rPr>
        <w:t>Implementing KM requires robust ICT infrastructure, including databases, collaboration platforms, and knowledge repositories. However, many construction firms, especially small and medium enterprises (SMEs), lack the necessary technological resources and expertise to support KM systems (Anumba et al., 2005). Even when such tools are available, they are underutilized due to poor training, usability issues, or lack of integration with existing workflows.</w:t>
      </w:r>
    </w:p>
    <w:p w:rsidR="00686FB4" w:rsidRPr="003C3D0F" w:rsidRDefault="003C3D0F" w:rsidP="003C3D0F">
      <w:pPr>
        <w:pStyle w:val="Heading11"/>
        <w:keepNext/>
        <w:keepLines/>
        <w:shd w:val="clear" w:color="auto" w:fill="auto"/>
        <w:spacing w:after="49" w:line="360" w:lineRule="auto"/>
        <w:rPr>
          <w:sz w:val="24"/>
          <w:szCs w:val="24"/>
        </w:rPr>
      </w:pPr>
      <w:bookmarkStart w:id="4" w:name="bookmark4"/>
      <w:r w:rsidRPr="003C3D0F">
        <w:rPr>
          <w:sz w:val="24"/>
          <w:szCs w:val="24"/>
        </w:rPr>
        <w:t>2.3.5</w:t>
      </w:r>
      <w:r w:rsidRPr="003C3D0F">
        <w:rPr>
          <w:sz w:val="24"/>
          <w:szCs w:val="24"/>
        </w:rPr>
        <w:tab/>
      </w:r>
      <w:r w:rsidR="00686FB4" w:rsidRPr="003C3D0F">
        <w:rPr>
          <w:sz w:val="24"/>
          <w:szCs w:val="24"/>
        </w:rPr>
        <w:t>Time and Cost Constraints</w:t>
      </w:r>
      <w:bookmarkEnd w:id="4"/>
    </w:p>
    <w:p w:rsidR="00686FB4" w:rsidRPr="003C3D0F" w:rsidRDefault="00686FB4" w:rsidP="003C3D0F">
      <w:pPr>
        <w:pStyle w:val="Bodytext1"/>
        <w:shd w:val="clear" w:color="auto" w:fill="auto"/>
        <w:spacing w:line="360" w:lineRule="auto"/>
        <w:ind w:right="20" w:firstLine="720"/>
        <w:rPr>
          <w:sz w:val="24"/>
          <w:szCs w:val="24"/>
        </w:rPr>
      </w:pPr>
      <w:r w:rsidRPr="003C3D0F">
        <w:rPr>
          <w:sz w:val="24"/>
          <w:szCs w:val="24"/>
        </w:rPr>
        <w:t>The construction industry operates under tight schedules and budget constraints. As a result, KM initiatives are often deprioritized in favor of immediate project deliverables. Knowledge documentation and sharing activities are perceived as time-consuming and non-billablc, which discourages participation from project staff (Zhang et al., 2006). This short-term focus limits opportunities for reflective learning and continuous improvement.</w:t>
      </w:r>
    </w:p>
    <w:p w:rsidR="00686FB4" w:rsidRPr="003C3D0F" w:rsidRDefault="00686FB4" w:rsidP="00686FB4">
      <w:pPr>
        <w:pStyle w:val="Bodytext1"/>
        <w:shd w:val="clear" w:color="auto" w:fill="auto"/>
        <w:spacing w:after="63" w:line="360" w:lineRule="auto"/>
        <w:ind w:right="20" w:firstLine="720"/>
        <w:rPr>
          <w:sz w:val="24"/>
          <w:szCs w:val="24"/>
        </w:rPr>
      </w:pPr>
      <w:r w:rsidRPr="003C3D0F">
        <w:rPr>
          <w:sz w:val="24"/>
          <w:szCs w:val="24"/>
        </w:rPr>
        <w:t>The challenges facing the implementation of KM practices in the construction industry are significant and multifaceted, ranging from cultural resistance and technological gap's to organizational and industry-level issues. Overcoming these barriers requires a strategic, top- down approach supported by investment in technology, training, and a culture that values collaboration and continuous learning. Only then can the construction industry fully harness the potential of knowledge management to drive performance and innovation.</w:t>
      </w:r>
    </w:p>
    <w:p w:rsidR="00686FB4" w:rsidRPr="003C3D0F" w:rsidRDefault="00686FB4" w:rsidP="00686FB4">
      <w:pPr>
        <w:pStyle w:val="Bodytext20"/>
        <w:shd w:val="clear" w:color="auto" w:fill="auto"/>
        <w:spacing w:line="360" w:lineRule="auto"/>
        <w:ind w:left="380" w:right="20"/>
        <w:jc w:val="both"/>
        <w:rPr>
          <w:sz w:val="24"/>
          <w:szCs w:val="24"/>
        </w:rPr>
      </w:pPr>
      <w:r w:rsidRPr="003C3D0F">
        <w:rPr>
          <w:sz w:val="24"/>
          <w:szCs w:val="24"/>
        </w:rPr>
        <w:t>2.4 Strategies for enhancing the adoption and effectiveness of knowledge management practices in the construction sector.</w:t>
      </w:r>
    </w:p>
    <w:p w:rsidR="00686FB4" w:rsidRPr="003C3D0F" w:rsidRDefault="00686FB4" w:rsidP="00686FB4">
      <w:pPr>
        <w:pStyle w:val="Bodytext1"/>
        <w:shd w:val="clear" w:color="auto" w:fill="auto"/>
        <w:spacing w:line="360" w:lineRule="auto"/>
        <w:ind w:left="20" w:right="20"/>
        <w:rPr>
          <w:sz w:val="24"/>
          <w:szCs w:val="24"/>
        </w:rPr>
      </w:pPr>
      <w:r w:rsidRPr="003C3D0F">
        <w:rPr>
          <w:sz w:val="24"/>
          <w:szCs w:val="24"/>
        </w:rPr>
        <w:t>The construction sector, known for its fragmented nature and project-based operations, faces unique challenges in the adoption and application of knowledge management (KM). To overcome these challenges and fully harness the benefits of KM, several strategic approaches can be implemented. These strategies aim to foster a knowledge-sharing culture, improve technological infrastructure, and ensure organizational alignment with KM objectives.</w:t>
      </w:r>
    </w:p>
    <w:p w:rsidR="00686FB4" w:rsidRPr="003C3D0F" w:rsidRDefault="00686FB4" w:rsidP="00686FB4">
      <w:pPr>
        <w:pStyle w:val="Heading11"/>
        <w:keepNext/>
        <w:keepLines/>
        <w:numPr>
          <w:ilvl w:val="0"/>
          <w:numId w:val="27"/>
        </w:numPr>
        <w:shd w:val="clear" w:color="auto" w:fill="auto"/>
        <w:tabs>
          <w:tab w:val="left" w:pos="632"/>
        </w:tabs>
        <w:spacing w:after="35" w:line="360" w:lineRule="auto"/>
        <w:ind w:left="20"/>
        <w:rPr>
          <w:sz w:val="24"/>
          <w:szCs w:val="24"/>
        </w:rPr>
      </w:pPr>
      <w:bookmarkStart w:id="5" w:name="bookmark5"/>
      <w:r w:rsidRPr="003C3D0F">
        <w:rPr>
          <w:sz w:val="24"/>
          <w:szCs w:val="24"/>
        </w:rPr>
        <w:t>Creating a Knowledge-Sharing Culture</w:t>
      </w:r>
      <w:bookmarkEnd w:id="5"/>
    </w:p>
    <w:p w:rsidR="00686FB4" w:rsidRPr="003C3D0F" w:rsidRDefault="00686FB4" w:rsidP="00686FB4">
      <w:pPr>
        <w:pStyle w:val="Bodytext1"/>
        <w:shd w:val="clear" w:color="auto" w:fill="auto"/>
        <w:spacing w:line="360" w:lineRule="auto"/>
        <w:ind w:left="20" w:right="20"/>
        <w:rPr>
          <w:sz w:val="24"/>
          <w:szCs w:val="24"/>
        </w:rPr>
      </w:pPr>
      <w:r w:rsidRPr="003C3D0F">
        <w:rPr>
          <w:sz w:val="24"/>
          <w:szCs w:val="24"/>
        </w:rPr>
        <w:t>A supportive organizational culture is essential for KM practices to thrive. The construction industry must foster an environment where knowledge sharing is encouraged, recognized, and rewarded. According to Anumba et al. (2005), establishing a culture that values learning and open communication is fundamental to effective KM. This involves reducing hierarchical barriers and encouraging collaboration across all levels of the organization. Management must lead by example, promoting trust, openness, and the sharing of both successes and failures.</w:t>
      </w:r>
    </w:p>
    <w:p w:rsidR="00686FB4" w:rsidRPr="003C3D0F" w:rsidRDefault="00686FB4" w:rsidP="003C3D0F">
      <w:pPr>
        <w:pStyle w:val="Heading11"/>
        <w:keepNext/>
        <w:keepLines/>
        <w:numPr>
          <w:ilvl w:val="0"/>
          <w:numId w:val="27"/>
        </w:numPr>
        <w:shd w:val="clear" w:color="auto" w:fill="auto"/>
        <w:tabs>
          <w:tab w:val="left" w:pos="625"/>
        </w:tabs>
        <w:spacing w:after="0" w:line="360" w:lineRule="auto"/>
        <w:ind w:left="20"/>
        <w:rPr>
          <w:sz w:val="24"/>
          <w:szCs w:val="24"/>
        </w:rPr>
      </w:pPr>
      <w:bookmarkStart w:id="6" w:name="bookmark6"/>
      <w:r w:rsidRPr="003C3D0F">
        <w:rPr>
          <w:sz w:val="24"/>
          <w:szCs w:val="24"/>
        </w:rPr>
        <w:t>Leadership Commitment and Support</w:t>
      </w:r>
      <w:bookmarkEnd w:id="6"/>
    </w:p>
    <w:p w:rsidR="00686FB4" w:rsidRPr="003C3D0F" w:rsidRDefault="00686FB4" w:rsidP="003C3D0F">
      <w:pPr>
        <w:pStyle w:val="Bodytext1"/>
        <w:shd w:val="clear" w:color="auto" w:fill="auto"/>
        <w:spacing w:line="360" w:lineRule="auto"/>
        <w:ind w:left="20" w:right="20" w:firstLine="700"/>
        <w:rPr>
          <w:sz w:val="24"/>
          <w:szCs w:val="24"/>
        </w:rPr>
      </w:pPr>
      <w:r w:rsidRPr="003C3D0F">
        <w:rPr>
          <w:sz w:val="24"/>
          <w:szCs w:val="24"/>
        </w:rPr>
        <w:t>Strong leadership is a critical enabler of KM adoption. Leaders in construction firms must champion KM initiatives by clcarly communicating their benefits and integrating them into strategic goals. When top management shows visible commitment through funding, policy support, and personal involvement, employees are more likely to engage with KM systems (Egbu, 2004). Leadership must also allocate resources for KM tools, training, and ongoing support.</w:t>
      </w:r>
    </w:p>
    <w:p w:rsidR="00686FB4" w:rsidRPr="003C3D0F" w:rsidRDefault="00686FB4" w:rsidP="00686FB4">
      <w:pPr>
        <w:pStyle w:val="Heading11"/>
        <w:keepNext/>
        <w:keepLines/>
        <w:shd w:val="clear" w:color="auto" w:fill="auto"/>
        <w:spacing w:after="0" w:line="360" w:lineRule="auto"/>
        <w:ind w:left="20" w:right="20"/>
        <w:rPr>
          <w:sz w:val="24"/>
          <w:szCs w:val="24"/>
        </w:rPr>
      </w:pPr>
      <w:bookmarkStart w:id="7" w:name="bookmark7"/>
      <w:r w:rsidRPr="003C3D0F">
        <w:rPr>
          <w:sz w:val="24"/>
          <w:szCs w:val="24"/>
        </w:rPr>
        <w:t>2.4.3. Integration of Knowledge Management into Project Management Processes</w:t>
      </w:r>
      <w:bookmarkEnd w:id="7"/>
    </w:p>
    <w:p w:rsidR="00686FB4" w:rsidRPr="003C3D0F" w:rsidRDefault="00686FB4" w:rsidP="00686FB4">
      <w:pPr>
        <w:pStyle w:val="Bodytext1"/>
        <w:shd w:val="clear" w:color="auto" w:fill="auto"/>
        <w:spacing w:line="360" w:lineRule="auto"/>
        <w:ind w:left="20" w:right="20"/>
        <w:rPr>
          <w:sz w:val="24"/>
          <w:szCs w:val="24"/>
        </w:rPr>
      </w:pPr>
      <w:r w:rsidRPr="003C3D0F">
        <w:rPr>
          <w:sz w:val="24"/>
          <w:szCs w:val="24"/>
        </w:rPr>
        <w:t>Knowledge Management should be seamlessly embedded into the construction lilecycle— from the design phase through execution to post-project reviews. Integrating KM tools such as project knowledge repositories, best practice databases, and lessons-learned systems into existing project management processes ensures continuous learning and reduces knowledge loss between projects (Carrillo &amp; Chinowsky, 2006). This integration facilitates real-time knowledge access, decision-making, and innovation.</w:t>
      </w:r>
    </w:p>
    <w:p w:rsidR="00686FB4" w:rsidRPr="003C3D0F" w:rsidRDefault="00686FB4" w:rsidP="00686FB4">
      <w:pPr>
        <w:pStyle w:val="Heading11"/>
        <w:keepNext/>
        <w:keepLines/>
        <w:numPr>
          <w:ilvl w:val="0"/>
          <w:numId w:val="28"/>
        </w:numPr>
        <w:shd w:val="clear" w:color="auto" w:fill="auto"/>
        <w:tabs>
          <w:tab w:val="left" w:pos="632"/>
        </w:tabs>
        <w:spacing w:after="0" w:line="360" w:lineRule="auto"/>
        <w:ind w:left="20"/>
        <w:rPr>
          <w:sz w:val="24"/>
          <w:szCs w:val="24"/>
        </w:rPr>
      </w:pPr>
      <w:bookmarkStart w:id="8" w:name="bookmark8"/>
      <w:r w:rsidRPr="003C3D0F">
        <w:rPr>
          <w:sz w:val="24"/>
          <w:szCs w:val="24"/>
        </w:rPr>
        <w:t>Leveraging Technology and Digital Tools</w:t>
      </w:r>
      <w:bookmarkEnd w:id="8"/>
    </w:p>
    <w:p w:rsidR="00686FB4" w:rsidRPr="003C3D0F" w:rsidRDefault="00686FB4" w:rsidP="00686FB4">
      <w:pPr>
        <w:pStyle w:val="Bodytext1"/>
        <w:shd w:val="clear" w:color="auto" w:fill="auto"/>
        <w:spacing w:line="360" w:lineRule="auto"/>
        <w:ind w:left="20" w:right="20" w:firstLine="720"/>
        <w:rPr>
          <w:sz w:val="24"/>
          <w:szCs w:val="24"/>
        </w:rPr>
      </w:pPr>
      <w:r w:rsidRPr="003C3D0F">
        <w:rPr>
          <w:sz w:val="24"/>
          <w:szCs w:val="24"/>
        </w:rPr>
        <w:t>Technology plays a vital role in enabling KM. Construction firms should adopt digital platforms that support knowledge capture, storage, retrieval, and dissemination. Examples include Building Information Modeling (BIM), Document Management Systems (DMS), and Enterprise Resource Planning (ERP) systems. Alavi and Leidner (2001) emphasize that IT infrastructure should be user-friendly and aligned with the firm's workflows to ensure ease of adoption and sustained use.</w:t>
      </w:r>
    </w:p>
    <w:p w:rsidR="00686FB4" w:rsidRPr="003C3D0F" w:rsidRDefault="00686FB4" w:rsidP="00686FB4">
      <w:pPr>
        <w:pStyle w:val="Bodytext1"/>
        <w:shd w:val="clear" w:color="auto" w:fill="auto"/>
        <w:spacing w:line="360" w:lineRule="auto"/>
        <w:ind w:left="20" w:right="20"/>
        <w:rPr>
          <w:sz w:val="24"/>
          <w:szCs w:val="24"/>
        </w:rPr>
      </w:pPr>
      <w:r w:rsidRPr="003C3D0F">
        <w:rPr>
          <w:sz w:val="24"/>
          <w:szCs w:val="24"/>
        </w:rPr>
        <w:t>Furthermore, cloud computing and mobile technologies can facilitate knowledge access across geographically dispersed construction sites. The use of collaborative platforms such as Microsoft Teams, SharePoint, and projcct-specific portals can also enhance communication and knowledge exchange among stakeholders (Rezgui, 2007).</w:t>
      </w:r>
    </w:p>
    <w:p w:rsidR="00686FB4" w:rsidRPr="003C3D0F" w:rsidRDefault="00686FB4" w:rsidP="00686FB4">
      <w:pPr>
        <w:pStyle w:val="Heading11"/>
        <w:keepNext/>
        <w:keepLines/>
        <w:numPr>
          <w:ilvl w:val="0"/>
          <w:numId w:val="28"/>
        </w:numPr>
        <w:shd w:val="clear" w:color="auto" w:fill="auto"/>
        <w:tabs>
          <w:tab w:val="left" w:pos="736"/>
        </w:tabs>
        <w:spacing w:after="0" w:line="360" w:lineRule="auto"/>
        <w:ind w:left="20"/>
        <w:rPr>
          <w:sz w:val="24"/>
          <w:szCs w:val="24"/>
        </w:rPr>
      </w:pPr>
      <w:bookmarkStart w:id="9" w:name="bookmark9"/>
      <w:r w:rsidRPr="003C3D0F">
        <w:rPr>
          <w:sz w:val="24"/>
          <w:szCs w:val="24"/>
        </w:rPr>
        <w:t>Performance Measurement and Incentivization</w:t>
      </w:r>
      <w:bookmarkEnd w:id="9"/>
    </w:p>
    <w:p w:rsidR="00686FB4" w:rsidRPr="003C3D0F" w:rsidRDefault="00686FB4" w:rsidP="00686FB4">
      <w:pPr>
        <w:pStyle w:val="Bodytext1"/>
        <w:shd w:val="clear" w:color="auto" w:fill="auto"/>
        <w:spacing w:line="360" w:lineRule="auto"/>
        <w:ind w:left="20" w:right="20"/>
        <w:rPr>
          <w:sz w:val="24"/>
          <w:szCs w:val="24"/>
        </w:rPr>
      </w:pPr>
      <w:r w:rsidRPr="003C3D0F">
        <w:rPr>
          <w:sz w:val="24"/>
          <w:szCs w:val="24"/>
        </w:rPr>
        <w:t>To encourage active participation in KM, organizations should link KM activities to performance metrics and reward systems. Developing Key Performance Indicators (KPIs) related to knowledge sharing, innovation, and collaboration helps monitor the effectiveness of KM strategies (Wong, 2005). Recognition programs, bonuses, and career advancement opportunities tied to KM contributions can act as strong motivators.</w:t>
      </w:r>
    </w:p>
    <w:p w:rsidR="00686FB4" w:rsidRPr="003C3D0F" w:rsidRDefault="00686FB4" w:rsidP="00686FB4">
      <w:pPr>
        <w:pStyle w:val="Bodytext1"/>
        <w:shd w:val="clear" w:color="auto" w:fill="auto"/>
        <w:spacing w:line="360" w:lineRule="auto"/>
        <w:ind w:left="20" w:right="20" w:firstLine="720"/>
        <w:rPr>
          <w:sz w:val="24"/>
          <w:szCs w:val="24"/>
        </w:rPr>
      </w:pPr>
      <w:r w:rsidRPr="003C3D0F">
        <w:rPr>
          <w:sz w:val="24"/>
          <w:szCs w:val="24"/>
        </w:rPr>
        <w:t>Adopting effective knowledge management practices in the construction sector requires a multi-pronged strategic approach involving cultural change, leadership commitment, technological advancement, and continuous learning. By implementing these strategies, construction firms can reduce knowledge loss, enhance innovation, and impro</w:t>
      </w:r>
      <w:r w:rsidR="003C3D0F" w:rsidRPr="003C3D0F">
        <w:rPr>
          <w:sz w:val="24"/>
          <w:szCs w:val="24"/>
        </w:rPr>
        <w:t>ve proje</w:t>
      </w:r>
      <w:r w:rsidRPr="003C3D0F">
        <w:rPr>
          <w:sz w:val="24"/>
          <w:szCs w:val="24"/>
        </w:rPr>
        <w:t>ct outcomes.</w:t>
      </w:r>
    </w:p>
    <w:p w:rsidR="00686FB4" w:rsidRPr="003C3D0F" w:rsidRDefault="00686FB4" w:rsidP="00614EAB">
      <w:pPr>
        <w:tabs>
          <w:tab w:val="left" w:pos="1585"/>
        </w:tabs>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GB"/>
        </w:rPr>
      </w:pPr>
    </w:p>
    <w:p w:rsidR="003C3D0F" w:rsidRDefault="003C3D0F">
      <w:pP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type="page"/>
      </w:r>
    </w:p>
    <w:p w:rsidR="00614EAB" w:rsidRPr="003C3D0F" w:rsidRDefault="00614EAB" w:rsidP="003C3D0F">
      <w:pPr>
        <w:autoSpaceDE w:val="0"/>
        <w:autoSpaceDN w:val="0"/>
        <w:adjustRightInd w:val="0"/>
        <w:spacing w:after="0" w:line="360" w:lineRule="auto"/>
        <w:jc w:val="center"/>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CHAPTER THREE</w:t>
      </w:r>
    </w:p>
    <w:p w:rsidR="00614EAB" w:rsidRPr="003C3D0F" w:rsidRDefault="00614EAB" w:rsidP="003C3D0F">
      <w:pPr>
        <w:autoSpaceDE w:val="0"/>
        <w:autoSpaceDN w:val="0"/>
        <w:adjustRightInd w:val="0"/>
        <w:spacing w:after="0" w:line="360" w:lineRule="auto"/>
        <w:jc w:val="center"/>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RESEARCH METHODOLOGY</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 xml:space="preserve">3.1 </w:t>
      </w:r>
      <w:r w:rsidRPr="003C3D0F">
        <w:rPr>
          <w:rFonts w:ascii="Times New Roman" w:hAnsi="Times New Roman" w:cs="Times New Roman"/>
          <w:b/>
          <w:bCs/>
          <w:color w:val="000000" w:themeColor="text1"/>
          <w:sz w:val="24"/>
          <w:szCs w:val="24"/>
          <w:lang w:val="en-US"/>
        </w:rPr>
        <w:tab/>
        <w:t>Introduction</w:t>
      </w:r>
    </w:p>
    <w:p w:rsidR="00614EAB" w:rsidRPr="003C3D0F" w:rsidRDefault="00614EAB" w:rsidP="003C3D0F">
      <w:pPr>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chapter narrates the research design and procedure employed towards impact of knowledge management practices on construction productivity in Kwara State. This chapter three outlines the methodology that was used to carry out this research. It describes the research design, the model, the study area, target population, sampling techniques, sample size, type and source of data, research instruments used data collection and data analysis.</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color w:val="000000" w:themeColor="text1"/>
          <w:sz w:val="24"/>
          <w:szCs w:val="24"/>
          <w:lang w:val="en-US"/>
        </w:rPr>
        <w:t xml:space="preserve">3.2 </w:t>
      </w:r>
      <w:r w:rsidRPr="003C3D0F">
        <w:rPr>
          <w:rFonts w:ascii="Times New Roman" w:hAnsi="Times New Roman" w:cs="Times New Roman"/>
          <w:b/>
          <w:color w:val="000000" w:themeColor="text1"/>
          <w:sz w:val="24"/>
          <w:szCs w:val="24"/>
          <w:lang w:val="en-US"/>
        </w:rPr>
        <w:tab/>
      </w:r>
      <w:r w:rsidRPr="003C3D0F">
        <w:rPr>
          <w:rFonts w:ascii="Times New Roman" w:hAnsi="Times New Roman" w:cs="Times New Roman"/>
          <w:b/>
          <w:bCs/>
          <w:color w:val="000000" w:themeColor="text1"/>
          <w:sz w:val="24"/>
          <w:szCs w:val="24"/>
          <w:lang w:val="en-US"/>
        </w:rPr>
        <w:t>Research Design</w:t>
      </w:r>
    </w:p>
    <w:p w:rsidR="00614EAB" w:rsidRPr="003C3D0F" w:rsidRDefault="00614EAB" w:rsidP="003C3D0F">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According to Agu, (2003), a research design is a plan or strategy through which the research is guided towards conducting the investigation. This study will be employed a descriptive research method. It studies people or items in group, and also describes and interprets relationships between or among variables that exist in a method. Further, a survey method will be adopted for the collection of relevant data as recommended by Olawiwola (2007).</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color w:val="000000" w:themeColor="text1"/>
          <w:sz w:val="24"/>
          <w:szCs w:val="24"/>
          <w:lang w:val="en-US"/>
        </w:rPr>
        <w:t>3.3</w:t>
      </w:r>
      <w:r w:rsidRPr="003C3D0F">
        <w:rPr>
          <w:rFonts w:ascii="Times New Roman" w:hAnsi="Times New Roman" w:cs="Times New Roman"/>
          <w:b/>
          <w:color w:val="000000" w:themeColor="text1"/>
          <w:sz w:val="24"/>
          <w:szCs w:val="24"/>
          <w:lang w:val="en-US"/>
        </w:rPr>
        <w:tab/>
      </w:r>
      <w:r w:rsidRPr="003C3D0F">
        <w:rPr>
          <w:rFonts w:ascii="Times New Roman" w:hAnsi="Times New Roman" w:cs="Times New Roman"/>
          <w:b/>
          <w:bCs/>
          <w:color w:val="000000" w:themeColor="text1"/>
          <w:sz w:val="24"/>
          <w:szCs w:val="24"/>
          <w:lang w:val="en-US"/>
        </w:rPr>
        <w:t>Population for the Study</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According to Mugenda and Mugenda (2003), population is a complete set of individuals, cases or objects with some common observable characteristics to which the researcher intends to generalize the results of the study and Cooper, (2008), views population as the total collection of elements about which the study wishes to make some inferences.</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In this study, the population of interest consisted of forty five (45) well trained construction professionals in the field of construction, consultancy and project management that are practicing in Kwara state, population of this study would be spread among Contractor Qs, Consultant Qs and Quantity who works in either private and public firms. </w:t>
      </w:r>
    </w:p>
    <w:p w:rsidR="00614EAB" w:rsidRPr="003C3D0F" w:rsidRDefault="00614EAB" w:rsidP="003C3D0F">
      <w:pPr>
        <w:spacing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br w:type="page"/>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 xml:space="preserve">3.4 </w:t>
      </w:r>
      <w:r w:rsidRPr="003C3D0F">
        <w:rPr>
          <w:rFonts w:ascii="Times New Roman" w:hAnsi="Times New Roman" w:cs="Times New Roman"/>
          <w:b/>
          <w:bCs/>
          <w:color w:val="000000" w:themeColor="text1"/>
          <w:sz w:val="24"/>
          <w:szCs w:val="24"/>
          <w:lang w:val="en-US"/>
        </w:rPr>
        <w:tab/>
        <w:t>Sample Size</w:t>
      </w:r>
    </w:p>
    <w:p w:rsidR="00614EAB" w:rsidRPr="003C3D0F" w:rsidRDefault="00614EAB" w:rsidP="003C3D0F">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According to Cooper, and Schindler, (2008) a sample size is a complete and correct list of population members only. Neuman (2000) cited that the researcher ought to select an ‘economic sample’, one that includes enough participants to ensure a valid survey and no more. </w:t>
      </w:r>
    </w:p>
    <w:p w:rsidR="00614EAB" w:rsidRPr="003C3D0F" w:rsidRDefault="00614EAB" w:rsidP="003C3D0F">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The sample size of this study is 45.</w:t>
      </w:r>
    </w:p>
    <w:p w:rsidR="00614EAB" w:rsidRPr="003C3D0F" w:rsidRDefault="00614EAB" w:rsidP="003C3D0F">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3.5</w:t>
      </w:r>
      <w:r w:rsidRPr="003C3D0F">
        <w:rPr>
          <w:rFonts w:ascii="Times New Roman" w:hAnsi="Times New Roman" w:cs="Times New Roman"/>
          <w:b/>
          <w:color w:val="000000" w:themeColor="text1"/>
          <w:sz w:val="24"/>
          <w:szCs w:val="24"/>
          <w:lang w:val="en-US"/>
        </w:rPr>
        <w:tab/>
        <w:t>Sampling Techniques</w:t>
      </w:r>
    </w:p>
    <w:p w:rsidR="00614EAB" w:rsidRPr="003C3D0F" w:rsidRDefault="00614EAB" w:rsidP="003C3D0F">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sample will be spread randomly and limited to selected respondents within ilorin metropolis, due to the large volume of both civil engineering and building works within the area and also due to the presence of small and medium scale indigenous construction and consulting firms.</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 xml:space="preserve">3.6 </w:t>
      </w:r>
      <w:r w:rsidRPr="003C3D0F">
        <w:rPr>
          <w:rFonts w:ascii="Times New Roman" w:hAnsi="Times New Roman" w:cs="Times New Roman"/>
          <w:b/>
          <w:bCs/>
          <w:color w:val="000000" w:themeColor="text1"/>
          <w:sz w:val="24"/>
          <w:szCs w:val="24"/>
          <w:lang w:val="en-US"/>
        </w:rPr>
        <w:tab/>
        <w:t>Method of Collecting Data</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Primary data will be collected through structured questionnaires. This questionnaire will contain both closed and open ended questions. The closed (structured) questions elicited data that could be analyzed using quantitative measures while the open (unstructured) questions provided data that is qualitative in nature.</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3.7</w:t>
      </w:r>
      <w:r w:rsidRPr="003C3D0F">
        <w:rPr>
          <w:rFonts w:ascii="Times New Roman" w:hAnsi="Times New Roman" w:cs="Times New Roman"/>
          <w:b/>
          <w:bCs/>
          <w:color w:val="000000" w:themeColor="text1"/>
          <w:sz w:val="24"/>
          <w:szCs w:val="24"/>
          <w:lang w:val="en-US"/>
        </w:rPr>
        <w:tab/>
        <w:t>Test of validity and Reliability of Data</w:t>
      </w:r>
    </w:p>
    <w:p w:rsidR="00614EAB" w:rsidRPr="003C3D0F" w:rsidRDefault="00614EAB" w:rsidP="003C3D0F">
      <w:pPr>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According to Mugenda (2007) validity is the degree to which results obtained from the analysis of the data actually represent the phenomena under study. Assessments of validity were subject to opinions based on the judgment of the project supervisor. Nevertheless, there are at least two types of validity that would be addressed and stated regarding what steps were taken to assess validity. These are:</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color w:val="000000" w:themeColor="text1"/>
          <w:sz w:val="24"/>
          <w:szCs w:val="24"/>
          <w:lang w:val="en-US"/>
        </w:rPr>
        <w:t>3.7.1</w:t>
      </w:r>
      <w:r w:rsidRPr="003C3D0F">
        <w:rPr>
          <w:rFonts w:ascii="Times New Roman" w:hAnsi="Times New Roman" w:cs="Times New Roman"/>
          <w:b/>
          <w:color w:val="000000" w:themeColor="text1"/>
          <w:sz w:val="24"/>
          <w:szCs w:val="24"/>
          <w:lang w:val="en-US"/>
        </w:rPr>
        <w:tab/>
      </w:r>
      <w:r w:rsidRPr="003C3D0F">
        <w:rPr>
          <w:rFonts w:ascii="Times New Roman" w:hAnsi="Times New Roman" w:cs="Times New Roman"/>
          <w:b/>
          <w:bCs/>
          <w:color w:val="000000" w:themeColor="text1"/>
          <w:sz w:val="24"/>
          <w:szCs w:val="24"/>
          <w:lang w:val="en-US"/>
        </w:rPr>
        <w:t>Face validity</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is aimed at the likelihood that a question might be misunderstood or misinterpreted. Pre-testing of survey instruments is a good way to increase the likelihood of face validity.</w:t>
      </w:r>
    </w:p>
    <w:p w:rsidR="00614EAB" w:rsidRPr="003C3D0F" w:rsidRDefault="00614EAB" w:rsidP="003C3D0F">
      <w:pPr>
        <w:spacing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br w:type="page"/>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color w:val="000000" w:themeColor="text1"/>
          <w:sz w:val="24"/>
          <w:szCs w:val="24"/>
          <w:lang w:val="en-US"/>
        </w:rPr>
        <w:t>3.7.2</w:t>
      </w:r>
      <w:r w:rsidRPr="003C3D0F">
        <w:rPr>
          <w:rFonts w:ascii="Times New Roman" w:hAnsi="Times New Roman" w:cs="Times New Roman"/>
          <w:color w:val="000000" w:themeColor="text1"/>
          <w:sz w:val="24"/>
          <w:szCs w:val="24"/>
          <w:lang w:val="en-US"/>
        </w:rPr>
        <w:tab/>
      </w:r>
      <w:r w:rsidRPr="003C3D0F">
        <w:rPr>
          <w:rFonts w:ascii="Times New Roman" w:hAnsi="Times New Roman" w:cs="Times New Roman"/>
          <w:b/>
          <w:bCs/>
          <w:color w:val="000000" w:themeColor="text1"/>
          <w:sz w:val="24"/>
          <w:szCs w:val="24"/>
          <w:lang w:val="en-US"/>
        </w:rPr>
        <w:t>Content validity</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looked at whether the instruments to be used would provide adequate coverage of the same study. In this research, this will be achieved by use of my supervisor opinions, expert opinions, literature study and pre-testing the open-ended questions.</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 xml:space="preserve">3.8 </w:t>
      </w:r>
      <w:r w:rsidRPr="003C3D0F">
        <w:rPr>
          <w:rFonts w:ascii="Times New Roman" w:hAnsi="Times New Roman" w:cs="Times New Roman"/>
          <w:b/>
          <w:bCs/>
          <w:color w:val="000000" w:themeColor="text1"/>
          <w:sz w:val="24"/>
          <w:szCs w:val="24"/>
          <w:lang w:val="en-US"/>
        </w:rPr>
        <w:tab/>
        <w:t xml:space="preserve">Method of Administering Data </w:t>
      </w:r>
      <w:r w:rsidRPr="003C3D0F">
        <w:rPr>
          <w:rFonts w:ascii="Times New Roman" w:hAnsi="Times New Roman" w:cs="Times New Roman"/>
          <w:b/>
          <w:bCs/>
          <w:color w:val="000000" w:themeColor="text1"/>
          <w:sz w:val="24"/>
          <w:szCs w:val="24"/>
          <w:lang w:val="en-US"/>
        </w:rPr>
        <w:tab/>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The research instruments would be administered and retrieved personally by the researcher by hand to ensure any clarification sought is done and thus enhance return rates and through well trained two research assistants.</w:t>
      </w:r>
    </w:p>
    <w:p w:rsidR="00614EAB" w:rsidRPr="003C3D0F" w:rsidRDefault="00614EAB" w:rsidP="003C3D0F">
      <w:pPr>
        <w:autoSpaceDE w:val="0"/>
        <w:autoSpaceDN w:val="0"/>
        <w:adjustRightInd w:val="0"/>
        <w:spacing w:after="0" w:line="360" w:lineRule="auto"/>
        <w:jc w:val="both"/>
        <w:rPr>
          <w:rFonts w:ascii="Times New Roman" w:hAnsi="Times New Roman" w:cs="Times New Roman"/>
          <w:b/>
          <w:bCs/>
          <w:color w:val="000000" w:themeColor="text1"/>
          <w:sz w:val="24"/>
          <w:szCs w:val="24"/>
          <w:lang w:val="en-US"/>
        </w:rPr>
      </w:pPr>
      <w:r w:rsidRPr="003C3D0F">
        <w:rPr>
          <w:rFonts w:ascii="Times New Roman" w:hAnsi="Times New Roman" w:cs="Times New Roman"/>
          <w:b/>
          <w:bCs/>
          <w:color w:val="000000" w:themeColor="text1"/>
          <w:sz w:val="24"/>
          <w:szCs w:val="24"/>
          <w:lang w:val="en-US"/>
        </w:rPr>
        <w:t xml:space="preserve">3.9 </w:t>
      </w:r>
      <w:r w:rsidRPr="003C3D0F">
        <w:rPr>
          <w:rFonts w:ascii="Times New Roman" w:hAnsi="Times New Roman" w:cs="Times New Roman"/>
          <w:b/>
          <w:bCs/>
          <w:color w:val="000000" w:themeColor="text1"/>
          <w:sz w:val="24"/>
          <w:szCs w:val="24"/>
          <w:lang w:val="en-US"/>
        </w:rPr>
        <w:tab/>
        <w:t>Method of Data Presentation and Analysis</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The filled up questionnaires would checked and any inconsistencies found, would be eliminated, before they are edited and then processed. The contents would be analyzed and descriptive analysis would be used and then the data will coded to enable the responses to be grouped into categories to enable processing using Statistical Package for Social Sciences (SPSS version 20.0). </w:t>
      </w:r>
    </w:p>
    <w:p w:rsidR="00614EAB" w:rsidRPr="003C3D0F" w:rsidRDefault="00614EAB" w:rsidP="003C3D0F">
      <w:pPr>
        <w:spacing w:after="0" w:line="360" w:lineRule="auto"/>
        <w:ind w:firstLine="720"/>
        <w:jc w:val="both"/>
        <w:rPr>
          <w:color w:val="000000" w:themeColor="text1"/>
          <w:sz w:val="24"/>
          <w:szCs w:val="24"/>
          <w:lang w:val="en-US"/>
        </w:rPr>
      </w:pPr>
      <w:r w:rsidRPr="003C3D0F">
        <w:rPr>
          <w:rFonts w:ascii="Times New Roman" w:hAnsi="Times New Roman" w:cs="Times New Roman"/>
          <w:color w:val="000000" w:themeColor="text1"/>
          <w:sz w:val="24"/>
          <w:szCs w:val="24"/>
          <w:lang w:val="en-US"/>
        </w:rPr>
        <w:t>Data would be analyzed and ranked using Relative Importance Index (RII), simple percentages, pie charts and bar chart. Pie chart and bar chart would be used to present the demographic details of the respondent.</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Relative importance index will be used in the study to rank the factors mitigating effective facility management by quantity surveyors in Nigeria. </w:t>
      </w:r>
    </w:p>
    <w:p w:rsidR="00614EAB" w:rsidRPr="003C3D0F" w:rsidRDefault="00614EAB" w:rsidP="003C3D0F">
      <w:pPr>
        <w:spacing w:after="0" w:line="360" w:lineRule="auto"/>
        <w:jc w:val="both"/>
        <w:rPr>
          <w:rFonts w:ascii="Times New Roman" w:hAnsi="Times New Roman" w:cs="Times New Roman"/>
          <w:b/>
          <w:sz w:val="24"/>
          <w:szCs w:val="24"/>
          <w:lang w:val="en-US"/>
        </w:rPr>
      </w:pPr>
    </w:p>
    <w:p w:rsidR="00614EAB" w:rsidRPr="003C3D0F" w:rsidRDefault="00614EAB" w:rsidP="003C3D0F">
      <w:pPr>
        <w:spacing w:line="360" w:lineRule="auto"/>
        <w:jc w:val="both"/>
        <w:rPr>
          <w:rFonts w:ascii="Times New Roman" w:hAnsi="Times New Roman" w:cs="Times New Roman"/>
          <w:b/>
          <w:sz w:val="24"/>
          <w:szCs w:val="24"/>
          <w:lang w:val="en-US"/>
        </w:rPr>
      </w:pPr>
      <w:r w:rsidRPr="003C3D0F">
        <w:rPr>
          <w:rFonts w:ascii="Times New Roman" w:hAnsi="Times New Roman" w:cs="Times New Roman"/>
          <w:b/>
          <w:sz w:val="24"/>
          <w:szCs w:val="24"/>
          <w:lang w:val="en-US"/>
        </w:rPr>
        <w:br w:type="page"/>
      </w:r>
    </w:p>
    <w:p w:rsidR="00614EAB" w:rsidRPr="003C3D0F" w:rsidRDefault="00614EAB" w:rsidP="003C3D0F">
      <w:pPr>
        <w:autoSpaceDE w:val="0"/>
        <w:autoSpaceDN w:val="0"/>
        <w:adjustRightInd w:val="0"/>
        <w:spacing w:after="0" w:line="360" w:lineRule="auto"/>
        <w:jc w:val="center"/>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CHAPTER FOUR</w:t>
      </w:r>
    </w:p>
    <w:p w:rsidR="00614EAB" w:rsidRPr="003C3D0F" w:rsidRDefault="00614EAB" w:rsidP="003C3D0F">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ANALYSIS AND INVESTIGATION</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4.1</w:t>
      </w:r>
      <w:r w:rsidRPr="003C3D0F">
        <w:rPr>
          <w:rFonts w:ascii="Times New Roman" w:hAnsi="Times New Roman" w:cs="Times New Roman"/>
          <w:b/>
          <w:color w:val="000000" w:themeColor="text1"/>
          <w:sz w:val="24"/>
          <w:szCs w:val="24"/>
          <w:lang w:val="en-US"/>
        </w:rPr>
        <w:tab/>
        <w:t>Introduction</w:t>
      </w:r>
    </w:p>
    <w:p w:rsidR="00614EAB" w:rsidRPr="003C3D0F" w:rsidRDefault="00614EAB" w:rsidP="003C3D0F">
      <w:pPr>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chapter presents and analyzes and discusses information gathered on the field relating to Impact of knowledge management practices on construction productivity in kwara state. Primary data is collected from the field through questionnaires, and accurate secondary data collected from extensive published sources. The quantitative data is critically analyzed by the use of the statistical package for social sciences (SPSS) and Microsoft excel. A further use of tables, bar charts, line graphs is employed to give detailed tabular presentation.</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w:t>
      </w:r>
      <w:r w:rsidRPr="003C3D0F">
        <w:rPr>
          <w:rFonts w:ascii="Times New Roman" w:hAnsi="Times New Roman" w:cs="Times New Roman"/>
          <w:b/>
          <w:color w:val="000000" w:themeColor="text1"/>
          <w:sz w:val="24"/>
          <w:szCs w:val="24"/>
          <w:lang w:val="en-US"/>
        </w:rPr>
        <w:tab/>
        <w:t>Background of Respondents</w:t>
      </w:r>
    </w:p>
    <w:p w:rsidR="00614EAB" w:rsidRP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This section analyzed the background of the respondents, the details of the respondents were analyzed using data record sheet which was developed during the questionnaire survey, the participant’s background includes their Gender, job title, type of organization they work for, type of project they do, size of project they managed, level of satisfaction, level of involvement, level of familiarity with monitoring and tracking of construction projects and lastly their years of experience in the construction industry</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4.2.1</w:t>
      </w:r>
      <w:r w:rsidRPr="003C3D0F">
        <w:rPr>
          <w:rFonts w:ascii="Times New Roman" w:hAnsi="Times New Roman" w:cs="Times New Roman"/>
          <w:b/>
          <w:color w:val="000000" w:themeColor="text1"/>
          <w:sz w:val="24"/>
          <w:szCs w:val="24"/>
          <w:lang w:val="en-US"/>
        </w:rPr>
        <w:tab/>
        <w:t>Gender of the Respondents</w:t>
      </w:r>
    </w:p>
    <w:p w:rsidR="00614EAB" w:rsidRP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The table 4.2.1 below shows the Gender of the respondents. The results from the table below indicates that 85.7% of the respondents were Male, while the remaining 14.3% of the respondents were Female. The shows that majority of the of respondents were Male (85.7%).</w:t>
      </w:r>
    </w:p>
    <w:p w:rsidR="003C3D0F" w:rsidRDefault="003C3D0F"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rsidR="003C3D0F" w:rsidRDefault="003C3D0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4.2.1</w:t>
      </w:r>
      <w:r w:rsidRPr="003C3D0F">
        <w:rPr>
          <w:rFonts w:ascii="Times New Roman" w:hAnsi="Times New Roman" w:cs="Times New Roman"/>
          <w:b/>
          <w:color w:val="000000" w:themeColor="text1"/>
          <w:sz w:val="24"/>
          <w:szCs w:val="24"/>
          <w:lang w:val="en-US"/>
        </w:rPr>
        <w:tab/>
        <w:t>Gender of the Respondents</w:t>
      </w:r>
    </w:p>
    <w:tbl>
      <w:tblPr>
        <w:tblStyle w:val="LightShading1"/>
        <w:tblpPr w:leftFromText="180" w:rightFromText="180" w:vertAnchor="page" w:horzAnchor="margin" w:tblpY="2161"/>
        <w:tblW w:w="0" w:type="auto"/>
        <w:tblLook w:val="04A0"/>
      </w:tblPr>
      <w:tblGrid>
        <w:gridCol w:w="1838"/>
        <w:gridCol w:w="2552"/>
        <w:gridCol w:w="3543"/>
      </w:tblGrid>
      <w:tr w:rsidR="003C3D0F" w:rsidRPr="003C3D0F" w:rsidTr="00EB6E74">
        <w:trPr>
          <w:cnfStyle w:val="100000000000"/>
        </w:trPr>
        <w:tc>
          <w:tcPr>
            <w:cnfStyle w:val="001000000000"/>
            <w:tcW w:w="1838" w:type="dxa"/>
          </w:tcPr>
          <w:p w:rsidR="003C3D0F" w:rsidRPr="003C3D0F" w:rsidRDefault="003C3D0F"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Job Role</w:t>
            </w:r>
          </w:p>
        </w:tc>
        <w:tc>
          <w:tcPr>
            <w:tcW w:w="2552" w:type="dxa"/>
          </w:tcPr>
          <w:p w:rsidR="003C3D0F" w:rsidRPr="003C3D0F" w:rsidRDefault="003C3D0F"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Number of Responses</w:t>
            </w:r>
          </w:p>
        </w:tc>
        <w:tc>
          <w:tcPr>
            <w:tcW w:w="3543" w:type="dxa"/>
          </w:tcPr>
          <w:p w:rsidR="003C3D0F" w:rsidRPr="003C3D0F" w:rsidRDefault="003C3D0F"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Percentage of Respondent (%)</w:t>
            </w:r>
          </w:p>
        </w:tc>
      </w:tr>
      <w:tr w:rsidR="003C3D0F" w:rsidRPr="003C3D0F" w:rsidTr="00EB6E74">
        <w:trPr>
          <w:cnfStyle w:val="000000100000"/>
        </w:trPr>
        <w:tc>
          <w:tcPr>
            <w:cnfStyle w:val="001000000000"/>
            <w:tcW w:w="1838" w:type="dxa"/>
          </w:tcPr>
          <w:p w:rsidR="003C3D0F" w:rsidRPr="003C3D0F" w:rsidRDefault="003C3D0F"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Male</w:t>
            </w:r>
          </w:p>
        </w:tc>
        <w:tc>
          <w:tcPr>
            <w:tcW w:w="2552" w:type="dxa"/>
          </w:tcPr>
          <w:p w:rsidR="003C3D0F" w:rsidRPr="003C3D0F" w:rsidRDefault="003C3D0F"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30</w:t>
            </w:r>
          </w:p>
        </w:tc>
        <w:tc>
          <w:tcPr>
            <w:tcW w:w="3543" w:type="dxa"/>
          </w:tcPr>
          <w:p w:rsidR="003C3D0F" w:rsidRPr="003C3D0F" w:rsidRDefault="003C3D0F"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85.7%</w:t>
            </w:r>
          </w:p>
        </w:tc>
      </w:tr>
      <w:tr w:rsidR="003C3D0F" w:rsidRPr="003C3D0F" w:rsidTr="00EB6E74">
        <w:tc>
          <w:tcPr>
            <w:cnfStyle w:val="001000000000"/>
            <w:tcW w:w="1838" w:type="dxa"/>
          </w:tcPr>
          <w:p w:rsidR="003C3D0F" w:rsidRPr="003C3D0F" w:rsidRDefault="003C3D0F"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Female</w:t>
            </w:r>
          </w:p>
        </w:tc>
        <w:tc>
          <w:tcPr>
            <w:tcW w:w="2552" w:type="dxa"/>
          </w:tcPr>
          <w:p w:rsidR="003C3D0F" w:rsidRPr="003C3D0F" w:rsidRDefault="003C3D0F"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w:t>
            </w:r>
          </w:p>
        </w:tc>
        <w:tc>
          <w:tcPr>
            <w:tcW w:w="3543" w:type="dxa"/>
          </w:tcPr>
          <w:p w:rsidR="003C3D0F" w:rsidRPr="003C3D0F" w:rsidRDefault="003C3D0F"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14.3%</w:t>
            </w:r>
          </w:p>
        </w:tc>
      </w:tr>
      <w:tr w:rsidR="003C3D0F" w:rsidRPr="003C3D0F" w:rsidTr="00EB6E74">
        <w:trPr>
          <w:cnfStyle w:val="000000100000"/>
        </w:trPr>
        <w:tc>
          <w:tcPr>
            <w:cnfStyle w:val="001000000000"/>
            <w:tcW w:w="1838" w:type="dxa"/>
          </w:tcPr>
          <w:p w:rsidR="003C3D0F" w:rsidRPr="003C3D0F" w:rsidRDefault="003C3D0F"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2552" w:type="dxa"/>
          </w:tcPr>
          <w:p w:rsidR="003C3D0F" w:rsidRPr="003C3D0F" w:rsidRDefault="003C3D0F"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35</w:t>
            </w:r>
          </w:p>
        </w:tc>
        <w:tc>
          <w:tcPr>
            <w:tcW w:w="3543" w:type="dxa"/>
          </w:tcPr>
          <w:p w:rsidR="003C3D0F" w:rsidRPr="003C3D0F" w:rsidRDefault="003C3D0F"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100%</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4.2.2</w:t>
      </w:r>
      <w:r w:rsidRPr="003C3D0F">
        <w:rPr>
          <w:rFonts w:ascii="Times New Roman" w:hAnsi="Times New Roman" w:cs="Times New Roman"/>
          <w:b/>
          <w:color w:val="000000" w:themeColor="text1"/>
          <w:sz w:val="24"/>
          <w:szCs w:val="24"/>
          <w:lang w:val="en-US"/>
        </w:rPr>
        <w:tab/>
        <w:t>Job Title of the Respondents</w:t>
      </w:r>
    </w:p>
    <w:tbl>
      <w:tblPr>
        <w:tblStyle w:val="LightShading1"/>
        <w:tblpPr w:leftFromText="180" w:rightFromText="180" w:vertAnchor="page" w:horzAnchor="margin" w:tblpY="10006"/>
        <w:tblW w:w="0" w:type="auto"/>
        <w:tblLook w:val="04A0"/>
      </w:tblPr>
      <w:tblGrid>
        <w:gridCol w:w="2405"/>
        <w:gridCol w:w="2552"/>
        <w:gridCol w:w="3543"/>
      </w:tblGrid>
      <w:tr w:rsidR="003C3D0F" w:rsidRPr="003C3D0F" w:rsidTr="00EB6E74">
        <w:trPr>
          <w:cnfStyle w:val="100000000000"/>
        </w:trPr>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Job Role</w:t>
            </w:r>
          </w:p>
        </w:tc>
        <w:tc>
          <w:tcPr>
            <w:tcW w:w="2552" w:type="dxa"/>
          </w:tcPr>
          <w:p w:rsidR="003C3D0F" w:rsidRPr="003C3D0F" w:rsidRDefault="003C3D0F" w:rsidP="003C3D0F">
            <w:pPr>
              <w:widowControl w:val="0"/>
              <w:autoSpaceDE w:val="0"/>
              <w:autoSpaceDN w:val="0"/>
              <w:adjustRightInd w:val="0"/>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Number of Responses</w:t>
            </w:r>
          </w:p>
        </w:tc>
        <w:tc>
          <w:tcPr>
            <w:tcW w:w="3543" w:type="dxa"/>
          </w:tcPr>
          <w:p w:rsidR="003C3D0F" w:rsidRPr="003C3D0F" w:rsidRDefault="003C3D0F" w:rsidP="003C3D0F">
            <w:pPr>
              <w:widowControl w:val="0"/>
              <w:autoSpaceDE w:val="0"/>
              <w:autoSpaceDN w:val="0"/>
              <w:adjustRightInd w:val="0"/>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Percentage of Respondent (%)</w:t>
            </w:r>
          </w:p>
        </w:tc>
      </w:tr>
      <w:tr w:rsidR="003C3D0F" w:rsidRPr="003C3D0F" w:rsidTr="00EB6E74">
        <w:trPr>
          <w:cnfStyle w:val="000000100000"/>
        </w:trPr>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Architect</w:t>
            </w:r>
          </w:p>
        </w:tc>
        <w:tc>
          <w:tcPr>
            <w:tcW w:w="2552"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4</w:t>
            </w:r>
          </w:p>
        </w:tc>
        <w:tc>
          <w:tcPr>
            <w:tcW w:w="3543"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11.4%</w:t>
            </w:r>
          </w:p>
        </w:tc>
      </w:tr>
      <w:tr w:rsidR="003C3D0F" w:rsidRPr="003C3D0F" w:rsidTr="00EB6E74">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Quantity surveyor</w:t>
            </w:r>
          </w:p>
        </w:tc>
        <w:tc>
          <w:tcPr>
            <w:tcW w:w="2552"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6</w:t>
            </w:r>
          </w:p>
        </w:tc>
        <w:tc>
          <w:tcPr>
            <w:tcW w:w="3543"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17.1%</w:t>
            </w:r>
          </w:p>
        </w:tc>
      </w:tr>
      <w:tr w:rsidR="003C3D0F" w:rsidRPr="003C3D0F" w:rsidTr="00EB6E74">
        <w:trPr>
          <w:cnfStyle w:val="000000100000"/>
          <w:trHeight w:val="289"/>
        </w:trPr>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Builder</w:t>
            </w:r>
          </w:p>
        </w:tc>
        <w:tc>
          <w:tcPr>
            <w:tcW w:w="2552"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9</w:t>
            </w:r>
          </w:p>
        </w:tc>
        <w:tc>
          <w:tcPr>
            <w:tcW w:w="3543"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25.7%</w:t>
            </w:r>
          </w:p>
        </w:tc>
      </w:tr>
      <w:tr w:rsidR="003C3D0F" w:rsidRPr="003C3D0F" w:rsidTr="00EB6E74">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Project Engineer</w:t>
            </w:r>
          </w:p>
        </w:tc>
        <w:tc>
          <w:tcPr>
            <w:tcW w:w="2552"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10</w:t>
            </w:r>
          </w:p>
        </w:tc>
        <w:tc>
          <w:tcPr>
            <w:tcW w:w="3543"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28.6%</w:t>
            </w:r>
          </w:p>
        </w:tc>
      </w:tr>
      <w:tr w:rsidR="003C3D0F" w:rsidRPr="003C3D0F" w:rsidTr="00EB6E74">
        <w:trPr>
          <w:cnfStyle w:val="000000100000"/>
        </w:trPr>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Project Manager</w:t>
            </w:r>
          </w:p>
        </w:tc>
        <w:tc>
          <w:tcPr>
            <w:tcW w:w="2552"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6</w:t>
            </w:r>
          </w:p>
        </w:tc>
        <w:tc>
          <w:tcPr>
            <w:tcW w:w="3543" w:type="dxa"/>
          </w:tcPr>
          <w:p w:rsidR="003C3D0F" w:rsidRPr="003C3D0F" w:rsidRDefault="003C3D0F" w:rsidP="003C3D0F">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17.1%</w:t>
            </w:r>
          </w:p>
        </w:tc>
      </w:tr>
      <w:tr w:rsidR="003C3D0F" w:rsidRPr="003C3D0F" w:rsidTr="00EB6E74">
        <w:tc>
          <w:tcPr>
            <w:cnfStyle w:val="001000000000"/>
            <w:tcW w:w="2405" w:type="dxa"/>
          </w:tcPr>
          <w:p w:rsidR="003C3D0F" w:rsidRPr="003C3D0F" w:rsidRDefault="003C3D0F" w:rsidP="003C3D0F">
            <w:pPr>
              <w:widowControl w:val="0"/>
              <w:autoSpaceDE w:val="0"/>
              <w:autoSpaceDN w:val="0"/>
              <w:adjustRightInd w:val="0"/>
              <w:spacing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2552"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35</w:t>
            </w:r>
          </w:p>
        </w:tc>
        <w:tc>
          <w:tcPr>
            <w:tcW w:w="3543" w:type="dxa"/>
          </w:tcPr>
          <w:p w:rsidR="003C3D0F" w:rsidRPr="003C3D0F" w:rsidRDefault="003C3D0F" w:rsidP="003C3D0F">
            <w:pPr>
              <w:widowControl w:val="0"/>
              <w:autoSpaceDE w:val="0"/>
              <w:autoSpaceDN w:val="0"/>
              <w:adjustRightInd w:val="0"/>
              <w:spacing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100%</w:t>
            </w:r>
          </w:p>
        </w:tc>
      </w:tr>
    </w:tbl>
    <w:p w:rsid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b/>
          <w:color w:val="000000" w:themeColor="text1"/>
          <w:sz w:val="24"/>
          <w:szCs w:val="24"/>
          <w:lang w:val="en-US"/>
        </w:rPr>
      </w:pPr>
      <w:r w:rsidRPr="003C3D0F">
        <w:rPr>
          <w:rFonts w:ascii="Times New Roman" w:hAnsi="Times New Roman" w:cs="Times New Roman"/>
          <w:color w:val="000000" w:themeColor="text1"/>
          <w:sz w:val="24"/>
          <w:szCs w:val="24"/>
          <w:lang w:val="en-US"/>
        </w:rPr>
        <w:t>The table 4.2.1 below shows the job title of the respondents. The results from the table below indicates that 11.4% of the respondents were architect, 17.1% of the respondents were quantity surveyors, 25.7% of the respondents were builders, while majority of the of respondents were project engineer (28.6%) and the rest respondents were 17.1% of the respondents were project managers. The reason for the high percentage in the rate of participation of project engineers and among other participants involved in the survey was due to the fact that there are several construction and architectural firms in the study area.</w:t>
      </w:r>
      <w:r w:rsidR="003C3D0F" w:rsidRPr="003C3D0F">
        <w:rPr>
          <w:rFonts w:ascii="Times New Roman" w:hAnsi="Times New Roman" w:cs="Times New Roman"/>
          <w:b/>
          <w:color w:val="000000" w:themeColor="text1"/>
          <w:sz w:val="24"/>
          <w:szCs w:val="24"/>
          <w:lang w:val="en-US"/>
        </w:rPr>
        <w:t xml:space="preserve"> </w:t>
      </w:r>
    </w:p>
    <w:p w:rsidR="00614EAB" w:rsidRPr="003C3D0F" w:rsidRDefault="003C3D0F"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b/>
          <w:color w:val="000000" w:themeColor="text1"/>
          <w:sz w:val="24"/>
          <w:szCs w:val="24"/>
          <w:lang w:val="en-US"/>
        </w:rPr>
        <w:t>4.2.2</w:t>
      </w:r>
      <w:r w:rsidRPr="003C3D0F">
        <w:rPr>
          <w:rFonts w:ascii="Times New Roman" w:hAnsi="Times New Roman" w:cs="Times New Roman"/>
          <w:b/>
          <w:color w:val="000000" w:themeColor="text1"/>
          <w:sz w:val="24"/>
          <w:szCs w:val="24"/>
          <w:lang w:val="en-US"/>
        </w:rPr>
        <w:tab/>
        <w:t>Job Title of the Respondents</w:t>
      </w:r>
    </w:p>
    <w:p w:rsidR="00614EAB" w:rsidRPr="003C3D0F" w:rsidRDefault="00614EAB" w:rsidP="00EB6E74">
      <w:pPr>
        <w:widowControl w:val="0"/>
        <w:autoSpaceDE w:val="0"/>
        <w:autoSpaceDN w:val="0"/>
        <w:adjustRightInd w:val="0"/>
        <w:spacing w:after="0" w:line="360" w:lineRule="auto"/>
        <w:jc w:val="center"/>
        <w:rPr>
          <w:rFonts w:ascii="Times New Roman" w:hAnsi="Times New Roman" w:cs="Times New Roman"/>
          <w:b/>
          <w:color w:val="000000" w:themeColor="text1"/>
          <w:sz w:val="24"/>
          <w:szCs w:val="24"/>
          <w:lang w:val="en-US"/>
        </w:rPr>
      </w:pP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4.2.3</w:t>
      </w:r>
      <w:r w:rsidRPr="003C3D0F">
        <w:rPr>
          <w:rFonts w:ascii="Times New Roman" w:hAnsi="Times New Roman" w:cs="Times New Roman"/>
          <w:b/>
          <w:color w:val="000000" w:themeColor="text1"/>
          <w:sz w:val="24"/>
          <w:szCs w:val="24"/>
          <w:lang w:val="en-US"/>
        </w:rPr>
        <w:tab/>
        <w:t>Type of Organization</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Table 4.2.3 below shows the type of organization which the respondents worked for. From the table 5.7% of the architect works in the architectural works in the architectural firms while 31.4% of the builder works as building contractors. Similarly, 17.1% of the estate surveyor works in real estate firm while 34.3% of the respondents of the quantity surveyors are consultants. This implies that majority of the respondents are working in their respective field of specialization. This therefore, suggest that majority of the respondents are professionals and will able to give accurate, professional and non bias information.</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tbl>
      <w:tblPr>
        <w:tblStyle w:val="LightShading1"/>
        <w:tblW w:w="8478" w:type="dxa"/>
        <w:tblLook w:val="04A0"/>
      </w:tblPr>
      <w:tblGrid>
        <w:gridCol w:w="3168"/>
        <w:gridCol w:w="2250"/>
        <w:gridCol w:w="3060"/>
      </w:tblGrid>
      <w:tr w:rsidR="00614EAB" w:rsidRPr="003C3D0F" w:rsidTr="00EB6E74">
        <w:trPr>
          <w:cnfStyle w:val="100000000000"/>
        </w:trPr>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Type of Organization of Respondent</w:t>
            </w:r>
          </w:p>
        </w:tc>
        <w:tc>
          <w:tcPr>
            <w:tcW w:w="2250" w:type="dxa"/>
          </w:tcPr>
          <w:p w:rsidR="00614EAB" w:rsidRPr="003C3D0F" w:rsidRDefault="00614EAB"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Number of Responses</w:t>
            </w:r>
          </w:p>
        </w:tc>
        <w:tc>
          <w:tcPr>
            <w:tcW w:w="3060" w:type="dxa"/>
          </w:tcPr>
          <w:p w:rsidR="00614EAB" w:rsidRPr="003C3D0F" w:rsidRDefault="00614EAB"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Percentage of Respondent (%)</w:t>
            </w:r>
          </w:p>
        </w:tc>
      </w:tr>
      <w:tr w:rsidR="00614EAB" w:rsidRPr="003C3D0F" w:rsidTr="00EB6E74">
        <w:trPr>
          <w:cnfStyle w:val="000000100000"/>
        </w:trPr>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Architectural Firm</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5.7%</w:t>
            </w:r>
          </w:p>
        </w:tc>
      </w:tr>
      <w:tr w:rsidR="00614EAB" w:rsidRPr="003C3D0F" w:rsidTr="00EB6E74">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Building Contractor</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31.4%</w:t>
            </w:r>
          </w:p>
        </w:tc>
      </w:tr>
      <w:tr w:rsidR="00614EAB" w:rsidRPr="003C3D0F" w:rsidTr="00EB6E74">
        <w:trPr>
          <w:cnfStyle w:val="000000100000"/>
        </w:trPr>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Real Estate Firms</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6</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17.1%</w:t>
            </w:r>
          </w:p>
        </w:tc>
      </w:tr>
      <w:tr w:rsidR="00614EAB" w:rsidRPr="003C3D0F" w:rsidTr="00EB6E74">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Geotechnical Firms</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4</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11.4%</w:t>
            </w:r>
          </w:p>
        </w:tc>
      </w:tr>
      <w:tr w:rsidR="00614EAB" w:rsidRPr="003C3D0F" w:rsidTr="00EB6E74">
        <w:trPr>
          <w:cnfStyle w:val="000000100000"/>
        </w:trPr>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Consultants</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12</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34.3%</w:t>
            </w:r>
          </w:p>
        </w:tc>
      </w:tr>
      <w:tr w:rsidR="00614EAB" w:rsidRPr="003C3D0F" w:rsidTr="00EB6E74">
        <w:tc>
          <w:tcPr>
            <w:cnfStyle w:val="001000000000"/>
            <w:tcW w:w="316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225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35</w:t>
            </w:r>
          </w:p>
        </w:tc>
        <w:tc>
          <w:tcPr>
            <w:tcW w:w="306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100%</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Source: Field Survey, 2025</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4.2.4</w:t>
      </w:r>
      <w:r w:rsidRPr="003C3D0F">
        <w:rPr>
          <w:rFonts w:ascii="Times New Roman" w:hAnsi="Times New Roman" w:cs="Times New Roman"/>
          <w:b/>
          <w:color w:val="000000" w:themeColor="text1"/>
          <w:sz w:val="24"/>
          <w:szCs w:val="24"/>
          <w:lang w:val="en-US"/>
        </w:rPr>
        <w:tab/>
        <w:t>Job Title and Type of Organization</w:t>
      </w:r>
    </w:p>
    <w:p w:rsidR="00614EAB" w:rsidRPr="003C3D0F" w:rsidRDefault="00614EAB" w:rsidP="00EB6E74">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Table 4.2.4 below shows the job title of the respondents and the type of organization they worked for. From the table, 5.7% of the respondent’s works in architectural firms while 31.4% of the builder works as building contractor across different parts within Ilorin, similarly 34.3% of the quantity surveyors are consultants.</w:t>
      </w:r>
    </w:p>
    <w:p w:rsidR="003C3D0F" w:rsidRDefault="003C3D0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4.2.4</w:t>
      </w:r>
      <w:r w:rsidRPr="003C3D0F">
        <w:rPr>
          <w:rFonts w:ascii="Times New Roman" w:hAnsi="Times New Roman" w:cs="Times New Roman"/>
          <w:b/>
          <w:color w:val="000000" w:themeColor="text1"/>
          <w:sz w:val="24"/>
          <w:szCs w:val="24"/>
          <w:lang w:val="en-US"/>
        </w:rPr>
        <w:tab/>
        <w:t>Job Title and Type of Organization</w:t>
      </w:r>
    </w:p>
    <w:tbl>
      <w:tblPr>
        <w:tblStyle w:val="LightShading1"/>
        <w:tblW w:w="9468" w:type="dxa"/>
        <w:tblLayout w:type="fixed"/>
        <w:tblLook w:val="04A0"/>
      </w:tblPr>
      <w:tblGrid>
        <w:gridCol w:w="1543"/>
        <w:gridCol w:w="725"/>
        <w:gridCol w:w="900"/>
        <w:gridCol w:w="720"/>
        <w:gridCol w:w="900"/>
        <w:gridCol w:w="630"/>
        <w:gridCol w:w="720"/>
        <w:gridCol w:w="720"/>
        <w:gridCol w:w="900"/>
        <w:gridCol w:w="720"/>
        <w:gridCol w:w="990"/>
      </w:tblGrid>
      <w:tr w:rsidR="00614EAB" w:rsidRPr="003C3D0F" w:rsidTr="00EB6E74">
        <w:trPr>
          <w:cnfStyle w:val="100000000000"/>
          <w:trHeight w:val="440"/>
        </w:trPr>
        <w:tc>
          <w:tcPr>
            <w:cnfStyle w:val="001000000000"/>
            <w:tcW w:w="9468" w:type="dxa"/>
            <w:gridSpan w:val="11"/>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Types of Organization</w:t>
            </w:r>
          </w:p>
        </w:tc>
      </w:tr>
      <w:tr w:rsidR="00614EAB" w:rsidRPr="003C3D0F" w:rsidTr="00EB6E74">
        <w:trPr>
          <w:cnfStyle w:val="000000100000"/>
        </w:trPr>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Job Title</w:t>
            </w:r>
          </w:p>
        </w:tc>
        <w:tc>
          <w:tcPr>
            <w:tcW w:w="1625" w:type="dxa"/>
            <w:gridSpan w:val="2"/>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Architectural Firm</w:t>
            </w:r>
          </w:p>
        </w:tc>
        <w:tc>
          <w:tcPr>
            <w:tcW w:w="1620" w:type="dxa"/>
            <w:gridSpan w:val="2"/>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Building Contractor</w:t>
            </w:r>
          </w:p>
        </w:tc>
        <w:tc>
          <w:tcPr>
            <w:tcW w:w="1350" w:type="dxa"/>
            <w:gridSpan w:val="2"/>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Real Estate</w:t>
            </w:r>
          </w:p>
        </w:tc>
        <w:tc>
          <w:tcPr>
            <w:tcW w:w="1620" w:type="dxa"/>
            <w:gridSpan w:val="2"/>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Geotechnical Firms</w:t>
            </w:r>
          </w:p>
        </w:tc>
        <w:tc>
          <w:tcPr>
            <w:tcW w:w="1710" w:type="dxa"/>
            <w:gridSpan w:val="2"/>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Consultancy</w:t>
            </w:r>
          </w:p>
        </w:tc>
      </w:tr>
      <w:tr w:rsidR="00614EAB" w:rsidRPr="003C3D0F" w:rsidTr="00EB6E74">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p>
        </w:tc>
        <w:tc>
          <w:tcPr>
            <w:tcW w:w="725"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No</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No</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No</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No</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No</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w:t>
            </w:r>
          </w:p>
        </w:tc>
      </w:tr>
      <w:tr w:rsidR="00614EAB" w:rsidRPr="003C3D0F" w:rsidTr="00EB6E74">
        <w:trPr>
          <w:cnfStyle w:val="000000100000"/>
        </w:trPr>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Architect</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5.7%</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5.7%</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2.9%</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8.6%</w:t>
            </w:r>
          </w:p>
        </w:tc>
      </w:tr>
      <w:tr w:rsidR="00614EAB" w:rsidRPr="003C3D0F" w:rsidTr="00EB6E74">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Builder</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6</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17.1%</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r>
      <w:tr w:rsidR="00614EAB" w:rsidRPr="003C3D0F" w:rsidTr="00EB6E74">
        <w:trPr>
          <w:cnfStyle w:val="000000100000"/>
        </w:trPr>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Project Engineer</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5.7%</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  5.7%</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5.7%</w:t>
            </w:r>
          </w:p>
        </w:tc>
      </w:tr>
      <w:tr w:rsidR="00614EAB" w:rsidRPr="003C3D0F" w:rsidTr="00EB6E74">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Project manager</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2.9%</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r>
      <w:tr w:rsidR="00614EAB" w:rsidRPr="003C3D0F" w:rsidTr="00EB6E74">
        <w:trPr>
          <w:cnfStyle w:val="000000100000"/>
        </w:trPr>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Quantity Surveyor</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8.6%</w:t>
            </w:r>
          </w:p>
        </w:tc>
        <w:tc>
          <w:tcPr>
            <w:tcW w:w="63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4</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11.4%</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0</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7</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20%</w:t>
            </w:r>
          </w:p>
        </w:tc>
      </w:tr>
      <w:tr w:rsidR="00614EAB" w:rsidRPr="003C3D0F" w:rsidTr="00EB6E74">
        <w:tc>
          <w:tcPr>
            <w:cnfStyle w:val="001000000000"/>
            <w:tcW w:w="154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725"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11</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p>
        </w:tc>
        <w:tc>
          <w:tcPr>
            <w:tcW w:w="63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6</w:t>
            </w: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4</w:t>
            </w:r>
          </w:p>
        </w:tc>
        <w:tc>
          <w:tcPr>
            <w:tcW w:w="90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p>
        </w:tc>
        <w:tc>
          <w:tcPr>
            <w:tcW w:w="7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12</w:t>
            </w:r>
          </w:p>
        </w:tc>
        <w:tc>
          <w:tcPr>
            <w:tcW w:w="99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b/>
                <w:color w:val="000000" w:themeColor="text1"/>
                <w:sz w:val="24"/>
                <w:szCs w:val="24"/>
              </w:rPr>
            </w:pP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4.3.5</w:t>
      </w:r>
      <w:r w:rsidRPr="003C3D0F">
        <w:rPr>
          <w:rFonts w:ascii="Times New Roman" w:hAnsi="Times New Roman" w:cs="Times New Roman"/>
          <w:b/>
          <w:color w:val="000000" w:themeColor="text1"/>
          <w:sz w:val="24"/>
          <w:szCs w:val="24"/>
          <w:lang w:val="en-US"/>
        </w:rPr>
        <w:tab/>
        <w:t>Type of Project Managed</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The table below shows the type of project managed by the respondents. According to the table, 24.6 % of the respondents engaged in residential, commercial and industrial building project, while majority of the respondents 31.4% engaged in only residential building project. While 25.7% of the respondents were involved in commercial building project and 22.9% of the respondents industrial building project. This implies that there is low demand for industrial building in the study area, As Kwara state is not well for known for large volume of industrial buildings.</w:t>
      </w:r>
    </w:p>
    <w:p w:rsidR="003C3D0F" w:rsidRDefault="003C3D0F">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4.3.5</w:t>
      </w:r>
      <w:r w:rsidRPr="003C3D0F">
        <w:rPr>
          <w:rFonts w:ascii="Times New Roman" w:hAnsi="Times New Roman" w:cs="Times New Roman"/>
          <w:b/>
          <w:color w:val="000000" w:themeColor="text1"/>
          <w:sz w:val="24"/>
          <w:szCs w:val="24"/>
          <w:lang w:val="en-US"/>
        </w:rPr>
        <w:tab/>
        <w:t>Type of Project Managed</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4.3.5</w:t>
      </w:r>
      <w:r w:rsidRPr="003C3D0F">
        <w:rPr>
          <w:rFonts w:ascii="Times New Roman" w:hAnsi="Times New Roman" w:cs="Times New Roman"/>
          <w:b/>
          <w:color w:val="000000" w:themeColor="text1"/>
          <w:sz w:val="24"/>
          <w:szCs w:val="24"/>
          <w:lang w:val="en-US"/>
        </w:rPr>
        <w:tab/>
        <w:t>Shows type of project managed</w:t>
      </w:r>
    </w:p>
    <w:tbl>
      <w:tblPr>
        <w:tblStyle w:val="LightShading1"/>
        <w:tblW w:w="0" w:type="auto"/>
        <w:tblLook w:val="04A0"/>
      </w:tblPr>
      <w:tblGrid>
        <w:gridCol w:w="3078"/>
        <w:gridCol w:w="2070"/>
        <w:gridCol w:w="2520"/>
      </w:tblGrid>
      <w:tr w:rsidR="00614EAB" w:rsidRPr="003C3D0F" w:rsidTr="00EB6E74">
        <w:trPr>
          <w:cnfStyle w:val="100000000000"/>
        </w:trPr>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Type of Project Managed</w:t>
            </w:r>
          </w:p>
        </w:tc>
        <w:tc>
          <w:tcPr>
            <w:tcW w:w="2070" w:type="dxa"/>
          </w:tcPr>
          <w:p w:rsidR="00614EAB" w:rsidRPr="003C3D0F" w:rsidRDefault="00614EAB"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Number of Responses</w:t>
            </w:r>
          </w:p>
        </w:tc>
        <w:tc>
          <w:tcPr>
            <w:tcW w:w="2520" w:type="dxa"/>
          </w:tcPr>
          <w:p w:rsidR="00614EAB" w:rsidRPr="003C3D0F" w:rsidRDefault="00614EAB" w:rsidP="003C3D0F">
            <w:pPr>
              <w:widowControl w:val="0"/>
              <w:autoSpaceDE w:val="0"/>
              <w:autoSpaceDN w:val="0"/>
              <w:adjustRightInd w:val="0"/>
              <w:spacing w:after="200"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Percentage of Respondent (%)</w:t>
            </w:r>
          </w:p>
        </w:tc>
      </w:tr>
      <w:tr w:rsidR="00614EAB" w:rsidRPr="003C3D0F" w:rsidTr="00EB6E74">
        <w:trPr>
          <w:cnfStyle w:val="000000100000"/>
        </w:trPr>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Residential Building project</w:t>
            </w:r>
          </w:p>
        </w:tc>
        <w:tc>
          <w:tcPr>
            <w:tcW w:w="207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w:t>
            </w:r>
          </w:p>
        </w:tc>
        <w:tc>
          <w:tcPr>
            <w:tcW w:w="25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31.4%</w:t>
            </w:r>
          </w:p>
        </w:tc>
      </w:tr>
      <w:tr w:rsidR="00614EAB" w:rsidRPr="003C3D0F" w:rsidTr="00EB6E74">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Commercial Building Project</w:t>
            </w:r>
          </w:p>
        </w:tc>
        <w:tc>
          <w:tcPr>
            <w:tcW w:w="207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9</w:t>
            </w:r>
          </w:p>
        </w:tc>
        <w:tc>
          <w:tcPr>
            <w:tcW w:w="25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25.7%</w:t>
            </w:r>
          </w:p>
        </w:tc>
      </w:tr>
      <w:tr w:rsidR="00614EAB" w:rsidRPr="003C3D0F" w:rsidTr="00EB6E74">
        <w:trPr>
          <w:cnfStyle w:val="000000100000"/>
        </w:trPr>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Industrial Building project </w:t>
            </w:r>
          </w:p>
        </w:tc>
        <w:tc>
          <w:tcPr>
            <w:tcW w:w="207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8</w:t>
            </w:r>
          </w:p>
        </w:tc>
        <w:tc>
          <w:tcPr>
            <w:tcW w:w="25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22.9%</w:t>
            </w:r>
          </w:p>
        </w:tc>
      </w:tr>
      <w:tr w:rsidR="00614EAB" w:rsidRPr="003C3D0F" w:rsidTr="00EB6E74">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All of the above</w:t>
            </w:r>
          </w:p>
        </w:tc>
        <w:tc>
          <w:tcPr>
            <w:tcW w:w="207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10</w:t>
            </w:r>
          </w:p>
        </w:tc>
        <w:tc>
          <w:tcPr>
            <w:tcW w:w="2520" w:type="dxa"/>
          </w:tcPr>
          <w:p w:rsidR="00614EAB" w:rsidRPr="003C3D0F" w:rsidRDefault="00614EAB" w:rsidP="003C3D0F">
            <w:pPr>
              <w:widowControl w:val="0"/>
              <w:autoSpaceDE w:val="0"/>
              <w:autoSpaceDN w:val="0"/>
              <w:adjustRightInd w:val="0"/>
              <w:spacing w:after="200"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28.6%</w:t>
            </w:r>
          </w:p>
        </w:tc>
      </w:tr>
      <w:tr w:rsidR="00614EAB" w:rsidRPr="003C3D0F" w:rsidTr="00EB6E74">
        <w:trPr>
          <w:cnfStyle w:val="000000100000"/>
        </w:trPr>
        <w:tc>
          <w:tcPr>
            <w:cnfStyle w:val="001000000000"/>
            <w:tcW w:w="3078"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207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35</w:t>
            </w:r>
          </w:p>
        </w:tc>
        <w:tc>
          <w:tcPr>
            <w:tcW w:w="2520" w:type="dxa"/>
          </w:tcPr>
          <w:p w:rsidR="00614EAB" w:rsidRPr="003C3D0F" w:rsidRDefault="00614EAB" w:rsidP="003C3D0F">
            <w:pPr>
              <w:widowControl w:val="0"/>
              <w:autoSpaceDE w:val="0"/>
              <w:autoSpaceDN w:val="0"/>
              <w:adjustRightInd w:val="0"/>
              <w:spacing w:after="200"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100%</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Source: Field Survey, 2022</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b/>
          <w:color w:val="000000" w:themeColor="text1"/>
          <w:sz w:val="24"/>
          <w:szCs w:val="24"/>
          <w:lang w:val="en-US"/>
        </w:rPr>
        <w:t>4.2.6</w:t>
      </w:r>
      <w:r w:rsidRPr="003C3D0F">
        <w:rPr>
          <w:rFonts w:ascii="Times New Roman" w:hAnsi="Times New Roman" w:cs="Times New Roman"/>
          <w:b/>
          <w:color w:val="000000" w:themeColor="text1"/>
          <w:sz w:val="24"/>
          <w:szCs w:val="24"/>
          <w:lang w:val="en-US"/>
        </w:rPr>
        <w:tab/>
        <w:t>Size of Project Managed</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The table 4.2.6 shows that 31.4% of the respondents are involved in managing medium size project while 54.3% of the respondents are managing small and while 8.6% of the respondents manage large project and the rest respondents manages all type of project</w:t>
      </w:r>
    </w:p>
    <w:tbl>
      <w:tblPr>
        <w:tblStyle w:val="LightShading1"/>
        <w:tblW w:w="0" w:type="auto"/>
        <w:tblLook w:val="04A0"/>
      </w:tblPr>
      <w:tblGrid>
        <w:gridCol w:w="3078"/>
        <w:gridCol w:w="2070"/>
        <w:gridCol w:w="2520"/>
      </w:tblGrid>
      <w:tr w:rsidR="00614EAB" w:rsidRPr="003C3D0F" w:rsidTr="00EB6E74">
        <w:trPr>
          <w:cnfStyle w:val="100000000000"/>
          <w:trHeight w:val="682"/>
        </w:trPr>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 xml:space="preserve">Size of Project </w:t>
            </w:r>
          </w:p>
        </w:tc>
        <w:tc>
          <w:tcPr>
            <w:tcW w:w="2070" w:type="dxa"/>
          </w:tcPr>
          <w:p w:rsidR="00614EAB" w:rsidRPr="003C3D0F" w:rsidRDefault="00614EAB" w:rsidP="00EB6E74">
            <w:pPr>
              <w:widowControl w:val="0"/>
              <w:autoSpaceDE w:val="0"/>
              <w:autoSpaceDN w:val="0"/>
              <w:adjustRightInd w:val="0"/>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Number of Responses</w:t>
            </w:r>
          </w:p>
        </w:tc>
        <w:tc>
          <w:tcPr>
            <w:tcW w:w="2520" w:type="dxa"/>
          </w:tcPr>
          <w:p w:rsidR="00614EAB" w:rsidRPr="003C3D0F" w:rsidRDefault="00614EAB" w:rsidP="00EB6E74">
            <w:pPr>
              <w:widowControl w:val="0"/>
              <w:autoSpaceDE w:val="0"/>
              <w:autoSpaceDN w:val="0"/>
              <w:adjustRightInd w:val="0"/>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Percentage of Respondent (%)</w:t>
            </w:r>
          </w:p>
        </w:tc>
      </w:tr>
      <w:tr w:rsidR="00614EAB" w:rsidRPr="003C3D0F" w:rsidTr="00EB6E74">
        <w:trPr>
          <w:cnfStyle w:val="000000100000"/>
        </w:trPr>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Small Project</w:t>
            </w:r>
          </w:p>
        </w:tc>
        <w:tc>
          <w:tcPr>
            <w:tcW w:w="207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19</w:t>
            </w:r>
          </w:p>
        </w:tc>
        <w:tc>
          <w:tcPr>
            <w:tcW w:w="252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54.3%</w:t>
            </w:r>
          </w:p>
        </w:tc>
      </w:tr>
      <w:tr w:rsidR="00614EAB" w:rsidRPr="003C3D0F" w:rsidTr="00EB6E74">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Medium Sized Project</w:t>
            </w:r>
          </w:p>
        </w:tc>
        <w:tc>
          <w:tcPr>
            <w:tcW w:w="2070" w:type="dxa"/>
          </w:tcPr>
          <w:p w:rsidR="00614EAB" w:rsidRPr="003C3D0F" w:rsidRDefault="00614EAB" w:rsidP="00EB6E74">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11</w:t>
            </w:r>
          </w:p>
        </w:tc>
        <w:tc>
          <w:tcPr>
            <w:tcW w:w="2520" w:type="dxa"/>
          </w:tcPr>
          <w:p w:rsidR="00614EAB" w:rsidRPr="003C3D0F" w:rsidRDefault="00614EAB" w:rsidP="00EB6E74">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31.4%</w:t>
            </w:r>
          </w:p>
        </w:tc>
      </w:tr>
      <w:tr w:rsidR="00614EAB" w:rsidRPr="003C3D0F" w:rsidTr="00EB6E74">
        <w:trPr>
          <w:cnfStyle w:val="000000100000"/>
        </w:trPr>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Large Project</w:t>
            </w:r>
          </w:p>
        </w:tc>
        <w:tc>
          <w:tcPr>
            <w:tcW w:w="207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3</w:t>
            </w:r>
          </w:p>
        </w:tc>
        <w:tc>
          <w:tcPr>
            <w:tcW w:w="252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8.6%</w:t>
            </w:r>
          </w:p>
        </w:tc>
      </w:tr>
      <w:tr w:rsidR="00614EAB" w:rsidRPr="003C3D0F" w:rsidTr="00EB6E74">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All of the above</w:t>
            </w:r>
          </w:p>
        </w:tc>
        <w:tc>
          <w:tcPr>
            <w:tcW w:w="2070" w:type="dxa"/>
          </w:tcPr>
          <w:p w:rsidR="00614EAB" w:rsidRPr="003C3D0F" w:rsidRDefault="00614EAB" w:rsidP="00EB6E74">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2</w:t>
            </w:r>
          </w:p>
        </w:tc>
        <w:tc>
          <w:tcPr>
            <w:tcW w:w="2520" w:type="dxa"/>
          </w:tcPr>
          <w:p w:rsidR="00614EAB" w:rsidRPr="003C3D0F" w:rsidRDefault="00614EAB" w:rsidP="00EB6E74">
            <w:pPr>
              <w:widowControl w:val="0"/>
              <w:autoSpaceDE w:val="0"/>
              <w:autoSpaceDN w:val="0"/>
              <w:adjustRightInd w:val="0"/>
              <w:spacing w:line="360" w:lineRule="auto"/>
              <w:jc w:val="both"/>
              <w:cnfStyle w:val="000000000000"/>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5.8%</w:t>
            </w:r>
          </w:p>
        </w:tc>
      </w:tr>
      <w:tr w:rsidR="00614EAB" w:rsidRPr="003C3D0F" w:rsidTr="00EB6E74">
        <w:trPr>
          <w:cnfStyle w:val="000000100000"/>
        </w:trPr>
        <w:tc>
          <w:tcPr>
            <w:cnfStyle w:val="001000000000"/>
            <w:tcW w:w="3078" w:type="dxa"/>
          </w:tcPr>
          <w:p w:rsidR="00614EAB" w:rsidRPr="003C3D0F" w:rsidRDefault="00614EAB" w:rsidP="00EB6E74">
            <w:pPr>
              <w:widowControl w:val="0"/>
              <w:autoSpaceDE w:val="0"/>
              <w:autoSpaceDN w:val="0"/>
              <w:adjustRightInd w:val="0"/>
              <w:spacing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Total</w:t>
            </w:r>
          </w:p>
        </w:tc>
        <w:tc>
          <w:tcPr>
            <w:tcW w:w="207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35</w:t>
            </w:r>
          </w:p>
        </w:tc>
        <w:tc>
          <w:tcPr>
            <w:tcW w:w="2520" w:type="dxa"/>
          </w:tcPr>
          <w:p w:rsidR="00614EAB" w:rsidRPr="003C3D0F" w:rsidRDefault="00614EAB" w:rsidP="00EB6E74">
            <w:pPr>
              <w:widowControl w:val="0"/>
              <w:autoSpaceDE w:val="0"/>
              <w:autoSpaceDN w:val="0"/>
              <w:adjustRightInd w:val="0"/>
              <w:spacing w:line="360" w:lineRule="auto"/>
              <w:jc w:val="both"/>
              <w:cnfStyle w:val="000000100000"/>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100%</w:t>
            </w:r>
          </w:p>
        </w:tc>
      </w:tr>
    </w:tbl>
    <w:p w:rsidR="00614EAB" w:rsidRPr="003C3D0F" w:rsidRDefault="00614EAB" w:rsidP="00EB6E74">
      <w:pPr>
        <w:widowControl w:val="0"/>
        <w:autoSpaceDE w:val="0"/>
        <w:autoSpaceDN w:val="0"/>
        <w:adjustRightInd w:val="0"/>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Source: Field Survey, 2025</w:t>
      </w:r>
    </w:p>
    <w:p w:rsidR="00EB6E74" w:rsidRDefault="00EB6E74">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4.3</w:t>
      </w:r>
      <w:r w:rsidRPr="003C3D0F">
        <w:rPr>
          <w:rFonts w:ascii="Times New Roman" w:hAnsi="Times New Roman" w:cs="Times New Roman"/>
          <w:b/>
          <w:color w:val="000000" w:themeColor="text1"/>
          <w:sz w:val="24"/>
          <w:szCs w:val="24"/>
          <w:lang w:val="en-US"/>
        </w:rPr>
        <w:tab/>
        <w:t>Analysis of Main Findings</w:t>
      </w:r>
    </w:p>
    <w:p w:rsidR="00614EAB" w:rsidRPr="003C3D0F" w:rsidRDefault="00614EAB" w:rsidP="003C3D0F">
      <w:pPr>
        <w:spacing w:after="0" w:line="360" w:lineRule="auto"/>
        <w:jc w:val="both"/>
        <w:rPr>
          <w:bCs/>
          <w:sz w:val="24"/>
          <w:szCs w:val="24"/>
          <w:lang w:val="en-US"/>
        </w:rPr>
      </w:pPr>
      <w:r w:rsidRPr="003C3D0F">
        <w:rPr>
          <w:rFonts w:ascii="Times New Roman" w:hAnsi="Times New Roman" w:cs="Times New Roman"/>
          <w:color w:val="000000" w:themeColor="text1"/>
          <w:sz w:val="24"/>
          <w:szCs w:val="24"/>
          <w:lang w:val="en-US"/>
        </w:rPr>
        <w:t xml:space="preserve">The analysis of the main findings deals with questions which are related to impact of knowledge management practices on construction productivity in kwara State  and section B of the questionnaire. Such questions include the </w:t>
      </w:r>
      <w:r w:rsidRPr="003C3D0F">
        <w:rPr>
          <w:rFonts w:ascii="Times New Roman" w:hAnsi="Times New Roman" w:cs="Times New Roman"/>
          <w:bCs/>
          <w:color w:val="000000" w:themeColor="text1"/>
          <w:sz w:val="24"/>
          <w:szCs w:val="24"/>
          <w:lang w:val="en-US"/>
        </w:rPr>
        <w:t xml:space="preserve">Level of awareness and adoption of Knowledge management practices among construction firms, Challenges hindering the implementation of  knowledge management practices in the construction industry, Strategies for enhancing the adoption and effectiveness of knowledge management practices in the construction sector </w:t>
      </w:r>
    </w:p>
    <w:p w:rsidR="00614EAB" w:rsidRPr="003C3D0F" w:rsidRDefault="00614EAB" w:rsidP="003C3D0F">
      <w:pPr>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These questions were analyzed in order to achieve the aim and objectives of the study.</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4.3.1</w:t>
      </w:r>
      <w:r w:rsidRPr="003C3D0F">
        <w:rPr>
          <w:rFonts w:ascii="Times New Roman" w:hAnsi="Times New Roman" w:cs="Times New Roman"/>
          <w:b/>
          <w:color w:val="000000" w:themeColor="text1"/>
          <w:sz w:val="24"/>
          <w:szCs w:val="24"/>
          <w:lang w:val="en-US"/>
        </w:rPr>
        <w:tab/>
        <w:t xml:space="preserve">Level of awareness and adoption of Knowledge management practices among construction firms </w:t>
      </w:r>
    </w:p>
    <w:p w:rsidR="00614EAB" w:rsidRP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The mean and relative important index of the significant of quantity surveyors on facilities management practice was presented in table 4.3.1 below. The Relative importance index (RII) of the significant of quantity surveyors on facilities management practice were calculated and ranked according to the highest number of the relative important index </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4.3.1</w:t>
      </w:r>
      <w:r w:rsidRPr="003C3D0F">
        <w:rPr>
          <w:rFonts w:ascii="Times New Roman" w:hAnsi="Times New Roman" w:cs="Times New Roman"/>
          <w:b/>
          <w:color w:val="000000" w:themeColor="text1"/>
          <w:sz w:val="24"/>
          <w:szCs w:val="24"/>
          <w:lang w:val="en-US"/>
        </w:rPr>
        <w:tab/>
        <w:t>Level of awareness and adoption of Knowledge management practices among construction firms</w:t>
      </w:r>
    </w:p>
    <w:tbl>
      <w:tblPr>
        <w:tblStyle w:val="LightShading1"/>
        <w:tblW w:w="9113" w:type="dxa"/>
        <w:tblLayout w:type="fixed"/>
        <w:tblLook w:val="04A0"/>
      </w:tblPr>
      <w:tblGrid>
        <w:gridCol w:w="6053"/>
        <w:gridCol w:w="810"/>
        <w:gridCol w:w="1341"/>
        <w:gridCol w:w="909"/>
      </w:tblGrid>
      <w:tr w:rsidR="00614EAB" w:rsidRPr="003C3D0F" w:rsidTr="00EB6E74">
        <w:trPr>
          <w:cnfStyle w:val="100000000000"/>
          <w:trHeight w:val="791"/>
        </w:trPr>
        <w:tc>
          <w:tcPr>
            <w:cnfStyle w:val="001000000000"/>
            <w:tcW w:w="605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Level of awareness and adoption of Knowledge management practices among construction firms</w:t>
            </w:r>
          </w:p>
        </w:tc>
        <w:tc>
          <w:tcPr>
            <w:tcW w:w="810"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Mean</w:t>
            </w:r>
          </w:p>
        </w:tc>
        <w:tc>
          <w:tcPr>
            <w:tcW w:w="1341"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u w:val="single"/>
              </w:rPr>
            </w:pPr>
            <w:r w:rsidRPr="003C3D0F">
              <w:rPr>
                <w:rFonts w:ascii="Times New Roman" w:hAnsi="Times New Roman" w:cs="Times New Roman"/>
                <w:b w:val="0"/>
                <w:color w:val="000000" w:themeColor="text1"/>
                <w:sz w:val="24"/>
                <w:szCs w:val="24"/>
              </w:rPr>
              <w:t xml:space="preserve">RII = </w:t>
            </w:r>
            <w:r w:rsidRPr="003C3D0F">
              <w:rPr>
                <w:rFonts w:ascii="Times New Roman" w:hAnsi="Times New Roman" w:cs="Times New Roman"/>
                <w:b w:val="0"/>
                <w:color w:val="000000" w:themeColor="text1"/>
                <w:sz w:val="24"/>
                <w:szCs w:val="24"/>
                <w:u w:val="single"/>
              </w:rPr>
              <w:t>∑W</w:t>
            </w:r>
          </w:p>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 xml:space="preserve">         AXN</w:t>
            </w:r>
          </w:p>
        </w:tc>
        <w:tc>
          <w:tcPr>
            <w:tcW w:w="909"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Rank</w:t>
            </w:r>
          </w:p>
        </w:tc>
      </w:tr>
      <w:tr w:rsidR="00614EAB" w:rsidRPr="003C3D0F" w:rsidTr="00EB6E74">
        <w:trPr>
          <w:cnfStyle w:val="000000100000"/>
          <w:trHeight w:val="413"/>
        </w:trPr>
        <w:tc>
          <w:tcPr>
            <w:cnfStyle w:val="001000000000"/>
            <w:tcW w:w="605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bCs w:val="0"/>
                <w:noProof/>
                <w:color w:val="000000" w:themeColor="text1"/>
                <w:sz w:val="24"/>
                <w:szCs w:val="24"/>
              </w:rPr>
              <w:t xml:space="preserve">Tools and techniques used  </w:t>
            </w:r>
          </w:p>
        </w:tc>
        <w:tc>
          <w:tcPr>
            <w:tcW w:w="810"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4.48</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0.941</w:t>
            </w:r>
          </w:p>
        </w:tc>
        <w:tc>
          <w:tcPr>
            <w:tcW w:w="909"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1</w:t>
            </w:r>
            <w:r w:rsidRPr="003C3D0F">
              <w:rPr>
                <w:rFonts w:ascii="Times New Roman" w:hAnsi="Times New Roman" w:cs="Times New Roman"/>
                <w:bCs/>
                <w:color w:val="000000" w:themeColor="text1"/>
                <w:sz w:val="24"/>
                <w:szCs w:val="24"/>
                <w:vertAlign w:val="superscript"/>
              </w:rPr>
              <w:t>st</w:t>
            </w:r>
          </w:p>
        </w:tc>
      </w:tr>
      <w:tr w:rsidR="00614EAB" w:rsidRPr="003C3D0F" w:rsidTr="00EB6E74">
        <w:trPr>
          <w:trHeight w:val="440"/>
        </w:trPr>
        <w:tc>
          <w:tcPr>
            <w:cnfStyle w:val="001000000000"/>
            <w:tcW w:w="605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Organizational and strategies approaches</w:t>
            </w:r>
          </w:p>
        </w:tc>
        <w:tc>
          <w:tcPr>
            <w:tcW w:w="810"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4.45</w:t>
            </w:r>
          </w:p>
        </w:tc>
        <w:tc>
          <w:tcPr>
            <w:tcW w:w="1341"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0.932</w:t>
            </w:r>
          </w:p>
        </w:tc>
        <w:tc>
          <w:tcPr>
            <w:tcW w:w="909"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2</w:t>
            </w:r>
            <w:r w:rsidRPr="003C3D0F">
              <w:rPr>
                <w:rFonts w:ascii="Times New Roman" w:hAnsi="Times New Roman" w:cs="Times New Roman"/>
                <w:bCs/>
                <w:color w:val="000000" w:themeColor="text1"/>
                <w:sz w:val="24"/>
                <w:szCs w:val="24"/>
                <w:vertAlign w:val="superscript"/>
              </w:rPr>
              <w:t>nd</w:t>
            </w:r>
          </w:p>
        </w:tc>
      </w:tr>
      <w:tr w:rsidR="00614EAB" w:rsidRPr="003C3D0F" w:rsidTr="00EB6E74">
        <w:trPr>
          <w:cnfStyle w:val="000000100000"/>
          <w:trHeight w:val="305"/>
        </w:trPr>
        <w:tc>
          <w:tcPr>
            <w:cnfStyle w:val="001000000000"/>
            <w:tcW w:w="605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Adoption of Knowledge management practices </w:t>
            </w:r>
          </w:p>
        </w:tc>
        <w:tc>
          <w:tcPr>
            <w:tcW w:w="810"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4.39</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0.923</w:t>
            </w:r>
          </w:p>
        </w:tc>
        <w:tc>
          <w:tcPr>
            <w:tcW w:w="909"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w:t>
            </w:r>
            <w:r w:rsidRPr="003C3D0F">
              <w:rPr>
                <w:rFonts w:ascii="Times New Roman" w:hAnsi="Times New Roman" w:cs="Times New Roman"/>
                <w:bCs/>
                <w:color w:val="000000" w:themeColor="text1"/>
                <w:sz w:val="24"/>
                <w:szCs w:val="24"/>
                <w:vertAlign w:val="superscript"/>
              </w:rPr>
              <w:t>rd</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spacing w:after="0" w:line="360" w:lineRule="auto"/>
        <w:ind w:firstLine="720"/>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Table 4.3.1 shows the level of awareness and adoption of knowledge management practices among construction firms. The findings from above affirms the empirical findings of affirmed that </w:t>
      </w:r>
      <w:r w:rsidRPr="003C3D0F">
        <w:rPr>
          <w:rFonts w:ascii="Times New Roman" w:hAnsi="Times New Roman" w:cs="Times New Roman"/>
          <w:bCs/>
          <w:noProof/>
          <w:color w:val="000000" w:themeColor="text1"/>
          <w:sz w:val="24"/>
          <w:szCs w:val="24"/>
          <w:lang w:val="en-US"/>
        </w:rPr>
        <w:t xml:space="preserve">Tools and techniques used </w:t>
      </w:r>
      <w:r w:rsidRPr="003C3D0F">
        <w:rPr>
          <w:rFonts w:ascii="Times New Roman" w:hAnsi="Times New Roman" w:cs="Times New Roman"/>
          <w:color w:val="000000" w:themeColor="text1"/>
          <w:sz w:val="24"/>
          <w:szCs w:val="24"/>
          <w:lang w:val="en-US"/>
        </w:rPr>
        <w:t>was the highest ranked. Organization and strategies approaches was ranked the second with a mean value of 4.45 and RII of 0.932.</w:t>
      </w:r>
    </w:p>
    <w:p w:rsidR="00614EAB" w:rsidRPr="003C3D0F" w:rsidRDefault="00614EAB" w:rsidP="003C3D0F">
      <w:pPr>
        <w:spacing w:after="0" w:line="360" w:lineRule="auto"/>
        <w:jc w:val="both"/>
        <w:rPr>
          <w:rFonts w:ascii="Times New Roman" w:hAnsi="Times New Roman" w:cs="Times New Roman"/>
          <w:color w:val="000000" w:themeColor="text1"/>
          <w:sz w:val="24"/>
          <w:szCs w:val="24"/>
          <w:vertAlign w:val="superscript"/>
          <w:lang w:val="en-US"/>
        </w:rPr>
      </w:pPr>
      <w:r w:rsidRPr="003C3D0F">
        <w:rPr>
          <w:rFonts w:ascii="Times New Roman" w:hAnsi="Times New Roman" w:cs="Times New Roman"/>
          <w:color w:val="000000" w:themeColor="text1"/>
          <w:sz w:val="24"/>
          <w:szCs w:val="24"/>
          <w:lang w:val="en-US"/>
        </w:rPr>
        <w:t>However, adoption of knowledge management practices is the least ranked with mean value of 4.39 and RII of 0.923.</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4.3.2</w:t>
      </w:r>
      <w:r w:rsidRPr="003C3D0F">
        <w:rPr>
          <w:rFonts w:ascii="Times New Roman" w:hAnsi="Times New Roman" w:cs="Times New Roman"/>
          <w:b/>
          <w:color w:val="000000" w:themeColor="text1"/>
          <w:sz w:val="24"/>
          <w:szCs w:val="24"/>
          <w:lang w:val="en-US"/>
        </w:rPr>
        <w:tab/>
      </w:r>
      <w:r w:rsidRPr="003C3D0F">
        <w:rPr>
          <w:rFonts w:ascii="Times New Roman" w:hAnsi="Times New Roman" w:cs="Times New Roman"/>
          <w:b/>
          <w:bCs/>
          <w:color w:val="000000" w:themeColor="text1"/>
          <w:sz w:val="24"/>
          <w:szCs w:val="24"/>
          <w:lang w:val="en-US"/>
        </w:rPr>
        <w:t>Challenges hindering the implementation of knowledge management practices in the construction industry</w:t>
      </w:r>
    </w:p>
    <w:tbl>
      <w:tblPr>
        <w:tblStyle w:val="LightShading1"/>
        <w:tblW w:w="9095" w:type="dxa"/>
        <w:tblLayout w:type="fixed"/>
        <w:tblLook w:val="04A0"/>
      </w:tblPr>
      <w:tblGrid>
        <w:gridCol w:w="5603"/>
        <w:gridCol w:w="810"/>
        <w:gridCol w:w="1341"/>
        <w:gridCol w:w="1341"/>
      </w:tblGrid>
      <w:tr w:rsidR="00614EAB" w:rsidRPr="003C3D0F" w:rsidTr="00EB6E74">
        <w:trPr>
          <w:cnfStyle w:val="100000000000"/>
          <w:trHeight w:val="791"/>
        </w:trPr>
        <w:tc>
          <w:tcPr>
            <w:cnfStyle w:val="001000000000"/>
            <w:tcW w:w="5603" w:type="dxa"/>
          </w:tcPr>
          <w:p w:rsidR="00614EAB" w:rsidRPr="003C3D0F" w:rsidRDefault="00614EAB" w:rsidP="003C3D0F">
            <w:pPr>
              <w:widowControl w:val="0"/>
              <w:autoSpaceDE w:val="0"/>
              <w:autoSpaceDN w:val="0"/>
              <w:adjustRightInd w:val="0"/>
              <w:spacing w:after="200" w:line="360" w:lineRule="auto"/>
              <w:jc w:val="both"/>
              <w:rPr>
                <w:rFonts w:ascii="Times New Roman" w:hAnsi="Times New Roman" w:cs="Times New Roman"/>
                <w:b w:val="0"/>
                <w:color w:val="000000" w:themeColor="text1"/>
                <w:sz w:val="24"/>
                <w:szCs w:val="24"/>
              </w:rPr>
            </w:pPr>
            <w:r w:rsidRPr="003C3D0F">
              <w:rPr>
                <w:rFonts w:ascii="Times New Roman" w:hAnsi="Times New Roman" w:cs="Times New Roman"/>
                <w:b w:val="0"/>
                <w:bCs w:val="0"/>
                <w:color w:val="000000" w:themeColor="text1"/>
                <w:sz w:val="24"/>
                <w:szCs w:val="24"/>
              </w:rPr>
              <w:t>Challenges hindering the implementation of knowledge management practices in the construction industry</w:t>
            </w:r>
          </w:p>
        </w:tc>
        <w:tc>
          <w:tcPr>
            <w:tcW w:w="810"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Mean</w:t>
            </w:r>
          </w:p>
        </w:tc>
        <w:tc>
          <w:tcPr>
            <w:tcW w:w="1341"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u w:val="single"/>
              </w:rPr>
            </w:pPr>
            <w:r w:rsidRPr="003C3D0F">
              <w:rPr>
                <w:rFonts w:ascii="Times New Roman" w:hAnsi="Times New Roman" w:cs="Times New Roman"/>
                <w:b w:val="0"/>
                <w:color w:val="000000" w:themeColor="text1"/>
                <w:sz w:val="24"/>
                <w:szCs w:val="24"/>
              </w:rPr>
              <w:t xml:space="preserve">RII = </w:t>
            </w:r>
            <w:r w:rsidRPr="003C3D0F">
              <w:rPr>
                <w:rFonts w:ascii="Times New Roman" w:hAnsi="Times New Roman" w:cs="Times New Roman"/>
                <w:b w:val="0"/>
                <w:color w:val="000000" w:themeColor="text1"/>
                <w:sz w:val="24"/>
                <w:szCs w:val="24"/>
                <w:u w:val="single"/>
              </w:rPr>
              <w:t>∑W</w:t>
            </w:r>
          </w:p>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 xml:space="preserve">         AXN</w:t>
            </w:r>
          </w:p>
        </w:tc>
        <w:tc>
          <w:tcPr>
            <w:tcW w:w="1341"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Rank</w:t>
            </w:r>
          </w:p>
        </w:tc>
      </w:tr>
      <w:tr w:rsidR="00614EAB" w:rsidRPr="003C3D0F" w:rsidTr="00EB6E74">
        <w:trPr>
          <w:cnfStyle w:val="000000100000"/>
          <w:trHeight w:val="413"/>
        </w:trPr>
        <w:tc>
          <w:tcPr>
            <w:cnfStyle w:val="001000000000"/>
            <w:tcW w:w="560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Lack of knowledge management awareness and understanding </w:t>
            </w:r>
          </w:p>
        </w:tc>
        <w:tc>
          <w:tcPr>
            <w:tcW w:w="810"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3.58</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0.851</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1</w:t>
            </w:r>
            <w:r w:rsidRPr="003C3D0F">
              <w:rPr>
                <w:rFonts w:ascii="Times New Roman" w:hAnsi="Times New Roman" w:cs="Times New Roman"/>
                <w:bCs/>
                <w:color w:val="000000" w:themeColor="text1"/>
                <w:sz w:val="24"/>
                <w:szCs w:val="24"/>
                <w:vertAlign w:val="superscript"/>
              </w:rPr>
              <w:t>st</w:t>
            </w:r>
          </w:p>
        </w:tc>
      </w:tr>
      <w:tr w:rsidR="00614EAB" w:rsidRPr="003C3D0F" w:rsidTr="00EB6E74">
        <w:trPr>
          <w:trHeight w:val="440"/>
        </w:trPr>
        <w:tc>
          <w:tcPr>
            <w:cnfStyle w:val="001000000000"/>
            <w:tcW w:w="560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bCs w:val="0"/>
                <w:noProof/>
                <w:color w:val="000000" w:themeColor="text1"/>
                <w:sz w:val="24"/>
                <w:szCs w:val="24"/>
              </w:rPr>
              <w:t>Organizational culture and resistance to change</w:t>
            </w:r>
          </w:p>
        </w:tc>
        <w:tc>
          <w:tcPr>
            <w:tcW w:w="810"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3.44</w:t>
            </w:r>
          </w:p>
        </w:tc>
        <w:tc>
          <w:tcPr>
            <w:tcW w:w="1341"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0.824</w:t>
            </w:r>
          </w:p>
        </w:tc>
        <w:tc>
          <w:tcPr>
            <w:tcW w:w="1341"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w:t>
            </w:r>
            <w:r w:rsidRPr="003C3D0F">
              <w:rPr>
                <w:rFonts w:ascii="Times New Roman" w:hAnsi="Times New Roman" w:cs="Times New Roman"/>
                <w:bCs/>
                <w:color w:val="000000" w:themeColor="text1"/>
                <w:sz w:val="24"/>
                <w:szCs w:val="24"/>
                <w:vertAlign w:val="superscript"/>
              </w:rPr>
              <w:t>th</w:t>
            </w:r>
          </w:p>
        </w:tc>
      </w:tr>
      <w:tr w:rsidR="00614EAB" w:rsidRPr="003C3D0F" w:rsidTr="00EB6E74">
        <w:trPr>
          <w:cnfStyle w:val="000000100000"/>
          <w:trHeight w:val="305"/>
        </w:trPr>
        <w:tc>
          <w:tcPr>
            <w:cnfStyle w:val="001000000000"/>
            <w:tcW w:w="5603"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Fragmentation of the industry</w:t>
            </w:r>
          </w:p>
        </w:tc>
        <w:tc>
          <w:tcPr>
            <w:tcW w:w="810"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3.55</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0.842</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2</w:t>
            </w:r>
            <w:r w:rsidRPr="003C3D0F">
              <w:rPr>
                <w:rFonts w:ascii="Times New Roman" w:hAnsi="Times New Roman" w:cs="Times New Roman"/>
                <w:bCs/>
                <w:color w:val="000000" w:themeColor="text1"/>
                <w:sz w:val="24"/>
                <w:szCs w:val="24"/>
                <w:vertAlign w:val="superscript"/>
              </w:rPr>
              <w:t>nd</w:t>
            </w:r>
          </w:p>
        </w:tc>
      </w:tr>
      <w:tr w:rsidR="00614EAB" w:rsidRPr="003C3D0F" w:rsidTr="00EB6E74">
        <w:trPr>
          <w:trHeight w:val="422"/>
        </w:trPr>
        <w:tc>
          <w:tcPr>
            <w:cnfStyle w:val="001000000000"/>
            <w:tcW w:w="5603" w:type="dxa"/>
          </w:tcPr>
          <w:p w:rsidR="00614EAB" w:rsidRPr="003C3D0F" w:rsidRDefault="00614EAB" w:rsidP="003C3D0F">
            <w:pPr>
              <w:spacing w:after="200" w:line="360" w:lineRule="auto"/>
              <w:jc w:val="both"/>
              <w:rPr>
                <w:rFonts w:asciiTheme="majorBidi" w:hAnsiTheme="majorBidi" w:cstheme="majorBidi"/>
                <w:bCs w:val="0"/>
                <w:noProof/>
                <w:color w:val="000000" w:themeColor="text1"/>
                <w:sz w:val="24"/>
                <w:szCs w:val="24"/>
              </w:rPr>
            </w:pPr>
            <w:r w:rsidRPr="003C3D0F">
              <w:rPr>
                <w:rFonts w:asciiTheme="majorBidi" w:hAnsiTheme="majorBidi" w:cstheme="majorBidi"/>
                <w:color w:val="000000" w:themeColor="text1"/>
                <w:sz w:val="24"/>
                <w:szCs w:val="24"/>
              </w:rPr>
              <w:t>Lack of technological infrastructure</w:t>
            </w:r>
          </w:p>
        </w:tc>
        <w:tc>
          <w:tcPr>
            <w:tcW w:w="810"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3.49</w:t>
            </w:r>
          </w:p>
        </w:tc>
        <w:tc>
          <w:tcPr>
            <w:tcW w:w="1341"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0.833</w:t>
            </w:r>
          </w:p>
        </w:tc>
        <w:tc>
          <w:tcPr>
            <w:tcW w:w="1341"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w:t>
            </w:r>
            <w:r w:rsidRPr="003C3D0F">
              <w:rPr>
                <w:rFonts w:ascii="Times New Roman" w:hAnsi="Times New Roman" w:cs="Times New Roman"/>
                <w:bCs/>
                <w:color w:val="000000" w:themeColor="text1"/>
                <w:sz w:val="24"/>
                <w:szCs w:val="24"/>
                <w:vertAlign w:val="superscript"/>
              </w:rPr>
              <w:t>rd</w:t>
            </w:r>
          </w:p>
        </w:tc>
      </w:tr>
      <w:tr w:rsidR="00614EAB" w:rsidRPr="003C3D0F" w:rsidTr="00EB6E74">
        <w:trPr>
          <w:cnfStyle w:val="000000100000"/>
          <w:trHeight w:val="422"/>
        </w:trPr>
        <w:tc>
          <w:tcPr>
            <w:cnfStyle w:val="001000000000"/>
            <w:tcW w:w="5603" w:type="dxa"/>
          </w:tcPr>
          <w:p w:rsidR="00614EAB" w:rsidRPr="003C3D0F" w:rsidRDefault="00614EAB" w:rsidP="003C3D0F">
            <w:pPr>
              <w:spacing w:after="200" w:line="360" w:lineRule="auto"/>
              <w:jc w:val="both"/>
              <w:rPr>
                <w:rFonts w:ascii="Times New Roman" w:hAnsi="Times New Roman" w:cs="Times New Roman"/>
                <w:bCs w:val="0"/>
                <w:noProof/>
                <w:color w:val="000000" w:themeColor="text1"/>
                <w:sz w:val="24"/>
                <w:szCs w:val="24"/>
              </w:rPr>
            </w:pPr>
            <w:r w:rsidRPr="003C3D0F">
              <w:rPr>
                <w:rFonts w:ascii="Times New Roman" w:hAnsi="Times New Roman" w:cs="Times New Roman"/>
                <w:bCs w:val="0"/>
                <w:noProof/>
                <w:color w:val="000000" w:themeColor="text1"/>
                <w:sz w:val="24"/>
                <w:szCs w:val="24"/>
              </w:rPr>
              <w:t>Time and cost constraints</w:t>
            </w:r>
          </w:p>
        </w:tc>
        <w:tc>
          <w:tcPr>
            <w:tcW w:w="810"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3.43</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0.802</w:t>
            </w:r>
          </w:p>
        </w:tc>
        <w:tc>
          <w:tcPr>
            <w:tcW w:w="1341"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5</w:t>
            </w:r>
            <w:r w:rsidRPr="003C3D0F">
              <w:rPr>
                <w:rFonts w:ascii="Times New Roman" w:hAnsi="Times New Roman" w:cs="Times New Roman"/>
                <w:bCs/>
                <w:color w:val="000000" w:themeColor="text1"/>
                <w:sz w:val="24"/>
                <w:szCs w:val="24"/>
                <w:vertAlign w:val="superscript"/>
              </w:rPr>
              <w:t>th</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color w:val="000000" w:themeColor="text1"/>
          <w:sz w:val="24"/>
          <w:szCs w:val="24"/>
          <w:lang w:val="en-US"/>
        </w:rPr>
        <w:t>Table 4.3.2</w:t>
      </w:r>
      <w:r w:rsidRPr="003C3D0F">
        <w:rPr>
          <w:rFonts w:ascii="Times New Roman" w:hAnsi="Times New Roman" w:cs="Times New Roman"/>
          <w:color w:val="000000" w:themeColor="text1"/>
          <w:sz w:val="24"/>
          <w:szCs w:val="24"/>
          <w:lang w:val="en-US"/>
        </w:rPr>
        <w:tab/>
        <w:t xml:space="preserve"> shows that Lack of knowledge management awareness and understanding were the highest mean value of 3.58 and important index of 0.851, fragmentation of the industry was the second </w:t>
      </w:r>
      <w:r w:rsidRPr="003C3D0F">
        <w:rPr>
          <w:rFonts w:ascii="Times New Roman" w:hAnsi="Times New Roman" w:cs="Times New Roman"/>
          <w:bCs/>
          <w:color w:val="000000" w:themeColor="text1"/>
          <w:sz w:val="24"/>
          <w:szCs w:val="24"/>
          <w:lang w:val="en-US"/>
        </w:rPr>
        <w:t>ranked, l</w:t>
      </w:r>
      <w:r w:rsidRPr="003C3D0F">
        <w:rPr>
          <w:rFonts w:asciiTheme="majorBidi" w:hAnsiTheme="majorBidi" w:cstheme="majorBidi"/>
          <w:color w:val="000000" w:themeColor="text1"/>
          <w:sz w:val="24"/>
          <w:szCs w:val="24"/>
          <w:lang w:val="en-US"/>
        </w:rPr>
        <w:t>ack of technological infrastructure was ranked 3</w:t>
      </w:r>
      <w:r w:rsidRPr="003C3D0F">
        <w:rPr>
          <w:rFonts w:asciiTheme="majorBidi" w:hAnsiTheme="majorBidi" w:cstheme="majorBidi"/>
          <w:color w:val="000000" w:themeColor="text1"/>
          <w:sz w:val="24"/>
          <w:szCs w:val="24"/>
          <w:vertAlign w:val="superscript"/>
          <w:lang w:val="en-US"/>
        </w:rPr>
        <w:t>rd</w:t>
      </w:r>
      <w:r w:rsidRPr="003C3D0F">
        <w:rPr>
          <w:rFonts w:asciiTheme="majorBidi" w:hAnsiTheme="majorBidi" w:cstheme="majorBidi"/>
          <w:color w:val="000000" w:themeColor="text1"/>
          <w:sz w:val="24"/>
          <w:szCs w:val="24"/>
          <w:lang w:val="en-US"/>
        </w:rPr>
        <w:t>, organizational culture and resistance to change was ranked 4</w:t>
      </w:r>
      <w:r w:rsidRPr="003C3D0F">
        <w:rPr>
          <w:rFonts w:asciiTheme="majorBidi" w:hAnsiTheme="majorBidi" w:cstheme="majorBidi"/>
          <w:color w:val="000000" w:themeColor="text1"/>
          <w:sz w:val="24"/>
          <w:szCs w:val="24"/>
          <w:vertAlign w:val="superscript"/>
          <w:lang w:val="en-US"/>
        </w:rPr>
        <w:t>th</w:t>
      </w:r>
      <w:r w:rsidRPr="003C3D0F">
        <w:rPr>
          <w:rFonts w:asciiTheme="majorBidi" w:hAnsiTheme="majorBidi" w:cstheme="majorBidi"/>
          <w:color w:val="000000" w:themeColor="text1"/>
          <w:sz w:val="24"/>
          <w:szCs w:val="24"/>
          <w:lang w:val="en-US"/>
        </w:rPr>
        <w:t xml:space="preserve"> with mean value of 3.44    and RII of 0.824, while Time and cost constraints were ranked 5</w:t>
      </w:r>
      <w:r w:rsidRPr="003C3D0F">
        <w:rPr>
          <w:rFonts w:asciiTheme="majorBidi" w:hAnsiTheme="majorBidi" w:cstheme="majorBidi"/>
          <w:color w:val="000000" w:themeColor="text1"/>
          <w:sz w:val="24"/>
          <w:szCs w:val="24"/>
          <w:vertAlign w:val="superscript"/>
          <w:lang w:val="en-US"/>
        </w:rPr>
        <w:t>th</w:t>
      </w:r>
      <w:r w:rsidRPr="003C3D0F">
        <w:rPr>
          <w:rFonts w:asciiTheme="majorBidi" w:hAnsiTheme="majorBidi" w:cstheme="majorBidi"/>
          <w:color w:val="000000" w:themeColor="text1"/>
          <w:sz w:val="24"/>
          <w:szCs w:val="24"/>
          <w:lang w:val="en-US"/>
        </w:rPr>
        <w:t>.</w:t>
      </w:r>
    </w:p>
    <w:p w:rsidR="00614EAB" w:rsidRPr="003C3D0F" w:rsidRDefault="00614EAB" w:rsidP="003C3D0F">
      <w:pPr>
        <w:spacing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br w:type="page"/>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4.3.3</w:t>
      </w:r>
      <w:r w:rsidRPr="003C3D0F">
        <w:rPr>
          <w:rFonts w:ascii="Times New Roman" w:hAnsi="Times New Roman" w:cs="Times New Roman"/>
          <w:b/>
          <w:color w:val="000000" w:themeColor="text1"/>
          <w:sz w:val="24"/>
          <w:szCs w:val="24"/>
          <w:lang w:val="en-US"/>
        </w:rPr>
        <w:tab/>
        <w:t>Strategies for enhancing the adoption and effectiveness of knowledge management practices in the construction sector</w:t>
      </w:r>
    </w:p>
    <w:p w:rsidR="00614EAB" w:rsidRP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b/>
          <w:color w:val="000000" w:themeColor="text1"/>
          <w:sz w:val="24"/>
          <w:szCs w:val="24"/>
          <w:lang w:val="en-US"/>
        </w:rPr>
      </w:pPr>
      <w:r w:rsidRPr="003C3D0F">
        <w:rPr>
          <w:rFonts w:ascii="Times New Roman" w:hAnsi="Times New Roman" w:cs="Times New Roman"/>
          <w:color w:val="000000" w:themeColor="text1"/>
          <w:sz w:val="24"/>
          <w:szCs w:val="24"/>
          <w:lang w:val="en-US"/>
        </w:rPr>
        <w:t>The mean and relative important index of the strategies for enhancing the adoption and effectiveness of knowledge management practices in the construction sector was presented in table 4.3.3 below. The Relative importance index (RII) of the strategies for enhancing the adoption and effectiveness of knowledge management practices were calculated and ranked according to the highest number of the relative important index.</w:t>
      </w:r>
    </w:p>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Table 4.3.3</w:t>
      </w:r>
      <w:r w:rsidRPr="003C3D0F">
        <w:rPr>
          <w:rFonts w:ascii="Times New Roman" w:hAnsi="Times New Roman" w:cs="Times New Roman"/>
          <w:b/>
          <w:color w:val="000000" w:themeColor="text1"/>
          <w:sz w:val="24"/>
          <w:szCs w:val="24"/>
          <w:lang w:val="en-US"/>
        </w:rPr>
        <w:tab/>
        <w:t>Strategies for enhancing the adoption and effectiveness of knowledge management practices in the construction sector</w:t>
      </w:r>
    </w:p>
    <w:tbl>
      <w:tblPr>
        <w:tblStyle w:val="LightShading1"/>
        <w:tblW w:w="9341" w:type="dxa"/>
        <w:tblLayout w:type="fixed"/>
        <w:tblLook w:val="04A0"/>
      </w:tblPr>
      <w:tblGrid>
        <w:gridCol w:w="5884"/>
        <w:gridCol w:w="869"/>
        <w:gridCol w:w="1294"/>
        <w:gridCol w:w="1294"/>
      </w:tblGrid>
      <w:tr w:rsidR="00614EAB" w:rsidRPr="003C3D0F" w:rsidTr="00EB6E74">
        <w:trPr>
          <w:cnfStyle w:val="100000000000"/>
          <w:trHeight w:val="736"/>
        </w:trPr>
        <w:tc>
          <w:tcPr>
            <w:cnfStyle w:val="001000000000"/>
            <w:tcW w:w="5884" w:type="dxa"/>
          </w:tcPr>
          <w:p w:rsidR="00614EAB" w:rsidRPr="003C3D0F" w:rsidRDefault="00614EAB" w:rsidP="003C3D0F">
            <w:pPr>
              <w:widowControl w:val="0"/>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b w:val="0"/>
                <w:color w:val="000000" w:themeColor="text1"/>
                <w:sz w:val="24"/>
                <w:szCs w:val="24"/>
              </w:rPr>
              <w:t>Strategies for enhancing the adoption and effectiveness of knowledge management practices in the construction sector</w:t>
            </w:r>
          </w:p>
        </w:tc>
        <w:tc>
          <w:tcPr>
            <w:tcW w:w="869"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Mean</w:t>
            </w:r>
          </w:p>
        </w:tc>
        <w:tc>
          <w:tcPr>
            <w:tcW w:w="1294"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u w:val="single"/>
              </w:rPr>
            </w:pPr>
            <w:r w:rsidRPr="003C3D0F">
              <w:rPr>
                <w:rFonts w:ascii="Times New Roman" w:hAnsi="Times New Roman" w:cs="Times New Roman"/>
                <w:b w:val="0"/>
                <w:color w:val="000000" w:themeColor="text1"/>
                <w:sz w:val="24"/>
                <w:szCs w:val="24"/>
              </w:rPr>
              <w:t xml:space="preserve">RII = </w:t>
            </w:r>
            <w:r w:rsidRPr="003C3D0F">
              <w:rPr>
                <w:rFonts w:ascii="Times New Roman" w:hAnsi="Times New Roman" w:cs="Times New Roman"/>
                <w:b w:val="0"/>
                <w:color w:val="000000" w:themeColor="text1"/>
                <w:sz w:val="24"/>
                <w:szCs w:val="24"/>
                <w:u w:val="single"/>
              </w:rPr>
              <w:t>∑W</w:t>
            </w:r>
          </w:p>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 xml:space="preserve">         AXN</w:t>
            </w:r>
          </w:p>
        </w:tc>
        <w:tc>
          <w:tcPr>
            <w:tcW w:w="1294" w:type="dxa"/>
          </w:tcPr>
          <w:p w:rsidR="00614EAB" w:rsidRPr="003C3D0F" w:rsidRDefault="00614EAB" w:rsidP="003C3D0F">
            <w:pPr>
              <w:spacing w:line="360" w:lineRule="auto"/>
              <w:jc w:val="both"/>
              <w:cnfStyle w:val="100000000000"/>
              <w:rPr>
                <w:rFonts w:ascii="Times New Roman" w:hAnsi="Times New Roman" w:cs="Times New Roman"/>
                <w:b w:val="0"/>
                <w:color w:val="000000" w:themeColor="text1"/>
                <w:sz w:val="24"/>
                <w:szCs w:val="24"/>
              </w:rPr>
            </w:pPr>
            <w:r w:rsidRPr="003C3D0F">
              <w:rPr>
                <w:rFonts w:ascii="Times New Roman" w:hAnsi="Times New Roman" w:cs="Times New Roman"/>
                <w:b w:val="0"/>
                <w:color w:val="000000" w:themeColor="text1"/>
                <w:sz w:val="24"/>
                <w:szCs w:val="24"/>
              </w:rPr>
              <w:t>Rank</w:t>
            </w:r>
          </w:p>
        </w:tc>
      </w:tr>
      <w:tr w:rsidR="00614EAB" w:rsidRPr="003C3D0F" w:rsidTr="00EB6E74">
        <w:trPr>
          <w:cnfStyle w:val="000000100000"/>
          <w:trHeight w:val="384"/>
        </w:trPr>
        <w:tc>
          <w:tcPr>
            <w:cnfStyle w:val="001000000000"/>
            <w:tcW w:w="5884"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Creating a knowledge sharing culture</w:t>
            </w:r>
          </w:p>
        </w:tc>
        <w:tc>
          <w:tcPr>
            <w:tcW w:w="869"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4.711</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0.951</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1</w:t>
            </w:r>
            <w:r w:rsidRPr="003C3D0F">
              <w:rPr>
                <w:rFonts w:ascii="Times New Roman" w:hAnsi="Times New Roman" w:cs="Times New Roman"/>
                <w:bCs/>
                <w:color w:val="000000" w:themeColor="text1"/>
                <w:sz w:val="24"/>
                <w:szCs w:val="24"/>
                <w:vertAlign w:val="superscript"/>
              </w:rPr>
              <w:t>st</w:t>
            </w:r>
          </w:p>
        </w:tc>
      </w:tr>
      <w:tr w:rsidR="00614EAB" w:rsidRPr="003C3D0F" w:rsidTr="00EB6E74">
        <w:trPr>
          <w:trHeight w:val="401"/>
        </w:trPr>
        <w:tc>
          <w:tcPr>
            <w:cnfStyle w:val="001000000000"/>
            <w:tcW w:w="5884"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Leadership commitment and support</w:t>
            </w:r>
          </w:p>
        </w:tc>
        <w:tc>
          <w:tcPr>
            <w:tcW w:w="869"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4.756</w:t>
            </w:r>
          </w:p>
        </w:tc>
        <w:tc>
          <w:tcPr>
            <w:tcW w:w="1294"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0.942</w:t>
            </w:r>
          </w:p>
        </w:tc>
        <w:tc>
          <w:tcPr>
            <w:tcW w:w="1294"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2</w:t>
            </w:r>
            <w:r w:rsidRPr="003C3D0F">
              <w:rPr>
                <w:rFonts w:ascii="Times New Roman" w:hAnsi="Times New Roman" w:cs="Times New Roman"/>
                <w:bCs/>
                <w:color w:val="000000" w:themeColor="text1"/>
                <w:sz w:val="24"/>
                <w:szCs w:val="24"/>
                <w:vertAlign w:val="superscript"/>
              </w:rPr>
              <w:t>nd</w:t>
            </w:r>
          </w:p>
        </w:tc>
      </w:tr>
      <w:tr w:rsidR="00614EAB" w:rsidRPr="003C3D0F" w:rsidTr="00EB6E74">
        <w:trPr>
          <w:cnfStyle w:val="000000100000"/>
          <w:trHeight w:val="401"/>
        </w:trPr>
        <w:tc>
          <w:tcPr>
            <w:cnfStyle w:val="001000000000"/>
            <w:tcW w:w="5884"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Integration of knowledge management into project management process</w:t>
            </w:r>
          </w:p>
        </w:tc>
        <w:tc>
          <w:tcPr>
            <w:tcW w:w="869"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4.769</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0.941</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w:t>
            </w:r>
            <w:r w:rsidRPr="003C3D0F">
              <w:rPr>
                <w:rFonts w:ascii="Times New Roman" w:hAnsi="Times New Roman" w:cs="Times New Roman"/>
                <w:bCs/>
                <w:color w:val="000000" w:themeColor="text1"/>
                <w:sz w:val="24"/>
                <w:szCs w:val="24"/>
                <w:vertAlign w:val="superscript"/>
              </w:rPr>
              <w:t>rd</w:t>
            </w:r>
          </w:p>
        </w:tc>
      </w:tr>
      <w:tr w:rsidR="00614EAB" w:rsidRPr="003C3D0F" w:rsidTr="00EB6E74">
        <w:trPr>
          <w:trHeight w:val="368"/>
        </w:trPr>
        <w:tc>
          <w:tcPr>
            <w:cnfStyle w:val="001000000000"/>
            <w:tcW w:w="5884" w:type="dxa"/>
          </w:tcPr>
          <w:p w:rsidR="00614EAB" w:rsidRPr="003C3D0F" w:rsidRDefault="00614EAB" w:rsidP="003C3D0F">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Leveraging technology and digital tools</w:t>
            </w:r>
          </w:p>
        </w:tc>
        <w:tc>
          <w:tcPr>
            <w:tcW w:w="869"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4.667</w:t>
            </w:r>
          </w:p>
        </w:tc>
        <w:tc>
          <w:tcPr>
            <w:tcW w:w="1294"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0.933</w:t>
            </w:r>
          </w:p>
        </w:tc>
        <w:tc>
          <w:tcPr>
            <w:tcW w:w="1294" w:type="dxa"/>
          </w:tcPr>
          <w:p w:rsidR="00614EAB" w:rsidRPr="003C3D0F" w:rsidRDefault="00614EAB" w:rsidP="003C3D0F">
            <w:pPr>
              <w:spacing w:after="200" w:line="360" w:lineRule="auto"/>
              <w:jc w:val="both"/>
              <w:cnfStyle w:val="0000000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w:t>
            </w:r>
            <w:r w:rsidRPr="003C3D0F">
              <w:rPr>
                <w:rFonts w:ascii="Times New Roman" w:hAnsi="Times New Roman" w:cs="Times New Roman"/>
                <w:bCs/>
                <w:color w:val="000000" w:themeColor="text1"/>
                <w:sz w:val="24"/>
                <w:szCs w:val="24"/>
                <w:vertAlign w:val="superscript"/>
              </w:rPr>
              <w:t>th</w:t>
            </w:r>
          </w:p>
        </w:tc>
      </w:tr>
      <w:tr w:rsidR="00614EAB" w:rsidRPr="003C3D0F" w:rsidTr="00EB6E74">
        <w:trPr>
          <w:cnfStyle w:val="000000100000"/>
          <w:trHeight w:val="326"/>
        </w:trPr>
        <w:tc>
          <w:tcPr>
            <w:cnfStyle w:val="001000000000"/>
            <w:tcW w:w="5884" w:type="dxa"/>
          </w:tcPr>
          <w:p w:rsidR="00614EAB" w:rsidRPr="003C3D0F" w:rsidRDefault="00614EAB" w:rsidP="003C3D0F">
            <w:pPr>
              <w:spacing w:after="200" w:line="360" w:lineRule="auto"/>
              <w:jc w:val="both"/>
              <w:rPr>
                <w:rFonts w:ascii="Times New Roman" w:hAnsi="Times New Roman" w:cs="Times New Roman"/>
                <w:bCs w:val="0"/>
                <w:noProof/>
                <w:color w:val="000000" w:themeColor="text1"/>
                <w:sz w:val="24"/>
                <w:szCs w:val="24"/>
              </w:rPr>
            </w:pPr>
            <w:r w:rsidRPr="003C3D0F">
              <w:rPr>
                <w:rFonts w:ascii="Times New Roman" w:hAnsi="Times New Roman" w:cs="Times New Roman"/>
                <w:color w:val="000000" w:themeColor="text1"/>
                <w:sz w:val="24"/>
                <w:szCs w:val="24"/>
              </w:rPr>
              <w:t>Performance measurement and incentivization</w:t>
            </w:r>
          </w:p>
        </w:tc>
        <w:tc>
          <w:tcPr>
            <w:tcW w:w="869"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4.622</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0.924</w:t>
            </w:r>
          </w:p>
        </w:tc>
        <w:tc>
          <w:tcPr>
            <w:tcW w:w="1294" w:type="dxa"/>
          </w:tcPr>
          <w:p w:rsidR="00614EAB" w:rsidRPr="003C3D0F" w:rsidRDefault="00614EAB" w:rsidP="003C3D0F">
            <w:pPr>
              <w:spacing w:after="200" w:line="360" w:lineRule="auto"/>
              <w:jc w:val="both"/>
              <w:cnfStyle w:val="000000100000"/>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5</w:t>
            </w:r>
            <w:r w:rsidRPr="003C3D0F">
              <w:rPr>
                <w:rFonts w:ascii="Times New Roman" w:hAnsi="Times New Roman" w:cs="Times New Roman"/>
                <w:bCs/>
                <w:color w:val="000000" w:themeColor="text1"/>
                <w:sz w:val="24"/>
                <w:szCs w:val="24"/>
                <w:vertAlign w:val="superscript"/>
              </w:rPr>
              <w:t>th</w:t>
            </w:r>
          </w:p>
        </w:tc>
      </w:tr>
    </w:tbl>
    <w:p w:rsidR="00614EAB" w:rsidRPr="003C3D0F" w:rsidRDefault="00614EAB" w:rsidP="003C3D0F">
      <w:pPr>
        <w:widowControl w:val="0"/>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Source: Field Survey, 2025</w:t>
      </w:r>
    </w:p>
    <w:p w:rsidR="00614EAB" w:rsidRPr="003C3D0F" w:rsidRDefault="00614EAB" w:rsidP="003C3D0F">
      <w:pPr>
        <w:widowControl w:val="0"/>
        <w:autoSpaceDE w:val="0"/>
        <w:autoSpaceDN w:val="0"/>
        <w:adjustRightInd w:val="0"/>
        <w:spacing w:after="0" w:line="360" w:lineRule="auto"/>
        <w:ind w:firstLine="720"/>
        <w:jc w:val="both"/>
        <w:rPr>
          <w:rFonts w:ascii="Times New Roman" w:hAnsi="Times New Roman" w:cs="Times New Roman"/>
          <w:b/>
          <w:color w:val="000000" w:themeColor="text1"/>
          <w:sz w:val="24"/>
          <w:szCs w:val="24"/>
          <w:lang w:val="en-US"/>
        </w:rPr>
      </w:pPr>
      <w:r w:rsidRPr="003C3D0F">
        <w:rPr>
          <w:rFonts w:ascii="Times New Roman" w:hAnsi="Times New Roman" w:cs="Times New Roman"/>
          <w:color w:val="000000" w:themeColor="text1"/>
          <w:sz w:val="24"/>
          <w:szCs w:val="24"/>
          <w:lang w:val="en-US"/>
        </w:rPr>
        <w:t>Table 4.3.3 shows the strategies for enhancing the adoption of  knowledge management practices in the construction industry, from the findings above Creating a knowledge sharing culture has the highest mean value of 4.71 and the highest relative important value of 0.951.</w:t>
      </w:r>
    </w:p>
    <w:p w:rsidR="00614EAB" w:rsidRPr="003C3D0F" w:rsidRDefault="00614EAB" w:rsidP="003C3D0F">
      <w:pPr>
        <w:spacing w:after="0" w:line="360" w:lineRule="auto"/>
        <w:jc w:val="both"/>
        <w:rPr>
          <w:rFonts w:ascii="Times New Roman" w:hAnsi="Times New Roman" w:cs="Times New Roman"/>
          <w:color w:val="000000" w:themeColor="text1"/>
          <w:sz w:val="24"/>
          <w:szCs w:val="24"/>
          <w:vertAlign w:val="superscript"/>
          <w:lang w:val="en-US"/>
        </w:rPr>
      </w:pPr>
      <w:r w:rsidRPr="003C3D0F">
        <w:rPr>
          <w:rFonts w:ascii="Times New Roman" w:hAnsi="Times New Roman" w:cs="Times New Roman"/>
          <w:color w:val="000000" w:themeColor="text1"/>
          <w:sz w:val="24"/>
          <w:szCs w:val="24"/>
          <w:lang w:val="en-US"/>
        </w:rPr>
        <w:t>However, performance measurement and incentivization  was the least significant factor with the relative important index of 0.924 and was ranked with 5</w:t>
      </w:r>
      <w:r w:rsidRPr="003C3D0F">
        <w:rPr>
          <w:rFonts w:ascii="Times New Roman" w:hAnsi="Times New Roman" w:cs="Times New Roman"/>
          <w:color w:val="000000" w:themeColor="text1"/>
          <w:sz w:val="24"/>
          <w:szCs w:val="24"/>
          <w:vertAlign w:val="superscript"/>
          <w:lang w:val="en-US"/>
        </w:rPr>
        <w:t>th</w:t>
      </w:r>
      <w:r w:rsidRPr="003C3D0F">
        <w:rPr>
          <w:rFonts w:ascii="Times New Roman" w:hAnsi="Times New Roman" w:cs="Times New Roman"/>
          <w:color w:val="000000" w:themeColor="text1"/>
          <w:sz w:val="24"/>
          <w:szCs w:val="24"/>
          <w:lang w:val="en-US"/>
        </w:rPr>
        <w:t xml:space="preserve"> in the group.</w:t>
      </w:r>
    </w:p>
    <w:p w:rsidR="00614EAB" w:rsidRPr="003C3D0F" w:rsidRDefault="00614EAB" w:rsidP="003C3D0F">
      <w:pPr>
        <w:spacing w:line="360" w:lineRule="auto"/>
        <w:jc w:val="both"/>
        <w:rPr>
          <w:rFonts w:ascii="Times New Roman" w:hAnsi="Times New Roman"/>
          <w:b/>
          <w:sz w:val="24"/>
          <w:szCs w:val="24"/>
          <w:lang w:val="en-US"/>
        </w:rPr>
      </w:pPr>
      <w:r w:rsidRPr="003C3D0F">
        <w:rPr>
          <w:rFonts w:ascii="Times New Roman" w:hAnsi="Times New Roman"/>
          <w:b/>
          <w:sz w:val="24"/>
          <w:szCs w:val="24"/>
          <w:lang w:val="en-US"/>
        </w:rPr>
        <w:br w:type="page"/>
      </w:r>
    </w:p>
    <w:p w:rsidR="00614EAB" w:rsidRPr="003C3D0F" w:rsidRDefault="00614EAB" w:rsidP="003C3D0F">
      <w:pPr>
        <w:spacing w:after="0" w:line="360" w:lineRule="auto"/>
        <w:jc w:val="both"/>
        <w:rPr>
          <w:rFonts w:ascii="Times New Roman" w:hAnsi="Times New Roman" w:cs="Times New Roman"/>
          <w:b/>
          <w:sz w:val="24"/>
          <w:szCs w:val="24"/>
          <w:lang w:val="en-US"/>
        </w:rPr>
      </w:pPr>
      <w:r w:rsidRPr="003C3D0F">
        <w:rPr>
          <w:rFonts w:ascii="Times New Roman" w:hAnsi="Times New Roman"/>
          <w:b/>
          <w:sz w:val="24"/>
          <w:szCs w:val="24"/>
          <w:lang w:val="en-US"/>
        </w:rPr>
        <w:t>4.4</w:t>
      </w:r>
      <w:r w:rsidRPr="003C3D0F">
        <w:rPr>
          <w:rFonts w:ascii="Times New Roman" w:hAnsi="Times New Roman"/>
          <w:b/>
          <w:sz w:val="24"/>
          <w:szCs w:val="24"/>
          <w:lang w:val="en-US"/>
        </w:rPr>
        <w:tab/>
        <w:t>DISCUSSION OF FINDINGS</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This study investigated the impact of knowledge management (KM) practices on construction productivity in Kwara State by gathering and analyzing responses from construction professionals through a structured questionnaire. The discussion of findings is presented based on demographic information and the core thematic areas of the study, including awareness and adoption of KM practices, challenges hindering implementation, and strategies for enhancing KM in the construction sector.</w:t>
      </w:r>
    </w:p>
    <w:p w:rsidR="00614EAB" w:rsidRPr="003C3D0F" w:rsidRDefault="003C3D0F" w:rsidP="003C3D0F">
      <w:pPr>
        <w:spacing w:after="0" w:line="360" w:lineRule="auto"/>
        <w:jc w:val="both"/>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4.4.1</w:t>
      </w:r>
      <w:r>
        <w:rPr>
          <w:rFonts w:ascii="Times New Roman" w:eastAsia="Times New Roman" w:hAnsi="Times New Roman" w:cs="Times New Roman"/>
          <w:b/>
          <w:bCs/>
          <w:sz w:val="24"/>
          <w:szCs w:val="24"/>
          <w:lang w:eastAsia="en-GB"/>
        </w:rPr>
        <w:tab/>
      </w:r>
      <w:r w:rsidR="00614EAB" w:rsidRPr="003C3D0F">
        <w:rPr>
          <w:rFonts w:ascii="Times New Roman" w:eastAsia="Times New Roman" w:hAnsi="Times New Roman" w:cs="Times New Roman"/>
          <w:b/>
          <w:bCs/>
          <w:sz w:val="24"/>
          <w:szCs w:val="24"/>
          <w:lang w:eastAsia="en-GB"/>
        </w:rPr>
        <w:t>Respondents’ Demographic Background</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demographic analysis revealed that a significant majority of the respondents were male, constituting 85.7% of the total sample size, while female participants made up only 14.3%. This finding underscores the gender imbalance prevalent in the construction industry in Kwara State, where the profession is still largely male-dominated.</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In terms of job designation, project engineers formed the largest group among the respondents, accounting for 28.6%. This was followed by builders at 25.7%, quantity surveyors and project managers both at 17.1%, and architects at 11.4%. This distribution indicates a diverse representation of professionals from various sectors of the construction industry, suggesting that the data collected is reflective of insights from multiple perspectives within the industry.</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When examining the type of organizations where the respondents were employed, it was discovered that a substantial number, 34.3%, were consultants. This was followed by 31.4% working as building contractors, 17.1% in real estate firms, 11.4% in geotechnical firms, and only 5.7% in architectural firms. This implies that most of the respondents were engaged in their respective professional fields, which enhances the credibility and relevance of the data gathered, as it was obtained from active practitioners in the construction sector.</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analysis also highlighted the types of projects managed by respondents. It was found that the majority (31.4%) were involved in residential building projects. This was closely followed by 28.6% of respondents who were involved in all types of projects (residential, commercial, and industrial). Commercial projects accounted for 25.7%, while industrial projects represented the smallest share at 22.9%. The low involvement in industrial projects reflects the relatively limited industrial infrastructure development in Kwara State.</w:t>
      </w:r>
    </w:p>
    <w:p w:rsidR="00614EAB"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Regarding the size of projects managed, 54.3% of the respondents managed small-scale projects, while 31.4% handled medium-sized projects. Only 8.6% of the respondents managed large-scale projects, and the remaining 5.8% managed all project sizes. This suggests that construction projects in Kwara State are predominantly small to medium in scale, which may influence the scope and complexity of knowledge management practices implemented.</w:t>
      </w:r>
    </w:p>
    <w:p w:rsidR="00614EAB" w:rsidRPr="003C3D0F" w:rsidRDefault="00EB6E74" w:rsidP="003C3D0F">
      <w:pPr>
        <w:spacing w:after="0" w:line="360" w:lineRule="auto"/>
        <w:jc w:val="both"/>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4.4.2</w:t>
      </w:r>
      <w:r>
        <w:rPr>
          <w:rFonts w:ascii="Times New Roman" w:eastAsia="Times New Roman" w:hAnsi="Times New Roman" w:cs="Times New Roman"/>
          <w:b/>
          <w:bCs/>
          <w:sz w:val="24"/>
          <w:szCs w:val="24"/>
          <w:lang w:eastAsia="en-GB"/>
        </w:rPr>
        <w:tab/>
      </w:r>
      <w:r w:rsidR="00614EAB" w:rsidRPr="003C3D0F">
        <w:rPr>
          <w:rFonts w:ascii="Times New Roman" w:eastAsia="Times New Roman" w:hAnsi="Times New Roman" w:cs="Times New Roman"/>
          <w:b/>
          <w:bCs/>
          <w:sz w:val="24"/>
          <w:szCs w:val="24"/>
          <w:lang w:eastAsia="en-GB"/>
        </w:rPr>
        <w:t>Level of Awareness and Adoption of Knowledge Management Practices</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findings show a high level of awareness and adoption of knowledge management practices among construction firms in Kwara State. Among the indicators evaluated, the use of KM tools and techniques was ranked the highest with a mean score of 4.48 and a Relative Importance Index (RII) of 0.941. This suggests that construction firms are increasingly employing technological and procedural tools to manage knowledge effectively.</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Organizational and strategic approaches to KM were also highly regarded, with a mean value of 4.45 and an RII of 0.932, indicating that firms are making conscious efforts to embed KM within their corporate strategies. However, the overall adoption of KM practices, though still significant, was ranked third with a mean of 4.39 and RII of 0.923. This reflects a growing but still developing level of practical application of KM initiatives across firms.</w:t>
      </w:r>
    </w:p>
    <w:p w:rsidR="00614EAB" w:rsidRPr="003C3D0F" w:rsidRDefault="00EB6E74" w:rsidP="003C3D0F">
      <w:pPr>
        <w:spacing w:after="0" w:line="360" w:lineRule="auto"/>
        <w:jc w:val="both"/>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4.4.3</w:t>
      </w:r>
      <w:r>
        <w:rPr>
          <w:rFonts w:ascii="Times New Roman" w:eastAsia="Times New Roman" w:hAnsi="Times New Roman" w:cs="Times New Roman"/>
          <w:b/>
          <w:bCs/>
          <w:sz w:val="24"/>
          <w:szCs w:val="24"/>
          <w:lang w:eastAsia="en-GB"/>
        </w:rPr>
        <w:tab/>
      </w:r>
      <w:r w:rsidR="00614EAB" w:rsidRPr="003C3D0F">
        <w:rPr>
          <w:rFonts w:ascii="Times New Roman" w:eastAsia="Times New Roman" w:hAnsi="Times New Roman" w:cs="Times New Roman"/>
          <w:b/>
          <w:bCs/>
          <w:sz w:val="24"/>
          <w:szCs w:val="24"/>
          <w:lang w:eastAsia="en-GB"/>
        </w:rPr>
        <w:t>Challenges Hindering Implementation of Knowledge Management Practices</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study identified several key challenges impeding the implementation of KM practices in the construction industry in Kwara State. The most significant challenge was the lack of KM awareness and understanding, which had the highest mean score of 3.58 and RII of 0.851. This indicates that despite awareness among some professionals, there remains a knowledge gap about the principles, benefits, and processes involved in KM.</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Fragmentation of the construction industry was ranked as the second most critical challenge, with a mean score of 3.55 and RII of 0.842. The industry’s segmented nature and lack of integration among stakeholders limit effective knowledge flow and sharing.</w:t>
      </w:r>
    </w:p>
    <w:p w:rsidR="00614EAB" w:rsidRPr="003C3D0F" w:rsidRDefault="00614EAB" w:rsidP="00EB6E74">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absence of adequate technological infrastructure was the third challenge, with a mean of 3.49 and RII of 0.833, suggesting that many firms may not have the necessary digital tools and platforms to support KM initiatives. Organizational culture and resistance to change followed closely, with a mean of 3.44 and RII of 0.824. This reflects a reluctance to deviate from traditional practices and the presence of rigid hierarchical structures in some firms.</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Lastly, time and cost constraints were identified as significant barriers to KM adoption, having the lowest rank with a mean of 3.43 and RII of 0.802. This indicates that many firms, especially small and medium-sized ones, might deprioritize KM due to financial limitations or the pressure of tight project schedules.</w:t>
      </w:r>
    </w:p>
    <w:p w:rsidR="00614EAB" w:rsidRPr="003C3D0F" w:rsidRDefault="00EB6E74" w:rsidP="003C3D0F">
      <w:pPr>
        <w:spacing w:after="0" w:line="360" w:lineRule="auto"/>
        <w:jc w:val="both"/>
        <w:outlineLvl w:val="3"/>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4.4.4</w:t>
      </w:r>
      <w:r>
        <w:rPr>
          <w:rFonts w:ascii="Times New Roman" w:eastAsia="Times New Roman" w:hAnsi="Times New Roman" w:cs="Times New Roman"/>
          <w:b/>
          <w:bCs/>
          <w:sz w:val="24"/>
          <w:szCs w:val="24"/>
          <w:lang w:eastAsia="en-GB"/>
        </w:rPr>
        <w:tab/>
      </w:r>
      <w:r w:rsidR="00614EAB" w:rsidRPr="003C3D0F">
        <w:rPr>
          <w:rFonts w:ascii="Times New Roman" w:eastAsia="Times New Roman" w:hAnsi="Times New Roman" w:cs="Times New Roman"/>
          <w:b/>
          <w:bCs/>
          <w:sz w:val="24"/>
          <w:szCs w:val="24"/>
          <w:lang w:eastAsia="en-GB"/>
        </w:rPr>
        <w:t>Strategies for Enhancing Adoption and Effectiveness of KM Practices</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analysis of strategies to improve KM practices revealed that creating a knowledge-sharing culture is the most effective and recommended strategy, with a mean score of 4.71 and RII of 0.951. This suggests that fostering an environment where knowledge is openly exchanged among team members and departments is critical to improving productivity and innovation.</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Leadership commitment and support were also seen as essential, with a mean value of 4.76 and RII of 0.942. Effective KM implementation requires buy-in and consistent backing from top management to allocate resources, enforce policies, and encourage staff participation.</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Integrating KM into the project management process was also highly ranked, with a mean of 4.77 and RII of 0.941. This highlights the importance of embedding KM practices into daily workflows and project lifecycles for them to become routine and sustainable.</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Leveraging technology and digital tools was another vital strategy identified, with a mean score of 4.67 and RII of 0.933. The use of software tools, collaborative platforms, and databases can significantly enhance knowledge capture, storage, and dissemination across project teams.</w:t>
      </w: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least ranked but still important strategy was performance measurement and incentivization, with a mean of 4.62 and RII of 0.924. This reflects the idea that employees are more likely to engage in KM practices when there are clear metrics to evaluate performance and rewards for participation.</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In summary, the study has shown that while there is a relatively high level of awareness and adoption of knowledge management practices among construction professionals in Kwara State, several challenges persist, especially regarding awareness, technological infrastructure, and organizational culture. However, the identification of effective strategies such as creating a knowledge-sharing culture and integrating KM into project processes suggests that significant improvements in construction productivity can be achieved if these strategies are implemented.</w:t>
      </w:r>
    </w:p>
    <w:p w:rsidR="00614EAB" w:rsidRPr="003C3D0F" w:rsidRDefault="00614EAB" w:rsidP="003C3D0F">
      <w:pPr>
        <w:spacing w:line="360" w:lineRule="auto"/>
        <w:jc w:val="both"/>
        <w:rPr>
          <w:sz w:val="24"/>
          <w:szCs w:val="24"/>
        </w:rPr>
      </w:pPr>
      <w:r w:rsidRPr="003C3D0F">
        <w:rPr>
          <w:sz w:val="24"/>
          <w:szCs w:val="24"/>
        </w:rPr>
        <w:br w:type="page"/>
      </w:r>
    </w:p>
    <w:p w:rsidR="00614EAB" w:rsidRPr="003C3D0F" w:rsidRDefault="00614EAB" w:rsidP="00EB6E74">
      <w:pPr>
        <w:spacing w:after="0" w:line="360" w:lineRule="auto"/>
        <w:jc w:val="center"/>
        <w:rPr>
          <w:rFonts w:asciiTheme="majorBidi" w:hAnsiTheme="majorBidi" w:cstheme="majorBidi"/>
          <w:b/>
          <w:bCs/>
          <w:sz w:val="24"/>
          <w:szCs w:val="24"/>
        </w:rPr>
      </w:pPr>
      <w:r w:rsidRPr="003C3D0F">
        <w:rPr>
          <w:rFonts w:asciiTheme="majorBidi" w:hAnsiTheme="majorBidi" w:cstheme="majorBidi"/>
          <w:b/>
          <w:bCs/>
          <w:sz w:val="24"/>
          <w:szCs w:val="24"/>
        </w:rPr>
        <w:t>CHAPTER FIVE</w:t>
      </w:r>
    </w:p>
    <w:p w:rsidR="00614EAB" w:rsidRPr="003C3D0F" w:rsidRDefault="00614EAB" w:rsidP="00EB6E74">
      <w:pPr>
        <w:spacing w:after="0" w:line="360" w:lineRule="auto"/>
        <w:jc w:val="both"/>
        <w:rPr>
          <w:rFonts w:asciiTheme="majorBidi" w:hAnsiTheme="majorBidi" w:cstheme="majorBidi"/>
          <w:b/>
          <w:bCs/>
          <w:sz w:val="24"/>
          <w:szCs w:val="24"/>
        </w:rPr>
      </w:pPr>
      <w:r w:rsidRPr="003C3D0F">
        <w:rPr>
          <w:rFonts w:asciiTheme="majorBidi" w:hAnsiTheme="majorBidi" w:cstheme="majorBidi"/>
          <w:b/>
          <w:bCs/>
          <w:sz w:val="24"/>
          <w:szCs w:val="24"/>
        </w:rPr>
        <w:t>SUMMARY, CONCLUSION AND RECOMMENDATIONS</w:t>
      </w:r>
    </w:p>
    <w:p w:rsidR="00614EAB" w:rsidRPr="003C3D0F" w:rsidRDefault="00614EAB" w:rsidP="00EB6E74">
      <w:pPr>
        <w:spacing w:after="0" w:line="360" w:lineRule="auto"/>
        <w:jc w:val="both"/>
        <w:outlineLvl w:val="2"/>
        <w:rPr>
          <w:rFonts w:ascii="Times New Roman" w:eastAsia="Times New Roman" w:hAnsi="Times New Roman" w:cs="Times New Roman"/>
          <w:b/>
          <w:bCs/>
          <w:sz w:val="24"/>
          <w:szCs w:val="24"/>
          <w:lang w:eastAsia="en-GB"/>
        </w:rPr>
      </w:pPr>
      <w:r w:rsidRPr="003C3D0F">
        <w:rPr>
          <w:rFonts w:ascii="Times New Roman" w:eastAsia="Times New Roman" w:hAnsi="Times New Roman" w:cs="Times New Roman"/>
          <w:b/>
          <w:bCs/>
          <w:sz w:val="24"/>
          <w:szCs w:val="24"/>
          <w:lang w:eastAsia="en-GB"/>
        </w:rPr>
        <w:t>5.1</w:t>
      </w:r>
      <w:r w:rsidRPr="003C3D0F">
        <w:rPr>
          <w:rFonts w:ascii="Times New Roman" w:eastAsia="Times New Roman" w:hAnsi="Times New Roman" w:cs="Times New Roman"/>
          <w:b/>
          <w:bCs/>
          <w:sz w:val="24"/>
          <w:szCs w:val="24"/>
          <w:lang w:eastAsia="en-GB"/>
        </w:rPr>
        <w:tab/>
        <w:t>SUMMARY</w:t>
      </w:r>
    </w:p>
    <w:p w:rsidR="00614EAB" w:rsidRPr="003C3D0F" w:rsidRDefault="00614EAB" w:rsidP="00EB6E74">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study focused on examining the impact of knowledge management (KM) practices on construction productivity in Kwara State. Knowledge management in the construction industry refers to the systematic process of acquiring, sharing, using, and preserving knowledge to improve decision-making, problem-solving, innovation, and overall performance. Given the dynamic and complex nature of construction projects, the effective application of KM is essential to ensuring improved productivity, efficiency, and competitiveness.</w:t>
      </w:r>
    </w:p>
    <w:p w:rsidR="00614EAB" w:rsidRPr="003C3D0F" w:rsidRDefault="00614EAB" w:rsidP="00EB6E74">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 research employed a quantitativemethodology, utilizing structured questionnaires administered to construction professionals such as engineers, project managers, architects, quantity surveyors, and site supervisors across various construction firms in Kwara State. Secondary data was also sourced from scholarly publications, industry reports, and institutional studies to support the primary data. The data were analyzed using statistical tools like SPSS and Excel.</w:t>
      </w:r>
    </w:p>
    <w:p w:rsidR="00614EAB" w:rsidRPr="003C3D0F" w:rsidRDefault="00614EAB" w:rsidP="00EB6E74">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Key findings of the study revealed the following:</w:t>
      </w:r>
    </w:p>
    <w:p w:rsidR="00614EAB" w:rsidRPr="003C3D0F" w:rsidRDefault="00614EAB" w:rsidP="00EB6E74">
      <w:pPr>
        <w:numPr>
          <w:ilvl w:val="0"/>
          <w:numId w:val="22"/>
        </w:num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Awareness and adoption of KM practices are moderate but steadily growing among construction firms in Kwara State. While most professionals are aware of KM concepts, the practical implementation is still evolving.</w:t>
      </w:r>
    </w:p>
    <w:p w:rsidR="00614EAB" w:rsidRPr="003C3D0F" w:rsidRDefault="00614EAB" w:rsidP="00EB6E74">
      <w:pPr>
        <w:numPr>
          <w:ilvl w:val="0"/>
          <w:numId w:val="22"/>
        </w:num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KM practices such as documentation of lessons learned, on-the-job training, project reviews, and use of technology for knowledge sharing are adopted by many firms, albeit at varying levels.</w:t>
      </w:r>
    </w:p>
    <w:p w:rsidR="00614EAB" w:rsidRPr="003C3D0F" w:rsidRDefault="00614EAB" w:rsidP="00EB6E74">
      <w:pPr>
        <w:numPr>
          <w:ilvl w:val="0"/>
          <w:numId w:val="22"/>
        </w:num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There exists a positive correlation between effective KM practices and increased construction productivity. Firms that prioritize knowledge sharing, collaboration, and continuous learning tend to complete projects faster, with better quality and fewer errors.</w:t>
      </w:r>
    </w:p>
    <w:p w:rsidR="00614EAB" w:rsidRPr="003C3D0F" w:rsidRDefault="00614EAB" w:rsidP="00EB6E74">
      <w:pPr>
        <w:numPr>
          <w:ilvl w:val="0"/>
          <w:numId w:val="22"/>
        </w:num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Barriers to effective KM implementation include lack of organizational culture that supports knowledge sharing, inadequate technological infrastructure, poor documentation, time constraints, and resistance to change.</w:t>
      </w:r>
    </w:p>
    <w:p w:rsidR="00614EAB" w:rsidRPr="003C3D0F" w:rsidRDefault="00614EAB" w:rsidP="00EB6E74">
      <w:pPr>
        <w:numPr>
          <w:ilvl w:val="0"/>
          <w:numId w:val="22"/>
        </w:num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Larger firms with structured processes are more likely to have KM systems in place compared to small and medium-sized firms.</w:t>
      </w:r>
    </w:p>
    <w:p w:rsidR="00614EAB" w:rsidRPr="003C3D0F" w:rsidRDefault="00614EAB" w:rsidP="00EB6E74">
      <w:pPr>
        <w:spacing w:after="0" w:line="360" w:lineRule="auto"/>
        <w:jc w:val="both"/>
        <w:outlineLvl w:val="2"/>
        <w:rPr>
          <w:rFonts w:ascii="Times New Roman" w:eastAsia="Times New Roman" w:hAnsi="Times New Roman" w:cs="Times New Roman"/>
          <w:b/>
          <w:bCs/>
          <w:sz w:val="24"/>
          <w:szCs w:val="24"/>
          <w:lang w:eastAsia="en-GB"/>
        </w:rPr>
      </w:pPr>
      <w:r w:rsidRPr="003C3D0F">
        <w:rPr>
          <w:rFonts w:ascii="Times New Roman" w:eastAsia="Times New Roman" w:hAnsi="Times New Roman" w:cs="Times New Roman"/>
          <w:b/>
          <w:bCs/>
          <w:sz w:val="24"/>
          <w:szCs w:val="24"/>
          <w:lang w:eastAsia="en-GB"/>
        </w:rPr>
        <w:t>5.2</w:t>
      </w:r>
      <w:r w:rsidRPr="003C3D0F">
        <w:rPr>
          <w:rFonts w:ascii="Times New Roman" w:eastAsia="Times New Roman" w:hAnsi="Times New Roman" w:cs="Times New Roman"/>
          <w:b/>
          <w:bCs/>
          <w:sz w:val="24"/>
          <w:szCs w:val="24"/>
          <w:lang w:eastAsia="en-GB"/>
        </w:rPr>
        <w:tab/>
        <w:t>CONCLUSION</w:t>
      </w:r>
    </w:p>
    <w:p w:rsidR="00614EAB" w:rsidRPr="003C3D0F" w:rsidRDefault="00614EAB" w:rsidP="00EB6E74">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From the findings, it can be concluded that knowledge management plays a critical role in enhancing construction productivity in Kwara State. The proper utilization of knowledge assets helps organizations to minimize repeat mistakes, innovate in problem-solving, optimize resource use, and ensure timely project delivery.</w:t>
      </w:r>
    </w:p>
    <w:p w:rsidR="00614EAB" w:rsidRPr="003C3D0F" w:rsidRDefault="00614EAB" w:rsidP="00EB6E74">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Despite the recognized benefits, KM practices are not yet fully integrated into the strategic operations of many construction firms in the state. The industry remains challenged by fragmented knowledge systems, informal communication structures, and limited investment in KM infrastructure.</w:t>
      </w:r>
    </w:p>
    <w:p w:rsidR="00614EAB" w:rsidRPr="003C3D0F" w:rsidRDefault="00614EAB" w:rsidP="00EB6E74">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Therefore, it is evident that the successful adoption and institutionalization of KM practices can serve as a catalyst for improving productivity, promoting innovation, and achieving sustainable development goals within the construction sector in Kwara State.</w:t>
      </w:r>
    </w:p>
    <w:p w:rsidR="00614EAB" w:rsidRPr="003C3D0F" w:rsidRDefault="00614EAB" w:rsidP="00EB6E74">
      <w:pPr>
        <w:spacing w:after="0" w:line="360" w:lineRule="auto"/>
        <w:jc w:val="both"/>
        <w:outlineLvl w:val="2"/>
        <w:rPr>
          <w:rFonts w:ascii="Times New Roman" w:eastAsia="Times New Roman" w:hAnsi="Times New Roman" w:cs="Times New Roman"/>
          <w:b/>
          <w:bCs/>
          <w:sz w:val="24"/>
          <w:szCs w:val="24"/>
          <w:lang w:eastAsia="en-GB"/>
        </w:rPr>
      </w:pPr>
      <w:r w:rsidRPr="003C3D0F">
        <w:rPr>
          <w:rFonts w:ascii="Times New Roman" w:eastAsia="Times New Roman" w:hAnsi="Times New Roman" w:cs="Times New Roman"/>
          <w:b/>
          <w:bCs/>
          <w:sz w:val="24"/>
          <w:szCs w:val="24"/>
          <w:lang w:eastAsia="en-GB"/>
        </w:rPr>
        <w:t>5.3</w:t>
      </w:r>
      <w:r w:rsidRPr="003C3D0F">
        <w:rPr>
          <w:rFonts w:ascii="Times New Roman" w:eastAsia="Times New Roman" w:hAnsi="Times New Roman" w:cs="Times New Roman"/>
          <w:b/>
          <w:bCs/>
          <w:sz w:val="24"/>
          <w:szCs w:val="24"/>
          <w:lang w:eastAsia="en-GB"/>
        </w:rPr>
        <w:tab/>
        <w:t>RECOMMENDATIONS</w:t>
      </w:r>
    </w:p>
    <w:p w:rsidR="00614EAB" w:rsidRPr="003C3D0F" w:rsidRDefault="00614EAB" w:rsidP="00EB6E74">
      <w:pPr>
        <w:spacing w:after="0" w:line="360" w:lineRule="auto"/>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Based on the analysis and findings of the study, the following recommendations are proposed to enhance knowledge management practices and, consequently, construction productivity in Kwara State:</w:t>
      </w:r>
    </w:p>
    <w:p w:rsidR="00614EAB" w:rsidRPr="003C3D0F" w:rsidRDefault="00614EAB" w:rsidP="00EB6E74">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Construction firms should formulate clear knowledge management policies aligned with their operational goals. This should include identifying knowledge needs, sources, sharing mechanisms, and platforms for storage and retrieval.</w:t>
      </w:r>
    </w:p>
    <w:p w:rsidR="00614EAB" w:rsidRPr="003C3D0F" w:rsidRDefault="00614EAB" w:rsidP="00EB6E74">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Adopt and deploy knowledge management systems (KMS) such as project management software, cloud storage platforms, knowledge repositories, and intranet tools to facilitate knowledge capturing and sharing.</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Organizations should encourage open communication, teamwork, and reward systems that incentivize knowledge sharing. Management must lead by example in fostering an environment where knowledge exchange is valued.</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Construction firms should ensure that project documentation, post-project reviews, and lessons learned are systematically recorded and made accessible for future reference to improve project outcomes.</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Construction firms should engage with universities and research institutes to co-develop KM tools, share best practices, and participate in industry-focused research and workshops.</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Government agencies and professional regulatory bodies like COREN, NSE, and NIQS should provide guidelines and frameworks for KM implementation and include KM practices in project evaluation criteria.</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Construction professionals should be encouraged to form or join communities of practice where knowledge, innovations, and solutions are shared among peers.</w:t>
      </w:r>
    </w:p>
    <w:p w:rsidR="00614EAB" w:rsidRPr="003C3D0F" w:rsidRDefault="00614EAB" w:rsidP="003C3D0F">
      <w:pPr>
        <w:numPr>
          <w:ilvl w:val="0"/>
          <w:numId w:val="23"/>
        </w:numPr>
        <w:spacing w:after="0" w:line="360" w:lineRule="auto"/>
        <w:contextualSpacing/>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There should be periodic assessment of the effectiveness of KM initiatives, using performance indicators such as cost savings, reduced rework, faster project delivery, and employee satisfaction.</w:t>
      </w:r>
    </w:p>
    <w:p w:rsidR="00614EAB" w:rsidRPr="003C3D0F" w:rsidRDefault="00614EAB" w:rsidP="003C3D0F">
      <w:pPr>
        <w:spacing w:after="0" w:line="360" w:lineRule="auto"/>
        <w:ind w:firstLine="720"/>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In summary, enhancing construction productivity in Kwara State requires a strategic integration of knowledge management practices. Through deliberate efforts in planning, training, and investing in KM infrastructure, construction firms can transform knowledge into a powerful asset for innovation, competitiveness, and long-term success.</w:t>
      </w:r>
    </w:p>
    <w:p w:rsidR="00614EAB" w:rsidRPr="003C3D0F" w:rsidRDefault="00614EAB" w:rsidP="003C3D0F">
      <w:pPr>
        <w:spacing w:line="360" w:lineRule="auto"/>
        <w:jc w:val="both"/>
        <w:rPr>
          <w:rFonts w:asciiTheme="majorBidi" w:hAnsiTheme="majorBidi" w:cstheme="majorBidi"/>
          <w:b/>
          <w:bCs/>
          <w:sz w:val="24"/>
          <w:szCs w:val="24"/>
        </w:rPr>
      </w:pPr>
      <w:r w:rsidRPr="003C3D0F">
        <w:rPr>
          <w:rFonts w:asciiTheme="majorBidi" w:hAnsiTheme="majorBidi" w:cstheme="majorBidi"/>
          <w:b/>
          <w:bCs/>
          <w:sz w:val="24"/>
          <w:szCs w:val="24"/>
        </w:rPr>
        <w:br w:type="page"/>
      </w:r>
    </w:p>
    <w:p w:rsidR="00614EAB" w:rsidRPr="003C3D0F" w:rsidRDefault="00614EAB" w:rsidP="00EB6E74">
      <w:pPr>
        <w:spacing w:after="0" w:line="360" w:lineRule="auto"/>
        <w:jc w:val="center"/>
        <w:rPr>
          <w:rFonts w:ascii="Times New Roman" w:eastAsia="Times New Roman" w:hAnsi="Times New Roman" w:cs="Times New Roman"/>
          <w:b/>
          <w:bCs/>
          <w:sz w:val="24"/>
          <w:szCs w:val="24"/>
          <w:lang w:eastAsia="en-GB"/>
        </w:rPr>
      </w:pPr>
      <w:r w:rsidRPr="003C3D0F">
        <w:rPr>
          <w:rFonts w:ascii="Times New Roman" w:eastAsia="Times New Roman" w:hAnsi="Times New Roman" w:cs="Times New Roman"/>
          <w:b/>
          <w:bCs/>
          <w:sz w:val="24"/>
          <w:szCs w:val="24"/>
          <w:lang w:eastAsia="en-GB"/>
        </w:rPr>
        <w:t>REFERENCES</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Adenuga, O. A., Ayangbile, O. O., &amp; Ayangbile, T. O. (2016). Knowledge management and project performance in the Nigerian construction industry. </w:t>
      </w:r>
      <w:r w:rsidRPr="003C3D0F">
        <w:rPr>
          <w:rFonts w:ascii="Times New Roman" w:eastAsia="Times New Roman" w:hAnsi="Times New Roman" w:cs="Times New Roman"/>
          <w:i/>
          <w:iCs/>
          <w:sz w:val="24"/>
          <w:szCs w:val="24"/>
          <w:lang w:eastAsia="en-GB"/>
        </w:rPr>
        <w:t>Journal of Construction Business and Management, 1</w:t>
      </w:r>
      <w:r w:rsidRPr="003C3D0F">
        <w:rPr>
          <w:rFonts w:ascii="Times New Roman" w:eastAsia="Times New Roman" w:hAnsi="Times New Roman" w:cs="Times New Roman"/>
          <w:sz w:val="24"/>
          <w:szCs w:val="24"/>
          <w:lang w:eastAsia="en-GB"/>
        </w:rPr>
        <w:t>(2), 50–59. https://doi.org/10.15641/jcbm.1.2.71</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Ajayi, S. O., Oyedele, L. O., Akinade, O. O., &amp; Bilal, M. (2017). Waste effectiveness of the construction industry: Understanding the impediments and drivers for implementation. </w:t>
      </w:r>
      <w:r w:rsidRPr="003C3D0F">
        <w:rPr>
          <w:rFonts w:ascii="Times New Roman" w:eastAsia="Times New Roman" w:hAnsi="Times New Roman" w:cs="Times New Roman"/>
          <w:i/>
          <w:iCs/>
          <w:sz w:val="24"/>
          <w:szCs w:val="24"/>
          <w:lang w:eastAsia="en-GB"/>
        </w:rPr>
        <w:t>Journal of Cleaner Production, 153</w:t>
      </w:r>
      <w:r w:rsidRPr="003C3D0F">
        <w:rPr>
          <w:rFonts w:ascii="Times New Roman" w:eastAsia="Times New Roman" w:hAnsi="Times New Roman" w:cs="Times New Roman"/>
          <w:sz w:val="24"/>
          <w:szCs w:val="24"/>
          <w:lang w:eastAsia="en-GB"/>
        </w:rPr>
        <w:t>, 347–360. https://doi.org/10.1016/j.jclepro.2017.03.057</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Ajmal, M. M., Helo, P., &amp; Kekäle, T. (2010). Critical factors for knowledge management in project business. </w:t>
      </w:r>
      <w:r w:rsidRPr="003C3D0F">
        <w:rPr>
          <w:rFonts w:ascii="Times New Roman" w:eastAsia="Times New Roman" w:hAnsi="Times New Roman" w:cs="Times New Roman"/>
          <w:i/>
          <w:iCs/>
          <w:sz w:val="24"/>
          <w:szCs w:val="24"/>
          <w:lang w:eastAsia="en-GB"/>
        </w:rPr>
        <w:t>Journal of Knowledge Management, 14</w:t>
      </w:r>
      <w:r w:rsidRPr="003C3D0F">
        <w:rPr>
          <w:rFonts w:ascii="Times New Roman" w:eastAsia="Times New Roman" w:hAnsi="Times New Roman" w:cs="Times New Roman"/>
          <w:sz w:val="24"/>
          <w:szCs w:val="24"/>
          <w:lang w:eastAsia="en-GB"/>
        </w:rPr>
        <w:t>(1), 156–168. https://doi.org/10.1108/13673271011015633</w:t>
      </w:r>
    </w:p>
    <w:p w:rsidR="00614EAB" w:rsidRPr="003C3D0F" w:rsidRDefault="00614EAB" w:rsidP="003C3D0F">
      <w:pPr>
        <w:tabs>
          <w:tab w:val="left" w:pos="480"/>
          <w:tab w:val="left" w:pos="482"/>
        </w:tabs>
        <w:spacing w:before="157" w:line="360" w:lineRule="auto"/>
        <w:ind w:left="567" w:right="65" w:hanging="567"/>
        <w:jc w:val="both"/>
        <w:rPr>
          <w:rFonts w:ascii="Times New Roman" w:hAnsi="Times New Roman" w:cs="Times New Roman"/>
          <w:sz w:val="24"/>
          <w:szCs w:val="24"/>
        </w:rPr>
      </w:pPr>
      <w:r w:rsidRPr="003C3D0F">
        <w:rPr>
          <w:rFonts w:ascii="Times New Roman" w:hAnsi="Times New Roman" w:cs="Times New Roman"/>
          <w:sz w:val="24"/>
          <w:szCs w:val="24"/>
        </w:rPr>
        <w:t>Amran Rasli et al. (2024). Factors that Influence the Implementation of Knowledge Management and Information Technology Infrastructure to Support Project Performance in Construction Industry. International Business Management Conference. University Tenaga Nasional, Malaysia.</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Anumba, C. J., Egbu, C., &amp; Carrillo, P. (2020). Knowledge management in construction. </w:t>
      </w:r>
      <w:r w:rsidRPr="003C3D0F">
        <w:rPr>
          <w:rFonts w:ascii="Times New Roman" w:eastAsia="Times New Roman" w:hAnsi="Times New Roman" w:cs="Times New Roman"/>
          <w:i/>
          <w:iCs/>
          <w:sz w:val="24"/>
          <w:szCs w:val="24"/>
          <w:lang w:eastAsia="en-GB"/>
        </w:rPr>
        <w:t>Oxford: Blackwell Publishing.</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Anumba, C. J., Egbu, C., &amp; Carrillo, P. M. (2005). </w:t>
      </w:r>
      <w:r w:rsidRPr="003C3D0F">
        <w:rPr>
          <w:rFonts w:ascii="Times New Roman" w:eastAsia="Times New Roman" w:hAnsi="Times New Roman" w:cs="Times New Roman"/>
          <w:i/>
          <w:iCs/>
          <w:sz w:val="24"/>
          <w:szCs w:val="24"/>
          <w:lang w:eastAsia="en-GB"/>
        </w:rPr>
        <w:t>Knowledge management in construction</w:t>
      </w:r>
      <w:r w:rsidRPr="003C3D0F">
        <w:rPr>
          <w:rFonts w:ascii="Times New Roman" w:eastAsia="Times New Roman" w:hAnsi="Times New Roman" w:cs="Times New Roman"/>
          <w:sz w:val="24"/>
          <w:szCs w:val="24"/>
          <w:lang w:eastAsia="en-GB"/>
        </w:rPr>
        <w:t>. Oxford: Blackwell Publishing.</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Arif, M., &amp; Karam, A. (2001). Architectural practices and their use of IT in the United Arab Emirates. </w:t>
      </w:r>
      <w:r w:rsidRPr="003C3D0F">
        <w:rPr>
          <w:rFonts w:ascii="Times New Roman" w:eastAsia="Times New Roman" w:hAnsi="Times New Roman" w:cs="Times New Roman"/>
          <w:i/>
          <w:iCs/>
          <w:sz w:val="24"/>
          <w:szCs w:val="24"/>
          <w:lang w:eastAsia="en-GB"/>
        </w:rPr>
        <w:t>International Journal of Construction Information Technology, 9</w:t>
      </w:r>
      <w:r w:rsidRPr="003C3D0F">
        <w:rPr>
          <w:rFonts w:ascii="Times New Roman" w:eastAsia="Times New Roman" w:hAnsi="Times New Roman" w:cs="Times New Roman"/>
          <w:sz w:val="24"/>
          <w:szCs w:val="24"/>
          <w:lang w:eastAsia="en-GB"/>
        </w:rPr>
        <w:t>(1), 21–34.</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Carrillo, P., Robinson, H. S., Al-Ghassani, A. M., &amp; Anumba, C. J. (2004). Knowledge management in UK construction: Strategies, resources and barriers. </w:t>
      </w:r>
      <w:r w:rsidRPr="003C3D0F">
        <w:rPr>
          <w:rFonts w:ascii="Times New Roman" w:eastAsia="Times New Roman" w:hAnsi="Times New Roman" w:cs="Times New Roman"/>
          <w:i/>
          <w:iCs/>
          <w:sz w:val="24"/>
          <w:szCs w:val="24"/>
          <w:lang w:eastAsia="en-GB"/>
        </w:rPr>
        <w:t>Project Management Journal, 35</w:t>
      </w:r>
      <w:r w:rsidRPr="003C3D0F">
        <w:rPr>
          <w:rFonts w:ascii="Times New Roman" w:eastAsia="Times New Roman" w:hAnsi="Times New Roman" w:cs="Times New Roman"/>
          <w:sz w:val="24"/>
          <w:szCs w:val="24"/>
          <w:lang w:eastAsia="en-GB"/>
        </w:rPr>
        <w:t>(1), 46–56. https://doi.org/10.1177/875697280403500106</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Carrillo, P., Robinson, H., Al-Ghassani, A., &amp; Anumba, C. (2024). Knowledge management in UK construction: Strategies, resources and barriers. </w:t>
      </w:r>
      <w:r w:rsidRPr="003C3D0F">
        <w:rPr>
          <w:rFonts w:ascii="Times New Roman" w:eastAsia="Times New Roman" w:hAnsi="Times New Roman" w:cs="Times New Roman"/>
          <w:i/>
          <w:iCs/>
          <w:sz w:val="24"/>
          <w:szCs w:val="24"/>
          <w:lang w:eastAsia="en-GB"/>
        </w:rPr>
        <w:t>Project Management Journal, 35</w:t>
      </w:r>
      <w:r w:rsidRPr="003C3D0F">
        <w:rPr>
          <w:rFonts w:ascii="Times New Roman" w:eastAsia="Times New Roman" w:hAnsi="Times New Roman" w:cs="Times New Roman"/>
          <w:sz w:val="24"/>
          <w:szCs w:val="24"/>
          <w:lang w:eastAsia="en-GB"/>
        </w:rPr>
        <w:t>(1), 46–56. https://doi.org/10.1177/875697280403500106</w:t>
      </w:r>
    </w:p>
    <w:p w:rsidR="00614EAB" w:rsidRPr="003C3D0F" w:rsidRDefault="00614EAB" w:rsidP="003C3D0F">
      <w:pPr>
        <w:tabs>
          <w:tab w:val="left" w:pos="479"/>
          <w:tab w:val="left" w:pos="482"/>
        </w:tabs>
        <w:spacing w:before="119" w:line="360" w:lineRule="auto"/>
        <w:ind w:left="567" w:right="64" w:hanging="567"/>
        <w:jc w:val="both"/>
        <w:rPr>
          <w:rFonts w:ascii="Times New Roman" w:hAnsi="Times New Roman" w:cs="Times New Roman"/>
          <w:sz w:val="24"/>
          <w:szCs w:val="24"/>
        </w:rPr>
      </w:pPr>
      <w:r w:rsidRPr="003C3D0F">
        <w:rPr>
          <w:rFonts w:ascii="Times New Roman" w:hAnsi="Times New Roman" w:cs="Times New Roman"/>
          <w:sz w:val="24"/>
          <w:szCs w:val="24"/>
        </w:rPr>
        <w:t>Chang Kang. (2011). Optimizing Construction Planning and Scheduling by Virtual Prototyping Enabled Resources Analysis. PhD Thesis. The Hong Kong Polytechnic University.</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Dave, B., Koskela, L., &amp; Kiviniemi, A. (2013). Implementing lean construction: Understanding and action. </w:t>
      </w:r>
      <w:r w:rsidRPr="003C3D0F">
        <w:rPr>
          <w:rFonts w:ascii="Times New Roman" w:eastAsia="Times New Roman" w:hAnsi="Times New Roman" w:cs="Times New Roman"/>
          <w:i/>
          <w:iCs/>
          <w:sz w:val="24"/>
          <w:szCs w:val="24"/>
          <w:lang w:eastAsia="en-GB"/>
        </w:rPr>
        <w:t>Proceedings of the 21st Annual Conference of the International Group for Lean Construction (IGLC 21)</w:t>
      </w:r>
      <w:r w:rsidRPr="003C3D0F">
        <w:rPr>
          <w:rFonts w:ascii="Times New Roman" w:eastAsia="Times New Roman" w:hAnsi="Times New Roman" w:cs="Times New Roman"/>
          <w:sz w:val="24"/>
          <w:szCs w:val="24"/>
          <w:lang w:eastAsia="en-GB"/>
        </w:rPr>
        <w:t>, Fortaleza, Brazil, 528–537.</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Egbu, C. O. (2004). Managing knowledge and intellectual capital for improved organizational innovations in the construction industry: An examination of critical success factors. </w:t>
      </w:r>
      <w:r w:rsidRPr="003C3D0F">
        <w:rPr>
          <w:rFonts w:ascii="Times New Roman" w:eastAsia="Times New Roman" w:hAnsi="Times New Roman" w:cs="Times New Roman"/>
          <w:i/>
          <w:iCs/>
          <w:sz w:val="24"/>
          <w:szCs w:val="24"/>
          <w:lang w:eastAsia="en-GB"/>
        </w:rPr>
        <w:t>Engineering, Construction and Architectural Management, 11</w:t>
      </w:r>
      <w:r w:rsidRPr="003C3D0F">
        <w:rPr>
          <w:rFonts w:ascii="Times New Roman" w:eastAsia="Times New Roman" w:hAnsi="Times New Roman" w:cs="Times New Roman"/>
          <w:sz w:val="24"/>
          <w:szCs w:val="24"/>
          <w:lang w:eastAsia="en-GB"/>
        </w:rPr>
        <w:t>(5), 301–315. https://doi.org/10.1108/09699980410558564</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Fugar, F. D. K., &amp; Agyakwah-Baah, A. B. (2010). Delays in building construction projects in Ghana. </w:t>
      </w:r>
      <w:r w:rsidRPr="003C3D0F">
        <w:rPr>
          <w:rFonts w:ascii="Times New Roman" w:eastAsia="Times New Roman" w:hAnsi="Times New Roman" w:cs="Times New Roman"/>
          <w:i/>
          <w:iCs/>
          <w:sz w:val="24"/>
          <w:szCs w:val="24"/>
          <w:lang w:eastAsia="en-GB"/>
        </w:rPr>
        <w:t>Australasian Journal of Construction Economics and Building, 10</w:t>
      </w:r>
      <w:r w:rsidRPr="003C3D0F">
        <w:rPr>
          <w:rFonts w:ascii="Times New Roman" w:eastAsia="Times New Roman" w:hAnsi="Times New Roman" w:cs="Times New Roman"/>
          <w:sz w:val="24"/>
          <w:szCs w:val="24"/>
          <w:lang w:eastAsia="en-GB"/>
        </w:rPr>
        <w:t>(1/2), 103–116. https://doi.org/10.5130/AJCEB.v10i1/2.1879</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Love, P. E. D., Fong, P. S. W., &amp; Irani, Z. (2005). </w:t>
      </w:r>
      <w:r w:rsidRPr="003C3D0F">
        <w:rPr>
          <w:rFonts w:ascii="Times New Roman" w:eastAsia="Times New Roman" w:hAnsi="Times New Roman" w:cs="Times New Roman"/>
          <w:i/>
          <w:iCs/>
          <w:sz w:val="24"/>
          <w:szCs w:val="24"/>
          <w:lang w:eastAsia="en-GB"/>
        </w:rPr>
        <w:t>Management of knowledge in project environments</w:t>
      </w:r>
      <w:r w:rsidRPr="003C3D0F">
        <w:rPr>
          <w:rFonts w:ascii="Times New Roman" w:eastAsia="Times New Roman" w:hAnsi="Times New Roman" w:cs="Times New Roman"/>
          <w:sz w:val="24"/>
          <w:szCs w:val="24"/>
          <w:lang w:eastAsia="en-GB"/>
        </w:rPr>
        <w:t>. Oxford: Elsevier Butterworth-Heinemann.</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Nonaka, I., &amp; Takeuchi, H. (1995). </w:t>
      </w:r>
      <w:r w:rsidRPr="003C3D0F">
        <w:rPr>
          <w:rFonts w:ascii="Times New Roman" w:eastAsia="Times New Roman" w:hAnsi="Times New Roman" w:cs="Times New Roman"/>
          <w:i/>
          <w:iCs/>
          <w:sz w:val="24"/>
          <w:szCs w:val="24"/>
          <w:lang w:eastAsia="en-GB"/>
        </w:rPr>
        <w:t>The knowledge-creating company: How Japanese companies create the dynamics of innovation</w:t>
      </w:r>
      <w:r w:rsidRPr="003C3D0F">
        <w:rPr>
          <w:rFonts w:ascii="Times New Roman" w:eastAsia="Times New Roman" w:hAnsi="Times New Roman" w:cs="Times New Roman"/>
          <w:sz w:val="24"/>
          <w:szCs w:val="24"/>
          <w:lang w:eastAsia="en-GB"/>
        </w:rPr>
        <w:t>. New York: Oxford University Press.</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Olatunji, O. A. (2015). The role of knowledge management in improving construction productivity in Nigeria. </w:t>
      </w:r>
      <w:r w:rsidRPr="003C3D0F">
        <w:rPr>
          <w:rFonts w:ascii="Times New Roman" w:eastAsia="Times New Roman" w:hAnsi="Times New Roman" w:cs="Times New Roman"/>
          <w:i/>
          <w:iCs/>
          <w:sz w:val="24"/>
          <w:szCs w:val="24"/>
          <w:lang w:eastAsia="en-GB"/>
        </w:rPr>
        <w:t>International Journal of Engineering Research and Technology, 4</w:t>
      </w:r>
      <w:r w:rsidRPr="003C3D0F">
        <w:rPr>
          <w:rFonts w:ascii="Times New Roman" w:eastAsia="Times New Roman" w:hAnsi="Times New Roman" w:cs="Times New Roman"/>
          <w:sz w:val="24"/>
          <w:szCs w:val="24"/>
          <w:lang w:eastAsia="en-GB"/>
        </w:rPr>
        <w:t>(8), 235–242.</w:t>
      </w:r>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r w:rsidRPr="003C3D0F">
        <w:rPr>
          <w:rFonts w:ascii="Times New Roman" w:eastAsia="Times New Roman" w:hAnsi="Times New Roman" w:cs="Times New Roman"/>
          <w:sz w:val="24"/>
          <w:szCs w:val="24"/>
          <w:lang w:eastAsia="en-GB"/>
        </w:rPr>
        <w:t xml:space="preserve">Robinson, H., Carrillo, P., Anumba, C., &amp; Al-Ghassani, A. (2005). Review and implementation of performance management models in construction engineering organizations. </w:t>
      </w:r>
      <w:r w:rsidRPr="003C3D0F">
        <w:rPr>
          <w:rFonts w:ascii="Times New Roman" w:eastAsia="Times New Roman" w:hAnsi="Times New Roman" w:cs="Times New Roman"/>
          <w:i/>
          <w:iCs/>
          <w:sz w:val="24"/>
          <w:szCs w:val="24"/>
          <w:lang w:eastAsia="en-GB"/>
        </w:rPr>
        <w:t>Construction Innovation, 5</w:t>
      </w:r>
      <w:r w:rsidRPr="003C3D0F">
        <w:rPr>
          <w:rFonts w:ascii="Times New Roman" w:eastAsia="Times New Roman" w:hAnsi="Times New Roman" w:cs="Times New Roman"/>
          <w:sz w:val="24"/>
          <w:szCs w:val="24"/>
          <w:lang w:eastAsia="en-GB"/>
        </w:rPr>
        <w:t xml:space="preserve">(4), 203–217. </w:t>
      </w:r>
      <w:hyperlink r:id="rId10" w:history="1">
        <w:r w:rsidRPr="003C3D0F">
          <w:rPr>
            <w:rFonts w:ascii="Times New Roman" w:eastAsia="Times New Roman" w:hAnsi="Times New Roman" w:cs="Times New Roman"/>
            <w:color w:val="0563C1" w:themeColor="hyperlink"/>
            <w:sz w:val="24"/>
            <w:szCs w:val="24"/>
            <w:u w:val="single"/>
            <w:lang w:eastAsia="en-GB"/>
          </w:rPr>
          <w:t>https://doi.org/10.1108/14714170510815157</w:t>
        </w:r>
      </w:hyperlink>
    </w:p>
    <w:p w:rsidR="00614EAB" w:rsidRPr="003C3D0F" w:rsidRDefault="00614EAB" w:rsidP="003C3D0F">
      <w:pPr>
        <w:spacing w:before="100" w:beforeAutospacing="1" w:after="100" w:afterAutospacing="1" w:line="360" w:lineRule="auto"/>
        <w:ind w:left="567" w:hanging="567"/>
        <w:jc w:val="both"/>
        <w:rPr>
          <w:rFonts w:ascii="Times New Roman" w:eastAsia="Times New Roman" w:hAnsi="Times New Roman" w:cs="Times New Roman"/>
          <w:sz w:val="24"/>
          <w:szCs w:val="24"/>
          <w:lang w:eastAsia="en-GB"/>
        </w:rPr>
      </w:pPr>
    </w:p>
    <w:p w:rsidR="00614EAB" w:rsidRPr="003C3D0F" w:rsidRDefault="00614EAB" w:rsidP="003C3D0F">
      <w:pPr>
        <w:spacing w:after="0" w:line="360" w:lineRule="auto"/>
        <w:jc w:val="both"/>
        <w:rPr>
          <w:rFonts w:asciiTheme="majorBidi" w:hAnsiTheme="majorBidi" w:cstheme="majorBidi"/>
          <w:b/>
          <w:bCs/>
          <w:sz w:val="24"/>
          <w:szCs w:val="24"/>
        </w:rPr>
      </w:pPr>
    </w:p>
    <w:p w:rsidR="00614EAB" w:rsidRPr="003C3D0F" w:rsidRDefault="00614EAB" w:rsidP="003C3D0F">
      <w:pPr>
        <w:spacing w:after="0" w:line="360" w:lineRule="auto"/>
        <w:jc w:val="both"/>
        <w:rPr>
          <w:rFonts w:ascii="Times New Roman" w:eastAsia="Times New Roman" w:hAnsi="Times New Roman" w:cs="Times New Roman"/>
          <w:sz w:val="24"/>
          <w:szCs w:val="24"/>
          <w:lang w:eastAsia="en-GB"/>
        </w:rPr>
      </w:pPr>
    </w:p>
    <w:p w:rsidR="003C3D0F" w:rsidRDefault="003C3D0F">
      <w:pPr>
        <w:rPr>
          <w:sz w:val="24"/>
          <w:szCs w:val="24"/>
        </w:rPr>
      </w:pPr>
      <w:r>
        <w:rPr>
          <w:sz w:val="24"/>
          <w:szCs w:val="24"/>
        </w:rPr>
        <w:br w:type="page"/>
      </w:r>
    </w:p>
    <w:p w:rsidR="003C3D0F" w:rsidRPr="003C3D0F" w:rsidRDefault="003C3D0F" w:rsidP="003C3D0F">
      <w:pPr>
        <w:spacing w:after="0" w:line="360" w:lineRule="auto"/>
        <w:jc w:val="center"/>
        <w:rPr>
          <w:rFonts w:ascii="Times New Roman" w:hAnsi="Times New Roman" w:cs="Times New Roman"/>
          <w:b/>
          <w:sz w:val="24"/>
          <w:szCs w:val="24"/>
          <w:lang w:val="en-US"/>
        </w:rPr>
      </w:pPr>
      <w:r w:rsidRPr="003C3D0F">
        <w:rPr>
          <w:rFonts w:ascii="Times New Roman" w:hAnsi="Times New Roman" w:cs="Times New Roman"/>
          <w:b/>
          <w:sz w:val="24"/>
          <w:szCs w:val="24"/>
          <w:lang w:val="en-US"/>
        </w:rPr>
        <w:t>QUESTIONNAIRE</w:t>
      </w:r>
    </w:p>
    <w:p w:rsidR="003C3D0F" w:rsidRPr="003C3D0F" w:rsidRDefault="003C3D0F" w:rsidP="003C3D0F">
      <w:pPr>
        <w:spacing w:after="0" w:line="360" w:lineRule="auto"/>
        <w:ind w:left="5040" w:firstLine="720"/>
        <w:jc w:val="both"/>
        <w:rPr>
          <w:rFonts w:ascii="Times New Roman" w:hAnsi="Times New Roman" w:cs="Times New Roman"/>
          <w:sz w:val="24"/>
          <w:szCs w:val="24"/>
          <w:lang w:val="en-US"/>
        </w:rPr>
      </w:pPr>
    </w:p>
    <w:p w:rsidR="003C3D0F" w:rsidRPr="003C3D0F" w:rsidRDefault="003C3D0F" w:rsidP="003C3D0F">
      <w:pPr>
        <w:spacing w:after="0" w:line="360" w:lineRule="auto"/>
        <w:ind w:left="5040" w:hanging="78"/>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Department of Quantity Surveying</w:t>
      </w:r>
    </w:p>
    <w:p w:rsidR="003C3D0F" w:rsidRPr="003C3D0F" w:rsidRDefault="003C3D0F" w:rsidP="003C3D0F">
      <w:pPr>
        <w:spacing w:after="0" w:line="360" w:lineRule="auto"/>
        <w:ind w:hanging="78"/>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 xml:space="preserve">                                                                                    Institute of Environmental Studies</w:t>
      </w:r>
    </w:p>
    <w:p w:rsidR="003C3D0F" w:rsidRPr="003C3D0F" w:rsidRDefault="003C3D0F" w:rsidP="003C3D0F">
      <w:pPr>
        <w:spacing w:after="0" w:line="360" w:lineRule="auto"/>
        <w:ind w:left="5040" w:hanging="78"/>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Kwara State Polytechnic, Ilorin</w:t>
      </w:r>
    </w:p>
    <w:p w:rsidR="003C3D0F" w:rsidRPr="003C3D0F" w:rsidRDefault="003C3D0F" w:rsidP="003C3D0F">
      <w:pPr>
        <w:spacing w:after="0" w:line="360" w:lineRule="auto"/>
        <w:ind w:hanging="78"/>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3C3D0F">
        <w:rPr>
          <w:rFonts w:ascii="Times New Roman" w:hAnsi="Times New Roman" w:cs="Times New Roman"/>
          <w:sz w:val="24"/>
          <w:szCs w:val="24"/>
          <w:lang w:val="en-US"/>
        </w:rPr>
        <w:t>PMB 1375,</w:t>
      </w:r>
    </w:p>
    <w:p w:rsidR="003C3D0F" w:rsidRPr="003C3D0F" w:rsidRDefault="003C3D0F" w:rsidP="003C3D0F">
      <w:pPr>
        <w:spacing w:after="0" w:line="360" w:lineRule="auto"/>
        <w:ind w:left="5040" w:hanging="78"/>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Kwara State.</w:t>
      </w:r>
    </w:p>
    <w:p w:rsidR="003C3D0F" w:rsidRPr="003C3D0F" w:rsidRDefault="003C3D0F" w:rsidP="003C3D0F">
      <w:pPr>
        <w:spacing w:after="0" w:line="360" w:lineRule="auto"/>
        <w:jc w:val="both"/>
        <w:rPr>
          <w:rFonts w:ascii="Times New Roman" w:hAnsi="Times New Roman" w:cs="Times New Roman"/>
          <w:sz w:val="24"/>
          <w:szCs w:val="24"/>
          <w:lang w:val="en-US"/>
        </w:rPr>
      </w:pPr>
    </w:p>
    <w:p w:rsidR="003C3D0F" w:rsidRPr="003C3D0F" w:rsidRDefault="003C3D0F" w:rsidP="003C3D0F">
      <w:pPr>
        <w:spacing w:after="0" w:line="360" w:lineRule="auto"/>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Dear Sir/ma,</w:t>
      </w:r>
    </w:p>
    <w:p w:rsidR="003C3D0F" w:rsidRPr="003C3D0F" w:rsidRDefault="003C3D0F" w:rsidP="003C3D0F">
      <w:pPr>
        <w:spacing w:after="0" w:line="360" w:lineRule="auto"/>
        <w:jc w:val="both"/>
        <w:outlineLvl w:val="0"/>
        <w:rPr>
          <w:rFonts w:asciiTheme="majorBidi" w:eastAsia="Times New Roman" w:hAnsiTheme="majorBidi" w:cstheme="majorBidi"/>
          <w:b/>
          <w:bCs/>
          <w:color w:val="000000"/>
          <w:kern w:val="36"/>
          <w:sz w:val="24"/>
          <w:szCs w:val="24"/>
          <w:lang w:val="en-US"/>
        </w:rPr>
      </w:pPr>
    </w:p>
    <w:p w:rsidR="003C3D0F" w:rsidRPr="003C3D0F" w:rsidRDefault="003C3D0F" w:rsidP="003C3D0F">
      <w:pPr>
        <w:spacing w:after="0" w:line="360" w:lineRule="auto"/>
        <w:jc w:val="center"/>
        <w:outlineLvl w:val="0"/>
        <w:rPr>
          <w:rFonts w:asciiTheme="majorBidi" w:eastAsia="Times New Roman" w:hAnsiTheme="majorBidi" w:cstheme="majorBidi"/>
          <w:b/>
          <w:bCs/>
          <w:kern w:val="36"/>
          <w:sz w:val="24"/>
          <w:szCs w:val="24"/>
          <w:lang w:val="en-US"/>
        </w:rPr>
      </w:pPr>
      <w:r w:rsidRPr="003C3D0F">
        <w:rPr>
          <w:rFonts w:asciiTheme="majorBidi" w:eastAsia="Times New Roman" w:hAnsiTheme="majorBidi" w:cstheme="majorBidi"/>
          <w:b/>
          <w:bCs/>
          <w:color w:val="000000"/>
          <w:kern w:val="36"/>
          <w:sz w:val="24"/>
          <w:szCs w:val="24"/>
          <w:lang w:val="en-US"/>
        </w:rPr>
        <w:t>REQUEST FOR FILLING OF QUESTIONNARE</w:t>
      </w:r>
    </w:p>
    <w:p w:rsidR="003C3D0F" w:rsidRPr="003C3D0F" w:rsidRDefault="003C3D0F" w:rsidP="003C3D0F">
      <w:pPr>
        <w:spacing w:after="0" w:line="360" w:lineRule="auto"/>
        <w:jc w:val="both"/>
        <w:rPr>
          <w:rFonts w:ascii="Times New Roman" w:hAnsi="Times New Roman" w:cs="Times New Roman"/>
          <w:b/>
          <w:sz w:val="24"/>
          <w:szCs w:val="24"/>
          <w:lang w:val="en-US"/>
        </w:rPr>
      </w:pPr>
      <w:r w:rsidRPr="003C3D0F">
        <w:rPr>
          <w:rFonts w:ascii="Times New Roman" w:hAnsi="Times New Roman" w:cs="Times New Roman"/>
          <w:sz w:val="24"/>
          <w:szCs w:val="24"/>
          <w:lang w:val="en-US"/>
        </w:rPr>
        <w:t xml:space="preserve">I am HND II student of the above named institution, presently carrying out a research titled </w:t>
      </w:r>
      <w:r w:rsidRPr="003C3D0F">
        <w:rPr>
          <w:rFonts w:ascii="Times New Roman" w:hAnsi="Times New Roman" w:cs="Times New Roman"/>
          <w:b/>
          <w:sz w:val="24"/>
          <w:szCs w:val="24"/>
          <w:lang w:val="en-US"/>
        </w:rPr>
        <w:t>“IMPACT OF KNOWELEDGE MANAGEMENT PRACTICE ON CONSTRUCTION PRODUCTIVITY IN KWARA STATE</w:t>
      </w:r>
      <w:r w:rsidRPr="003C3D0F">
        <w:rPr>
          <w:rFonts w:ascii="Times New Roman" w:hAnsi="Times New Roman" w:cs="Times New Roman"/>
          <w:sz w:val="24"/>
          <w:szCs w:val="24"/>
          <w:lang w:val="en-US"/>
        </w:rPr>
        <w:t xml:space="preserve">” y. </w:t>
      </w:r>
    </w:p>
    <w:p w:rsidR="003C3D0F" w:rsidRPr="003C3D0F" w:rsidRDefault="003C3D0F" w:rsidP="003C3D0F">
      <w:pPr>
        <w:spacing w:after="0" w:line="360" w:lineRule="auto"/>
        <w:ind w:firstLine="720"/>
        <w:jc w:val="both"/>
        <w:rPr>
          <w:rFonts w:ascii="Times New Roman" w:hAnsi="Times New Roman" w:cs="Times New Roman"/>
          <w:b/>
          <w:sz w:val="24"/>
          <w:szCs w:val="24"/>
          <w:lang w:val="en-US"/>
        </w:rPr>
      </w:pPr>
      <w:r w:rsidRPr="003C3D0F">
        <w:rPr>
          <w:rFonts w:ascii="Times New Roman" w:hAnsi="Times New Roman" w:cs="Times New Roman"/>
          <w:sz w:val="24"/>
          <w:szCs w:val="24"/>
          <w:lang w:val="en-US"/>
        </w:rPr>
        <w:t xml:space="preserve">This questionnaire is therefore intended to solicit information from you/your organization so that the objective of this research will be achieved. </w:t>
      </w:r>
    </w:p>
    <w:p w:rsidR="003C3D0F" w:rsidRPr="003C3D0F" w:rsidRDefault="003C3D0F" w:rsidP="003C3D0F">
      <w:pPr>
        <w:spacing w:after="0" w:line="360" w:lineRule="auto"/>
        <w:ind w:firstLine="720"/>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 xml:space="preserve">It would therefore be appreciated if you/your organization could provide necessary information with utmost clarity and sincerity. You/your organization are assured that the information supplied shall be treated as confidential. </w:t>
      </w:r>
    </w:p>
    <w:p w:rsidR="003C3D0F" w:rsidRPr="003C3D0F" w:rsidRDefault="003C3D0F" w:rsidP="003C3D0F">
      <w:pPr>
        <w:spacing w:after="0" w:line="360" w:lineRule="auto"/>
        <w:ind w:firstLine="720"/>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Thanks for your anticipated co-operation.</w:t>
      </w:r>
    </w:p>
    <w:p w:rsidR="003C3D0F" w:rsidRPr="003C3D0F" w:rsidRDefault="003C3D0F" w:rsidP="003C3D0F">
      <w:pPr>
        <w:spacing w:after="0" w:line="360" w:lineRule="auto"/>
        <w:jc w:val="both"/>
        <w:rPr>
          <w:rFonts w:ascii="Times New Roman" w:hAnsi="Times New Roman" w:cs="Times New Roman"/>
          <w:b/>
          <w:sz w:val="24"/>
          <w:szCs w:val="24"/>
          <w:lang w:val="en-US"/>
        </w:rPr>
      </w:pP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sz w:val="24"/>
          <w:szCs w:val="24"/>
          <w:lang w:val="en-US"/>
        </w:rPr>
        <w:tab/>
      </w:r>
      <w:r w:rsidRPr="003C3D0F">
        <w:rPr>
          <w:rFonts w:ascii="Times New Roman" w:hAnsi="Times New Roman" w:cs="Times New Roman"/>
          <w:b/>
          <w:sz w:val="24"/>
          <w:szCs w:val="24"/>
          <w:lang w:val="en-US"/>
        </w:rPr>
        <w:tab/>
      </w:r>
      <w:r w:rsidRPr="003C3D0F">
        <w:rPr>
          <w:rFonts w:ascii="Times New Roman" w:hAnsi="Times New Roman" w:cs="Times New Roman"/>
          <w:b/>
          <w:sz w:val="24"/>
          <w:szCs w:val="24"/>
          <w:lang w:val="en-US"/>
        </w:rPr>
        <w:tab/>
      </w:r>
      <w:r w:rsidRPr="003C3D0F">
        <w:rPr>
          <w:rFonts w:ascii="Times New Roman" w:hAnsi="Times New Roman" w:cs="Times New Roman"/>
          <w:b/>
          <w:sz w:val="24"/>
          <w:szCs w:val="24"/>
          <w:lang w:val="en-US"/>
        </w:rPr>
        <w:tab/>
      </w:r>
      <w:r w:rsidRPr="003C3D0F">
        <w:rPr>
          <w:rFonts w:ascii="Times New Roman" w:hAnsi="Times New Roman" w:cs="Times New Roman"/>
          <w:b/>
          <w:sz w:val="24"/>
          <w:szCs w:val="24"/>
          <w:lang w:val="en-US"/>
        </w:rPr>
        <w:tab/>
      </w:r>
    </w:p>
    <w:p w:rsidR="003C3D0F" w:rsidRPr="003C3D0F" w:rsidRDefault="003C3D0F" w:rsidP="003C3D0F">
      <w:pPr>
        <w:spacing w:after="0" w:line="360" w:lineRule="auto"/>
        <w:ind w:left="6480"/>
        <w:jc w:val="both"/>
        <w:rPr>
          <w:rFonts w:ascii="Times New Roman" w:hAnsi="Times New Roman" w:cs="Times New Roman"/>
          <w:b/>
          <w:sz w:val="24"/>
          <w:szCs w:val="24"/>
          <w:lang w:val="en-US"/>
        </w:rPr>
      </w:pPr>
    </w:p>
    <w:p w:rsidR="003C3D0F" w:rsidRPr="003C3D0F" w:rsidRDefault="003C3D0F" w:rsidP="003C3D0F">
      <w:pPr>
        <w:spacing w:after="0" w:line="360" w:lineRule="auto"/>
        <w:ind w:left="5040" w:firstLine="720"/>
        <w:jc w:val="both"/>
        <w:rPr>
          <w:rFonts w:ascii="Times New Roman" w:hAnsi="Times New Roman" w:cs="Times New Roman"/>
          <w:sz w:val="24"/>
          <w:szCs w:val="24"/>
          <w:lang w:val="en-US"/>
        </w:rPr>
      </w:pPr>
      <w:r w:rsidRPr="003C3D0F">
        <w:rPr>
          <w:rFonts w:ascii="Times New Roman" w:hAnsi="Times New Roman" w:cs="Times New Roman"/>
          <w:sz w:val="24"/>
          <w:szCs w:val="24"/>
          <w:lang w:val="en-US"/>
        </w:rPr>
        <w:t>Yours faithfully</w:t>
      </w:r>
    </w:p>
    <w:p w:rsidR="003C3D0F" w:rsidRPr="003C3D0F" w:rsidRDefault="003C3D0F" w:rsidP="003C3D0F">
      <w:pPr>
        <w:spacing w:after="0" w:line="360" w:lineRule="auto"/>
        <w:ind w:left="5040"/>
        <w:jc w:val="both"/>
        <w:rPr>
          <w:rFonts w:ascii="Times New Roman" w:hAnsi="Times New Roman" w:cs="Times New Roman"/>
          <w:b/>
          <w:sz w:val="24"/>
          <w:szCs w:val="24"/>
          <w:lang w:val="en-US"/>
        </w:rPr>
      </w:pPr>
    </w:p>
    <w:p w:rsidR="003C3D0F" w:rsidRPr="003C3D0F" w:rsidRDefault="00507776" w:rsidP="003C3D0F">
      <w:pPr>
        <w:spacing w:after="0" w:line="360" w:lineRule="auto"/>
        <w:ind w:left="5040"/>
        <w:jc w:val="right"/>
        <w:rPr>
          <w:rFonts w:ascii="Times New Roman" w:hAnsi="Times New Roman" w:cs="Times New Roman"/>
          <w:b/>
          <w:sz w:val="24"/>
          <w:szCs w:val="24"/>
          <w:lang w:val="en-US"/>
        </w:rPr>
      </w:pPr>
      <w:r>
        <w:rPr>
          <w:rFonts w:ascii="Times New Roman" w:hAnsi="Times New Roman" w:cs="Times New Roman"/>
          <w:b/>
          <w:noProof/>
          <w:sz w:val="24"/>
          <w:szCs w:val="24"/>
          <w:lang w:val="en-US"/>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311.45pt;margin-top:.85pt;width:91.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">
            <v:stroke dashstyle="dash"/>
          </v:shape>
        </w:pict>
      </w:r>
      <w:r w:rsidR="003C3D0F" w:rsidRPr="003C3D0F">
        <w:rPr>
          <w:rFonts w:ascii="Times New Roman" w:hAnsi="Times New Roman" w:cs="Times New Roman"/>
          <w:b/>
          <w:noProof/>
          <w:sz w:val="24"/>
          <w:szCs w:val="24"/>
          <w:lang w:val="en-US"/>
        </w:rPr>
        <w:t>Samuel Monday Ekaette</w:t>
      </w:r>
    </w:p>
    <w:p w:rsidR="003C3D0F" w:rsidRPr="003C3D0F" w:rsidRDefault="003C3D0F" w:rsidP="003C3D0F">
      <w:pPr>
        <w:spacing w:after="0" w:line="360" w:lineRule="auto"/>
        <w:ind w:left="5040"/>
        <w:jc w:val="both"/>
        <w:rPr>
          <w:rFonts w:ascii="Times New Roman" w:hAnsi="Times New Roman" w:cs="Times New Roman"/>
          <w:b/>
          <w:sz w:val="24"/>
          <w:szCs w:val="24"/>
          <w:lang w:val="en-US"/>
        </w:rPr>
      </w:pPr>
      <w:r w:rsidRPr="003C3D0F">
        <w:rPr>
          <w:rFonts w:ascii="Times New Roman" w:hAnsi="Times New Roman" w:cs="Times New Roman"/>
          <w:b/>
          <w:sz w:val="24"/>
          <w:szCs w:val="24"/>
          <w:lang w:val="en-US"/>
        </w:rPr>
        <w:tab/>
      </w:r>
      <w:r w:rsidRPr="003C3D0F">
        <w:rPr>
          <w:rFonts w:ascii="Times New Roman" w:hAnsi="Times New Roman" w:cs="Times New Roman"/>
          <w:b/>
          <w:sz w:val="24"/>
          <w:szCs w:val="24"/>
          <w:lang w:val="en-US"/>
        </w:rPr>
        <w:tab/>
        <w:t>09038038222</w:t>
      </w:r>
    </w:p>
    <w:p w:rsidR="00EB6E74" w:rsidRDefault="00EB6E74">
      <w:pPr>
        <w:rPr>
          <w:sz w:val="24"/>
          <w:szCs w:val="24"/>
          <w:lang w:val="en-US"/>
        </w:rPr>
      </w:pPr>
      <w:r>
        <w:rPr>
          <w:sz w:val="24"/>
          <w:szCs w:val="24"/>
          <w:lang w:val="en-US"/>
        </w:rPr>
        <w:br w:type="page"/>
      </w:r>
    </w:p>
    <w:p w:rsidR="00EB6E74" w:rsidRPr="003C3D0F" w:rsidRDefault="00EB6E74" w:rsidP="00C76409">
      <w:pPr>
        <w:spacing w:after="0" w:line="360" w:lineRule="auto"/>
        <w:jc w:val="center"/>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QUESTIONNAIRE</w:t>
      </w:r>
    </w:p>
    <w:p w:rsidR="00EB6E74" w:rsidRPr="003C3D0F" w:rsidRDefault="00EB6E74" w:rsidP="00EB6E74">
      <w:pPr>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b/>
          <w:color w:val="000000" w:themeColor="text1"/>
          <w:sz w:val="24"/>
          <w:szCs w:val="24"/>
          <w:lang w:val="en-US"/>
        </w:rPr>
        <w:t xml:space="preserve">Section A: </w:t>
      </w:r>
      <w:r w:rsidRPr="003C3D0F">
        <w:rPr>
          <w:rFonts w:ascii="Times New Roman" w:hAnsi="Times New Roman" w:cs="Times New Roman"/>
          <w:color w:val="000000" w:themeColor="text1"/>
          <w:sz w:val="24"/>
          <w:szCs w:val="24"/>
          <w:lang w:val="en-US"/>
        </w:rPr>
        <w:t>General Particular of the Respondents</w:t>
      </w:r>
    </w:p>
    <w:p w:rsidR="00EB6E74" w:rsidRPr="003C3D0F" w:rsidRDefault="00EB6E74" w:rsidP="00EB6E74">
      <w:pPr>
        <w:spacing w:after="0" w:line="360" w:lineRule="auto"/>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Please Fill or Tick </w:t>
      </w:r>
      <w:r w:rsidRPr="003C3D0F">
        <w:rPr>
          <w:rFonts w:asciiTheme="majorBidi" w:hAnsiTheme="majorBidi" w:cstheme="majorBidi"/>
          <w:color w:val="000000" w:themeColor="text1"/>
          <w:sz w:val="24"/>
          <w:szCs w:val="24"/>
          <w:lang w:val="en-US"/>
        </w:rPr>
        <w:t xml:space="preserve">[√] as deemed </w:t>
      </w:r>
      <w:r w:rsidRPr="003C3D0F">
        <w:rPr>
          <w:rFonts w:ascii="Times New Roman" w:hAnsi="Times New Roman" w:cs="Times New Roman"/>
          <w:color w:val="000000" w:themeColor="text1"/>
          <w:sz w:val="24"/>
          <w:szCs w:val="24"/>
          <w:lang w:val="en-US"/>
        </w:rPr>
        <w:t>appropriately</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Gender: </w:t>
      </w:r>
    </w:p>
    <w:p w:rsidR="00EB6E74" w:rsidRPr="003C3D0F" w:rsidRDefault="00EB6E74" w:rsidP="00EB6E74">
      <w:p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Male (  ) Female (  )</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Type of Organization </w:t>
      </w:r>
    </w:p>
    <w:p w:rsidR="00EB6E74" w:rsidRPr="003C3D0F" w:rsidRDefault="00EB6E74" w:rsidP="00EB6E74">
      <w:p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(a) Architectural firm (    )   (b) Real estate firm (    ) (c) Building Contractors (     ) (d) Geotechnical firm (e)    Consultant</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Educational qualification: </w:t>
      </w:r>
    </w:p>
    <w:p w:rsidR="00EB6E74" w:rsidRPr="003C3D0F" w:rsidRDefault="00EB6E74" w:rsidP="00EB6E74">
      <w:p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(a) HND (    ), (b) B.Tech/ B.sc (     ), (c) PGD (    )   (d) M.Tech (    )  (e) PHD (    ) </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Profession of respondents: </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(a) Architect   (    ) (b) Civil Engineer (    ) (c) Quantity Surveyor (    ) (d) Builder (    )</w:t>
      </w:r>
      <w:r w:rsidRPr="003C3D0F">
        <w:rPr>
          <w:rFonts w:ascii="Times New Roman" w:hAnsi="Times New Roman" w:cs="Times New Roman"/>
          <w:color w:val="000000" w:themeColor="text1"/>
          <w:sz w:val="24"/>
          <w:szCs w:val="24"/>
          <w:lang w:val="en-US"/>
        </w:rPr>
        <w:tab/>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Years of Experience of the respondents in practices: </w:t>
      </w:r>
    </w:p>
    <w:p w:rsidR="00EB6E74" w:rsidRPr="003C3D0F" w:rsidRDefault="00EB6E74" w:rsidP="00EB6E74">
      <w:p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(a) 0 - 5 years (    ) (b) 6-10 years (    )  (c) 11-15 years  (    )  (d) 16-20 years (    )  (e) Above 20 years (    )   </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For how long has your firm been in the existence? (a) 0-5 years (    ) (b) 6-10 years (    )   (c) 11-15 years  (    )  (d) 16-20 years (    )  (e) Above 20 years (    )   </w:t>
      </w:r>
    </w:p>
    <w:p w:rsidR="00EB6E74" w:rsidRPr="003C3D0F" w:rsidRDefault="00EB6E74" w:rsidP="00EB6E74">
      <w:pPr>
        <w:numPr>
          <w:ilvl w:val="0"/>
          <w:numId w:val="21"/>
        </w:num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Professional qualification of respondent:</w:t>
      </w:r>
    </w:p>
    <w:p w:rsidR="00EB6E74" w:rsidRPr="003C3D0F" w:rsidRDefault="00EB6E74" w:rsidP="00EB6E74">
      <w:pPr>
        <w:spacing w:after="0" w:line="360" w:lineRule="auto"/>
        <w:ind w:left="360"/>
        <w:contextualSpacing/>
        <w:jc w:val="both"/>
        <w:rPr>
          <w:rFonts w:ascii="Times New Roman" w:hAnsi="Times New Roman" w:cs="Times New Roman"/>
          <w:color w:val="000000" w:themeColor="text1"/>
          <w:sz w:val="24"/>
          <w:szCs w:val="24"/>
          <w:lang w:val="en-US"/>
        </w:rPr>
      </w:pPr>
      <w:r w:rsidRPr="003C3D0F">
        <w:rPr>
          <w:rFonts w:ascii="Times New Roman" w:hAnsi="Times New Roman" w:cs="Times New Roman"/>
          <w:color w:val="000000" w:themeColor="text1"/>
          <w:sz w:val="24"/>
          <w:szCs w:val="24"/>
          <w:lang w:val="en-US"/>
        </w:rPr>
        <w:t xml:space="preserve"> (a) MNIQS (    ) (b) MNIOB (    ) (c) MNSE</w:t>
      </w:r>
      <w:r w:rsidRPr="003C3D0F">
        <w:rPr>
          <w:rFonts w:ascii="Times New Roman" w:hAnsi="Times New Roman" w:cs="Times New Roman"/>
          <w:color w:val="000000" w:themeColor="text1"/>
          <w:sz w:val="24"/>
          <w:szCs w:val="24"/>
          <w:lang w:val="en-US"/>
        </w:rPr>
        <w:tab/>
        <w:t xml:space="preserve">   (    )  (d) MNIA</w:t>
      </w:r>
      <w:r w:rsidRPr="003C3D0F">
        <w:rPr>
          <w:rFonts w:ascii="Times New Roman" w:hAnsi="Times New Roman" w:cs="Times New Roman"/>
          <w:color w:val="000000" w:themeColor="text1"/>
          <w:sz w:val="24"/>
          <w:szCs w:val="24"/>
          <w:lang w:val="en-US"/>
        </w:rPr>
        <w:tab/>
        <w:t xml:space="preserve">(    )  (e) </w:t>
      </w:r>
    </w:p>
    <w:p w:rsidR="00EB6E74" w:rsidRDefault="00EB6E74">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EB6E74" w:rsidRPr="003C3D0F" w:rsidRDefault="00EB6E74" w:rsidP="00EB6E74">
      <w:pPr>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Section B- Information about Objectives</w:t>
      </w:r>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 xml:space="preserve">Objective No 1: Level of awareness and adoption of Knowledge management practices among construction firms </w:t>
      </w:r>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i/>
          <w:color w:val="000000" w:themeColor="text1"/>
          <w:sz w:val="24"/>
          <w:szCs w:val="24"/>
          <w:lang w:val="en-US"/>
        </w:rPr>
        <w:t>Using the following rating: - A</w:t>
      </w:r>
      <w:bookmarkStart w:id="10" w:name="_Hlk203127070"/>
      <w:r w:rsidRPr="003C3D0F">
        <w:rPr>
          <w:rFonts w:ascii="Times New Roman" w:hAnsi="Times New Roman" w:cs="Times New Roman"/>
          <w:i/>
          <w:color w:val="000000" w:themeColor="text1"/>
          <w:sz w:val="24"/>
          <w:szCs w:val="24"/>
          <w:lang w:val="en-US"/>
        </w:rPr>
        <w:t>= Agree, D= Disagree,  SA= Strongly Agree, SD= Strongly Disagree, N=Neutral</w:t>
      </w:r>
      <w:bookmarkEnd w:id="10"/>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Please tick [√] the appropriate options</w:t>
      </w:r>
    </w:p>
    <w:tbl>
      <w:tblPr>
        <w:tblStyle w:val="TableGrid1"/>
        <w:tblW w:w="8346" w:type="dxa"/>
        <w:tblInd w:w="108" w:type="dxa"/>
        <w:tblLook w:val="04A0"/>
      </w:tblPr>
      <w:tblGrid>
        <w:gridCol w:w="510"/>
        <w:gridCol w:w="4909"/>
        <w:gridCol w:w="536"/>
        <w:gridCol w:w="624"/>
        <w:gridCol w:w="586"/>
        <w:gridCol w:w="645"/>
        <w:gridCol w:w="536"/>
      </w:tblGrid>
      <w:tr w:rsidR="00EB6E74" w:rsidRPr="003C3D0F" w:rsidTr="00AE6B4B">
        <w:trPr>
          <w:trHeight w:val="310"/>
        </w:trPr>
        <w:tc>
          <w:tcPr>
            <w:tcW w:w="510"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p>
        </w:tc>
        <w:tc>
          <w:tcPr>
            <w:tcW w:w="4909"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Variables</w:t>
            </w:r>
          </w:p>
        </w:tc>
        <w:tc>
          <w:tcPr>
            <w:tcW w:w="536"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A</w:t>
            </w:r>
          </w:p>
        </w:tc>
        <w:tc>
          <w:tcPr>
            <w:tcW w:w="624"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D</w:t>
            </w:r>
          </w:p>
        </w:tc>
        <w:tc>
          <w:tcPr>
            <w:tcW w:w="586"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SA</w:t>
            </w:r>
          </w:p>
        </w:tc>
        <w:tc>
          <w:tcPr>
            <w:tcW w:w="645"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SD</w:t>
            </w:r>
          </w:p>
        </w:tc>
        <w:tc>
          <w:tcPr>
            <w:tcW w:w="536"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w:t>
            </w:r>
          </w:p>
        </w:tc>
      </w:tr>
      <w:tr w:rsidR="00EB6E74" w:rsidRPr="003C3D0F" w:rsidTr="00AE6B4B">
        <w:trPr>
          <w:trHeight w:val="229"/>
        </w:trPr>
        <w:tc>
          <w:tcPr>
            <w:tcW w:w="510"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w:t>
            </w:r>
          </w:p>
        </w:tc>
        <w:tc>
          <w:tcPr>
            <w:tcW w:w="4909" w:type="dxa"/>
            <w:vAlign w:val="bottom"/>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Tools and techniques used</w:t>
            </w: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24"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8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45"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219"/>
        </w:trPr>
        <w:tc>
          <w:tcPr>
            <w:tcW w:w="510"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2</w:t>
            </w:r>
          </w:p>
        </w:tc>
        <w:tc>
          <w:tcPr>
            <w:tcW w:w="4909" w:type="dxa"/>
            <w:vAlign w:val="bottom"/>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Organizational and strategies approaches</w:t>
            </w: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24"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8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45"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219"/>
        </w:trPr>
        <w:tc>
          <w:tcPr>
            <w:tcW w:w="510" w:type="dxa"/>
            <w:vAlign w:val="bottom"/>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w:t>
            </w:r>
          </w:p>
        </w:tc>
        <w:tc>
          <w:tcPr>
            <w:tcW w:w="4909" w:type="dxa"/>
            <w:vAlign w:val="bottom"/>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Adoption of Knowledge management practices</w:t>
            </w: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24"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8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45"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36" w:type="dxa"/>
            <w:vAlign w:val="bottom"/>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bl>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Objective number 2: Challenges hindering the implementation of  knowledge management practices in the construction industry</w:t>
      </w:r>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i/>
          <w:color w:val="000000" w:themeColor="text1"/>
          <w:sz w:val="24"/>
          <w:szCs w:val="24"/>
          <w:lang w:val="en-US"/>
        </w:rPr>
        <w:t>Using the following rating: - A= Agree, D= Disagree,  SA= Strongly Agree, SD= Strongly Disagree, N=Neutral</w:t>
      </w:r>
    </w:p>
    <w:p w:rsidR="00EB6E74" w:rsidRPr="003C3D0F" w:rsidRDefault="00EB6E74" w:rsidP="00EB6E74">
      <w:pPr>
        <w:autoSpaceDE w:val="0"/>
        <w:autoSpaceDN w:val="0"/>
        <w:adjustRightInd w:val="0"/>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Please tick [√] the appropriate options</w:t>
      </w:r>
    </w:p>
    <w:tbl>
      <w:tblPr>
        <w:tblStyle w:val="TableGrid1"/>
        <w:tblW w:w="8784" w:type="dxa"/>
        <w:tblLayout w:type="fixed"/>
        <w:tblLook w:val="04A0"/>
      </w:tblPr>
      <w:tblGrid>
        <w:gridCol w:w="536"/>
        <w:gridCol w:w="4950"/>
        <w:gridCol w:w="652"/>
        <w:gridCol w:w="619"/>
        <w:gridCol w:w="722"/>
        <w:gridCol w:w="596"/>
        <w:gridCol w:w="709"/>
      </w:tblGrid>
      <w:tr w:rsidR="00EB6E74" w:rsidRPr="003C3D0F" w:rsidTr="00AE6B4B">
        <w:trPr>
          <w:trHeight w:val="353"/>
        </w:trPr>
        <w:tc>
          <w:tcPr>
            <w:tcW w:w="53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4950"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Variables</w:t>
            </w:r>
          </w:p>
        </w:tc>
        <w:tc>
          <w:tcPr>
            <w:tcW w:w="652"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A</w:t>
            </w:r>
          </w:p>
        </w:tc>
        <w:tc>
          <w:tcPr>
            <w:tcW w:w="619"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D</w:t>
            </w:r>
          </w:p>
        </w:tc>
        <w:tc>
          <w:tcPr>
            <w:tcW w:w="722"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SA</w:t>
            </w:r>
          </w:p>
        </w:tc>
        <w:tc>
          <w:tcPr>
            <w:tcW w:w="59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SD</w:t>
            </w:r>
          </w:p>
        </w:tc>
        <w:tc>
          <w:tcPr>
            <w:tcW w:w="709"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w:t>
            </w:r>
          </w:p>
        </w:tc>
      </w:tr>
      <w:tr w:rsidR="00EB6E74" w:rsidRPr="003C3D0F" w:rsidTr="00AE6B4B">
        <w:trPr>
          <w:trHeight w:val="367"/>
        </w:trPr>
        <w:tc>
          <w:tcPr>
            <w:tcW w:w="53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1</w:t>
            </w:r>
          </w:p>
        </w:tc>
        <w:tc>
          <w:tcPr>
            <w:tcW w:w="4950" w:type="dxa"/>
            <w:vAlign w:val="center"/>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Lack of knowledge management awareness and understanding </w:t>
            </w:r>
          </w:p>
        </w:tc>
        <w:tc>
          <w:tcPr>
            <w:tcW w:w="65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9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123"/>
        </w:trPr>
        <w:tc>
          <w:tcPr>
            <w:tcW w:w="53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2</w:t>
            </w:r>
          </w:p>
        </w:tc>
        <w:tc>
          <w:tcPr>
            <w:tcW w:w="4950" w:type="dxa"/>
            <w:vAlign w:val="center"/>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 xml:space="preserve">Organizational culture and resistance to change </w:t>
            </w:r>
          </w:p>
        </w:tc>
        <w:tc>
          <w:tcPr>
            <w:tcW w:w="65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9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353"/>
        </w:trPr>
        <w:tc>
          <w:tcPr>
            <w:tcW w:w="53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3</w:t>
            </w:r>
          </w:p>
        </w:tc>
        <w:tc>
          <w:tcPr>
            <w:tcW w:w="4950" w:type="dxa"/>
            <w:vAlign w:val="center"/>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Fragmentation of the industry</w:t>
            </w:r>
          </w:p>
        </w:tc>
        <w:tc>
          <w:tcPr>
            <w:tcW w:w="65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9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367"/>
        </w:trPr>
        <w:tc>
          <w:tcPr>
            <w:tcW w:w="53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4</w:t>
            </w:r>
          </w:p>
        </w:tc>
        <w:tc>
          <w:tcPr>
            <w:tcW w:w="4950" w:type="dxa"/>
            <w:vAlign w:val="center"/>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Lack of technological infrastructure</w:t>
            </w:r>
          </w:p>
        </w:tc>
        <w:tc>
          <w:tcPr>
            <w:tcW w:w="65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9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71"/>
        </w:trPr>
        <w:tc>
          <w:tcPr>
            <w:tcW w:w="536" w:type="dxa"/>
            <w:vAlign w:val="center"/>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5</w:t>
            </w:r>
          </w:p>
        </w:tc>
        <w:tc>
          <w:tcPr>
            <w:tcW w:w="4950" w:type="dxa"/>
            <w:vAlign w:val="center"/>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Time and cost constraints</w:t>
            </w:r>
          </w:p>
        </w:tc>
        <w:tc>
          <w:tcPr>
            <w:tcW w:w="65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596"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vAlign w:val="center"/>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bl>
    <w:p w:rsidR="00EB6E74" w:rsidRDefault="00EB6E74" w:rsidP="00EB6E74">
      <w:pPr>
        <w:spacing w:after="0" w:line="360" w:lineRule="auto"/>
        <w:jc w:val="both"/>
        <w:rPr>
          <w:rFonts w:ascii="Times New Roman" w:hAnsi="Times New Roman" w:cs="Times New Roman"/>
          <w:b/>
          <w:color w:val="000000" w:themeColor="text1"/>
          <w:sz w:val="24"/>
          <w:szCs w:val="24"/>
          <w:lang w:val="en-US"/>
        </w:rPr>
      </w:pPr>
    </w:p>
    <w:p w:rsidR="00EB6E74" w:rsidRDefault="00EB6E74">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br w:type="page"/>
      </w:r>
    </w:p>
    <w:p w:rsidR="00EB6E74" w:rsidRPr="003C3D0F" w:rsidRDefault="00EB6E74" w:rsidP="00EB6E74">
      <w:pPr>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 xml:space="preserve">Objective Number 3: Strategies for enhancing the adoption and effectiveness of knowledge management practices in the construction sector </w:t>
      </w:r>
    </w:p>
    <w:p w:rsidR="00EB6E74" w:rsidRPr="003C3D0F" w:rsidRDefault="00EB6E74" w:rsidP="00EB6E74">
      <w:pPr>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i/>
          <w:color w:val="000000" w:themeColor="text1"/>
          <w:sz w:val="24"/>
          <w:szCs w:val="24"/>
          <w:lang w:val="en-US"/>
        </w:rPr>
        <w:t>Using the following rating: - A= Agree, D= Disagree,  SA= Strongly Agree, SD= Strongly Disagree, N=Neutral</w:t>
      </w:r>
    </w:p>
    <w:p w:rsidR="00EB6E74" w:rsidRPr="003C3D0F" w:rsidRDefault="00EB6E74" w:rsidP="00EB6E74">
      <w:pPr>
        <w:spacing w:after="0" w:line="360" w:lineRule="auto"/>
        <w:jc w:val="both"/>
        <w:rPr>
          <w:rFonts w:ascii="Times New Roman" w:hAnsi="Times New Roman" w:cs="Times New Roman"/>
          <w:b/>
          <w:color w:val="000000" w:themeColor="text1"/>
          <w:sz w:val="24"/>
          <w:szCs w:val="24"/>
          <w:lang w:val="en-US"/>
        </w:rPr>
      </w:pPr>
      <w:r w:rsidRPr="003C3D0F">
        <w:rPr>
          <w:rFonts w:ascii="Times New Roman" w:hAnsi="Times New Roman" w:cs="Times New Roman"/>
          <w:b/>
          <w:color w:val="000000" w:themeColor="text1"/>
          <w:sz w:val="24"/>
          <w:szCs w:val="24"/>
          <w:lang w:val="en-US"/>
        </w:rPr>
        <w:t>Please tick [√] appropriate options</w:t>
      </w:r>
    </w:p>
    <w:tbl>
      <w:tblPr>
        <w:tblStyle w:val="TableGrid1"/>
        <w:tblW w:w="8926" w:type="dxa"/>
        <w:tblLayout w:type="fixed"/>
        <w:tblLook w:val="04A0"/>
      </w:tblPr>
      <w:tblGrid>
        <w:gridCol w:w="536"/>
        <w:gridCol w:w="4950"/>
        <w:gridCol w:w="652"/>
        <w:gridCol w:w="619"/>
        <w:gridCol w:w="722"/>
        <w:gridCol w:w="738"/>
        <w:gridCol w:w="709"/>
      </w:tblGrid>
      <w:tr w:rsidR="00EB6E74" w:rsidRPr="003C3D0F" w:rsidTr="00AE6B4B">
        <w:trPr>
          <w:trHeight w:val="353"/>
        </w:trPr>
        <w:tc>
          <w:tcPr>
            <w:tcW w:w="536"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4950"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Variables</w:t>
            </w:r>
          </w:p>
        </w:tc>
        <w:tc>
          <w:tcPr>
            <w:tcW w:w="652"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A</w:t>
            </w:r>
          </w:p>
        </w:tc>
        <w:tc>
          <w:tcPr>
            <w:tcW w:w="619"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D</w:t>
            </w:r>
          </w:p>
        </w:tc>
        <w:tc>
          <w:tcPr>
            <w:tcW w:w="722"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SA</w:t>
            </w:r>
          </w:p>
        </w:tc>
        <w:tc>
          <w:tcPr>
            <w:tcW w:w="738"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SD</w:t>
            </w:r>
          </w:p>
        </w:tc>
        <w:tc>
          <w:tcPr>
            <w:tcW w:w="709" w:type="dxa"/>
          </w:tcPr>
          <w:p w:rsidR="00EB6E74" w:rsidRPr="003C3D0F" w:rsidRDefault="00EB6E74" w:rsidP="00AE6B4B">
            <w:pPr>
              <w:spacing w:after="200" w:line="360" w:lineRule="auto"/>
              <w:jc w:val="both"/>
              <w:rPr>
                <w:rFonts w:ascii="Times New Roman" w:hAnsi="Times New Roman" w:cs="Times New Roman"/>
                <w:b/>
                <w:color w:val="000000" w:themeColor="text1"/>
                <w:sz w:val="24"/>
                <w:szCs w:val="24"/>
              </w:rPr>
            </w:pPr>
            <w:r w:rsidRPr="003C3D0F">
              <w:rPr>
                <w:rFonts w:ascii="Times New Roman" w:hAnsi="Times New Roman" w:cs="Times New Roman"/>
                <w:b/>
                <w:color w:val="000000" w:themeColor="text1"/>
                <w:sz w:val="24"/>
                <w:szCs w:val="24"/>
              </w:rPr>
              <w:t>N</w:t>
            </w:r>
          </w:p>
        </w:tc>
      </w:tr>
      <w:tr w:rsidR="00EB6E74" w:rsidRPr="003C3D0F" w:rsidTr="00AE6B4B">
        <w:trPr>
          <w:trHeight w:val="367"/>
        </w:trPr>
        <w:tc>
          <w:tcPr>
            <w:tcW w:w="536" w:type="dxa"/>
          </w:tcPr>
          <w:p w:rsidR="00EB6E74" w:rsidRPr="003C3D0F" w:rsidRDefault="00EB6E74" w:rsidP="00AE6B4B">
            <w:pPr>
              <w:spacing w:after="200" w:line="360" w:lineRule="auto"/>
              <w:jc w:val="both"/>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1</w:t>
            </w:r>
          </w:p>
        </w:tc>
        <w:tc>
          <w:tcPr>
            <w:tcW w:w="4950" w:type="dxa"/>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Creating a knowledge sharing culture</w:t>
            </w:r>
          </w:p>
        </w:tc>
        <w:tc>
          <w:tcPr>
            <w:tcW w:w="65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38"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123"/>
        </w:trPr>
        <w:tc>
          <w:tcPr>
            <w:tcW w:w="536" w:type="dxa"/>
          </w:tcPr>
          <w:p w:rsidR="00EB6E74" w:rsidRPr="003C3D0F" w:rsidRDefault="00EB6E74" w:rsidP="00AE6B4B">
            <w:pPr>
              <w:spacing w:after="200" w:line="360" w:lineRule="auto"/>
              <w:jc w:val="both"/>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2</w:t>
            </w:r>
          </w:p>
        </w:tc>
        <w:tc>
          <w:tcPr>
            <w:tcW w:w="4950" w:type="dxa"/>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Leadership commitment and support</w:t>
            </w:r>
          </w:p>
        </w:tc>
        <w:tc>
          <w:tcPr>
            <w:tcW w:w="65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38"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353"/>
        </w:trPr>
        <w:tc>
          <w:tcPr>
            <w:tcW w:w="536" w:type="dxa"/>
          </w:tcPr>
          <w:p w:rsidR="00EB6E74" w:rsidRPr="003C3D0F" w:rsidRDefault="00EB6E74" w:rsidP="00AE6B4B">
            <w:pPr>
              <w:spacing w:after="200" w:line="360" w:lineRule="auto"/>
              <w:jc w:val="both"/>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3</w:t>
            </w:r>
          </w:p>
        </w:tc>
        <w:tc>
          <w:tcPr>
            <w:tcW w:w="4950" w:type="dxa"/>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Integration of knowledge management into project management processes</w:t>
            </w:r>
          </w:p>
        </w:tc>
        <w:tc>
          <w:tcPr>
            <w:tcW w:w="65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38"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367"/>
        </w:trPr>
        <w:tc>
          <w:tcPr>
            <w:tcW w:w="536" w:type="dxa"/>
          </w:tcPr>
          <w:p w:rsidR="00EB6E74" w:rsidRPr="003C3D0F" w:rsidRDefault="00EB6E74" w:rsidP="00AE6B4B">
            <w:pPr>
              <w:spacing w:after="200" w:line="360" w:lineRule="auto"/>
              <w:jc w:val="both"/>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4</w:t>
            </w:r>
          </w:p>
        </w:tc>
        <w:tc>
          <w:tcPr>
            <w:tcW w:w="4950" w:type="dxa"/>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Leveraging technology and digital tools</w:t>
            </w:r>
          </w:p>
        </w:tc>
        <w:tc>
          <w:tcPr>
            <w:tcW w:w="65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38"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r w:rsidR="00EB6E74" w:rsidRPr="003C3D0F" w:rsidTr="00AE6B4B">
        <w:trPr>
          <w:trHeight w:val="367"/>
        </w:trPr>
        <w:tc>
          <w:tcPr>
            <w:tcW w:w="536" w:type="dxa"/>
          </w:tcPr>
          <w:p w:rsidR="00EB6E74" w:rsidRPr="003C3D0F" w:rsidRDefault="00EB6E74" w:rsidP="00AE6B4B">
            <w:pPr>
              <w:spacing w:after="200" w:line="360" w:lineRule="auto"/>
              <w:jc w:val="both"/>
              <w:rPr>
                <w:rFonts w:ascii="Times New Roman" w:hAnsi="Times New Roman" w:cs="Times New Roman"/>
                <w:bCs/>
                <w:color w:val="000000" w:themeColor="text1"/>
                <w:sz w:val="24"/>
                <w:szCs w:val="24"/>
              </w:rPr>
            </w:pPr>
            <w:r w:rsidRPr="003C3D0F">
              <w:rPr>
                <w:rFonts w:ascii="Times New Roman" w:hAnsi="Times New Roman" w:cs="Times New Roman"/>
                <w:bCs/>
                <w:color w:val="000000" w:themeColor="text1"/>
                <w:sz w:val="24"/>
                <w:szCs w:val="24"/>
              </w:rPr>
              <w:t>5</w:t>
            </w:r>
          </w:p>
        </w:tc>
        <w:tc>
          <w:tcPr>
            <w:tcW w:w="4950" w:type="dxa"/>
          </w:tcPr>
          <w:p w:rsidR="00EB6E74" w:rsidRPr="003C3D0F" w:rsidRDefault="00EB6E74" w:rsidP="00AE6B4B">
            <w:pPr>
              <w:autoSpaceDE w:val="0"/>
              <w:autoSpaceDN w:val="0"/>
              <w:adjustRightInd w:val="0"/>
              <w:spacing w:line="360" w:lineRule="auto"/>
              <w:jc w:val="both"/>
              <w:rPr>
                <w:rFonts w:ascii="Times New Roman" w:hAnsi="Times New Roman" w:cs="Times New Roman"/>
                <w:color w:val="000000" w:themeColor="text1"/>
                <w:sz w:val="24"/>
                <w:szCs w:val="24"/>
              </w:rPr>
            </w:pPr>
            <w:r w:rsidRPr="003C3D0F">
              <w:rPr>
                <w:rFonts w:ascii="Times New Roman" w:hAnsi="Times New Roman" w:cs="Times New Roman"/>
                <w:color w:val="000000" w:themeColor="text1"/>
                <w:sz w:val="24"/>
                <w:szCs w:val="24"/>
              </w:rPr>
              <w:t>Performance measurement and incentivization</w:t>
            </w:r>
          </w:p>
        </w:tc>
        <w:tc>
          <w:tcPr>
            <w:tcW w:w="65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61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22"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38"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c>
          <w:tcPr>
            <w:tcW w:w="709" w:type="dxa"/>
          </w:tcPr>
          <w:p w:rsidR="00EB6E74" w:rsidRPr="003C3D0F" w:rsidRDefault="00EB6E74" w:rsidP="00AE6B4B">
            <w:pPr>
              <w:spacing w:after="200" w:line="360" w:lineRule="auto"/>
              <w:jc w:val="both"/>
              <w:rPr>
                <w:rFonts w:ascii="Times New Roman" w:hAnsi="Times New Roman" w:cs="Times New Roman"/>
                <w:color w:val="000000" w:themeColor="text1"/>
                <w:sz w:val="24"/>
                <w:szCs w:val="24"/>
              </w:rPr>
            </w:pPr>
          </w:p>
        </w:tc>
      </w:tr>
    </w:tbl>
    <w:p w:rsidR="00EB2D3B" w:rsidRPr="003C3D0F" w:rsidRDefault="00EB2D3B" w:rsidP="00EB6E74">
      <w:pPr>
        <w:spacing w:line="360" w:lineRule="auto"/>
        <w:jc w:val="both"/>
        <w:rPr>
          <w:sz w:val="24"/>
          <w:szCs w:val="24"/>
          <w:lang w:val="en-US"/>
        </w:rPr>
      </w:pPr>
    </w:p>
    <w:sectPr w:rsidR="00EB2D3B" w:rsidRPr="003C3D0F" w:rsidSect="00EB6E74">
      <w:pgSz w:w="11520" w:h="15120"/>
      <w:pgMar w:top="1440" w:right="1440" w:bottom="1440" w:left="1728"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816" w:rsidRDefault="00891816" w:rsidP="00B431E0">
      <w:pPr>
        <w:spacing w:after="0" w:line="240" w:lineRule="auto"/>
      </w:pPr>
      <w:r>
        <w:separator/>
      </w:r>
    </w:p>
  </w:endnote>
  <w:endnote w:type="continuationSeparator" w:id="1">
    <w:p w:rsidR="00891816" w:rsidRDefault="00891816" w:rsidP="00B43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68544688"/>
      <w:docPartObj>
        <w:docPartGallery w:val="Page Numbers (Bottom of Page)"/>
        <w:docPartUnique/>
      </w:docPartObj>
    </w:sdtPr>
    <w:sdtEndPr>
      <w:rPr>
        <w:rFonts w:asciiTheme="minorHAnsi" w:hAnsiTheme="minorHAnsi" w:cstheme="minorBidi"/>
        <w:noProof/>
      </w:rPr>
    </w:sdtEndPr>
    <w:sdtContent>
      <w:p w:rsidR="00686FB4" w:rsidRDefault="00507776">
        <w:pPr>
          <w:pStyle w:val="Footer"/>
          <w:jc w:val="center"/>
        </w:pPr>
        <w:r w:rsidRPr="00686FB4">
          <w:rPr>
            <w:rFonts w:asciiTheme="majorBidi" w:hAnsiTheme="majorBidi" w:cstheme="majorBidi"/>
          </w:rPr>
          <w:fldChar w:fldCharType="begin"/>
        </w:r>
        <w:r w:rsidR="00686FB4" w:rsidRPr="00686FB4">
          <w:rPr>
            <w:rFonts w:asciiTheme="majorBidi" w:hAnsiTheme="majorBidi" w:cstheme="majorBidi"/>
          </w:rPr>
          <w:instrText xml:space="preserve"> PAGE   \* MERGEFORMAT </w:instrText>
        </w:r>
        <w:r w:rsidRPr="00686FB4">
          <w:rPr>
            <w:rFonts w:asciiTheme="majorBidi" w:hAnsiTheme="majorBidi" w:cstheme="majorBidi"/>
          </w:rPr>
          <w:fldChar w:fldCharType="separate"/>
        </w:r>
        <w:r w:rsidR="00891816">
          <w:rPr>
            <w:rFonts w:asciiTheme="majorBidi" w:hAnsiTheme="majorBidi" w:cstheme="majorBidi"/>
            <w:noProof/>
          </w:rPr>
          <w:t>i</w:t>
        </w:r>
        <w:r w:rsidRPr="00686FB4">
          <w:rPr>
            <w:rFonts w:asciiTheme="majorBidi" w:hAnsiTheme="majorBidi" w:cstheme="majorBidi"/>
            <w:noProof/>
          </w:rPr>
          <w:fldChar w:fldCharType="end"/>
        </w:r>
      </w:p>
    </w:sdtContent>
  </w:sdt>
  <w:p w:rsidR="00686FB4" w:rsidRDefault="00686F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816" w:rsidRDefault="00891816" w:rsidP="00B431E0">
      <w:pPr>
        <w:spacing w:after="0" w:line="240" w:lineRule="auto"/>
      </w:pPr>
      <w:r>
        <w:separator/>
      </w:r>
    </w:p>
  </w:footnote>
  <w:footnote w:type="continuationSeparator" w:id="1">
    <w:p w:rsidR="00891816" w:rsidRDefault="00891816" w:rsidP="00B431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2.2.%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1">
    <w:nsid w:val="0000000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0000003"/>
    <w:multiLevelType w:val="multilevel"/>
    <w:tmpl w:val="FFFFFFFF"/>
    <w:lvl w:ilvl="0">
      <w:start w:val="1"/>
      <w:numFmt w:val="upperRoman"/>
      <w:lvlText w:val="%1."/>
      <w:lvlJc w:val="right"/>
      <w:pPr>
        <w:ind w:left="36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0000004"/>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0000005"/>
    <w:multiLevelType w:val="multilevel"/>
    <w:tmpl w:val="00000004"/>
    <w:lvl w:ilvl="0">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1"/>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5">
    <w:nsid w:val="000000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0000007"/>
    <w:multiLevelType w:val="multilevel"/>
    <w:tmpl w:val="00000006"/>
    <w:lvl w:ilvl="0">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1">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2">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3">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4">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5">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6">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7">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lvl w:ilvl="8">
      <w:start w:val="4"/>
      <w:numFmt w:val="decimal"/>
      <w:lvlText w:val="2.4.%1"/>
      <w:lvlJc w:val="left"/>
      <w:rPr>
        <w:rFonts w:ascii="Times New Roman" w:hAnsi="Times New Roman" w:cs="Times New Roman"/>
        <w:b/>
        <w:bCs/>
        <w:i w:val="0"/>
        <w:iCs w:val="0"/>
        <w:smallCaps w:val="0"/>
        <w:strike w:val="0"/>
        <w:color w:val="000000"/>
        <w:spacing w:val="0"/>
        <w:w w:val="100"/>
        <w:position w:val="0"/>
        <w:sz w:val="25"/>
        <w:szCs w:val="25"/>
        <w:u w:val="none"/>
      </w:rPr>
    </w:lvl>
  </w:abstractNum>
  <w:abstractNum w:abstractNumId="7">
    <w:nsid w:val="00000008"/>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07D65AEC"/>
    <w:multiLevelType w:val="multilevel"/>
    <w:tmpl w:val="A7A87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653B23"/>
    <w:multiLevelType w:val="hybridMultilevel"/>
    <w:tmpl w:val="FF8A1F10"/>
    <w:lvl w:ilvl="0" w:tplc="285A8EAC">
      <w:start w:val="1"/>
      <w:numFmt w:val="decimal"/>
      <w:lvlText w:val="[%1]"/>
      <w:lvlJc w:val="left"/>
      <w:pPr>
        <w:ind w:left="482" w:hanging="426"/>
      </w:pPr>
      <w:rPr>
        <w:rFonts w:ascii="Times New Roman" w:eastAsia="Times New Roman" w:hAnsi="Times New Roman" w:cs="Times New Roman" w:hint="default"/>
        <w:b w:val="0"/>
        <w:bCs w:val="0"/>
        <w:i w:val="0"/>
        <w:iCs w:val="0"/>
        <w:spacing w:val="0"/>
        <w:w w:val="99"/>
        <w:sz w:val="20"/>
        <w:szCs w:val="20"/>
        <w:lang w:val="en-US" w:eastAsia="en-US" w:bidi="ar-SA"/>
      </w:rPr>
    </w:lvl>
    <w:lvl w:ilvl="1" w:tplc="FBAEF220">
      <w:numFmt w:val="bullet"/>
      <w:lvlText w:val="•"/>
      <w:lvlJc w:val="left"/>
      <w:pPr>
        <w:ind w:left="1424" w:hanging="426"/>
      </w:pPr>
      <w:rPr>
        <w:rFonts w:hint="default"/>
        <w:lang w:val="en-US" w:eastAsia="en-US" w:bidi="ar-SA"/>
      </w:rPr>
    </w:lvl>
    <w:lvl w:ilvl="2" w:tplc="616005B8">
      <w:numFmt w:val="bullet"/>
      <w:lvlText w:val="•"/>
      <w:lvlJc w:val="left"/>
      <w:pPr>
        <w:ind w:left="2368" w:hanging="426"/>
      </w:pPr>
      <w:rPr>
        <w:rFonts w:hint="default"/>
        <w:lang w:val="en-US" w:eastAsia="en-US" w:bidi="ar-SA"/>
      </w:rPr>
    </w:lvl>
    <w:lvl w:ilvl="3" w:tplc="AF168E4A">
      <w:numFmt w:val="bullet"/>
      <w:lvlText w:val="•"/>
      <w:lvlJc w:val="left"/>
      <w:pPr>
        <w:ind w:left="3313" w:hanging="426"/>
      </w:pPr>
      <w:rPr>
        <w:rFonts w:hint="default"/>
        <w:lang w:val="en-US" w:eastAsia="en-US" w:bidi="ar-SA"/>
      </w:rPr>
    </w:lvl>
    <w:lvl w:ilvl="4" w:tplc="2D429308">
      <w:numFmt w:val="bullet"/>
      <w:lvlText w:val="•"/>
      <w:lvlJc w:val="left"/>
      <w:pPr>
        <w:ind w:left="4257" w:hanging="426"/>
      </w:pPr>
      <w:rPr>
        <w:rFonts w:hint="default"/>
        <w:lang w:val="en-US" w:eastAsia="en-US" w:bidi="ar-SA"/>
      </w:rPr>
    </w:lvl>
    <w:lvl w:ilvl="5" w:tplc="11B8179C">
      <w:numFmt w:val="bullet"/>
      <w:lvlText w:val="•"/>
      <w:lvlJc w:val="left"/>
      <w:pPr>
        <w:ind w:left="5201" w:hanging="426"/>
      </w:pPr>
      <w:rPr>
        <w:rFonts w:hint="default"/>
        <w:lang w:val="en-US" w:eastAsia="en-US" w:bidi="ar-SA"/>
      </w:rPr>
    </w:lvl>
    <w:lvl w:ilvl="6" w:tplc="05A4AC18">
      <w:numFmt w:val="bullet"/>
      <w:lvlText w:val="•"/>
      <w:lvlJc w:val="left"/>
      <w:pPr>
        <w:ind w:left="6146" w:hanging="426"/>
      </w:pPr>
      <w:rPr>
        <w:rFonts w:hint="default"/>
        <w:lang w:val="en-US" w:eastAsia="en-US" w:bidi="ar-SA"/>
      </w:rPr>
    </w:lvl>
    <w:lvl w:ilvl="7" w:tplc="BF0A5C3C">
      <w:numFmt w:val="bullet"/>
      <w:lvlText w:val="•"/>
      <w:lvlJc w:val="left"/>
      <w:pPr>
        <w:ind w:left="7090" w:hanging="426"/>
      </w:pPr>
      <w:rPr>
        <w:rFonts w:hint="default"/>
        <w:lang w:val="en-US" w:eastAsia="en-US" w:bidi="ar-SA"/>
      </w:rPr>
    </w:lvl>
    <w:lvl w:ilvl="8" w:tplc="C864555A">
      <w:numFmt w:val="bullet"/>
      <w:lvlText w:val="•"/>
      <w:lvlJc w:val="left"/>
      <w:pPr>
        <w:ind w:left="8034" w:hanging="426"/>
      </w:pPr>
      <w:rPr>
        <w:rFonts w:hint="default"/>
        <w:lang w:val="en-US" w:eastAsia="en-US" w:bidi="ar-SA"/>
      </w:rPr>
    </w:lvl>
  </w:abstractNum>
  <w:abstractNum w:abstractNumId="10">
    <w:nsid w:val="10B76D4D"/>
    <w:multiLevelType w:val="multilevel"/>
    <w:tmpl w:val="C22C8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C27D72"/>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12B30B7E"/>
    <w:multiLevelType w:val="multilevel"/>
    <w:tmpl w:val="1B48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150A4A"/>
    <w:multiLevelType w:val="multilevel"/>
    <w:tmpl w:val="4A924176"/>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18733BD9"/>
    <w:multiLevelType w:val="hybridMultilevel"/>
    <w:tmpl w:val="65A86C5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C12FDD"/>
    <w:multiLevelType w:val="hybridMultilevel"/>
    <w:tmpl w:val="C4D819D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5E5945"/>
    <w:multiLevelType w:val="hybridMultilevel"/>
    <w:tmpl w:val="EB20BED2"/>
    <w:lvl w:ilvl="0" w:tplc="33E086AA">
      <w:start w:val="1"/>
      <w:numFmt w:val="decimal"/>
      <w:lvlText w:val="%1."/>
      <w:lvlJc w:val="left"/>
      <w:pPr>
        <w:ind w:left="4248" w:hanging="332"/>
        <w:jc w:val="right"/>
      </w:pPr>
      <w:rPr>
        <w:rFonts w:ascii="Times New Roman" w:eastAsia="Times New Roman" w:hAnsi="Times New Roman" w:cs="Times New Roman" w:hint="default"/>
        <w:b/>
        <w:bCs/>
        <w:i w:val="0"/>
        <w:iCs w:val="0"/>
        <w:spacing w:val="0"/>
        <w:w w:val="100"/>
        <w:sz w:val="22"/>
        <w:szCs w:val="22"/>
        <w:lang w:val="en-US" w:eastAsia="en-US" w:bidi="ar-SA"/>
      </w:rPr>
    </w:lvl>
    <w:lvl w:ilvl="1" w:tplc="889C452E">
      <w:numFmt w:val="bullet"/>
      <w:lvlText w:val="•"/>
      <w:lvlJc w:val="left"/>
      <w:pPr>
        <w:ind w:left="4808" w:hanging="332"/>
      </w:pPr>
      <w:rPr>
        <w:rFonts w:hint="default"/>
        <w:lang w:val="en-US" w:eastAsia="en-US" w:bidi="ar-SA"/>
      </w:rPr>
    </w:lvl>
    <w:lvl w:ilvl="2" w:tplc="82B2855E">
      <w:numFmt w:val="bullet"/>
      <w:lvlText w:val="•"/>
      <w:lvlJc w:val="left"/>
      <w:pPr>
        <w:ind w:left="5376" w:hanging="332"/>
      </w:pPr>
      <w:rPr>
        <w:rFonts w:hint="default"/>
        <w:lang w:val="en-US" w:eastAsia="en-US" w:bidi="ar-SA"/>
      </w:rPr>
    </w:lvl>
    <w:lvl w:ilvl="3" w:tplc="E7568848">
      <w:numFmt w:val="bullet"/>
      <w:lvlText w:val="•"/>
      <w:lvlJc w:val="left"/>
      <w:pPr>
        <w:ind w:left="5945" w:hanging="332"/>
      </w:pPr>
      <w:rPr>
        <w:rFonts w:hint="default"/>
        <w:lang w:val="en-US" w:eastAsia="en-US" w:bidi="ar-SA"/>
      </w:rPr>
    </w:lvl>
    <w:lvl w:ilvl="4" w:tplc="CA8AC630">
      <w:numFmt w:val="bullet"/>
      <w:lvlText w:val="•"/>
      <w:lvlJc w:val="left"/>
      <w:pPr>
        <w:ind w:left="6513" w:hanging="332"/>
      </w:pPr>
      <w:rPr>
        <w:rFonts w:hint="default"/>
        <w:lang w:val="en-US" w:eastAsia="en-US" w:bidi="ar-SA"/>
      </w:rPr>
    </w:lvl>
    <w:lvl w:ilvl="5" w:tplc="D8FA6C40">
      <w:numFmt w:val="bullet"/>
      <w:lvlText w:val="•"/>
      <w:lvlJc w:val="left"/>
      <w:pPr>
        <w:ind w:left="7081" w:hanging="332"/>
      </w:pPr>
      <w:rPr>
        <w:rFonts w:hint="default"/>
        <w:lang w:val="en-US" w:eastAsia="en-US" w:bidi="ar-SA"/>
      </w:rPr>
    </w:lvl>
    <w:lvl w:ilvl="6" w:tplc="38626B2A">
      <w:numFmt w:val="bullet"/>
      <w:lvlText w:val="•"/>
      <w:lvlJc w:val="left"/>
      <w:pPr>
        <w:ind w:left="7650" w:hanging="332"/>
      </w:pPr>
      <w:rPr>
        <w:rFonts w:hint="default"/>
        <w:lang w:val="en-US" w:eastAsia="en-US" w:bidi="ar-SA"/>
      </w:rPr>
    </w:lvl>
    <w:lvl w:ilvl="7" w:tplc="8E42076C">
      <w:numFmt w:val="bullet"/>
      <w:lvlText w:val="•"/>
      <w:lvlJc w:val="left"/>
      <w:pPr>
        <w:ind w:left="8218" w:hanging="332"/>
      </w:pPr>
      <w:rPr>
        <w:rFonts w:hint="default"/>
        <w:lang w:val="en-US" w:eastAsia="en-US" w:bidi="ar-SA"/>
      </w:rPr>
    </w:lvl>
    <w:lvl w:ilvl="8" w:tplc="24287DE8">
      <w:numFmt w:val="bullet"/>
      <w:lvlText w:val="•"/>
      <w:lvlJc w:val="left"/>
      <w:pPr>
        <w:ind w:left="8786" w:hanging="332"/>
      </w:pPr>
      <w:rPr>
        <w:rFonts w:hint="default"/>
        <w:lang w:val="en-US" w:eastAsia="en-US" w:bidi="ar-SA"/>
      </w:rPr>
    </w:lvl>
  </w:abstractNum>
  <w:abstractNum w:abstractNumId="17">
    <w:nsid w:val="295A0CB5"/>
    <w:multiLevelType w:val="multilevel"/>
    <w:tmpl w:val="473E7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C0E5B6A"/>
    <w:multiLevelType w:val="multilevel"/>
    <w:tmpl w:val="91CEF93A"/>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3A075E1B"/>
    <w:multiLevelType w:val="multilevel"/>
    <w:tmpl w:val="CEDAFBB0"/>
    <w:lvl w:ilvl="0">
      <w:start w:val="2"/>
      <w:numFmt w:val="decimal"/>
      <w:lvlText w:val="%1"/>
      <w:lvlJc w:val="left"/>
      <w:pPr>
        <w:ind w:left="391" w:hanging="335"/>
      </w:pPr>
      <w:rPr>
        <w:rFonts w:hint="default"/>
        <w:lang w:val="en-US" w:eastAsia="en-US" w:bidi="ar-SA"/>
      </w:rPr>
    </w:lvl>
    <w:lvl w:ilvl="1">
      <w:numFmt w:val="decimal"/>
      <w:lvlText w:val="%1.%2"/>
      <w:lvlJc w:val="left"/>
      <w:pPr>
        <w:ind w:left="391" w:hanging="335"/>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509" w:hanging="453"/>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658" w:hanging="601"/>
      </w:pPr>
      <w:rPr>
        <w:rFonts w:ascii="Times New Roman" w:eastAsia="Times New Roman" w:hAnsi="Times New Roman" w:cs="Times New Roman" w:hint="default"/>
        <w:b/>
        <w:bCs/>
        <w:i w:val="0"/>
        <w:iCs w:val="0"/>
        <w:spacing w:val="-2"/>
        <w:w w:val="99"/>
        <w:sz w:val="24"/>
        <w:szCs w:val="24"/>
        <w:lang w:val="en-US" w:eastAsia="en-US" w:bidi="ar-SA"/>
      </w:rPr>
    </w:lvl>
    <w:lvl w:ilvl="4">
      <w:numFmt w:val="bullet"/>
      <w:lvlText w:val="•"/>
      <w:lvlJc w:val="left"/>
      <w:pPr>
        <w:ind w:left="1983" w:hanging="601"/>
      </w:pPr>
      <w:rPr>
        <w:rFonts w:hint="default"/>
        <w:lang w:val="en-US" w:eastAsia="en-US" w:bidi="ar-SA"/>
      </w:rPr>
    </w:lvl>
    <w:lvl w:ilvl="5">
      <w:numFmt w:val="bullet"/>
      <w:lvlText w:val="•"/>
      <w:lvlJc w:val="left"/>
      <w:pPr>
        <w:ind w:left="3306" w:hanging="601"/>
      </w:pPr>
      <w:rPr>
        <w:rFonts w:hint="default"/>
        <w:lang w:val="en-US" w:eastAsia="en-US" w:bidi="ar-SA"/>
      </w:rPr>
    </w:lvl>
    <w:lvl w:ilvl="6">
      <w:numFmt w:val="bullet"/>
      <w:lvlText w:val="•"/>
      <w:lvlJc w:val="left"/>
      <w:pPr>
        <w:ind w:left="4630" w:hanging="601"/>
      </w:pPr>
      <w:rPr>
        <w:rFonts w:hint="default"/>
        <w:lang w:val="en-US" w:eastAsia="en-US" w:bidi="ar-SA"/>
      </w:rPr>
    </w:lvl>
    <w:lvl w:ilvl="7">
      <w:numFmt w:val="bullet"/>
      <w:lvlText w:val="•"/>
      <w:lvlJc w:val="left"/>
      <w:pPr>
        <w:ind w:left="5953" w:hanging="601"/>
      </w:pPr>
      <w:rPr>
        <w:rFonts w:hint="default"/>
        <w:lang w:val="en-US" w:eastAsia="en-US" w:bidi="ar-SA"/>
      </w:rPr>
    </w:lvl>
    <w:lvl w:ilvl="8">
      <w:numFmt w:val="bullet"/>
      <w:lvlText w:val="•"/>
      <w:lvlJc w:val="left"/>
      <w:pPr>
        <w:ind w:left="7276" w:hanging="601"/>
      </w:pPr>
      <w:rPr>
        <w:rFonts w:hint="default"/>
        <w:lang w:val="en-US" w:eastAsia="en-US" w:bidi="ar-SA"/>
      </w:rPr>
    </w:lvl>
  </w:abstractNum>
  <w:abstractNum w:abstractNumId="20">
    <w:nsid w:val="3BD35B64"/>
    <w:multiLevelType w:val="multilevel"/>
    <w:tmpl w:val="AA74A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04456D"/>
    <w:multiLevelType w:val="multilevel"/>
    <w:tmpl w:val="39E2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6004A3"/>
    <w:multiLevelType w:val="multilevel"/>
    <w:tmpl w:val="3294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C3414"/>
    <w:multiLevelType w:val="multilevel"/>
    <w:tmpl w:val="F0F6B03A"/>
    <w:lvl w:ilvl="0">
      <w:start w:val="4"/>
      <w:numFmt w:val="decimal"/>
      <w:lvlText w:val="%1."/>
      <w:lvlJc w:val="left"/>
      <w:pPr>
        <w:ind w:left="871" w:hanging="42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13"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46" w:hanging="600"/>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040" w:hanging="600"/>
      </w:pPr>
      <w:rPr>
        <w:rFonts w:hint="default"/>
        <w:lang w:val="en-US" w:eastAsia="en-US" w:bidi="ar-SA"/>
      </w:rPr>
    </w:lvl>
    <w:lvl w:ilvl="4">
      <w:numFmt w:val="bullet"/>
      <w:lvlText w:val="•"/>
      <w:lvlJc w:val="left"/>
      <w:pPr>
        <w:ind w:left="2284" w:hanging="600"/>
      </w:pPr>
      <w:rPr>
        <w:rFonts w:hint="default"/>
        <w:lang w:val="en-US" w:eastAsia="en-US" w:bidi="ar-SA"/>
      </w:rPr>
    </w:lvl>
    <w:lvl w:ilvl="5">
      <w:numFmt w:val="bullet"/>
      <w:lvlText w:val="•"/>
      <w:lvlJc w:val="left"/>
      <w:pPr>
        <w:ind w:left="3528" w:hanging="600"/>
      </w:pPr>
      <w:rPr>
        <w:rFonts w:hint="default"/>
        <w:lang w:val="en-US" w:eastAsia="en-US" w:bidi="ar-SA"/>
      </w:rPr>
    </w:lvl>
    <w:lvl w:ilvl="6">
      <w:numFmt w:val="bullet"/>
      <w:lvlText w:val="•"/>
      <w:lvlJc w:val="left"/>
      <w:pPr>
        <w:ind w:left="4772" w:hanging="600"/>
      </w:pPr>
      <w:rPr>
        <w:rFonts w:hint="default"/>
        <w:lang w:val="en-US" w:eastAsia="en-US" w:bidi="ar-SA"/>
      </w:rPr>
    </w:lvl>
    <w:lvl w:ilvl="7">
      <w:numFmt w:val="bullet"/>
      <w:lvlText w:val="•"/>
      <w:lvlJc w:val="left"/>
      <w:pPr>
        <w:ind w:left="6016" w:hanging="600"/>
      </w:pPr>
      <w:rPr>
        <w:rFonts w:hint="default"/>
        <w:lang w:val="en-US" w:eastAsia="en-US" w:bidi="ar-SA"/>
      </w:rPr>
    </w:lvl>
    <w:lvl w:ilvl="8">
      <w:numFmt w:val="bullet"/>
      <w:lvlText w:val="•"/>
      <w:lvlJc w:val="left"/>
      <w:pPr>
        <w:ind w:left="7260" w:hanging="600"/>
      </w:pPr>
      <w:rPr>
        <w:rFonts w:hint="default"/>
        <w:lang w:val="en-US" w:eastAsia="en-US" w:bidi="ar-SA"/>
      </w:rPr>
    </w:lvl>
  </w:abstractNum>
  <w:abstractNum w:abstractNumId="24">
    <w:nsid w:val="66EC32A7"/>
    <w:multiLevelType w:val="multilevel"/>
    <w:tmpl w:val="C068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DD4DA2"/>
    <w:multiLevelType w:val="multilevel"/>
    <w:tmpl w:val="267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1256A"/>
    <w:multiLevelType w:val="multilevel"/>
    <w:tmpl w:val="215663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F475BD"/>
    <w:multiLevelType w:val="multilevel"/>
    <w:tmpl w:val="F0F6B03A"/>
    <w:lvl w:ilvl="0">
      <w:start w:val="4"/>
      <w:numFmt w:val="decimal"/>
      <w:lvlText w:val="%1."/>
      <w:lvlJc w:val="left"/>
      <w:pPr>
        <w:ind w:left="871" w:hanging="428"/>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13" w:hanging="567"/>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46" w:hanging="600"/>
      </w:pPr>
      <w:rPr>
        <w:rFonts w:ascii="Times New Roman" w:eastAsia="Times New Roman" w:hAnsi="Times New Roman" w:cs="Times New Roman" w:hint="default"/>
        <w:b w:val="0"/>
        <w:bCs w:val="0"/>
        <w:i/>
        <w:iCs/>
        <w:spacing w:val="0"/>
        <w:w w:val="100"/>
        <w:sz w:val="24"/>
        <w:szCs w:val="24"/>
        <w:lang w:val="en-US" w:eastAsia="en-US" w:bidi="ar-SA"/>
      </w:rPr>
    </w:lvl>
    <w:lvl w:ilvl="3">
      <w:numFmt w:val="bullet"/>
      <w:lvlText w:val="•"/>
      <w:lvlJc w:val="left"/>
      <w:pPr>
        <w:ind w:left="1040" w:hanging="600"/>
      </w:pPr>
      <w:rPr>
        <w:rFonts w:hint="default"/>
        <w:lang w:val="en-US" w:eastAsia="en-US" w:bidi="ar-SA"/>
      </w:rPr>
    </w:lvl>
    <w:lvl w:ilvl="4">
      <w:numFmt w:val="bullet"/>
      <w:lvlText w:val="•"/>
      <w:lvlJc w:val="left"/>
      <w:pPr>
        <w:ind w:left="2284" w:hanging="600"/>
      </w:pPr>
      <w:rPr>
        <w:rFonts w:hint="default"/>
        <w:lang w:val="en-US" w:eastAsia="en-US" w:bidi="ar-SA"/>
      </w:rPr>
    </w:lvl>
    <w:lvl w:ilvl="5">
      <w:numFmt w:val="bullet"/>
      <w:lvlText w:val="•"/>
      <w:lvlJc w:val="left"/>
      <w:pPr>
        <w:ind w:left="3528" w:hanging="600"/>
      </w:pPr>
      <w:rPr>
        <w:rFonts w:hint="default"/>
        <w:lang w:val="en-US" w:eastAsia="en-US" w:bidi="ar-SA"/>
      </w:rPr>
    </w:lvl>
    <w:lvl w:ilvl="6">
      <w:numFmt w:val="bullet"/>
      <w:lvlText w:val="•"/>
      <w:lvlJc w:val="left"/>
      <w:pPr>
        <w:ind w:left="4772" w:hanging="600"/>
      </w:pPr>
      <w:rPr>
        <w:rFonts w:hint="default"/>
        <w:lang w:val="en-US" w:eastAsia="en-US" w:bidi="ar-SA"/>
      </w:rPr>
    </w:lvl>
    <w:lvl w:ilvl="7">
      <w:numFmt w:val="bullet"/>
      <w:lvlText w:val="•"/>
      <w:lvlJc w:val="left"/>
      <w:pPr>
        <w:ind w:left="6016" w:hanging="600"/>
      </w:pPr>
      <w:rPr>
        <w:rFonts w:hint="default"/>
        <w:lang w:val="en-US" w:eastAsia="en-US" w:bidi="ar-SA"/>
      </w:rPr>
    </w:lvl>
    <w:lvl w:ilvl="8">
      <w:numFmt w:val="bullet"/>
      <w:lvlText w:val="•"/>
      <w:lvlJc w:val="left"/>
      <w:pPr>
        <w:ind w:left="7260" w:hanging="600"/>
      </w:pPr>
      <w:rPr>
        <w:rFonts w:hint="default"/>
        <w:lang w:val="en-US" w:eastAsia="en-US" w:bidi="ar-SA"/>
      </w:rPr>
    </w:lvl>
  </w:abstractNum>
  <w:num w:numId="1">
    <w:abstractNumId w:val="8"/>
  </w:num>
  <w:num w:numId="2">
    <w:abstractNumId w:val="20"/>
  </w:num>
  <w:num w:numId="3">
    <w:abstractNumId w:val="21"/>
  </w:num>
  <w:num w:numId="4">
    <w:abstractNumId w:val="19"/>
  </w:num>
  <w:num w:numId="5">
    <w:abstractNumId w:val="16"/>
  </w:num>
  <w:num w:numId="6">
    <w:abstractNumId w:val="11"/>
  </w:num>
  <w:num w:numId="7">
    <w:abstractNumId w:val="1"/>
  </w:num>
  <w:num w:numId="8">
    <w:abstractNumId w:val="2"/>
  </w:num>
  <w:num w:numId="9">
    <w:abstractNumId w:val="3"/>
  </w:num>
  <w:num w:numId="10">
    <w:abstractNumId w:val="5"/>
  </w:num>
  <w:num w:numId="11">
    <w:abstractNumId w:val="7"/>
  </w:num>
  <w:num w:numId="12">
    <w:abstractNumId w:val="27"/>
  </w:num>
  <w:num w:numId="13">
    <w:abstractNumId w:val="23"/>
  </w:num>
  <w:num w:numId="14">
    <w:abstractNumId w:val="25"/>
  </w:num>
  <w:num w:numId="15">
    <w:abstractNumId w:val="24"/>
  </w:num>
  <w:num w:numId="16">
    <w:abstractNumId w:val="12"/>
  </w:num>
  <w:num w:numId="17">
    <w:abstractNumId w:val="9"/>
  </w:num>
  <w:num w:numId="18">
    <w:abstractNumId w:val="17"/>
  </w:num>
  <w:num w:numId="19">
    <w:abstractNumId w:val="10"/>
  </w:num>
  <w:num w:numId="20">
    <w:abstractNumId w:val="26"/>
  </w:num>
  <w:num w:numId="21">
    <w:abstractNumId w:val="15"/>
  </w:num>
  <w:num w:numId="22">
    <w:abstractNumId w:val="22"/>
  </w:num>
  <w:num w:numId="23">
    <w:abstractNumId w:val="1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4"/>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14EAB"/>
    <w:rsid w:val="00022A24"/>
    <w:rsid w:val="00041888"/>
    <w:rsid w:val="002F3892"/>
    <w:rsid w:val="003C3D0F"/>
    <w:rsid w:val="00507776"/>
    <w:rsid w:val="00614EAB"/>
    <w:rsid w:val="00686FB4"/>
    <w:rsid w:val="00785ABE"/>
    <w:rsid w:val="00891816"/>
    <w:rsid w:val="00B431E0"/>
    <w:rsid w:val="00B708EC"/>
    <w:rsid w:val="00BF5434"/>
    <w:rsid w:val="00C76409"/>
    <w:rsid w:val="00EB2D3B"/>
    <w:rsid w:val="00EB6E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1E0"/>
  </w:style>
  <w:style w:type="paragraph" w:styleId="Heading1">
    <w:name w:val="heading 1"/>
    <w:basedOn w:val="Normal"/>
    <w:link w:val="Heading1Char"/>
    <w:uiPriority w:val="9"/>
    <w:qFormat/>
    <w:rsid w:val="00614E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14E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14EA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14E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EA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14EA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14EA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14EA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14E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4EAB"/>
    <w:rPr>
      <w:b/>
      <w:bCs/>
    </w:rPr>
  </w:style>
  <w:style w:type="paragraph" w:styleId="BodyText">
    <w:name w:val="Body Text"/>
    <w:basedOn w:val="Normal"/>
    <w:link w:val="BodyTextChar"/>
    <w:uiPriority w:val="1"/>
    <w:qFormat/>
    <w:rsid w:val="00614EAB"/>
    <w:pPr>
      <w:widowControl w:val="0"/>
      <w:autoSpaceDE w:val="0"/>
      <w:autoSpaceDN w:val="0"/>
      <w:spacing w:before="120" w:after="0" w:line="240" w:lineRule="auto"/>
      <w:ind w:left="57"/>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614EA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614EAB"/>
    <w:pPr>
      <w:widowControl w:val="0"/>
      <w:autoSpaceDE w:val="0"/>
      <w:autoSpaceDN w:val="0"/>
      <w:spacing w:before="124" w:after="0" w:line="240" w:lineRule="auto"/>
      <w:ind w:left="57"/>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614EAB"/>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614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14EAB"/>
    <w:rPr>
      <w:i/>
      <w:iCs/>
    </w:rPr>
  </w:style>
  <w:style w:type="paragraph" w:styleId="Header">
    <w:name w:val="header"/>
    <w:basedOn w:val="Normal"/>
    <w:link w:val="HeaderChar"/>
    <w:uiPriority w:val="99"/>
    <w:unhideWhenUsed/>
    <w:rsid w:val="00614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EAB"/>
  </w:style>
  <w:style w:type="paragraph" w:styleId="Footer">
    <w:name w:val="footer"/>
    <w:basedOn w:val="Normal"/>
    <w:link w:val="FooterChar"/>
    <w:uiPriority w:val="99"/>
    <w:unhideWhenUsed/>
    <w:rsid w:val="00614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EAB"/>
  </w:style>
  <w:style w:type="table" w:customStyle="1" w:styleId="TableGrid1">
    <w:name w:val="Table Grid1"/>
    <w:basedOn w:val="TableNormal"/>
    <w:next w:val="TableGrid"/>
    <w:uiPriority w:val="59"/>
    <w:rsid w:val="00614EA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86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FB4"/>
    <w:rPr>
      <w:rFonts w:ascii="Tahoma" w:hAnsi="Tahoma" w:cs="Tahoma"/>
      <w:sz w:val="16"/>
      <w:szCs w:val="16"/>
    </w:rPr>
  </w:style>
  <w:style w:type="paragraph" w:customStyle="1" w:styleId="Default">
    <w:name w:val="Default"/>
    <w:rsid w:val="00686FB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odytext2">
    <w:name w:val="Body text (2)_"/>
    <w:basedOn w:val="DefaultParagraphFont"/>
    <w:link w:val="Bodytext20"/>
    <w:uiPriority w:val="99"/>
    <w:rsid w:val="00686FB4"/>
    <w:rPr>
      <w:rFonts w:ascii="Times New Roman" w:hAnsi="Times New Roman" w:cs="Times New Roman"/>
      <w:b/>
      <w:bCs/>
      <w:sz w:val="21"/>
      <w:szCs w:val="21"/>
      <w:shd w:val="clear" w:color="auto" w:fill="FFFFFF"/>
    </w:rPr>
  </w:style>
  <w:style w:type="character" w:customStyle="1" w:styleId="Bodytext2125pt">
    <w:name w:val="Body text (2) + 12.5 pt"/>
    <w:basedOn w:val="Bodytext2"/>
    <w:uiPriority w:val="99"/>
    <w:rsid w:val="00686FB4"/>
    <w:rPr>
      <w:sz w:val="25"/>
      <w:szCs w:val="25"/>
    </w:rPr>
  </w:style>
  <w:style w:type="character" w:customStyle="1" w:styleId="Bodytext0">
    <w:name w:val="Body text_"/>
    <w:basedOn w:val="DefaultParagraphFont"/>
    <w:link w:val="Bodytext1"/>
    <w:uiPriority w:val="99"/>
    <w:rsid w:val="00686FB4"/>
    <w:rPr>
      <w:rFonts w:ascii="Times New Roman" w:hAnsi="Times New Roman" w:cs="Times New Roman"/>
      <w:sz w:val="21"/>
      <w:szCs w:val="21"/>
      <w:shd w:val="clear" w:color="auto" w:fill="FFFFFF"/>
    </w:rPr>
  </w:style>
  <w:style w:type="character" w:customStyle="1" w:styleId="BodytextBold">
    <w:name w:val="Body text + Bold"/>
    <w:basedOn w:val="Bodytext0"/>
    <w:uiPriority w:val="99"/>
    <w:rsid w:val="00686FB4"/>
    <w:rPr>
      <w:b/>
      <w:bCs/>
    </w:rPr>
  </w:style>
  <w:style w:type="character" w:customStyle="1" w:styleId="BodytextBold1">
    <w:name w:val="Body text + Bold1"/>
    <w:basedOn w:val="Bodytext0"/>
    <w:uiPriority w:val="99"/>
    <w:rsid w:val="00686FB4"/>
    <w:rPr>
      <w:b/>
      <w:bCs/>
    </w:rPr>
  </w:style>
  <w:style w:type="character" w:customStyle="1" w:styleId="Heading10">
    <w:name w:val="Heading #1_"/>
    <w:basedOn w:val="DefaultParagraphFont"/>
    <w:link w:val="Heading11"/>
    <w:uiPriority w:val="99"/>
    <w:rsid w:val="00686FB4"/>
    <w:rPr>
      <w:rFonts w:ascii="Times New Roman" w:hAnsi="Times New Roman" w:cs="Times New Roman"/>
      <w:b/>
      <w:bCs/>
      <w:sz w:val="25"/>
      <w:szCs w:val="25"/>
      <w:shd w:val="clear" w:color="auto" w:fill="FFFFFF"/>
    </w:rPr>
  </w:style>
  <w:style w:type="paragraph" w:customStyle="1" w:styleId="Bodytext20">
    <w:name w:val="Body text (2)"/>
    <w:basedOn w:val="Normal"/>
    <w:link w:val="Bodytext2"/>
    <w:uiPriority w:val="99"/>
    <w:rsid w:val="00686FB4"/>
    <w:pPr>
      <w:shd w:val="clear" w:color="auto" w:fill="FFFFFF"/>
      <w:spacing w:after="0" w:line="414" w:lineRule="exact"/>
      <w:ind w:hanging="360"/>
      <w:jc w:val="center"/>
    </w:pPr>
    <w:rPr>
      <w:rFonts w:ascii="Times New Roman" w:hAnsi="Times New Roman" w:cs="Times New Roman"/>
      <w:b/>
      <w:bCs/>
      <w:sz w:val="21"/>
      <w:szCs w:val="21"/>
    </w:rPr>
  </w:style>
  <w:style w:type="paragraph" w:customStyle="1" w:styleId="Bodytext1">
    <w:name w:val="Body text"/>
    <w:basedOn w:val="Normal"/>
    <w:link w:val="Bodytext0"/>
    <w:uiPriority w:val="99"/>
    <w:rsid w:val="00686FB4"/>
    <w:pPr>
      <w:shd w:val="clear" w:color="auto" w:fill="FFFFFF"/>
      <w:spacing w:after="0" w:line="407" w:lineRule="exact"/>
      <w:jc w:val="both"/>
    </w:pPr>
    <w:rPr>
      <w:rFonts w:ascii="Times New Roman" w:hAnsi="Times New Roman" w:cs="Times New Roman"/>
      <w:sz w:val="21"/>
      <w:szCs w:val="21"/>
    </w:rPr>
  </w:style>
  <w:style w:type="paragraph" w:customStyle="1" w:styleId="Heading11">
    <w:name w:val="Heading #1"/>
    <w:basedOn w:val="Normal"/>
    <w:link w:val="Heading10"/>
    <w:uiPriority w:val="99"/>
    <w:rsid w:val="00686FB4"/>
    <w:pPr>
      <w:shd w:val="clear" w:color="auto" w:fill="FFFFFF"/>
      <w:spacing w:after="240" w:line="240" w:lineRule="atLeast"/>
      <w:jc w:val="both"/>
      <w:outlineLvl w:val="0"/>
    </w:pPr>
    <w:rPr>
      <w:rFonts w:ascii="Times New Roman" w:hAnsi="Times New Roman" w:cs="Times New Roman"/>
      <w:b/>
      <w:bCs/>
      <w:sz w:val="25"/>
      <w:szCs w:val="25"/>
    </w:rPr>
  </w:style>
  <w:style w:type="table" w:customStyle="1" w:styleId="LightShading1">
    <w:name w:val="Light Shading1"/>
    <w:basedOn w:val="TableNormal"/>
    <w:uiPriority w:val="60"/>
    <w:rsid w:val="00EB6E7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108/14714170510815157" TargetMode="External"/><Relationship Id="rId4" Type="http://schemas.openxmlformats.org/officeDocument/2006/relationships/webSettings" Target="webSettings.xml"/><Relationship Id="rId9" Type="http://schemas.openxmlformats.org/officeDocument/2006/relationships/hyperlink" Target="https://ijaem.net/issue_dcp/An%2520Examination%2520into%2520the%2520Impact%2520of%2520Risk%2520Management%2520Techniques%2520on%2520Building%2520Construction%2520Proj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10144</Words>
  <Characters>57827</Characters>
  <Application>Microsoft Office Word</Application>
  <DocSecurity>0</DocSecurity>
  <Lines>481</Lines>
  <Paragraphs>135</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CHAPTER ONE</vt:lpstr>
      <vt:lpstr>    INTRODUCTION</vt:lpstr>
      <vt:lpstr>    1.1	Background to the Study</vt:lpstr>
      <vt:lpstr>    The construction industry in Kwara State is plagued by persistent productivity c</vt:lpstr>
      <vt:lpstr>    1.3	Research Questions</vt:lpstr>
      <vt:lpstr>    1.4	Aim and Objectives of the Study</vt:lpstr>
      <vt:lpstr>        1.4.2	Objectives of the Study</vt:lpstr>
      <vt:lpstr>        In order to achieve this study, the following research objectives were formulate</vt:lpstr>
      <vt:lpstr>    1.5	Significance of the Study</vt:lpstr>
      <vt:lpstr>        This study contributes to both academic and practical discourse on the importanc</vt:lpstr>
      <vt:lpstr>    1.6	Scope and Limitation of the Study</vt:lpstr>
      <vt:lpstr>    1.7	Definition of Terms</vt:lpstr>
      <vt:lpstr>CHAPTER TWO</vt:lpstr>
      <vt:lpstr>2.3.2	Organizational Culture and Resistance to Change</vt:lpstr>
      <vt:lpstr>2.3.3	Fragmentation of the Industry</vt:lpstr>
      <vt:lpstr>2.3.4	Lack of Technological Infrastructure</vt:lpstr>
      <vt:lpstr>2.3.5	Time and Cost Constraints</vt:lpstr>
      <vt:lpstr>Creating a Knowledge-Sharing Culture</vt:lpstr>
      <vt:lpstr>Leadership Commitment and Support</vt:lpstr>
      <vt:lpstr>2.4.3. Integration of Knowledge Management into Project Management Processes</vt:lpstr>
      <vt:lpstr>Leveraging Technology and Digital Tools</vt:lpstr>
      <vt:lpstr>Performance Measurement and Incentivization</vt:lpstr>
      <vt:lpstr/>
      <vt:lpstr>        5.1	SUMMARY</vt:lpstr>
      <vt:lpstr>        5.2	CONCLUSION</vt:lpstr>
      <vt:lpstr>        5.3	RECOMMENDATIONS</vt:lpstr>
      <vt:lpstr/>
      <vt:lpstr>REQUEST FOR FILLING OF QUESTIONNARE</vt:lpstr>
    </vt:vector>
  </TitlesOfParts>
  <Company/>
  <LinksUpToDate>false</LinksUpToDate>
  <CharactersWithSpaces>67836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2025-07-22T09:12:00Z</cp:lastPrinted>
  <dcterms:created xsi:type="dcterms:W3CDTF">2025-07-24T15:15:00Z</dcterms:created>
  <dcterms:modified xsi:type="dcterms:W3CDTF">2025-08-01T09:54:00Z</dcterms:modified>
</cp:coreProperties>
</file>