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D7" w:rsidRPr="00D32FD7" w:rsidRDefault="00D32FD7" w:rsidP="00D32FD7">
      <w:pPr>
        <w:spacing w:after="0" w:line="360" w:lineRule="auto"/>
        <w:jc w:val="center"/>
        <w:rPr>
          <w:rFonts w:ascii="Times New Roman" w:hAnsi="Times New Roman" w:cs="Times New Roman"/>
          <w:b/>
          <w:sz w:val="24"/>
          <w:szCs w:val="24"/>
        </w:rPr>
      </w:pPr>
      <w:r w:rsidRPr="00D32FD7">
        <w:rPr>
          <w:rFonts w:ascii="Times New Roman" w:hAnsi="Times New Roman" w:cs="Times New Roman"/>
          <w:b/>
          <w:sz w:val="24"/>
          <w:szCs w:val="24"/>
        </w:rPr>
        <w:t>THE EFFECTS OF UNETHICAL ACCOUNTING PRACTICE ON FINANCIAL REPORTING QUALITY IN NIGERIA</w:t>
      </w:r>
    </w:p>
    <w:p w:rsidR="00D32FD7" w:rsidRPr="00D32FD7" w:rsidRDefault="00D32FD7" w:rsidP="00D32FD7">
      <w:pPr>
        <w:spacing w:after="0" w:line="360" w:lineRule="auto"/>
        <w:jc w:val="center"/>
        <w:rPr>
          <w:rFonts w:ascii="Times New Roman" w:eastAsia="Calibri" w:hAnsi="Times New Roman" w:cs="Times New Roman"/>
          <w:b/>
          <w:sz w:val="24"/>
          <w:szCs w:val="24"/>
        </w:rPr>
      </w:pPr>
      <w:r w:rsidRPr="00D32FD7">
        <w:rPr>
          <w:rFonts w:ascii="Times New Roman" w:eastAsia="Calibri" w:hAnsi="Times New Roman" w:cs="Times New Roman"/>
          <w:b/>
          <w:sz w:val="24"/>
          <w:szCs w:val="24"/>
        </w:rPr>
        <w:t>(CASE OF STUDY OF ACCESS BANK PLC)</w:t>
      </w:r>
    </w:p>
    <w:p w:rsidR="00D32FD7" w:rsidRPr="00573579" w:rsidRDefault="00D32FD7" w:rsidP="00D32FD7">
      <w:pPr>
        <w:spacing w:after="0" w:line="360" w:lineRule="auto"/>
        <w:rPr>
          <w:rFonts w:ascii="Times New Roman" w:eastAsia="Calibri" w:hAnsi="Times New Roman" w:cs="Times New Roman"/>
          <w:sz w:val="24"/>
          <w:szCs w:val="24"/>
        </w:rPr>
      </w:pPr>
    </w:p>
    <w:p w:rsidR="00D32FD7" w:rsidRDefault="00D32FD7" w:rsidP="00D32FD7">
      <w:pPr>
        <w:spacing w:after="0" w:line="360" w:lineRule="auto"/>
        <w:rPr>
          <w:rFonts w:ascii="Times New Roman" w:eastAsia="Calibri" w:hAnsi="Times New Roman" w:cs="Times New Roman"/>
          <w:sz w:val="24"/>
          <w:szCs w:val="24"/>
        </w:rPr>
      </w:pPr>
    </w:p>
    <w:p w:rsidR="00D32FD7" w:rsidRPr="00573579" w:rsidRDefault="00D32FD7" w:rsidP="00D32FD7">
      <w:pPr>
        <w:spacing w:after="0" w:line="360" w:lineRule="auto"/>
        <w:rPr>
          <w:rFonts w:ascii="Times New Roman" w:eastAsia="Calibri" w:hAnsi="Times New Roman" w:cs="Times New Roman"/>
          <w:sz w:val="24"/>
          <w:szCs w:val="24"/>
        </w:rPr>
      </w:pPr>
    </w:p>
    <w:p w:rsidR="00D32FD7" w:rsidRPr="00573579" w:rsidRDefault="00D32FD7" w:rsidP="00D32FD7">
      <w:pPr>
        <w:spacing w:after="0" w:line="360" w:lineRule="auto"/>
        <w:rPr>
          <w:rFonts w:ascii="Times New Roman" w:eastAsia="Calibri" w:hAnsi="Times New Roman" w:cs="Times New Roman"/>
          <w:sz w:val="24"/>
          <w:szCs w:val="24"/>
        </w:rPr>
      </w:pPr>
    </w:p>
    <w:p w:rsidR="00D32FD7" w:rsidRDefault="00D32FD7" w:rsidP="00D32FD7">
      <w:pPr>
        <w:spacing w:after="0" w:line="360" w:lineRule="auto"/>
        <w:jc w:val="center"/>
        <w:rPr>
          <w:rFonts w:ascii="Times New Roman" w:eastAsia="Calibri" w:hAnsi="Times New Roman" w:cs="Times New Roman"/>
          <w:b/>
          <w:sz w:val="24"/>
          <w:szCs w:val="24"/>
        </w:rPr>
      </w:pPr>
    </w:p>
    <w:p w:rsidR="00D32FD7" w:rsidRPr="00573579" w:rsidRDefault="00D32FD7" w:rsidP="00D32FD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D32FD7" w:rsidRPr="00573579" w:rsidRDefault="00D32FD7" w:rsidP="00D32FD7">
      <w:pPr>
        <w:spacing w:after="0" w:line="360" w:lineRule="auto"/>
        <w:jc w:val="center"/>
        <w:rPr>
          <w:rFonts w:ascii="Times New Roman" w:eastAsia="Calibri" w:hAnsi="Times New Roman" w:cs="Times New Roman"/>
          <w:b/>
          <w:sz w:val="24"/>
          <w:szCs w:val="24"/>
        </w:rPr>
      </w:pPr>
    </w:p>
    <w:p w:rsidR="00D32FD7" w:rsidRPr="00573579" w:rsidRDefault="00D32FD7" w:rsidP="00D32FD7">
      <w:pPr>
        <w:spacing w:after="0" w:line="360" w:lineRule="auto"/>
        <w:jc w:val="center"/>
        <w:rPr>
          <w:rFonts w:ascii="Times New Roman" w:eastAsia="Calibri" w:hAnsi="Times New Roman" w:cs="Times New Roman"/>
          <w:b/>
          <w:sz w:val="24"/>
          <w:szCs w:val="24"/>
        </w:rPr>
      </w:pPr>
    </w:p>
    <w:p w:rsidR="00D32FD7" w:rsidRDefault="00D32FD7" w:rsidP="00D32FD7">
      <w:pPr>
        <w:spacing w:after="0" w:line="360" w:lineRule="auto"/>
        <w:jc w:val="center"/>
        <w:rPr>
          <w:rFonts w:ascii="Times New Roman" w:eastAsia="Calibri" w:hAnsi="Times New Roman" w:cs="Times New Roman"/>
          <w:b/>
          <w:sz w:val="24"/>
          <w:szCs w:val="24"/>
        </w:rPr>
      </w:pPr>
    </w:p>
    <w:p w:rsidR="00D32FD7" w:rsidRDefault="00D32FD7" w:rsidP="00D32FD7">
      <w:pPr>
        <w:spacing w:after="0" w:line="360" w:lineRule="auto"/>
        <w:jc w:val="center"/>
        <w:rPr>
          <w:rFonts w:ascii="Times New Roman" w:eastAsia="Calibri" w:hAnsi="Times New Roman" w:cs="Times New Roman"/>
          <w:b/>
          <w:sz w:val="24"/>
          <w:szCs w:val="24"/>
        </w:rPr>
      </w:pPr>
    </w:p>
    <w:p w:rsidR="00D32FD7" w:rsidRDefault="00D32FD7" w:rsidP="00D32FD7">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ADENLE</w:t>
      </w:r>
      <w:r w:rsidR="00C506D2">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Toyeeb Olayinka</w:t>
      </w:r>
    </w:p>
    <w:p w:rsidR="00D32FD7" w:rsidRPr="00573579" w:rsidRDefault="00D32FD7" w:rsidP="00D32FD7">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ND/23/ACC/FT/0092</w:t>
      </w:r>
    </w:p>
    <w:p w:rsidR="00D32FD7" w:rsidRPr="00573579" w:rsidRDefault="00D32FD7" w:rsidP="00D32FD7">
      <w:pPr>
        <w:spacing w:after="0" w:line="360" w:lineRule="auto"/>
        <w:rPr>
          <w:rFonts w:ascii="Times New Roman" w:eastAsia="Calibri" w:hAnsi="Times New Roman" w:cs="Times New Roman"/>
          <w:sz w:val="24"/>
          <w:szCs w:val="24"/>
        </w:rPr>
      </w:pPr>
    </w:p>
    <w:p w:rsidR="00D32FD7" w:rsidRPr="00573579" w:rsidRDefault="00D32FD7" w:rsidP="00D32FD7">
      <w:pPr>
        <w:spacing w:after="0" w:line="360" w:lineRule="auto"/>
        <w:rPr>
          <w:rFonts w:ascii="Times New Roman" w:eastAsia="Calibri" w:hAnsi="Times New Roman" w:cs="Times New Roman"/>
          <w:sz w:val="24"/>
          <w:szCs w:val="24"/>
        </w:rPr>
      </w:pPr>
    </w:p>
    <w:p w:rsidR="00D32FD7" w:rsidRPr="00573579" w:rsidRDefault="00D32FD7" w:rsidP="00D32FD7">
      <w:pPr>
        <w:spacing w:after="0" w:line="360" w:lineRule="auto"/>
        <w:rPr>
          <w:rFonts w:ascii="Times New Roman" w:eastAsia="Calibri" w:hAnsi="Times New Roman" w:cs="Times New Roman"/>
          <w:sz w:val="24"/>
          <w:szCs w:val="24"/>
        </w:rPr>
      </w:pPr>
    </w:p>
    <w:p w:rsidR="00D32FD7" w:rsidRPr="00573579" w:rsidRDefault="00D32FD7" w:rsidP="00D32FD7">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eastAsia="Calibri" w:hAnsi="Times New Roman" w:cs="Times New Roman"/>
          <w:b/>
          <w:sz w:val="24"/>
          <w:szCs w:val="24"/>
        </w:rPr>
        <w:t>.</w:t>
      </w:r>
    </w:p>
    <w:p w:rsidR="00D32FD7" w:rsidRPr="00573579" w:rsidRDefault="00D32FD7" w:rsidP="00D32FD7">
      <w:pPr>
        <w:spacing w:after="0" w:line="360" w:lineRule="auto"/>
        <w:jc w:val="center"/>
        <w:rPr>
          <w:rFonts w:ascii="Times New Roman" w:eastAsia="Calibri" w:hAnsi="Times New Roman" w:cs="Times New Roman"/>
          <w:b/>
          <w:sz w:val="24"/>
          <w:szCs w:val="24"/>
        </w:rPr>
      </w:pPr>
    </w:p>
    <w:p w:rsidR="00D32FD7" w:rsidRPr="00573579" w:rsidRDefault="00D32FD7" w:rsidP="00D32FD7">
      <w:pPr>
        <w:spacing w:after="0" w:line="360" w:lineRule="auto"/>
        <w:jc w:val="center"/>
        <w:rPr>
          <w:rFonts w:ascii="Times New Roman" w:eastAsia="Calibri" w:hAnsi="Times New Roman" w:cs="Times New Roman"/>
          <w:b/>
          <w:sz w:val="24"/>
          <w:szCs w:val="24"/>
        </w:rPr>
      </w:pPr>
    </w:p>
    <w:p w:rsidR="00D32FD7" w:rsidRPr="00573579" w:rsidRDefault="00D32FD7" w:rsidP="00D32FD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NATIONAL DIPLOMA (ND) IN </w:t>
      </w:r>
    </w:p>
    <w:p w:rsidR="00D32FD7" w:rsidRPr="00573579" w:rsidRDefault="00D32FD7" w:rsidP="00D32FD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D32FD7" w:rsidRPr="00C46B1C" w:rsidRDefault="00D32FD7" w:rsidP="00D32FD7">
      <w:pPr>
        <w:spacing w:after="0" w:line="360" w:lineRule="auto"/>
        <w:jc w:val="right"/>
        <w:rPr>
          <w:rFonts w:ascii="Times New Roman" w:eastAsia="Calibri" w:hAnsi="Times New Roman" w:cs="Times New Roman"/>
          <w:iCs/>
          <w:sz w:val="24"/>
          <w:szCs w:val="24"/>
        </w:rPr>
      </w:pPr>
      <w:r>
        <w:rPr>
          <w:rFonts w:ascii="Times New Roman" w:eastAsia="Calibri" w:hAnsi="Times New Roman" w:cs="Times New Roman"/>
          <w:b/>
          <w:iCs/>
          <w:sz w:val="24"/>
          <w:szCs w:val="24"/>
        </w:rPr>
        <w:t>JUNE</w:t>
      </w:r>
      <w:r w:rsidRPr="00C46B1C">
        <w:rPr>
          <w:rFonts w:ascii="Times New Roman" w:eastAsia="Calibri" w:hAnsi="Times New Roman" w:cs="Times New Roman"/>
          <w:b/>
          <w:iCs/>
          <w:sz w:val="24"/>
          <w:szCs w:val="24"/>
        </w:rPr>
        <w:t>, 202</w:t>
      </w:r>
      <w:r>
        <w:rPr>
          <w:rFonts w:ascii="Times New Roman" w:eastAsia="Calibri" w:hAnsi="Times New Roman" w:cs="Times New Roman"/>
          <w:b/>
          <w:iCs/>
          <w:sz w:val="24"/>
          <w:szCs w:val="24"/>
        </w:rPr>
        <w:t>5</w:t>
      </w:r>
    </w:p>
    <w:p w:rsidR="00994C03" w:rsidRDefault="00994C03" w:rsidP="00D32FD7">
      <w:pPr>
        <w:spacing w:line="360" w:lineRule="auto"/>
        <w:jc w:val="center"/>
        <w:rPr>
          <w:rFonts w:ascii="Times New Roman" w:hAnsi="Times New Roman" w:cs="Times New Roman"/>
          <w:b/>
          <w:sz w:val="24"/>
          <w:szCs w:val="24"/>
        </w:rPr>
      </w:pPr>
    </w:p>
    <w:p w:rsidR="00D32FD7" w:rsidRPr="00573579" w:rsidRDefault="00D32FD7" w:rsidP="00D32FD7">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D32FD7" w:rsidRPr="00380DE3" w:rsidRDefault="00D32FD7" w:rsidP="00D32FD7">
      <w:pPr>
        <w:spacing w:after="0" w:line="360" w:lineRule="auto"/>
        <w:jc w:val="both"/>
        <w:rPr>
          <w:rFonts w:ascii="Times New Roman" w:eastAsia="Calibri" w:hAnsi="Times New Roman" w:cs="Times New Roman"/>
          <w:b/>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00C506D2">
        <w:rPr>
          <w:rFonts w:ascii="Times New Roman" w:eastAsia="Calibri" w:hAnsi="Times New Roman" w:cs="Times New Roman"/>
          <w:b/>
          <w:sz w:val="24"/>
          <w:szCs w:val="24"/>
        </w:rPr>
        <w:t>ADENLE, Toyeeb Olayinka</w:t>
      </w:r>
      <w:r w:rsidR="00C506D2" w:rsidRPr="00F620C8">
        <w:rPr>
          <w:rFonts w:ascii="Times New Roman" w:hAnsi="Times New Roman" w:cs="Times New Roman"/>
          <w:sz w:val="24"/>
          <w:szCs w:val="24"/>
        </w:rPr>
        <w:t xml:space="preserve"> </w:t>
      </w:r>
      <w:r w:rsidRPr="00F620C8">
        <w:rPr>
          <w:rFonts w:ascii="Times New Roman" w:hAnsi="Times New Roman" w:cs="Times New Roman"/>
          <w:sz w:val="24"/>
          <w:szCs w:val="24"/>
        </w:rPr>
        <w:t xml:space="preserve">with matric No. </w:t>
      </w:r>
      <w:r w:rsidR="00C506D2">
        <w:rPr>
          <w:rFonts w:ascii="Times New Roman" w:eastAsia="Calibri" w:hAnsi="Times New Roman" w:cs="Times New Roman"/>
          <w:b/>
          <w:sz w:val="24"/>
          <w:szCs w:val="24"/>
        </w:rPr>
        <w:t>ND/23/ACC/FT/0092</w:t>
      </w:r>
      <w:r w:rsidRPr="00F620C8">
        <w:rPr>
          <w:rFonts w:ascii="Times New Roman" w:hAnsi="Times New Roman" w:cs="Times New Roman"/>
          <w:sz w:val="24"/>
          <w:szCs w:val="24"/>
        </w:rPr>
        <w:t xml:space="preserve"> and has been read and approved as meeting parts of the requirements for the Awa</w:t>
      </w:r>
      <w:r>
        <w:rPr>
          <w:rFonts w:ascii="Times New Roman" w:hAnsi="Times New Roman" w:cs="Times New Roman"/>
          <w:sz w:val="24"/>
          <w:szCs w:val="24"/>
        </w:rPr>
        <w:t>rd of National Diploma (</w:t>
      </w:r>
      <w:r w:rsidRPr="00F620C8">
        <w:rPr>
          <w:rFonts w:ascii="Times New Roman" w:hAnsi="Times New Roman" w:cs="Times New Roman"/>
          <w:sz w:val="24"/>
          <w:szCs w:val="24"/>
        </w:rPr>
        <w:t>ND) in the Department of Accountancy, Institute of Finance and Management Studies, Kwara State Polytechnic, Ilorin, Kwara State.</w:t>
      </w:r>
    </w:p>
    <w:p w:rsidR="00D32FD7" w:rsidRDefault="00D32FD7" w:rsidP="00D32FD7">
      <w:pPr>
        <w:spacing w:after="0" w:line="360" w:lineRule="auto"/>
        <w:jc w:val="both"/>
        <w:rPr>
          <w:rFonts w:ascii="Times New Roman" w:hAnsi="Times New Roman" w:cs="Times New Roman"/>
          <w:sz w:val="24"/>
          <w:szCs w:val="24"/>
        </w:rPr>
      </w:pPr>
    </w:p>
    <w:p w:rsidR="00C506D2" w:rsidRDefault="00C506D2"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b/>
          <w:sz w:val="24"/>
          <w:szCs w:val="24"/>
        </w:rPr>
      </w:pPr>
      <w:r w:rsidRPr="006C0798">
        <w:rPr>
          <w:noProof/>
        </w:rPr>
        <w:pict>
          <v:line id="Straight Connector 8" o:spid="_x0000_s1026" style="position:absolute;left:0;text-align:left;z-index:251660288;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6C0798">
        <w:rPr>
          <w:noProof/>
        </w:rPr>
        <w:pict>
          <v:line id="Straight Connector 7" o:spid="_x0000_s1027" style="position:absolute;left:0;text-align:left;z-index:251661312;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E46D44">
        <w:rPr>
          <w:rFonts w:ascii="Times New Roman" w:hAnsi="Times New Roman" w:cs="Times New Roman"/>
          <w:b/>
          <w:sz w:val="24"/>
          <w:szCs w:val="24"/>
        </w:rPr>
        <w:t xml:space="preserve">MR. </w:t>
      </w:r>
      <w:r w:rsidR="00C506D2">
        <w:rPr>
          <w:rFonts w:ascii="Times New Roman" w:hAnsi="Times New Roman" w:cs="Times New Roman"/>
          <w:b/>
          <w:sz w:val="24"/>
          <w:szCs w:val="24"/>
        </w:rPr>
        <w:t>PROMISE, O.A</w:t>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D32FD7" w:rsidRPr="00E46D44" w:rsidRDefault="00D32FD7" w:rsidP="00D32FD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D32FD7" w:rsidRDefault="00D32FD7" w:rsidP="00D32FD7">
      <w:pPr>
        <w:spacing w:after="0" w:line="360" w:lineRule="auto"/>
        <w:jc w:val="both"/>
        <w:rPr>
          <w:rFonts w:ascii="Times New Roman" w:hAnsi="Times New Roman" w:cs="Times New Roman"/>
          <w:sz w:val="24"/>
          <w:szCs w:val="24"/>
        </w:rPr>
      </w:pPr>
    </w:p>
    <w:p w:rsidR="00D32FD7"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b/>
          <w:sz w:val="24"/>
          <w:szCs w:val="24"/>
        </w:rPr>
      </w:pPr>
      <w:r w:rsidRPr="006C0798">
        <w:rPr>
          <w:rFonts w:ascii="Times New Roman" w:hAnsi="Times New Roman" w:cs="Times New Roman"/>
          <w:noProof/>
          <w:sz w:val="24"/>
          <w:szCs w:val="24"/>
        </w:rPr>
        <w:pict>
          <v:line id="Straight Connector 6"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6C0798">
        <w:rPr>
          <w:rFonts w:ascii="Times New Roman" w:hAnsi="Times New Roman" w:cs="Times New Roman"/>
          <w:noProof/>
          <w:sz w:val="24"/>
          <w:szCs w:val="24"/>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C506D2" w:rsidRPr="00E46D44">
        <w:rPr>
          <w:rFonts w:ascii="Times New Roman" w:hAnsi="Times New Roman" w:cs="Times New Roman"/>
          <w:b/>
          <w:sz w:val="24"/>
          <w:szCs w:val="24"/>
        </w:rPr>
        <w:t xml:space="preserve">MR. </w:t>
      </w:r>
      <w:r w:rsidR="00C506D2">
        <w:rPr>
          <w:rFonts w:ascii="Times New Roman" w:hAnsi="Times New Roman" w:cs="Times New Roman"/>
          <w:b/>
          <w:sz w:val="24"/>
          <w:szCs w:val="24"/>
        </w:rPr>
        <w:t>AKANBI K.A</w:t>
      </w:r>
      <w:r>
        <w:rPr>
          <w:rFonts w:ascii="Times New Roman" w:hAnsi="Times New Roman" w:cs="Times New Roman"/>
          <w:b/>
          <w:noProof/>
          <w:sz w:val="24"/>
          <w:szCs w:val="24"/>
        </w:rPr>
        <w:tab/>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D32FD7" w:rsidRPr="00E46D44" w:rsidRDefault="00D32FD7" w:rsidP="00D32FD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D32FD7"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b/>
          <w:sz w:val="24"/>
          <w:szCs w:val="24"/>
        </w:rPr>
      </w:pPr>
      <w:r w:rsidRPr="006C0798">
        <w:rPr>
          <w:noProof/>
        </w:rPr>
        <w:pict>
          <v:line id="Straight Connector 4"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6C0798">
        <w:rPr>
          <w:noProof/>
        </w:rPr>
        <w:pict>
          <v:line id="Straight Connector 3"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D32FD7" w:rsidRPr="00E46D44" w:rsidRDefault="00D32FD7" w:rsidP="00D32FD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D32FD7" w:rsidRPr="00E46D44" w:rsidRDefault="00D32FD7" w:rsidP="00D32FD7">
      <w:pPr>
        <w:spacing w:after="0" w:line="360" w:lineRule="auto"/>
        <w:jc w:val="both"/>
        <w:rPr>
          <w:rFonts w:ascii="Times New Roman" w:hAnsi="Times New Roman" w:cs="Times New Roman"/>
          <w:sz w:val="24"/>
          <w:szCs w:val="24"/>
        </w:rPr>
      </w:pPr>
    </w:p>
    <w:p w:rsidR="00D32FD7"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sz w:val="24"/>
          <w:szCs w:val="24"/>
        </w:rPr>
      </w:pPr>
    </w:p>
    <w:p w:rsidR="00D32FD7" w:rsidRPr="00E46D44" w:rsidRDefault="00D32FD7" w:rsidP="00D32FD7">
      <w:pPr>
        <w:spacing w:after="0" w:line="360" w:lineRule="auto"/>
        <w:jc w:val="both"/>
        <w:rPr>
          <w:rFonts w:ascii="Times New Roman" w:hAnsi="Times New Roman" w:cs="Times New Roman"/>
          <w:b/>
          <w:sz w:val="24"/>
          <w:szCs w:val="24"/>
        </w:rPr>
      </w:pPr>
      <w:r w:rsidRPr="006C0798">
        <w:rPr>
          <w:rFonts w:ascii="Times New Roman" w:hAnsi="Times New Roman" w:cs="Times New Roman"/>
          <w:noProof/>
          <w:sz w:val="24"/>
          <w:szCs w:val="24"/>
        </w:rPr>
        <w:pict>
          <v:line id="Straight Connector 2" o:spid="_x0000_s1032" style="position:absolute;left:0;text-align:left;z-index:251666432;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6C0798">
        <w:rPr>
          <w:rFonts w:ascii="Times New Roman" w:hAnsi="Times New Roman" w:cs="Times New Roman"/>
          <w:noProof/>
          <w:sz w:val="24"/>
          <w:szCs w:val="24"/>
        </w:rPr>
        <w:pict>
          <v:line id="Straight Connector 1" o:spid="_x0000_s1033" style="position:absolute;left:0;text-align:left;z-index:251667456;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F2A49">
        <w:rPr>
          <w:rFonts w:ascii="Times New Roman" w:hAnsi="Times New Roman" w:cs="Times New Roman"/>
          <w:b/>
          <w:noProof/>
          <w:sz w:val="24"/>
          <w:szCs w:val="24"/>
        </w:rPr>
        <w:t>MR. ABDULRAHMAN ABDULATEEF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D32FD7" w:rsidRPr="00E46D44" w:rsidRDefault="00D32FD7" w:rsidP="00D32FD7">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D32FD7" w:rsidRDefault="00D32FD7" w:rsidP="00D32FD7">
      <w:pPr>
        <w:spacing w:after="0" w:line="360" w:lineRule="auto"/>
        <w:jc w:val="center"/>
        <w:rPr>
          <w:rFonts w:ascii="Times New Roman" w:hAnsi="Times New Roman" w:cs="Times New Roman"/>
          <w:b/>
          <w:sz w:val="24"/>
          <w:szCs w:val="24"/>
        </w:rPr>
      </w:pPr>
    </w:p>
    <w:p w:rsidR="00D32FD7" w:rsidRDefault="00D32FD7" w:rsidP="00D32FD7">
      <w:pPr>
        <w:spacing w:after="0" w:line="360" w:lineRule="auto"/>
        <w:jc w:val="center"/>
        <w:rPr>
          <w:rFonts w:ascii="Times New Roman" w:hAnsi="Times New Roman" w:cs="Times New Roman"/>
          <w:b/>
          <w:sz w:val="24"/>
          <w:szCs w:val="24"/>
        </w:rPr>
      </w:pPr>
    </w:p>
    <w:p w:rsidR="003218B4" w:rsidRDefault="003218B4" w:rsidP="00D32FD7">
      <w:pPr>
        <w:spacing w:after="0" w:line="360" w:lineRule="auto"/>
        <w:jc w:val="center"/>
        <w:rPr>
          <w:rFonts w:ascii="Times New Roman" w:hAnsi="Times New Roman" w:cs="Times New Roman"/>
          <w:b/>
          <w:sz w:val="24"/>
          <w:szCs w:val="24"/>
        </w:rPr>
      </w:pPr>
    </w:p>
    <w:p w:rsidR="00D32FD7" w:rsidRPr="00573579" w:rsidRDefault="00D32FD7" w:rsidP="00D32FD7">
      <w:pPr>
        <w:spacing w:after="0" w:line="360" w:lineRule="auto"/>
        <w:jc w:val="center"/>
        <w:rPr>
          <w:rFonts w:ascii="Times New Roman" w:hAnsi="Times New Roman" w:cs="Times New Roman"/>
          <w:sz w:val="24"/>
          <w:szCs w:val="24"/>
        </w:rPr>
      </w:pPr>
      <w:r w:rsidRPr="00573579">
        <w:rPr>
          <w:rFonts w:ascii="Times New Roman" w:hAnsi="Times New Roman" w:cs="Times New Roman"/>
          <w:b/>
          <w:sz w:val="24"/>
          <w:szCs w:val="24"/>
        </w:rPr>
        <w:lastRenderedPageBreak/>
        <w:t>DEDICATION</w:t>
      </w:r>
    </w:p>
    <w:p w:rsidR="00D32FD7" w:rsidRPr="004E371C" w:rsidRDefault="00D32FD7" w:rsidP="00D32FD7">
      <w:pPr>
        <w:spacing w:after="0" w:line="360" w:lineRule="auto"/>
        <w:ind w:firstLine="720"/>
        <w:jc w:val="both"/>
        <w:rPr>
          <w:rFonts w:ascii="Times New Roman" w:hAnsi="Times New Roman" w:cs="Times New Roman"/>
          <w:bCs/>
          <w:sz w:val="24"/>
          <w:szCs w:val="24"/>
        </w:rPr>
      </w:pPr>
      <w:r w:rsidRPr="004E371C">
        <w:rPr>
          <w:rFonts w:ascii="Times New Roman" w:hAnsi="Times New Roman" w:cs="Times New Roman"/>
          <w:bCs/>
          <w:sz w:val="24"/>
          <w:szCs w:val="24"/>
        </w:rPr>
        <w:t>This project is dedicated to Almighty GOD for his infinite mercy, grace, blessing and protection which has help me be what I am today and my</w:t>
      </w:r>
      <w:r>
        <w:rPr>
          <w:rFonts w:ascii="Times New Roman" w:hAnsi="Times New Roman" w:cs="Times New Roman"/>
          <w:bCs/>
          <w:sz w:val="24"/>
          <w:szCs w:val="24"/>
        </w:rPr>
        <w:t xml:space="preserve"> </w:t>
      </w:r>
      <w:r w:rsidRPr="004E371C">
        <w:rPr>
          <w:rFonts w:ascii="Times New Roman" w:hAnsi="Times New Roman" w:cs="Times New Roman"/>
          <w:bCs/>
          <w:sz w:val="24"/>
          <w:szCs w:val="24"/>
        </w:rPr>
        <w:t xml:space="preserve">lovely parents MR AND MRS </w:t>
      </w:r>
      <w:r w:rsidR="00BF7D91">
        <w:rPr>
          <w:rFonts w:ascii="Times New Roman" w:hAnsi="Times New Roman" w:cs="Times New Roman"/>
          <w:bCs/>
          <w:sz w:val="24"/>
          <w:szCs w:val="24"/>
        </w:rPr>
        <w:t>ADENLE</w:t>
      </w:r>
    </w:p>
    <w:p w:rsidR="00D32FD7" w:rsidRPr="00573579" w:rsidRDefault="00D32FD7" w:rsidP="00D32FD7">
      <w:pPr>
        <w:spacing w:after="0" w:line="360" w:lineRule="auto"/>
        <w:ind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Pr="00573579" w:rsidRDefault="00D32FD7" w:rsidP="00D32FD7">
      <w:pPr>
        <w:spacing w:after="0" w:line="360" w:lineRule="auto"/>
        <w:ind w:left="2160" w:firstLine="720"/>
        <w:jc w:val="both"/>
        <w:rPr>
          <w:rFonts w:ascii="Times New Roman" w:hAnsi="Times New Roman" w:cs="Times New Roman"/>
          <w:b/>
          <w:sz w:val="24"/>
          <w:szCs w:val="24"/>
        </w:rPr>
      </w:pPr>
    </w:p>
    <w:p w:rsidR="00D32FD7" w:rsidRDefault="00D32FD7" w:rsidP="00D32FD7">
      <w:pPr>
        <w:spacing w:after="0" w:line="360" w:lineRule="auto"/>
        <w:ind w:left="2160" w:firstLine="720"/>
        <w:jc w:val="both"/>
        <w:rPr>
          <w:rFonts w:ascii="Times New Roman" w:hAnsi="Times New Roman" w:cs="Times New Roman"/>
          <w:b/>
          <w:sz w:val="24"/>
          <w:szCs w:val="24"/>
        </w:rPr>
      </w:pPr>
    </w:p>
    <w:p w:rsidR="003218B4" w:rsidRPr="00573579" w:rsidRDefault="003218B4" w:rsidP="00D32FD7">
      <w:pPr>
        <w:spacing w:after="0" w:line="360" w:lineRule="auto"/>
        <w:ind w:left="2160" w:firstLine="720"/>
        <w:jc w:val="both"/>
        <w:rPr>
          <w:rFonts w:ascii="Times New Roman" w:hAnsi="Times New Roman" w:cs="Times New Roman"/>
          <w:b/>
          <w:sz w:val="24"/>
          <w:szCs w:val="24"/>
        </w:rPr>
      </w:pPr>
    </w:p>
    <w:p w:rsidR="00F92BDD" w:rsidRDefault="00F92BDD" w:rsidP="00D32FD7">
      <w:pPr>
        <w:spacing w:after="0" w:line="360" w:lineRule="auto"/>
        <w:ind w:left="2160" w:firstLine="720"/>
        <w:jc w:val="both"/>
        <w:rPr>
          <w:rFonts w:ascii="Times New Roman" w:hAnsi="Times New Roman" w:cs="Times New Roman"/>
          <w:b/>
          <w:sz w:val="24"/>
          <w:szCs w:val="24"/>
        </w:rPr>
      </w:pPr>
    </w:p>
    <w:p w:rsidR="00F92BDD" w:rsidRDefault="00F92BDD" w:rsidP="00D32FD7">
      <w:pPr>
        <w:spacing w:after="0" w:line="360" w:lineRule="auto"/>
        <w:ind w:left="2160" w:firstLine="720"/>
        <w:jc w:val="both"/>
        <w:rPr>
          <w:rFonts w:ascii="Times New Roman" w:hAnsi="Times New Roman" w:cs="Times New Roman"/>
          <w:b/>
          <w:sz w:val="24"/>
          <w:szCs w:val="24"/>
        </w:rPr>
      </w:pPr>
    </w:p>
    <w:p w:rsidR="00F92BDD" w:rsidRDefault="00F92BDD">
      <w:pPr>
        <w:rPr>
          <w:rFonts w:ascii="Times New Roman" w:hAnsi="Times New Roman" w:cs="Times New Roman"/>
          <w:b/>
          <w:sz w:val="24"/>
          <w:szCs w:val="24"/>
        </w:rPr>
      </w:pPr>
      <w:r>
        <w:rPr>
          <w:rFonts w:ascii="Times New Roman" w:hAnsi="Times New Roman" w:cs="Times New Roman"/>
          <w:b/>
          <w:sz w:val="24"/>
          <w:szCs w:val="24"/>
        </w:rPr>
        <w:br w:type="page"/>
      </w:r>
    </w:p>
    <w:p w:rsidR="00D32FD7" w:rsidRPr="00573579" w:rsidRDefault="00D32FD7" w:rsidP="00D32FD7">
      <w:pPr>
        <w:spacing w:after="0" w:line="360" w:lineRule="auto"/>
        <w:ind w:left="2160" w:firstLine="720"/>
        <w:jc w:val="both"/>
        <w:rPr>
          <w:rFonts w:ascii="Times New Roman" w:hAnsi="Times New Roman" w:cs="Times New Roman"/>
          <w:b/>
          <w:sz w:val="24"/>
          <w:szCs w:val="24"/>
        </w:rPr>
      </w:pPr>
      <w:r w:rsidRPr="00573579">
        <w:rPr>
          <w:rFonts w:ascii="Times New Roman" w:hAnsi="Times New Roman" w:cs="Times New Roman"/>
          <w:b/>
          <w:sz w:val="24"/>
          <w:szCs w:val="24"/>
        </w:rPr>
        <w:lastRenderedPageBreak/>
        <w:t>ACKNOWLEDGEMENT</w:t>
      </w:r>
    </w:p>
    <w:p w:rsidR="00BF7D91" w:rsidRPr="00BF7D91" w:rsidRDefault="00BF7D91" w:rsidP="00BF7D91">
      <w:pPr>
        <w:spacing w:after="0" w:line="360" w:lineRule="auto"/>
        <w:jc w:val="both"/>
        <w:rPr>
          <w:rFonts w:ascii="Times New Roman" w:hAnsi="Times New Roman" w:cs="Times New Roman"/>
          <w:bCs/>
          <w:sz w:val="24"/>
          <w:szCs w:val="24"/>
        </w:rPr>
      </w:pPr>
      <w:r w:rsidRPr="00BF7D91">
        <w:rPr>
          <w:rFonts w:ascii="Times New Roman" w:hAnsi="Times New Roman" w:cs="Times New Roman"/>
          <w:bCs/>
          <w:sz w:val="24"/>
          <w:szCs w:val="24"/>
        </w:rPr>
        <w:t>I express my profound gratitude to the Almighty Allah for granting me the strength and wisdom to undertake this research project.</w:t>
      </w:r>
    </w:p>
    <w:p w:rsidR="00BF7D91" w:rsidRPr="00BF7D91" w:rsidRDefault="00BF7D91" w:rsidP="00BF7D91">
      <w:pPr>
        <w:spacing w:after="0" w:line="360" w:lineRule="auto"/>
        <w:jc w:val="both"/>
        <w:rPr>
          <w:rFonts w:ascii="Times New Roman" w:hAnsi="Times New Roman" w:cs="Times New Roman"/>
          <w:bCs/>
          <w:sz w:val="24"/>
          <w:szCs w:val="24"/>
        </w:rPr>
      </w:pPr>
      <w:r w:rsidRPr="00BF7D91">
        <w:rPr>
          <w:rFonts w:ascii="Times New Roman" w:hAnsi="Times New Roman" w:cs="Times New Roman"/>
          <w:bCs/>
          <w:sz w:val="24"/>
          <w:szCs w:val="24"/>
        </w:rPr>
        <w:t>And also my parents, Mr</w:t>
      </w:r>
      <w:r>
        <w:rPr>
          <w:rFonts w:ascii="Times New Roman" w:hAnsi="Times New Roman" w:cs="Times New Roman"/>
          <w:bCs/>
          <w:sz w:val="24"/>
          <w:szCs w:val="24"/>
        </w:rPr>
        <w:t>.</w:t>
      </w:r>
      <w:r w:rsidRPr="00BF7D91">
        <w:rPr>
          <w:rFonts w:ascii="Times New Roman" w:hAnsi="Times New Roman" w:cs="Times New Roman"/>
          <w:bCs/>
          <w:sz w:val="24"/>
          <w:szCs w:val="24"/>
        </w:rPr>
        <w:t xml:space="preserve"> and Mrs</w:t>
      </w:r>
      <w:r>
        <w:rPr>
          <w:rFonts w:ascii="Times New Roman" w:hAnsi="Times New Roman" w:cs="Times New Roman"/>
          <w:bCs/>
          <w:sz w:val="24"/>
          <w:szCs w:val="24"/>
        </w:rPr>
        <w:t>.</w:t>
      </w:r>
      <w:r w:rsidRPr="00BF7D91">
        <w:rPr>
          <w:rFonts w:ascii="Times New Roman" w:hAnsi="Times New Roman" w:cs="Times New Roman"/>
          <w:bCs/>
          <w:sz w:val="24"/>
          <w:szCs w:val="24"/>
        </w:rPr>
        <w:t xml:space="preserve"> Adenle without their support and love I am absolutely nothing, May Almighty Allah bless them abundantly and continue to watch over them.</w:t>
      </w:r>
    </w:p>
    <w:p w:rsidR="00BF7D91" w:rsidRPr="00BF7D91" w:rsidRDefault="00BF7D91" w:rsidP="00BF7D91">
      <w:pPr>
        <w:spacing w:after="0" w:line="360" w:lineRule="auto"/>
        <w:jc w:val="both"/>
        <w:rPr>
          <w:rFonts w:ascii="Times New Roman" w:hAnsi="Times New Roman" w:cs="Times New Roman"/>
          <w:bCs/>
          <w:sz w:val="24"/>
          <w:szCs w:val="24"/>
        </w:rPr>
      </w:pPr>
      <w:r w:rsidRPr="00BF7D91">
        <w:rPr>
          <w:rFonts w:ascii="Times New Roman" w:hAnsi="Times New Roman" w:cs="Times New Roman"/>
          <w:bCs/>
          <w:sz w:val="24"/>
          <w:szCs w:val="24"/>
        </w:rPr>
        <w:t>I  am practically grateful to my brilliant supervisor who saw it all to the finish line Mr</w:t>
      </w:r>
      <w:r>
        <w:rPr>
          <w:rFonts w:ascii="Times New Roman" w:hAnsi="Times New Roman" w:cs="Times New Roman"/>
          <w:bCs/>
          <w:sz w:val="24"/>
          <w:szCs w:val="24"/>
        </w:rPr>
        <w:t>.</w:t>
      </w:r>
      <w:r w:rsidRPr="00BF7D91">
        <w:rPr>
          <w:rFonts w:ascii="Times New Roman" w:hAnsi="Times New Roman" w:cs="Times New Roman"/>
          <w:bCs/>
          <w:sz w:val="24"/>
          <w:szCs w:val="24"/>
        </w:rPr>
        <w:t xml:space="preserve"> Promise Abegunde for his assistance, constructive criticism,</w:t>
      </w:r>
      <w:r>
        <w:rPr>
          <w:rFonts w:ascii="Times New Roman" w:hAnsi="Times New Roman" w:cs="Times New Roman"/>
          <w:bCs/>
          <w:sz w:val="24"/>
          <w:szCs w:val="24"/>
        </w:rPr>
        <w:t xml:space="preserve"> </w:t>
      </w:r>
      <w:r w:rsidRPr="00BF7D91">
        <w:rPr>
          <w:rFonts w:ascii="Times New Roman" w:hAnsi="Times New Roman" w:cs="Times New Roman"/>
          <w:bCs/>
          <w:sz w:val="24"/>
          <w:szCs w:val="24"/>
        </w:rPr>
        <w:t>resourceful ideas and meticulous review. This research is a result of his meticulous and unwavering pursuit of perfection. May Almighty Allah bless him.</w:t>
      </w:r>
    </w:p>
    <w:p w:rsidR="00BF7D91" w:rsidRPr="00BF7D91" w:rsidRDefault="00BF7D91" w:rsidP="00BF7D91">
      <w:pPr>
        <w:spacing w:after="0" w:line="360" w:lineRule="auto"/>
        <w:jc w:val="both"/>
        <w:rPr>
          <w:rFonts w:ascii="Times New Roman" w:hAnsi="Times New Roman" w:cs="Times New Roman"/>
          <w:bCs/>
          <w:sz w:val="24"/>
          <w:szCs w:val="24"/>
        </w:rPr>
      </w:pPr>
      <w:r w:rsidRPr="00BF7D91">
        <w:rPr>
          <w:rFonts w:ascii="Times New Roman" w:hAnsi="Times New Roman" w:cs="Times New Roman"/>
          <w:bCs/>
          <w:sz w:val="24"/>
          <w:szCs w:val="24"/>
        </w:rPr>
        <w:t>A special thank you to Mr</w:t>
      </w:r>
      <w:r>
        <w:rPr>
          <w:rFonts w:ascii="Times New Roman" w:hAnsi="Times New Roman" w:cs="Times New Roman"/>
          <w:bCs/>
          <w:sz w:val="24"/>
          <w:szCs w:val="24"/>
        </w:rPr>
        <w:t>.</w:t>
      </w:r>
      <w:r w:rsidRPr="00BF7D91">
        <w:rPr>
          <w:rFonts w:ascii="Times New Roman" w:hAnsi="Times New Roman" w:cs="Times New Roman"/>
          <w:bCs/>
          <w:sz w:val="24"/>
          <w:szCs w:val="24"/>
        </w:rPr>
        <w:t xml:space="preserve"> Bello and Mr</w:t>
      </w:r>
      <w:r>
        <w:rPr>
          <w:rFonts w:ascii="Times New Roman" w:hAnsi="Times New Roman" w:cs="Times New Roman"/>
          <w:bCs/>
          <w:sz w:val="24"/>
          <w:szCs w:val="24"/>
        </w:rPr>
        <w:t>.</w:t>
      </w:r>
      <w:r w:rsidRPr="00BF7D91">
        <w:rPr>
          <w:rFonts w:ascii="Times New Roman" w:hAnsi="Times New Roman" w:cs="Times New Roman"/>
          <w:bCs/>
          <w:sz w:val="24"/>
          <w:szCs w:val="24"/>
        </w:rPr>
        <w:t xml:space="preserve"> Akanbi for their encouragement and support throughout this journey I’m forever grateful to y’all </w:t>
      </w:r>
    </w:p>
    <w:p w:rsidR="00D32FD7" w:rsidRDefault="00BF7D91" w:rsidP="00BF7D91">
      <w:pPr>
        <w:spacing w:after="0" w:line="360" w:lineRule="auto"/>
        <w:jc w:val="both"/>
        <w:rPr>
          <w:rFonts w:ascii="Times New Roman" w:hAnsi="Times New Roman" w:cs="Times New Roman"/>
          <w:bCs/>
          <w:sz w:val="24"/>
          <w:szCs w:val="24"/>
        </w:rPr>
      </w:pPr>
      <w:r w:rsidRPr="00BF7D91">
        <w:rPr>
          <w:rFonts w:ascii="Times New Roman" w:hAnsi="Times New Roman" w:cs="Times New Roman"/>
          <w:bCs/>
          <w:sz w:val="24"/>
          <w:szCs w:val="24"/>
        </w:rPr>
        <w:t>I’m so grateful to my family and friends brother Nurudeen, Al Ameer, Alfa Faruq, Alfa Adebayo, sister wasila, sister Mary, sister suliya y’all are the real vvp I love y’all.</w:t>
      </w: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BF7D91" w:rsidRDefault="00BF7D91" w:rsidP="00BF7D91">
      <w:pPr>
        <w:spacing w:after="0" w:line="360" w:lineRule="auto"/>
        <w:jc w:val="both"/>
        <w:rPr>
          <w:rFonts w:ascii="Times New Roman" w:hAnsi="Times New Roman" w:cs="Times New Roman"/>
          <w:bCs/>
          <w:sz w:val="24"/>
          <w:szCs w:val="24"/>
        </w:rPr>
      </w:pPr>
    </w:p>
    <w:p w:rsidR="00D32FD7" w:rsidRDefault="00D32FD7" w:rsidP="00D32FD7">
      <w:pPr>
        <w:spacing w:after="0" w:line="360" w:lineRule="auto"/>
        <w:jc w:val="both"/>
        <w:rPr>
          <w:rFonts w:ascii="Times New Roman" w:hAnsi="Times New Roman" w:cs="Times New Roman"/>
          <w:bCs/>
          <w:sz w:val="24"/>
          <w:szCs w:val="24"/>
        </w:rPr>
      </w:pPr>
    </w:p>
    <w:p w:rsidR="00D32FD7" w:rsidRPr="00573579" w:rsidRDefault="00D32FD7" w:rsidP="00D32FD7">
      <w:pPr>
        <w:spacing w:after="0" w:line="360" w:lineRule="auto"/>
        <w:jc w:val="center"/>
        <w:rPr>
          <w:rFonts w:ascii="Times New Roman" w:hAnsi="Times New Roman" w:cs="Times New Roman"/>
          <w:bCs/>
          <w:sz w:val="24"/>
          <w:szCs w:val="24"/>
        </w:rPr>
      </w:pPr>
    </w:p>
    <w:p w:rsidR="00D32FD7" w:rsidRDefault="00D32FD7" w:rsidP="00D32FD7">
      <w:pPr>
        <w:spacing w:after="0" w:line="360" w:lineRule="auto"/>
        <w:jc w:val="center"/>
        <w:rPr>
          <w:rFonts w:ascii="Times New Roman" w:hAnsi="Times New Roman" w:cs="Times New Roman"/>
          <w:b/>
          <w:sz w:val="24"/>
          <w:szCs w:val="24"/>
        </w:rPr>
      </w:pPr>
    </w:p>
    <w:p w:rsidR="003218B4" w:rsidRDefault="003218B4" w:rsidP="00D32FD7">
      <w:pPr>
        <w:spacing w:after="0" w:line="360" w:lineRule="auto"/>
        <w:jc w:val="center"/>
        <w:rPr>
          <w:rFonts w:ascii="Times New Roman" w:hAnsi="Times New Roman" w:cs="Times New Roman"/>
          <w:b/>
          <w:sz w:val="24"/>
          <w:szCs w:val="24"/>
        </w:rPr>
      </w:pPr>
    </w:p>
    <w:p w:rsidR="00D32FD7" w:rsidRPr="00573579" w:rsidRDefault="00D32FD7" w:rsidP="00D32FD7">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i</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ii</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iii</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 xml:space="preserve"> </w:t>
      </w:r>
      <w:r>
        <w:rPr>
          <w:rFonts w:ascii="Times New Roman" w:hAnsi="Times New Roman" w:cs="Times New Roman"/>
          <w:sz w:val="24"/>
          <w:szCs w:val="24"/>
        </w:rPr>
        <w:tab/>
        <w:t>iv</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v</w:t>
      </w:r>
    </w:p>
    <w:p w:rsidR="00E6534A" w:rsidRPr="00A925A1" w:rsidRDefault="00E6534A" w:rsidP="00E6534A">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of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1</w:t>
      </w:r>
      <w:r w:rsidRPr="00A925A1">
        <w:rPr>
          <w:rFonts w:ascii="Times New Roman" w:hAnsi="Times New Roman" w:cs="Times New Roman"/>
          <w:sz w:val="24"/>
          <w:szCs w:val="24"/>
        </w:rPr>
        <w:tab/>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534A" w:rsidRDefault="00E6534A" w:rsidP="00E6534A">
      <w:pPr>
        <w:spacing w:after="0" w:line="360" w:lineRule="auto"/>
        <w:rPr>
          <w:rFonts w:ascii="Times New Roman" w:hAnsi="Times New Roman" w:cs="Times New Roman"/>
          <w:sz w:val="24"/>
          <w:szCs w:val="24"/>
        </w:rPr>
      </w:pPr>
      <w:r>
        <w:rPr>
          <w:rFonts w:ascii="Times New Roman" w:hAnsi="Times New Roman" w:cs="Times New Roman"/>
          <w:sz w:val="24"/>
          <w:szCs w:val="24"/>
        </w:rPr>
        <w:t>1.6</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534A" w:rsidRPr="00A925A1" w:rsidRDefault="00E6534A" w:rsidP="00E6534A">
      <w:pPr>
        <w:spacing w:after="0" w:line="360" w:lineRule="auto"/>
        <w:rPr>
          <w:rFonts w:ascii="Times New Roman" w:hAnsi="Times New Roman" w:cs="Times New Roman"/>
          <w:sz w:val="24"/>
          <w:szCs w:val="24"/>
        </w:rPr>
      </w:pPr>
      <w:r>
        <w:rPr>
          <w:rFonts w:ascii="Times New Roman" w:hAnsi="Times New Roman" w:cs="Times New Roman"/>
          <w:sz w:val="24"/>
          <w:szCs w:val="24"/>
        </w:rPr>
        <w:t>1.7</w:t>
      </w:r>
      <w:r w:rsidRPr="00A925A1">
        <w:rPr>
          <w:rFonts w:ascii="Times New Roman" w:hAnsi="Times New Roman" w:cs="Times New Roman"/>
          <w:sz w:val="24"/>
          <w:szCs w:val="24"/>
        </w:rPr>
        <w:t xml:space="preserve">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6</w:t>
      </w:r>
    </w:p>
    <w:p w:rsidR="00E6534A"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7</w:t>
      </w:r>
    </w:p>
    <w:p w:rsidR="00E6534A" w:rsidRPr="006E5391" w:rsidRDefault="00E6534A" w:rsidP="00E6534A">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Pr>
          <w:rFonts w:ascii="Times New Roman" w:hAnsi="Times New Roman" w:cs="Times New Roman"/>
          <w:sz w:val="24"/>
          <w:szCs w:val="24"/>
        </w:rPr>
        <w:t>9</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7</w:t>
      </w:r>
    </w:p>
    <w:p w:rsidR="00E6534A" w:rsidRPr="00A925A1" w:rsidRDefault="00E6534A" w:rsidP="00E6534A">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E6534A" w:rsidRDefault="00E6534A" w:rsidP="00E6534A">
      <w:pPr>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6534A" w:rsidRDefault="00E6534A" w:rsidP="00E6534A">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A925A1">
        <w:rPr>
          <w:rFonts w:ascii="Times New Roman" w:hAnsi="Times New Roman" w:cs="Times New Roman"/>
          <w:sz w:val="24"/>
          <w:szCs w:val="24"/>
        </w:rPr>
        <w:t>Conceptual Framework</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9</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2.1.1</w:t>
      </w:r>
      <w:r w:rsidRPr="005369E8">
        <w:rPr>
          <w:rFonts w:ascii="Times New Roman" w:hAnsi="Times New Roman" w:cs="Times New Roman"/>
          <w:bCs/>
          <w:sz w:val="24"/>
          <w:szCs w:val="24"/>
        </w:rPr>
        <w:tab/>
        <w:t>Unethical Accounting Practices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2.1.2</w:t>
      </w:r>
      <w:r w:rsidRPr="005369E8">
        <w:rPr>
          <w:rFonts w:ascii="Times New Roman" w:hAnsi="Times New Roman" w:cs="Times New Roman"/>
          <w:bCs/>
          <w:sz w:val="24"/>
          <w:szCs w:val="24"/>
        </w:rPr>
        <w:tab/>
        <w:t>Ethics and Financial Reporting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2.1.3</w:t>
      </w:r>
      <w:r w:rsidRPr="005369E8">
        <w:rPr>
          <w:rFonts w:ascii="Times New Roman" w:hAnsi="Times New Roman" w:cs="Times New Roman"/>
          <w:bCs/>
          <w:sz w:val="24"/>
          <w:szCs w:val="24"/>
        </w:rPr>
        <w:tab/>
        <w:t>Fundamental Principles that the Accountants need to Comply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2.1.4</w:t>
      </w:r>
      <w:r w:rsidRPr="005369E8">
        <w:rPr>
          <w:rFonts w:ascii="Times New Roman" w:hAnsi="Times New Roman" w:cs="Times New Roman"/>
          <w:bCs/>
          <w:sz w:val="24"/>
          <w:szCs w:val="24"/>
        </w:rPr>
        <w:tab/>
        <w:t xml:space="preserve">Types of Unethical Behaviours by Financial Reporters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 xml:space="preserve">2.1.5 </w:t>
      </w:r>
      <w:r>
        <w:rPr>
          <w:rFonts w:ascii="Times New Roman" w:hAnsi="Times New Roman" w:cs="Times New Roman"/>
          <w:bCs/>
          <w:sz w:val="24"/>
          <w:szCs w:val="24"/>
        </w:rPr>
        <w:tab/>
      </w:r>
      <w:r w:rsidRPr="005369E8">
        <w:rPr>
          <w:rFonts w:ascii="Times New Roman" w:hAnsi="Times New Roman" w:cs="Times New Roman"/>
          <w:bCs/>
          <w:sz w:val="24"/>
          <w:szCs w:val="24"/>
        </w:rPr>
        <w:t>Financial Reporting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2.1.6</w:t>
      </w:r>
      <w:r w:rsidRPr="005369E8">
        <w:rPr>
          <w:rFonts w:ascii="Times New Roman" w:hAnsi="Times New Roman" w:cs="Times New Roman"/>
          <w:bCs/>
          <w:sz w:val="24"/>
          <w:szCs w:val="24"/>
        </w:rPr>
        <w:tab/>
        <w:t>Measures of Financial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2.1.7</w:t>
      </w:r>
      <w:r w:rsidRPr="005369E8">
        <w:rPr>
          <w:rFonts w:ascii="Times New Roman" w:hAnsi="Times New Roman" w:cs="Times New Roman"/>
          <w:bCs/>
          <w:sz w:val="24"/>
          <w:szCs w:val="24"/>
        </w:rPr>
        <w:tab/>
        <w:t>Digitalization of Accounting System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 xml:space="preserve">2.3 </w:t>
      </w:r>
      <w:r>
        <w:rPr>
          <w:rFonts w:ascii="Times New Roman" w:hAnsi="Times New Roman" w:cs="Times New Roman"/>
          <w:bCs/>
          <w:sz w:val="24"/>
          <w:szCs w:val="24"/>
        </w:rPr>
        <w:tab/>
      </w:r>
      <w:r w:rsidRPr="005369E8">
        <w:rPr>
          <w:rFonts w:ascii="Times New Roman" w:hAnsi="Times New Roman" w:cs="Times New Roman"/>
          <w:bCs/>
          <w:sz w:val="24"/>
          <w:szCs w:val="24"/>
        </w:rPr>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2.3.1</w:t>
      </w:r>
      <w:r w:rsidRPr="005369E8">
        <w:rPr>
          <w:rFonts w:ascii="Times New Roman" w:hAnsi="Times New Roman" w:cs="Times New Roman"/>
          <w:bCs/>
          <w:sz w:val="24"/>
          <w:szCs w:val="24"/>
        </w:rPr>
        <w:tab/>
        <w:t>Stakeholder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lastRenderedPageBreak/>
        <w:t>2.3.2</w:t>
      </w:r>
      <w:r w:rsidRPr="005369E8">
        <w:rPr>
          <w:rFonts w:ascii="Times New Roman" w:hAnsi="Times New Roman" w:cs="Times New Roman"/>
          <w:bCs/>
          <w:sz w:val="24"/>
          <w:szCs w:val="24"/>
        </w:rPr>
        <w:tab/>
        <w:t xml:space="preserve">Agency cost theory and trade-off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E6534A" w:rsidRPr="005369E8" w:rsidRDefault="00E6534A" w:rsidP="00E6534A">
      <w:pPr>
        <w:spacing w:after="0" w:line="360" w:lineRule="auto"/>
        <w:rPr>
          <w:rFonts w:ascii="Times New Roman" w:hAnsi="Times New Roman" w:cs="Times New Roman"/>
          <w:bCs/>
          <w:sz w:val="24"/>
          <w:szCs w:val="24"/>
        </w:rPr>
      </w:pPr>
      <w:r w:rsidRPr="005369E8">
        <w:rPr>
          <w:rFonts w:ascii="Times New Roman" w:hAnsi="Times New Roman" w:cs="Times New Roman"/>
          <w:bCs/>
          <w:sz w:val="24"/>
          <w:szCs w:val="24"/>
        </w:rPr>
        <w:t xml:space="preserve">2.3.3 </w:t>
      </w:r>
      <w:r>
        <w:rPr>
          <w:rFonts w:ascii="Times New Roman" w:hAnsi="Times New Roman" w:cs="Times New Roman"/>
          <w:bCs/>
          <w:sz w:val="24"/>
          <w:szCs w:val="24"/>
        </w:rPr>
        <w:tab/>
      </w:r>
      <w:r w:rsidRPr="005369E8">
        <w:rPr>
          <w:rFonts w:ascii="Times New Roman" w:hAnsi="Times New Roman" w:cs="Times New Roman"/>
          <w:bCs/>
          <w:sz w:val="24"/>
          <w:szCs w:val="24"/>
        </w:rPr>
        <w:t xml:space="preserve">Positive Accounting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E6534A" w:rsidRDefault="00E6534A" w:rsidP="00E6534A">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2.4 </w:t>
      </w:r>
      <w:r>
        <w:rPr>
          <w:rFonts w:ascii="Times New Roman" w:hAnsi="Times New Roman" w:cs="Times New Roman"/>
          <w:sz w:val="24"/>
          <w:szCs w:val="24"/>
        </w:rPr>
        <w:tab/>
      </w:r>
      <w:r w:rsidRPr="00FD054C">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6534A" w:rsidRPr="00FD054C" w:rsidRDefault="00E6534A" w:rsidP="00E6534A">
      <w:pPr>
        <w:spacing w:after="0" w:line="360" w:lineRule="auto"/>
        <w:rPr>
          <w:rFonts w:ascii="Times New Roman" w:hAnsi="Times New Roman" w:cs="Times New Roman"/>
          <w:sz w:val="24"/>
          <w:szCs w:val="24"/>
        </w:rPr>
      </w:pPr>
    </w:p>
    <w:p w:rsidR="00E6534A" w:rsidRPr="00A925A1" w:rsidRDefault="00E6534A" w:rsidP="00E6534A">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22</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22</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22</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3.5</w:t>
      </w:r>
      <w:r w:rsidRPr="00A925A1">
        <w:rPr>
          <w:rFonts w:ascii="Times New Roman" w:hAnsi="Times New Roman" w:cs="Times New Roman"/>
          <w:sz w:val="24"/>
          <w:szCs w:val="24"/>
        </w:rPr>
        <w:tab/>
      </w:r>
      <w:r w:rsidRPr="00B02830">
        <w:rPr>
          <w:rFonts w:ascii="Times New Roman" w:hAnsi="Times New Roman" w:cs="Times New Roman"/>
          <w:bCs/>
          <w:sz w:val="24"/>
          <w:szCs w:val="24"/>
        </w:rPr>
        <w:t>Data Collection Method</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23</w:t>
      </w:r>
      <w:r>
        <w:rPr>
          <w:rFonts w:ascii="Times New Roman" w:hAnsi="Times New Roman" w:cs="Times New Roman"/>
          <w:sz w:val="24"/>
          <w:szCs w:val="24"/>
        </w:rPr>
        <w:tab/>
      </w:r>
    </w:p>
    <w:p w:rsidR="00E6534A" w:rsidRPr="00881A70" w:rsidRDefault="00E6534A" w:rsidP="00E6534A">
      <w:pPr>
        <w:spacing w:after="0" w:line="360" w:lineRule="auto"/>
        <w:rPr>
          <w:rFonts w:ascii="Times New Roman" w:hAnsi="Times New Roman" w:cs="Times New Roman"/>
          <w:b/>
          <w:bCs/>
          <w:sz w:val="24"/>
          <w:szCs w:val="24"/>
        </w:rPr>
      </w:pPr>
      <w:r w:rsidRPr="00A925A1">
        <w:rPr>
          <w:rFonts w:ascii="Times New Roman" w:hAnsi="Times New Roman" w:cs="Times New Roman"/>
          <w:sz w:val="24"/>
          <w:szCs w:val="24"/>
        </w:rPr>
        <w:t>3.6</w:t>
      </w:r>
      <w:r w:rsidRPr="00A925A1">
        <w:rPr>
          <w:rFonts w:ascii="Times New Roman" w:hAnsi="Times New Roman" w:cs="Times New Roman"/>
          <w:sz w:val="24"/>
          <w:szCs w:val="24"/>
        </w:rPr>
        <w:tab/>
      </w:r>
      <w:r w:rsidRPr="00881A70">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w:t>
      </w:r>
      <w:r>
        <w:rPr>
          <w:rFonts w:ascii="Times New Roman" w:hAnsi="Times New Roman" w:cs="Times New Roman"/>
          <w:sz w:val="24"/>
          <w:szCs w:val="24"/>
        </w:rPr>
        <w:t>7</w:t>
      </w:r>
      <w:r w:rsidRPr="00A925A1">
        <w:rPr>
          <w:rFonts w:ascii="Times New Roman" w:hAnsi="Times New Roman" w:cs="Times New Roman"/>
          <w:sz w:val="24"/>
          <w:szCs w:val="24"/>
        </w:rPr>
        <w:tab/>
        <w:t>Method of Data Analysis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24</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4.1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25</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4.2</w:t>
      </w:r>
      <w:r w:rsidRPr="00A925A1">
        <w:rPr>
          <w:rFonts w:ascii="Times New Roman" w:hAnsi="Times New Roman" w:cs="Times New Roman"/>
          <w:sz w:val="24"/>
          <w:szCs w:val="24"/>
        </w:rPr>
        <w:tab/>
      </w:r>
      <w:r w:rsidRPr="00203D64">
        <w:rPr>
          <w:rFonts w:ascii="Times New Roman" w:hAnsi="Times New Roman" w:cs="Times New Roman"/>
          <w:bCs/>
          <w:sz w:val="24"/>
          <w:szCs w:val="24"/>
        </w:rPr>
        <w:t>Demographic Data</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p>
    <w:p w:rsidR="00E6534A" w:rsidRPr="00A925A1" w:rsidRDefault="00E6534A" w:rsidP="00E6534A">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4.3 </w:t>
      </w:r>
      <w:r w:rsidRPr="00A925A1">
        <w:rPr>
          <w:rFonts w:ascii="Times New Roman" w:hAnsi="Times New Roman" w:cs="Times New Roman"/>
          <w:sz w:val="24"/>
          <w:szCs w:val="24"/>
        </w:rPr>
        <w:tab/>
        <w:t>Discussion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33</w:t>
      </w:r>
    </w:p>
    <w:p w:rsidR="00E6534A" w:rsidRPr="00A925A1" w:rsidRDefault="00E6534A" w:rsidP="00E6534A">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E6534A" w:rsidRPr="00A925A1" w:rsidRDefault="00E6534A" w:rsidP="00E6534A">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34</w:t>
      </w:r>
    </w:p>
    <w:p w:rsidR="00E6534A" w:rsidRPr="00A925A1" w:rsidRDefault="00E6534A" w:rsidP="00E6534A">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34</w:t>
      </w:r>
    </w:p>
    <w:p w:rsidR="00E6534A" w:rsidRPr="00A925A1" w:rsidRDefault="00E6534A" w:rsidP="00E6534A">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34</w:t>
      </w:r>
    </w:p>
    <w:p w:rsidR="00E6534A" w:rsidRDefault="00E6534A" w:rsidP="00E6534A">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6534A" w:rsidRDefault="00E6534A" w:rsidP="00E6534A"/>
    <w:p w:rsidR="00E6534A" w:rsidRDefault="00E6534A" w:rsidP="00E6534A"/>
    <w:p w:rsidR="00D32FD7" w:rsidRDefault="00D32FD7" w:rsidP="00D32FD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32FD7" w:rsidRDefault="00D32FD7" w:rsidP="00D32FD7"/>
    <w:p w:rsidR="00D32FD7" w:rsidRDefault="00D32FD7" w:rsidP="00D32FD7"/>
    <w:p w:rsidR="00D32FD7" w:rsidRDefault="00D32FD7" w:rsidP="00D32FD7"/>
    <w:p w:rsidR="00D32FD7" w:rsidRPr="00573579" w:rsidRDefault="00D32FD7" w:rsidP="00D32FD7">
      <w:pPr>
        <w:spacing w:after="0" w:line="360" w:lineRule="auto"/>
        <w:ind w:firstLine="720"/>
        <w:rPr>
          <w:rFonts w:ascii="Times New Roman" w:hAnsi="Times New Roman" w:cs="Times New Roman"/>
          <w:sz w:val="24"/>
          <w:szCs w:val="24"/>
        </w:rPr>
      </w:pPr>
    </w:p>
    <w:p w:rsidR="00D32FD7" w:rsidRPr="00573579" w:rsidRDefault="00D32FD7" w:rsidP="00D32FD7">
      <w:pPr>
        <w:spacing w:after="0" w:line="360" w:lineRule="auto"/>
        <w:jc w:val="center"/>
        <w:rPr>
          <w:rFonts w:ascii="Times New Roman" w:hAnsi="Times New Roman" w:cs="Times New Roman"/>
          <w:b/>
          <w:sz w:val="24"/>
          <w:szCs w:val="24"/>
        </w:rPr>
        <w:sectPr w:rsidR="00D32FD7" w:rsidRPr="00573579" w:rsidSect="00994C03">
          <w:footerReference w:type="default" r:id="rId7"/>
          <w:pgSz w:w="12240" w:h="15840"/>
          <w:pgMar w:top="1440" w:right="1440" w:bottom="1440" w:left="1440" w:header="720" w:footer="2160" w:gutter="0"/>
          <w:pgNumType w:fmt="lowerRoman" w:start="1"/>
          <w:cols w:space="720"/>
          <w:docGrid w:linePitch="360"/>
        </w:sectPr>
      </w:pPr>
    </w:p>
    <w:p w:rsidR="00D32FD7" w:rsidRPr="00DE6201" w:rsidRDefault="00D32FD7" w:rsidP="00D32FD7">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D32FD7" w:rsidRPr="00DE6201" w:rsidRDefault="00D32FD7" w:rsidP="00D32FD7">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D32FD7" w:rsidRPr="00C64DF4" w:rsidRDefault="00D32FD7" w:rsidP="00223C11">
      <w:pPr>
        <w:numPr>
          <w:ilvl w:val="1"/>
          <w:numId w:val="2"/>
        </w:numPr>
        <w:spacing w:after="0" w:line="360" w:lineRule="auto"/>
        <w:ind w:hanging="940"/>
        <w:jc w:val="both"/>
        <w:rPr>
          <w:rFonts w:ascii="Times New Roman" w:hAnsi="Times New Roman" w:cs="Times New Roman"/>
          <w:b/>
          <w:bCs/>
          <w:sz w:val="24"/>
          <w:szCs w:val="24"/>
        </w:rPr>
      </w:pPr>
      <w:bookmarkStart w:id="1" w:name="_TOC_250024"/>
      <w:r w:rsidRPr="00C64DF4">
        <w:rPr>
          <w:rFonts w:ascii="Times New Roman" w:hAnsi="Times New Roman" w:cs="Times New Roman"/>
          <w:b/>
          <w:bCs/>
          <w:sz w:val="24"/>
          <w:szCs w:val="24"/>
        </w:rPr>
        <w:t xml:space="preserve">Background to the </w:t>
      </w:r>
      <w:bookmarkEnd w:id="1"/>
      <w:r w:rsidRPr="00C64DF4">
        <w:rPr>
          <w:rFonts w:ascii="Times New Roman" w:hAnsi="Times New Roman" w:cs="Times New Roman"/>
          <w:b/>
          <w:bCs/>
          <w:sz w:val="24"/>
          <w:szCs w:val="24"/>
        </w:rPr>
        <w:t>Study</w:t>
      </w:r>
    </w:p>
    <w:p w:rsidR="00A0056F" w:rsidRPr="00A0056F" w:rsidRDefault="00A0056F" w:rsidP="00D65909">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As Nigeria progresses in her vision to become one of the top 20 economies in the world by the year 2020, one prevailing issue that remains on the front flame is how to build investors’ confidence in the national economy through ethical accounting and auditing standards that enhances transparent financial reporting. The catastrophic failures and scandals of some corporate giant and the extensive corruption in the society highlights the critical need to focus on the anchors of sound professional ethics in the accounting &amp; auditing profession both in developed and developing countries (Ibikunle &amp; Oba, 2013). </w:t>
      </w:r>
    </w:p>
    <w:p w:rsidR="00A0056F" w:rsidRPr="00A0056F" w:rsidRDefault="00A0056F" w:rsidP="00D65909">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Furthermore, it is an </w:t>
      </w:r>
      <w:r w:rsidR="00D65909">
        <w:rPr>
          <w:rFonts w:ascii="Times New Roman" w:hAnsi="Times New Roman" w:cs="Times New Roman"/>
          <w:sz w:val="24"/>
          <w:szCs w:val="24"/>
        </w:rPr>
        <w:t>understandable phenomenon that, e-</w:t>
      </w:r>
      <w:r w:rsidRPr="00A0056F">
        <w:rPr>
          <w:rFonts w:ascii="Times New Roman" w:hAnsi="Times New Roman" w:cs="Times New Roman"/>
          <w:sz w:val="24"/>
          <w:szCs w:val="24"/>
        </w:rPr>
        <w:t xml:space="preserve">accounting and auditing professionals who are responsible for the preparation of financial statements need to adhere strictly to the codes of ethical accounting and auditing standards to produce reliable, relevant, timely, accurate, understandable and comprehensive financial statements in a true and fair view of the firm financial position and performance. This is because such financial statements and reports form the basis upon which the stakeholder should have confidence to make an informed decision. </w:t>
      </w:r>
    </w:p>
    <w:p w:rsidR="00A0056F" w:rsidRPr="00A0056F" w:rsidRDefault="00A0056F" w:rsidP="00D65909">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Recently, there has been growing concern about ethical and integrity issues in the accounting &amp; auditing profession in public and private on questionable acts. As such, this era has been branded by series of corporate failures, ethical negligence, auditing and accounting scandals both in developed economies and developing economies. Damagum&amp; Chima, (2014) posits that evidence in prior research shows that poor corporate governance also attributes to such failures, hence the need to keep vigil over corporate entities behaviors as well as need to control the behavior of managers and professional accountants through effective regulations. Broadcasted cases of the recent past, such as Ernon, Satyam, WorldCom, Global Crossing, paramalat, Xerox, Tell one and some firms from Nigeria (such as, Cadbury and NAMPAK, ECO-bank) of which one of the big four (4) auditing firm in Nigeria was indicted , these cases has drawn aggregate attention to the auditing profession. </w:t>
      </w:r>
    </w:p>
    <w:p w:rsidR="00A0056F" w:rsidRPr="00A0056F" w:rsidRDefault="00A0056F" w:rsidP="001C62EF">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However, the failures of these corporate entities have been attributed to accountants and auditors not adhering to the codes of professional ethics. This has had an adverse and cumulative effect on financial reporting and the auditing profession. All these happening around the globe has brought the question of trustworthiness and integrity of the auditing &amp; accounting profession (Bakre, 2007; </w:t>
      </w:r>
    </w:p>
    <w:p w:rsidR="00A0056F" w:rsidRPr="00A0056F" w:rsidRDefault="00A0056F" w:rsidP="001C62EF">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Financial reporting is a key ingredient required for the corporate governance system to function successfully. The accountants and auditors who are the main providers of information to capital market participants are expected to exercise high degree of due care and exhibit professional competence in the accounts audited by them. The directors of the company will expect that management prepare the financial statements are in compliance with statutory and ethical obligations, and bank on auditors' competence and creditability (Dignam &amp; Lowry, 2006 Adeyemi &amp;Fagbemi, 2011). Ogbonna (2010) debated that any society that lacks ethical thoughts may not survive for a long time to achieve its desired goals and objectives and that of its stakeholders. </w:t>
      </w:r>
    </w:p>
    <w:p w:rsidR="00A0056F" w:rsidRPr="00A0056F" w:rsidRDefault="00A0056F" w:rsidP="001C62EF">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As the world has now become a global market, the emphasis on the adoption of the International Financial Reporting Standards has increasingly receive attention towards common set of comprehensive financial statements across the globe and this is being anchor by The International Accounting Standards Board. In Nigeria, Companies and Allied Matters Act 2004 (as amended), Financial Reporting Council (FRC), Institute of Chartered Accountants of Nigeria (ICAN), Association of National Accountants of Nigeria (ANAN) and other industrial specific bodies in which auditors and accountants provide services usually issue guidelines relating to the ethical and professional standards to be observed. However, the effectiveness of this regulatory bodies in Nigeria in ensuring that ethical standards are maintained by corporate managers and professional accountants still remain questionable and in doubt. </w:t>
      </w:r>
    </w:p>
    <w:p w:rsidR="00A0056F" w:rsidRPr="00A0056F" w:rsidRDefault="00A0056F" w:rsidP="001C62EF">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Ethics is an important aspect of the accountant in business enterprise’s work and profession. Professional ethics in this context can be summed up as the commitment of the management accountant to provide a useful service for management. This commitment means that the management accountant has the competence, integrity, confidentiality and objectivity to </w:t>
      </w:r>
      <w:r w:rsidRPr="00A0056F">
        <w:rPr>
          <w:rFonts w:ascii="Times New Roman" w:hAnsi="Times New Roman" w:cs="Times New Roman"/>
          <w:sz w:val="24"/>
          <w:szCs w:val="24"/>
        </w:rPr>
        <w:lastRenderedPageBreak/>
        <w:t xml:space="preserve">serve management effectively (Blocher et al, 2005: 23-25).The standard of competence for example, requires the accountant to develop and maintain the skills necessary for his or her area of practice and to continually reassess the adequacy of those skills as the firm grows and become more complex, thought it can be purportedly concluded that that “greed and fear” ,the two most powerful forces in modern capitalism, are the major causes of unethical practices by professionals. </w:t>
      </w:r>
    </w:p>
    <w:p w:rsidR="00A0056F" w:rsidRPr="00A0056F" w:rsidRDefault="00A0056F" w:rsidP="001C62EF">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Moreover, the potential for individuals and organizations to behave unethically is limitless. Unfortunately, this potential is too frequently realized. Consider, for example, how greed overtook concerns about human welfare when the Manville Corporation suppressed evidence that asbestos inhalation was killing its employees, or when Cadbury has had its share price on the increase over the years and patronage has never declined. Despite its achievements, it was observed that Cadbury Nigeria has not had the interest of the public in the true sense of it.</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This is because the company tries to influence public perception by overstating profits and understanding losses .In this case, the British confectionery giant expressed their embarrassments which led to the sack of the managing director and his finance director.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It is against this backdrop that this research study tends to study and analyze the effect of unethical accounting practices on financial reporting quality in Nigeria.</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1.2 Statement of the Research Problem</w:t>
      </w:r>
    </w:p>
    <w:p w:rsidR="00A0056F" w:rsidRPr="00A0056F" w:rsidRDefault="00A0056F" w:rsidP="00287E95">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Despite the high premium of trust and expectation the society places on professional accountants and auditors, and need of the general public to have confidence in the financial reports being prepared/audited by them in making an informed decision, it is imperative therefore, that the information being provided by accountants and auditors should be meaningfully efficient, reliable, and realistic and unbiased, but yet this accountants, amongst others, who are knowledgeable of the world’s financial systems are the one who are involved in the manipulation of complex transactions which make it difficult to identify and trace the origins and the ultimate destiny of the illicit funds or, when acting as auditors, are reluctant to reveal and report such activity, thereby making it difficult to uphold good professional ethical standard. </w:t>
      </w:r>
    </w:p>
    <w:p w:rsidR="00A0056F" w:rsidRPr="00A0056F" w:rsidRDefault="00A0056F" w:rsidP="00287E95">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Despite the accounting standards and ethical codes guiding the accounting profession, morality and ethics has gone down the drain based on the occurrence of scandals in Enron, World Com, Nigerian Cadbury and similar scandals that have surfaced. The above antisocial and fraudulent behaviour of the elite and multinational companies cannot be easily perpetrated in any nation or economy without the advice, collaboration, or at the very least, connivance of professional accountants, who, acting in violation of their statutory duties to the public, provide their professional services to wealthy individuals, the ruling elite, private and public companies and multinational companies by assisting them to transfer the illicit wealth gained to the licit sector, thereby removing any possible criminal links associated with the wealth acquired, which indirectly negatively affect the public perception of auditor’s independence and the audit expectation gap the society have towards their professional ethical standards. </w:t>
      </w:r>
    </w:p>
    <w:p w:rsidR="00A0056F" w:rsidRPr="00A0056F" w:rsidRDefault="00A0056F" w:rsidP="00287E95">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For the past two decades, a wave of high profile accounting scandals have cast the profession into the limelight, for examples,the case of Aruwa&amp;Atabs (2011) provided instances of creative accounting and fraudulent financial reporting in Nigeria to include Alpha Merchant Bank Plc (accounting problem and market manipulation) or the Lever Brothers Plc (exaggerated profit through the use of questionable accounting methods) and AP Petroleum Plc (false financial reporting) all these act were perpetrated in collaboration with the professionals (Accountants, Auditor). In spite of the enabling IT audit tools and the various professional standards such as standards as Nigerian Accounting Standard Board (NASB) now Financial Reporting Council (FRC), American Institute of Certified Public Accountants (AICPA), Auditing Practices Committee of the Institutes of Chartered Accountants of England and Wales (ICAEW) issued for guidance and efficient audit work, there are still reported cases of lapses and scandals, have been threatening the existence of some quoted companies and capital markets in Nigeria. Scandals within the accountancy sector have threatened the reputation of accountants and in all this type of cases; As a result of non-extended audit tenure impair auditor’s independence and ability to employ professional skepticism on matters at their disposal, also it should be noted that Non adherence to the spirit and letter of corporate governance was also responsible for the corporate scandals,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lastRenderedPageBreak/>
        <w:t>1.3 Research Questions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following research questions were formulated:</w:t>
      </w:r>
    </w:p>
    <w:p w:rsidR="00A0056F" w:rsidRPr="00A0056F" w:rsidRDefault="00A0056F" w:rsidP="00223C11">
      <w:pPr>
        <w:numPr>
          <w:ilvl w:val="0"/>
          <w:numId w:val="5"/>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What are the effects of Unethical Accounting practices on financial reporting quality in Nigeria economy?</w:t>
      </w:r>
    </w:p>
    <w:p w:rsidR="00A0056F" w:rsidRPr="00A0056F" w:rsidRDefault="00A0056F" w:rsidP="00223C11">
      <w:pPr>
        <w:numPr>
          <w:ilvl w:val="0"/>
          <w:numId w:val="5"/>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What are the major causes of unethical practices by professionals, directors and market operators/participants when carrying out their financial activities?</w:t>
      </w:r>
    </w:p>
    <w:p w:rsidR="00A0056F" w:rsidRPr="00A0056F" w:rsidRDefault="00A0056F" w:rsidP="00223C11">
      <w:pPr>
        <w:numPr>
          <w:ilvl w:val="0"/>
          <w:numId w:val="5"/>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How some common unethical practices by accountants, auditors, directors and company secretaries who are key players in the market economy.?</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1.4 Objectives of the Study</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study seeks the following objectives:</w:t>
      </w:r>
    </w:p>
    <w:p w:rsidR="00A0056F" w:rsidRPr="00A0056F" w:rsidRDefault="00A0056F" w:rsidP="00223C11">
      <w:pPr>
        <w:numPr>
          <w:ilvl w:val="0"/>
          <w:numId w:val="8"/>
        </w:numPr>
        <w:spacing w:after="0" w:line="360" w:lineRule="auto"/>
        <w:jc w:val="both"/>
        <w:rPr>
          <w:rFonts w:ascii="Times New Roman" w:hAnsi="Times New Roman" w:cs="Times New Roman"/>
          <w:sz w:val="24"/>
          <w:szCs w:val="24"/>
        </w:rPr>
      </w:pPr>
      <w:bookmarkStart w:id="2" w:name="_Hlk167899153"/>
      <w:r w:rsidRPr="00A0056F">
        <w:rPr>
          <w:rFonts w:ascii="Times New Roman" w:hAnsi="Times New Roman" w:cs="Times New Roman"/>
          <w:sz w:val="24"/>
          <w:szCs w:val="24"/>
        </w:rPr>
        <w:t xml:space="preserve">To determine the effects of Unethical Accounting practices on financial reporting quality in Nigeria economy. </w:t>
      </w:r>
    </w:p>
    <w:p w:rsidR="00A0056F" w:rsidRPr="00A0056F" w:rsidRDefault="00A0056F" w:rsidP="00223C11">
      <w:pPr>
        <w:numPr>
          <w:ilvl w:val="0"/>
          <w:numId w:val="8"/>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To examine the major causes of </w:t>
      </w:r>
      <w:bookmarkStart w:id="3" w:name="_Hlk167828769"/>
      <w:r w:rsidRPr="00A0056F">
        <w:rPr>
          <w:rFonts w:ascii="Times New Roman" w:hAnsi="Times New Roman" w:cs="Times New Roman"/>
          <w:sz w:val="24"/>
          <w:szCs w:val="24"/>
        </w:rPr>
        <w:t>unethical practices by professionals, directors and market operators/participants when carrying out their financial activities</w:t>
      </w:r>
      <w:bookmarkEnd w:id="3"/>
      <w:r w:rsidRPr="00A0056F">
        <w:rPr>
          <w:rFonts w:ascii="Times New Roman" w:hAnsi="Times New Roman" w:cs="Times New Roman"/>
          <w:sz w:val="24"/>
          <w:szCs w:val="24"/>
        </w:rPr>
        <w:t>.</w:t>
      </w:r>
    </w:p>
    <w:p w:rsidR="00A0056F" w:rsidRPr="00A0056F" w:rsidRDefault="00A0056F" w:rsidP="00223C11">
      <w:pPr>
        <w:numPr>
          <w:ilvl w:val="0"/>
          <w:numId w:val="8"/>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To determine some common unethical practices by accountants, auditors, directors and company secretaries who are key players in the market economy. </w:t>
      </w:r>
    </w:p>
    <w:bookmarkEnd w:id="2"/>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1.5 Research Hypotheses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Hypotheses are usually gotten from research questions/problems and can be regarded as tentative solutions to research questions. Therefore, the researcher will test the following hypotheses: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H</w:t>
      </w:r>
      <w:r w:rsidRPr="00A0056F">
        <w:rPr>
          <w:rFonts w:ascii="Times New Roman" w:hAnsi="Times New Roman" w:cs="Times New Roman"/>
          <w:b/>
          <w:bCs/>
          <w:sz w:val="24"/>
          <w:szCs w:val="24"/>
          <w:vertAlign w:val="subscript"/>
        </w:rPr>
        <w:t>1</w:t>
      </w:r>
      <w:r w:rsidRPr="00A0056F">
        <w:rPr>
          <w:rFonts w:ascii="Times New Roman" w:hAnsi="Times New Roman" w:cs="Times New Roman"/>
          <w:b/>
          <w:bCs/>
          <w:sz w:val="24"/>
          <w:szCs w:val="24"/>
        </w:rPr>
        <w:t>:</w:t>
      </w:r>
      <w:r w:rsidRPr="00A0056F">
        <w:rPr>
          <w:rFonts w:ascii="Times New Roman" w:hAnsi="Times New Roman" w:cs="Times New Roman"/>
          <w:sz w:val="24"/>
          <w:szCs w:val="24"/>
        </w:rPr>
        <w:t>  There are no significant effects of Unethical Accounting practices on financial reporting quality in Nigeria economy.</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H</w:t>
      </w:r>
      <w:r w:rsidRPr="00A0056F">
        <w:rPr>
          <w:rFonts w:ascii="Times New Roman" w:hAnsi="Times New Roman" w:cs="Times New Roman"/>
          <w:b/>
          <w:bCs/>
          <w:sz w:val="24"/>
          <w:szCs w:val="24"/>
          <w:vertAlign w:val="subscript"/>
        </w:rPr>
        <w:t>2</w:t>
      </w:r>
      <w:r w:rsidRPr="00A0056F">
        <w:rPr>
          <w:rFonts w:ascii="Times New Roman" w:hAnsi="Times New Roman" w:cs="Times New Roman"/>
          <w:b/>
          <w:bCs/>
          <w:sz w:val="24"/>
          <w:szCs w:val="24"/>
        </w:rPr>
        <w:t>:</w:t>
      </w:r>
      <w:r w:rsidRPr="00A0056F">
        <w:rPr>
          <w:rFonts w:ascii="Times New Roman" w:hAnsi="Times New Roman" w:cs="Times New Roman"/>
          <w:sz w:val="24"/>
          <w:szCs w:val="24"/>
        </w:rPr>
        <w:t>  There is no relationship between unethical practices and professionals, directors and market operators/participants when carrying out their financial activities.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H</w:t>
      </w:r>
      <w:r w:rsidRPr="00A0056F">
        <w:rPr>
          <w:rFonts w:ascii="Times New Roman" w:hAnsi="Times New Roman" w:cs="Times New Roman"/>
          <w:b/>
          <w:bCs/>
          <w:sz w:val="24"/>
          <w:szCs w:val="24"/>
          <w:vertAlign w:val="subscript"/>
        </w:rPr>
        <w:t>3</w:t>
      </w:r>
      <w:r w:rsidRPr="00A0056F">
        <w:rPr>
          <w:rFonts w:ascii="Times New Roman" w:hAnsi="Times New Roman" w:cs="Times New Roman"/>
          <w:b/>
          <w:bCs/>
          <w:sz w:val="24"/>
          <w:szCs w:val="24"/>
        </w:rPr>
        <w:t>:</w:t>
      </w:r>
      <w:r w:rsidRPr="00A0056F">
        <w:rPr>
          <w:rFonts w:ascii="Times New Roman" w:hAnsi="Times New Roman" w:cs="Times New Roman"/>
          <w:sz w:val="24"/>
          <w:szCs w:val="24"/>
        </w:rPr>
        <w:t>  There no significant impact between unethical practices and accountants, auditors, directors and company secretaries who are key players in the market economy.</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1.6 Scope of the Study</w:t>
      </w:r>
    </w:p>
    <w:p w:rsidR="00A0056F" w:rsidRPr="00A0056F" w:rsidRDefault="00A0056F" w:rsidP="00735E24">
      <w:pPr>
        <w:spacing w:after="0" w:line="360" w:lineRule="auto"/>
        <w:jc w:val="both"/>
        <w:rPr>
          <w:rFonts w:ascii="Times New Roman" w:hAnsi="Times New Roman" w:cs="Times New Roman"/>
          <w:b/>
          <w:sz w:val="24"/>
          <w:szCs w:val="24"/>
        </w:rPr>
      </w:pPr>
      <w:r w:rsidRPr="00A0056F">
        <w:rPr>
          <w:rFonts w:ascii="Times New Roman" w:hAnsi="Times New Roman" w:cs="Times New Roman"/>
          <w:sz w:val="24"/>
          <w:szCs w:val="24"/>
        </w:rPr>
        <w:t xml:space="preserve">The study seeks to evaluate the </w:t>
      </w:r>
      <w:r w:rsidRPr="00A0056F">
        <w:rPr>
          <w:rFonts w:ascii="Times New Roman" w:hAnsi="Times New Roman" w:cs="Times New Roman"/>
          <w:bCs/>
          <w:sz w:val="24"/>
          <w:szCs w:val="24"/>
        </w:rPr>
        <w:t>effects of unethical accounting practice on financial reporting quality in Nigeria</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 and </w:t>
      </w:r>
      <w:r w:rsidRPr="00A0056F">
        <w:rPr>
          <w:rFonts w:ascii="Times New Roman" w:hAnsi="Times New Roman" w:cs="Times New Roman"/>
          <w:sz w:val="24"/>
          <w:szCs w:val="24"/>
          <w:lang w:bidi="en-US"/>
        </w:rPr>
        <w:t xml:space="preserve">Access Bank </w:t>
      </w:r>
      <w:r w:rsidRPr="00A0056F">
        <w:rPr>
          <w:rFonts w:ascii="Times New Roman" w:hAnsi="Times New Roman" w:cs="Times New Roman"/>
          <w:sz w:val="24"/>
          <w:szCs w:val="24"/>
        </w:rPr>
        <w:t>was used as the case study for this research.</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1.7 Significance of the Study</w:t>
      </w:r>
    </w:p>
    <w:p w:rsidR="00A0056F" w:rsidRPr="00A0056F" w:rsidRDefault="00A0056F" w:rsidP="00735E24">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Unethical accounting practices occur when a company does not follow the rules of generally accepted accounting principles or GAAP. The rules of GAAP are established by the federal government, though Unethical accounting practices motivated by bonus incentives, pressure to obtain financing or a desire to appear successful are not always illegal, but they almost always have an adverse effect on your business.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Furthermore, this research study will attempts to identify some common unethical accounting practices on financial reporting quality by accountants, auditors, directors and company secretaries who are key players in the market economy, and also suggest possible recommendation for them. </w:t>
      </w:r>
    </w:p>
    <w:p w:rsidR="00A0056F" w:rsidRPr="00A0056F" w:rsidRDefault="00A0056F" w:rsidP="00735E24">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This study will also looked into the opinions of accounting lecturers on whether the teaching of ethics among student accountants can facilitate in instilling ethical behaviour in future accountants, it will also be of great benefit to the corporate world as the effective work of accountant and auditors in an organization who in turn helps to promote good ethical accounting practice and financial reporting quality. </w:t>
      </w:r>
    </w:p>
    <w:p w:rsidR="00A0056F" w:rsidRPr="00A0056F" w:rsidRDefault="00A0056F" w:rsidP="00735E24">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This study will continue to be of interest to management of companies, auditors and other users of financial statements. It will enable a better understanding of common ethical and unethical accounting practices on financial reporting standard and quality. </w:t>
      </w:r>
    </w:p>
    <w:p w:rsidR="00A0056F" w:rsidRDefault="00A0056F" w:rsidP="00735E24">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The study will also be of importance to government agencies, companies, regulators and policy makers who are involved in regulating the ethical practice of accounting Standards and guidelines, it will also educate people on unethical accounting practices, why they occur, and how we as a nation can promote ethical behaviour. Finally this study will be of great significance to schools and students, it will serve as a reference point for future researchers who will want to research more on the topic.</w:t>
      </w:r>
    </w:p>
    <w:p w:rsidR="00053D3F" w:rsidRDefault="00053D3F" w:rsidP="00735E24">
      <w:pPr>
        <w:spacing w:after="0" w:line="360" w:lineRule="auto"/>
        <w:ind w:firstLine="720"/>
        <w:jc w:val="both"/>
        <w:rPr>
          <w:rFonts w:ascii="Times New Roman" w:hAnsi="Times New Roman" w:cs="Times New Roman"/>
          <w:sz w:val="24"/>
          <w:szCs w:val="24"/>
        </w:rPr>
      </w:pPr>
    </w:p>
    <w:p w:rsidR="00053D3F" w:rsidRDefault="00053D3F" w:rsidP="00735E24">
      <w:pPr>
        <w:spacing w:after="0" w:line="360" w:lineRule="auto"/>
        <w:ind w:firstLine="720"/>
        <w:jc w:val="both"/>
        <w:rPr>
          <w:rFonts w:ascii="Times New Roman" w:hAnsi="Times New Roman" w:cs="Times New Roman"/>
          <w:sz w:val="24"/>
          <w:szCs w:val="24"/>
        </w:rPr>
      </w:pPr>
    </w:p>
    <w:p w:rsidR="00053D3F" w:rsidRPr="00A0056F" w:rsidRDefault="00053D3F" w:rsidP="00735E24">
      <w:pPr>
        <w:spacing w:after="0" w:line="360" w:lineRule="auto"/>
        <w:ind w:firstLine="720"/>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lastRenderedPageBreak/>
        <w:t>1.8</w:t>
      </w:r>
      <w:r w:rsidR="00B13A40">
        <w:rPr>
          <w:rFonts w:ascii="Times New Roman" w:hAnsi="Times New Roman" w:cs="Times New Roman"/>
          <w:b/>
          <w:sz w:val="24"/>
          <w:szCs w:val="24"/>
        </w:rPr>
        <w:tab/>
      </w:r>
      <w:r w:rsidRPr="00A0056F">
        <w:rPr>
          <w:rFonts w:ascii="Times New Roman" w:hAnsi="Times New Roman" w:cs="Times New Roman"/>
          <w:b/>
          <w:sz w:val="24"/>
          <w:szCs w:val="24"/>
        </w:rPr>
        <w:t>Limitations of the Study</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 xml:space="preserve">The limitation of the study includes: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
          <w:sz w:val="24"/>
          <w:szCs w:val="24"/>
        </w:rPr>
        <w:t>1. Financial Constraint</w:t>
      </w:r>
      <w:r w:rsidRPr="00A0056F">
        <w:rPr>
          <w:rFonts w:ascii="Times New Roman" w:hAnsi="Times New Roman" w:cs="Times New Roman"/>
          <w:bCs/>
          <w:sz w:val="24"/>
          <w:szCs w:val="24"/>
        </w:rPr>
        <w:t xml:space="preserve">: the success of every research work depends largely on finance availability, and this affected the researcher because there was little or average finance at his disposal to cover the research study and the ones available was not sufficient to carry out the research effectively.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
          <w:sz w:val="24"/>
          <w:szCs w:val="24"/>
        </w:rPr>
        <w:t>2. Time:-</w:t>
      </w:r>
      <w:r w:rsidRPr="00A0056F">
        <w:rPr>
          <w:rFonts w:ascii="Times New Roman" w:hAnsi="Times New Roman" w:cs="Times New Roman"/>
          <w:bCs/>
          <w:sz w:val="24"/>
          <w:szCs w:val="24"/>
        </w:rPr>
        <w:t xml:space="preserve"> this has to do with the time-frame given for the completion of the study and also other challenges; activities and engagements forcing me as a final year student reduced my time-frame.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1. Inability to generate required material from the secondary sources, such as textbooks and internets.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1.9 Definition of</w:t>
      </w:r>
      <w:r w:rsidR="00B13A40">
        <w:rPr>
          <w:rFonts w:ascii="Times New Roman" w:hAnsi="Times New Roman" w:cs="Times New Roman"/>
          <w:b/>
          <w:sz w:val="24"/>
          <w:szCs w:val="24"/>
        </w:rPr>
        <w:t xml:space="preserve"> A Key </w:t>
      </w:r>
      <w:r w:rsidRPr="00A0056F">
        <w:rPr>
          <w:rFonts w:ascii="Times New Roman" w:hAnsi="Times New Roman" w:cs="Times New Roman"/>
          <w:b/>
          <w:sz w:val="24"/>
          <w:szCs w:val="24"/>
        </w:rPr>
        <w:t>Terms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Ethics</w:t>
      </w:r>
      <w:r w:rsidRPr="00A0056F">
        <w:rPr>
          <w:rFonts w:ascii="Times New Roman" w:hAnsi="Times New Roman" w:cs="Times New Roman"/>
          <w:sz w:val="24"/>
          <w:szCs w:val="24"/>
        </w:rPr>
        <w:t xml:space="preserve">: These are the moral principles that an individual uses in governing his or her behaviour. Ethics refers to a discipline in which matter of right and wrong, good and evil, virtue and vice are systematically examined (Brinkmann, 2002; Ogbonna &amp; Appah, 2012).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Accountant</w:t>
      </w:r>
      <w:r w:rsidRPr="00A0056F">
        <w:rPr>
          <w:rFonts w:ascii="Times New Roman" w:hAnsi="Times New Roman" w:cs="Times New Roman"/>
          <w:sz w:val="24"/>
          <w:szCs w:val="24"/>
        </w:rPr>
        <w:t xml:space="preserve">: this is an individual whose work involves the application of accounting in performing some or all of the following: preparing financial statements; conducting financial investigations; preparing, reporting and advising on the purchase and sale of businesses, business combinations, obtaining capital for enterprises, changes in partnerships, fraud and insolvency, preparing tax returns; giving advice on tax administration and other services.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Objectivity</w:t>
      </w:r>
      <w:r w:rsidRPr="00A0056F">
        <w:rPr>
          <w:rFonts w:ascii="Times New Roman" w:hAnsi="Times New Roman" w:cs="Times New Roman"/>
          <w:sz w:val="24"/>
          <w:szCs w:val="24"/>
        </w:rPr>
        <w:t xml:space="preserve">: refers to the need to maintain impartial judgment (e.g. not developing analysis to support a decision that the accountant knows is not correct.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Auditor</w:t>
      </w:r>
      <w:r w:rsidRPr="00A0056F">
        <w:rPr>
          <w:rFonts w:ascii="Times New Roman" w:hAnsi="Times New Roman" w:cs="Times New Roman"/>
          <w:sz w:val="24"/>
          <w:szCs w:val="24"/>
        </w:rPr>
        <w:t xml:space="preserve">: this are individual, a partnership firm, or an organization carrying out an audit of an enterprise or an undertaking. Such persons are not usually employed by the accounting entity or by its managers and is, as far as possible, independent of the persons who manage the entity, hence they are often referred to as ‘external auditors’; or ‘accountants in practice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Directors</w:t>
      </w:r>
      <w:r w:rsidRPr="00A0056F">
        <w:rPr>
          <w:rFonts w:ascii="Times New Roman" w:hAnsi="Times New Roman" w:cs="Times New Roman"/>
          <w:sz w:val="24"/>
          <w:szCs w:val="24"/>
        </w:rPr>
        <w:t xml:space="preserve">: this is defined under section 244(1), CAMA 2004 as ‘persons duly appointed by limited liability company to direct and manage the business of the company. Every registered </w:t>
      </w:r>
      <w:r w:rsidRPr="00A0056F">
        <w:rPr>
          <w:rFonts w:ascii="Times New Roman" w:hAnsi="Times New Roman" w:cs="Times New Roman"/>
          <w:sz w:val="24"/>
          <w:szCs w:val="24"/>
        </w:rPr>
        <w:lastRenderedPageBreak/>
        <w:t xml:space="preserve">company must have at least two directors for private limited, and at least seven for public limitedcompany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Confidentiality</w:t>
      </w:r>
      <w:r w:rsidRPr="00A0056F">
        <w:rPr>
          <w:rFonts w:ascii="Times New Roman" w:hAnsi="Times New Roman" w:cs="Times New Roman"/>
          <w:sz w:val="24"/>
          <w:szCs w:val="24"/>
        </w:rPr>
        <w:t xml:space="preserve">: A professional accountant should the information obtained in the course of professional services without explicit permission of the employer or the employer's confidential anddisclose such information unless or without the professional legal duty exposing the information on be permitted.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bCs/>
          <w:sz w:val="24"/>
          <w:szCs w:val="24"/>
        </w:rPr>
        <w:t xml:space="preserve">Unethical accounting practices: </w:t>
      </w:r>
      <w:r w:rsidRPr="00A0056F">
        <w:rPr>
          <w:rFonts w:ascii="Times New Roman" w:hAnsi="Times New Roman" w:cs="Times New Roman"/>
          <w:sz w:val="24"/>
          <w:szCs w:val="24"/>
        </w:rPr>
        <w:t>this refers to a situation when a company does not follow the rules of generally accepted accounting principles or GAAP. 8. Professional ethic refers to the professional behavior and characteristics that identifies professional accountants as members of a profession</w:t>
      </w: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BE4AD0" w:rsidRDefault="00BE4AD0" w:rsidP="00A0056F">
      <w:pPr>
        <w:spacing w:after="0" w:line="360" w:lineRule="auto"/>
        <w:jc w:val="both"/>
        <w:rPr>
          <w:rFonts w:ascii="Times New Roman" w:hAnsi="Times New Roman" w:cs="Times New Roman"/>
          <w:b/>
          <w:sz w:val="24"/>
          <w:szCs w:val="24"/>
        </w:rPr>
      </w:pPr>
    </w:p>
    <w:p w:rsidR="00A0056F" w:rsidRPr="00A0056F" w:rsidRDefault="00A0056F" w:rsidP="00BE4AD0">
      <w:pPr>
        <w:spacing w:after="0" w:line="360" w:lineRule="auto"/>
        <w:jc w:val="center"/>
        <w:rPr>
          <w:rFonts w:ascii="Times New Roman" w:hAnsi="Times New Roman" w:cs="Times New Roman"/>
          <w:b/>
          <w:sz w:val="24"/>
          <w:szCs w:val="24"/>
        </w:rPr>
      </w:pPr>
      <w:r w:rsidRPr="00A0056F">
        <w:rPr>
          <w:rFonts w:ascii="Times New Roman" w:hAnsi="Times New Roman" w:cs="Times New Roman"/>
          <w:b/>
          <w:sz w:val="24"/>
          <w:szCs w:val="24"/>
        </w:rPr>
        <w:lastRenderedPageBreak/>
        <w:t>CHAPTER TWO</w:t>
      </w:r>
    </w:p>
    <w:p w:rsidR="00A0056F" w:rsidRPr="00A0056F" w:rsidRDefault="00A0056F" w:rsidP="00BE4AD0">
      <w:pPr>
        <w:spacing w:after="0" w:line="360" w:lineRule="auto"/>
        <w:jc w:val="center"/>
        <w:rPr>
          <w:rFonts w:ascii="Times New Roman" w:hAnsi="Times New Roman" w:cs="Times New Roman"/>
          <w:b/>
          <w:sz w:val="24"/>
          <w:szCs w:val="24"/>
        </w:rPr>
      </w:pPr>
      <w:r w:rsidRPr="00A0056F">
        <w:rPr>
          <w:rFonts w:ascii="Times New Roman" w:hAnsi="Times New Roman" w:cs="Times New Roman"/>
          <w:b/>
          <w:sz w:val="24"/>
          <w:szCs w:val="24"/>
        </w:rPr>
        <w:t>LITRATURE REVIEWS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2.0 Introduction</w:t>
      </w:r>
    </w:p>
    <w:p w:rsidR="00A0056F" w:rsidRPr="00A0056F" w:rsidRDefault="00A0056F" w:rsidP="009C2A8A">
      <w:pPr>
        <w:spacing w:after="0" w:line="360" w:lineRule="auto"/>
        <w:ind w:firstLine="720"/>
        <w:jc w:val="both"/>
        <w:rPr>
          <w:rFonts w:ascii="Times New Roman" w:hAnsi="Times New Roman" w:cs="Times New Roman"/>
          <w:bCs/>
          <w:sz w:val="24"/>
          <w:szCs w:val="24"/>
        </w:rPr>
      </w:pPr>
      <w:r w:rsidRPr="00A0056F">
        <w:rPr>
          <w:rFonts w:ascii="Times New Roman" w:hAnsi="Times New Roman" w:cs="Times New Roman"/>
          <w:sz w:val="24"/>
          <w:szCs w:val="24"/>
        </w:rPr>
        <w:t>This section deal with review of literature which insinuate on the work of past and present authors based on subject matters “unethical practices and financial reporting</w:t>
      </w:r>
      <w:r w:rsidRPr="00A0056F">
        <w:rPr>
          <w:rFonts w:ascii="Times New Roman" w:hAnsi="Times New Roman" w:cs="Times New Roman"/>
          <w:bCs/>
          <w:sz w:val="24"/>
          <w:szCs w:val="24"/>
        </w:rPr>
        <w:t xml:space="preserve">”. Thus, the section was arranged with the following headings: Conceptual Framework that explain the concept of </w:t>
      </w:r>
      <w:r w:rsidRPr="00A0056F">
        <w:rPr>
          <w:rFonts w:ascii="Times New Roman" w:hAnsi="Times New Roman" w:cs="Times New Roman"/>
          <w:sz w:val="24"/>
          <w:szCs w:val="24"/>
        </w:rPr>
        <w:t>unethical practices</w:t>
      </w:r>
      <w:r w:rsidR="00F56FAA">
        <w:rPr>
          <w:rFonts w:ascii="Times New Roman" w:hAnsi="Times New Roman" w:cs="Times New Roman"/>
          <w:sz w:val="24"/>
          <w:szCs w:val="24"/>
        </w:rPr>
        <w:t xml:space="preserve"> </w:t>
      </w:r>
      <w:r w:rsidRPr="00A0056F">
        <w:rPr>
          <w:rFonts w:ascii="Times New Roman" w:hAnsi="Times New Roman" w:cs="Times New Roman"/>
          <w:bCs/>
          <w:sz w:val="24"/>
          <w:szCs w:val="24"/>
        </w:rPr>
        <w:t>and other relevant concepts; Theoretical framework that states many theories out of which adopted one that is suitable for the study; and empirical review that study related headings based on the subject matters.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2.1 Conceptual Review</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2.1.1</w:t>
      </w:r>
      <w:r w:rsidR="00524181">
        <w:rPr>
          <w:rFonts w:ascii="Times New Roman" w:hAnsi="Times New Roman" w:cs="Times New Roman"/>
          <w:b/>
          <w:bCs/>
          <w:sz w:val="24"/>
          <w:szCs w:val="24"/>
        </w:rPr>
        <w:tab/>
      </w:r>
      <w:r w:rsidRPr="00A0056F">
        <w:rPr>
          <w:rFonts w:ascii="Times New Roman" w:hAnsi="Times New Roman" w:cs="Times New Roman"/>
          <w:b/>
          <w:bCs/>
          <w:sz w:val="24"/>
          <w:szCs w:val="24"/>
        </w:rPr>
        <w:t>Unethical Accounting Practices</w:t>
      </w:r>
    </w:p>
    <w:p w:rsidR="00A0056F" w:rsidRPr="00A0056F" w:rsidRDefault="00A0056F" w:rsidP="0052418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Professional ethics is defined as moral values and standards by Mariana and Maria (2016) that provide guidance to accountant to ensure financial reporting quality of the financial statement as “true and fair”. Professional ethics according to Nwagboso (2008) are moral/ethical principles which include integrity, professional competence and due care, objectivity, professional behaviour, and confidentiality maintained by the professional accountant in dealing with the client and the general public. Importantly, International Federation of Accountants (IFAC) stated that accountants should comply with ethical.</w:t>
      </w:r>
    </w:p>
    <w:p w:rsidR="00A0056F" w:rsidRPr="00A0056F" w:rsidRDefault="00A0056F" w:rsidP="00F13AA5">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The phrase “Ethical Accounting Practices” is a mix of two words - Ethics and Accounting practices. Ethics have been defined by various authors from various disciplines. Oseni (2011) noted that ethics is a philosophical term derived from the Greek word "ethos" meaning character or custom. This definition is germane to effective leadership in organizations in that it connotes an organization`s code conveying moral integrity and consistent values in service to the public. Fleet (1991) defined, ethics as those standards or morals a person sets for himself or herself regarding what is good and or right and wrong.</w:t>
      </w:r>
    </w:p>
    <w:p w:rsidR="00A0056F" w:rsidRPr="00A0056F" w:rsidRDefault="00A0056F" w:rsidP="00FE3519">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Accountants and auditors have been proved to be involved in unethical practices and conflicts of interest and this have been documented by scholars of accounting in developed and developing countries (Otusanya&amp;Lauwo, 2010). The collapse of a number of corporate giants, </w:t>
      </w:r>
      <w:r w:rsidRPr="00A0056F">
        <w:rPr>
          <w:rFonts w:ascii="Times New Roman" w:hAnsi="Times New Roman" w:cs="Times New Roman"/>
          <w:sz w:val="24"/>
          <w:szCs w:val="24"/>
        </w:rPr>
        <w:lastRenderedPageBreak/>
        <w:t>such as Global Crossing, Paramalat, Xerox, Tell one, Enron, WorldCom were all associated with unethical practices, collusion and conflict of interest among other things from the auditors and accountants. Recent empirical research has provided further evidence with regards to unethical practices and other professional misconduct accountants and auditors engage in the public service and in the corporate sector in Nigeria (Adeyemi, 2004) documented many instances in which accountants and external auditors in alliance with the management and directors of companies fabricated and intentionally overstated company accounts.</w:t>
      </w:r>
    </w:p>
    <w:p w:rsidR="00A0056F" w:rsidRPr="00A0056F" w:rsidRDefault="00A0056F" w:rsidP="00987449">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Oseni (2011) identified the following as unethical behaviours by professional Accountants in reporting financial information: monetary gratification, sexual harassment, sales of employment to employees, poor storage of financial records, and inadequate employment of qualified accounting staff to handle financial records.</w:t>
      </w:r>
    </w:p>
    <w:p w:rsidR="00A0056F" w:rsidRPr="00A0056F" w:rsidRDefault="00A0056F" w:rsidP="005D3F76">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Therefore, ethical accounting practices can be defined as fundamental principles which a professional Accountant is required to comply with in carrying out his professional duties. IFAC (2006), Oseni (2011), and Aifuwa, Embele, and Saidu, (2018) highlighted these fundamental principles as integrity, objectivity, confidentiality, professional behavior and professional due care and competence. These fundamental principles will increase investors` confidence on the professions` end product</w:t>
      </w:r>
      <w:r w:rsidR="00FB6ED1">
        <w:rPr>
          <w:rFonts w:ascii="Times New Roman" w:hAnsi="Times New Roman" w:cs="Times New Roman"/>
          <w:sz w:val="24"/>
          <w:szCs w:val="24"/>
        </w:rPr>
        <w:t xml:space="preserve"> </w:t>
      </w:r>
      <w:r w:rsidRPr="00A0056F">
        <w:rPr>
          <w:rFonts w:ascii="Times New Roman" w:hAnsi="Times New Roman" w:cs="Times New Roman"/>
          <w:sz w:val="24"/>
          <w:szCs w:val="24"/>
        </w:rPr>
        <w:t>the financial statements or reports. However, Bonu and Kitindi (2015) opined that ethics in Public Accounting has increasingly become an issue in the Accounting profession viewing the various corporate scandals.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sz w:val="24"/>
          <w:szCs w:val="24"/>
        </w:rPr>
        <w:t>2.1.2</w:t>
      </w:r>
      <w:r w:rsidRPr="00A0056F">
        <w:rPr>
          <w:rFonts w:ascii="Times New Roman" w:hAnsi="Times New Roman" w:cs="Times New Roman"/>
          <w:b/>
          <w:sz w:val="24"/>
          <w:szCs w:val="24"/>
        </w:rPr>
        <w:tab/>
        <w:t>Ethics and Financial Reporting</w:t>
      </w:r>
    </w:p>
    <w:p w:rsidR="00A0056F" w:rsidRPr="00A0056F" w:rsidRDefault="00A0056F" w:rsidP="005D3F76">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Ethics are the moral principles that an individual uses in governing his or her behaviour. Ethics refers to a discipline in which matter of right and wrong, good and evil, virtue and vice are systematically examined (Brinkmann, 2002; Ogbonna &amp; Appah, 2012). Ethics looks at human behavior, moral principles and the effort to separate good from bad. </w:t>
      </w:r>
    </w:p>
    <w:p w:rsidR="00A0056F" w:rsidRPr="00A0056F" w:rsidRDefault="00A0056F" w:rsidP="00FB6ED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Ethics is a philosophical term derived from the Greek word "ethos" meaning character orcustom. This definition is useful to effective leadership in organizations in that it connotes anorganization code conveying moral integrity and consistent values in service to the public.The ethics golden rule is "Do unto others as you would have them do unto you." Ethics are themoral </w:t>
      </w:r>
      <w:r w:rsidRPr="00A0056F">
        <w:rPr>
          <w:rFonts w:ascii="Times New Roman" w:hAnsi="Times New Roman" w:cs="Times New Roman"/>
          <w:sz w:val="24"/>
          <w:szCs w:val="24"/>
        </w:rPr>
        <w:lastRenderedPageBreak/>
        <w:t>principles that an individual use in governing his or her behavior. Ethics refers to adiscipline in which matter of right and wrong, good and evil, virtue and vice aresystematicallyexamined.</w:t>
      </w:r>
    </w:p>
    <w:p w:rsidR="00A0056F" w:rsidRPr="00A0056F" w:rsidRDefault="00A0056F" w:rsidP="00FB6ED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When trying to recognize common matters being dealt with, within the corporate environment, professional bodies’ codes of ethics is the right place to look. These codes characterize what can be considered to be the image of business ethics. Codes of ethics should principally address the particularities of high risk activities and are built on the collective integrity of a profession as a resolution for the group’s acknowledgment of the moral dimension. Ethical obligation in the corporate world is not all-inclusive, but what can be done is to consider any phenomenon that within a definite situation inspires ethical behavior (Micewski&amp; Troy, 2006). Jenfa (2000); Nwagboso (2008) and Ogbonna &amp; Appah, (2012), observed that professional ethics offers accountants with these benefits: it aids the accountant to regulate the affluence of his behavior in his professional association; it provides clients and potential clients a basis of having confident that the professional frankly wishes to serve them well and places service above financial reward; this guide the kind of professional attitude the accountant must maintain if he is to thrive. It guarantee clients that standards of competence, independence and integrity shall remain the goal of the accountant; it allows member bodies and regulatory authorities to accomplish their obligation of ensuring that the professional accountants have the know-hows and capability expected of them by employees, clients and the public and public interest is safe and the integrity of the profession is enriched. </w:t>
      </w:r>
    </w:p>
    <w:p w:rsidR="00A0056F" w:rsidRPr="00A0056F" w:rsidRDefault="00A0056F" w:rsidP="00FB6ED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Accounting is a profession that relies greatly on the basis to show a high sense of responsibility and stewardship, and this stress the need for all members to be steered by professional code of conduct (Nwagboso, 2008). ICAN and ANAN provided the fundamental guidelines applicable to the practice of accounting &amp; auditing in Nigeria. These guidelines are summarizing below:</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Integrity: A professional accountant should be honest in their professional relationships and transactions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 Objectivity: Professional accountant should take into professional judgment and the realities your business and not allow prejudice, bias, conflict of interest or influence of others on the professional judgment and affect her work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Professional competence and due care: Professional accountant should perform the service that it is possible to afford. A Professional accountant should have knowledge and skills in their professional development, new methods and techniques and etiquette to the level at which the employer or the employer has to ensure that the professional services efficiency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Confidentiality: A professional accountant should the information obtained in the course of professional services without explicit permission of the employer or the employer's confidential anddisclose such information unless or without the professional legal duty exposing the information on be permitted.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-Professional behavior-courtesy: A professional accountant should deal with each other when carrying out their duties, act with courtesy and respect. Must also comply with laws and regulations and to refrain from actions that would discredit the profession.</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2.1.3</w:t>
      </w:r>
      <w:r w:rsidRPr="00A0056F">
        <w:rPr>
          <w:rFonts w:ascii="Times New Roman" w:hAnsi="Times New Roman" w:cs="Times New Roman"/>
          <w:b/>
          <w:bCs/>
          <w:sz w:val="24"/>
          <w:szCs w:val="24"/>
        </w:rPr>
        <w:tab/>
        <w:t>Fundamental Principles that the Accountants need to Comply</w:t>
      </w:r>
    </w:p>
    <w:p w:rsidR="00A0056F" w:rsidRPr="00A0056F" w:rsidRDefault="00A0056F" w:rsidP="00FB6ED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According to Nwakpa (2011) a distinguishing mark of the accountancy profession is itsacceptance   of   the   responsibility   to   act   in   the   public   interest.   Therefore, a   professionalaccountants’ responsibility is not exclusively to satisfy the needs of an individual client oremployer. In acting in the public interest, a professional accountant should observe andcomply with the code of ethics for its profession. This code is in three parts. Part A establishesthe fundamental principles of professional ethics for professional accountants. Part B illustratehow the conceptual framework is to be applied in specific situations.   Part   C applies toprofessional accountants in business.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   professional accountant is required to comply with the following fundamentalprinciples;</w:t>
      </w:r>
    </w:p>
    <w:p w:rsidR="00A0056F" w:rsidRPr="00A0056F" w:rsidRDefault="00A0056F" w:rsidP="00223C11">
      <w:pPr>
        <w:numPr>
          <w:ilvl w:val="0"/>
          <w:numId w:val="9"/>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Integrity: A professional accountant should be straight forward and honest in allprofessional and business relationship.</w:t>
      </w:r>
    </w:p>
    <w:p w:rsidR="00A0056F" w:rsidRPr="00A0056F" w:rsidRDefault="00A0056F" w:rsidP="00223C11">
      <w:pPr>
        <w:numPr>
          <w:ilvl w:val="0"/>
          <w:numId w:val="9"/>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Objectivity: A professional accountant should not allow bias, conflict of interest orundue influence of others to override professional or business judgments.</w:t>
      </w:r>
    </w:p>
    <w:p w:rsidR="00A0056F" w:rsidRPr="00A0056F" w:rsidRDefault="00A0056F" w:rsidP="00223C11">
      <w:pPr>
        <w:numPr>
          <w:ilvl w:val="0"/>
          <w:numId w:val="9"/>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Professional competence and due care: A professional accountant have a continuingduty to maintain professional knowledge and skill at the level required to ensure thata client or employer receives competent   professional services   based on currentdevelopments in practice, legislation and techniques.</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2.1.4</w:t>
      </w:r>
      <w:r w:rsidRPr="00A0056F">
        <w:rPr>
          <w:rFonts w:ascii="Times New Roman" w:hAnsi="Times New Roman" w:cs="Times New Roman"/>
          <w:b/>
          <w:bCs/>
          <w:sz w:val="24"/>
          <w:szCs w:val="24"/>
        </w:rPr>
        <w:tab/>
        <w:t xml:space="preserve">Types of Unethical Behaviours by Financial Reporters </w:t>
      </w:r>
    </w:p>
    <w:p w:rsidR="00A0056F" w:rsidRPr="00A0056F" w:rsidRDefault="00A0056F" w:rsidP="00FB6ED1">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There are different types of unethical behaviours by financial reporters which include among others: </w:t>
      </w:r>
      <w:r w:rsidRPr="00A0056F">
        <w:rPr>
          <w:rFonts w:ascii="Times New Roman" w:hAnsi="Times New Roman" w:cs="Times New Roman"/>
          <w:sz w:val="24"/>
          <w:szCs w:val="24"/>
        </w:rPr>
        <w:sym w:font="Symbol" w:char="F076"/>
      </w:r>
      <w:r w:rsidRPr="00A0056F">
        <w:rPr>
          <w:rFonts w:ascii="Times New Roman" w:hAnsi="Times New Roman" w:cs="Times New Roman"/>
          <w:sz w:val="24"/>
          <w:szCs w:val="24"/>
        </w:rPr>
        <w:t xml:space="preserve"> Monetary gratification: Here management offers money to financial reporters or ordinary gift items in order to have a favourable report. </w:t>
      </w:r>
      <w:r w:rsidRPr="00A0056F">
        <w:rPr>
          <w:rFonts w:ascii="Times New Roman" w:hAnsi="Times New Roman" w:cs="Times New Roman"/>
          <w:sz w:val="24"/>
          <w:szCs w:val="24"/>
        </w:rPr>
        <w:sym w:font="Symbol" w:char="F076"/>
      </w:r>
      <w:r w:rsidRPr="00A0056F">
        <w:rPr>
          <w:rFonts w:ascii="Times New Roman" w:hAnsi="Times New Roman" w:cs="Times New Roman"/>
          <w:sz w:val="24"/>
          <w:szCs w:val="24"/>
        </w:rPr>
        <w:t xml:space="preserve"> Sexual harassment: This is one of the immoral behaviours on the part of the top management who lieu their female staff to sexually harassed the male financial reporters so as to make a favourable report. </w:t>
      </w:r>
      <w:r w:rsidRPr="00A0056F">
        <w:rPr>
          <w:rFonts w:ascii="Times New Roman" w:hAnsi="Times New Roman" w:cs="Times New Roman"/>
          <w:sz w:val="24"/>
          <w:szCs w:val="24"/>
        </w:rPr>
        <w:sym w:font="Symbol" w:char="F076"/>
      </w:r>
      <w:r w:rsidRPr="00A0056F">
        <w:rPr>
          <w:rFonts w:ascii="Times New Roman" w:hAnsi="Times New Roman" w:cs="Times New Roman"/>
          <w:sz w:val="24"/>
          <w:szCs w:val="24"/>
        </w:rPr>
        <w:t xml:space="preserve"> Sales of employment to employees: Applicants who did not do well in their interview always pay some amount of money to some officers who use employment process for making money. </w:t>
      </w:r>
      <w:r w:rsidRPr="00A0056F">
        <w:rPr>
          <w:rFonts w:ascii="Times New Roman" w:hAnsi="Times New Roman" w:cs="Times New Roman"/>
          <w:sz w:val="24"/>
          <w:szCs w:val="24"/>
        </w:rPr>
        <w:sym w:font="Symbol" w:char="F076"/>
      </w:r>
      <w:r w:rsidRPr="00A0056F">
        <w:rPr>
          <w:rFonts w:ascii="Times New Roman" w:hAnsi="Times New Roman" w:cs="Times New Roman"/>
          <w:sz w:val="24"/>
          <w:szCs w:val="24"/>
        </w:rPr>
        <w:t xml:space="preserve"> Poor storage of financial records: Financial records are not properly kept in the organization there by causing inadequate financial report. </w:t>
      </w:r>
      <w:r w:rsidRPr="00A0056F">
        <w:rPr>
          <w:rFonts w:ascii="Times New Roman" w:hAnsi="Times New Roman" w:cs="Times New Roman"/>
          <w:sz w:val="24"/>
          <w:szCs w:val="24"/>
        </w:rPr>
        <w:sym w:font="Symbol" w:char="F076"/>
      </w:r>
      <w:r w:rsidRPr="00A0056F">
        <w:rPr>
          <w:rFonts w:ascii="Times New Roman" w:hAnsi="Times New Roman" w:cs="Times New Roman"/>
          <w:sz w:val="24"/>
          <w:szCs w:val="24"/>
        </w:rPr>
        <w:t xml:space="preserve"> Inadequate employment of qualified accounting staff to handle financial records.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2.1.5</w:t>
      </w:r>
      <w:r w:rsidR="00FB6ED1">
        <w:rPr>
          <w:rFonts w:ascii="Times New Roman" w:hAnsi="Times New Roman" w:cs="Times New Roman"/>
          <w:b/>
          <w:sz w:val="24"/>
          <w:szCs w:val="24"/>
        </w:rPr>
        <w:t xml:space="preserve"> </w:t>
      </w:r>
      <w:r w:rsidRPr="00A0056F">
        <w:rPr>
          <w:rFonts w:ascii="Times New Roman" w:hAnsi="Times New Roman" w:cs="Times New Roman"/>
          <w:b/>
          <w:sz w:val="24"/>
          <w:szCs w:val="24"/>
        </w:rPr>
        <w:t>Financial Reporting</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Financial reporting is a key ingredient required for the corporate governance system to </w:t>
      </w:r>
      <w:r w:rsidR="002926F3" w:rsidRPr="00A0056F">
        <w:rPr>
          <w:rFonts w:ascii="Times New Roman" w:hAnsi="Times New Roman" w:cs="Times New Roman"/>
          <w:sz w:val="24"/>
          <w:szCs w:val="24"/>
        </w:rPr>
        <w:t>function successfully</w:t>
      </w:r>
      <w:r w:rsidRPr="00A0056F">
        <w:rPr>
          <w:rFonts w:ascii="Times New Roman" w:hAnsi="Times New Roman" w:cs="Times New Roman"/>
          <w:sz w:val="24"/>
          <w:szCs w:val="24"/>
        </w:rPr>
        <w:t xml:space="preserve">. The accountants and auditors who are the main providers of information to capital </w:t>
      </w:r>
      <w:r w:rsidR="002926F3" w:rsidRPr="00A0056F">
        <w:rPr>
          <w:rFonts w:ascii="Times New Roman" w:hAnsi="Times New Roman" w:cs="Times New Roman"/>
          <w:sz w:val="24"/>
          <w:szCs w:val="24"/>
        </w:rPr>
        <w:t>market participants</w:t>
      </w:r>
      <w:r w:rsidRPr="00A0056F">
        <w:rPr>
          <w:rFonts w:ascii="Times New Roman" w:hAnsi="Times New Roman" w:cs="Times New Roman"/>
          <w:sz w:val="24"/>
          <w:szCs w:val="24"/>
        </w:rPr>
        <w:t xml:space="preserve"> are expected to exercise high degree of due care and exhibit professional competence in </w:t>
      </w:r>
      <w:r w:rsidR="002926F3" w:rsidRPr="00A0056F">
        <w:rPr>
          <w:rFonts w:ascii="Times New Roman" w:hAnsi="Times New Roman" w:cs="Times New Roman"/>
          <w:sz w:val="24"/>
          <w:szCs w:val="24"/>
        </w:rPr>
        <w:t>the accounts</w:t>
      </w:r>
      <w:r w:rsidRPr="00A0056F">
        <w:rPr>
          <w:rFonts w:ascii="Times New Roman" w:hAnsi="Times New Roman" w:cs="Times New Roman"/>
          <w:sz w:val="24"/>
          <w:szCs w:val="24"/>
        </w:rPr>
        <w:t xml:space="preserve"> audited by them. The directors of the company will expect that management prepare the </w:t>
      </w:r>
      <w:r w:rsidR="002926F3" w:rsidRPr="00A0056F">
        <w:rPr>
          <w:rFonts w:ascii="Times New Roman" w:hAnsi="Times New Roman" w:cs="Times New Roman"/>
          <w:sz w:val="24"/>
          <w:szCs w:val="24"/>
        </w:rPr>
        <w:t>financial statements</w:t>
      </w:r>
      <w:r w:rsidRPr="00A0056F">
        <w:rPr>
          <w:rFonts w:ascii="Times New Roman" w:hAnsi="Times New Roman" w:cs="Times New Roman"/>
          <w:sz w:val="24"/>
          <w:szCs w:val="24"/>
        </w:rPr>
        <w:t xml:space="preserve"> are in compliance with statutory and ethical obligations, and bank on auditors' competence </w:t>
      </w:r>
      <w:r w:rsidR="002926F3" w:rsidRPr="00A0056F">
        <w:rPr>
          <w:rFonts w:ascii="Times New Roman" w:hAnsi="Times New Roman" w:cs="Times New Roman"/>
          <w:sz w:val="24"/>
          <w:szCs w:val="24"/>
        </w:rPr>
        <w:t>and creditability</w:t>
      </w:r>
      <w:r w:rsidRPr="00A0056F">
        <w:rPr>
          <w:rFonts w:ascii="Times New Roman" w:hAnsi="Times New Roman" w:cs="Times New Roman"/>
          <w:sz w:val="24"/>
          <w:szCs w:val="24"/>
        </w:rPr>
        <w:t xml:space="preserve"> (Dignam &amp; Lowry, 2006).</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Verdi (2006) defines financial reporting quality as the exact manner in which it shows information as regards a business activity as it relates to its anticipated cash flows, with the aim of informing the shareholders about a company`s operation. Financial reporting quality is the degree of which financial statement provides us with information that is fair and authentic about the financial position and performance of an enterprise (Tang, Chen &amp;Zhijun, 2008). It could be </w:t>
      </w:r>
      <w:r w:rsidRPr="00A0056F">
        <w:rPr>
          <w:rFonts w:ascii="Times New Roman" w:hAnsi="Times New Roman" w:cs="Times New Roman"/>
          <w:sz w:val="24"/>
          <w:szCs w:val="24"/>
        </w:rPr>
        <w:lastRenderedPageBreak/>
        <w:t>deduced from the definitions above</w:t>
      </w:r>
      <w:r w:rsidR="002926F3">
        <w:rPr>
          <w:rFonts w:ascii="Times New Roman" w:hAnsi="Times New Roman" w:cs="Times New Roman"/>
          <w:sz w:val="24"/>
          <w:szCs w:val="24"/>
        </w:rPr>
        <w:t xml:space="preserve"> </w:t>
      </w:r>
      <w:r w:rsidRPr="00A0056F">
        <w:rPr>
          <w:rFonts w:ascii="Times New Roman" w:hAnsi="Times New Roman" w:cs="Times New Roman"/>
          <w:sz w:val="24"/>
          <w:szCs w:val="24"/>
        </w:rPr>
        <w:t>that for a financial statement to be regarded as possessing high quality attribute, it must have present authentic/ genuine information about the economic performance, financial position and the activities of the business in relation to its cash flows generation with the main purpose of informing the shareholders and other stakeholders that have relationship/ interest in the financial reporting of the organization.</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Martínez-Ferrero, Garcia-Sanchez, and Cuadrado-Ballesteros (2013) also defined financial reporting quality as the faithfulness of information conveyed in financial reporting process and this definition mainly focused on the financial aspect of an organization. Financial statements of firms at the end of a financial year should have some element of truth in it. Therefore, it is imperative that the financial reports of firms should have high quality so as to increase the confidence of the users. </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Beest, Braam, and Boelens (2009) assert that financial reporting quality could be assessed directly which it could be measured using accruals model, value relevance models, using specific elements in the annual reports and operationalizing the qualitative characteristics. Barth, Landsman, and, Lang, (2008); Schipper and Vincent (2013); Cohen, Hoitash, Krishnamoorthy, &amp; Wright (2014)reiterated that it could be indirectly measured using earnings management, financial restatements and timeliness.</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Financial statement is relevant when the information in the financial report can assist users in evaluating, correcting and confirming past and current events as well as influencing their economic decisions (Beestet al., 2009). Relevance characteristics means that the financial statement can and influence decisions of users. More so, the information in the financial report must possess the attribute of reliability in order to make it useful for decision making. Information is said to be reliable when the information is free from material misstatement and biasedness and its neutral, verifiable and faithful representation of the entity (Cheng, Evans &amp;Wright, 2010). Another attribute of financial report is faithful representations. This means that the financial report should reflect and represent the real economic position of the financial information reported, that is the information must show high level of objectivity and balance. </w:t>
      </w:r>
      <w:r w:rsidRPr="00A0056F">
        <w:rPr>
          <w:rFonts w:ascii="Times New Roman" w:hAnsi="Times New Roman" w:cs="Times New Roman"/>
          <w:sz w:val="24"/>
          <w:szCs w:val="24"/>
        </w:rPr>
        <w:lastRenderedPageBreak/>
        <w:t>Faithful representation feature asserts that financial statements should present faithfully and economic event devoid of manipulations.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2.1.6</w:t>
      </w:r>
      <w:r w:rsidR="002926F3">
        <w:rPr>
          <w:rFonts w:ascii="Times New Roman" w:hAnsi="Times New Roman" w:cs="Times New Roman"/>
          <w:b/>
          <w:sz w:val="24"/>
          <w:szCs w:val="24"/>
        </w:rPr>
        <w:tab/>
      </w:r>
      <w:r w:rsidRPr="00A0056F">
        <w:rPr>
          <w:rFonts w:ascii="Times New Roman" w:hAnsi="Times New Roman" w:cs="Times New Roman"/>
          <w:b/>
          <w:sz w:val="24"/>
          <w:szCs w:val="24"/>
        </w:rPr>
        <w:t>Measures of Financial Performance</w:t>
      </w:r>
    </w:p>
    <w:p w:rsidR="00A0056F" w:rsidRPr="00A0056F" w:rsidRDefault="00A0056F" w:rsidP="002926F3">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Measures of corporate performance are numerous. Traditional common measures include; Return on Assets (ROA) and Return on Capital Employed (ROCE). These measures are discussed below.</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 xml:space="preserve">i. Return on Assets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 xml:space="preserve">This is an indicator of how profitable a company is relative to its total assets. ROA gives an idea as to how efficient management is at using its assets to generate earnings. It is calculated by dividing a company’s annual earnings by its total assets. It is computed as follows: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ROA = Net income (EBIT)/Total assets (expressed as a percentage)</w:t>
      </w:r>
      <w:r w:rsidRPr="00A0056F">
        <w:rPr>
          <w:rFonts w:ascii="Times New Roman" w:hAnsi="Times New Roman" w:cs="Times New Roman"/>
          <w:bCs/>
          <w:sz w:val="24"/>
          <w:szCs w:val="24"/>
        </w:rPr>
        <w:tab/>
      </w:r>
      <w:r w:rsidRPr="00A0056F">
        <w:rPr>
          <w:rFonts w:ascii="Times New Roman" w:hAnsi="Times New Roman" w:cs="Times New Roman"/>
          <w:bCs/>
          <w:sz w:val="24"/>
          <w:szCs w:val="24"/>
        </w:rPr>
        <w:tab/>
        <w:t xml:space="preserve"> (1) </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 xml:space="preserve">ROA tells us what earnings were generated from invested capital (assets). ROA for public companies can vary substantially and will be highly dependent on the industry. </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 xml:space="preserve">ii. Return on Capital Employed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ROCE indicates the efficiency and profitability of a company’s capital investment. It is one of the most important operating ratios that can be used to assess corporate profitability. It is expressed as a percentage and can be very revealing about the industry in which a company operates in, the skills of management and occasionally the general business climate. As a general rule, a firm with a high return on capital employed will probably be a very profitable business. ROCE is calculated as follows: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ROCE = PBIT (Net Income)/Capital Employed </w:t>
      </w:r>
      <w:r w:rsidRPr="00A0056F">
        <w:rPr>
          <w:rFonts w:ascii="Times New Roman" w:hAnsi="Times New Roman" w:cs="Times New Roman"/>
          <w:sz w:val="24"/>
          <w:szCs w:val="24"/>
        </w:rPr>
        <w:tab/>
      </w:r>
      <w:r w:rsidRPr="00A0056F">
        <w:rPr>
          <w:rFonts w:ascii="Times New Roman" w:hAnsi="Times New Roman" w:cs="Times New Roman"/>
          <w:sz w:val="24"/>
          <w:szCs w:val="24"/>
        </w:rPr>
        <w:tab/>
      </w:r>
      <w:r w:rsidRPr="00A0056F">
        <w:rPr>
          <w:rFonts w:ascii="Times New Roman" w:hAnsi="Times New Roman" w:cs="Times New Roman"/>
          <w:sz w:val="24"/>
          <w:szCs w:val="24"/>
        </w:rPr>
        <w:tab/>
        <w:t xml:space="preserve">(2)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Where: Capital Employed = Total Assets – Current Liabilities = Equity + Non-Current Liabilities.</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2.1.7</w:t>
      </w:r>
      <w:r w:rsidRPr="00A0056F">
        <w:rPr>
          <w:rFonts w:ascii="Times New Roman" w:hAnsi="Times New Roman" w:cs="Times New Roman"/>
          <w:b/>
          <w:bCs/>
          <w:sz w:val="24"/>
          <w:szCs w:val="24"/>
        </w:rPr>
        <w:tab/>
        <w:t>Digitalization of Accounting System</w:t>
      </w:r>
    </w:p>
    <w:p w:rsidR="00A0056F" w:rsidRPr="00A0056F" w:rsidRDefault="00A0056F" w:rsidP="00CE2418">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Digital accounting system is a growing one as technology evolves. Digital accounting refers to the recording, transmission, processing, and output of financial dat</w:t>
      </w:r>
      <w:r w:rsidR="00040082">
        <w:rPr>
          <w:rFonts w:ascii="Times New Roman" w:hAnsi="Times New Roman" w:cs="Times New Roman"/>
          <w:sz w:val="24"/>
          <w:szCs w:val="24"/>
        </w:rPr>
        <w:t>a in an electronic format. The financial</w:t>
      </w:r>
      <w:r w:rsidRPr="00A0056F">
        <w:rPr>
          <w:rFonts w:ascii="Times New Roman" w:hAnsi="Times New Roman" w:cs="Times New Roman"/>
          <w:sz w:val="24"/>
          <w:szCs w:val="24"/>
        </w:rPr>
        <w:t xml:space="preserve"> industry </w:t>
      </w:r>
      <w:r w:rsidR="007F1D1B">
        <w:rPr>
          <w:rFonts w:ascii="Times New Roman" w:hAnsi="Times New Roman" w:cs="Times New Roman"/>
          <w:sz w:val="24"/>
          <w:szCs w:val="24"/>
        </w:rPr>
        <w:t xml:space="preserve">has been rejuvenated by computers </w:t>
      </w:r>
      <w:r w:rsidRPr="00A0056F">
        <w:rPr>
          <w:rFonts w:ascii="Times New Roman" w:hAnsi="Times New Roman" w:cs="Times New Roman"/>
          <w:sz w:val="24"/>
          <w:szCs w:val="24"/>
        </w:rPr>
        <w:t>and acco</w:t>
      </w:r>
      <w:r w:rsidR="00CE2418">
        <w:rPr>
          <w:rFonts w:ascii="Times New Roman" w:hAnsi="Times New Roman" w:cs="Times New Roman"/>
          <w:sz w:val="24"/>
          <w:szCs w:val="24"/>
        </w:rPr>
        <w:t>unting software. Digitalization</w:t>
      </w:r>
      <w:r w:rsidR="00040082">
        <w:rPr>
          <w:rFonts w:ascii="Times New Roman" w:hAnsi="Times New Roman" w:cs="Times New Roman"/>
          <w:sz w:val="24"/>
          <w:szCs w:val="24"/>
        </w:rPr>
        <w:t xml:space="preserve"> includes introduction of e-Business, cloud computing, enterprise </w:t>
      </w:r>
      <w:r w:rsidRPr="00A0056F">
        <w:rPr>
          <w:rFonts w:ascii="Times New Roman" w:hAnsi="Times New Roman" w:cs="Times New Roman"/>
          <w:sz w:val="24"/>
          <w:szCs w:val="24"/>
        </w:rPr>
        <w:t xml:space="preserve">resource planning </w:t>
      </w:r>
      <w:r w:rsidRPr="00A0056F">
        <w:rPr>
          <w:rFonts w:ascii="Times New Roman" w:hAnsi="Times New Roman" w:cs="Times New Roman"/>
          <w:sz w:val="24"/>
          <w:szCs w:val="24"/>
        </w:rPr>
        <w:lastRenderedPageBreak/>
        <w:t>(ERP) systems and digital technology advancements. Technology advancement has enhanced the accountant’s ability to interpret and report data faster, more efficiently and more effectively than ever before (Huang &amp;Vasarhelyi, 2019; Rozario &amp;Vasarhelyi, 2018; Zhanget al., 2017). Irrespective of the discipline, whether audit, accounting, tax or advisory, all will be affected by these innovations (Smith, Petkov &amp; Lahijani, 2019; Bonyuet, 2020).</w:t>
      </w:r>
    </w:p>
    <w:p w:rsidR="00A0056F" w:rsidRPr="00A0056F" w:rsidRDefault="00A0056F" w:rsidP="00DE7362">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Digitized accounting is based on the changing technology at a time. The technology of 1970s determined the accounting system being operated at the time. Accounting system in Nigeria was majorly manual in the early days up until early 1990s. Oladejo and Yinus (2020) posited that the manual system is inundated with slow speed, backlog of assignments, quite slower internal control report system, repetitive work, and backup challenges. Amidu, Effah and Abor (2011) posited that the digitized accounting process depends on a computer system to capture and process business data to present meaningful information to the management. E-accounting is considerably influenced and controlled by computer to achieve quality business reporting that enhances performance (Oladejo &amp;Yinus, 2020; Tijani &amp; Mohammed, 2013). Murtala and Ogundeji (2014)  described e-Accounting as a system  that uses  computers  and other quasi-computer  to  record,  process  financial  records,  and  generate  reports  to  show  business performance.  </w:t>
      </w:r>
    </w:p>
    <w:p w:rsidR="00A0056F" w:rsidRPr="00A0056F" w:rsidRDefault="00A0056F" w:rsidP="00DE7362">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Artificial intelligence has been accepted to bring improvement to the business environment in several ways (Rozario &amp; Thomas, 2017). It is important for an accounting practice to plan for digital innovation considering business requirements and industry standards (Oladejo &amp;Yinus, 2020). The operations of audit clients compel audit firms to adopt digitalization to improve their service to clients. With the adoption of digitalization, audit firms get their job done faster than in a manual system (Appelbaum &amp; Smith, 2018; Raphael, 2017; Deloitte, 2018; Forrester Research, 2018).</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2.3 Theoretical Framework</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2.3.1</w:t>
      </w:r>
      <w:r w:rsidRPr="00A0056F">
        <w:rPr>
          <w:rFonts w:ascii="Times New Roman" w:hAnsi="Times New Roman" w:cs="Times New Roman"/>
          <w:b/>
          <w:bCs/>
          <w:sz w:val="24"/>
          <w:szCs w:val="24"/>
        </w:rPr>
        <w:tab/>
        <w:t>Stakeholder Theory</w:t>
      </w:r>
    </w:p>
    <w:p w:rsidR="00A0056F" w:rsidRPr="00A0056F" w:rsidRDefault="00A0056F" w:rsidP="00DE7362">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Stakeholder theory emphasizes that to maintain fairness, an organization must meet the expectations of stakeholders. In this context, a stakeholder is defined broadly as "any group or </w:t>
      </w:r>
      <w:r w:rsidRPr="00A0056F">
        <w:rPr>
          <w:rFonts w:ascii="Times New Roman" w:hAnsi="Times New Roman" w:cs="Times New Roman"/>
          <w:sz w:val="24"/>
          <w:szCs w:val="24"/>
        </w:rPr>
        <w:lastRenderedPageBreak/>
        <w:t>individual who can influence or is influenced by the achievement of the organization's objectives" (Freeman, 1984).</w:t>
      </w:r>
    </w:p>
    <w:p w:rsidR="00A0056F" w:rsidRPr="00A0056F" w:rsidRDefault="00A0056F" w:rsidP="00DE7362">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Clarkson (1995) further classifies stakeholders into primary and secondary groupings. Principal stakeholders are those without whose support the organization would cease to exist. Included in this category are stockholders, customers, suppliers, employees, government, and communities. Secondary stakeholders, on the other hand, influence or are influenced by the organization but do not conduct transactions with it. The support of secondary stakeholders is not necessary for the organization's sustainability. However, they are able to rally other stakeholders and challenge the organization's validity. For instance, the media and social and environmental activist groups play a substantial role in shaping public opinion in support of or against the organization. Multiple studies have embraced stakeholder theory and established that organizations use sustainability reporting to manage stakeholders' expectations regarding their social and environmental performance. The stakeholder theory has two branches (Fernando, &amp; Lawrence 2014): the ethical or normative branch and the positive or management branch. The ethical branch of stakeholder theory disregards differences in stakeholder (economic) power and "argues that all stakeholders have the right to be treated equally by an organization."</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2.3.2</w:t>
      </w:r>
      <w:r w:rsidRPr="00A0056F">
        <w:rPr>
          <w:rFonts w:ascii="Times New Roman" w:hAnsi="Times New Roman" w:cs="Times New Roman"/>
          <w:b/>
          <w:bCs/>
          <w:sz w:val="24"/>
          <w:szCs w:val="24"/>
        </w:rPr>
        <w:tab/>
        <w:t xml:space="preserve">Agency cost theory and trade-off theory </w:t>
      </w:r>
    </w:p>
    <w:p w:rsidR="00A0056F" w:rsidRPr="00A0056F" w:rsidRDefault="00A0056F" w:rsidP="00DE7362">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Organization cost and exchange off hypothesis is work of two investigators Stephen, Ross and Barry Mitnick  made  in  1972.  As  indicated  by  the  hypothesis,  organization  clashes  ascend  out  of  the  possible uniqueness of enthusiasm between budgetary masters (principals) and supervisor (heads) of firms. The essential (Elliot and Elliot, 2002). According to </w:t>
      </w:r>
      <w:bookmarkStart w:id="4" w:name="_Hlk167314354"/>
      <w:r w:rsidRPr="00A0056F">
        <w:rPr>
          <w:rFonts w:ascii="Times New Roman" w:hAnsi="Times New Roman" w:cs="Times New Roman"/>
          <w:sz w:val="24"/>
          <w:szCs w:val="24"/>
        </w:rPr>
        <w:t xml:space="preserve">Boodhoo </w:t>
      </w:r>
      <w:bookmarkEnd w:id="4"/>
      <w:r w:rsidRPr="00A0056F">
        <w:rPr>
          <w:rFonts w:ascii="Times New Roman" w:hAnsi="Times New Roman" w:cs="Times New Roman"/>
          <w:sz w:val="24"/>
          <w:szCs w:val="24"/>
        </w:rPr>
        <w:t>(2009),  the responsibility of office  cost theory is that impact firms are better for scholars as duty level can be used for watching the chiefs. Consequently, higher impact is required  to  hack down  office  costs,  decline inefficiency  and  hence lead  to  advance  incorporate  execution, (</w:t>
      </w:r>
      <w:bookmarkStart w:id="5" w:name="_Hlk167314116"/>
      <w:r w:rsidRPr="00A0056F">
        <w:rPr>
          <w:rFonts w:ascii="Times New Roman" w:hAnsi="Times New Roman" w:cs="Times New Roman"/>
          <w:sz w:val="24"/>
          <w:szCs w:val="24"/>
        </w:rPr>
        <w:t>Akintoye</w:t>
      </w:r>
      <w:bookmarkEnd w:id="5"/>
      <w:r w:rsidRPr="00A0056F">
        <w:rPr>
          <w:rFonts w:ascii="Times New Roman" w:hAnsi="Times New Roman" w:cs="Times New Roman"/>
          <w:sz w:val="24"/>
          <w:szCs w:val="24"/>
        </w:rPr>
        <w:t>,  2008).  As  appeared  by  (</w:t>
      </w:r>
      <w:bookmarkStart w:id="6" w:name="_Hlk167314264"/>
      <w:r w:rsidRPr="00A0056F">
        <w:rPr>
          <w:rFonts w:ascii="Times New Roman" w:hAnsi="Times New Roman" w:cs="Times New Roman"/>
          <w:sz w:val="24"/>
          <w:szCs w:val="24"/>
        </w:rPr>
        <w:t>Raheman</w:t>
      </w:r>
      <w:bookmarkEnd w:id="6"/>
      <w:r w:rsidRPr="00A0056F">
        <w:rPr>
          <w:rFonts w:ascii="Times New Roman" w:hAnsi="Times New Roman" w:cs="Times New Roman"/>
          <w:sz w:val="24"/>
          <w:szCs w:val="24"/>
        </w:rPr>
        <w:t>,  2007),  if  firms  are  intensely  helpful,  they  lean  toward responsibility financing when stood apart  from a  propelling power  for advantage. This  position is driven by three forces to intertwine:</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1. On the off plausibility that a firm has a low benefit, there exist dynamically obvious odds of liquidation. So, if the firm put it all on the line more commitments there are threats that it is bankrupt and as necessities be, money related bosses can't have trust on it. Then again, on the off chance that a firm has more benefits, by then exists less odds of insolvency with the target that budgetary ace's trust raised and the firm will all things considered increase more benefits.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2. The office cost which must be borne by scholars is an expense in from of financing cost since leasers reliably check the situation of the association and screen the organization. So if a firm has a superior than normal picture that it can get advance at a lower cost since leasers are not stressed over obligation and their organization cost is incredibly low, it can acquire more commitments.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3. More commitment in an association's financing exercises considers more cost decreases as their assessment liabilities  become  lower and  even sometimes  it is  waved off.  Two or  three firms  having  a  more prominent number of benefits go for a more noteworthy number of commitments instead of worth. From the prior, this assessment considers the organization cost hypothesis and exchange off hypothesis as the foundation of using the advantage identified with the connection between income and corporate execution of oil and gas firms in Nigeria. This paper anchored on Marris's Theory of Firm. </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 xml:space="preserve">2.3.3 Positive Accounting Theory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This theory suggests and explains why firms make voluntary social disclosures. Based on the original work of Watts and Zimmerman 919986), the positive accounting theory have directly sought to establish evidence for the political cost hypothesis as an explanation for firms social disclosures.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Along with numerous others, Gray et al (1995) dismiss the positive accounting arguments on the grounds of the underlying assumptions of the theoretical framework. As they suggest positive theories are not about what (social) reporting should be, but rather about what it is on the face of it, and on the basis for explaining why firms are making social disclosures, positive accounting explanations are less easily dismissed. Casual observations, for example reveals that positives accounting explanation rely on empirical evidence largely identical to that used in support of other explanation (most notably, legitimacy theory) of social disclosure, explanations which, </w:t>
      </w:r>
      <w:r w:rsidRPr="00A0056F">
        <w:rPr>
          <w:rFonts w:ascii="Times New Roman" w:hAnsi="Times New Roman" w:cs="Times New Roman"/>
          <w:sz w:val="24"/>
          <w:szCs w:val="24"/>
        </w:rPr>
        <w:lastRenderedPageBreak/>
        <w:t>incidentally Gray et al (1995) seem to find more acceptable. As Gray et al (1995) note, a number of empirical studies have shown strong associations between disclosure and firm size, and between disclosure and type of industry. In fact, the size disclosure and type of industry. In fact, the size disclosure relationship appears empirically the most robust. Such results are claimed in support of legitimacy theory (Patten, 1991, Deegan and Godon, 1996), as well as in favour of positive accounting theory.</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2.3 Empirical Review</w:t>
      </w:r>
    </w:p>
    <w:p w:rsidR="00A0056F" w:rsidRPr="00A0056F" w:rsidRDefault="00A0056F" w:rsidP="00DF126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Azona (2019) investigated the effects of accounting ethics with regards to its financial reporting quality in South Sudan. Specifically, the study examined the influence of accountants’ code of ethics on quality of financial reports amongst South Sudanese commercial banks. Descriptive survey design was utilised to conduct the study. The targeted population in the study was 190 accountants distributed over the head offices of 8 commercial banks that were domiciled in South Sudan. Stratified sampling was employed incorporating each segment of the population sample. The study targeted 129 respondents to participate in the study where questionnaires were used as data collection tools. The study shows that competence of accountants basedon integrity, objectivity and professional behaviour has positive and significant effect on financial reporting quality.</w:t>
      </w:r>
    </w:p>
    <w:p w:rsidR="00A0056F" w:rsidRPr="00A0056F" w:rsidRDefault="00A0056F" w:rsidP="00DF126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Aifuwa et al., (2018) investigated the effect of ethical accounting practices on financial reporting quality. Primary data was used for the study. The data were sourced from questionnaires administered to respondents. The analysis of the data showed that accounting ethics (integrity, objectivity and professional behaviour) had a significant relationship with financial reporting quality, while confidentiality and technical competence has insignificant relationship with financial reporting quality. The study recommends that accountants should uphold high ethical standards and that further work should be done on this subject area taking into account religiosity.</w:t>
      </w:r>
    </w:p>
    <w:p w:rsidR="00A0056F" w:rsidRPr="00A0056F" w:rsidRDefault="00A0056F" w:rsidP="00DF126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 xml:space="preserve">Saidu, (2017) asserts that the theory of utilitarianism has received considerable attention in the behavioral literatures, especially in the area of Ethical Accounting Practice on financial reporting quality in Nigeria which is the key purpose of this study and secondary objectives are </w:t>
      </w:r>
      <w:r w:rsidRPr="00A0056F">
        <w:rPr>
          <w:rFonts w:ascii="Times New Roman" w:hAnsi="Times New Roman" w:cs="Times New Roman"/>
          <w:sz w:val="24"/>
          <w:szCs w:val="24"/>
        </w:rPr>
        <w:lastRenderedPageBreak/>
        <w:t xml:space="preserve">to explore the applicability of the theory of utilitarianism in predicting effect of Ethical Accounting Practices which can be seen in two perspectives: Justification of doing good which intended to reward whoever does good by way of motivation in order to encourage others to emulate such actions that will be good for the greatest number of people. Motivation can be through bonus and incentives so employees are expected to be perceived in ethical manner in other to increase an organisational productivity. </w:t>
      </w:r>
    </w:p>
    <w:p w:rsidR="00A0056F" w:rsidRPr="00A0056F" w:rsidRDefault="00A0056F" w:rsidP="00DF126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Justificationof punishment which is intended to make any one that behaves unethically to pay for his / her crime. According to the utilitarian, the rationale of punishment is entirely to prevent further unethical behaviour by either reforming the criminal or protecting society from him and to deter others from wrong doing through of punishment which will lead to loss of reputation (Saidu, 2017).</w:t>
      </w:r>
    </w:p>
    <w:p w:rsidR="00A0056F" w:rsidRPr="00A0056F" w:rsidRDefault="00A0056F" w:rsidP="00DF126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Marjan, Mateja, Anton and Slavka (2017) investigated the accountants’ ethical perceptions from several perspectives: evidence from Slovenia. The study adopted survey design of which a questionnaire was distributed to accounting professionals and the analysis is made on a large sample of 451 accountants. The probit regression analysis was used. The results show that integrity of accountants on quality reports has statistical and positive significance. This implies that ethical perceptions proxy by integrity, objectivity, confidentiality and professional behaviour among internal accountants and those working in companies operating as providers of external Accounting services in companies are not specifically regulated by the profession and also more lenient to ethically-sensitive scenarios. Moreover, the study also analyses that ethical perceptions differ between accountants having a professional certificate and those that do not. The study believes those that have a certificate are harsher towards ethicallysensitive scenarios.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Paul (2017) examined the ethics in the accounting profession to uphold transparency and provide accurate financial reporting in the United States of America. The study adopted a qualitative descriptive research design. A survey method was used to collect primary data. A descriptive survey was ideal for this study due to its ability to consolidate qualitative and quantitative data. The research sample was picked using the simple random sampling method. Samples of 500 people were selected. The chosen respondents were contacted and questionnaires were presented </w:t>
      </w:r>
      <w:r w:rsidRPr="00A0056F">
        <w:rPr>
          <w:rFonts w:ascii="Times New Roman" w:hAnsi="Times New Roman" w:cs="Times New Roman"/>
          <w:sz w:val="24"/>
          <w:szCs w:val="24"/>
        </w:rPr>
        <w:lastRenderedPageBreak/>
        <w:t>to them to ensure 100% response rate. Given that the study focused on the views of financial professionals such as Accountants, Financial Managers, Auditors, FinancialConsultants, and other professionals who were directly engaged in the accounting role on a frequent basis, participants were randomly chosen from this group only. The Chi-Square statistic technique was used. The findings indicate that the accountant’s role is dependent on the accounting profession ethics. Accountants therefore, who are responsible for producing accurate, concise, and timely financial reports, must uphold the highest standards of ethical responsibility. However, ethical behaviour among accounting professionals is not always assured.</w:t>
      </w: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b/>
          <w:bCs/>
          <w:sz w:val="24"/>
          <w:szCs w:val="24"/>
        </w:rPr>
      </w:pPr>
    </w:p>
    <w:p w:rsidR="00A0056F" w:rsidRPr="00A0056F" w:rsidRDefault="00A0056F" w:rsidP="00A0056F">
      <w:pPr>
        <w:spacing w:after="0" w:line="360" w:lineRule="auto"/>
        <w:jc w:val="both"/>
        <w:rPr>
          <w:rFonts w:ascii="Times New Roman" w:hAnsi="Times New Roman" w:cs="Times New Roman"/>
          <w:b/>
          <w:bCs/>
          <w:sz w:val="24"/>
          <w:szCs w:val="24"/>
        </w:rPr>
      </w:pPr>
    </w:p>
    <w:p w:rsidR="00A0056F" w:rsidRPr="00A0056F" w:rsidRDefault="00A0056F"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DF126D" w:rsidRDefault="00DF126D" w:rsidP="00A0056F">
      <w:pPr>
        <w:spacing w:after="0" w:line="360" w:lineRule="auto"/>
        <w:jc w:val="both"/>
        <w:rPr>
          <w:rFonts w:ascii="Times New Roman" w:hAnsi="Times New Roman" w:cs="Times New Roman"/>
          <w:b/>
          <w:bCs/>
          <w:sz w:val="24"/>
          <w:szCs w:val="24"/>
        </w:rPr>
      </w:pPr>
    </w:p>
    <w:p w:rsidR="00A0056F" w:rsidRPr="00A0056F" w:rsidRDefault="00A0056F" w:rsidP="00DF126D">
      <w:pPr>
        <w:spacing w:after="0" w:line="360" w:lineRule="auto"/>
        <w:jc w:val="center"/>
        <w:rPr>
          <w:rFonts w:ascii="Times New Roman" w:hAnsi="Times New Roman" w:cs="Times New Roman"/>
          <w:b/>
          <w:bCs/>
          <w:sz w:val="24"/>
          <w:szCs w:val="24"/>
        </w:rPr>
      </w:pPr>
      <w:r w:rsidRPr="00A0056F">
        <w:rPr>
          <w:rFonts w:ascii="Times New Roman" w:hAnsi="Times New Roman" w:cs="Times New Roman"/>
          <w:b/>
          <w:bCs/>
          <w:sz w:val="24"/>
          <w:szCs w:val="24"/>
        </w:rPr>
        <w:lastRenderedPageBreak/>
        <w:t>CHAPTER THREE</w:t>
      </w:r>
      <w:bookmarkStart w:id="7" w:name="_bookmark36"/>
      <w:bookmarkEnd w:id="7"/>
    </w:p>
    <w:p w:rsidR="00A0056F" w:rsidRPr="00A0056F" w:rsidRDefault="00A0056F" w:rsidP="00DF126D">
      <w:pPr>
        <w:spacing w:after="0" w:line="360" w:lineRule="auto"/>
        <w:jc w:val="center"/>
        <w:rPr>
          <w:rFonts w:ascii="Times New Roman" w:hAnsi="Times New Roman" w:cs="Times New Roman"/>
          <w:b/>
          <w:bCs/>
          <w:sz w:val="24"/>
          <w:szCs w:val="24"/>
        </w:rPr>
      </w:pPr>
      <w:r w:rsidRPr="00A0056F">
        <w:rPr>
          <w:rFonts w:ascii="Times New Roman" w:hAnsi="Times New Roman" w:cs="Times New Roman"/>
          <w:b/>
          <w:bCs/>
          <w:sz w:val="24"/>
          <w:szCs w:val="24"/>
        </w:rPr>
        <w:t>RESEARCH METHODOLOGY</w:t>
      </w:r>
      <w:bookmarkStart w:id="8" w:name="_bookmark37"/>
      <w:bookmarkStart w:id="9" w:name="_bookmark38"/>
      <w:bookmarkEnd w:id="8"/>
      <w:bookmarkEnd w:id="9"/>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3.1</w:t>
      </w:r>
      <w:r w:rsidRPr="00A0056F">
        <w:rPr>
          <w:rFonts w:ascii="Times New Roman" w:hAnsi="Times New Roman" w:cs="Times New Roman"/>
          <w:b/>
          <w:bCs/>
          <w:sz w:val="24"/>
          <w:szCs w:val="24"/>
        </w:rPr>
        <w:tab/>
        <w:t>Introduction</w:t>
      </w:r>
    </w:p>
    <w:p w:rsidR="00A0056F" w:rsidRPr="00A0056F" w:rsidRDefault="00A0056F" w:rsidP="00C42A8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3.2</w:t>
      </w:r>
      <w:r w:rsidRPr="00A0056F">
        <w:rPr>
          <w:rFonts w:ascii="Times New Roman" w:hAnsi="Times New Roman" w:cs="Times New Roman"/>
          <w:b/>
          <w:bCs/>
          <w:sz w:val="24"/>
          <w:szCs w:val="24"/>
        </w:rPr>
        <w:tab/>
        <w:t>Research Design</w:t>
      </w:r>
    </w:p>
    <w:p w:rsidR="00A0056F" w:rsidRPr="00A0056F" w:rsidRDefault="00A0056F" w:rsidP="00C42A8D">
      <w:pPr>
        <w:spacing w:after="0" w:line="360" w:lineRule="auto"/>
        <w:ind w:firstLine="720"/>
        <w:jc w:val="both"/>
        <w:rPr>
          <w:rFonts w:ascii="Times New Roman" w:hAnsi="Times New Roman" w:cs="Times New Roman"/>
          <w:sz w:val="24"/>
          <w:szCs w:val="24"/>
          <w:lang w:bidi="en-US"/>
        </w:rPr>
      </w:pPr>
      <w:r w:rsidRPr="00A0056F">
        <w:rPr>
          <w:rFonts w:ascii="Times New Roman" w:hAnsi="Times New Roman" w:cs="Times New Roman"/>
          <w:sz w:val="24"/>
          <w:szCs w:val="24"/>
          <w:lang w:bidi="en-US"/>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behaviour, surveys are therefore frequently used in social and psychological research.</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3.3</w:t>
      </w:r>
      <w:r w:rsidRPr="00A0056F">
        <w:rPr>
          <w:rFonts w:ascii="Times New Roman" w:hAnsi="Times New Roman" w:cs="Times New Roman"/>
          <w:b/>
          <w:bCs/>
          <w:sz w:val="24"/>
          <w:szCs w:val="24"/>
        </w:rPr>
        <w:tab/>
        <w:t>Population of the Study</w:t>
      </w:r>
    </w:p>
    <w:p w:rsidR="00A0056F" w:rsidRPr="00A0056F" w:rsidRDefault="00A0056F" w:rsidP="00C42A8D">
      <w:pPr>
        <w:spacing w:after="0" w:line="360" w:lineRule="auto"/>
        <w:ind w:firstLine="360"/>
        <w:jc w:val="both"/>
        <w:rPr>
          <w:rFonts w:ascii="Times New Roman" w:hAnsi="Times New Roman" w:cs="Times New Roman"/>
          <w:sz w:val="24"/>
          <w:szCs w:val="24"/>
          <w:lang w:bidi="en-US"/>
        </w:rPr>
      </w:pPr>
      <w:r w:rsidRPr="00A0056F">
        <w:rPr>
          <w:rFonts w:ascii="Times New Roman" w:hAnsi="Times New Roman" w:cs="Times New Roman"/>
          <w:sz w:val="24"/>
          <w:szCs w:val="24"/>
          <w:lang w:bidi="en-US"/>
        </w:rPr>
        <w:t>Population can be defined as the total number of people occupying certain geographical location of a period of time while sampling involves the smart part of fraction of a population that is subjective to details and extensive analysis. In this research work, the population involves the staff of Access Bank plc the target population is the selected respondents that have knowledge of audit performance and it efficiency. Therefore, the population for this study is 120 staff according to Human Resources Analyst.</w:t>
      </w:r>
    </w:p>
    <w:p w:rsidR="00A0056F" w:rsidRPr="00A0056F" w:rsidRDefault="00A0056F" w:rsidP="00223C11">
      <w:pPr>
        <w:numPr>
          <w:ilvl w:val="1"/>
          <w:numId w:val="3"/>
        </w:num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Sample/Sampling Technique</w:t>
      </w:r>
    </w:p>
    <w:p w:rsidR="00A0056F" w:rsidRPr="00A0056F" w:rsidRDefault="00A0056F" w:rsidP="00C42A8D">
      <w:pPr>
        <w:spacing w:after="0" w:line="360" w:lineRule="auto"/>
        <w:ind w:firstLine="360"/>
        <w:jc w:val="both"/>
        <w:rPr>
          <w:rFonts w:ascii="Times New Roman" w:hAnsi="Times New Roman" w:cs="Times New Roman"/>
          <w:sz w:val="24"/>
          <w:szCs w:val="24"/>
        </w:rPr>
      </w:pPr>
      <w:r w:rsidRPr="00A0056F">
        <w:rPr>
          <w:rFonts w:ascii="Times New Roman" w:hAnsi="Times New Roman" w:cs="Times New Roman"/>
          <w:sz w:val="24"/>
          <w:szCs w:val="24"/>
        </w:rPr>
        <w:t xml:space="preserve">Since the population is a finite one, application of statistical formula becomes imperative in determining the sample size. The sample size determination for this study employed Yaro Yamani Formula, Using scientific measure in arriving at the sample size. The report gotten from </w:t>
      </w:r>
      <w:r w:rsidRPr="00A0056F">
        <w:rPr>
          <w:rFonts w:ascii="Times New Roman" w:hAnsi="Times New Roman" w:cs="Times New Roman"/>
          <w:sz w:val="24"/>
          <w:szCs w:val="24"/>
        </w:rPr>
        <w:lastRenderedPageBreak/>
        <w:t xml:space="preserve">the anticipated figure expected from the organization shall be worked 120 on and sample size shall be decided then using the Yoro Yamane formula.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equation is illustrated below;</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pict>
          <v:line id="Straight Connector 16" o:spid="_x0000_s1039" style="position:absolute;left:0;text-align:left;z-index:251669504;visibility:visible" from="34.8pt,23.25pt" to="111.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" strokecolor="#4f81bd [3204]" strokeweight=".5pt">
            <v:stroke joinstyle="miter"/>
          </v:line>
        </w:pict>
      </w:r>
      <w:r w:rsidRPr="00A0056F">
        <w:rPr>
          <w:rFonts w:ascii="Times New Roman" w:hAnsi="Times New Roman" w:cs="Times New Roman"/>
          <w:sz w:val="24"/>
          <w:szCs w:val="24"/>
        </w:rPr>
        <w:t>2n=</w:t>
      </w:r>
      <w:r w:rsidRPr="00A0056F">
        <w:rPr>
          <w:rFonts w:ascii="Times New Roman" w:hAnsi="Times New Roman" w:cs="Times New Roman"/>
          <w:sz w:val="24"/>
          <w:szCs w:val="24"/>
        </w:rPr>
        <w:tab/>
      </w:r>
      <w:r w:rsidRPr="00A0056F">
        <w:rPr>
          <w:rFonts w:ascii="Times New Roman" w:hAnsi="Times New Roman" w:cs="Times New Roman"/>
          <w:sz w:val="24"/>
          <w:szCs w:val="24"/>
        </w:rPr>
        <w:tab/>
        <w:t>N</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(1xN (0.05)</w:t>
      </w:r>
      <w:r w:rsidRPr="00A0056F">
        <w:rPr>
          <w:rFonts w:ascii="Times New Roman" w:hAnsi="Times New Roman" w:cs="Times New Roman"/>
          <w:sz w:val="24"/>
          <w:szCs w:val="24"/>
          <w:vertAlign w:val="superscript"/>
        </w:rPr>
        <w:t>2</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Where:</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‘n’ = sample size </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‘N’ = population size</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’e’ = level of precision (0.05)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pict>
          <v:line id="_x0000_s1040" style="position:absolute;left:0;text-align:left;z-index:251670528;visibility:visible" from="50.45pt,19.95pt" to="126.9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" strokecolor="#4f81bd [3204]" strokeweight=".5pt">
            <v:stroke joinstyle="miter"/>
          </v:line>
        </w:pict>
      </w:r>
      <w:r w:rsidRPr="00A0056F">
        <w:rPr>
          <w:rFonts w:ascii="Times New Roman" w:hAnsi="Times New Roman" w:cs="Times New Roman"/>
          <w:sz w:val="24"/>
          <w:szCs w:val="24"/>
        </w:rPr>
        <w:t>n  =</w:t>
      </w:r>
      <w:r w:rsidRPr="00A0056F">
        <w:rPr>
          <w:rFonts w:ascii="Times New Roman" w:hAnsi="Times New Roman" w:cs="Times New Roman"/>
          <w:sz w:val="24"/>
          <w:szCs w:val="24"/>
        </w:rPr>
        <w:tab/>
        <w:t>120</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1 + 120 (0.05)²</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pict>
          <v:line id="_x0000_s1042" style="position:absolute;left:0;text-align:left;z-index:251672576;visibility:visible" from="62.5pt,20.85pt" to="138.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" strokecolor="#4f81bd [3204]" strokeweight=".5pt">
            <v:stroke joinstyle="miter"/>
          </v:line>
        </w:pict>
      </w:r>
      <w:r w:rsidRPr="00A0056F">
        <w:rPr>
          <w:rFonts w:ascii="Times New Roman" w:hAnsi="Times New Roman" w:cs="Times New Roman"/>
          <w:sz w:val="24"/>
          <w:szCs w:val="24"/>
        </w:rPr>
        <w:t>n  =</w:t>
      </w:r>
      <w:r w:rsidRPr="00A0056F">
        <w:rPr>
          <w:rFonts w:ascii="Times New Roman" w:hAnsi="Times New Roman" w:cs="Times New Roman"/>
          <w:sz w:val="24"/>
          <w:szCs w:val="24"/>
        </w:rPr>
        <w:tab/>
        <w:t xml:space="preserve"> 120</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1 + 120 (0.0025)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pict>
          <v:line id="_x0000_s1041" style="position:absolute;left:0;text-align:left;z-index:251671552;visibility:visible" from="38.65pt,27.25pt" to="115.1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" strokecolor="#4f81bd [3204]" strokeweight=".5pt">
            <v:stroke joinstyle="miter"/>
          </v:line>
        </w:pict>
      </w:r>
      <w:r w:rsidRPr="00A0056F">
        <w:rPr>
          <w:rFonts w:ascii="Times New Roman" w:hAnsi="Times New Roman" w:cs="Times New Roman"/>
          <w:sz w:val="24"/>
          <w:szCs w:val="24"/>
        </w:rPr>
        <w:t>n  =</w:t>
      </w:r>
      <w:r w:rsidRPr="00A0056F">
        <w:rPr>
          <w:rFonts w:ascii="Times New Roman" w:hAnsi="Times New Roman" w:cs="Times New Roman"/>
          <w:sz w:val="24"/>
          <w:szCs w:val="24"/>
        </w:rPr>
        <w:tab/>
        <w:t xml:space="preserve">      120</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 + 0.3     = 1.3</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pict>
          <v:line id="_x0000_s1043" style="position:absolute;left:0;text-align:left;z-index:251673600;visibility:visible" from="50.6pt,21.55pt" to="12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" strokecolor="#4f81bd [3204]" strokeweight=".5pt">
            <v:stroke joinstyle="miter"/>
          </v:line>
        </w:pict>
      </w:r>
      <w:r w:rsidRPr="00A0056F">
        <w:rPr>
          <w:rFonts w:ascii="Times New Roman" w:hAnsi="Times New Roman" w:cs="Times New Roman"/>
          <w:sz w:val="24"/>
          <w:szCs w:val="24"/>
        </w:rPr>
        <w:t xml:space="preserve">   n =  </w:t>
      </w:r>
      <w:r w:rsidRPr="00A0056F">
        <w:rPr>
          <w:rFonts w:ascii="Times New Roman" w:hAnsi="Times New Roman" w:cs="Times New Roman"/>
          <w:sz w:val="24"/>
          <w:szCs w:val="24"/>
        </w:rPr>
        <w:tab/>
      </w:r>
      <w:r w:rsidRPr="00A0056F">
        <w:rPr>
          <w:rFonts w:ascii="Times New Roman" w:hAnsi="Times New Roman" w:cs="Times New Roman"/>
          <w:sz w:val="24"/>
          <w:szCs w:val="24"/>
        </w:rPr>
        <w:tab/>
        <w:t xml:space="preserve">  120</w:t>
      </w:r>
      <w:r w:rsidRPr="00A0056F">
        <w:rPr>
          <w:rFonts w:ascii="Times New Roman" w:hAnsi="Times New Roman" w:cs="Times New Roman"/>
          <w:sz w:val="24"/>
          <w:szCs w:val="24"/>
        </w:rPr>
        <w:tab/>
      </w:r>
      <w:r w:rsidRPr="00A0056F">
        <w:rPr>
          <w:rFonts w:ascii="Times New Roman" w:hAnsi="Times New Roman" w:cs="Times New Roman"/>
          <w:sz w:val="24"/>
          <w:szCs w:val="24"/>
        </w:rPr>
        <w:tab/>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w:t>
      </w:r>
      <w:r w:rsidRPr="00A0056F">
        <w:rPr>
          <w:rFonts w:ascii="Times New Roman" w:hAnsi="Times New Roman" w:cs="Times New Roman"/>
          <w:sz w:val="24"/>
          <w:szCs w:val="24"/>
        </w:rPr>
        <w:tab/>
      </w:r>
      <w:r w:rsidRPr="00A0056F">
        <w:rPr>
          <w:rFonts w:ascii="Times New Roman" w:hAnsi="Times New Roman" w:cs="Times New Roman"/>
          <w:sz w:val="24"/>
          <w:szCs w:val="24"/>
        </w:rPr>
        <w:tab/>
        <w:t>1.3</w:t>
      </w:r>
      <w:r w:rsidRPr="00A0056F">
        <w:rPr>
          <w:rFonts w:ascii="Times New Roman" w:hAnsi="Times New Roman" w:cs="Times New Roman"/>
          <w:sz w:val="24"/>
          <w:szCs w:val="24"/>
        </w:rPr>
        <w:tab/>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 n = 92</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b/>
          <w:sz w:val="24"/>
          <w:szCs w:val="24"/>
        </w:rPr>
        <w:t>3.5</w:t>
      </w:r>
      <w:r w:rsidRPr="00A0056F">
        <w:rPr>
          <w:rFonts w:ascii="Times New Roman" w:hAnsi="Times New Roman" w:cs="Times New Roman"/>
          <w:b/>
          <w:bCs/>
          <w:sz w:val="24"/>
          <w:szCs w:val="24"/>
        </w:rPr>
        <w:t>Sources Data Collection</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This area covers sources of data used by the researcher while carrying out the study. The researcher used secondary source of data.</w:t>
      </w:r>
    </w:p>
    <w:p w:rsidR="00A0056F" w:rsidRPr="00A0056F" w:rsidRDefault="00A0056F" w:rsidP="00A0056F">
      <w:pPr>
        <w:spacing w:after="0" w:line="360" w:lineRule="auto"/>
        <w:jc w:val="both"/>
        <w:rPr>
          <w:rFonts w:ascii="Times New Roman" w:hAnsi="Times New Roman" w:cs="Times New Roman"/>
          <w:b/>
          <w:sz w:val="24"/>
          <w:szCs w:val="24"/>
        </w:rPr>
      </w:pPr>
      <w:bookmarkStart w:id="10" w:name="_bookmark41"/>
      <w:bookmarkStart w:id="11" w:name="_bookmark42"/>
      <w:bookmarkEnd w:id="10"/>
      <w:bookmarkEnd w:id="11"/>
      <w:r w:rsidRPr="00A0056F">
        <w:rPr>
          <w:rFonts w:ascii="Times New Roman" w:hAnsi="Times New Roman" w:cs="Times New Roman"/>
          <w:b/>
          <w:sz w:val="24"/>
          <w:szCs w:val="24"/>
        </w:rPr>
        <w:t>Secondary Source Data</w:t>
      </w:r>
    </w:p>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Secondary data was drawn from text book, internet, library and annual report of Kwara State Polytechnic, Ilorin.</w:t>
      </w:r>
    </w:p>
    <w:p w:rsidR="00A0056F" w:rsidRPr="00A0056F" w:rsidRDefault="00A0056F" w:rsidP="00223C11">
      <w:pPr>
        <w:numPr>
          <w:ilvl w:val="1"/>
          <w:numId w:val="4"/>
        </w:numPr>
        <w:spacing w:after="0" w:line="360" w:lineRule="auto"/>
        <w:jc w:val="both"/>
        <w:rPr>
          <w:rFonts w:ascii="Times New Roman" w:hAnsi="Times New Roman" w:cs="Times New Roman"/>
          <w:b/>
          <w:bCs/>
          <w:sz w:val="24"/>
          <w:szCs w:val="24"/>
        </w:rPr>
      </w:pPr>
      <w:bookmarkStart w:id="12" w:name="_bookmark40"/>
      <w:bookmarkEnd w:id="12"/>
      <w:r w:rsidRPr="00A0056F">
        <w:rPr>
          <w:rFonts w:ascii="Times New Roman" w:hAnsi="Times New Roman" w:cs="Times New Roman"/>
          <w:b/>
          <w:bCs/>
          <w:sz w:val="24"/>
          <w:szCs w:val="24"/>
        </w:rPr>
        <w:t>Research Instruments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The research instrument used for this research study is Questionnaire. The nature of the questions where options are given to respondent to choose from. The questionnaire is divided </w:t>
      </w:r>
      <w:r w:rsidRPr="00A0056F">
        <w:rPr>
          <w:rFonts w:ascii="Times New Roman" w:hAnsi="Times New Roman" w:cs="Times New Roman"/>
          <w:sz w:val="24"/>
          <w:szCs w:val="24"/>
        </w:rPr>
        <w:lastRenderedPageBreak/>
        <w:t>into two parts. The part A consist of the respondent while the part B contain the questions relating to the topic for the purpose of this study, 92 copies of questionnaire were administered.</w:t>
      </w:r>
    </w:p>
    <w:p w:rsidR="00A0056F" w:rsidRPr="00A0056F" w:rsidRDefault="00A0056F" w:rsidP="00A0056F">
      <w:pPr>
        <w:spacing w:after="0" w:line="360" w:lineRule="auto"/>
        <w:jc w:val="both"/>
        <w:rPr>
          <w:rFonts w:ascii="Times New Roman" w:hAnsi="Times New Roman" w:cs="Times New Roman"/>
          <w:b/>
          <w:bCs/>
          <w:sz w:val="24"/>
          <w:szCs w:val="24"/>
        </w:rPr>
      </w:pPr>
      <w:bookmarkStart w:id="13" w:name="_bookmark43"/>
      <w:bookmarkEnd w:id="13"/>
      <w:r w:rsidRPr="00A0056F">
        <w:rPr>
          <w:rFonts w:ascii="Times New Roman" w:hAnsi="Times New Roman" w:cs="Times New Roman"/>
          <w:b/>
          <w:bCs/>
          <w:sz w:val="24"/>
          <w:szCs w:val="24"/>
        </w:rPr>
        <w:t>3.7</w:t>
      </w:r>
      <w:r w:rsidRPr="00A0056F">
        <w:rPr>
          <w:rFonts w:ascii="Times New Roman" w:hAnsi="Times New Roman" w:cs="Times New Roman"/>
          <w:b/>
          <w:bCs/>
          <w:sz w:val="24"/>
          <w:szCs w:val="24"/>
        </w:rPr>
        <w:tab/>
        <w:t>Method of Data Analysis</w:t>
      </w:r>
    </w:p>
    <w:p w:rsidR="00A0056F" w:rsidRPr="00A0056F" w:rsidRDefault="00A0056F" w:rsidP="00A0056F">
      <w:pPr>
        <w:spacing w:after="0" w:line="360" w:lineRule="auto"/>
        <w:jc w:val="both"/>
        <w:rPr>
          <w:rFonts w:ascii="Times New Roman" w:hAnsi="Times New Roman" w:cs="Times New Roman"/>
          <w:sz w:val="24"/>
          <w:szCs w:val="24"/>
          <w:lang w:bidi="en-US"/>
        </w:rPr>
      </w:pPr>
      <w:r w:rsidRPr="00A0056F">
        <w:rPr>
          <w:rFonts w:ascii="Times New Roman" w:hAnsi="Times New Roman" w:cs="Times New Roman"/>
          <w:sz w:val="24"/>
          <w:szCs w:val="24"/>
          <w:lang w:bidi="en-US"/>
        </w:rPr>
        <w:t>This area covered diagnostic test, conceptual model and analytical model. Tables and charts were used to present data. SPSS version 21 to analyze the data.</w:t>
      </w:r>
    </w:p>
    <w:p w:rsidR="00A0056F" w:rsidRPr="00A0056F" w:rsidRDefault="00A0056F" w:rsidP="00A0056F">
      <w:pPr>
        <w:spacing w:after="0" w:line="360" w:lineRule="auto"/>
        <w:jc w:val="both"/>
        <w:rPr>
          <w:rFonts w:ascii="Times New Roman" w:hAnsi="Times New Roman" w:cs="Times New Roman"/>
          <w:sz w:val="24"/>
          <w:szCs w:val="24"/>
          <w:lang w:bidi="en-US"/>
        </w:rPr>
      </w:pPr>
      <w:r w:rsidRPr="00A0056F">
        <w:rPr>
          <w:rFonts w:ascii="Times New Roman" w:hAnsi="Times New Roman" w:cs="Times New Roman"/>
          <w:sz w:val="24"/>
          <w:szCs w:val="24"/>
          <w:lang w:bidi="en-US"/>
        </w:rPr>
        <w:t>The researcher used the following diagnostic test as a statistical measure to test data accuracy.</w:t>
      </w:r>
    </w:p>
    <w:p w:rsidR="00A0056F" w:rsidRPr="00A0056F" w:rsidRDefault="00A0056F" w:rsidP="00A0056F">
      <w:pPr>
        <w:spacing w:after="0" w:line="360" w:lineRule="auto"/>
        <w:jc w:val="both"/>
        <w:rPr>
          <w:rFonts w:ascii="Times New Roman" w:hAnsi="Times New Roman" w:cs="Times New Roman"/>
          <w:bCs/>
          <w:iCs/>
          <w:sz w:val="24"/>
          <w:szCs w:val="24"/>
        </w:rPr>
      </w:pPr>
      <w:bookmarkStart w:id="14" w:name="_bookmark44"/>
      <w:bookmarkStart w:id="15" w:name="_bookmark48"/>
      <w:bookmarkEnd w:id="14"/>
      <w:bookmarkEnd w:id="15"/>
      <w:r w:rsidRPr="00A0056F">
        <w:rPr>
          <w:rFonts w:ascii="Times New Roman" w:hAnsi="Times New Roman" w:cs="Times New Roman"/>
          <w:sz w:val="24"/>
          <w:szCs w:val="24"/>
        </w:rPr>
        <w:br w:type="page"/>
      </w:r>
    </w:p>
    <w:p w:rsidR="00A0056F" w:rsidRPr="00A0056F" w:rsidRDefault="00A0056F" w:rsidP="00A44CAD">
      <w:pPr>
        <w:spacing w:after="0" w:line="360" w:lineRule="auto"/>
        <w:jc w:val="center"/>
        <w:rPr>
          <w:rFonts w:ascii="Times New Roman" w:hAnsi="Times New Roman" w:cs="Times New Roman"/>
          <w:b/>
          <w:sz w:val="24"/>
          <w:szCs w:val="24"/>
        </w:rPr>
      </w:pPr>
      <w:r w:rsidRPr="00A0056F">
        <w:rPr>
          <w:rFonts w:ascii="Times New Roman" w:hAnsi="Times New Roman" w:cs="Times New Roman"/>
          <w:b/>
          <w:sz w:val="24"/>
          <w:szCs w:val="24"/>
        </w:rPr>
        <w:lastRenderedPageBreak/>
        <w:t>CHAPTER FOUR</w:t>
      </w:r>
    </w:p>
    <w:p w:rsidR="00A0056F" w:rsidRPr="00A0056F" w:rsidRDefault="00A0056F" w:rsidP="00C42A8D">
      <w:pPr>
        <w:spacing w:after="0" w:line="360" w:lineRule="auto"/>
        <w:jc w:val="center"/>
        <w:rPr>
          <w:rFonts w:ascii="Times New Roman" w:hAnsi="Times New Roman" w:cs="Times New Roman"/>
          <w:b/>
          <w:sz w:val="24"/>
          <w:szCs w:val="24"/>
        </w:rPr>
      </w:pPr>
      <w:r w:rsidRPr="00A0056F">
        <w:rPr>
          <w:rFonts w:ascii="Times New Roman" w:hAnsi="Times New Roman" w:cs="Times New Roman"/>
          <w:b/>
          <w:sz w:val="24"/>
          <w:szCs w:val="24"/>
        </w:rPr>
        <w:t>ANALYSIS AND DISCUSSION</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4.0 Introduction</w:t>
      </w:r>
    </w:p>
    <w:p w:rsidR="00A0056F" w:rsidRPr="00A0056F" w:rsidRDefault="00A0056F" w:rsidP="00A44CAD">
      <w:pPr>
        <w:spacing w:after="0" w:line="360" w:lineRule="auto"/>
        <w:ind w:firstLine="720"/>
        <w:jc w:val="both"/>
        <w:rPr>
          <w:rFonts w:ascii="Times New Roman" w:hAnsi="Times New Roman" w:cs="Times New Roman"/>
          <w:sz w:val="24"/>
          <w:szCs w:val="24"/>
        </w:rPr>
      </w:pPr>
      <w:r w:rsidRPr="00A0056F">
        <w:rPr>
          <w:rFonts w:ascii="Times New Roman" w:hAnsi="Times New Roman" w:cs="Times New Roman"/>
          <w:sz w:val="24"/>
          <w:szCs w:val="24"/>
        </w:rPr>
        <w:t>This chapter describes, presents, and analyzes the various data gathered from the respondents. These responses are in their raw form until they are analyzed and presented according to the specific data analysis techniques.</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4.1 Data Analysis and Presentation</w:t>
      </w:r>
    </w:p>
    <w:p w:rsidR="00A0056F" w:rsidRPr="00A0056F" w:rsidRDefault="00A0056F" w:rsidP="00BC2EBB">
      <w:pPr>
        <w:spacing w:after="0"/>
        <w:ind w:firstLine="720"/>
        <w:jc w:val="both"/>
        <w:rPr>
          <w:rFonts w:ascii="Times New Roman" w:hAnsi="Times New Roman" w:cs="Times New Roman"/>
          <w:sz w:val="24"/>
          <w:szCs w:val="24"/>
          <w:lang w:bidi="en-US"/>
        </w:rPr>
      </w:pPr>
      <w:r w:rsidRPr="00A0056F">
        <w:rPr>
          <w:rFonts w:ascii="Times New Roman" w:hAnsi="Times New Roman" w:cs="Times New Roman"/>
          <w:sz w:val="24"/>
          <w:szCs w:val="24"/>
          <w:lang w:bidi="en-US"/>
        </w:rPr>
        <w:t xml:space="preserve">Data were presented and interpreted for this research work with the aid of tables. Thus, the tables were sub-divided into two major sections. Section “A” that based on demographic characteristics of the respondents, while the section ‘B’ based on reactions of respondents on each questions in the research questionnaire. </w:t>
      </w:r>
    </w:p>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4.2 Demographic Data</w:t>
      </w:r>
    </w:p>
    <w:p w:rsidR="00A0056F" w:rsidRPr="00A0056F" w:rsidRDefault="00A0056F" w:rsidP="00BC2EBB">
      <w:pPr>
        <w:spacing w:after="0"/>
        <w:jc w:val="both"/>
        <w:rPr>
          <w:rFonts w:ascii="Times New Roman" w:hAnsi="Times New Roman" w:cs="Times New Roman"/>
          <w:b/>
          <w:bCs/>
          <w:sz w:val="24"/>
          <w:szCs w:val="24"/>
        </w:rPr>
      </w:pPr>
      <w:r w:rsidRPr="00A0056F">
        <w:rPr>
          <w:rFonts w:ascii="Times New Roman" w:hAnsi="Times New Roman" w:cs="Times New Roman"/>
          <w:b/>
          <w:bCs/>
          <w:sz w:val="24"/>
          <w:szCs w:val="24"/>
        </w:rPr>
        <w:t>Table 4.2:1 Demographic Characteristics of the Respondents</w:t>
      </w:r>
    </w:p>
    <w:tbl>
      <w:tblPr>
        <w:tblW w:w="0" w:type="auto"/>
        <w:tblLook w:val="04A0"/>
      </w:tblPr>
      <w:tblGrid>
        <w:gridCol w:w="3059"/>
        <w:gridCol w:w="3057"/>
        <w:gridCol w:w="2689"/>
      </w:tblGrid>
      <w:tr w:rsidR="00A0056F" w:rsidRPr="00A0056F" w:rsidTr="005D6524">
        <w:trPr>
          <w:trHeight w:val="544"/>
        </w:trPr>
        <w:tc>
          <w:tcPr>
            <w:tcW w:w="3059" w:type="dxa"/>
            <w:tcBorders>
              <w:top w:val="single" w:sz="4" w:space="0" w:color="auto"/>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Variable</w:t>
            </w:r>
          </w:p>
        </w:tc>
        <w:tc>
          <w:tcPr>
            <w:tcW w:w="3057" w:type="dxa"/>
            <w:tcBorders>
              <w:top w:val="single" w:sz="4"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N=92</w:t>
            </w:r>
          </w:p>
        </w:tc>
        <w:tc>
          <w:tcPr>
            <w:tcW w:w="2689" w:type="dxa"/>
            <w:tcBorders>
              <w:top w:val="single" w:sz="4" w:space="0" w:color="auto"/>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Percentage (100%)</w:t>
            </w:r>
          </w:p>
        </w:tc>
      </w:tr>
      <w:tr w:rsidR="00A0056F" w:rsidRPr="00A0056F" w:rsidTr="005D6524">
        <w:trPr>
          <w:trHeight w:val="73"/>
        </w:trPr>
        <w:tc>
          <w:tcPr>
            <w:tcW w:w="3059" w:type="dxa"/>
            <w:tcBorders>
              <w:top w:val="single" w:sz="4" w:space="0" w:color="auto"/>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Gender</w:t>
            </w:r>
          </w:p>
        </w:tc>
        <w:tc>
          <w:tcPr>
            <w:tcW w:w="3057" w:type="dxa"/>
            <w:tcBorders>
              <w:top w:val="single" w:sz="4"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p>
        </w:tc>
        <w:tc>
          <w:tcPr>
            <w:tcW w:w="2689" w:type="dxa"/>
            <w:tcBorders>
              <w:top w:val="single" w:sz="4" w:space="0" w:color="auto"/>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p>
        </w:tc>
      </w:tr>
      <w:tr w:rsidR="00A0056F" w:rsidRPr="00A0056F" w:rsidTr="005D6524">
        <w:trPr>
          <w:trHeight w:val="198"/>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Male</w:t>
            </w:r>
          </w:p>
        </w:tc>
        <w:tc>
          <w:tcPr>
            <w:tcW w:w="3057" w:type="dxa"/>
            <w:vAlign w:val="center"/>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50</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54</w:t>
            </w:r>
          </w:p>
        </w:tc>
      </w:tr>
      <w:tr w:rsidR="00A0056F" w:rsidRPr="00A0056F" w:rsidTr="005D6524">
        <w:trPr>
          <w:trHeight w:val="198"/>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Female</w:t>
            </w:r>
          </w:p>
        </w:tc>
        <w:tc>
          <w:tcPr>
            <w:tcW w:w="3057" w:type="dxa"/>
            <w:vAlign w:val="center"/>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42</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46</w:t>
            </w:r>
          </w:p>
        </w:tc>
      </w:tr>
      <w:tr w:rsidR="00A0056F" w:rsidRPr="00A0056F" w:rsidTr="005D6524">
        <w:trPr>
          <w:trHeight w:val="198"/>
        </w:trPr>
        <w:tc>
          <w:tcPr>
            <w:tcW w:w="3059" w:type="dxa"/>
            <w:tcBorders>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Total</w:t>
            </w:r>
          </w:p>
        </w:tc>
        <w:tc>
          <w:tcPr>
            <w:tcW w:w="3057" w:type="dxa"/>
            <w:tcBorders>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92</w:t>
            </w:r>
          </w:p>
        </w:tc>
        <w:tc>
          <w:tcPr>
            <w:tcW w:w="2689" w:type="dxa"/>
            <w:tcBorders>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 xml:space="preserve">               100</w:t>
            </w:r>
          </w:p>
        </w:tc>
      </w:tr>
      <w:tr w:rsidR="00A0056F" w:rsidRPr="00A0056F" w:rsidTr="005D6524">
        <w:trPr>
          <w:trHeight w:val="272"/>
        </w:trPr>
        <w:tc>
          <w:tcPr>
            <w:tcW w:w="3059" w:type="dxa"/>
            <w:tcBorders>
              <w:top w:val="single" w:sz="4" w:space="0" w:color="auto"/>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Age bracket</w:t>
            </w:r>
          </w:p>
        </w:tc>
        <w:tc>
          <w:tcPr>
            <w:tcW w:w="3057" w:type="dxa"/>
            <w:tcBorders>
              <w:top w:val="single" w:sz="4"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p>
        </w:tc>
        <w:tc>
          <w:tcPr>
            <w:tcW w:w="2689" w:type="dxa"/>
            <w:tcBorders>
              <w:top w:val="single" w:sz="4" w:space="0" w:color="auto"/>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p>
        </w:tc>
      </w:tr>
      <w:tr w:rsidR="00A0056F" w:rsidRPr="00A0056F" w:rsidTr="005D6524">
        <w:trPr>
          <w:trHeight w:val="272"/>
        </w:trPr>
        <w:tc>
          <w:tcPr>
            <w:tcW w:w="3059" w:type="dxa"/>
            <w:tcBorders>
              <w:top w:val="single" w:sz="4" w:space="0" w:color="auto"/>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18 – 24 years</w:t>
            </w:r>
          </w:p>
        </w:tc>
        <w:tc>
          <w:tcPr>
            <w:tcW w:w="3057" w:type="dxa"/>
            <w:tcBorders>
              <w:top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689" w:type="dxa"/>
            <w:tcBorders>
              <w:top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trHeight w:val="287"/>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25 – 32 years</w:t>
            </w:r>
          </w:p>
        </w:tc>
        <w:tc>
          <w:tcPr>
            <w:tcW w:w="3057" w:type="dxa"/>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45</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49</w:t>
            </w:r>
          </w:p>
        </w:tc>
      </w:tr>
      <w:tr w:rsidR="00A0056F" w:rsidRPr="00A0056F" w:rsidTr="005D6524">
        <w:trPr>
          <w:trHeight w:val="272"/>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33 - 45 years</w:t>
            </w:r>
          </w:p>
        </w:tc>
        <w:tc>
          <w:tcPr>
            <w:tcW w:w="3057" w:type="dxa"/>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trHeight w:val="272"/>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45 – above</w:t>
            </w:r>
          </w:p>
        </w:tc>
        <w:tc>
          <w:tcPr>
            <w:tcW w:w="3057" w:type="dxa"/>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trHeight w:val="297"/>
        </w:trPr>
        <w:tc>
          <w:tcPr>
            <w:tcW w:w="3059" w:type="dxa"/>
            <w:tcBorders>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Total</w:t>
            </w:r>
          </w:p>
        </w:tc>
        <w:tc>
          <w:tcPr>
            <w:tcW w:w="3057" w:type="dxa"/>
            <w:tcBorders>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92</w:t>
            </w:r>
          </w:p>
        </w:tc>
        <w:tc>
          <w:tcPr>
            <w:tcW w:w="2689" w:type="dxa"/>
            <w:tcBorders>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 xml:space="preserve">                 100</w:t>
            </w:r>
          </w:p>
        </w:tc>
      </w:tr>
      <w:tr w:rsidR="00A0056F" w:rsidRPr="00A0056F" w:rsidTr="005D6524">
        <w:trPr>
          <w:trHeight w:val="297"/>
        </w:trPr>
        <w:tc>
          <w:tcPr>
            <w:tcW w:w="3059" w:type="dxa"/>
            <w:tcBorders>
              <w:top w:val="single" w:sz="4" w:space="0" w:color="auto"/>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b/>
                <w:bCs/>
                <w:sz w:val="24"/>
                <w:szCs w:val="24"/>
              </w:rPr>
              <w:t>Marital status</w:t>
            </w:r>
          </w:p>
        </w:tc>
        <w:tc>
          <w:tcPr>
            <w:tcW w:w="3057" w:type="dxa"/>
            <w:tcBorders>
              <w:top w:val="single" w:sz="4" w:space="0" w:color="auto"/>
              <w:bottom w:val="single" w:sz="4" w:space="0" w:color="auto"/>
            </w:tcBorders>
          </w:tcPr>
          <w:p w:rsidR="00A0056F" w:rsidRPr="00A0056F" w:rsidRDefault="00A0056F" w:rsidP="00BC2EBB">
            <w:pPr>
              <w:spacing w:after="0"/>
              <w:jc w:val="both"/>
              <w:rPr>
                <w:rFonts w:ascii="Times New Roman" w:hAnsi="Times New Roman" w:cs="Times New Roman"/>
                <w:sz w:val="24"/>
                <w:szCs w:val="24"/>
              </w:rPr>
            </w:pPr>
          </w:p>
        </w:tc>
        <w:tc>
          <w:tcPr>
            <w:tcW w:w="2689" w:type="dxa"/>
            <w:tcBorders>
              <w:top w:val="single" w:sz="4" w:space="0" w:color="auto"/>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p>
        </w:tc>
      </w:tr>
      <w:tr w:rsidR="00A0056F" w:rsidRPr="00A0056F" w:rsidTr="005D6524">
        <w:trPr>
          <w:trHeight w:val="297"/>
        </w:trPr>
        <w:tc>
          <w:tcPr>
            <w:tcW w:w="3059" w:type="dxa"/>
            <w:tcBorders>
              <w:top w:val="single" w:sz="4" w:space="0" w:color="auto"/>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Single</w:t>
            </w:r>
          </w:p>
        </w:tc>
        <w:tc>
          <w:tcPr>
            <w:tcW w:w="3057" w:type="dxa"/>
            <w:tcBorders>
              <w:top w:val="single" w:sz="4"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65</w:t>
            </w:r>
          </w:p>
        </w:tc>
        <w:tc>
          <w:tcPr>
            <w:tcW w:w="2689" w:type="dxa"/>
            <w:tcBorders>
              <w:top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71</w:t>
            </w:r>
          </w:p>
        </w:tc>
      </w:tr>
      <w:tr w:rsidR="00A0056F" w:rsidRPr="00A0056F" w:rsidTr="005D6524">
        <w:trPr>
          <w:trHeight w:val="297"/>
        </w:trPr>
        <w:tc>
          <w:tcPr>
            <w:tcW w:w="3059" w:type="dxa"/>
            <w:tcBorders>
              <w:lef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Married</w:t>
            </w:r>
          </w:p>
        </w:tc>
        <w:tc>
          <w:tcPr>
            <w:tcW w:w="3057" w:type="dxa"/>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27</w:t>
            </w:r>
          </w:p>
        </w:tc>
        <w:tc>
          <w:tcPr>
            <w:tcW w:w="2689" w:type="dxa"/>
            <w:tcBorders>
              <w:right w:val="single" w:sz="12" w:space="0" w:color="auto"/>
            </w:tcBorders>
          </w:tcPr>
          <w:p w:rsidR="00A0056F" w:rsidRPr="00A0056F" w:rsidRDefault="00A0056F" w:rsidP="00BC2EBB">
            <w:pPr>
              <w:spacing w:after="0"/>
              <w:jc w:val="both"/>
              <w:rPr>
                <w:rFonts w:ascii="Times New Roman" w:hAnsi="Times New Roman" w:cs="Times New Roman"/>
                <w:sz w:val="24"/>
                <w:szCs w:val="24"/>
              </w:rPr>
            </w:pPr>
            <w:r w:rsidRPr="00A0056F">
              <w:rPr>
                <w:rFonts w:ascii="Times New Roman" w:hAnsi="Times New Roman" w:cs="Times New Roman"/>
                <w:sz w:val="24"/>
                <w:szCs w:val="24"/>
              </w:rPr>
              <w:t>29</w:t>
            </w:r>
          </w:p>
        </w:tc>
      </w:tr>
      <w:tr w:rsidR="00A0056F" w:rsidRPr="00A0056F" w:rsidTr="005D6524">
        <w:trPr>
          <w:trHeight w:val="297"/>
        </w:trPr>
        <w:tc>
          <w:tcPr>
            <w:tcW w:w="3059" w:type="dxa"/>
            <w:tcBorders>
              <w:left w:val="single" w:sz="12" w:space="0" w:color="auto"/>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Total</w:t>
            </w:r>
          </w:p>
        </w:tc>
        <w:tc>
          <w:tcPr>
            <w:tcW w:w="3057" w:type="dxa"/>
            <w:tcBorders>
              <w:bottom w:val="single" w:sz="4"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92</w:t>
            </w:r>
          </w:p>
        </w:tc>
        <w:tc>
          <w:tcPr>
            <w:tcW w:w="2689" w:type="dxa"/>
            <w:tcBorders>
              <w:bottom w:val="single" w:sz="4" w:space="0" w:color="auto"/>
              <w:right w:val="single" w:sz="12" w:space="0" w:color="auto"/>
            </w:tcBorders>
          </w:tcPr>
          <w:p w:rsidR="00A0056F" w:rsidRPr="00A0056F" w:rsidRDefault="00A0056F" w:rsidP="00BC2EBB">
            <w:pPr>
              <w:spacing w:after="0"/>
              <w:jc w:val="both"/>
              <w:rPr>
                <w:rFonts w:ascii="Times New Roman" w:hAnsi="Times New Roman" w:cs="Times New Roman"/>
                <w:b/>
                <w:sz w:val="24"/>
                <w:szCs w:val="24"/>
              </w:rPr>
            </w:pPr>
            <w:r w:rsidRPr="00A0056F">
              <w:rPr>
                <w:rFonts w:ascii="Times New Roman" w:hAnsi="Times New Roman" w:cs="Times New Roman"/>
                <w:b/>
                <w:sz w:val="24"/>
                <w:szCs w:val="24"/>
              </w:rPr>
              <w:t xml:space="preserve">                   100</w:t>
            </w:r>
          </w:p>
        </w:tc>
      </w:tr>
    </w:tbl>
    <w:p w:rsidR="00A0056F" w:rsidRPr="00A0056F" w:rsidRDefault="00A0056F" w:rsidP="00BC2EBB">
      <w:pPr>
        <w:spacing w:after="0"/>
        <w:jc w:val="both"/>
        <w:rPr>
          <w:rFonts w:ascii="Times New Roman" w:hAnsi="Times New Roman" w:cs="Times New Roman"/>
          <w:b/>
          <w:i/>
          <w:sz w:val="24"/>
          <w:szCs w:val="24"/>
        </w:rPr>
      </w:pPr>
      <w:r w:rsidRPr="00A0056F">
        <w:rPr>
          <w:rFonts w:ascii="Times New Roman" w:hAnsi="Times New Roman" w:cs="Times New Roman"/>
          <w:b/>
          <w:i/>
          <w:sz w:val="24"/>
          <w:szCs w:val="24"/>
        </w:rPr>
        <w:t>Source: Researcher’s fieldwork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Table 4.1 presented data collected on the socio-demographic characteristics of the respondents. In terms of gender, indicate (50) 54% were male while 42(46%) of the respondent were female this indicates that the majority of the respondents are female. Age distribution of the respondents </w:t>
      </w:r>
      <w:r w:rsidRPr="00A0056F">
        <w:rPr>
          <w:rFonts w:ascii="Times New Roman" w:hAnsi="Times New Roman" w:cs="Times New Roman"/>
          <w:sz w:val="24"/>
          <w:szCs w:val="24"/>
        </w:rPr>
        <w:lastRenderedPageBreak/>
        <w:t xml:space="preserve">surveyed. It varies between age 18 to 45 above. The age frequency of 18-24 is 25 (27 %), 25-32 is 45 (49%), between 33-45 is 15 (16%), 45 above is 7(8%). The age range of 25-24 which is 25with (49%) is the highest age of the respondents. the marital status of the respondents with single having 65(71%), married 27(29%). </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SECTION “B”</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w:t>
      </w:r>
      <w:r w:rsidRPr="00A0056F">
        <w:rPr>
          <w:rFonts w:ascii="Times New Roman" w:hAnsi="Times New Roman" w:cs="Times New Roman"/>
          <w:b/>
          <w:sz w:val="24"/>
          <w:szCs w:val="24"/>
        </w:rPr>
        <w:t>.2. 2: Responses to Question 1</w:t>
      </w:r>
    </w:p>
    <w:tbl>
      <w:tblPr>
        <w:tblW w:w="9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3690"/>
        <w:gridCol w:w="2610"/>
        <w:gridCol w:w="2700"/>
        <w:gridCol w:w="146"/>
      </w:tblGrid>
      <w:tr w:rsidR="00A0056F" w:rsidRPr="00A0056F" w:rsidTr="005D6524">
        <w:trPr>
          <w:cantSplit/>
          <w:trHeight w:val="641"/>
        </w:trPr>
        <w:tc>
          <w:tcPr>
            <w:tcW w:w="9236" w:type="dxa"/>
            <w:gridSpan w:val="5"/>
            <w:tcBorders>
              <w:top w:val="nil"/>
              <w:left w:val="nil"/>
              <w:bottom w:val="nil"/>
              <w:right w:val="nil"/>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Unethical accounting practices lead to inaccurate financial reports that distort the true financial position of companies.</w:t>
            </w:r>
          </w:p>
        </w:tc>
      </w:tr>
      <w:tr w:rsidR="00A0056F" w:rsidRPr="00A0056F" w:rsidTr="005D6524">
        <w:trPr>
          <w:gridAfter w:val="1"/>
          <w:wAfter w:w="146" w:type="dxa"/>
          <w:cantSplit/>
          <w:trHeight w:val="641"/>
        </w:trPr>
        <w:tc>
          <w:tcPr>
            <w:tcW w:w="378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700" w:type="dxa"/>
            <w:tcBorders>
              <w:top w:val="single" w:sz="16" w:space="0" w:color="000000"/>
              <w:bottom w:val="single" w:sz="16" w:space="0" w:color="000000"/>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6" w:type="dxa"/>
          <w:cantSplit/>
          <w:trHeight w:val="31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700" w:type="dxa"/>
            <w:tcBorders>
              <w:top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6" w:type="dxa"/>
          <w:cantSplit/>
          <w:trHeight w:val="14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70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6" w:type="dxa"/>
          <w:cantSplit/>
          <w:trHeight w:val="14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70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46" w:type="dxa"/>
          <w:cantSplit/>
          <w:trHeight w:val="14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40</w:t>
            </w:r>
          </w:p>
        </w:tc>
        <w:tc>
          <w:tcPr>
            <w:tcW w:w="270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43</w:t>
            </w:r>
          </w:p>
        </w:tc>
      </w:tr>
      <w:tr w:rsidR="00A0056F" w:rsidRPr="00A0056F" w:rsidTr="005D6524">
        <w:trPr>
          <w:gridAfter w:val="1"/>
          <w:wAfter w:w="146" w:type="dxa"/>
          <w:cantSplit/>
          <w:trHeight w:val="14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70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6" w:type="dxa"/>
          <w:cantSplit/>
          <w:trHeight w:val="14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69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700" w:type="dxa"/>
            <w:tcBorders>
              <w:top w:val="nil"/>
              <w:bottom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Source: Field Survey, 2025</w:t>
      </w:r>
    </w:p>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 xml:space="preserve">The table above shows that 20 (22%) respondents strongly agree with the question above, 40 (43%) respondents also agree with the same opinion, while 7 (8%) where undecided, 15 (16%) respondents disagree and also 10 (11%) respondents strongly disagree. </w:t>
      </w:r>
    </w:p>
    <w:p w:rsidR="00A0056F" w:rsidRPr="00A0056F" w:rsidRDefault="00A0056F" w:rsidP="00A3495C">
      <w:pPr>
        <w:spacing w:after="0"/>
        <w:jc w:val="both"/>
        <w:rPr>
          <w:rFonts w:ascii="Times New Roman" w:hAnsi="Times New Roman" w:cs="Times New Roman"/>
          <w:b/>
          <w:sz w:val="24"/>
          <w:szCs w:val="24"/>
        </w:rPr>
      </w:pPr>
      <w:r w:rsidRPr="00A0056F">
        <w:rPr>
          <w:rFonts w:ascii="Times New Roman" w:hAnsi="Times New Roman" w:cs="Times New Roman"/>
          <w:b/>
          <w:sz w:val="24"/>
          <w:szCs w:val="24"/>
        </w:rPr>
        <w:t>4.2.3:  Responses to Question 2</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3150"/>
        <w:gridCol w:w="2250"/>
        <w:gridCol w:w="2880"/>
        <w:gridCol w:w="755"/>
      </w:tblGrid>
      <w:tr w:rsidR="00A0056F" w:rsidRPr="00A0056F" w:rsidTr="005D6524">
        <w:trPr>
          <w:cantSplit/>
          <w:trHeight w:val="325"/>
        </w:trPr>
        <w:tc>
          <w:tcPr>
            <w:tcW w:w="9125" w:type="dxa"/>
            <w:gridSpan w:val="5"/>
            <w:tcBorders>
              <w:top w:val="nil"/>
              <w:left w:val="nil"/>
              <w:bottom w:val="nil"/>
              <w:right w:val="nil"/>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bCs/>
                <w:sz w:val="24"/>
                <w:szCs w:val="24"/>
              </w:rPr>
              <w:t>Unethical accounting practices are prevalent in the financial reporting of Nigerian companies.</w:t>
            </w:r>
          </w:p>
        </w:tc>
      </w:tr>
      <w:tr w:rsidR="00A0056F" w:rsidRPr="00A0056F" w:rsidTr="005D6524">
        <w:trPr>
          <w:gridAfter w:val="1"/>
          <w:wAfter w:w="755" w:type="dxa"/>
          <w:cantSplit/>
          <w:trHeight w:val="661"/>
        </w:trPr>
        <w:tc>
          <w:tcPr>
            <w:tcW w:w="324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250" w:type="dxa"/>
            <w:tcBorders>
              <w:top w:val="single" w:sz="16" w:space="0" w:color="000000"/>
              <w:left w:val="single" w:sz="16" w:space="0" w:color="000000"/>
              <w:bottom w:val="single" w:sz="16" w:space="0" w:color="000000"/>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880" w:type="dxa"/>
            <w:tcBorders>
              <w:top w:val="single" w:sz="16" w:space="0" w:color="000000"/>
              <w:bottom w:val="single" w:sz="16" w:space="0" w:color="000000"/>
            </w:tcBorders>
            <w:shd w:val="clear" w:color="auto" w:fill="FFFFFF"/>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755" w:type="dxa"/>
          <w:cantSplit/>
          <w:trHeight w:val="32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250" w:type="dxa"/>
            <w:tcBorders>
              <w:top w:val="single" w:sz="16" w:space="0" w:color="000000"/>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880" w:type="dxa"/>
            <w:tcBorders>
              <w:top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755" w:type="dxa"/>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25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88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755" w:type="dxa"/>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25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0</w:t>
            </w:r>
          </w:p>
        </w:tc>
        <w:tc>
          <w:tcPr>
            <w:tcW w:w="288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0</w:t>
            </w:r>
          </w:p>
        </w:tc>
      </w:tr>
      <w:tr w:rsidR="00A0056F" w:rsidRPr="00A0056F" w:rsidTr="005D6524">
        <w:trPr>
          <w:gridAfter w:val="1"/>
          <w:wAfter w:w="755" w:type="dxa"/>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25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45</w:t>
            </w:r>
          </w:p>
        </w:tc>
        <w:tc>
          <w:tcPr>
            <w:tcW w:w="288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49</w:t>
            </w:r>
          </w:p>
        </w:tc>
      </w:tr>
      <w:tr w:rsidR="00A0056F" w:rsidRPr="00A0056F" w:rsidTr="005D6524">
        <w:trPr>
          <w:gridAfter w:val="1"/>
          <w:wAfter w:w="755" w:type="dxa"/>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250" w:type="dxa"/>
            <w:tcBorders>
              <w:top w:val="nil"/>
              <w:left w:val="single" w:sz="16" w:space="0" w:color="000000"/>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880" w:type="dxa"/>
            <w:tcBorders>
              <w:top w:val="nil"/>
              <w:bottom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755" w:type="dxa"/>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p>
        </w:tc>
        <w:tc>
          <w:tcPr>
            <w:tcW w:w="315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250" w:type="dxa"/>
            <w:tcBorders>
              <w:top w:val="nil"/>
              <w:left w:val="single" w:sz="16" w:space="0" w:color="000000"/>
              <w:bottom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880" w:type="dxa"/>
            <w:tcBorders>
              <w:top w:val="nil"/>
              <w:bottom w:val="single" w:sz="16" w:space="0" w:color="000000"/>
            </w:tcBorders>
            <w:shd w:val="clear" w:color="auto" w:fill="FFFFFF"/>
            <w:vAlign w:val="center"/>
          </w:tcPr>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3495C">
      <w:pPr>
        <w:spacing w:after="0"/>
        <w:jc w:val="both"/>
        <w:rPr>
          <w:rFonts w:ascii="Times New Roman" w:hAnsi="Times New Roman" w:cs="Times New Roman"/>
          <w:sz w:val="24"/>
          <w:szCs w:val="24"/>
        </w:rPr>
      </w:pPr>
      <w:r w:rsidRPr="00A0056F">
        <w:rPr>
          <w:rFonts w:ascii="Times New Roman" w:hAnsi="Times New Roman" w:cs="Times New Roman"/>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table above shows that 25 (27%) respondents strongly agree to the above question 45 (49%) agree, while 7 (8%) disagree and 15 (16%) strongly disagree.</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4.2.4: Response to Question 3</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019"/>
        <w:gridCol w:w="2610"/>
        <w:gridCol w:w="2340"/>
        <w:gridCol w:w="1467"/>
      </w:tblGrid>
      <w:tr w:rsidR="00A0056F" w:rsidRPr="00A0056F" w:rsidTr="005D6524">
        <w:trPr>
          <w:cantSplit/>
          <w:trHeight w:val="792"/>
        </w:trPr>
        <w:tc>
          <w:tcPr>
            <w:tcW w:w="9477"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Unethical accounting practices lead to inaccurate financial reports that distort the true financial position of companies.</w:t>
            </w:r>
          </w:p>
        </w:tc>
      </w:tr>
      <w:tr w:rsidR="00A0056F" w:rsidRPr="00A0056F" w:rsidTr="005D6524">
        <w:trPr>
          <w:gridAfter w:val="1"/>
          <w:wAfter w:w="1467" w:type="dxa"/>
          <w:cantSplit/>
          <w:trHeight w:val="612"/>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67" w:type="dxa"/>
          <w:cantSplit/>
          <w:trHeight w:val="301"/>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12</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13</w:t>
            </w:r>
          </w:p>
        </w:tc>
      </w:tr>
      <w:tr w:rsidR="00A0056F" w:rsidRPr="00A0056F" w:rsidTr="005D6524">
        <w:trPr>
          <w:gridAfter w:val="1"/>
          <w:wAfter w:w="1467" w:type="dxa"/>
          <w:cantSplit/>
          <w:trHeight w:val="138"/>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67" w:type="dxa"/>
          <w:cantSplit/>
          <w:trHeight w:val="138"/>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w:t>
            </w:r>
          </w:p>
        </w:tc>
      </w:tr>
      <w:tr w:rsidR="00A0056F" w:rsidRPr="00A0056F" w:rsidTr="005D6524">
        <w:trPr>
          <w:gridAfter w:val="1"/>
          <w:wAfter w:w="1467" w:type="dxa"/>
          <w:cantSplit/>
          <w:trHeight w:val="138"/>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33</w:t>
            </w:r>
          </w:p>
        </w:tc>
      </w:tr>
      <w:tr w:rsidR="00A0056F" w:rsidRPr="00A0056F" w:rsidTr="005D6524">
        <w:trPr>
          <w:gridAfter w:val="1"/>
          <w:wAfter w:w="1467" w:type="dxa"/>
          <w:cantSplit/>
          <w:trHeight w:val="138"/>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467" w:type="dxa"/>
          <w:cantSplit/>
          <w:trHeight w:val="138"/>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table shows 25 (27%) strongly agree to the above question 30 (33%) agree, while 5 (5%) remain undecided, 20 (22%) disagree and 12 (13%) strongly disagree.</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4.2.5: Response to Question 4</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970"/>
        <w:gridCol w:w="2610"/>
        <w:gridCol w:w="2340"/>
        <w:gridCol w:w="1467"/>
      </w:tblGrid>
      <w:tr w:rsidR="00A0056F" w:rsidRPr="00A0056F" w:rsidTr="005D6524">
        <w:trPr>
          <w:cantSplit/>
          <w:trHeight w:val="617"/>
        </w:trPr>
        <w:tc>
          <w:tcPr>
            <w:tcW w:w="9477"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bCs/>
                <w:sz w:val="24"/>
                <w:szCs w:val="24"/>
              </w:rPr>
              <w:t>Unethical accounting practices negatively impact the reputation of Nigerian companies.</w:t>
            </w:r>
          </w:p>
        </w:tc>
      </w:tr>
      <w:tr w:rsidR="00A0056F" w:rsidRPr="00A0056F" w:rsidTr="005D6524">
        <w:trPr>
          <w:gridAfter w:val="1"/>
          <w:wAfter w:w="1467" w:type="dxa"/>
          <w:cantSplit/>
          <w:trHeight w:val="617"/>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67" w:type="dxa"/>
          <w:cantSplit/>
          <w:trHeight w:val="31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67" w:type="dxa"/>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467" w:type="dxa"/>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67" w:type="dxa"/>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32</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35</w:t>
            </w:r>
          </w:p>
        </w:tc>
      </w:tr>
      <w:tr w:rsidR="00A0056F" w:rsidRPr="00A0056F" w:rsidTr="005D6524">
        <w:trPr>
          <w:gridAfter w:val="1"/>
          <w:wAfter w:w="1467" w:type="dxa"/>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67" w:type="dxa"/>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table above shows 10 (11%) strongly agree to the above question, 32 (35%) agree, while 10 (11%) remain undecided, 25 (27%) disagree and 15 (16%) strongly disagree.</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4.2.6: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2970"/>
        <w:gridCol w:w="2610"/>
        <w:gridCol w:w="2340"/>
        <w:gridCol w:w="1455"/>
      </w:tblGrid>
      <w:tr w:rsidR="00A0056F" w:rsidRPr="00A0056F" w:rsidTr="005D6524">
        <w:trPr>
          <w:cantSplit/>
          <w:trHeight w:val="654"/>
        </w:trPr>
        <w:tc>
          <w:tcPr>
            <w:tcW w:w="9465"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Corporate governance in Nigeria is weakened by unethical accounting practices.</w:t>
            </w:r>
          </w:p>
        </w:tc>
      </w:tr>
      <w:tr w:rsidR="00A0056F" w:rsidRPr="00A0056F" w:rsidTr="005D6524">
        <w:trPr>
          <w:gridAfter w:val="1"/>
          <w:wAfter w:w="1455" w:type="dxa"/>
          <w:cantSplit/>
          <w:trHeight w:val="654"/>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55" w:type="dxa"/>
          <w:cantSplit/>
          <w:trHeight w:val="334"/>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455" w:type="dxa"/>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55" w:type="dxa"/>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0</w:t>
            </w:r>
          </w:p>
        </w:tc>
      </w:tr>
      <w:tr w:rsidR="00A0056F" w:rsidRPr="00A0056F" w:rsidTr="005D6524">
        <w:trPr>
          <w:gridAfter w:val="1"/>
          <w:wAfter w:w="1455" w:type="dxa"/>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43</w:t>
            </w:r>
          </w:p>
        </w:tc>
      </w:tr>
      <w:tr w:rsidR="00A0056F" w:rsidRPr="00A0056F" w:rsidTr="005D6524">
        <w:trPr>
          <w:gridAfter w:val="1"/>
          <w:wAfter w:w="1455" w:type="dxa"/>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38</w:t>
            </w:r>
          </w:p>
        </w:tc>
      </w:tr>
      <w:tr w:rsidR="00A0056F" w:rsidRPr="00A0056F" w:rsidTr="005D6524">
        <w:trPr>
          <w:gridAfter w:val="1"/>
          <w:wAfter w:w="1455" w:type="dxa"/>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97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above table shows that 35 (38%) respondents strongly agree on the above question, 40 (43%) majority agree, 0(0%) remain undecided, 10 (11%) disagree and 7 (8%) strongly disagree to the statement.</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4.2.6: Response to Question 6</w:t>
      </w:r>
    </w:p>
    <w:tbl>
      <w:tblPr>
        <w:tblW w:w="9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
        <w:gridCol w:w="2880"/>
        <w:gridCol w:w="2610"/>
        <w:gridCol w:w="2340"/>
        <w:gridCol w:w="1636"/>
      </w:tblGrid>
      <w:tr w:rsidR="00A0056F" w:rsidRPr="00A0056F" w:rsidTr="005D6524">
        <w:trPr>
          <w:cantSplit/>
          <w:trHeight w:val="316"/>
        </w:trPr>
        <w:tc>
          <w:tcPr>
            <w:tcW w:w="9646"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Financial professionals often use non-public information for personal gain.</w:t>
            </w:r>
          </w:p>
        </w:tc>
      </w:tr>
      <w:tr w:rsidR="00A0056F" w:rsidRPr="00A0056F" w:rsidTr="005D6524">
        <w:trPr>
          <w:gridAfter w:val="1"/>
          <w:wAfter w:w="1636" w:type="dxa"/>
          <w:cantSplit/>
          <w:trHeight w:val="655"/>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636" w:type="dxa"/>
          <w:cantSplit/>
          <w:trHeight w:val="316"/>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636"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636" w:type="dxa"/>
          <w:cantSplit/>
          <w:trHeight w:val="194"/>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636"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38</w:t>
            </w:r>
          </w:p>
        </w:tc>
      </w:tr>
      <w:tr w:rsidR="00A0056F" w:rsidRPr="00A0056F" w:rsidTr="005D6524">
        <w:trPr>
          <w:gridAfter w:val="1"/>
          <w:wAfter w:w="1636"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636"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table indicate that 15 (16%) strongly agree, 35 (38%) agree, 7(8%) undecided, 20 (22%) disagree and 15(16%) strongly disagree to the above question.</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4.2.7: Response to Question 7</w:t>
      </w:r>
    </w:p>
    <w:tbl>
      <w:tblP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019"/>
        <w:gridCol w:w="2610"/>
        <w:gridCol w:w="2340"/>
        <w:gridCol w:w="1564"/>
      </w:tblGrid>
      <w:tr w:rsidR="00A0056F" w:rsidRPr="00A0056F" w:rsidTr="005D6524">
        <w:trPr>
          <w:cantSplit/>
          <w:trHeight w:val="605"/>
        </w:trPr>
        <w:tc>
          <w:tcPr>
            <w:tcW w:w="9574"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Professionals in the financial sector sometimes engage in practices to artificially inflate or deflate stock prices.</w:t>
            </w:r>
          </w:p>
        </w:tc>
      </w:tr>
      <w:tr w:rsidR="00A0056F" w:rsidRPr="00A0056F" w:rsidTr="005D6524">
        <w:trPr>
          <w:gridAfter w:val="1"/>
          <w:wAfter w:w="1564" w:type="dxa"/>
          <w:cantSplit/>
          <w:trHeight w:val="628"/>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564" w:type="dxa"/>
          <w:cantSplit/>
          <w:trHeight w:val="303"/>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12</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13</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table above shows 12% strongly agree to the question, 27% agree, undecided is 11%, 22% with disagree and 27% is strongly disagree to the statement.</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4.2.8: Response to Question 8</w:t>
      </w:r>
    </w:p>
    <w:tbl>
      <w:tblPr>
        <w:tblW w:w="9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09"/>
        <w:gridCol w:w="2520"/>
        <w:gridCol w:w="2430"/>
        <w:gridCol w:w="1449"/>
      </w:tblGrid>
      <w:tr w:rsidR="00A0056F" w:rsidRPr="00A0056F" w:rsidTr="005D6524">
        <w:trPr>
          <w:cantSplit/>
          <w:trHeight w:val="617"/>
        </w:trPr>
        <w:tc>
          <w:tcPr>
            <w:tcW w:w="9549"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Financial advisors frequently recommend products that benefit them financially rather than their clients.</w:t>
            </w:r>
          </w:p>
        </w:tc>
      </w:tr>
      <w:tr w:rsidR="00A0056F" w:rsidRPr="00A0056F" w:rsidTr="005D6524">
        <w:trPr>
          <w:gridAfter w:val="1"/>
          <w:wAfter w:w="1449" w:type="dxa"/>
          <w:cantSplit/>
          <w:trHeight w:val="629"/>
        </w:trPr>
        <w:tc>
          <w:tcPr>
            <w:tcW w:w="315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52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43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49" w:type="dxa"/>
          <w:cantSplit/>
          <w:trHeight w:val="303"/>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52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43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45</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49</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52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56</w:t>
            </w:r>
          </w:p>
        </w:tc>
        <w:tc>
          <w:tcPr>
            <w:tcW w:w="243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above table shows that 20(22%) respondents strongly agree, on the question above 45(49%) majority agree, 2(2%) remain undecided, 10 (11%) disagree and 15(16%) strongly disagree to the statement.</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4.2.9: Response to Question 9</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8"/>
        <w:gridCol w:w="2501"/>
        <w:gridCol w:w="2430"/>
        <w:gridCol w:w="1462"/>
      </w:tblGrid>
      <w:tr w:rsidR="00A0056F" w:rsidRPr="00A0056F" w:rsidTr="005D6524">
        <w:trPr>
          <w:cantSplit/>
          <w:trHeight w:val="679"/>
        </w:trPr>
        <w:tc>
          <w:tcPr>
            <w:tcW w:w="9562" w:type="dxa"/>
            <w:gridSpan w:val="5"/>
            <w:tcBorders>
              <w:top w:val="nil"/>
              <w:left w:val="nil"/>
              <w:bottom w:val="nil"/>
              <w:right w:val="nil"/>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bCs/>
                <w:sz w:val="24"/>
                <w:szCs w:val="24"/>
              </w:rPr>
              <w:t>Financial professionals often misrepresent the risks and returns of financial products to clients.</w:t>
            </w:r>
          </w:p>
        </w:tc>
      </w:tr>
      <w:tr w:rsidR="00A0056F" w:rsidRPr="00A0056F" w:rsidTr="005D6524">
        <w:trPr>
          <w:gridAfter w:val="1"/>
          <w:wAfter w:w="1462" w:type="dxa"/>
          <w:cantSplit/>
          <w:trHeight w:val="679"/>
        </w:trPr>
        <w:tc>
          <w:tcPr>
            <w:tcW w:w="3169"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501" w:type="dxa"/>
            <w:tcBorders>
              <w:top w:val="single" w:sz="16" w:space="0" w:color="000000"/>
              <w:left w:val="single" w:sz="16" w:space="0" w:color="000000"/>
              <w:bottom w:val="single" w:sz="16" w:space="0" w:color="000000"/>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430" w:type="dxa"/>
            <w:tcBorders>
              <w:top w:val="single" w:sz="16" w:space="0" w:color="000000"/>
              <w:bottom w:val="single" w:sz="16" w:space="0" w:color="000000"/>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62" w:type="dxa"/>
          <w:cantSplit/>
          <w:trHeight w:val="346"/>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single" w:sz="16" w:space="0" w:color="000000"/>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501" w:type="dxa"/>
            <w:tcBorders>
              <w:top w:val="single" w:sz="16" w:space="0" w:color="000000"/>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430" w:type="dxa"/>
            <w:tcBorders>
              <w:top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501"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501"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501"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40</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43</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501"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28" w:type="dxa"/>
            <w:tcBorders>
              <w:top w:val="nil"/>
              <w:left w:val="nil"/>
              <w:bottom w:val="single" w:sz="16" w:space="0" w:color="000000"/>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501" w:type="dxa"/>
            <w:tcBorders>
              <w:top w:val="nil"/>
              <w:left w:val="single" w:sz="16" w:space="0" w:color="000000"/>
              <w:bottom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430" w:type="dxa"/>
            <w:tcBorders>
              <w:top w:val="nil"/>
              <w:bottom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560DFC">
      <w:pPr>
        <w:spacing w:after="0"/>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According to the table above 16% respondents strongly agree 43% agree to the above question while 8% remain undecided, 22% disagree and 11% strongly disagree with the question</w:t>
      </w:r>
    </w:p>
    <w:p w:rsidR="00A0056F" w:rsidRPr="00A0056F" w:rsidRDefault="00A0056F" w:rsidP="00560DFC">
      <w:pPr>
        <w:spacing w:after="0"/>
        <w:jc w:val="both"/>
        <w:rPr>
          <w:rFonts w:ascii="Times New Roman" w:hAnsi="Times New Roman" w:cs="Times New Roman"/>
          <w:b/>
          <w:sz w:val="24"/>
          <w:szCs w:val="24"/>
        </w:rPr>
      </w:pPr>
      <w:r w:rsidRPr="00A0056F">
        <w:rPr>
          <w:rFonts w:ascii="Times New Roman" w:hAnsi="Times New Roman" w:cs="Times New Roman"/>
          <w:b/>
          <w:sz w:val="24"/>
          <w:szCs w:val="24"/>
        </w:rPr>
        <w:t>4.2.10: Response to Question 10</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
        <w:gridCol w:w="3150"/>
        <w:gridCol w:w="2430"/>
        <w:gridCol w:w="2430"/>
        <w:gridCol w:w="1062"/>
      </w:tblGrid>
      <w:tr w:rsidR="00A0056F" w:rsidRPr="00A0056F" w:rsidTr="005D6524">
        <w:trPr>
          <w:cantSplit/>
          <w:trHeight w:val="347"/>
        </w:trPr>
        <w:tc>
          <w:tcPr>
            <w:tcW w:w="9162" w:type="dxa"/>
            <w:gridSpan w:val="5"/>
            <w:tcBorders>
              <w:top w:val="nil"/>
              <w:left w:val="nil"/>
              <w:bottom w:val="nil"/>
              <w:right w:val="nil"/>
            </w:tcBorders>
            <w:shd w:val="clear" w:color="auto" w:fill="FFFFFF"/>
          </w:tcPr>
          <w:p w:rsidR="00A0056F" w:rsidRPr="00A0056F" w:rsidRDefault="00A0056F" w:rsidP="00560DFC">
            <w:pPr>
              <w:spacing w:after="0"/>
              <w:jc w:val="both"/>
              <w:rPr>
                <w:rFonts w:ascii="Times New Roman" w:hAnsi="Times New Roman" w:cs="Times New Roman"/>
                <w:iCs/>
                <w:sz w:val="24"/>
                <w:szCs w:val="24"/>
              </w:rPr>
            </w:pPr>
            <w:r w:rsidRPr="00A0056F">
              <w:rPr>
                <w:rFonts w:ascii="Times New Roman" w:hAnsi="Times New Roman" w:cs="Times New Roman"/>
                <w:sz w:val="24"/>
                <w:szCs w:val="24"/>
              </w:rPr>
              <w:t>Market operators occasionally prioritize their personal interests over their professional responsibilities.</w:t>
            </w:r>
          </w:p>
        </w:tc>
      </w:tr>
      <w:tr w:rsidR="00A0056F" w:rsidRPr="00A0056F" w:rsidTr="005D6524">
        <w:trPr>
          <w:gridAfter w:val="1"/>
          <w:wAfter w:w="1062" w:type="dxa"/>
          <w:cantSplit/>
          <w:trHeight w:val="680"/>
        </w:trPr>
        <w:tc>
          <w:tcPr>
            <w:tcW w:w="324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430" w:type="dxa"/>
            <w:tcBorders>
              <w:top w:val="single" w:sz="16" w:space="0" w:color="000000"/>
              <w:left w:val="single" w:sz="16" w:space="0" w:color="000000"/>
              <w:bottom w:val="single" w:sz="16" w:space="0" w:color="000000"/>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430" w:type="dxa"/>
            <w:tcBorders>
              <w:top w:val="single" w:sz="16" w:space="0" w:color="000000"/>
              <w:bottom w:val="single" w:sz="16" w:space="0" w:color="000000"/>
            </w:tcBorders>
            <w:shd w:val="clear" w:color="auto" w:fill="FFFFFF"/>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062" w:type="dxa"/>
          <w:cantSplit/>
          <w:trHeight w:val="3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single" w:sz="16" w:space="0" w:color="000000"/>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430" w:type="dxa"/>
            <w:tcBorders>
              <w:top w:val="single" w:sz="16" w:space="0" w:color="000000"/>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430" w:type="dxa"/>
            <w:tcBorders>
              <w:top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062" w:type="dxa"/>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430"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062" w:type="dxa"/>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430"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2</w:t>
            </w:r>
          </w:p>
        </w:tc>
      </w:tr>
      <w:tr w:rsidR="00A0056F" w:rsidRPr="00A0056F" w:rsidTr="005D6524">
        <w:trPr>
          <w:gridAfter w:val="1"/>
          <w:wAfter w:w="1062" w:type="dxa"/>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430"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45</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49</w:t>
            </w:r>
          </w:p>
        </w:tc>
      </w:tr>
      <w:tr w:rsidR="00A0056F" w:rsidRPr="00A0056F" w:rsidTr="005D6524">
        <w:trPr>
          <w:gridAfter w:val="1"/>
          <w:wAfter w:w="1062" w:type="dxa"/>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nil"/>
              <w:left w:val="nil"/>
              <w:bottom w:val="nil"/>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430" w:type="dxa"/>
            <w:tcBorders>
              <w:top w:val="nil"/>
              <w:left w:val="single" w:sz="16" w:space="0" w:color="000000"/>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430" w:type="dxa"/>
            <w:tcBorders>
              <w:top w:val="nil"/>
              <w:bottom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062" w:type="dxa"/>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p>
        </w:tc>
        <w:tc>
          <w:tcPr>
            <w:tcW w:w="3150" w:type="dxa"/>
            <w:tcBorders>
              <w:top w:val="nil"/>
              <w:left w:val="nil"/>
              <w:bottom w:val="single" w:sz="16" w:space="0" w:color="000000"/>
              <w:right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430" w:type="dxa"/>
            <w:tcBorders>
              <w:top w:val="nil"/>
              <w:left w:val="single" w:sz="16" w:space="0" w:color="000000"/>
              <w:bottom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430" w:type="dxa"/>
            <w:tcBorders>
              <w:top w:val="nil"/>
              <w:bottom w:val="single" w:sz="16" w:space="0" w:color="000000"/>
            </w:tcBorders>
            <w:shd w:val="clear" w:color="auto" w:fill="FFFFFF"/>
            <w:vAlign w:val="center"/>
          </w:tcPr>
          <w:p w:rsidR="00A0056F" w:rsidRPr="00A0056F" w:rsidRDefault="00A0056F" w:rsidP="00560DFC">
            <w:pPr>
              <w:spacing w:after="0"/>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560DFC">
      <w:pPr>
        <w:spacing w:after="0"/>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According to the table shown above presents the responses at 16% strongly agree, 49% agree that the above question, while 22 disagree, 11% strongly disagree and 2% remain undecided. </w:t>
      </w:r>
    </w:p>
    <w:p w:rsidR="00560DFC" w:rsidRDefault="00560DFC"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lastRenderedPageBreak/>
        <w:t>4.2.11: Response to Question 11</w:t>
      </w:r>
    </w:p>
    <w:tbl>
      <w:tblPr>
        <w:tblW w:w="9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48"/>
        <w:gridCol w:w="3572"/>
        <w:gridCol w:w="3088"/>
        <w:gridCol w:w="2495"/>
        <w:gridCol w:w="274"/>
      </w:tblGrid>
      <w:tr w:rsidR="00A0056F" w:rsidRPr="00A0056F" w:rsidTr="005D6524">
        <w:trPr>
          <w:gridAfter w:val="1"/>
          <w:wAfter w:w="274" w:type="dxa"/>
          <w:cantSplit/>
          <w:trHeight w:val="323"/>
        </w:trPr>
        <w:tc>
          <w:tcPr>
            <w:tcW w:w="9223"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b/>
                <w:bCs/>
                <w:iCs/>
                <w:sz w:val="24"/>
                <w:szCs w:val="24"/>
              </w:rPr>
            </w:pPr>
            <w:r w:rsidRPr="00A0056F">
              <w:rPr>
                <w:rFonts w:ascii="Times New Roman" w:hAnsi="Times New Roman" w:cs="Times New Roman"/>
                <w:sz w:val="24"/>
                <w:szCs w:val="24"/>
              </w:rPr>
              <w:t>Accountants frequently engage in manipulating financial statements to meet targets or expectations.</w:t>
            </w:r>
          </w:p>
        </w:tc>
      </w:tr>
      <w:tr w:rsidR="00A0056F" w:rsidRPr="00A0056F" w:rsidTr="005D6524">
        <w:trPr>
          <w:gridBefore w:val="1"/>
          <w:wBefore w:w="20" w:type="dxa"/>
          <w:cantSplit/>
          <w:trHeight w:val="612"/>
        </w:trPr>
        <w:tc>
          <w:tcPr>
            <w:tcW w:w="362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3088"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769" w:type="dxa"/>
            <w:gridSpan w:val="2"/>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Before w:val="1"/>
          <w:wBefore w:w="20" w:type="dxa"/>
          <w:cantSplit/>
          <w:trHeight w:val="301"/>
        </w:trPr>
        <w:tc>
          <w:tcPr>
            <w:tcW w:w="48"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3088"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12</w:t>
            </w:r>
          </w:p>
        </w:tc>
        <w:tc>
          <w:tcPr>
            <w:tcW w:w="2769" w:type="dxa"/>
            <w:gridSpan w:val="2"/>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13</w:t>
            </w:r>
          </w:p>
        </w:tc>
      </w:tr>
      <w:tr w:rsidR="00A0056F" w:rsidRPr="00A0056F" w:rsidTr="005D6524">
        <w:trPr>
          <w:gridBefore w:val="1"/>
          <w:wBefore w:w="20" w:type="dxa"/>
          <w:cantSplit/>
          <w:trHeight w:val="138"/>
        </w:trPr>
        <w:tc>
          <w:tcPr>
            <w:tcW w:w="48"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3088"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769" w:type="dxa"/>
            <w:gridSpan w:val="2"/>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Before w:val="1"/>
          <w:wBefore w:w="20" w:type="dxa"/>
          <w:cantSplit/>
          <w:trHeight w:val="138"/>
        </w:trPr>
        <w:tc>
          <w:tcPr>
            <w:tcW w:w="48"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3088"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w:t>
            </w:r>
          </w:p>
        </w:tc>
        <w:tc>
          <w:tcPr>
            <w:tcW w:w="2769" w:type="dxa"/>
            <w:gridSpan w:val="2"/>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w:t>
            </w:r>
          </w:p>
        </w:tc>
      </w:tr>
      <w:tr w:rsidR="00A0056F" w:rsidRPr="00A0056F" w:rsidTr="005D6524">
        <w:trPr>
          <w:gridBefore w:val="1"/>
          <w:wBefore w:w="20" w:type="dxa"/>
          <w:cantSplit/>
          <w:trHeight w:val="138"/>
        </w:trPr>
        <w:tc>
          <w:tcPr>
            <w:tcW w:w="48"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3088"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30</w:t>
            </w:r>
          </w:p>
        </w:tc>
        <w:tc>
          <w:tcPr>
            <w:tcW w:w="2769" w:type="dxa"/>
            <w:gridSpan w:val="2"/>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33</w:t>
            </w:r>
          </w:p>
        </w:tc>
      </w:tr>
      <w:tr w:rsidR="00A0056F" w:rsidRPr="00A0056F" w:rsidTr="005D6524">
        <w:trPr>
          <w:gridBefore w:val="1"/>
          <w:wBefore w:w="20" w:type="dxa"/>
          <w:cantSplit/>
          <w:trHeight w:val="138"/>
        </w:trPr>
        <w:tc>
          <w:tcPr>
            <w:tcW w:w="48"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3088"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769" w:type="dxa"/>
            <w:gridSpan w:val="2"/>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Before w:val="1"/>
          <w:wBefore w:w="20" w:type="dxa"/>
          <w:cantSplit/>
          <w:trHeight w:val="138"/>
        </w:trPr>
        <w:tc>
          <w:tcPr>
            <w:tcW w:w="48"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572"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3088"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769" w:type="dxa"/>
            <w:gridSpan w:val="2"/>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Source: Field Survey, 2024</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table shows 25 (27%) strongly agree to the above question 30 (33%) agree, while 5 (5%) (22%) disagree,12 (13%) strongly disagree and remain undecided, 20</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4.2.12: Response to Question 12</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0"/>
        <w:gridCol w:w="2880"/>
        <w:gridCol w:w="2610"/>
        <w:gridCol w:w="2340"/>
        <w:gridCol w:w="1249"/>
      </w:tblGrid>
      <w:tr w:rsidR="00A0056F" w:rsidRPr="00A0056F" w:rsidTr="005D6524">
        <w:trPr>
          <w:cantSplit/>
          <w:trHeight w:val="323"/>
        </w:trPr>
        <w:tc>
          <w:tcPr>
            <w:tcW w:w="9259"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bCs/>
                <w:sz w:val="24"/>
                <w:szCs w:val="24"/>
              </w:rPr>
            </w:pPr>
            <w:r w:rsidRPr="00A0056F">
              <w:rPr>
                <w:rFonts w:ascii="Times New Roman" w:hAnsi="Times New Roman" w:cs="Times New Roman"/>
                <w:sz w:val="24"/>
                <w:szCs w:val="24"/>
              </w:rPr>
              <w:t>There is a trend among accountants to misrepresent financial data to benefit the company's image.</w:t>
            </w:r>
          </w:p>
        </w:tc>
      </w:tr>
      <w:tr w:rsidR="00A0056F" w:rsidRPr="00A0056F" w:rsidTr="005D6524">
        <w:trPr>
          <w:gridAfter w:val="1"/>
          <w:wAfter w:w="1249" w:type="dxa"/>
          <w:cantSplit/>
          <w:trHeight w:val="655"/>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249" w:type="dxa"/>
          <w:cantSplit/>
          <w:trHeight w:val="316"/>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249"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249" w:type="dxa"/>
          <w:cantSplit/>
          <w:trHeight w:val="194"/>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249"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38</w:t>
            </w:r>
          </w:p>
        </w:tc>
      </w:tr>
      <w:tr w:rsidR="00A0056F" w:rsidRPr="00A0056F" w:rsidTr="005D6524">
        <w:trPr>
          <w:gridAfter w:val="1"/>
          <w:wAfter w:w="1249"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249" w:type="dxa"/>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2880"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table indicate that 15 (16%) strongly agree, 35 (38%) agree, 7(8%) undecided, 25 (27%) disagree and 10(1%) strongly disagree to the above question.</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4.2.13: Response to Question 13</w:t>
      </w:r>
    </w:p>
    <w:tbl>
      <w:tblP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019"/>
        <w:gridCol w:w="2610"/>
        <w:gridCol w:w="2340"/>
        <w:gridCol w:w="1564"/>
      </w:tblGrid>
      <w:tr w:rsidR="00A0056F" w:rsidRPr="00A0056F" w:rsidTr="005D6524">
        <w:trPr>
          <w:cantSplit/>
          <w:trHeight w:val="605"/>
        </w:trPr>
        <w:tc>
          <w:tcPr>
            <w:tcW w:w="9574"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Auditors often compromise their independence due to relationships with their clients.</w:t>
            </w:r>
          </w:p>
        </w:tc>
      </w:tr>
      <w:tr w:rsidR="00A0056F" w:rsidRPr="00A0056F" w:rsidTr="005D6524">
        <w:trPr>
          <w:gridAfter w:val="1"/>
          <w:wAfter w:w="1564" w:type="dxa"/>
          <w:cantSplit/>
          <w:trHeight w:val="628"/>
        </w:trPr>
        <w:tc>
          <w:tcPr>
            <w:tcW w:w="306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61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34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564" w:type="dxa"/>
          <w:cantSplit/>
          <w:trHeight w:val="303"/>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61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25</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27</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61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12</w:t>
            </w:r>
          </w:p>
        </w:tc>
        <w:tc>
          <w:tcPr>
            <w:tcW w:w="234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13</w:t>
            </w:r>
          </w:p>
        </w:tc>
      </w:tr>
      <w:tr w:rsidR="00A0056F" w:rsidRPr="00A0056F" w:rsidTr="005D6524">
        <w:trPr>
          <w:gridAfter w:val="1"/>
          <w:wAfter w:w="1564"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019"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61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34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table above shows 12% strongly agree to the question, 27% agree, undecided is 11%, 22% with disagree and 27% is strongly disagree to the statement.</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4.2.14: Response to Question 14</w:t>
      </w:r>
    </w:p>
    <w:tbl>
      <w:tblPr>
        <w:tblW w:w="9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09"/>
        <w:gridCol w:w="2520"/>
        <w:gridCol w:w="2430"/>
        <w:gridCol w:w="1449"/>
      </w:tblGrid>
      <w:tr w:rsidR="00A0056F" w:rsidRPr="00A0056F" w:rsidTr="005D6524">
        <w:trPr>
          <w:cantSplit/>
          <w:trHeight w:val="617"/>
        </w:trPr>
        <w:tc>
          <w:tcPr>
            <w:tcW w:w="9549"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Directors frequently engage in nepotism, influencing hiring and promotion decisions based on personal relationships.</w:t>
            </w:r>
          </w:p>
        </w:tc>
      </w:tr>
      <w:tr w:rsidR="00A0056F" w:rsidRPr="00A0056F" w:rsidTr="005D6524">
        <w:trPr>
          <w:gridAfter w:val="1"/>
          <w:wAfter w:w="1449" w:type="dxa"/>
          <w:cantSplit/>
          <w:trHeight w:val="629"/>
        </w:trPr>
        <w:tc>
          <w:tcPr>
            <w:tcW w:w="3150"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520"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43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49" w:type="dxa"/>
          <w:cantSplit/>
          <w:trHeight w:val="303"/>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520"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43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45</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49</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520"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49" w:type="dxa"/>
          <w:cantSplit/>
          <w:trHeight w:val="139"/>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09"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520"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56</w:t>
            </w:r>
          </w:p>
        </w:tc>
        <w:tc>
          <w:tcPr>
            <w:tcW w:w="243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 above table shows that 20(22%) respondents strongly agree, on the question above 45(49%) majority agree, 2(2%) remain undecided, 10 (11%) disagree and 15(16%) strongly disagree to the statement.</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4.2.15: Response to Question 15</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
        <w:gridCol w:w="3128"/>
        <w:gridCol w:w="2501"/>
        <w:gridCol w:w="2430"/>
        <w:gridCol w:w="1462"/>
      </w:tblGrid>
      <w:tr w:rsidR="00A0056F" w:rsidRPr="00A0056F" w:rsidTr="005D6524">
        <w:trPr>
          <w:cantSplit/>
          <w:trHeight w:val="679"/>
        </w:trPr>
        <w:tc>
          <w:tcPr>
            <w:tcW w:w="9562" w:type="dxa"/>
            <w:gridSpan w:val="5"/>
            <w:tcBorders>
              <w:top w:val="nil"/>
              <w:left w:val="nil"/>
              <w:bottom w:val="nil"/>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Company secretaries frequently falsify documents to comply with regulatory requirements.</w:t>
            </w:r>
          </w:p>
        </w:tc>
      </w:tr>
      <w:tr w:rsidR="00A0056F" w:rsidRPr="00A0056F" w:rsidTr="005D6524">
        <w:trPr>
          <w:gridAfter w:val="1"/>
          <w:wAfter w:w="1462" w:type="dxa"/>
          <w:cantSplit/>
          <w:trHeight w:val="679"/>
        </w:trPr>
        <w:tc>
          <w:tcPr>
            <w:tcW w:w="3169" w:type="dxa"/>
            <w:gridSpan w:val="2"/>
            <w:tcBorders>
              <w:top w:val="single" w:sz="16" w:space="0" w:color="000000"/>
              <w:left w:val="single" w:sz="16" w:space="0" w:color="000000"/>
              <w:bottom w:val="single" w:sz="16" w:space="0" w:color="000000"/>
              <w:right w:val="nil"/>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Valid</w:t>
            </w:r>
          </w:p>
        </w:tc>
        <w:tc>
          <w:tcPr>
            <w:tcW w:w="2501" w:type="dxa"/>
            <w:tcBorders>
              <w:top w:val="single" w:sz="16" w:space="0" w:color="000000"/>
              <w:left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Frequency</w:t>
            </w:r>
          </w:p>
        </w:tc>
        <w:tc>
          <w:tcPr>
            <w:tcW w:w="2430" w:type="dxa"/>
            <w:tcBorders>
              <w:top w:val="single" w:sz="16" w:space="0" w:color="000000"/>
              <w:bottom w:val="single" w:sz="16" w:space="0" w:color="000000"/>
            </w:tcBorders>
            <w:shd w:val="clear" w:color="auto" w:fill="FFFFFF"/>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Percent</w:t>
            </w:r>
          </w:p>
        </w:tc>
      </w:tr>
      <w:tr w:rsidR="00A0056F" w:rsidRPr="00A0056F" w:rsidTr="005D6524">
        <w:trPr>
          <w:gridAfter w:val="1"/>
          <w:wAfter w:w="1462" w:type="dxa"/>
          <w:cantSplit/>
          <w:trHeight w:val="346"/>
        </w:trPr>
        <w:tc>
          <w:tcPr>
            <w:tcW w:w="41" w:type="dxa"/>
            <w:vMerge w:val="restart"/>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single" w:sz="16" w:space="0" w:color="000000"/>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Disagree</w:t>
            </w:r>
          </w:p>
        </w:tc>
        <w:tc>
          <w:tcPr>
            <w:tcW w:w="2501" w:type="dxa"/>
            <w:tcBorders>
              <w:top w:val="single" w:sz="16" w:space="0" w:color="000000"/>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w:t>
            </w:r>
          </w:p>
        </w:tc>
        <w:tc>
          <w:tcPr>
            <w:tcW w:w="2430" w:type="dxa"/>
            <w:tcBorders>
              <w:top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11</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Disagree</w:t>
            </w:r>
          </w:p>
        </w:tc>
        <w:tc>
          <w:tcPr>
            <w:tcW w:w="2501"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22</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Undecided</w:t>
            </w:r>
          </w:p>
        </w:tc>
        <w:tc>
          <w:tcPr>
            <w:tcW w:w="2501"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7</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8</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Agree</w:t>
            </w:r>
          </w:p>
        </w:tc>
        <w:tc>
          <w:tcPr>
            <w:tcW w:w="2501"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40</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43</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nil"/>
              <w:left w:val="nil"/>
              <w:bottom w:val="nil"/>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strongly agree</w:t>
            </w:r>
          </w:p>
        </w:tc>
        <w:tc>
          <w:tcPr>
            <w:tcW w:w="2501" w:type="dxa"/>
            <w:tcBorders>
              <w:top w:val="nil"/>
              <w:left w:val="single" w:sz="16" w:space="0" w:color="000000"/>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15</w:t>
            </w:r>
          </w:p>
        </w:tc>
        <w:tc>
          <w:tcPr>
            <w:tcW w:w="2430" w:type="dxa"/>
            <w:tcBorders>
              <w:top w:val="nil"/>
              <w:bottom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16</w:t>
            </w:r>
          </w:p>
        </w:tc>
      </w:tr>
      <w:tr w:rsidR="00A0056F" w:rsidRPr="00A0056F" w:rsidTr="005D6524">
        <w:trPr>
          <w:gridAfter w:val="1"/>
          <w:wAfter w:w="1462" w:type="dxa"/>
          <w:cantSplit/>
          <w:trHeight w:val="152"/>
        </w:trPr>
        <w:tc>
          <w:tcPr>
            <w:tcW w:w="41" w:type="dxa"/>
            <w:vMerge/>
            <w:tcBorders>
              <w:top w:val="single" w:sz="16" w:space="0" w:color="000000"/>
              <w:left w:val="single" w:sz="16" w:space="0" w:color="000000"/>
              <w:bottom w:val="single" w:sz="16" w:space="0" w:color="000000"/>
              <w:right w:val="nil"/>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p>
        </w:tc>
        <w:tc>
          <w:tcPr>
            <w:tcW w:w="3128" w:type="dxa"/>
            <w:tcBorders>
              <w:top w:val="nil"/>
              <w:left w:val="nil"/>
              <w:bottom w:val="single" w:sz="16" w:space="0" w:color="000000"/>
              <w:right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Total</w:t>
            </w:r>
          </w:p>
        </w:tc>
        <w:tc>
          <w:tcPr>
            <w:tcW w:w="2501" w:type="dxa"/>
            <w:tcBorders>
              <w:top w:val="nil"/>
              <w:left w:val="single" w:sz="16" w:space="0" w:color="000000"/>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92</w:t>
            </w:r>
          </w:p>
        </w:tc>
        <w:tc>
          <w:tcPr>
            <w:tcW w:w="2430" w:type="dxa"/>
            <w:tcBorders>
              <w:top w:val="nil"/>
              <w:bottom w:val="single" w:sz="16" w:space="0" w:color="000000"/>
            </w:tcBorders>
            <w:shd w:val="clear" w:color="auto" w:fill="FFFFFF"/>
            <w:vAlign w:val="center"/>
          </w:tcPr>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100</w:t>
            </w:r>
          </w:p>
        </w:tc>
      </w:tr>
    </w:tbl>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Source: Field Survey, 2025</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According to the table above 16% respondents strongly agree 43% agree to the above question while 8% remain undecided, 22% disagree and 11% strongly disagree with the question</w:t>
      </w:r>
    </w:p>
    <w:p w:rsidR="00A0056F" w:rsidRPr="00A0056F" w:rsidRDefault="00A0056F" w:rsidP="00A0056F">
      <w:pPr>
        <w:spacing w:after="0" w:line="360" w:lineRule="auto"/>
        <w:jc w:val="both"/>
        <w:rPr>
          <w:rFonts w:ascii="Times New Roman" w:hAnsi="Times New Roman" w:cs="Times New Roman"/>
          <w:b/>
          <w:sz w:val="24"/>
          <w:szCs w:val="24"/>
        </w:rPr>
      </w:pPr>
      <w:r w:rsidRPr="00A0056F">
        <w:rPr>
          <w:rFonts w:ascii="Times New Roman" w:hAnsi="Times New Roman" w:cs="Times New Roman"/>
          <w:b/>
          <w:sz w:val="24"/>
          <w:szCs w:val="24"/>
        </w:rPr>
        <w:t>4.3 Summary of Findings</w:t>
      </w:r>
    </w:p>
    <w:p w:rsidR="00A0056F" w:rsidRPr="00A0056F" w:rsidRDefault="00A0056F" w:rsidP="003B24BD">
      <w:pPr>
        <w:spacing w:after="0" w:line="360" w:lineRule="auto"/>
        <w:ind w:firstLine="720"/>
        <w:jc w:val="both"/>
        <w:rPr>
          <w:rFonts w:ascii="Times New Roman" w:hAnsi="Times New Roman" w:cs="Times New Roman"/>
          <w:bCs/>
          <w:sz w:val="24"/>
          <w:szCs w:val="24"/>
        </w:rPr>
      </w:pPr>
      <w:r w:rsidRPr="00A0056F">
        <w:rPr>
          <w:rFonts w:ascii="Times New Roman" w:hAnsi="Times New Roman" w:cs="Times New Roman"/>
          <w:bCs/>
          <w:sz w:val="24"/>
          <w:szCs w:val="24"/>
        </w:rPr>
        <w:t>Based on the findings above one can see that majority of the respondents respond to research questionnaire in the section A that based on demographic characteristics of the respondents of which they were male, single, and age of 18-24 have the highest parentage in section A.</w:t>
      </w:r>
    </w:p>
    <w:p w:rsidR="00A0056F" w:rsidRPr="00A0056F" w:rsidRDefault="00A0056F" w:rsidP="003B24BD">
      <w:pPr>
        <w:spacing w:after="0" w:line="360" w:lineRule="auto"/>
        <w:ind w:firstLine="720"/>
        <w:jc w:val="both"/>
        <w:rPr>
          <w:rFonts w:ascii="Times New Roman" w:hAnsi="Times New Roman" w:cs="Times New Roman"/>
          <w:b/>
          <w:sz w:val="24"/>
          <w:szCs w:val="24"/>
        </w:rPr>
      </w:pPr>
      <w:r w:rsidRPr="00A0056F">
        <w:rPr>
          <w:rFonts w:ascii="Times New Roman" w:hAnsi="Times New Roman" w:cs="Times New Roman"/>
          <w:bCs/>
          <w:sz w:val="24"/>
          <w:szCs w:val="24"/>
        </w:rPr>
        <w:t>Section B explains the reactions of the respondents on each question in the research questionnaire of majority of the respondent in the table 4.2.4 agreed on the question stated in the table above. And also, in the table 4.2.5 one can assume that the implementation of standardized accounting practices has improved financial reporting accuracy in my organization. Likewise in the table 4.2.10 majority of the respondents agreed on question in the table above and something applicable in other tables.</w:t>
      </w:r>
    </w:p>
    <w:p w:rsidR="00A0056F" w:rsidRPr="00A0056F" w:rsidRDefault="00A0056F" w:rsidP="00B82BF6">
      <w:pPr>
        <w:spacing w:after="0" w:line="360" w:lineRule="auto"/>
        <w:jc w:val="center"/>
        <w:rPr>
          <w:rFonts w:ascii="Times New Roman" w:hAnsi="Times New Roman" w:cs="Times New Roman"/>
          <w:b/>
          <w:sz w:val="24"/>
          <w:szCs w:val="24"/>
        </w:rPr>
      </w:pPr>
      <w:r w:rsidRPr="00A0056F">
        <w:rPr>
          <w:rFonts w:ascii="Times New Roman" w:hAnsi="Times New Roman" w:cs="Times New Roman"/>
          <w:b/>
          <w:sz w:val="24"/>
          <w:szCs w:val="24"/>
        </w:rPr>
        <w:lastRenderedPageBreak/>
        <w:t>CHAPTER FIVE</w:t>
      </w:r>
    </w:p>
    <w:p w:rsidR="00A0056F" w:rsidRPr="00A0056F" w:rsidRDefault="00A0056F" w:rsidP="00B82BF6">
      <w:pPr>
        <w:spacing w:after="0" w:line="360" w:lineRule="auto"/>
        <w:jc w:val="center"/>
        <w:rPr>
          <w:rFonts w:ascii="Times New Roman" w:hAnsi="Times New Roman" w:cs="Times New Roman"/>
          <w:sz w:val="24"/>
          <w:szCs w:val="24"/>
        </w:rPr>
      </w:pPr>
      <w:r w:rsidRPr="00A0056F">
        <w:rPr>
          <w:rFonts w:ascii="Times New Roman" w:hAnsi="Times New Roman" w:cs="Times New Roman"/>
          <w:b/>
          <w:sz w:val="24"/>
          <w:szCs w:val="24"/>
        </w:rPr>
        <w:t>SUMMARY, CONCLUSION AND RECOMMENDATIONS</w:t>
      </w:r>
    </w:p>
    <w:p w:rsidR="00A0056F" w:rsidRPr="00A0056F" w:rsidRDefault="00A0056F" w:rsidP="00223C11">
      <w:pPr>
        <w:numPr>
          <w:ilvl w:val="1"/>
          <w:numId w:val="7"/>
        </w:numPr>
        <w:spacing w:after="0" w:line="360" w:lineRule="auto"/>
        <w:jc w:val="both"/>
        <w:rPr>
          <w:rFonts w:ascii="Times New Roman" w:hAnsi="Times New Roman" w:cs="Times New Roman"/>
          <w:sz w:val="24"/>
          <w:szCs w:val="24"/>
        </w:rPr>
      </w:pPr>
      <w:r w:rsidRPr="00A0056F">
        <w:rPr>
          <w:rFonts w:ascii="Times New Roman" w:hAnsi="Times New Roman" w:cs="Times New Roman"/>
          <w:b/>
          <w:sz w:val="24"/>
          <w:szCs w:val="24"/>
        </w:rPr>
        <w:t xml:space="preserve">    Summary</w:t>
      </w:r>
    </w:p>
    <w:p w:rsidR="00A0056F" w:rsidRPr="00A0056F" w:rsidRDefault="00B312E4" w:rsidP="00306963">
      <w:pPr>
        <w:tabs>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056F" w:rsidRPr="00A0056F">
        <w:rPr>
          <w:rFonts w:ascii="Times New Roman" w:hAnsi="Times New Roman" w:cs="Times New Roman"/>
          <w:sz w:val="24"/>
          <w:szCs w:val="24"/>
        </w:rPr>
        <w:t>This</w:t>
      </w:r>
      <w:r w:rsidR="00306963">
        <w:rPr>
          <w:rFonts w:ascii="Times New Roman" w:hAnsi="Times New Roman" w:cs="Times New Roman"/>
          <w:sz w:val="24"/>
          <w:szCs w:val="24"/>
        </w:rPr>
        <w:t xml:space="preserve"> </w:t>
      </w:r>
      <w:r w:rsidR="00A0056F" w:rsidRPr="00A0056F">
        <w:rPr>
          <w:rFonts w:ascii="Times New Roman" w:hAnsi="Times New Roman" w:cs="Times New Roman"/>
          <w:sz w:val="24"/>
          <w:szCs w:val="24"/>
        </w:rPr>
        <w:t xml:space="preserve">study was on the effects of unethical accounting practice on financial reporting quality in Nigeria. five objectives were raised which included: Determine the effects of Unethical Accounting practices on financial reporting quality in Nigeria economy, explore the effects of Unethical Accounting practices on financial reporting quality in Nigeria capital Market, Identify some common unethical practices by accountants, auditors, directors and company secretaries who are key players in the market economy, determine what motivates professional accountant to committing unethical accounting practices, Examine the major causes of unethical practices by professionals, directors and market operators/participants when carrying out their financial activities and Eliminate and suggest possible remedy for the problem of unethical accounting practices perpetrated by professional accountants. A total of 77 responses were received and validated from the enrolled participants where all respondents were drawn from </w:t>
      </w:r>
      <w:r w:rsidR="00BB4580">
        <w:rPr>
          <w:rFonts w:ascii="Times New Roman" w:hAnsi="Times New Roman" w:cs="Times New Roman"/>
          <w:sz w:val="24"/>
          <w:szCs w:val="24"/>
        </w:rPr>
        <w:t xml:space="preserve">Access </w:t>
      </w:r>
      <w:r w:rsidR="00BB4580" w:rsidRPr="00A0056F">
        <w:rPr>
          <w:rFonts w:ascii="Times New Roman" w:hAnsi="Times New Roman" w:cs="Times New Roman"/>
          <w:sz w:val="24"/>
          <w:szCs w:val="24"/>
        </w:rPr>
        <w:t xml:space="preserve">Bank </w:t>
      </w:r>
      <w:r w:rsidR="00BB4580">
        <w:rPr>
          <w:rFonts w:ascii="Times New Roman" w:hAnsi="Times New Roman" w:cs="Times New Roman"/>
          <w:sz w:val="24"/>
          <w:szCs w:val="24"/>
        </w:rPr>
        <w:t>PLC</w:t>
      </w:r>
      <w:r w:rsidR="00A0056F" w:rsidRPr="00A0056F">
        <w:rPr>
          <w:rFonts w:ascii="Times New Roman" w:hAnsi="Times New Roman" w:cs="Times New Roman"/>
          <w:sz w:val="24"/>
          <w:szCs w:val="24"/>
        </w:rPr>
        <w:t>. Hypothesis was tested using Chi-Square statistical tool (SPSS).</w:t>
      </w:r>
    </w:p>
    <w:p w:rsidR="00A0056F" w:rsidRPr="00A0056F" w:rsidRDefault="00A0056F" w:rsidP="00223C11">
      <w:pPr>
        <w:numPr>
          <w:ilvl w:val="1"/>
          <w:numId w:val="7"/>
        </w:numPr>
        <w:spacing w:after="0" w:line="360" w:lineRule="auto"/>
        <w:jc w:val="both"/>
        <w:rPr>
          <w:rFonts w:ascii="Times New Roman" w:hAnsi="Times New Roman" w:cs="Times New Roman"/>
          <w:sz w:val="24"/>
          <w:szCs w:val="24"/>
        </w:rPr>
      </w:pPr>
      <w:r w:rsidRPr="00A0056F">
        <w:rPr>
          <w:rFonts w:ascii="Times New Roman" w:hAnsi="Times New Roman" w:cs="Times New Roman"/>
          <w:b/>
          <w:sz w:val="24"/>
          <w:szCs w:val="24"/>
        </w:rPr>
        <w:t xml:space="preserve">   Conclusion.</w:t>
      </w:r>
    </w:p>
    <w:p w:rsidR="00A0056F" w:rsidRPr="00A0056F" w:rsidRDefault="00A0056F" w:rsidP="00833882">
      <w:pPr>
        <w:spacing w:after="0" w:line="360" w:lineRule="auto"/>
        <w:ind w:firstLine="360"/>
        <w:jc w:val="both"/>
        <w:rPr>
          <w:rFonts w:ascii="Times New Roman" w:hAnsi="Times New Roman" w:cs="Times New Roman"/>
          <w:sz w:val="24"/>
          <w:szCs w:val="24"/>
        </w:rPr>
      </w:pPr>
      <w:r w:rsidRPr="00A0056F">
        <w:rPr>
          <w:rFonts w:ascii="Times New Roman" w:hAnsi="Times New Roman" w:cs="Times New Roman"/>
          <w:sz w:val="24"/>
          <w:szCs w:val="24"/>
        </w:rPr>
        <w:t>Based on these scenarios it safe to conclude that corporate failure are combined effect of failure in corporate governance and financial reporting as well as unethical practice on the part of professional accountants. Consequently, to ensure that auditors and professional accountants abide by professional ethical standards and guidelines as enshrined and recommended in their professional body codes and other regulatory authorities</w:t>
      </w:r>
    </w:p>
    <w:p w:rsidR="00A0056F" w:rsidRPr="00A0056F" w:rsidRDefault="00A0056F" w:rsidP="00A0056F">
      <w:pPr>
        <w:spacing w:after="0" w:line="360" w:lineRule="auto"/>
        <w:jc w:val="both"/>
        <w:rPr>
          <w:rFonts w:ascii="Times New Roman" w:hAnsi="Times New Roman" w:cs="Times New Roman"/>
          <w:b/>
          <w:bCs/>
          <w:sz w:val="24"/>
          <w:szCs w:val="24"/>
        </w:rPr>
      </w:pPr>
      <w:r w:rsidRPr="00A0056F">
        <w:rPr>
          <w:rFonts w:ascii="Times New Roman" w:hAnsi="Times New Roman" w:cs="Times New Roman"/>
          <w:b/>
          <w:bCs/>
          <w:sz w:val="24"/>
          <w:szCs w:val="24"/>
        </w:rPr>
        <w:t>5.3</w:t>
      </w:r>
      <w:r w:rsidRPr="00A0056F">
        <w:rPr>
          <w:rFonts w:ascii="Times New Roman" w:hAnsi="Times New Roman" w:cs="Times New Roman"/>
          <w:b/>
          <w:bCs/>
          <w:sz w:val="24"/>
          <w:szCs w:val="24"/>
        </w:rPr>
        <w:tab/>
        <w:t>Recommendations</w:t>
      </w:r>
    </w:p>
    <w:p w:rsidR="00A0056F" w:rsidRPr="00A0056F" w:rsidRDefault="00A0056F" w:rsidP="00A0056F">
      <w:p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 xml:space="preserve">Based on the findings of the study, the following recommendations were made: </w:t>
      </w:r>
    </w:p>
    <w:p w:rsidR="00A0056F" w:rsidRPr="00A0056F" w:rsidRDefault="00A0056F" w:rsidP="00223C11">
      <w:pPr>
        <w:numPr>
          <w:ilvl w:val="0"/>
          <w:numId w:val="6"/>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That extended audit tenure should be discouraged by corporate organization and regulatory bodies in Nigeria</w:t>
      </w:r>
    </w:p>
    <w:p w:rsidR="00A0056F" w:rsidRPr="00A0056F" w:rsidRDefault="00A0056F" w:rsidP="00223C11">
      <w:pPr>
        <w:numPr>
          <w:ilvl w:val="0"/>
          <w:numId w:val="6"/>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The composition of the Board of Directors and Audit Committees should be made up of people with corporate experience, proven integrity and financial expertise for member of audit committees especially the chairman.</w:t>
      </w:r>
    </w:p>
    <w:p w:rsidR="00A0056F" w:rsidRPr="00A0056F" w:rsidRDefault="00A0056F" w:rsidP="00223C11">
      <w:pPr>
        <w:numPr>
          <w:ilvl w:val="0"/>
          <w:numId w:val="6"/>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lastRenderedPageBreak/>
        <w:t>There should be more rigorous quality control measures by different audit firms and emphasize should be placed on quality monitoring by the professional accounting bodies in Nigeria.</w:t>
      </w:r>
    </w:p>
    <w:p w:rsidR="00A0056F" w:rsidRPr="00A0056F" w:rsidRDefault="00A0056F" w:rsidP="00223C11">
      <w:pPr>
        <w:numPr>
          <w:ilvl w:val="0"/>
          <w:numId w:val="6"/>
        </w:numPr>
        <w:spacing w:after="0" w:line="360" w:lineRule="auto"/>
        <w:jc w:val="both"/>
        <w:rPr>
          <w:rFonts w:ascii="Times New Roman" w:hAnsi="Times New Roman" w:cs="Times New Roman"/>
          <w:sz w:val="24"/>
          <w:szCs w:val="24"/>
        </w:rPr>
      </w:pPr>
      <w:r w:rsidRPr="00A0056F">
        <w:rPr>
          <w:rFonts w:ascii="Times New Roman" w:hAnsi="Times New Roman" w:cs="Times New Roman"/>
          <w:sz w:val="24"/>
          <w:szCs w:val="24"/>
        </w:rPr>
        <w:t>Accounting professional bodies should recommend that a harder punishment should be enforced on erring auditors in Nigeria as in other countries.</w:t>
      </w: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5C487F" w:rsidRDefault="005C487F" w:rsidP="00A0056F">
      <w:pPr>
        <w:spacing w:after="0" w:line="360" w:lineRule="auto"/>
        <w:jc w:val="both"/>
        <w:rPr>
          <w:rFonts w:ascii="Times New Roman" w:hAnsi="Times New Roman" w:cs="Times New Roman"/>
          <w:b/>
          <w:sz w:val="24"/>
          <w:szCs w:val="24"/>
        </w:rPr>
      </w:pPr>
    </w:p>
    <w:p w:rsidR="00A0056F" w:rsidRPr="00A0056F" w:rsidRDefault="00A0056F" w:rsidP="005C487F">
      <w:pPr>
        <w:spacing w:after="0" w:line="360" w:lineRule="auto"/>
        <w:jc w:val="center"/>
        <w:rPr>
          <w:rFonts w:ascii="Times New Roman" w:hAnsi="Times New Roman" w:cs="Times New Roman"/>
          <w:sz w:val="24"/>
          <w:szCs w:val="24"/>
        </w:rPr>
      </w:pPr>
      <w:r w:rsidRPr="00A0056F">
        <w:rPr>
          <w:rFonts w:ascii="Times New Roman" w:hAnsi="Times New Roman" w:cs="Times New Roman"/>
          <w:b/>
          <w:sz w:val="24"/>
          <w:szCs w:val="24"/>
        </w:rPr>
        <w:lastRenderedPageBreak/>
        <w:t>REFERENCE</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Adeyemi S. B. (2004). Minimisation of Financial Crime: The Role of the Accountant Student Accountant Journal, 1: 7-13. 3.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Adeyemi &amp; Fagbemi (2011). The Perception of Ethics in Auditing Profession in Nigeria. Journal of Accounting and Taxation 5(7), 146-15. 4.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Adelegan, O.A. (2009). Does Corporate Leadership Matter? Evidence From Nigeria, AERC Research Paper 189, African Economic Research Consortium, Nairobi 5.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Ajibolade, S. O. (2008). A Survey of The Perception of Ethical Behaviour of Future Nigerian Accounting Professionals. The Nigerian Accountant, 43 (3): 54-59.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Aremu, J. A., Olubiyi, O.O., &amp;Olamileke, E. 0. (2021). International reserves and the performance of the Nigerian economy.  </w:t>
      </w:r>
      <w:r w:rsidRPr="00A0056F">
        <w:rPr>
          <w:rFonts w:ascii="Times New Roman" w:hAnsi="Times New Roman" w:cs="Times New Roman"/>
          <w:i/>
          <w:sz w:val="24"/>
          <w:szCs w:val="24"/>
        </w:rPr>
        <w:t>International Journal of Economics, 3</w:t>
      </w:r>
      <w:r w:rsidRPr="00A0056F">
        <w:rPr>
          <w:rFonts w:ascii="Times New Roman" w:hAnsi="Times New Roman" w:cs="Times New Roman"/>
          <w:sz w:val="24"/>
          <w:szCs w:val="24"/>
        </w:rPr>
        <w:t>(2), 11-21.</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Bonyuet, D. (2020). Overview and impact of blockchain on auditing. The International Journal of Digital Accounting Research, 20, pp. 31- 43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Boodhoo, M.A. (2009). Corporate Governance and Control. European Corporate Governance Review.www.european corporate governance review/bect, Bolton, Roell.</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Boundless, H. (2015) Defining Accounting. Boundless Accounting. [website] 28 May https://www.boundless.com/accounting/textbooks/boundless</w:t>
      </w:r>
      <w:r w:rsidRPr="00A0056F">
        <w:rPr>
          <w:rFonts w:ascii="Times New Roman" w:hAnsi="Times New Roman" w:cs="Times New Roman"/>
          <w:sz w:val="24"/>
          <w:szCs w:val="24"/>
        </w:rPr>
        <w:footnoteRef/>
      </w:r>
      <w:r w:rsidRPr="00A0056F">
        <w:rPr>
          <w:rFonts w:ascii="Times New Roman" w:hAnsi="Times New Roman" w:cs="Times New Roman"/>
          <w:sz w:val="24"/>
          <w:szCs w:val="24"/>
        </w:rPr>
        <w:t>accountingtextbook/introduction-to-accounting-1/what-is-accounting-17/defining</w:t>
      </w:r>
      <w:r w:rsidRPr="00A0056F">
        <w:rPr>
          <w:rFonts w:ascii="Times New Roman" w:hAnsi="Times New Roman" w:cs="Times New Roman"/>
          <w:sz w:val="24"/>
          <w:szCs w:val="24"/>
        </w:rPr>
        <w:footnoteRef/>
      </w:r>
      <w:r w:rsidRPr="00A0056F">
        <w:rPr>
          <w:rFonts w:ascii="Times New Roman" w:hAnsi="Times New Roman" w:cs="Times New Roman"/>
          <w:sz w:val="24"/>
          <w:szCs w:val="24"/>
        </w:rPr>
        <w:t xml:space="preserve">accounting-109- 10922/ [accessed 8 December 2020]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Chukwuma, L.O and Efeeloo, N. (2017) Accounting Practices and Performance of Oil and Gas Industry (Upstream Sector) in Nigeria: An Empirical Analysis. International Journal of Academic Research in Accounting, Finance and Management Sciences Vol. 7, No.2, April 2017, pp. 215–222</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Clarkson, M. B. (1995). Revisiting the relation between environmental performance and environmental disclosure: An empirical analysis.</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Dai, J. M. &amp;Vasarhelyi, M. A. (2017): “Towards Blockchain-based Accounting and Assurance”, Journal of Information Systems: Fall 2017, 31(3), 5-21. https://doi.org/10.2308/isys-51804</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lastRenderedPageBreak/>
        <w:t xml:space="preserve">Davies, S.D, Nangih, E. &amp;Egbai, E.O. (2014). Cost Implications of Upstream Activities on Financial Performanc e of Oil and Gas Companie s in Nigeria. Internationa l SAMANM Journa l of Financ e and Accounting. 2 (1) January 2014.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Deloitte (2018). Deloitte Global RPA Survey. </w:t>
      </w:r>
      <w:hyperlink r:id="rId8" w:history="1">
        <w:r w:rsidRPr="00A0056F">
          <w:rPr>
            <w:rStyle w:val="Hyperlink"/>
            <w:rFonts w:ascii="Times New Roman" w:hAnsi="Times New Roman" w:cs="Times New Roman"/>
            <w:sz w:val="24"/>
            <w:szCs w:val="24"/>
          </w:rPr>
          <w:t>https://www2.deloitte.com/bg/en/</w:t>
        </w:r>
      </w:hyperlink>
      <w:r w:rsidRPr="00A0056F">
        <w:rPr>
          <w:rFonts w:ascii="Times New Roman" w:hAnsi="Times New Roman" w:cs="Times New Roman"/>
          <w:sz w:val="24"/>
          <w:szCs w:val="24"/>
        </w:rPr>
        <w:t xml:space="preserve"> pages/technology/articles/deloitte-global-rpa-survey</w:t>
      </w:r>
      <w:r w:rsidRPr="00A0056F">
        <w:rPr>
          <w:rFonts w:ascii="Times New Roman" w:hAnsi="Times New Roman" w:cs="Times New Roman"/>
          <w:sz w:val="24"/>
          <w:szCs w:val="24"/>
        </w:rPr>
        <w:footnoteRef/>
      </w:r>
      <w:r w:rsidRPr="00A0056F">
        <w:rPr>
          <w:rFonts w:ascii="Times New Roman" w:hAnsi="Times New Roman" w:cs="Times New Roman"/>
          <w:sz w:val="24"/>
          <w:szCs w:val="24"/>
        </w:rPr>
        <w:t xml:space="preserve">2018.html. Accessed 12 January 2021.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Fernando, R. and Lawrence, R. (2014). Environmental disclosure and environmental performance in the Nigerian oil and gas industry. Social Responsibility </w:t>
      </w:r>
      <w:r w:rsidRPr="00A0056F">
        <w:rPr>
          <w:rFonts w:ascii="Times New Roman" w:hAnsi="Times New Roman" w:cs="Times New Roman"/>
          <w:i/>
          <w:iCs/>
          <w:sz w:val="24"/>
          <w:szCs w:val="24"/>
        </w:rPr>
        <w:t>Journal</w:t>
      </w:r>
      <w:r w:rsidRPr="00A0056F">
        <w:rPr>
          <w:rFonts w:ascii="Times New Roman" w:hAnsi="Times New Roman" w:cs="Times New Roman"/>
          <w:sz w:val="24"/>
          <w:szCs w:val="24"/>
        </w:rPr>
        <w:t>, 10(2), pp.256-267.</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Forrester Research (2018) Harness RPA To Optimize Customer Outcomes. </w:t>
      </w:r>
      <w:hyperlink r:id="rId9" w:history="1">
        <w:r w:rsidRPr="00A0056F">
          <w:rPr>
            <w:rStyle w:val="Hyperlink"/>
            <w:rFonts w:ascii="Times New Roman" w:hAnsi="Times New Roman" w:cs="Times New Roman"/>
            <w:sz w:val="24"/>
            <w:szCs w:val="24"/>
          </w:rPr>
          <w:t>https://dfe.org.pl/wp-content/uploads/2018/12/Forrester_Harness-RPA.pdf Accessed 15 January 2021</w:t>
        </w:r>
      </w:hyperlink>
      <w:r w:rsidRPr="00A0056F">
        <w:rPr>
          <w:rFonts w:ascii="Times New Roman" w:hAnsi="Times New Roman" w:cs="Times New Roman"/>
          <w:sz w:val="24"/>
          <w:szCs w:val="24"/>
        </w:rPr>
        <w:t xml:space="preserve">.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Francis, A. E &amp;ThankGod, O. A. (2016). External reserve management and economic growth in </w:t>
      </w:r>
      <w:r w:rsidRPr="00A0056F">
        <w:rPr>
          <w:rFonts w:ascii="Times New Roman" w:hAnsi="Times New Roman" w:cs="Times New Roman"/>
          <w:sz w:val="24"/>
          <w:szCs w:val="24"/>
        </w:rPr>
        <w:tab/>
        <w:t xml:space="preserve">Nigeria. </w:t>
      </w:r>
      <w:r w:rsidRPr="00A0056F">
        <w:rPr>
          <w:rFonts w:ascii="Times New Roman" w:hAnsi="Times New Roman" w:cs="Times New Roman"/>
          <w:i/>
          <w:sz w:val="24"/>
          <w:szCs w:val="24"/>
        </w:rPr>
        <w:t>International Journal of Finance Management, 3</w:t>
      </w:r>
      <w:r w:rsidRPr="00A0056F">
        <w:rPr>
          <w:rFonts w:ascii="Times New Roman" w:hAnsi="Times New Roman" w:cs="Times New Roman"/>
          <w:sz w:val="24"/>
          <w:szCs w:val="24"/>
        </w:rPr>
        <w:t>(1), 21-30.</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Freeman, R E, (1984). “Stakeholder Theory and The Corporate Objective Revisited”, Organization Science, Vol. 15(3), 364-369</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Gray, R., Murray, A. Sinclair, D and Power, D. (1995). Do financial markets care about social and environmental disclosure? Further evidence and exploration from the UK. Accounting, Auditing &amp; Accountability Journal,19(2),228-255.</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Huang, F., &amp;Vasarhelyi, M. A. (2019). Applying robotic process automation (RPA) in auditing: A framework. International Journal of Accounting Information Systems, 35, 100433. </w:t>
      </w:r>
      <w:hyperlink r:id="rId10" w:history="1">
        <w:r w:rsidRPr="00A0056F">
          <w:rPr>
            <w:rStyle w:val="Hyperlink"/>
            <w:rFonts w:ascii="Times New Roman" w:hAnsi="Times New Roman" w:cs="Times New Roman"/>
            <w:sz w:val="24"/>
            <w:szCs w:val="24"/>
          </w:rPr>
          <w:t>https://doi.org/10.1016/j.accinf.2019.100433</w:t>
        </w:r>
      </w:hyperlink>
    </w:p>
    <w:p w:rsidR="00A0056F" w:rsidRPr="00A0056F" w:rsidRDefault="00A0056F" w:rsidP="00AC5954">
      <w:pPr>
        <w:spacing w:after="0" w:line="360" w:lineRule="auto"/>
        <w:ind w:left="720" w:hanging="720"/>
        <w:jc w:val="both"/>
        <w:rPr>
          <w:rFonts w:ascii="Times New Roman" w:hAnsi="Times New Roman" w:cs="Times New Roman"/>
          <w:sz w:val="24"/>
          <w:szCs w:val="24"/>
        </w:rPr>
      </w:pPr>
      <w:hyperlink r:id="rId11" w:history="1">
        <w:r w:rsidRPr="00A0056F">
          <w:rPr>
            <w:rStyle w:val="Hyperlink"/>
            <w:rFonts w:ascii="Times New Roman" w:hAnsi="Times New Roman" w:cs="Times New Roman"/>
            <w:sz w:val="24"/>
            <w:szCs w:val="24"/>
          </w:rPr>
          <w:t>Idris</w:t>
        </w:r>
      </w:hyperlink>
      <w:r w:rsidRPr="00A0056F">
        <w:rPr>
          <w:rFonts w:ascii="Times New Roman" w:hAnsi="Times New Roman" w:cs="Times New Roman"/>
          <w:sz w:val="24"/>
          <w:szCs w:val="24"/>
        </w:rPr>
        <w:t xml:space="preserve">, A. A., </w:t>
      </w:r>
      <w:hyperlink r:id="rId12" w:history="1">
        <w:r w:rsidRPr="00A0056F">
          <w:rPr>
            <w:rStyle w:val="Hyperlink"/>
            <w:rFonts w:ascii="Times New Roman" w:hAnsi="Times New Roman" w:cs="Times New Roman"/>
            <w:sz w:val="24"/>
            <w:szCs w:val="24"/>
          </w:rPr>
          <w:t>Jemila</w:t>
        </w:r>
      </w:hyperlink>
      <w:r w:rsidRPr="00A0056F">
        <w:rPr>
          <w:rFonts w:ascii="Times New Roman" w:hAnsi="Times New Roman" w:cs="Times New Roman"/>
          <w:sz w:val="24"/>
          <w:szCs w:val="24"/>
        </w:rPr>
        <w:t xml:space="preserve"> S. O and </w:t>
      </w:r>
      <w:hyperlink r:id="rId13" w:history="1">
        <w:r w:rsidRPr="00A0056F">
          <w:rPr>
            <w:rStyle w:val="Hyperlink"/>
            <w:rFonts w:ascii="Times New Roman" w:hAnsi="Times New Roman" w:cs="Times New Roman"/>
            <w:sz w:val="24"/>
            <w:szCs w:val="24"/>
          </w:rPr>
          <w:t xml:space="preserve">Aliyu, S.S </w:t>
        </w:r>
      </w:hyperlink>
      <w:r w:rsidRPr="00A0056F">
        <w:rPr>
          <w:rFonts w:ascii="Times New Roman" w:hAnsi="Times New Roman" w:cs="Times New Roman"/>
          <w:sz w:val="24"/>
          <w:szCs w:val="24"/>
        </w:rPr>
        <w:t>(2023) Audit Committee Characteristics and Audit Delay among Nigerian Oil and Gas Companies. FUDMA Journal Of Accounting And Finance Research [Fujafr] Issn: 2992-4693 (Online); 2992-2704 (Print); Volume 1, Issue 1</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Li, Q. &amp;Vasarhelyi (2018). Developing a cognitive assistant for the audit plan brainstorming session. The International Journal of Digital Accounting Research, 18, 119 - 140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McMahon , R.G.P. (1998). Financial Reporting Practices of Australian Manufacturin g SMEs. Financial a n d Small Business Management , 12 (3) 24-37.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lastRenderedPageBreak/>
        <w:t>Murtala, O., &amp;Ogundeji, M.G. (2014). Determinates of Accounting Software Choice: An Empirical Approach. Universal Journal of Accounting and Finance, 2(1), 24 - 31</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Nugee, J. (2002). Foreign exchange reserves management: Handbooks Central Banking No. 19.</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Nwakoby, N. P., Raymond, A. E., &amp; Okoye, J. F. N. (2015). Information Communication Technology: A panacea for accounting practice in Nigeria. European Journal of Business, Economics, and Accountancy, 3(7), 24-32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Obara , L.C.(2017). A Compendium on Oil and Gas Accounting. An Unpublished M.Sc Lecture Note s of Departmen t of Accountancy, Rivers Stat e University, Port Harcourt: Nigeria.</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Obara, L.C., Nangih, E. &amp; Agba, J.N. (2016). Accounting Systems and Payroll Fraud in the Public Sector: A Survey of Selected Ministries and Parastatals in Rivers State, Nigeria. Journal of Accounting and Financial Management ISSN 2504-8856 Vol. 3 No. 2, 2017.</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Oladejo, M.O. &amp;Yinus, S.O. (2020). Electronic accounting practices: an effective means for financial reporting quality in nigeria deposit money banks. International Journal of Managerial Studies and Research (IJMSR), 8(3), 13-26</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Patel, B.P. (2015). Effects of Accounting Information System on Organizational Profitability. International Journal of Research and Analytical Review. 2(1) Jan-March 2015.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Raheman, E. A. (2007). Board Leadership Structure and Firm Performance. Corporate submitted to the Centre for Strategic Economic Studies, Faculty of Business and Law. Melbourne: Victoria University</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Raphael, J. (2017): “Rethinking the Audit: Innovation Is Transforming How Audits Are Conducted-and Even What It Means to Be an Auditor”, Journal of Accountancy, 223(4), 1-28.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Rozario, A. &amp; Thomas, C. (2017): “Reshaping the Audit with Blockchain and Artificial Intelligence: An External Auditor Blockchain for Close to Real-Time Audit Reporting”, Rutgers University Working Paper.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 xml:space="preserve">Rozario, A. &amp;Vasarhelyi, M. (2018). Auditing with smart contracts. The International Journal of Digital Accounting Research, 18(1), 1-27. https://doi.org/10.4192/1577-8517-v18_1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lastRenderedPageBreak/>
        <w:t>Saman, U. P. (2019). Environmental Accounting and Financial Performance of Oil and Gas</w:t>
      </w:r>
      <w:r w:rsidRPr="00A0056F">
        <w:rPr>
          <w:rFonts w:ascii="Times New Roman" w:hAnsi="Times New Roman" w:cs="Times New Roman"/>
          <w:sz w:val="24"/>
          <w:szCs w:val="24"/>
        </w:rPr>
        <w:br/>
        <w:t>Companies in Nigeria. Research Journal of Finance and Accounting, 10(10), 192-201</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Smith, S. S., Petkov, R., &amp; Lahijani, R. (2019). Blockchain cryptocurrencies – considerations for treatment and reporting for financial services professionals. The International Journal of Digital Accounting Research, 19, 59-78</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Tapscott, D. &amp; Tapscott, A. (2016): “Blockchain revolution”, 1st ed. New York: Portfolio Penguin.</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Tijani, O. &amp; Mohammed, A. (2013). Computer-based accounting systems in Small and Medium En-terprises: Empirical evidence from a randomized trial in Nigeria. Universal Journal of Management, 1(1), 14-15</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Wright, L.C, Hallun, T. J Nangih, E, Agba, J.N. and Vitalone, J. (2008). Accounting for Difference s in Oil and Gas Accounting. https://www.investopedia.com/articles/fundamental-analysis/08/oil-gas.asp .</w:t>
      </w:r>
    </w:p>
    <w:p w:rsidR="00A0056F" w:rsidRPr="00A0056F" w:rsidRDefault="00A0056F" w:rsidP="00AC5954">
      <w:pPr>
        <w:spacing w:after="0" w:line="360" w:lineRule="auto"/>
        <w:ind w:left="720" w:hanging="720"/>
        <w:jc w:val="both"/>
        <w:rPr>
          <w:rFonts w:ascii="Times New Roman" w:hAnsi="Times New Roman" w:cs="Times New Roman"/>
          <w:sz w:val="24"/>
          <w:szCs w:val="24"/>
        </w:rPr>
      </w:pPr>
      <w:r w:rsidRPr="00A0056F">
        <w:rPr>
          <w:rFonts w:ascii="Times New Roman" w:hAnsi="Times New Roman" w:cs="Times New Roman"/>
          <w:sz w:val="24"/>
          <w:szCs w:val="24"/>
        </w:rPr>
        <w:t>Zhang, L., Pei, D., &amp;Vasarhelyi, M. A. (2017). Toward a new business reporting model. Journal of Emerging Technologies in Accounting, 14(2), 1- 15.https://doi.org/10.2308/jeta-10570</w:t>
      </w:r>
    </w:p>
    <w:p w:rsidR="00A0056F" w:rsidRPr="00A0056F" w:rsidRDefault="00A0056F" w:rsidP="00AC5954">
      <w:pPr>
        <w:spacing w:after="0" w:line="360" w:lineRule="auto"/>
        <w:ind w:left="720" w:hanging="720"/>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p w:rsidR="00A0056F" w:rsidRPr="00A0056F" w:rsidRDefault="00A0056F" w:rsidP="00A0056F">
      <w:pPr>
        <w:spacing w:after="0" w:line="360" w:lineRule="auto"/>
        <w:jc w:val="both"/>
        <w:rPr>
          <w:rFonts w:ascii="Times New Roman" w:hAnsi="Times New Roman" w:cs="Times New Roman"/>
          <w:b/>
          <w:sz w:val="24"/>
          <w:szCs w:val="24"/>
        </w:rPr>
      </w:pPr>
    </w:p>
    <w:sectPr w:rsidR="00A0056F" w:rsidRPr="00A0056F" w:rsidSect="00735E24">
      <w:type w:val="oddPage"/>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C11" w:rsidRDefault="00223C11" w:rsidP="00735E24">
      <w:pPr>
        <w:spacing w:after="0" w:line="240" w:lineRule="auto"/>
      </w:pPr>
      <w:r>
        <w:separator/>
      </w:r>
    </w:p>
  </w:endnote>
  <w:endnote w:type="continuationSeparator" w:id="1">
    <w:p w:rsidR="00223C11" w:rsidRDefault="00223C11" w:rsidP="0073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EndPr/>
    <w:sdtContent>
      <w:p w:rsidR="007F7543" w:rsidRDefault="00223C11">
        <w:pPr>
          <w:pStyle w:val="Footer"/>
          <w:jc w:val="center"/>
        </w:pPr>
        <w:r>
          <w:fldChar w:fldCharType="begin"/>
        </w:r>
        <w:r>
          <w:instrText xml:space="preserve"> PAGE   \* MERGEFORMAT </w:instrText>
        </w:r>
        <w:r>
          <w:fldChar w:fldCharType="separate"/>
        </w:r>
        <w:r w:rsidR="00F92BDD">
          <w:rPr>
            <w:noProof/>
          </w:rPr>
          <w:t>39</w:t>
        </w:r>
        <w:r>
          <w:fldChar w:fldCharType="end"/>
        </w:r>
      </w:p>
    </w:sdtContent>
  </w:sdt>
  <w:p w:rsidR="007F7543" w:rsidRDefault="00223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C11" w:rsidRDefault="00223C11" w:rsidP="00735E24">
      <w:pPr>
        <w:spacing w:after="0" w:line="240" w:lineRule="auto"/>
      </w:pPr>
      <w:r>
        <w:separator/>
      </w:r>
    </w:p>
  </w:footnote>
  <w:footnote w:type="continuationSeparator" w:id="1">
    <w:p w:rsidR="00223C11" w:rsidRDefault="00223C11" w:rsidP="0073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468"/>
    <w:multiLevelType w:val="hybridMultilevel"/>
    <w:tmpl w:val="1C90094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B1448DB"/>
    <w:multiLevelType w:val="multilevel"/>
    <w:tmpl w:val="6FE041E8"/>
    <w:lvl w:ilvl="0">
      <w:start w:val="1"/>
      <w:numFmt w:val="decimal"/>
      <w:lvlText w:val="%1"/>
      <w:lvlJc w:val="left"/>
      <w:pPr>
        <w:ind w:left="940" w:hanging="720"/>
      </w:pPr>
      <w:rPr>
        <w:rFonts w:hint="default"/>
        <w:lang w:val="en-US" w:eastAsia="en-US" w:bidi="ar-SA"/>
      </w:rPr>
    </w:lvl>
    <w:lvl w:ilvl="1">
      <w:start w:val="1"/>
      <w:numFmt w:val="decimal"/>
      <w:lvlText w:val="%1.%2"/>
      <w:lvlJc w:val="left"/>
      <w:pPr>
        <w:ind w:left="940" w:hanging="720"/>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480" w:hanging="488"/>
        <w:jc w:val="righ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1480" w:hanging="488"/>
      </w:pPr>
      <w:rPr>
        <w:rFonts w:hint="default"/>
        <w:lang w:val="en-US" w:eastAsia="en-US" w:bidi="ar-SA"/>
      </w:rPr>
    </w:lvl>
    <w:lvl w:ilvl="4">
      <w:numFmt w:val="bullet"/>
      <w:lvlText w:val="•"/>
      <w:lvlJc w:val="left"/>
      <w:pPr>
        <w:ind w:left="1660" w:hanging="488"/>
      </w:pPr>
      <w:rPr>
        <w:rFonts w:hint="default"/>
        <w:lang w:val="en-US" w:eastAsia="en-US" w:bidi="ar-SA"/>
      </w:rPr>
    </w:lvl>
    <w:lvl w:ilvl="5">
      <w:numFmt w:val="bullet"/>
      <w:lvlText w:val="•"/>
      <w:lvlJc w:val="left"/>
      <w:pPr>
        <w:ind w:left="3016" w:hanging="488"/>
      </w:pPr>
      <w:rPr>
        <w:rFonts w:hint="default"/>
        <w:lang w:val="en-US" w:eastAsia="en-US" w:bidi="ar-SA"/>
      </w:rPr>
    </w:lvl>
    <w:lvl w:ilvl="6">
      <w:numFmt w:val="bullet"/>
      <w:lvlText w:val="•"/>
      <w:lvlJc w:val="left"/>
      <w:pPr>
        <w:ind w:left="4373" w:hanging="488"/>
      </w:pPr>
      <w:rPr>
        <w:rFonts w:hint="default"/>
        <w:lang w:val="en-US" w:eastAsia="en-US" w:bidi="ar-SA"/>
      </w:rPr>
    </w:lvl>
    <w:lvl w:ilvl="7">
      <w:numFmt w:val="bullet"/>
      <w:lvlText w:val="•"/>
      <w:lvlJc w:val="left"/>
      <w:pPr>
        <w:ind w:left="5730" w:hanging="488"/>
      </w:pPr>
      <w:rPr>
        <w:rFonts w:hint="default"/>
        <w:lang w:val="en-US" w:eastAsia="en-US" w:bidi="ar-SA"/>
      </w:rPr>
    </w:lvl>
    <w:lvl w:ilvl="8">
      <w:numFmt w:val="bullet"/>
      <w:lvlText w:val="•"/>
      <w:lvlJc w:val="left"/>
      <w:pPr>
        <w:ind w:left="7086" w:hanging="488"/>
      </w:pPr>
      <w:rPr>
        <w:rFonts w:hint="default"/>
        <w:lang w:val="en-US" w:eastAsia="en-US" w:bidi="ar-SA"/>
      </w:rPr>
    </w:lvl>
  </w:abstractNum>
  <w:abstractNum w:abstractNumId="3">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1362A17"/>
    <w:multiLevelType w:val="hybridMultilevel"/>
    <w:tmpl w:val="FD0C7FD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53A7669C"/>
    <w:multiLevelType w:val="hybridMultilevel"/>
    <w:tmpl w:val="E398EB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22324C6"/>
    <w:multiLevelType w:val="hybridMultilevel"/>
    <w:tmpl w:val="E8406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A86CED"/>
    <w:multiLevelType w:val="multilevel"/>
    <w:tmpl w:val="6D24716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2"/>
  </w:num>
  <w:num w:numId="3">
    <w:abstractNumId w:val="6"/>
  </w:num>
  <w:num w:numId="4">
    <w:abstractNumId w:val="3"/>
  </w:num>
  <w:num w:numId="5">
    <w:abstractNumId w:val="5"/>
  </w:num>
  <w:num w:numId="6">
    <w:abstractNumId w:val="7"/>
  </w:num>
  <w:num w:numId="7">
    <w:abstractNumId w:val="8"/>
  </w:num>
  <w:num w:numId="8">
    <w:abstractNumId w:val="0"/>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32FD7"/>
    <w:rsid w:val="00024E6D"/>
    <w:rsid w:val="00040082"/>
    <w:rsid w:val="00053D3F"/>
    <w:rsid w:val="000657CC"/>
    <w:rsid w:val="001952CB"/>
    <w:rsid w:val="001C62EF"/>
    <w:rsid w:val="00223C11"/>
    <w:rsid w:val="00287E95"/>
    <w:rsid w:val="002926F3"/>
    <w:rsid w:val="00306963"/>
    <w:rsid w:val="003218B4"/>
    <w:rsid w:val="003B24BD"/>
    <w:rsid w:val="00434215"/>
    <w:rsid w:val="00442ED0"/>
    <w:rsid w:val="00524181"/>
    <w:rsid w:val="00560DFC"/>
    <w:rsid w:val="005C487F"/>
    <w:rsid w:val="005D3F76"/>
    <w:rsid w:val="00735E24"/>
    <w:rsid w:val="007F1D1B"/>
    <w:rsid w:val="00807BEB"/>
    <w:rsid w:val="00833882"/>
    <w:rsid w:val="00967148"/>
    <w:rsid w:val="00987449"/>
    <w:rsid w:val="00994C03"/>
    <w:rsid w:val="009C2A8A"/>
    <w:rsid w:val="009E0DF4"/>
    <w:rsid w:val="00A0056F"/>
    <w:rsid w:val="00A3495C"/>
    <w:rsid w:val="00A44CAD"/>
    <w:rsid w:val="00AC5954"/>
    <w:rsid w:val="00B13A40"/>
    <w:rsid w:val="00B312E4"/>
    <w:rsid w:val="00B82BF6"/>
    <w:rsid w:val="00BB4580"/>
    <w:rsid w:val="00BC2EBB"/>
    <w:rsid w:val="00BD2520"/>
    <w:rsid w:val="00BE4AD0"/>
    <w:rsid w:val="00BF7D91"/>
    <w:rsid w:val="00C06367"/>
    <w:rsid w:val="00C42A8D"/>
    <w:rsid w:val="00C44C38"/>
    <w:rsid w:val="00C506D2"/>
    <w:rsid w:val="00CE2418"/>
    <w:rsid w:val="00D32FD7"/>
    <w:rsid w:val="00D65909"/>
    <w:rsid w:val="00DE7362"/>
    <w:rsid w:val="00DF126D"/>
    <w:rsid w:val="00E6534A"/>
    <w:rsid w:val="00F13AA5"/>
    <w:rsid w:val="00F510C8"/>
    <w:rsid w:val="00F56FAA"/>
    <w:rsid w:val="00F92BDD"/>
    <w:rsid w:val="00FB6ED1"/>
    <w:rsid w:val="00FE3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D7"/>
  </w:style>
  <w:style w:type="paragraph" w:styleId="Heading1">
    <w:name w:val="heading 1"/>
    <w:basedOn w:val="Normal"/>
    <w:next w:val="Normal"/>
    <w:link w:val="Heading1Char"/>
    <w:uiPriority w:val="1"/>
    <w:qFormat/>
    <w:rsid w:val="00D32FD7"/>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semiHidden/>
    <w:unhideWhenUsed/>
    <w:qFormat/>
    <w:rsid w:val="00D32F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2FD7"/>
    <w:rPr>
      <w:rFonts w:ascii="Arial" w:eastAsia="Times New Roman" w:hAnsi="Arial" w:cs="Times New Roman"/>
      <w:b/>
      <w:sz w:val="28"/>
      <w:szCs w:val="20"/>
    </w:rPr>
  </w:style>
  <w:style w:type="character" w:customStyle="1" w:styleId="Heading2Char">
    <w:name w:val="Heading 2 Char"/>
    <w:basedOn w:val="DefaultParagraphFont"/>
    <w:link w:val="Heading2"/>
    <w:uiPriority w:val="9"/>
    <w:semiHidden/>
    <w:rsid w:val="00D32FD7"/>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D32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FD7"/>
  </w:style>
  <w:style w:type="table" w:styleId="TableGrid">
    <w:name w:val="Table Grid"/>
    <w:basedOn w:val="TableNormal"/>
    <w:rsid w:val="00D32FD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32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FD7"/>
  </w:style>
  <w:style w:type="paragraph" w:styleId="ListParagraph">
    <w:name w:val="List Paragraph"/>
    <w:basedOn w:val="Normal"/>
    <w:uiPriority w:val="1"/>
    <w:qFormat/>
    <w:rsid w:val="00D32FD7"/>
    <w:pPr>
      <w:ind w:left="720"/>
      <w:contextualSpacing/>
    </w:pPr>
  </w:style>
  <w:style w:type="paragraph" w:customStyle="1" w:styleId="Default">
    <w:name w:val="Default"/>
    <w:rsid w:val="00D32F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32FD7"/>
    <w:rPr>
      <w:color w:val="0000FF" w:themeColor="hyperlink"/>
      <w:u w:val="single"/>
    </w:rPr>
  </w:style>
  <w:style w:type="paragraph" w:styleId="BodyTextIndent">
    <w:name w:val="Body Text Indent"/>
    <w:basedOn w:val="Normal"/>
    <w:link w:val="BodyTextIndentChar"/>
    <w:semiHidden/>
    <w:rsid w:val="00D32FD7"/>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D32FD7"/>
    <w:rPr>
      <w:rFonts w:ascii="Arial" w:eastAsia="Times New Roman" w:hAnsi="Arial" w:cs="Times New Roman"/>
      <w:sz w:val="28"/>
      <w:szCs w:val="20"/>
    </w:rPr>
  </w:style>
  <w:style w:type="paragraph" w:styleId="BodyTextIndent2">
    <w:name w:val="Body Text Indent 2"/>
    <w:basedOn w:val="Normal"/>
    <w:link w:val="BodyTextIndent2Char"/>
    <w:semiHidden/>
    <w:rsid w:val="00D32FD7"/>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D32FD7"/>
    <w:rPr>
      <w:rFonts w:ascii="Arial" w:eastAsia="Times New Roman" w:hAnsi="Arial" w:cs="Times New Roman"/>
      <w:sz w:val="28"/>
      <w:szCs w:val="20"/>
    </w:rPr>
  </w:style>
  <w:style w:type="paragraph" w:styleId="BalloonText">
    <w:name w:val="Balloon Text"/>
    <w:basedOn w:val="Normal"/>
    <w:link w:val="BalloonTextChar"/>
    <w:uiPriority w:val="99"/>
    <w:unhideWhenUsed/>
    <w:rsid w:val="00D32F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32FD7"/>
    <w:rPr>
      <w:rFonts w:ascii="Tahoma" w:eastAsia="Times New Roman" w:hAnsi="Tahoma" w:cs="Tahoma"/>
      <w:sz w:val="16"/>
      <w:szCs w:val="16"/>
    </w:rPr>
  </w:style>
  <w:style w:type="character" w:customStyle="1" w:styleId="ls22">
    <w:name w:val="ls22"/>
    <w:basedOn w:val="DefaultParagraphFont"/>
    <w:rsid w:val="00D32FD7"/>
  </w:style>
  <w:style w:type="character" w:customStyle="1" w:styleId="ls27">
    <w:name w:val="ls27"/>
    <w:basedOn w:val="DefaultParagraphFont"/>
    <w:rsid w:val="00D32FD7"/>
  </w:style>
  <w:style w:type="paragraph" w:styleId="BodyText">
    <w:name w:val="Body Text"/>
    <w:basedOn w:val="Normal"/>
    <w:link w:val="BodyTextChar"/>
    <w:uiPriority w:val="1"/>
    <w:qFormat/>
    <w:rsid w:val="00D32FD7"/>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D32FD7"/>
    <w:rPr>
      <w:rFonts w:ascii="Times New Roman" w:eastAsia="Times New Roman" w:hAnsi="Times New Roman" w:cs="Times New Roman"/>
      <w:lang w:bidi="en-US"/>
    </w:rPr>
  </w:style>
  <w:style w:type="character" w:customStyle="1" w:styleId="ws1">
    <w:name w:val="ws1"/>
    <w:basedOn w:val="DefaultParagraphFont"/>
    <w:rsid w:val="00D32FD7"/>
  </w:style>
  <w:style w:type="character" w:customStyle="1" w:styleId="text-wrap">
    <w:name w:val="text-wrap"/>
    <w:basedOn w:val="DefaultParagraphFont"/>
    <w:rsid w:val="00D32FD7"/>
  </w:style>
  <w:style w:type="paragraph" w:styleId="NormalWeb">
    <w:name w:val="Normal (Web)"/>
    <w:basedOn w:val="Normal"/>
    <w:uiPriority w:val="99"/>
    <w:semiHidden/>
    <w:unhideWhenUsed/>
    <w:rsid w:val="00D32F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2FD7"/>
    <w:rPr>
      <w:i/>
      <w:iCs/>
    </w:rPr>
  </w:style>
  <w:style w:type="character" w:customStyle="1" w:styleId="UnresolvedMention">
    <w:name w:val="Unresolved Mention"/>
    <w:basedOn w:val="DefaultParagraphFont"/>
    <w:uiPriority w:val="99"/>
    <w:semiHidden/>
    <w:unhideWhenUsed/>
    <w:rsid w:val="00D32FD7"/>
    <w:rPr>
      <w:color w:val="605E5C"/>
      <w:shd w:val="clear" w:color="auto" w:fill="E1DFDD"/>
    </w:rPr>
  </w:style>
  <w:style w:type="character" w:styleId="Strong">
    <w:name w:val="Strong"/>
    <w:basedOn w:val="DefaultParagraphFont"/>
    <w:uiPriority w:val="22"/>
    <w:qFormat/>
    <w:rsid w:val="00D32FD7"/>
    <w:rPr>
      <w:b/>
      <w:bCs/>
    </w:rPr>
  </w:style>
  <w:style w:type="character" w:styleId="PageNumber">
    <w:name w:val="page number"/>
    <w:basedOn w:val="DefaultParagraphFont"/>
    <w:rsid w:val="00D32FD7"/>
  </w:style>
  <w:style w:type="character" w:customStyle="1" w:styleId="hgkelc">
    <w:name w:val="hgkelc"/>
    <w:basedOn w:val="DefaultParagraphFont"/>
    <w:rsid w:val="00D32FD7"/>
  </w:style>
  <w:style w:type="character" w:customStyle="1" w:styleId="kx21rb">
    <w:name w:val="kx21rb"/>
    <w:basedOn w:val="DefaultParagraphFont"/>
    <w:rsid w:val="00D32FD7"/>
  </w:style>
  <w:style w:type="paragraph" w:styleId="NoSpacing">
    <w:name w:val="No Spacing"/>
    <w:uiPriority w:val="1"/>
    <w:qFormat/>
    <w:rsid w:val="00D32FD7"/>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D32FD7"/>
    <w:rPr>
      <w:color w:val="605E5C"/>
      <w:shd w:val="clear" w:color="auto" w:fill="E1DFDD"/>
    </w:rPr>
  </w:style>
  <w:style w:type="paragraph" w:styleId="FootnoteText">
    <w:name w:val="footnote text"/>
    <w:basedOn w:val="Normal"/>
    <w:link w:val="FootnoteTextChar"/>
    <w:uiPriority w:val="99"/>
    <w:semiHidden/>
    <w:unhideWhenUsed/>
    <w:rsid w:val="00D32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32FD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2FD7"/>
    <w:rPr>
      <w:vertAlign w:val="superscript"/>
    </w:rPr>
  </w:style>
  <w:style w:type="paragraph" w:styleId="TOC1">
    <w:name w:val="toc 1"/>
    <w:basedOn w:val="Normal"/>
    <w:uiPriority w:val="1"/>
    <w:qFormat/>
    <w:rsid w:val="00D32FD7"/>
    <w:pPr>
      <w:widowControl w:val="0"/>
      <w:autoSpaceDE w:val="0"/>
      <w:autoSpaceDN w:val="0"/>
      <w:spacing w:before="137" w:after="0" w:line="240" w:lineRule="auto"/>
      <w:ind w:left="940" w:hanging="721"/>
    </w:pPr>
    <w:rPr>
      <w:rFonts w:ascii="Times New Roman" w:eastAsia="Times New Roman" w:hAnsi="Times New Roman" w:cs="Times New Roman"/>
      <w:sz w:val="24"/>
      <w:szCs w:val="24"/>
    </w:rPr>
  </w:style>
  <w:style w:type="paragraph" w:styleId="TOC2">
    <w:name w:val="toc 2"/>
    <w:basedOn w:val="Normal"/>
    <w:uiPriority w:val="1"/>
    <w:qFormat/>
    <w:rsid w:val="00D32FD7"/>
    <w:pPr>
      <w:widowControl w:val="0"/>
      <w:autoSpaceDE w:val="0"/>
      <w:autoSpaceDN w:val="0"/>
      <w:spacing w:before="557" w:after="0" w:line="240" w:lineRule="auto"/>
      <w:ind w:left="220"/>
    </w:pPr>
    <w:rPr>
      <w:rFonts w:ascii="Times New Roman" w:eastAsia="Times New Roman" w:hAnsi="Times New Roman" w:cs="Times New Roman"/>
      <w:b/>
      <w:bCs/>
      <w:sz w:val="24"/>
      <w:szCs w:val="24"/>
    </w:rPr>
  </w:style>
  <w:style w:type="paragraph" w:styleId="TOC3">
    <w:name w:val="toc 3"/>
    <w:basedOn w:val="Normal"/>
    <w:uiPriority w:val="1"/>
    <w:qFormat/>
    <w:rsid w:val="00D32FD7"/>
    <w:pPr>
      <w:widowControl w:val="0"/>
      <w:autoSpaceDE w:val="0"/>
      <w:autoSpaceDN w:val="0"/>
      <w:spacing w:before="137" w:after="0" w:line="240" w:lineRule="auto"/>
      <w:ind w:left="220"/>
    </w:pPr>
    <w:rPr>
      <w:rFonts w:ascii="Times New Roman" w:eastAsia="Times New Roman" w:hAnsi="Times New Roman" w:cs="Times New Roman"/>
      <w:sz w:val="24"/>
      <w:szCs w:val="24"/>
    </w:rPr>
  </w:style>
  <w:style w:type="paragraph" w:styleId="TOC4">
    <w:name w:val="toc 4"/>
    <w:basedOn w:val="Normal"/>
    <w:uiPriority w:val="1"/>
    <w:qFormat/>
    <w:rsid w:val="00D32FD7"/>
    <w:pPr>
      <w:widowControl w:val="0"/>
      <w:autoSpaceDE w:val="0"/>
      <w:autoSpaceDN w:val="0"/>
      <w:spacing w:before="552" w:after="0" w:line="240" w:lineRule="auto"/>
      <w:ind w:left="940"/>
    </w:pPr>
    <w:rPr>
      <w:rFonts w:ascii="Times New Roman" w:eastAsia="Times New Roman" w:hAnsi="Times New Roman" w:cs="Times New Roman"/>
    </w:rPr>
  </w:style>
  <w:style w:type="paragraph" w:customStyle="1" w:styleId="TableParagraph">
    <w:name w:val="Table Paragraph"/>
    <w:basedOn w:val="Normal"/>
    <w:uiPriority w:val="1"/>
    <w:qFormat/>
    <w:rsid w:val="00D32FD7"/>
    <w:pPr>
      <w:widowControl w:val="0"/>
      <w:autoSpaceDE w:val="0"/>
      <w:autoSpaceDN w:val="0"/>
      <w:spacing w:after="0" w:line="219" w:lineRule="exact"/>
      <w:ind w:left="107"/>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deloitte.com/bg/en/" TargetMode="External"/><Relationship Id="rId13" Type="http://schemas.openxmlformats.org/officeDocument/2006/relationships/hyperlink" Target="https://core.ac.uk/search?q=authors:(Shawai,%20Aliyu%20Sani)"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core.ac.uk/search?q=authors:(Ojali,%20Jemila%20Shei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e.ac.uk/search?q=authors:(Adamu,%20Idris%20Adam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accinf.2019.100433" TargetMode="External"/><Relationship Id="rId4" Type="http://schemas.openxmlformats.org/officeDocument/2006/relationships/webSettings" Target="webSettings.xml"/><Relationship Id="rId9" Type="http://schemas.openxmlformats.org/officeDocument/2006/relationships/hyperlink" Target="https://dfe.org.pl/wp-content/uploads/2018/12/Forrester_Harness-RPA.pdf%20Accessed%2015%20January%20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46</Pages>
  <Words>10682</Words>
  <Characters>60894</Characters>
  <Application>Microsoft Office Word</Application>
  <DocSecurity>0</DocSecurity>
  <Lines>507</Lines>
  <Paragraphs>142</Paragraphs>
  <ScaleCrop>false</ScaleCrop>
  <Company/>
  <LinksUpToDate>false</LinksUpToDate>
  <CharactersWithSpaces>71434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2025-06-18T14:40:00Z</cp:lastPrinted>
  <dcterms:created xsi:type="dcterms:W3CDTF">2025-06-18T13:50:00Z</dcterms:created>
  <dcterms:modified xsi:type="dcterms:W3CDTF">2025-06-20T06:09:00Z</dcterms:modified>
</cp:coreProperties>
</file>