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A37B2F" w14:textId="77777777" w:rsidR="00C2795A" w:rsidRPr="00C2795A" w:rsidRDefault="009505F5" w:rsidP="00C2795A">
      <w:pPr>
        <w:spacing w:before="100" w:beforeAutospacing="1" w:after="100" w:afterAutospacing="1" w:line="240" w:lineRule="auto"/>
        <w:jc w:val="center"/>
        <w:outlineLvl w:val="3"/>
        <w:rPr>
          <w:rFonts w:ascii="Bookman Old Style" w:hAnsi="Bookman Old Style"/>
          <w:b/>
          <w:sz w:val="46"/>
        </w:rPr>
      </w:pPr>
      <w:r>
        <w:rPr>
          <w:rFonts w:ascii="Bookman Old Style" w:hAnsi="Bookman Old Style"/>
          <w:b/>
          <w:sz w:val="46"/>
        </w:rPr>
        <w:t>DETERMINANT OF FISH CONS</w:t>
      </w:r>
      <w:r w:rsidR="00C2795A" w:rsidRPr="00C2795A">
        <w:rPr>
          <w:rFonts w:ascii="Bookman Old Style" w:hAnsi="Bookman Old Style"/>
          <w:b/>
          <w:sz w:val="46"/>
        </w:rPr>
        <w:t>UMPTION BEHAVIOUR AND PATTERN IN ILORIN KWARA STATE</w:t>
      </w:r>
    </w:p>
    <w:p w14:paraId="16B97592" w14:textId="77777777" w:rsidR="00C2795A" w:rsidRPr="00463FF3" w:rsidRDefault="00C2795A" w:rsidP="00C2795A">
      <w:pPr>
        <w:jc w:val="center"/>
        <w:rPr>
          <w:rFonts w:ascii="Bookman Old Style" w:hAnsi="Bookman Old Style"/>
          <w:b/>
          <w:sz w:val="12"/>
        </w:rPr>
      </w:pPr>
    </w:p>
    <w:p w14:paraId="63E01E0E" w14:textId="77777777" w:rsidR="00C2795A" w:rsidRPr="003C44B0" w:rsidRDefault="00C2795A" w:rsidP="00C2795A">
      <w:pPr>
        <w:jc w:val="center"/>
        <w:rPr>
          <w:rFonts w:ascii="Bookman Old Style" w:hAnsi="Bookman Old Style"/>
          <w:b/>
          <w:sz w:val="44"/>
        </w:rPr>
      </w:pPr>
      <w:r w:rsidRPr="003C44B0">
        <w:rPr>
          <w:rFonts w:ascii="Bookman Old Style" w:hAnsi="Bookman Old Style"/>
          <w:b/>
          <w:sz w:val="44"/>
        </w:rPr>
        <w:t>BY</w:t>
      </w:r>
    </w:p>
    <w:p w14:paraId="27EDEBE2" w14:textId="77777777" w:rsidR="00C2795A" w:rsidRPr="00463FF3" w:rsidRDefault="00C2795A" w:rsidP="00C2795A">
      <w:pPr>
        <w:jc w:val="center"/>
        <w:rPr>
          <w:rFonts w:ascii="Bookman Old Style" w:hAnsi="Bookman Old Style"/>
          <w:b/>
          <w:sz w:val="12"/>
        </w:rPr>
      </w:pPr>
    </w:p>
    <w:p w14:paraId="69ED50BD" w14:textId="77777777" w:rsidR="00EC10B9" w:rsidRPr="00EC10B9" w:rsidRDefault="00EC10B9" w:rsidP="00C2795A">
      <w:pPr>
        <w:jc w:val="center"/>
        <w:rPr>
          <w:rFonts w:ascii="Bookman Old Style" w:hAnsi="Bookman Old Style"/>
          <w:b/>
          <w:sz w:val="46"/>
        </w:rPr>
      </w:pPr>
      <w:r w:rsidRPr="00EC10B9">
        <w:rPr>
          <w:rFonts w:ascii="Bookman Old Style" w:hAnsi="Bookman Old Style"/>
          <w:b/>
          <w:sz w:val="46"/>
        </w:rPr>
        <w:t>MURITALA, Yusuf Olatunji</w:t>
      </w:r>
    </w:p>
    <w:p w14:paraId="6D7F0D0C" w14:textId="22633E43" w:rsidR="00C2795A" w:rsidRDefault="00C2795A" w:rsidP="00C2795A">
      <w:pPr>
        <w:jc w:val="center"/>
        <w:rPr>
          <w:rFonts w:ascii="Bookman Old Style" w:hAnsi="Bookman Old Style"/>
          <w:b/>
          <w:sz w:val="46"/>
        </w:rPr>
      </w:pPr>
      <w:r w:rsidRPr="003C44B0">
        <w:rPr>
          <w:rFonts w:ascii="Bookman Old Style" w:hAnsi="Bookman Old Style"/>
          <w:b/>
          <w:sz w:val="46"/>
        </w:rPr>
        <w:t>ND/23/AGT/FT/</w:t>
      </w:r>
      <w:r w:rsidR="009741B8">
        <w:rPr>
          <w:rFonts w:ascii="Bookman Old Style" w:hAnsi="Bookman Old Style"/>
          <w:b/>
          <w:sz w:val="46"/>
        </w:rPr>
        <w:t>00</w:t>
      </w:r>
      <w:r w:rsidR="00EC10B9">
        <w:rPr>
          <w:rFonts w:ascii="Bookman Old Style" w:hAnsi="Bookman Old Style"/>
          <w:b/>
          <w:sz w:val="46"/>
        </w:rPr>
        <w:t>44</w:t>
      </w:r>
    </w:p>
    <w:p w14:paraId="3E247E4B" w14:textId="77777777" w:rsidR="00C2795A" w:rsidRPr="003C44B0" w:rsidRDefault="00C2795A" w:rsidP="00C2795A">
      <w:pPr>
        <w:jc w:val="center"/>
        <w:rPr>
          <w:rFonts w:ascii="Bookman Old Style" w:hAnsi="Bookman Old Style"/>
          <w:b/>
          <w:sz w:val="46"/>
        </w:rPr>
      </w:pPr>
    </w:p>
    <w:p w14:paraId="190DE3AE" w14:textId="77777777" w:rsidR="00C2795A" w:rsidRDefault="00C2795A" w:rsidP="00C2795A"/>
    <w:p w14:paraId="44E45B49" w14:textId="77777777" w:rsidR="00C2795A" w:rsidRPr="00463FF3" w:rsidRDefault="00C2795A" w:rsidP="00C2795A">
      <w:pPr>
        <w:spacing w:line="360" w:lineRule="auto"/>
        <w:jc w:val="center"/>
        <w:rPr>
          <w:rFonts w:ascii="Bookman Old Style" w:hAnsi="Bookman Old Style"/>
          <w:b/>
          <w:sz w:val="28"/>
          <w:szCs w:val="28"/>
        </w:rPr>
      </w:pPr>
      <w:r w:rsidRPr="00463FF3">
        <w:rPr>
          <w:rFonts w:ascii="Bookman Old Style" w:hAnsi="Bookman Old Style"/>
          <w:b/>
          <w:sz w:val="28"/>
          <w:szCs w:val="28"/>
        </w:rPr>
        <w:t>BEING A RESEARCH PROJECT SUBMITTED TO THE DEPARTMENT OF AGRICULTURAL TECHNOLOGY</w:t>
      </w:r>
      <w:r>
        <w:rPr>
          <w:rFonts w:ascii="Bookman Old Style" w:hAnsi="Bookman Old Style"/>
          <w:b/>
          <w:sz w:val="28"/>
          <w:szCs w:val="28"/>
        </w:rPr>
        <w:t xml:space="preserve"> (ANIMAL PRODUCTION UNIT)</w:t>
      </w:r>
      <w:r w:rsidRPr="00463FF3">
        <w:rPr>
          <w:rFonts w:ascii="Bookman Old Style" w:hAnsi="Bookman Old Style"/>
          <w:b/>
          <w:sz w:val="28"/>
          <w:szCs w:val="28"/>
        </w:rPr>
        <w:t>, INSTITUTE OF APPLIED SCIENCES, (IAS). KWARA STATE POLYTECHNIC, ILORIN.</w:t>
      </w:r>
    </w:p>
    <w:p w14:paraId="078EC788" w14:textId="77777777" w:rsidR="00C2795A" w:rsidRPr="00463FF3" w:rsidRDefault="00C2795A" w:rsidP="00C2795A">
      <w:pPr>
        <w:spacing w:line="360" w:lineRule="auto"/>
        <w:jc w:val="center"/>
        <w:rPr>
          <w:rFonts w:ascii="Bookman Old Style" w:hAnsi="Bookman Old Style"/>
          <w:b/>
          <w:sz w:val="30"/>
          <w:szCs w:val="28"/>
        </w:rPr>
      </w:pPr>
      <w:r w:rsidRPr="00463FF3">
        <w:rPr>
          <w:rFonts w:ascii="Bookman Old Style" w:hAnsi="Bookman Old Style"/>
          <w:b/>
          <w:sz w:val="28"/>
          <w:szCs w:val="28"/>
        </w:rPr>
        <w:t xml:space="preserve">IN PARTIAL FULFILMENT OF THE REQUIREMENTS FOR THE AWARD OF </w:t>
      </w:r>
      <w:r>
        <w:rPr>
          <w:rFonts w:ascii="Bookman Old Style" w:hAnsi="Bookman Old Style"/>
          <w:b/>
          <w:sz w:val="28"/>
          <w:szCs w:val="28"/>
        </w:rPr>
        <w:t>NATIONAL DIPLOMA (</w:t>
      </w:r>
      <w:r w:rsidRPr="00463FF3">
        <w:rPr>
          <w:rFonts w:ascii="Bookman Old Style" w:hAnsi="Bookman Old Style"/>
          <w:b/>
          <w:sz w:val="28"/>
          <w:szCs w:val="28"/>
        </w:rPr>
        <w:t>ND) IN AGRICULTURAL TECHNOLOGY</w:t>
      </w:r>
    </w:p>
    <w:p w14:paraId="0B894EE0" w14:textId="77777777" w:rsidR="00C2795A" w:rsidRDefault="00C2795A" w:rsidP="00C2795A">
      <w:pPr>
        <w:spacing w:line="360" w:lineRule="auto"/>
        <w:jc w:val="right"/>
        <w:rPr>
          <w:rFonts w:ascii="Bookman Old Style" w:hAnsi="Bookman Old Style"/>
          <w:b/>
          <w:sz w:val="28"/>
          <w:szCs w:val="28"/>
        </w:rPr>
      </w:pPr>
    </w:p>
    <w:p w14:paraId="2DA3B022" w14:textId="77777777" w:rsidR="00C2795A" w:rsidRDefault="00C2795A" w:rsidP="00C2795A">
      <w:pPr>
        <w:spacing w:line="360" w:lineRule="auto"/>
        <w:jc w:val="right"/>
        <w:rPr>
          <w:rFonts w:ascii="Bookman Old Style" w:hAnsi="Bookman Old Style"/>
          <w:b/>
          <w:sz w:val="28"/>
          <w:szCs w:val="28"/>
        </w:rPr>
      </w:pPr>
      <w:r>
        <w:rPr>
          <w:rFonts w:ascii="Bookman Old Style" w:hAnsi="Bookman Old Style"/>
          <w:b/>
          <w:sz w:val="28"/>
          <w:szCs w:val="28"/>
        </w:rPr>
        <w:t>JULY</w:t>
      </w:r>
      <w:r w:rsidRPr="004A7BF6">
        <w:rPr>
          <w:rFonts w:ascii="Bookman Old Style" w:hAnsi="Bookman Old Style"/>
          <w:b/>
          <w:sz w:val="28"/>
          <w:szCs w:val="28"/>
        </w:rPr>
        <w:t>, 2025</w:t>
      </w:r>
    </w:p>
    <w:p w14:paraId="7BA8CA23" w14:textId="77777777" w:rsidR="00C2795A" w:rsidRDefault="00C2795A" w:rsidP="00C2795A">
      <w:pPr>
        <w:rPr>
          <w:rFonts w:ascii="Bookman Old Style" w:hAnsi="Bookman Old Style"/>
          <w:b/>
          <w:sz w:val="28"/>
          <w:szCs w:val="28"/>
        </w:rPr>
      </w:pPr>
      <w:r>
        <w:rPr>
          <w:rFonts w:ascii="Bookman Old Style" w:hAnsi="Bookman Old Style"/>
          <w:b/>
          <w:sz w:val="28"/>
          <w:szCs w:val="28"/>
        </w:rPr>
        <w:br w:type="page"/>
      </w:r>
    </w:p>
    <w:p w14:paraId="155F8CFD" w14:textId="77777777" w:rsidR="00C2795A" w:rsidRDefault="00C2795A" w:rsidP="00C2795A">
      <w:pPr>
        <w:spacing w:line="360" w:lineRule="auto"/>
        <w:jc w:val="center"/>
        <w:rPr>
          <w:rFonts w:ascii="Bookman Old Style" w:hAnsi="Bookman Old Style"/>
          <w:b/>
          <w:sz w:val="28"/>
          <w:szCs w:val="28"/>
        </w:rPr>
      </w:pPr>
      <w:r>
        <w:rPr>
          <w:rFonts w:ascii="Bookman Old Style" w:hAnsi="Bookman Old Style"/>
          <w:b/>
          <w:sz w:val="28"/>
          <w:szCs w:val="28"/>
        </w:rPr>
        <w:lastRenderedPageBreak/>
        <w:t>CERTIFICATION</w:t>
      </w:r>
    </w:p>
    <w:p w14:paraId="0DB08B86" w14:textId="77777777" w:rsidR="00C2795A" w:rsidRDefault="00C2795A" w:rsidP="00C2795A">
      <w:pPr>
        <w:spacing w:line="360" w:lineRule="auto"/>
        <w:jc w:val="both"/>
        <w:rPr>
          <w:rFonts w:ascii="Times New Roman" w:hAnsi="Times New Roman" w:cs="Times New Roman"/>
          <w:sz w:val="28"/>
          <w:szCs w:val="28"/>
        </w:rPr>
      </w:pPr>
      <w:r w:rsidRPr="004C0E0B">
        <w:rPr>
          <w:rFonts w:ascii="Times New Roman" w:hAnsi="Times New Roman" w:cs="Times New Roman"/>
          <w:sz w:val="28"/>
          <w:szCs w:val="28"/>
        </w:rPr>
        <w:t xml:space="preserve">This is to certify that this project has been read and approved as meeting the requirement of the department of Agricultural Technology, Institute of Applied Sciences, </w:t>
      </w:r>
      <w:proofErr w:type="spellStart"/>
      <w:r w:rsidRPr="004C0E0B">
        <w:rPr>
          <w:rFonts w:ascii="Times New Roman" w:hAnsi="Times New Roman" w:cs="Times New Roman"/>
          <w:sz w:val="28"/>
          <w:szCs w:val="28"/>
        </w:rPr>
        <w:t>Kwara</w:t>
      </w:r>
      <w:proofErr w:type="spellEnd"/>
      <w:r w:rsidRPr="004C0E0B">
        <w:rPr>
          <w:rFonts w:ascii="Times New Roman" w:hAnsi="Times New Roman" w:cs="Times New Roman"/>
          <w:sz w:val="28"/>
          <w:szCs w:val="28"/>
        </w:rPr>
        <w:t xml:space="preserve"> State Polytechnic, Ilorin for award of Higher National Diploma in Agricultural Technology.</w:t>
      </w:r>
    </w:p>
    <w:p w14:paraId="48E53D57" w14:textId="77777777" w:rsidR="00C2795A" w:rsidRDefault="00C2795A" w:rsidP="00C2795A">
      <w:pPr>
        <w:spacing w:line="360" w:lineRule="auto"/>
        <w:jc w:val="both"/>
        <w:rPr>
          <w:rFonts w:ascii="Times New Roman" w:hAnsi="Times New Roman" w:cs="Times New Roman"/>
          <w:sz w:val="28"/>
          <w:szCs w:val="28"/>
        </w:rPr>
      </w:pPr>
    </w:p>
    <w:p w14:paraId="1D6F0C26" w14:textId="77777777" w:rsidR="00C2795A" w:rsidRPr="004C0E0B" w:rsidRDefault="00C2795A" w:rsidP="00C2795A">
      <w:pPr>
        <w:spacing w:line="360" w:lineRule="auto"/>
        <w:jc w:val="both"/>
        <w:rPr>
          <w:rFonts w:ascii="Times New Roman" w:hAnsi="Times New Roman" w:cs="Times New Roman"/>
          <w:sz w:val="28"/>
          <w:szCs w:val="28"/>
        </w:rPr>
      </w:pPr>
    </w:p>
    <w:p w14:paraId="4831C39A" w14:textId="77777777" w:rsidR="00C2795A" w:rsidRDefault="00C2795A" w:rsidP="00C2795A">
      <w:pPr>
        <w:pStyle w:val="NoSpacing"/>
        <w:rPr>
          <w:rFonts w:ascii="Times New Roman" w:hAnsi="Times New Roman"/>
          <w:sz w:val="26"/>
          <w:szCs w:val="26"/>
        </w:rPr>
      </w:pPr>
      <w:r>
        <w:rPr>
          <w:rFonts w:ascii="Times New Roman" w:hAnsi="Times New Roman"/>
          <w:sz w:val="26"/>
          <w:szCs w:val="26"/>
        </w:rPr>
        <w:t>_____________________________</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___________________</w:t>
      </w:r>
    </w:p>
    <w:p w14:paraId="3829D4D2" w14:textId="77777777" w:rsidR="00C2795A" w:rsidRPr="00057ADC" w:rsidRDefault="00C2795A" w:rsidP="00C2795A">
      <w:pPr>
        <w:pStyle w:val="NoSpacing"/>
        <w:rPr>
          <w:rFonts w:ascii="Times New Roman" w:hAnsi="Times New Roman"/>
          <w:b/>
          <w:sz w:val="26"/>
          <w:szCs w:val="26"/>
        </w:rPr>
      </w:pPr>
      <w:r>
        <w:rPr>
          <w:rFonts w:ascii="Times New Roman" w:hAnsi="Times New Roman"/>
          <w:b/>
          <w:sz w:val="26"/>
          <w:szCs w:val="26"/>
        </w:rPr>
        <w:t xml:space="preserve">    </w:t>
      </w:r>
      <w:r>
        <w:rPr>
          <w:rFonts w:ascii="Times New Roman" w:hAnsi="Times New Roman" w:cs="Times New Roman"/>
          <w:b/>
          <w:sz w:val="28"/>
          <w:szCs w:val="28"/>
        </w:rPr>
        <w:t xml:space="preserve">MRS. H. </w:t>
      </w:r>
      <w:proofErr w:type="gramStart"/>
      <w:r>
        <w:rPr>
          <w:rFonts w:ascii="Times New Roman" w:hAnsi="Times New Roman" w:cs="Times New Roman"/>
          <w:b/>
          <w:sz w:val="28"/>
          <w:szCs w:val="28"/>
        </w:rPr>
        <w:t xml:space="preserve">SALMAN  </w:t>
      </w:r>
      <w:r>
        <w:rPr>
          <w:rFonts w:ascii="Times New Roman" w:hAnsi="Times New Roman"/>
          <w:b/>
          <w:sz w:val="26"/>
          <w:szCs w:val="26"/>
        </w:rPr>
        <w:tab/>
      </w:r>
      <w:proofErr w:type="gramEnd"/>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sidRPr="00057ADC">
        <w:rPr>
          <w:rFonts w:ascii="Times New Roman" w:hAnsi="Times New Roman"/>
          <w:b/>
          <w:sz w:val="26"/>
          <w:szCs w:val="26"/>
        </w:rPr>
        <w:t>DATE</w:t>
      </w:r>
    </w:p>
    <w:p w14:paraId="37D64904" w14:textId="77777777" w:rsidR="00C2795A" w:rsidRPr="00284A65" w:rsidRDefault="00C2795A" w:rsidP="00C2795A">
      <w:pPr>
        <w:pStyle w:val="NoSpacing"/>
        <w:rPr>
          <w:rFonts w:ascii="Times New Roman" w:hAnsi="Times New Roman"/>
          <w:b/>
          <w:i/>
          <w:sz w:val="26"/>
          <w:szCs w:val="26"/>
        </w:rPr>
      </w:pPr>
      <w:r>
        <w:rPr>
          <w:rFonts w:ascii="Times New Roman" w:hAnsi="Times New Roman"/>
          <w:b/>
          <w:i/>
          <w:sz w:val="26"/>
          <w:szCs w:val="26"/>
        </w:rPr>
        <w:t xml:space="preserve">    </w:t>
      </w:r>
      <w:r w:rsidRPr="00284A65">
        <w:rPr>
          <w:rFonts w:ascii="Times New Roman" w:hAnsi="Times New Roman"/>
          <w:b/>
          <w:i/>
          <w:sz w:val="26"/>
          <w:szCs w:val="26"/>
        </w:rPr>
        <w:t>(Project Supervisor)</w:t>
      </w:r>
    </w:p>
    <w:p w14:paraId="32BBF84B" w14:textId="77777777" w:rsidR="00C2795A" w:rsidRDefault="00C2795A" w:rsidP="00C2795A">
      <w:pPr>
        <w:pStyle w:val="NoSpacing"/>
        <w:rPr>
          <w:rFonts w:ascii="Times New Roman" w:hAnsi="Times New Roman"/>
          <w:sz w:val="26"/>
          <w:szCs w:val="26"/>
        </w:rPr>
      </w:pPr>
    </w:p>
    <w:p w14:paraId="703126EA" w14:textId="77777777" w:rsidR="00C2795A" w:rsidRDefault="00C2795A" w:rsidP="00C2795A">
      <w:pPr>
        <w:pStyle w:val="NoSpacing"/>
        <w:rPr>
          <w:rFonts w:ascii="Times New Roman" w:hAnsi="Times New Roman"/>
          <w:sz w:val="26"/>
          <w:szCs w:val="26"/>
        </w:rPr>
      </w:pPr>
    </w:p>
    <w:p w14:paraId="28AEDEC3" w14:textId="77777777" w:rsidR="00C2795A" w:rsidRDefault="00C2795A" w:rsidP="00C2795A">
      <w:pPr>
        <w:pStyle w:val="NoSpacing"/>
        <w:rPr>
          <w:rFonts w:ascii="Times New Roman" w:hAnsi="Times New Roman"/>
          <w:sz w:val="26"/>
          <w:szCs w:val="26"/>
        </w:rPr>
      </w:pPr>
    </w:p>
    <w:p w14:paraId="57A4AD24" w14:textId="77777777" w:rsidR="00C2795A" w:rsidRDefault="00C2795A" w:rsidP="00C2795A">
      <w:pPr>
        <w:pStyle w:val="NoSpacing"/>
        <w:rPr>
          <w:rFonts w:ascii="Times New Roman" w:hAnsi="Times New Roman"/>
          <w:sz w:val="26"/>
          <w:szCs w:val="26"/>
        </w:rPr>
      </w:pPr>
      <w:r>
        <w:rPr>
          <w:rFonts w:ascii="Times New Roman" w:hAnsi="Times New Roman"/>
          <w:sz w:val="26"/>
          <w:szCs w:val="26"/>
        </w:rPr>
        <w:t>____________________________</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___________________</w:t>
      </w:r>
    </w:p>
    <w:p w14:paraId="639310CC" w14:textId="77777777" w:rsidR="00C2795A" w:rsidRPr="00890C20" w:rsidRDefault="00C2795A" w:rsidP="00C2795A">
      <w:pPr>
        <w:pStyle w:val="NoSpacing"/>
        <w:rPr>
          <w:rFonts w:ascii="Times New Roman" w:hAnsi="Times New Roman"/>
          <w:b/>
          <w:sz w:val="26"/>
          <w:szCs w:val="26"/>
        </w:rPr>
      </w:pPr>
      <w:r>
        <w:rPr>
          <w:rFonts w:ascii="Times New Roman" w:hAnsi="Times New Roman"/>
          <w:b/>
          <w:sz w:val="26"/>
          <w:szCs w:val="26"/>
        </w:rPr>
        <w:t xml:space="preserve">    MR. I. K.  BANJOKO</w:t>
      </w:r>
      <w:r>
        <w:rPr>
          <w:rFonts w:ascii="Times New Roman" w:hAnsi="Times New Roman"/>
          <w:b/>
          <w:sz w:val="26"/>
          <w:szCs w:val="26"/>
        </w:rPr>
        <w:tab/>
      </w:r>
      <w:r w:rsidRPr="00890C20">
        <w:rPr>
          <w:rFonts w:ascii="Times New Roman" w:hAnsi="Times New Roman"/>
          <w:b/>
          <w:sz w:val="26"/>
          <w:szCs w:val="26"/>
        </w:rPr>
        <w:tab/>
      </w:r>
      <w:r w:rsidRPr="00890C20">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sidRPr="00890C20">
        <w:rPr>
          <w:rFonts w:ascii="Times New Roman" w:hAnsi="Times New Roman"/>
          <w:b/>
          <w:sz w:val="26"/>
          <w:szCs w:val="26"/>
        </w:rPr>
        <w:t>DATE</w:t>
      </w:r>
    </w:p>
    <w:p w14:paraId="1BF85055" w14:textId="77777777" w:rsidR="00C2795A" w:rsidRPr="00284A65" w:rsidRDefault="00C2795A" w:rsidP="00C2795A">
      <w:pPr>
        <w:pStyle w:val="NoSpacing"/>
        <w:rPr>
          <w:rFonts w:ascii="Times New Roman" w:hAnsi="Times New Roman"/>
          <w:b/>
          <w:i/>
          <w:sz w:val="26"/>
          <w:szCs w:val="26"/>
        </w:rPr>
      </w:pPr>
      <w:r>
        <w:rPr>
          <w:rFonts w:ascii="Times New Roman" w:hAnsi="Times New Roman"/>
          <w:b/>
          <w:i/>
          <w:sz w:val="26"/>
          <w:szCs w:val="26"/>
        </w:rPr>
        <w:t xml:space="preserve">    </w:t>
      </w:r>
      <w:r w:rsidRPr="00284A65">
        <w:rPr>
          <w:rFonts w:ascii="Times New Roman" w:hAnsi="Times New Roman"/>
          <w:b/>
          <w:i/>
          <w:sz w:val="26"/>
          <w:szCs w:val="26"/>
        </w:rPr>
        <w:t xml:space="preserve">(Head </w:t>
      </w:r>
      <w:r>
        <w:rPr>
          <w:rFonts w:ascii="Times New Roman" w:hAnsi="Times New Roman"/>
          <w:b/>
          <w:i/>
          <w:sz w:val="26"/>
          <w:szCs w:val="26"/>
        </w:rPr>
        <w:t>o</w:t>
      </w:r>
      <w:r w:rsidRPr="00284A65">
        <w:rPr>
          <w:rFonts w:ascii="Times New Roman" w:hAnsi="Times New Roman"/>
          <w:b/>
          <w:i/>
          <w:sz w:val="26"/>
          <w:szCs w:val="26"/>
        </w:rPr>
        <w:t>f Department)</w:t>
      </w:r>
    </w:p>
    <w:p w14:paraId="202E87C6" w14:textId="77777777" w:rsidR="00C2795A" w:rsidRDefault="00C2795A" w:rsidP="00C2795A">
      <w:pPr>
        <w:pStyle w:val="NoSpacing"/>
        <w:spacing w:line="360" w:lineRule="auto"/>
        <w:rPr>
          <w:rFonts w:ascii="Times New Roman" w:hAnsi="Times New Roman"/>
          <w:sz w:val="26"/>
          <w:szCs w:val="26"/>
        </w:rPr>
      </w:pPr>
    </w:p>
    <w:p w14:paraId="341B87EE" w14:textId="77777777" w:rsidR="00C2795A" w:rsidRDefault="00C2795A" w:rsidP="00C2795A">
      <w:pPr>
        <w:pStyle w:val="NoSpacing"/>
        <w:spacing w:line="360" w:lineRule="auto"/>
        <w:rPr>
          <w:rFonts w:ascii="Times New Roman" w:hAnsi="Times New Roman"/>
          <w:sz w:val="26"/>
          <w:szCs w:val="26"/>
        </w:rPr>
      </w:pPr>
    </w:p>
    <w:p w14:paraId="1F3A7680" w14:textId="77777777" w:rsidR="00C2795A" w:rsidRDefault="00C2795A" w:rsidP="00C2795A">
      <w:pPr>
        <w:pStyle w:val="NoSpacing"/>
        <w:rPr>
          <w:rFonts w:ascii="Times New Roman" w:hAnsi="Times New Roman"/>
          <w:sz w:val="26"/>
          <w:szCs w:val="26"/>
        </w:rPr>
      </w:pPr>
      <w:r>
        <w:rPr>
          <w:rFonts w:ascii="Times New Roman" w:hAnsi="Times New Roman"/>
          <w:sz w:val="26"/>
          <w:szCs w:val="26"/>
        </w:rPr>
        <w:t>_____________________________</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___________________</w:t>
      </w:r>
    </w:p>
    <w:p w14:paraId="20E0D974" w14:textId="77777777" w:rsidR="00C2795A" w:rsidRPr="00890C20" w:rsidRDefault="00C2795A" w:rsidP="00C2795A">
      <w:pPr>
        <w:pStyle w:val="NoSpacing"/>
        <w:rPr>
          <w:rFonts w:ascii="Times New Roman" w:hAnsi="Times New Roman"/>
          <w:b/>
          <w:sz w:val="26"/>
          <w:szCs w:val="26"/>
        </w:rPr>
      </w:pPr>
      <w:r>
        <w:rPr>
          <w:rFonts w:ascii="Times New Roman" w:hAnsi="Times New Roman"/>
          <w:b/>
          <w:sz w:val="26"/>
          <w:szCs w:val="26"/>
        </w:rPr>
        <w:t xml:space="preserve">   MR. MOHAMMED S. B.</w:t>
      </w:r>
      <w:r>
        <w:rPr>
          <w:rFonts w:ascii="Times New Roman" w:hAnsi="Times New Roman"/>
          <w:b/>
          <w:sz w:val="26"/>
          <w:szCs w:val="26"/>
        </w:rPr>
        <w:tab/>
      </w:r>
      <w:r w:rsidRPr="00890C20">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sidRPr="00890C20">
        <w:rPr>
          <w:rFonts w:ascii="Times New Roman" w:hAnsi="Times New Roman"/>
          <w:b/>
          <w:sz w:val="26"/>
          <w:szCs w:val="26"/>
        </w:rPr>
        <w:t>DATE</w:t>
      </w:r>
    </w:p>
    <w:p w14:paraId="6D02FF85" w14:textId="77777777" w:rsidR="00C2795A" w:rsidRPr="00284A65" w:rsidRDefault="00C2795A" w:rsidP="00C2795A">
      <w:pPr>
        <w:pStyle w:val="NoSpacing"/>
        <w:rPr>
          <w:rFonts w:ascii="Times New Roman" w:hAnsi="Times New Roman"/>
          <w:b/>
          <w:i/>
          <w:sz w:val="26"/>
          <w:szCs w:val="26"/>
        </w:rPr>
      </w:pPr>
      <w:r>
        <w:rPr>
          <w:rFonts w:ascii="Times New Roman" w:hAnsi="Times New Roman"/>
          <w:b/>
          <w:i/>
          <w:sz w:val="26"/>
          <w:szCs w:val="26"/>
        </w:rPr>
        <w:t xml:space="preserve">    (Project Coordinator</w:t>
      </w:r>
      <w:r w:rsidRPr="00284A65">
        <w:rPr>
          <w:rFonts w:ascii="Times New Roman" w:hAnsi="Times New Roman"/>
          <w:b/>
          <w:i/>
          <w:sz w:val="26"/>
          <w:szCs w:val="26"/>
        </w:rPr>
        <w:t>)</w:t>
      </w:r>
    </w:p>
    <w:p w14:paraId="27117CFD" w14:textId="77777777" w:rsidR="00C2795A" w:rsidRDefault="00C2795A" w:rsidP="00C2795A">
      <w:pPr>
        <w:pStyle w:val="NoSpacing"/>
        <w:spacing w:line="360" w:lineRule="auto"/>
        <w:rPr>
          <w:rFonts w:ascii="Times New Roman" w:hAnsi="Times New Roman"/>
          <w:sz w:val="26"/>
          <w:szCs w:val="26"/>
        </w:rPr>
      </w:pPr>
    </w:p>
    <w:p w14:paraId="64F4D07F" w14:textId="77777777" w:rsidR="00C2795A" w:rsidRDefault="00C2795A" w:rsidP="00C2795A">
      <w:pPr>
        <w:pStyle w:val="NoSpacing"/>
        <w:spacing w:line="360" w:lineRule="auto"/>
        <w:rPr>
          <w:rFonts w:ascii="Times New Roman" w:hAnsi="Times New Roman"/>
          <w:sz w:val="26"/>
          <w:szCs w:val="26"/>
        </w:rPr>
      </w:pPr>
    </w:p>
    <w:p w14:paraId="1EEF8922" w14:textId="77777777" w:rsidR="00C2795A" w:rsidRPr="00030EC7" w:rsidRDefault="00C2795A" w:rsidP="00C2795A">
      <w:pPr>
        <w:pStyle w:val="NoSpacing"/>
        <w:ind w:left="720" w:hanging="720"/>
        <w:rPr>
          <w:rFonts w:ascii="Times New Roman" w:hAnsi="Times New Roman"/>
          <w:sz w:val="26"/>
          <w:szCs w:val="26"/>
        </w:rPr>
      </w:pPr>
      <w:r>
        <w:rPr>
          <w:rFonts w:ascii="Times New Roman" w:hAnsi="Times New Roman"/>
          <w:sz w:val="26"/>
          <w:szCs w:val="26"/>
        </w:rPr>
        <w:t>_____________________________</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___________________</w:t>
      </w:r>
      <w:r>
        <w:rPr>
          <w:rFonts w:ascii="Times New Roman" w:hAnsi="Times New Roman"/>
          <w:b/>
          <w:sz w:val="26"/>
          <w:szCs w:val="26"/>
        </w:rPr>
        <w:tab/>
      </w:r>
      <w:proofErr w:type="gramStart"/>
      <w:r>
        <w:rPr>
          <w:rFonts w:ascii="Times New Roman" w:hAnsi="Times New Roman"/>
          <w:b/>
          <w:i/>
          <w:sz w:val="26"/>
          <w:szCs w:val="26"/>
        </w:rPr>
        <w:t xml:space="preserve">   (</w:t>
      </w:r>
      <w:proofErr w:type="gramEnd"/>
      <w:r>
        <w:rPr>
          <w:rFonts w:ascii="Times New Roman" w:hAnsi="Times New Roman"/>
          <w:b/>
          <w:i/>
          <w:sz w:val="26"/>
          <w:szCs w:val="26"/>
        </w:rPr>
        <w:t>External Examiner</w:t>
      </w:r>
      <w:r w:rsidRPr="00284A65">
        <w:rPr>
          <w:rFonts w:ascii="Times New Roman" w:hAnsi="Times New Roman"/>
          <w:b/>
          <w:i/>
          <w:sz w:val="26"/>
          <w:szCs w:val="26"/>
        </w:rPr>
        <w:t>)</w:t>
      </w:r>
      <w:r w:rsidRPr="00890C20">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sidRPr="00890C20">
        <w:rPr>
          <w:rFonts w:ascii="Times New Roman" w:hAnsi="Times New Roman"/>
          <w:b/>
          <w:sz w:val="26"/>
          <w:szCs w:val="26"/>
        </w:rPr>
        <w:t>DATE</w:t>
      </w:r>
    </w:p>
    <w:p w14:paraId="666C8D87" w14:textId="77777777" w:rsidR="00C2795A" w:rsidRPr="00284A65" w:rsidRDefault="00C2795A" w:rsidP="00C2795A">
      <w:pPr>
        <w:pStyle w:val="NoSpacing"/>
        <w:rPr>
          <w:rFonts w:ascii="Times New Roman" w:hAnsi="Times New Roman"/>
          <w:b/>
          <w:i/>
          <w:sz w:val="26"/>
          <w:szCs w:val="26"/>
        </w:rPr>
      </w:pPr>
      <w:r>
        <w:rPr>
          <w:rFonts w:ascii="Times New Roman" w:hAnsi="Times New Roman"/>
          <w:b/>
          <w:i/>
          <w:sz w:val="26"/>
          <w:szCs w:val="26"/>
        </w:rPr>
        <w:t xml:space="preserve">  </w:t>
      </w:r>
    </w:p>
    <w:p w14:paraId="6D7E6C60" w14:textId="77777777" w:rsidR="00C2795A" w:rsidRDefault="00C2795A" w:rsidP="00C2795A">
      <w:pPr>
        <w:rPr>
          <w:rFonts w:ascii="Times New Roman" w:hAnsi="Times New Roman" w:cs="Times New Roman"/>
          <w:b/>
          <w:bCs/>
          <w:sz w:val="24"/>
          <w:szCs w:val="24"/>
        </w:rPr>
      </w:pPr>
      <w:r>
        <w:rPr>
          <w:rFonts w:ascii="Times New Roman" w:hAnsi="Times New Roman" w:cs="Times New Roman"/>
          <w:b/>
          <w:bCs/>
          <w:sz w:val="24"/>
          <w:szCs w:val="24"/>
        </w:rPr>
        <w:br w:type="page"/>
      </w:r>
    </w:p>
    <w:p w14:paraId="26109424" w14:textId="77777777" w:rsidR="00C2795A" w:rsidRPr="00305A13" w:rsidRDefault="00C2795A" w:rsidP="00C2795A">
      <w:pPr>
        <w:jc w:val="center"/>
        <w:rPr>
          <w:rFonts w:ascii="Times New Roman" w:hAnsi="Times New Roman" w:cs="Times New Roman"/>
          <w:b/>
          <w:bCs/>
          <w:sz w:val="28"/>
          <w:szCs w:val="28"/>
        </w:rPr>
      </w:pPr>
      <w:r w:rsidRPr="00305A13">
        <w:rPr>
          <w:rFonts w:ascii="Times New Roman" w:hAnsi="Times New Roman" w:cs="Times New Roman"/>
          <w:b/>
          <w:bCs/>
          <w:sz w:val="28"/>
          <w:szCs w:val="28"/>
        </w:rPr>
        <w:lastRenderedPageBreak/>
        <w:t>DEDICATION</w:t>
      </w:r>
    </w:p>
    <w:p w14:paraId="650FE6E4" w14:textId="77777777" w:rsidR="00C2795A" w:rsidRPr="00305A13" w:rsidRDefault="00C2795A" w:rsidP="00C2795A">
      <w:pPr>
        <w:spacing w:line="360" w:lineRule="auto"/>
        <w:jc w:val="both"/>
        <w:rPr>
          <w:rFonts w:ascii="Times New Roman" w:hAnsi="Times New Roman" w:cs="Times New Roman"/>
          <w:bCs/>
          <w:sz w:val="28"/>
          <w:szCs w:val="28"/>
        </w:rPr>
      </w:pPr>
      <w:r w:rsidRPr="00305A13">
        <w:rPr>
          <w:rFonts w:ascii="Times New Roman" w:hAnsi="Times New Roman" w:cs="Times New Roman"/>
          <w:bCs/>
          <w:sz w:val="28"/>
          <w:szCs w:val="28"/>
        </w:rPr>
        <w:t>This project work is dedicated to Almighty God, the source of all wisdom, knowledge, and strength, whose grace has brought this research to completion.</w:t>
      </w:r>
    </w:p>
    <w:p w14:paraId="2E19B36A" w14:textId="77777777" w:rsidR="00C2795A" w:rsidRPr="00305A13" w:rsidRDefault="00C2795A" w:rsidP="00C2795A">
      <w:pPr>
        <w:spacing w:line="360" w:lineRule="auto"/>
        <w:jc w:val="both"/>
        <w:rPr>
          <w:rFonts w:ascii="Times New Roman" w:hAnsi="Times New Roman" w:cs="Times New Roman"/>
          <w:bCs/>
          <w:sz w:val="28"/>
          <w:szCs w:val="28"/>
        </w:rPr>
      </w:pPr>
      <w:r w:rsidRPr="00305A13">
        <w:rPr>
          <w:rFonts w:ascii="Times New Roman" w:hAnsi="Times New Roman" w:cs="Times New Roman"/>
          <w:bCs/>
          <w:sz w:val="28"/>
          <w:szCs w:val="28"/>
        </w:rPr>
        <w:t>I wholeheartedly dedicate this project to my beloved parents, whose love, prayers, encouragement, and sacrifices have been a strong pillar throughout my academic journey.</w:t>
      </w:r>
    </w:p>
    <w:p w14:paraId="2B04A347" w14:textId="77777777" w:rsidR="00C2795A" w:rsidRDefault="00C2795A" w:rsidP="00C2795A">
      <w:pPr>
        <w:rPr>
          <w:rFonts w:ascii="Times New Roman" w:hAnsi="Times New Roman" w:cs="Times New Roman"/>
          <w:b/>
          <w:bCs/>
          <w:sz w:val="24"/>
          <w:szCs w:val="24"/>
        </w:rPr>
      </w:pPr>
      <w:r>
        <w:rPr>
          <w:rFonts w:ascii="Times New Roman" w:hAnsi="Times New Roman" w:cs="Times New Roman"/>
          <w:b/>
          <w:bCs/>
          <w:sz w:val="24"/>
          <w:szCs w:val="24"/>
        </w:rPr>
        <w:br w:type="page"/>
      </w:r>
    </w:p>
    <w:p w14:paraId="6BF8B65A" w14:textId="77777777" w:rsidR="00C2795A" w:rsidRPr="00305A13" w:rsidRDefault="00C2795A" w:rsidP="00C2795A">
      <w:pPr>
        <w:spacing w:line="360" w:lineRule="auto"/>
        <w:jc w:val="center"/>
        <w:rPr>
          <w:rFonts w:ascii="Times New Roman" w:hAnsi="Times New Roman" w:cs="Times New Roman"/>
          <w:b/>
          <w:bCs/>
          <w:sz w:val="28"/>
          <w:szCs w:val="28"/>
        </w:rPr>
      </w:pPr>
      <w:r w:rsidRPr="00305A13">
        <w:rPr>
          <w:rFonts w:ascii="Times New Roman" w:hAnsi="Times New Roman" w:cs="Times New Roman"/>
          <w:b/>
          <w:bCs/>
          <w:sz w:val="28"/>
          <w:szCs w:val="28"/>
        </w:rPr>
        <w:lastRenderedPageBreak/>
        <w:t>ACKNOWLEDGEMENTS</w:t>
      </w:r>
    </w:p>
    <w:p w14:paraId="3F78998D" w14:textId="77777777" w:rsidR="00C2795A" w:rsidRPr="00415EC9" w:rsidRDefault="00C2795A" w:rsidP="00C2795A">
      <w:pPr>
        <w:spacing w:line="360" w:lineRule="auto"/>
        <w:jc w:val="both"/>
        <w:rPr>
          <w:rFonts w:ascii="Times New Roman" w:hAnsi="Times New Roman" w:cs="Times New Roman"/>
          <w:bCs/>
          <w:sz w:val="28"/>
          <w:szCs w:val="28"/>
        </w:rPr>
      </w:pPr>
      <w:r w:rsidRPr="00415EC9">
        <w:rPr>
          <w:rFonts w:ascii="Times New Roman" w:hAnsi="Times New Roman" w:cs="Times New Roman"/>
          <w:bCs/>
          <w:sz w:val="28"/>
          <w:szCs w:val="28"/>
        </w:rPr>
        <w:t>All praise and gratitude be to Almighty God for the strength, wisdom, and guidance granted to me throughout the course of this project.</w:t>
      </w:r>
    </w:p>
    <w:p w14:paraId="10A77DA2" w14:textId="77777777" w:rsidR="00C2795A" w:rsidRDefault="00C2795A" w:rsidP="00C2795A">
      <w:pPr>
        <w:spacing w:line="360" w:lineRule="auto"/>
        <w:jc w:val="both"/>
        <w:rPr>
          <w:rFonts w:ascii="Times New Roman" w:hAnsi="Times New Roman" w:cs="Times New Roman"/>
          <w:bCs/>
          <w:sz w:val="28"/>
          <w:szCs w:val="28"/>
        </w:rPr>
      </w:pPr>
      <w:r w:rsidRPr="00415EC9">
        <w:rPr>
          <w:rFonts w:ascii="Times New Roman" w:hAnsi="Times New Roman" w:cs="Times New Roman"/>
          <w:bCs/>
          <w:sz w:val="28"/>
          <w:szCs w:val="28"/>
        </w:rPr>
        <w:t xml:space="preserve">My sincere appreciation goes to my project supervisor, </w:t>
      </w:r>
      <w:r w:rsidRPr="00415EC9">
        <w:rPr>
          <w:rFonts w:ascii="Times New Roman" w:hAnsi="Times New Roman" w:cs="Times New Roman"/>
          <w:b/>
          <w:bCs/>
          <w:sz w:val="28"/>
          <w:szCs w:val="28"/>
        </w:rPr>
        <w:t>Mr</w:t>
      </w:r>
      <w:r>
        <w:rPr>
          <w:rFonts w:ascii="Times New Roman" w:hAnsi="Times New Roman" w:cs="Times New Roman"/>
          <w:b/>
          <w:bCs/>
          <w:sz w:val="28"/>
          <w:szCs w:val="28"/>
        </w:rPr>
        <w:t>s</w:t>
      </w:r>
      <w:r w:rsidRPr="00415EC9">
        <w:rPr>
          <w:rFonts w:ascii="Times New Roman" w:hAnsi="Times New Roman" w:cs="Times New Roman"/>
          <w:b/>
          <w:bCs/>
          <w:sz w:val="28"/>
          <w:szCs w:val="28"/>
        </w:rPr>
        <w:t xml:space="preserve">. </w:t>
      </w:r>
      <w:r>
        <w:rPr>
          <w:rFonts w:ascii="Times New Roman" w:hAnsi="Times New Roman" w:cs="Times New Roman"/>
          <w:b/>
          <w:bCs/>
          <w:sz w:val="28"/>
          <w:szCs w:val="28"/>
        </w:rPr>
        <w:t>H. Salman</w:t>
      </w:r>
      <w:r>
        <w:rPr>
          <w:rFonts w:ascii="Times New Roman" w:hAnsi="Times New Roman" w:cs="Times New Roman"/>
          <w:bCs/>
          <w:sz w:val="28"/>
          <w:szCs w:val="28"/>
        </w:rPr>
        <w:t>, for her</w:t>
      </w:r>
      <w:r w:rsidRPr="00415EC9">
        <w:rPr>
          <w:rFonts w:ascii="Times New Roman" w:hAnsi="Times New Roman" w:cs="Times New Roman"/>
          <w:bCs/>
          <w:sz w:val="28"/>
          <w:szCs w:val="28"/>
        </w:rPr>
        <w:t xml:space="preserve"> invaluable support, guidance, constructive criticisms, and encouragement throughout the duration of this research. His commitment to academic excellence greatly inspired me.</w:t>
      </w:r>
    </w:p>
    <w:p w14:paraId="048B674D" w14:textId="77777777" w:rsidR="00C2795A" w:rsidRPr="00415EC9" w:rsidRDefault="00C2795A" w:rsidP="00C2795A">
      <w:pPr>
        <w:spacing w:line="360" w:lineRule="auto"/>
        <w:jc w:val="both"/>
        <w:rPr>
          <w:rFonts w:ascii="Times New Roman" w:hAnsi="Times New Roman" w:cs="Times New Roman"/>
          <w:bCs/>
          <w:sz w:val="28"/>
          <w:szCs w:val="28"/>
        </w:rPr>
      </w:pPr>
      <w:r w:rsidRPr="00415EC9">
        <w:rPr>
          <w:rFonts w:ascii="Times New Roman" w:hAnsi="Times New Roman" w:cs="Times New Roman"/>
          <w:bCs/>
          <w:sz w:val="28"/>
          <w:szCs w:val="28"/>
        </w:rPr>
        <w:t xml:space="preserve">I am also grateful to my project coordinator, </w:t>
      </w:r>
      <w:r w:rsidRPr="00415EC9">
        <w:rPr>
          <w:rFonts w:ascii="Times New Roman" w:hAnsi="Times New Roman" w:cs="Times New Roman"/>
          <w:b/>
          <w:bCs/>
          <w:sz w:val="28"/>
          <w:szCs w:val="28"/>
        </w:rPr>
        <w:t>Mr. Mohammed S. B.</w:t>
      </w:r>
      <w:r w:rsidRPr="00415EC9">
        <w:rPr>
          <w:rFonts w:ascii="Times New Roman" w:hAnsi="Times New Roman" w:cs="Times New Roman"/>
          <w:bCs/>
          <w:sz w:val="28"/>
          <w:szCs w:val="28"/>
        </w:rPr>
        <w:t>, for his dedication and effective coordination, which ensured the smooth progress of this project.</w:t>
      </w:r>
    </w:p>
    <w:p w14:paraId="7306B855" w14:textId="77777777" w:rsidR="00C2795A" w:rsidRPr="00415EC9" w:rsidRDefault="00C2795A" w:rsidP="00C2795A">
      <w:pPr>
        <w:spacing w:line="360" w:lineRule="auto"/>
        <w:jc w:val="both"/>
        <w:rPr>
          <w:rFonts w:ascii="Times New Roman" w:hAnsi="Times New Roman" w:cs="Times New Roman"/>
          <w:bCs/>
          <w:sz w:val="28"/>
          <w:szCs w:val="28"/>
        </w:rPr>
      </w:pPr>
      <w:r w:rsidRPr="00415EC9">
        <w:rPr>
          <w:rFonts w:ascii="Times New Roman" w:hAnsi="Times New Roman" w:cs="Times New Roman"/>
          <w:bCs/>
          <w:sz w:val="28"/>
          <w:szCs w:val="28"/>
        </w:rPr>
        <w:t xml:space="preserve">Special thanks also go to the Head of Department, </w:t>
      </w:r>
      <w:r w:rsidRPr="00415EC9">
        <w:rPr>
          <w:rFonts w:ascii="Times New Roman" w:hAnsi="Times New Roman" w:cs="Times New Roman"/>
          <w:b/>
          <w:bCs/>
          <w:sz w:val="28"/>
          <w:szCs w:val="28"/>
        </w:rPr>
        <w:t>Mr. Banjoko I. K.</w:t>
      </w:r>
      <w:r w:rsidRPr="00415EC9">
        <w:rPr>
          <w:rFonts w:ascii="Times New Roman" w:hAnsi="Times New Roman" w:cs="Times New Roman"/>
          <w:bCs/>
          <w:sz w:val="28"/>
          <w:szCs w:val="28"/>
        </w:rPr>
        <w:t>, for his leadership and support throughout my academic program.</w:t>
      </w:r>
    </w:p>
    <w:p w14:paraId="63DA7A08" w14:textId="3D544904" w:rsidR="00C2795A" w:rsidRPr="00415EC9" w:rsidRDefault="00C2795A" w:rsidP="00C2795A">
      <w:pPr>
        <w:spacing w:line="360" w:lineRule="auto"/>
        <w:jc w:val="both"/>
        <w:rPr>
          <w:rFonts w:ascii="Times New Roman" w:hAnsi="Times New Roman" w:cs="Times New Roman"/>
          <w:bCs/>
          <w:sz w:val="28"/>
          <w:szCs w:val="28"/>
        </w:rPr>
      </w:pPr>
      <w:r w:rsidRPr="00415EC9">
        <w:rPr>
          <w:rFonts w:ascii="Times New Roman" w:hAnsi="Times New Roman" w:cs="Times New Roman"/>
          <w:bCs/>
          <w:sz w:val="28"/>
          <w:szCs w:val="28"/>
        </w:rPr>
        <w:t xml:space="preserve">To my beloved parents, </w:t>
      </w:r>
      <w:r>
        <w:rPr>
          <w:rFonts w:ascii="Times New Roman" w:hAnsi="Times New Roman" w:cs="Times New Roman"/>
          <w:b/>
          <w:bCs/>
          <w:sz w:val="28"/>
          <w:szCs w:val="28"/>
        </w:rPr>
        <w:t xml:space="preserve">Mr. and Mrs. </w:t>
      </w:r>
      <w:proofErr w:type="spellStart"/>
      <w:r w:rsidR="00EC10B9">
        <w:rPr>
          <w:rFonts w:ascii="Times New Roman" w:hAnsi="Times New Roman" w:cs="Times New Roman"/>
          <w:b/>
          <w:bCs/>
          <w:sz w:val="28"/>
          <w:szCs w:val="28"/>
        </w:rPr>
        <w:t>Muritaka</w:t>
      </w:r>
      <w:proofErr w:type="spellEnd"/>
      <w:r w:rsidRPr="00415EC9">
        <w:rPr>
          <w:rFonts w:ascii="Times New Roman" w:hAnsi="Times New Roman" w:cs="Times New Roman"/>
          <w:bCs/>
          <w:sz w:val="28"/>
          <w:szCs w:val="28"/>
        </w:rPr>
        <w:t>, I express my deepest gratitude for their constant prayers, unwavering love, financial support, and sacrifices that have brought me this far.</w:t>
      </w:r>
    </w:p>
    <w:p w14:paraId="4F886723" w14:textId="77777777" w:rsidR="00C2795A" w:rsidRDefault="00C2795A" w:rsidP="00C2795A">
      <w:pPr>
        <w:spacing w:line="360" w:lineRule="auto"/>
        <w:jc w:val="both"/>
        <w:rPr>
          <w:rFonts w:ascii="Times New Roman" w:hAnsi="Times New Roman" w:cs="Times New Roman"/>
          <w:bCs/>
          <w:sz w:val="28"/>
          <w:szCs w:val="28"/>
        </w:rPr>
      </w:pPr>
      <w:r w:rsidRPr="00415EC9">
        <w:rPr>
          <w:rFonts w:ascii="Times New Roman" w:hAnsi="Times New Roman" w:cs="Times New Roman"/>
          <w:bCs/>
          <w:sz w:val="28"/>
          <w:szCs w:val="28"/>
        </w:rPr>
        <w:t>Lastly, I appreciate my colleagues, friends, and everyone who contributed in one way or another to the success of this project. May Almighty Allah reward you all abundantly.</w:t>
      </w:r>
    </w:p>
    <w:p w14:paraId="3EE98893" w14:textId="77777777" w:rsidR="00C2795A" w:rsidRDefault="00C2795A" w:rsidP="00C2795A">
      <w:pPr>
        <w:spacing w:after="200" w:line="276" w:lineRule="auto"/>
        <w:rPr>
          <w:rFonts w:ascii="Times New Roman" w:hAnsi="Times New Roman" w:cs="Times New Roman"/>
          <w:bCs/>
          <w:sz w:val="28"/>
          <w:szCs w:val="28"/>
        </w:rPr>
      </w:pPr>
    </w:p>
    <w:p w14:paraId="20294798" w14:textId="77777777" w:rsidR="00C2795A" w:rsidRDefault="00C2795A" w:rsidP="00C2795A">
      <w:pP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br w:type="page"/>
      </w:r>
    </w:p>
    <w:p w14:paraId="6AAC640A" w14:textId="77777777" w:rsidR="00C2795A" w:rsidRPr="009E615A" w:rsidRDefault="00C2795A" w:rsidP="00C2795A">
      <w:pPr>
        <w:spacing w:after="200" w:line="276" w:lineRule="auto"/>
        <w:jc w:val="center"/>
        <w:rPr>
          <w:rFonts w:ascii="Times New Roman" w:hAnsi="Times New Roman" w:cs="Times New Roman"/>
          <w:bCs/>
          <w:sz w:val="28"/>
          <w:szCs w:val="28"/>
        </w:rPr>
      </w:pPr>
      <w:r w:rsidRPr="0004635E">
        <w:rPr>
          <w:rFonts w:ascii="Times New Roman" w:hAnsi="Times New Roman" w:cs="Times New Roman"/>
          <w:b/>
          <w:bCs/>
          <w:color w:val="000000" w:themeColor="text1"/>
          <w:sz w:val="24"/>
          <w:szCs w:val="24"/>
        </w:rPr>
        <w:lastRenderedPageBreak/>
        <w:t>TABLE OF CONTENTS</w:t>
      </w:r>
    </w:p>
    <w:p w14:paraId="7286BAF5" w14:textId="77777777" w:rsidR="00C2795A" w:rsidRDefault="00C2795A" w:rsidP="00C2795A">
      <w:pPr>
        <w:spacing w:line="360" w:lineRule="auto"/>
        <w:rPr>
          <w:rFonts w:ascii="Times New Roman" w:hAnsi="Times New Roman" w:cs="Times New Roman"/>
          <w:bCs/>
          <w:color w:val="000000" w:themeColor="text1"/>
          <w:sz w:val="24"/>
          <w:szCs w:val="24"/>
        </w:rPr>
      </w:pPr>
      <w:r w:rsidRPr="0004635E">
        <w:rPr>
          <w:rFonts w:ascii="Times New Roman" w:hAnsi="Times New Roman" w:cs="Times New Roman"/>
          <w:bCs/>
          <w:color w:val="000000" w:themeColor="text1"/>
          <w:sz w:val="24"/>
          <w:szCs w:val="24"/>
        </w:rPr>
        <w:t>Title Page</w:t>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sidR="002A0E24">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proofErr w:type="spellStart"/>
      <w:r>
        <w:rPr>
          <w:rFonts w:ascii="Times New Roman" w:hAnsi="Times New Roman" w:cs="Times New Roman"/>
          <w:bCs/>
          <w:color w:val="000000" w:themeColor="text1"/>
          <w:sz w:val="24"/>
          <w:szCs w:val="24"/>
        </w:rPr>
        <w:t>i</w:t>
      </w:r>
      <w:proofErr w:type="spellEnd"/>
    </w:p>
    <w:p w14:paraId="35BF355A" w14:textId="77777777" w:rsidR="00C2795A" w:rsidRDefault="00C2795A" w:rsidP="00C2795A">
      <w:pPr>
        <w:spacing w:line="360" w:lineRule="auto"/>
        <w:rPr>
          <w:rFonts w:ascii="Times New Roman" w:hAnsi="Times New Roman" w:cs="Times New Roman"/>
          <w:bCs/>
          <w:color w:val="000000" w:themeColor="text1"/>
          <w:sz w:val="24"/>
          <w:szCs w:val="24"/>
        </w:rPr>
      </w:pPr>
      <w:r w:rsidRPr="0004635E">
        <w:rPr>
          <w:rFonts w:ascii="Times New Roman" w:hAnsi="Times New Roman" w:cs="Times New Roman"/>
          <w:bCs/>
          <w:color w:val="000000" w:themeColor="text1"/>
          <w:sz w:val="24"/>
          <w:szCs w:val="24"/>
        </w:rPr>
        <w:t>Certification</w:t>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sidR="002A0E24">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t>ii</w:t>
      </w:r>
    </w:p>
    <w:p w14:paraId="036E8A5A" w14:textId="77777777" w:rsidR="00C2795A" w:rsidRDefault="00C2795A" w:rsidP="00C2795A">
      <w:pPr>
        <w:spacing w:line="360" w:lineRule="auto"/>
        <w:rPr>
          <w:rFonts w:ascii="Times New Roman" w:hAnsi="Times New Roman" w:cs="Times New Roman"/>
          <w:bCs/>
          <w:color w:val="000000" w:themeColor="text1"/>
          <w:sz w:val="24"/>
          <w:szCs w:val="24"/>
        </w:rPr>
      </w:pPr>
      <w:r w:rsidRPr="0004635E">
        <w:rPr>
          <w:rFonts w:ascii="Times New Roman" w:hAnsi="Times New Roman" w:cs="Times New Roman"/>
          <w:bCs/>
          <w:color w:val="000000" w:themeColor="text1"/>
          <w:sz w:val="24"/>
          <w:szCs w:val="24"/>
        </w:rPr>
        <w:t>Dedication</w:t>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sidR="002A0E24">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t>iii</w:t>
      </w:r>
    </w:p>
    <w:p w14:paraId="42BE4B34" w14:textId="77777777" w:rsidR="00C2795A" w:rsidRDefault="00C2795A" w:rsidP="00C2795A">
      <w:pPr>
        <w:spacing w:line="360" w:lineRule="auto"/>
        <w:rPr>
          <w:rFonts w:ascii="Times New Roman" w:hAnsi="Times New Roman" w:cs="Times New Roman"/>
          <w:color w:val="000000" w:themeColor="text1"/>
          <w:sz w:val="24"/>
          <w:szCs w:val="24"/>
        </w:rPr>
      </w:pPr>
      <w:r w:rsidRPr="0004635E">
        <w:rPr>
          <w:rFonts w:ascii="Times New Roman" w:hAnsi="Times New Roman" w:cs="Times New Roman"/>
          <w:bCs/>
          <w:color w:val="000000" w:themeColor="text1"/>
          <w:sz w:val="24"/>
          <w:szCs w:val="24"/>
        </w:rPr>
        <w:t>Acknowledgements</w:t>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sidR="002A0E24">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t>iv</w:t>
      </w:r>
    </w:p>
    <w:p w14:paraId="1957DFB0" w14:textId="77777777" w:rsidR="00C2795A" w:rsidRDefault="00C2795A" w:rsidP="00C2795A">
      <w:pPr>
        <w:spacing w:line="360" w:lineRule="auto"/>
        <w:rPr>
          <w:rFonts w:ascii="Times New Roman" w:hAnsi="Times New Roman" w:cs="Times New Roman"/>
          <w:color w:val="000000" w:themeColor="text1"/>
          <w:sz w:val="24"/>
          <w:szCs w:val="24"/>
        </w:rPr>
      </w:pPr>
      <w:r>
        <w:rPr>
          <w:rFonts w:ascii="Times New Roman" w:hAnsi="Times New Roman" w:cs="Times New Roman"/>
          <w:bCs/>
          <w:color w:val="000000" w:themeColor="text1"/>
          <w:sz w:val="24"/>
          <w:szCs w:val="24"/>
        </w:rPr>
        <w:t>Abstract</w:t>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sidR="002A0E24">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t>v</w:t>
      </w:r>
    </w:p>
    <w:p w14:paraId="5B2D1596" w14:textId="77777777" w:rsidR="00C2795A" w:rsidRDefault="00C2795A" w:rsidP="00C2795A">
      <w:pPr>
        <w:spacing w:line="360" w:lineRule="auto"/>
        <w:rPr>
          <w:rFonts w:ascii="Times New Roman" w:hAnsi="Times New Roman" w:cs="Times New Roman"/>
          <w:bCs/>
          <w:color w:val="000000" w:themeColor="text1"/>
          <w:sz w:val="24"/>
          <w:szCs w:val="24"/>
        </w:rPr>
      </w:pPr>
      <w:r w:rsidRPr="0004635E">
        <w:rPr>
          <w:rFonts w:ascii="Times New Roman" w:hAnsi="Times New Roman" w:cs="Times New Roman"/>
          <w:bCs/>
          <w:color w:val="000000" w:themeColor="text1"/>
          <w:sz w:val="24"/>
          <w:szCs w:val="24"/>
        </w:rPr>
        <w:t>Table of Contents</w:t>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sidR="002A0E24">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t>vi</w:t>
      </w:r>
      <w:r>
        <w:rPr>
          <w:rFonts w:ascii="Times New Roman" w:hAnsi="Times New Roman" w:cs="Times New Roman"/>
          <w:bCs/>
          <w:color w:val="000000" w:themeColor="text1"/>
          <w:sz w:val="24"/>
          <w:szCs w:val="24"/>
        </w:rPr>
        <w:tab/>
      </w:r>
    </w:p>
    <w:p w14:paraId="6BA2139A" w14:textId="77777777" w:rsidR="00C2795A" w:rsidRDefault="00C2795A" w:rsidP="00C2795A">
      <w:pPr>
        <w:spacing w:line="360" w:lineRule="auto"/>
        <w:rPr>
          <w:rFonts w:ascii="Times New Roman" w:hAnsi="Times New Roman" w:cs="Times New Roman"/>
          <w:bCs/>
          <w:color w:val="000000" w:themeColor="text1"/>
          <w:sz w:val="24"/>
          <w:szCs w:val="24"/>
        </w:rPr>
      </w:pPr>
      <w:r>
        <w:rPr>
          <w:rFonts w:ascii="Times New Roman" w:hAnsi="Times New Roman" w:cs="Times New Roman"/>
          <w:b/>
          <w:bCs/>
          <w:sz w:val="24"/>
          <w:szCs w:val="24"/>
        </w:rPr>
        <w:t>CHAPTER ONE: INTRODUCTION</w:t>
      </w:r>
    </w:p>
    <w:p w14:paraId="43D6DB4E" w14:textId="77777777" w:rsidR="00C2795A" w:rsidRPr="00400762" w:rsidRDefault="00C2795A" w:rsidP="00C2795A">
      <w:pPr>
        <w:spacing w:line="360"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1.1</w:t>
      </w:r>
      <w:r>
        <w:rPr>
          <w:rFonts w:ascii="Times New Roman" w:hAnsi="Times New Roman" w:cs="Times New Roman"/>
          <w:bCs/>
          <w:color w:val="000000" w:themeColor="text1"/>
          <w:sz w:val="24"/>
          <w:szCs w:val="24"/>
        </w:rPr>
        <w:tab/>
      </w:r>
      <w:r w:rsidRPr="00400762">
        <w:rPr>
          <w:rFonts w:ascii="Times New Roman" w:hAnsi="Times New Roman" w:cs="Times New Roman"/>
          <w:bCs/>
          <w:sz w:val="24"/>
          <w:szCs w:val="24"/>
        </w:rPr>
        <w:t>Background of the Study</w:t>
      </w:r>
      <w:r w:rsidRPr="00400762">
        <w:rPr>
          <w:rFonts w:ascii="Times New Roman" w:hAnsi="Times New Roman" w:cs="Times New Roman"/>
          <w:bCs/>
          <w:sz w:val="24"/>
          <w:szCs w:val="24"/>
        </w:rPr>
        <w:tab/>
      </w:r>
      <w:r w:rsidRPr="00400762">
        <w:rPr>
          <w:rFonts w:ascii="Times New Roman" w:hAnsi="Times New Roman" w:cs="Times New Roman"/>
          <w:bCs/>
          <w:sz w:val="24"/>
          <w:szCs w:val="24"/>
        </w:rPr>
        <w:tab/>
      </w:r>
      <w:r w:rsidRPr="00400762">
        <w:rPr>
          <w:rFonts w:ascii="Times New Roman" w:hAnsi="Times New Roman" w:cs="Times New Roman"/>
          <w:bCs/>
          <w:sz w:val="24"/>
          <w:szCs w:val="24"/>
        </w:rPr>
        <w:tab/>
      </w:r>
      <w:r w:rsidRPr="00400762">
        <w:rPr>
          <w:rFonts w:ascii="Times New Roman" w:hAnsi="Times New Roman" w:cs="Times New Roman"/>
          <w:bCs/>
          <w:sz w:val="24"/>
          <w:szCs w:val="24"/>
        </w:rPr>
        <w:tab/>
      </w:r>
      <w:r w:rsidRPr="00400762">
        <w:rPr>
          <w:rFonts w:ascii="Times New Roman" w:hAnsi="Times New Roman" w:cs="Times New Roman"/>
          <w:bCs/>
          <w:sz w:val="24"/>
          <w:szCs w:val="24"/>
        </w:rPr>
        <w:tab/>
      </w:r>
      <w:r w:rsidRPr="00400762">
        <w:rPr>
          <w:rFonts w:ascii="Times New Roman" w:hAnsi="Times New Roman" w:cs="Times New Roman"/>
          <w:bCs/>
          <w:sz w:val="24"/>
          <w:szCs w:val="24"/>
        </w:rPr>
        <w:tab/>
      </w:r>
      <w:r w:rsidRPr="00400762">
        <w:rPr>
          <w:rFonts w:ascii="Times New Roman" w:hAnsi="Times New Roman" w:cs="Times New Roman"/>
          <w:bCs/>
          <w:sz w:val="24"/>
          <w:szCs w:val="24"/>
        </w:rPr>
        <w:tab/>
      </w:r>
      <w:r w:rsidR="002A0E24">
        <w:rPr>
          <w:rFonts w:ascii="Times New Roman" w:hAnsi="Times New Roman" w:cs="Times New Roman"/>
          <w:bCs/>
          <w:sz w:val="24"/>
          <w:szCs w:val="24"/>
        </w:rPr>
        <w:tab/>
      </w:r>
      <w:r w:rsidRPr="00400762">
        <w:rPr>
          <w:rFonts w:ascii="Times New Roman" w:hAnsi="Times New Roman" w:cs="Times New Roman"/>
          <w:bCs/>
          <w:sz w:val="24"/>
          <w:szCs w:val="24"/>
        </w:rPr>
        <w:t>1</w:t>
      </w:r>
      <w:r w:rsidRPr="00400762">
        <w:rPr>
          <w:rFonts w:ascii="Times New Roman" w:hAnsi="Times New Roman" w:cs="Times New Roman"/>
          <w:bCs/>
          <w:sz w:val="24"/>
          <w:szCs w:val="24"/>
        </w:rPr>
        <w:tab/>
      </w:r>
    </w:p>
    <w:p w14:paraId="24A80998" w14:textId="77777777" w:rsidR="00C2795A" w:rsidRDefault="00C2795A" w:rsidP="00C2795A">
      <w:pPr>
        <w:spacing w:line="240" w:lineRule="auto"/>
        <w:jc w:val="both"/>
        <w:rPr>
          <w:rFonts w:ascii="Times New Roman" w:hAnsi="Times New Roman" w:cs="Times New Roman"/>
          <w:bCs/>
          <w:sz w:val="24"/>
          <w:szCs w:val="24"/>
        </w:rPr>
      </w:pPr>
      <w:r w:rsidRPr="003C1049">
        <w:rPr>
          <w:rFonts w:ascii="Times New Roman" w:hAnsi="Times New Roman" w:cs="Times New Roman"/>
          <w:bCs/>
          <w:sz w:val="24"/>
          <w:szCs w:val="24"/>
        </w:rPr>
        <w:t>1.2</w:t>
      </w:r>
      <w:r w:rsidRPr="003C1049">
        <w:rPr>
          <w:rFonts w:ascii="Times New Roman" w:hAnsi="Times New Roman" w:cs="Times New Roman"/>
          <w:bCs/>
          <w:sz w:val="24"/>
          <w:szCs w:val="24"/>
        </w:rPr>
        <w:tab/>
        <w:t>Statement of the Problem</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sidR="002A0E24">
        <w:rPr>
          <w:rFonts w:ascii="Times New Roman" w:hAnsi="Times New Roman" w:cs="Times New Roman"/>
          <w:bCs/>
          <w:sz w:val="24"/>
          <w:szCs w:val="24"/>
        </w:rPr>
        <w:tab/>
      </w:r>
      <w:r>
        <w:rPr>
          <w:rFonts w:ascii="Times New Roman" w:hAnsi="Times New Roman" w:cs="Times New Roman"/>
          <w:bCs/>
          <w:sz w:val="24"/>
          <w:szCs w:val="24"/>
        </w:rPr>
        <w:t>2</w:t>
      </w:r>
    </w:p>
    <w:p w14:paraId="5D84BFEB" w14:textId="77777777" w:rsidR="00C2795A" w:rsidRPr="002A0E24" w:rsidRDefault="00C2795A" w:rsidP="002A0E24">
      <w:pPr>
        <w:spacing w:before="100" w:beforeAutospacing="1" w:after="100" w:afterAutospacing="1" w:line="360" w:lineRule="auto"/>
        <w:rPr>
          <w:rFonts w:ascii="Times New Roman" w:eastAsia="Times New Roman" w:hAnsi="Times New Roman" w:cs="Times New Roman"/>
          <w:b/>
          <w:color w:val="000000" w:themeColor="text1"/>
          <w:sz w:val="24"/>
          <w:szCs w:val="24"/>
        </w:rPr>
      </w:pPr>
      <w:r w:rsidRPr="002A0E24">
        <w:rPr>
          <w:rFonts w:ascii="Times New Roman" w:hAnsi="Times New Roman" w:cs="Times New Roman"/>
          <w:bCs/>
          <w:sz w:val="24"/>
          <w:szCs w:val="24"/>
        </w:rPr>
        <w:t>1.3</w:t>
      </w:r>
      <w:r w:rsidRPr="002A0E24">
        <w:rPr>
          <w:rFonts w:ascii="Times New Roman" w:hAnsi="Times New Roman" w:cs="Times New Roman"/>
          <w:bCs/>
          <w:sz w:val="24"/>
          <w:szCs w:val="24"/>
        </w:rPr>
        <w:tab/>
      </w:r>
      <w:r w:rsidR="002A0E24" w:rsidRPr="002A0E24">
        <w:rPr>
          <w:rFonts w:ascii="Times New Roman" w:eastAsia="Times New Roman" w:hAnsi="Times New Roman" w:cs="Times New Roman"/>
          <w:color w:val="000000" w:themeColor="text1"/>
          <w:sz w:val="24"/>
          <w:szCs w:val="24"/>
        </w:rPr>
        <w:t>Research Questions</w:t>
      </w:r>
      <w:r w:rsidRPr="00400762">
        <w:rPr>
          <w:rFonts w:ascii="Times New Roman" w:hAnsi="Times New Roman" w:cs="Times New Roman"/>
          <w:bCs/>
          <w:sz w:val="24"/>
          <w:szCs w:val="24"/>
        </w:rPr>
        <w:tab/>
      </w:r>
      <w:r w:rsidRPr="00400762">
        <w:rPr>
          <w:rFonts w:ascii="Times New Roman" w:hAnsi="Times New Roman" w:cs="Times New Roman"/>
          <w:bCs/>
          <w:sz w:val="24"/>
          <w:szCs w:val="24"/>
        </w:rPr>
        <w:tab/>
      </w:r>
      <w:r w:rsidR="002A0E24">
        <w:rPr>
          <w:rFonts w:ascii="Times New Roman" w:hAnsi="Times New Roman" w:cs="Times New Roman"/>
          <w:bCs/>
          <w:sz w:val="24"/>
          <w:szCs w:val="24"/>
        </w:rPr>
        <w:tab/>
      </w:r>
      <w:r w:rsidR="002A0E24">
        <w:rPr>
          <w:rFonts w:ascii="Times New Roman" w:hAnsi="Times New Roman" w:cs="Times New Roman"/>
          <w:bCs/>
          <w:sz w:val="24"/>
          <w:szCs w:val="24"/>
        </w:rPr>
        <w:tab/>
      </w:r>
      <w:r w:rsidRPr="00400762">
        <w:rPr>
          <w:rFonts w:ascii="Times New Roman" w:hAnsi="Times New Roman" w:cs="Times New Roman"/>
          <w:bCs/>
          <w:sz w:val="24"/>
          <w:szCs w:val="24"/>
        </w:rPr>
        <w:tab/>
      </w:r>
      <w:r w:rsidRPr="00400762">
        <w:rPr>
          <w:rFonts w:ascii="Times New Roman" w:hAnsi="Times New Roman" w:cs="Times New Roman"/>
          <w:bCs/>
          <w:sz w:val="24"/>
          <w:szCs w:val="24"/>
        </w:rPr>
        <w:tab/>
      </w:r>
      <w:r w:rsidRPr="00400762">
        <w:rPr>
          <w:rFonts w:ascii="Times New Roman" w:hAnsi="Times New Roman" w:cs="Times New Roman"/>
          <w:bCs/>
          <w:sz w:val="24"/>
          <w:szCs w:val="24"/>
        </w:rPr>
        <w:tab/>
      </w:r>
      <w:r w:rsidRPr="00400762">
        <w:rPr>
          <w:rFonts w:ascii="Times New Roman" w:hAnsi="Times New Roman" w:cs="Times New Roman"/>
          <w:bCs/>
          <w:sz w:val="24"/>
          <w:szCs w:val="24"/>
        </w:rPr>
        <w:tab/>
      </w:r>
      <w:r w:rsidR="002A0E24">
        <w:rPr>
          <w:rFonts w:ascii="Times New Roman" w:hAnsi="Times New Roman" w:cs="Times New Roman"/>
          <w:bCs/>
          <w:sz w:val="24"/>
          <w:szCs w:val="24"/>
        </w:rPr>
        <w:tab/>
        <w:t>2</w:t>
      </w:r>
    </w:p>
    <w:p w14:paraId="48C380F3" w14:textId="77777777" w:rsidR="00C2795A" w:rsidRPr="002A0E24" w:rsidRDefault="00C2795A" w:rsidP="002A0E24">
      <w:pPr>
        <w:spacing w:before="100" w:beforeAutospacing="1" w:after="100" w:afterAutospacing="1" w:line="240" w:lineRule="auto"/>
        <w:rPr>
          <w:rFonts w:ascii="Times New Roman" w:eastAsia="Times New Roman" w:hAnsi="Times New Roman" w:cs="Times New Roman"/>
          <w:b/>
          <w:color w:val="000000" w:themeColor="text1"/>
          <w:sz w:val="24"/>
          <w:szCs w:val="24"/>
        </w:rPr>
      </w:pPr>
      <w:r w:rsidRPr="002A0E24">
        <w:rPr>
          <w:rFonts w:ascii="Times New Roman" w:hAnsi="Times New Roman" w:cs="Times New Roman"/>
          <w:bCs/>
          <w:sz w:val="24"/>
          <w:szCs w:val="24"/>
        </w:rPr>
        <w:t>1.4</w:t>
      </w:r>
      <w:r w:rsidRPr="002A0E24">
        <w:rPr>
          <w:rFonts w:ascii="Times New Roman" w:hAnsi="Times New Roman" w:cs="Times New Roman"/>
          <w:bCs/>
          <w:sz w:val="24"/>
          <w:szCs w:val="24"/>
        </w:rPr>
        <w:tab/>
      </w:r>
      <w:r w:rsidR="002A0E24" w:rsidRPr="002A0E24">
        <w:rPr>
          <w:rFonts w:ascii="Times New Roman" w:eastAsia="Times New Roman" w:hAnsi="Times New Roman" w:cs="Times New Roman"/>
          <w:color w:val="000000" w:themeColor="text1"/>
          <w:sz w:val="24"/>
          <w:szCs w:val="24"/>
        </w:rPr>
        <w:t>Objectives of the Study</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sidR="002A0E24">
        <w:rPr>
          <w:rFonts w:ascii="Times New Roman" w:hAnsi="Times New Roman" w:cs="Times New Roman"/>
          <w:bCs/>
          <w:sz w:val="24"/>
          <w:szCs w:val="24"/>
        </w:rPr>
        <w:tab/>
      </w:r>
      <w:r w:rsidR="002A0E24">
        <w:rPr>
          <w:rFonts w:ascii="Times New Roman" w:hAnsi="Times New Roman" w:cs="Times New Roman"/>
          <w:bCs/>
          <w:sz w:val="24"/>
          <w:szCs w:val="24"/>
        </w:rPr>
        <w:tab/>
        <w:t>2</w:t>
      </w:r>
    </w:p>
    <w:p w14:paraId="0F36B74F" w14:textId="77777777" w:rsidR="00C2795A" w:rsidRPr="002A0E24" w:rsidRDefault="00C2795A" w:rsidP="002A0E24">
      <w:pPr>
        <w:spacing w:before="100" w:beforeAutospacing="1" w:after="100" w:afterAutospacing="1" w:line="240" w:lineRule="auto"/>
        <w:rPr>
          <w:rFonts w:ascii="Times New Roman" w:eastAsia="Times New Roman" w:hAnsi="Times New Roman" w:cs="Times New Roman"/>
          <w:b/>
          <w:color w:val="000000" w:themeColor="text1"/>
          <w:sz w:val="24"/>
          <w:szCs w:val="24"/>
        </w:rPr>
      </w:pPr>
      <w:r w:rsidRPr="002A0E24">
        <w:rPr>
          <w:rFonts w:ascii="Times New Roman" w:eastAsia="Times New Roman" w:hAnsi="Times New Roman" w:cs="Times New Roman"/>
          <w:bCs/>
          <w:color w:val="000000" w:themeColor="text1"/>
          <w:sz w:val="24"/>
          <w:szCs w:val="24"/>
        </w:rPr>
        <w:t>1.5</w:t>
      </w:r>
      <w:r w:rsidRPr="002A0E24">
        <w:rPr>
          <w:rFonts w:ascii="Times New Roman" w:eastAsia="Times New Roman" w:hAnsi="Times New Roman" w:cs="Times New Roman"/>
          <w:bCs/>
          <w:color w:val="000000" w:themeColor="text1"/>
          <w:sz w:val="24"/>
          <w:szCs w:val="24"/>
        </w:rPr>
        <w:tab/>
      </w:r>
      <w:r w:rsidR="002A0E24" w:rsidRPr="002A0E24">
        <w:rPr>
          <w:rFonts w:ascii="Times New Roman" w:eastAsia="Times New Roman" w:hAnsi="Times New Roman" w:cs="Times New Roman"/>
          <w:color w:val="000000" w:themeColor="text1"/>
          <w:sz w:val="24"/>
          <w:szCs w:val="24"/>
        </w:rPr>
        <w:t>Significance of the Study</w:t>
      </w:r>
      <w:r>
        <w:rPr>
          <w:rFonts w:ascii="Times New Roman" w:eastAsia="Times New Roman" w:hAnsi="Times New Roman" w:cs="Times New Roman"/>
          <w:bCs/>
          <w:color w:val="000000" w:themeColor="text1"/>
          <w:sz w:val="24"/>
          <w:szCs w:val="24"/>
        </w:rPr>
        <w:tab/>
      </w:r>
      <w:r>
        <w:rPr>
          <w:rFonts w:ascii="Times New Roman" w:eastAsia="Times New Roman" w:hAnsi="Times New Roman" w:cs="Times New Roman"/>
          <w:bCs/>
          <w:color w:val="000000" w:themeColor="text1"/>
          <w:sz w:val="24"/>
          <w:szCs w:val="24"/>
        </w:rPr>
        <w:tab/>
      </w:r>
      <w:r>
        <w:rPr>
          <w:rFonts w:ascii="Times New Roman" w:eastAsia="Times New Roman" w:hAnsi="Times New Roman" w:cs="Times New Roman"/>
          <w:bCs/>
          <w:color w:val="000000" w:themeColor="text1"/>
          <w:sz w:val="24"/>
          <w:szCs w:val="24"/>
        </w:rPr>
        <w:tab/>
      </w:r>
      <w:r>
        <w:rPr>
          <w:rFonts w:ascii="Times New Roman" w:eastAsia="Times New Roman" w:hAnsi="Times New Roman" w:cs="Times New Roman"/>
          <w:bCs/>
          <w:color w:val="000000" w:themeColor="text1"/>
          <w:sz w:val="24"/>
          <w:szCs w:val="24"/>
        </w:rPr>
        <w:tab/>
      </w:r>
      <w:r>
        <w:rPr>
          <w:rFonts w:ascii="Times New Roman" w:eastAsia="Times New Roman" w:hAnsi="Times New Roman" w:cs="Times New Roman"/>
          <w:bCs/>
          <w:color w:val="000000" w:themeColor="text1"/>
          <w:sz w:val="24"/>
          <w:szCs w:val="24"/>
        </w:rPr>
        <w:tab/>
      </w:r>
      <w:r>
        <w:rPr>
          <w:rFonts w:ascii="Times New Roman" w:eastAsia="Times New Roman" w:hAnsi="Times New Roman" w:cs="Times New Roman"/>
          <w:bCs/>
          <w:color w:val="000000" w:themeColor="text1"/>
          <w:sz w:val="24"/>
          <w:szCs w:val="24"/>
        </w:rPr>
        <w:tab/>
      </w:r>
      <w:r w:rsidR="002A0E24">
        <w:rPr>
          <w:rFonts w:ascii="Times New Roman" w:eastAsia="Times New Roman" w:hAnsi="Times New Roman" w:cs="Times New Roman"/>
          <w:bCs/>
          <w:color w:val="000000" w:themeColor="text1"/>
          <w:sz w:val="24"/>
          <w:szCs w:val="24"/>
        </w:rPr>
        <w:tab/>
      </w:r>
      <w:r>
        <w:rPr>
          <w:rFonts w:ascii="Times New Roman" w:eastAsia="Times New Roman" w:hAnsi="Times New Roman" w:cs="Times New Roman"/>
          <w:bCs/>
          <w:color w:val="000000" w:themeColor="text1"/>
          <w:sz w:val="24"/>
          <w:szCs w:val="24"/>
        </w:rPr>
        <w:tab/>
        <w:t>3</w:t>
      </w:r>
    </w:p>
    <w:p w14:paraId="4122FAAF" w14:textId="77777777" w:rsidR="00C2795A" w:rsidRDefault="00C2795A" w:rsidP="002A0E24">
      <w:pPr>
        <w:spacing w:before="100" w:beforeAutospacing="1" w:after="100" w:afterAutospacing="1" w:line="240" w:lineRule="auto"/>
        <w:rPr>
          <w:rFonts w:ascii="Times New Roman" w:eastAsia="Times New Roman" w:hAnsi="Times New Roman" w:cs="Times New Roman"/>
          <w:bCs/>
          <w:color w:val="000000" w:themeColor="text1"/>
          <w:sz w:val="24"/>
          <w:szCs w:val="24"/>
        </w:rPr>
      </w:pPr>
      <w:r w:rsidRPr="002A0E24">
        <w:rPr>
          <w:rFonts w:ascii="Times New Roman" w:eastAsia="Times New Roman" w:hAnsi="Times New Roman" w:cs="Times New Roman"/>
          <w:bCs/>
          <w:color w:val="000000" w:themeColor="text1"/>
          <w:sz w:val="24"/>
          <w:szCs w:val="24"/>
        </w:rPr>
        <w:t>1.6</w:t>
      </w:r>
      <w:r w:rsidRPr="002A0E24">
        <w:rPr>
          <w:rFonts w:ascii="Times New Roman" w:eastAsia="Times New Roman" w:hAnsi="Times New Roman" w:cs="Times New Roman"/>
          <w:bCs/>
          <w:color w:val="000000" w:themeColor="text1"/>
          <w:sz w:val="24"/>
          <w:szCs w:val="24"/>
        </w:rPr>
        <w:tab/>
      </w:r>
      <w:r w:rsidR="002A0E24" w:rsidRPr="002A0E24">
        <w:rPr>
          <w:rFonts w:ascii="Times New Roman" w:eastAsia="Times New Roman" w:hAnsi="Times New Roman" w:cs="Times New Roman"/>
          <w:color w:val="000000" w:themeColor="text1"/>
          <w:sz w:val="24"/>
          <w:szCs w:val="24"/>
        </w:rPr>
        <w:t>Scope of the Study</w:t>
      </w:r>
      <w:r>
        <w:rPr>
          <w:rFonts w:ascii="Times New Roman" w:eastAsia="Times New Roman" w:hAnsi="Times New Roman" w:cs="Times New Roman"/>
          <w:bCs/>
          <w:color w:val="000000" w:themeColor="text1"/>
          <w:sz w:val="24"/>
          <w:szCs w:val="24"/>
        </w:rPr>
        <w:tab/>
      </w:r>
      <w:r>
        <w:rPr>
          <w:rFonts w:ascii="Times New Roman" w:eastAsia="Times New Roman" w:hAnsi="Times New Roman" w:cs="Times New Roman"/>
          <w:bCs/>
          <w:color w:val="000000" w:themeColor="text1"/>
          <w:sz w:val="24"/>
          <w:szCs w:val="24"/>
        </w:rPr>
        <w:tab/>
      </w:r>
      <w:r>
        <w:rPr>
          <w:rFonts w:ascii="Times New Roman" w:eastAsia="Times New Roman" w:hAnsi="Times New Roman" w:cs="Times New Roman"/>
          <w:bCs/>
          <w:color w:val="000000" w:themeColor="text1"/>
          <w:sz w:val="24"/>
          <w:szCs w:val="24"/>
        </w:rPr>
        <w:tab/>
      </w:r>
      <w:r>
        <w:rPr>
          <w:rFonts w:ascii="Times New Roman" w:eastAsia="Times New Roman" w:hAnsi="Times New Roman" w:cs="Times New Roman"/>
          <w:bCs/>
          <w:color w:val="000000" w:themeColor="text1"/>
          <w:sz w:val="24"/>
          <w:szCs w:val="24"/>
        </w:rPr>
        <w:tab/>
      </w:r>
      <w:r>
        <w:rPr>
          <w:rFonts w:ascii="Times New Roman" w:eastAsia="Times New Roman" w:hAnsi="Times New Roman" w:cs="Times New Roman"/>
          <w:bCs/>
          <w:color w:val="000000" w:themeColor="text1"/>
          <w:sz w:val="24"/>
          <w:szCs w:val="24"/>
        </w:rPr>
        <w:tab/>
      </w:r>
      <w:r>
        <w:rPr>
          <w:rFonts w:ascii="Times New Roman" w:eastAsia="Times New Roman" w:hAnsi="Times New Roman" w:cs="Times New Roman"/>
          <w:bCs/>
          <w:color w:val="000000" w:themeColor="text1"/>
          <w:sz w:val="24"/>
          <w:szCs w:val="24"/>
        </w:rPr>
        <w:tab/>
      </w:r>
      <w:r>
        <w:rPr>
          <w:rFonts w:ascii="Times New Roman" w:eastAsia="Times New Roman" w:hAnsi="Times New Roman" w:cs="Times New Roman"/>
          <w:bCs/>
          <w:color w:val="000000" w:themeColor="text1"/>
          <w:sz w:val="24"/>
          <w:szCs w:val="24"/>
        </w:rPr>
        <w:tab/>
      </w:r>
      <w:r w:rsidR="002A0E24">
        <w:rPr>
          <w:rFonts w:ascii="Times New Roman" w:eastAsia="Times New Roman" w:hAnsi="Times New Roman" w:cs="Times New Roman"/>
          <w:bCs/>
          <w:color w:val="000000" w:themeColor="text1"/>
          <w:sz w:val="24"/>
          <w:szCs w:val="24"/>
        </w:rPr>
        <w:tab/>
      </w:r>
      <w:r w:rsidR="002A0E24">
        <w:rPr>
          <w:rFonts w:ascii="Times New Roman" w:eastAsia="Times New Roman" w:hAnsi="Times New Roman" w:cs="Times New Roman"/>
          <w:bCs/>
          <w:color w:val="000000" w:themeColor="text1"/>
          <w:sz w:val="24"/>
          <w:szCs w:val="24"/>
        </w:rPr>
        <w:tab/>
        <w:t>3</w:t>
      </w:r>
    </w:p>
    <w:p w14:paraId="75F7F31F" w14:textId="77777777" w:rsidR="00C2795A" w:rsidRPr="004C7B43" w:rsidRDefault="00C2795A" w:rsidP="00C2795A">
      <w:pPr>
        <w:spacing w:line="240" w:lineRule="auto"/>
        <w:rPr>
          <w:rFonts w:ascii="Times New Roman" w:hAnsi="Times New Roman" w:cs="Times New Roman"/>
          <w:b/>
          <w:bCs/>
          <w:sz w:val="24"/>
          <w:szCs w:val="24"/>
        </w:rPr>
      </w:pPr>
      <w:r>
        <w:rPr>
          <w:rFonts w:ascii="Times New Roman" w:hAnsi="Times New Roman" w:cs="Times New Roman"/>
          <w:b/>
          <w:bCs/>
          <w:sz w:val="24"/>
          <w:szCs w:val="24"/>
        </w:rPr>
        <w:t xml:space="preserve">CHAPTER TWO: </w:t>
      </w:r>
      <w:r w:rsidRPr="004C7B43">
        <w:rPr>
          <w:rFonts w:ascii="Times New Roman" w:hAnsi="Times New Roman" w:cs="Times New Roman"/>
          <w:b/>
          <w:bCs/>
          <w:sz w:val="24"/>
          <w:szCs w:val="24"/>
        </w:rPr>
        <w:t>LITERATURE REVIEW</w:t>
      </w:r>
    </w:p>
    <w:p w14:paraId="4436ED83" w14:textId="77777777" w:rsidR="00C2795A" w:rsidRPr="00400762" w:rsidRDefault="00C2795A" w:rsidP="00C2795A">
      <w:pPr>
        <w:spacing w:line="240" w:lineRule="auto"/>
        <w:jc w:val="both"/>
        <w:rPr>
          <w:rFonts w:ascii="Times New Roman" w:eastAsia="Times New Roman" w:hAnsi="Times New Roman" w:cs="Times New Roman"/>
          <w:bCs/>
          <w:color w:val="000000" w:themeColor="text1"/>
          <w:sz w:val="24"/>
          <w:szCs w:val="24"/>
        </w:rPr>
      </w:pPr>
      <w:r w:rsidRPr="003C1049">
        <w:rPr>
          <w:rFonts w:ascii="Times New Roman" w:hAnsi="Times New Roman" w:cs="Times New Roman"/>
          <w:bCs/>
          <w:sz w:val="24"/>
          <w:szCs w:val="24"/>
        </w:rPr>
        <w:t>2.1</w:t>
      </w:r>
      <w:r w:rsidRPr="003C1049">
        <w:rPr>
          <w:rFonts w:ascii="Times New Roman" w:hAnsi="Times New Roman" w:cs="Times New Roman"/>
          <w:bCs/>
          <w:sz w:val="24"/>
          <w:szCs w:val="24"/>
        </w:rPr>
        <w:tab/>
      </w:r>
      <w:r w:rsidR="002A0E24" w:rsidRPr="00277B3E">
        <w:rPr>
          <w:rStyle w:val="Strong"/>
          <w:rFonts w:ascii="Times New Roman" w:hAnsi="Times New Roman" w:cs="Times New Roman"/>
          <w:b w:val="0"/>
          <w:bCs w:val="0"/>
          <w:color w:val="000000" w:themeColor="text1"/>
          <w:sz w:val="24"/>
        </w:rPr>
        <w:t>Empirical Studies on Fish Consumption</w:t>
      </w:r>
      <w:r>
        <w:rPr>
          <w:rFonts w:ascii="Times New Roman" w:eastAsia="Times New Roman" w:hAnsi="Times New Roman" w:cs="Times New Roman"/>
          <w:bCs/>
          <w:color w:val="000000" w:themeColor="text1"/>
          <w:sz w:val="24"/>
          <w:szCs w:val="24"/>
        </w:rPr>
        <w:tab/>
      </w:r>
      <w:r>
        <w:rPr>
          <w:rFonts w:ascii="Times New Roman" w:eastAsia="Times New Roman" w:hAnsi="Times New Roman" w:cs="Times New Roman"/>
          <w:bCs/>
          <w:color w:val="000000" w:themeColor="text1"/>
          <w:sz w:val="24"/>
          <w:szCs w:val="24"/>
        </w:rPr>
        <w:tab/>
      </w:r>
      <w:r>
        <w:rPr>
          <w:rFonts w:ascii="Times New Roman" w:eastAsia="Times New Roman" w:hAnsi="Times New Roman" w:cs="Times New Roman"/>
          <w:bCs/>
          <w:color w:val="000000" w:themeColor="text1"/>
          <w:sz w:val="24"/>
          <w:szCs w:val="24"/>
        </w:rPr>
        <w:tab/>
      </w:r>
      <w:r>
        <w:rPr>
          <w:rFonts w:ascii="Times New Roman" w:eastAsia="Times New Roman" w:hAnsi="Times New Roman" w:cs="Times New Roman"/>
          <w:bCs/>
          <w:color w:val="000000" w:themeColor="text1"/>
          <w:sz w:val="24"/>
          <w:szCs w:val="24"/>
        </w:rPr>
        <w:tab/>
      </w:r>
      <w:r>
        <w:rPr>
          <w:rFonts w:ascii="Times New Roman" w:eastAsia="Times New Roman" w:hAnsi="Times New Roman" w:cs="Times New Roman"/>
          <w:bCs/>
          <w:color w:val="000000" w:themeColor="text1"/>
          <w:sz w:val="24"/>
          <w:szCs w:val="24"/>
        </w:rPr>
        <w:tab/>
      </w:r>
      <w:r w:rsidR="002A0E24">
        <w:rPr>
          <w:rFonts w:ascii="Times New Roman" w:eastAsia="Times New Roman" w:hAnsi="Times New Roman" w:cs="Times New Roman"/>
          <w:bCs/>
          <w:color w:val="000000" w:themeColor="text1"/>
          <w:sz w:val="24"/>
          <w:szCs w:val="24"/>
        </w:rPr>
        <w:tab/>
        <w:t>4</w:t>
      </w:r>
    </w:p>
    <w:p w14:paraId="0A42A12C" w14:textId="77777777" w:rsidR="00C2795A" w:rsidRDefault="00C2795A" w:rsidP="00C2795A">
      <w:pPr>
        <w:pStyle w:val="NormalWeb"/>
        <w:jc w:val="both"/>
      </w:pPr>
      <w:r w:rsidRPr="003C1049">
        <w:rPr>
          <w:bCs/>
        </w:rPr>
        <w:t>2.2</w:t>
      </w:r>
      <w:r w:rsidRPr="003C1049">
        <w:rPr>
          <w:bCs/>
        </w:rPr>
        <w:tab/>
      </w:r>
      <w:r w:rsidR="002A0E24" w:rsidRPr="002A0E24">
        <w:rPr>
          <w:color w:val="000000" w:themeColor="text1"/>
        </w:rPr>
        <w:t>Theoretical Framework</w:t>
      </w:r>
      <w:r w:rsidR="002A0E24">
        <w:tab/>
      </w:r>
      <w:r w:rsidR="002A0E24">
        <w:tab/>
      </w:r>
      <w:r w:rsidR="002A0E24">
        <w:tab/>
      </w:r>
      <w:r w:rsidR="002A0E24">
        <w:tab/>
      </w:r>
      <w:r w:rsidR="002A0E24">
        <w:tab/>
      </w:r>
      <w:r w:rsidR="002A0E24">
        <w:tab/>
      </w:r>
      <w:r w:rsidR="002A0E24">
        <w:tab/>
      </w:r>
      <w:r w:rsidR="002A0E24">
        <w:tab/>
        <w:t>8</w:t>
      </w:r>
    </w:p>
    <w:p w14:paraId="392DBBA6" w14:textId="77777777" w:rsidR="00C2795A" w:rsidRDefault="00C2795A" w:rsidP="00C2795A">
      <w:pPr>
        <w:pStyle w:val="NormalWeb"/>
        <w:jc w:val="both"/>
        <w:rPr>
          <w:bCs/>
        </w:rPr>
      </w:pPr>
      <w:r>
        <w:t>2.3</w:t>
      </w:r>
      <w:r>
        <w:tab/>
      </w:r>
      <w:r w:rsidR="002A0E24" w:rsidRPr="002A0E24">
        <w:rPr>
          <w:rStyle w:val="Strong"/>
          <w:b w:val="0"/>
          <w:bCs w:val="0"/>
          <w:color w:val="000000" w:themeColor="text1"/>
        </w:rPr>
        <w:t>Socio-Economic Determinants of Dietary Choices</w:t>
      </w:r>
      <w:r w:rsidRPr="00400762">
        <w:rPr>
          <w:bCs/>
        </w:rPr>
        <w:t xml:space="preserve"> </w:t>
      </w:r>
      <w:r w:rsidR="002A0E24">
        <w:rPr>
          <w:bCs/>
        </w:rPr>
        <w:tab/>
      </w:r>
      <w:r w:rsidR="002A0E24">
        <w:rPr>
          <w:bCs/>
        </w:rPr>
        <w:tab/>
      </w:r>
      <w:r w:rsidR="002A0E24">
        <w:rPr>
          <w:bCs/>
        </w:rPr>
        <w:tab/>
      </w:r>
      <w:r w:rsidR="002A0E24">
        <w:rPr>
          <w:bCs/>
        </w:rPr>
        <w:tab/>
      </w:r>
      <w:r w:rsidR="002A0E24">
        <w:rPr>
          <w:bCs/>
        </w:rPr>
        <w:tab/>
        <w:t>11</w:t>
      </w:r>
    </w:p>
    <w:p w14:paraId="2A849EA8" w14:textId="77777777" w:rsidR="00C2795A" w:rsidRPr="00400762" w:rsidRDefault="00C2795A" w:rsidP="00C2795A">
      <w:pPr>
        <w:pStyle w:val="NormalWeb"/>
        <w:jc w:val="both"/>
        <w:rPr>
          <w:bCs/>
        </w:rPr>
      </w:pPr>
      <w:r>
        <w:rPr>
          <w:bCs/>
        </w:rPr>
        <w:t>2.4</w:t>
      </w:r>
      <w:r>
        <w:rPr>
          <w:bCs/>
        </w:rPr>
        <w:tab/>
      </w:r>
      <w:r w:rsidR="002A0E24" w:rsidRPr="00E96DA7">
        <w:rPr>
          <w:rStyle w:val="Strong"/>
          <w:b w:val="0"/>
          <w:bCs w:val="0"/>
        </w:rPr>
        <w:t>Barriers to Fish Consumption</w:t>
      </w:r>
      <w:r w:rsidR="002A0E24">
        <w:rPr>
          <w:rStyle w:val="Strong"/>
          <w:b w:val="0"/>
          <w:bCs w:val="0"/>
        </w:rPr>
        <w:tab/>
      </w:r>
      <w:r w:rsidR="002A0E24">
        <w:rPr>
          <w:rStyle w:val="Strong"/>
          <w:b w:val="0"/>
          <w:bCs w:val="0"/>
        </w:rPr>
        <w:tab/>
      </w:r>
      <w:r w:rsidR="002A0E24">
        <w:rPr>
          <w:rStyle w:val="Strong"/>
          <w:b w:val="0"/>
          <w:bCs w:val="0"/>
        </w:rPr>
        <w:tab/>
      </w:r>
      <w:r w:rsidR="002A0E24">
        <w:rPr>
          <w:bCs/>
        </w:rPr>
        <w:tab/>
      </w:r>
      <w:r w:rsidR="002A0E24">
        <w:rPr>
          <w:bCs/>
        </w:rPr>
        <w:tab/>
      </w:r>
      <w:r w:rsidR="002A0E24">
        <w:rPr>
          <w:bCs/>
        </w:rPr>
        <w:tab/>
      </w:r>
      <w:r w:rsidR="002A0E24">
        <w:rPr>
          <w:bCs/>
        </w:rPr>
        <w:tab/>
      </w:r>
      <w:r w:rsidR="002A0E24">
        <w:rPr>
          <w:bCs/>
        </w:rPr>
        <w:tab/>
        <w:t>14</w:t>
      </w:r>
    </w:p>
    <w:p w14:paraId="3CC75438" w14:textId="77777777" w:rsidR="002A0E24" w:rsidRDefault="002A0E24" w:rsidP="00C2795A">
      <w:pPr>
        <w:spacing w:line="240" w:lineRule="auto"/>
        <w:rPr>
          <w:rFonts w:ascii="Times New Roman" w:hAnsi="Times New Roman" w:cs="Times New Roman"/>
          <w:sz w:val="24"/>
        </w:rPr>
      </w:pPr>
    </w:p>
    <w:p w14:paraId="45F6C33B" w14:textId="77777777" w:rsidR="002A0E24" w:rsidRDefault="002A0E24" w:rsidP="00C2795A">
      <w:pPr>
        <w:spacing w:line="240" w:lineRule="auto"/>
        <w:rPr>
          <w:rFonts w:ascii="Times New Roman" w:hAnsi="Times New Roman" w:cs="Times New Roman"/>
          <w:sz w:val="24"/>
        </w:rPr>
      </w:pPr>
    </w:p>
    <w:p w14:paraId="26AC94F0" w14:textId="77777777" w:rsidR="002A0E24" w:rsidRDefault="002A0E24" w:rsidP="00C2795A">
      <w:pPr>
        <w:spacing w:line="240" w:lineRule="auto"/>
        <w:rPr>
          <w:rFonts w:ascii="Times New Roman" w:hAnsi="Times New Roman" w:cs="Times New Roman"/>
          <w:sz w:val="24"/>
        </w:rPr>
      </w:pPr>
    </w:p>
    <w:p w14:paraId="45DA813F" w14:textId="77777777" w:rsidR="002A0E24" w:rsidRDefault="002A0E24" w:rsidP="00C2795A">
      <w:pPr>
        <w:spacing w:line="240" w:lineRule="auto"/>
        <w:rPr>
          <w:rFonts w:ascii="Times New Roman" w:hAnsi="Times New Roman" w:cs="Times New Roman"/>
          <w:sz w:val="24"/>
        </w:rPr>
      </w:pPr>
    </w:p>
    <w:p w14:paraId="6A9D215B" w14:textId="77777777" w:rsidR="002A0E24" w:rsidRDefault="002A0E24" w:rsidP="00C2795A">
      <w:pPr>
        <w:spacing w:line="240" w:lineRule="auto"/>
        <w:rPr>
          <w:rFonts w:ascii="Times New Roman" w:hAnsi="Times New Roman" w:cs="Times New Roman"/>
          <w:sz w:val="24"/>
        </w:rPr>
      </w:pPr>
    </w:p>
    <w:p w14:paraId="2915873D" w14:textId="77777777" w:rsidR="00C2795A" w:rsidRDefault="00C2795A" w:rsidP="00C2795A">
      <w:pPr>
        <w:spacing w:line="240" w:lineRule="auto"/>
        <w:rPr>
          <w:rFonts w:ascii="Times New Roman" w:hAnsi="Times New Roman" w:cs="Times New Roman"/>
          <w:b/>
          <w:bCs/>
          <w:sz w:val="24"/>
          <w:szCs w:val="24"/>
        </w:rPr>
      </w:pPr>
      <w:r>
        <w:rPr>
          <w:rFonts w:ascii="Times New Roman" w:hAnsi="Times New Roman" w:cs="Times New Roman"/>
          <w:b/>
          <w:bCs/>
          <w:sz w:val="24"/>
          <w:szCs w:val="24"/>
        </w:rPr>
        <w:lastRenderedPageBreak/>
        <w:t xml:space="preserve">CHAPTER THREE: </w:t>
      </w:r>
      <w:r w:rsidRPr="00143F98">
        <w:rPr>
          <w:rFonts w:ascii="Times New Roman" w:hAnsi="Times New Roman" w:cs="Times New Roman"/>
          <w:b/>
          <w:bCs/>
          <w:sz w:val="24"/>
          <w:szCs w:val="24"/>
        </w:rPr>
        <w:t>MATERIALS AND METHODS</w:t>
      </w:r>
    </w:p>
    <w:p w14:paraId="39F1E735" w14:textId="77777777" w:rsidR="00C2795A" w:rsidRPr="0028591C" w:rsidRDefault="00C2795A" w:rsidP="00C2795A">
      <w:pPr>
        <w:spacing w:line="240" w:lineRule="auto"/>
        <w:rPr>
          <w:rFonts w:ascii="Times New Roman" w:hAnsi="Times New Roman" w:cs="Times New Roman"/>
          <w:bCs/>
          <w:sz w:val="24"/>
          <w:szCs w:val="24"/>
        </w:rPr>
      </w:pPr>
      <w:r w:rsidRPr="0028591C">
        <w:rPr>
          <w:rFonts w:ascii="Times New Roman" w:hAnsi="Times New Roman" w:cs="Times New Roman"/>
          <w:bCs/>
          <w:sz w:val="24"/>
          <w:szCs w:val="24"/>
        </w:rPr>
        <w:t>3.1</w:t>
      </w:r>
      <w:r w:rsidRPr="0028591C">
        <w:rPr>
          <w:rFonts w:ascii="Times New Roman" w:hAnsi="Times New Roman" w:cs="Times New Roman"/>
          <w:bCs/>
          <w:sz w:val="24"/>
          <w:szCs w:val="24"/>
        </w:rPr>
        <w:tab/>
        <w:t>Study Area</w:t>
      </w:r>
      <w:r w:rsidR="002A0E24">
        <w:rPr>
          <w:rFonts w:ascii="Times New Roman" w:hAnsi="Times New Roman" w:cs="Times New Roman"/>
          <w:bCs/>
          <w:sz w:val="24"/>
          <w:szCs w:val="24"/>
        </w:rPr>
        <w:tab/>
      </w:r>
      <w:r w:rsidR="002A0E24">
        <w:rPr>
          <w:rFonts w:ascii="Times New Roman" w:hAnsi="Times New Roman" w:cs="Times New Roman"/>
          <w:bCs/>
          <w:sz w:val="24"/>
          <w:szCs w:val="24"/>
        </w:rPr>
        <w:tab/>
      </w:r>
      <w:r w:rsidR="002A0E24">
        <w:rPr>
          <w:rFonts w:ascii="Times New Roman" w:hAnsi="Times New Roman" w:cs="Times New Roman"/>
          <w:bCs/>
          <w:sz w:val="24"/>
          <w:szCs w:val="24"/>
        </w:rPr>
        <w:tab/>
      </w:r>
      <w:r w:rsidR="002A0E24">
        <w:rPr>
          <w:rFonts w:ascii="Times New Roman" w:hAnsi="Times New Roman" w:cs="Times New Roman"/>
          <w:bCs/>
          <w:sz w:val="24"/>
          <w:szCs w:val="24"/>
        </w:rPr>
        <w:tab/>
      </w:r>
      <w:r w:rsidR="002A0E24">
        <w:rPr>
          <w:rFonts w:ascii="Times New Roman" w:hAnsi="Times New Roman" w:cs="Times New Roman"/>
          <w:bCs/>
          <w:sz w:val="24"/>
          <w:szCs w:val="24"/>
        </w:rPr>
        <w:tab/>
      </w:r>
      <w:r w:rsidR="002A0E24">
        <w:rPr>
          <w:rFonts w:ascii="Times New Roman" w:hAnsi="Times New Roman" w:cs="Times New Roman"/>
          <w:bCs/>
          <w:sz w:val="24"/>
          <w:szCs w:val="24"/>
        </w:rPr>
        <w:tab/>
      </w:r>
      <w:r w:rsidR="002A0E24">
        <w:rPr>
          <w:rFonts w:ascii="Times New Roman" w:hAnsi="Times New Roman" w:cs="Times New Roman"/>
          <w:bCs/>
          <w:sz w:val="24"/>
          <w:szCs w:val="24"/>
        </w:rPr>
        <w:tab/>
      </w:r>
      <w:r w:rsidR="002A0E24">
        <w:rPr>
          <w:rFonts w:ascii="Times New Roman" w:hAnsi="Times New Roman" w:cs="Times New Roman"/>
          <w:bCs/>
          <w:sz w:val="24"/>
          <w:szCs w:val="24"/>
        </w:rPr>
        <w:tab/>
      </w:r>
      <w:r w:rsidR="002A0E24">
        <w:rPr>
          <w:rFonts w:ascii="Times New Roman" w:hAnsi="Times New Roman" w:cs="Times New Roman"/>
          <w:bCs/>
          <w:sz w:val="24"/>
          <w:szCs w:val="24"/>
        </w:rPr>
        <w:tab/>
      </w:r>
      <w:r w:rsidR="002A0E24">
        <w:rPr>
          <w:rFonts w:ascii="Times New Roman" w:hAnsi="Times New Roman" w:cs="Times New Roman"/>
          <w:bCs/>
          <w:sz w:val="24"/>
          <w:szCs w:val="24"/>
        </w:rPr>
        <w:tab/>
        <w:t>17</w:t>
      </w:r>
    </w:p>
    <w:p w14:paraId="103FB100" w14:textId="77777777" w:rsidR="00C2795A" w:rsidRDefault="00C2795A" w:rsidP="00C2795A">
      <w:pPr>
        <w:pStyle w:val="Heading4"/>
        <w:jc w:val="both"/>
        <w:rPr>
          <w:rStyle w:val="Strong"/>
          <w:rFonts w:eastAsiaTheme="majorEastAsia"/>
          <w:bCs/>
        </w:rPr>
      </w:pPr>
      <w:r w:rsidRPr="005141C9">
        <w:rPr>
          <w:b w:val="0"/>
          <w:bCs w:val="0"/>
        </w:rPr>
        <w:t>3.2</w:t>
      </w:r>
      <w:r w:rsidRPr="005141C9">
        <w:rPr>
          <w:b w:val="0"/>
          <w:bCs w:val="0"/>
        </w:rPr>
        <w:tab/>
      </w:r>
      <w:r w:rsidR="002A0E24">
        <w:rPr>
          <w:rStyle w:val="Strong"/>
        </w:rPr>
        <w:t>Population of the Study</w:t>
      </w:r>
      <w:r>
        <w:rPr>
          <w:rStyle w:val="Strong"/>
          <w:rFonts w:eastAsiaTheme="majorEastAsia"/>
          <w:bCs/>
        </w:rPr>
        <w:tab/>
      </w:r>
      <w:r>
        <w:rPr>
          <w:rStyle w:val="Strong"/>
          <w:rFonts w:eastAsiaTheme="majorEastAsia"/>
          <w:bCs/>
        </w:rPr>
        <w:tab/>
      </w:r>
      <w:r>
        <w:rPr>
          <w:rStyle w:val="Strong"/>
          <w:rFonts w:eastAsiaTheme="majorEastAsia"/>
          <w:bCs/>
        </w:rPr>
        <w:tab/>
      </w:r>
      <w:r>
        <w:rPr>
          <w:rStyle w:val="Strong"/>
          <w:rFonts w:eastAsiaTheme="majorEastAsia"/>
          <w:bCs/>
        </w:rPr>
        <w:tab/>
      </w:r>
      <w:r>
        <w:rPr>
          <w:rStyle w:val="Strong"/>
          <w:rFonts w:eastAsiaTheme="majorEastAsia"/>
          <w:bCs/>
        </w:rPr>
        <w:tab/>
      </w:r>
      <w:r>
        <w:rPr>
          <w:rStyle w:val="Strong"/>
          <w:rFonts w:eastAsiaTheme="majorEastAsia"/>
          <w:bCs/>
        </w:rPr>
        <w:tab/>
      </w:r>
      <w:r>
        <w:rPr>
          <w:rStyle w:val="Strong"/>
          <w:rFonts w:eastAsiaTheme="majorEastAsia"/>
          <w:bCs/>
        </w:rPr>
        <w:tab/>
      </w:r>
      <w:r>
        <w:rPr>
          <w:rStyle w:val="Strong"/>
          <w:rFonts w:eastAsiaTheme="majorEastAsia"/>
          <w:bCs/>
        </w:rPr>
        <w:tab/>
        <w:t>18</w:t>
      </w:r>
    </w:p>
    <w:p w14:paraId="7676112F" w14:textId="77777777" w:rsidR="00C2795A" w:rsidRPr="002A0E24" w:rsidRDefault="00C2795A" w:rsidP="002A0E24">
      <w:pPr>
        <w:pStyle w:val="Heading3"/>
        <w:rPr>
          <w:rStyle w:val="Strong"/>
          <w:rFonts w:ascii="Times New Roman" w:eastAsia="Times New Roman" w:hAnsi="Times New Roman" w:cs="Times New Roman"/>
          <w:color w:val="auto"/>
          <w:sz w:val="24"/>
          <w:szCs w:val="24"/>
        </w:rPr>
      </w:pPr>
      <w:r w:rsidRPr="002A0E24">
        <w:rPr>
          <w:rStyle w:val="Strong"/>
          <w:rFonts w:ascii="Times New Roman" w:eastAsia="Times New Roman" w:hAnsi="Times New Roman" w:cs="Times New Roman"/>
          <w:color w:val="auto"/>
          <w:sz w:val="24"/>
          <w:szCs w:val="24"/>
        </w:rPr>
        <w:t xml:space="preserve">3.3 </w:t>
      </w:r>
      <w:r w:rsidRPr="002A0E24">
        <w:rPr>
          <w:rStyle w:val="Strong"/>
          <w:rFonts w:ascii="Times New Roman" w:eastAsia="Times New Roman" w:hAnsi="Times New Roman" w:cs="Times New Roman"/>
          <w:color w:val="auto"/>
          <w:sz w:val="24"/>
          <w:szCs w:val="24"/>
        </w:rPr>
        <w:tab/>
      </w:r>
      <w:r w:rsidR="002A0E24" w:rsidRPr="002A0E24">
        <w:rPr>
          <w:rStyle w:val="Strong"/>
          <w:rFonts w:ascii="Times New Roman" w:eastAsia="Times New Roman" w:hAnsi="Times New Roman" w:cs="Times New Roman"/>
          <w:color w:val="auto"/>
          <w:sz w:val="24"/>
          <w:szCs w:val="24"/>
        </w:rPr>
        <w:t>Sampling procedure and Sample Size</w:t>
      </w:r>
      <w:r w:rsidRPr="002A0E24">
        <w:rPr>
          <w:rStyle w:val="Strong"/>
          <w:rFonts w:eastAsia="Times New Roman"/>
          <w:b/>
        </w:rPr>
        <w:tab/>
      </w:r>
      <w:r w:rsidRPr="002A0E24">
        <w:rPr>
          <w:rStyle w:val="Strong"/>
          <w:rFonts w:eastAsia="Times New Roman"/>
          <w:b/>
        </w:rPr>
        <w:tab/>
      </w:r>
      <w:r w:rsidR="002A0E24" w:rsidRPr="002A0E24">
        <w:rPr>
          <w:rStyle w:val="Strong"/>
          <w:rFonts w:eastAsia="Times New Roman"/>
          <w:b/>
          <w:bCs/>
        </w:rPr>
        <w:tab/>
      </w:r>
      <w:r w:rsidRPr="002A0E24">
        <w:rPr>
          <w:rStyle w:val="Strong"/>
          <w:rFonts w:eastAsia="Times New Roman"/>
          <w:b/>
        </w:rPr>
        <w:tab/>
      </w:r>
      <w:r w:rsidRPr="002A0E24">
        <w:rPr>
          <w:rStyle w:val="Strong"/>
          <w:rFonts w:eastAsia="Times New Roman"/>
          <w:b/>
        </w:rPr>
        <w:tab/>
      </w:r>
      <w:r w:rsidRPr="002A0E24">
        <w:rPr>
          <w:rStyle w:val="Strong"/>
          <w:rFonts w:eastAsia="Times New Roman"/>
          <w:b/>
        </w:rPr>
        <w:tab/>
      </w:r>
      <w:r w:rsidRPr="002A0E24">
        <w:rPr>
          <w:rStyle w:val="Strong"/>
          <w:rFonts w:ascii="Times New Roman" w:eastAsia="Times New Roman" w:hAnsi="Times New Roman" w:cs="Times New Roman"/>
          <w:b/>
          <w:color w:val="auto"/>
          <w:sz w:val="24"/>
        </w:rPr>
        <w:tab/>
      </w:r>
      <w:r w:rsidR="002A0E24" w:rsidRPr="002A0E24">
        <w:rPr>
          <w:rStyle w:val="Strong"/>
          <w:rFonts w:ascii="Times New Roman" w:eastAsia="Times New Roman" w:hAnsi="Times New Roman" w:cs="Times New Roman"/>
          <w:color w:val="auto"/>
          <w:sz w:val="24"/>
        </w:rPr>
        <w:t>18</w:t>
      </w:r>
      <w:r w:rsidRPr="002A0E24">
        <w:rPr>
          <w:rStyle w:val="Strong"/>
          <w:b/>
        </w:rPr>
        <w:tab/>
      </w:r>
    </w:p>
    <w:p w14:paraId="2A7E1D27" w14:textId="77777777" w:rsidR="00C2795A" w:rsidRDefault="00C2795A" w:rsidP="00C2795A">
      <w:pPr>
        <w:pStyle w:val="Heading4"/>
        <w:jc w:val="both"/>
        <w:rPr>
          <w:rStyle w:val="Strong"/>
          <w:rFonts w:eastAsiaTheme="majorEastAsia"/>
          <w:bCs/>
        </w:rPr>
      </w:pPr>
      <w:r>
        <w:rPr>
          <w:rStyle w:val="Strong"/>
          <w:rFonts w:eastAsiaTheme="majorEastAsia"/>
          <w:bCs/>
        </w:rPr>
        <w:t>3.4</w:t>
      </w:r>
      <w:r>
        <w:rPr>
          <w:rStyle w:val="Strong"/>
          <w:rFonts w:eastAsiaTheme="majorEastAsia"/>
          <w:bCs/>
        </w:rPr>
        <w:tab/>
      </w:r>
      <w:r w:rsidR="002A0E24">
        <w:rPr>
          <w:rStyle w:val="Strong"/>
        </w:rPr>
        <w:t>Instrument for Data Collection</w:t>
      </w:r>
      <w:r w:rsidR="002A0E24">
        <w:rPr>
          <w:rStyle w:val="Strong"/>
          <w:rFonts w:eastAsiaTheme="majorEastAsia"/>
          <w:bCs/>
        </w:rPr>
        <w:tab/>
      </w:r>
      <w:r w:rsidR="002A0E24">
        <w:rPr>
          <w:rStyle w:val="Strong"/>
          <w:rFonts w:eastAsiaTheme="majorEastAsia"/>
          <w:bCs/>
        </w:rPr>
        <w:tab/>
      </w:r>
      <w:r w:rsidR="002A0E24">
        <w:rPr>
          <w:rStyle w:val="Strong"/>
          <w:rFonts w:eastAsiaTheme="majorEastAsia"/>
          <w:bCs/>
        </w:rPr>
        <w:tab/>
      </w:r>
      <w:r w:rsidR="002A0E24">
        <w:rPr>
          <w:rStyle w:val="Strong"/>
          <w:rFonts w:eastAsiaTheme="majorEastAsia"/>
          <w:bCs/>
        </w:rPr>
        <w:tab/>
      </w:r>
      <w:r w:rsidR="002A0E24">
        <w:rPr>
          <w:rStyle w:val="Strong"/>
          <w:rFonts w:eastAsiaTheme="majorEastAsia"/>
          <w:bCs/>
        </w:rPr>
        <w:tab/>
      </w:r>
      <w:r w:rsidR="002A0E24">
        <w:rPr>
          <w:rStyle w:val="Strong"/>
          <w:rFonts w:eastAsiaTheme="majorEastAsia"/>
          <w:bCs/>
        </w:rPr>
        <w:tab/>
      </w:r>
      <w:r w:rsidR="002A0E24">
        <w:rPr>
          <w:rStyle w:val="Strong"/>
          <w:rFonts w:eastAsiaTheme="majorEastAsia"/>
          <w:bCs/>
        </w:rPr>
        <w:tab/>
        <w:t>18</w:t>
      </w:r>
    </w:p>
    <w:p w14:paraId="43313C5B" w14:textId="77777777" w:rsidR="00C2795A" w:rsidRPr="005141C9" w:rsidRDefault="00C2795A" w:rsidP="00C2795A">
      <w:pPr>
        <w:pStyle w:val="Heading4"/>
        <w:jc w:val="both"/>
      </w:pPr>
      <w:r w:rsidRPr="005141C9">
        <w:rPr>
          <w:rStyle w:val="Strong"/>
          <w:rFonts w:eastAsiaTheme="majorEastAsia"/>
          <w:bCs/>
        </w:rPr>
        <w:t>3.5</w:t>
      </w:r>
      <w:r w:rsidRPr="005141C9">
        <w:rPr>
          <w:rStyle w:val="Strong"/>
          <w:rFonts w:eastAsiaTheme="majorEastAsia"/>
          <w:bCs/>
        </w:rPr>
        <w:tab/>
      </w:r>
      <w:r w:rsidR="00AB564D" w:rsidRPr="00AB564D">
        <w:rPr>
          <w:b w:val="0"/>
        </w:rPr>
        <w:t>Reliability and Validity of the Instrument</w:t>
      </w:r>
      <w:r w:rsidR="00AB564D">
        <w:rPr>
          <w:rStyle w:val="Strong"/>
          <w:rFonts w:eastAsiaTheme="majorEastAsia"/>
          <w:bCs/>
        </w:rPr>
        <w:tab/>
      </w:r>
      <w:r w:rsidR="00AB564D">
        <w:rPr>
          <w:rStyle w:val="Strong"/>
          <w:rFonts w:eastAsiaTheme="majorEastAsia"/>
          <w:bCs/>
        </w:rPr>
        <w:tab/>
      </w:r>
      <w:r w:rsidRPr="005141C9">
        <w:rPr>
          <w:rStyle w:val="Strong"/>
          <w:rFonts w:eastAsiaTheme="majorEastAsia"/>
          <w:bCs/>
        </w:rPr>
        <w:tab/>
      </w:r>
      <w:r w:rsidRPr="005141C9">
        <w:rPr>
          <w:rStyle w:val="Strong"/>
          <w:rFonts w:eastAsiaTheme="majorEastAsia"/>
          <w:bCs/>
        </w:rPr>
        <w:tab/>
      </w:r>
      <w:r w:rsidRPr="005141C9">
        <w:rPr>
          <w:rStyle w:val="Strong"/>
          <w:rFonts w:eastAsiaTheme="majorEastAsia"/>
          <w:bCs/>
        </w:rPr>
        <w:tab/>
      </w:r>
      <w:r w:rsidRPr="005141C9">
        <w:rPr>
          <w:rStyle w:val="Strong"/>
          <w:rFonts w:eastAsiaTheme="majorEastAsia"/>
          <w:bCs/>
        </w:rPr>
        <w:tab/>
      </w:r>
      <w:r w:rsidR="00AB564D">
        <w:rPr>
          <w:rStyle w:val="Strong"/>
          <w:rFonts w:eastAsiaTheme="majorEastAsia"/>
          <w:bCs/>
        </w:rPr>
        <w:t>19</w:t>
      </w:r>
    </w:p>
    <w:p w14:paraId="52E54B12" w14:textId="77777777" w:rsidR="00C2795A" w:rsidRPr="005141C9" w:rsidRDefault="00C2795A" w:rsidP="00C2795A">
      <w:pPr>
        <w:spacing w:before="100" w:beforeAutospacing="1" w:after="100" w:afterAutospacing="1" w:line="240" w:lineRule="auto"/>
        <w:jc w:val="both"/>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3.6</w:t>
      </w:r>
      <w:r>
        <w:rPr>
          <w:rFonts w:ascii="Times New Roman" w:eastAsia="Times New Roman" w:hAnsi="Times New Roman" w:cs="Times New Roman"/>
          <w:bCs/>
          <w:sz w:val="24"/>
          <w:szCs w:val="24"/>
        </w:rPr>
        <w:tab/>
      </w:r>
      <w:r w:rsidR="00AB564D" w:rsidRPr="00AB564D">
        <w:rPr>
          <w:rStyle w:val="Strong"/>
          <w:rFonts w:ascii="Times New Roman" w:hAnsi="Times New Roman" w:cs="Times New Roman"/>
          <w:b w:val="0"/>
          <w:sz w:val="24"/>
        </w:rPr>
        <w:t>Method of Data Analysis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sidR="00AB564D">
        <w:rPr>
          <w:rFonts w:ascii="Times New Roman" w:eastAsia="Times New Roman" w:hAnsi="Times New Roman" w:cs="Times New Roman"/>
          <w:bCs/>
          <w:sz w:val="24"/>
          <w:szCs w:val="24"/>
        </w:rPr>
        <w:tab/>
        <w:t>20</w:t>
      </w:r>
    </w:p>
    <w:p w14:paraId="417DCD7A" w14:textId="77777777" w:rsidR="00C2795A" w:rsidRPr="00F03BFB" w:rsidRDefault="00C2795A" w:rsidP="00C2795A">
      <w:pPr>
        <w:pStyle w:val="NoSpacing"/>
        <w:spacing w:line="360" w:lineRule="auto"/>
        <w:rPr>
          <w:rFonts w:ascii="Times New Roman" w:hAnsi="Times New Roman" w:cs="Times New Roman"/>
          <w:b/>
          <w:sz w:val="28"/>
          <w:szCs w:val="27"/>
        </w:rPr>
      </w:pPr>
      <w:r>
        <w:rPr>
          <w:rFonts w:ascii="Times New Roman" w:eastAsia="Calibri" w:hAnsi="Times New Roman" w:cs="Times New Roman"/>
          <w:b/>
          <w:bCs/>
          <w:kern w:val="2"/>
          <w:sz w:val="24"/>
          <w:szCs w:val="24"/>
          <w14:ligatures w14:val="standardContextual"/>
        </w:rPr>
        <w:t xml:space="preserve">CHAPTER FOUR: </w:t>
      </w:r>
      <w:r>
        <w:rPr>
          <w:rFonts w:ascii="Times New Roman" w:hAnsi="Times New Roman" w:cs="Times New Roman"/>
          <w:b/>
          <w:sz w:val="28"/>
        </w:rPr>
        <w:t>RESULTS AND DISCUSSION</w:t>
      </w:r>
    </w:p>
    <w:p w14:paraId="1240964B" w14:textId="77777777" w:rsidR="00C2795A" w:rsidRPr="00A60878" w:rsidRDefault="00C2795A" w:rsidP="00A60878">
      <w:pPr>
        <w:pStyle w:val="Heading4"/>
        <w:jc w:val="both"/>
        <w:rPr>
          <w:rStyle w:val="Strong"/>
          <w:bCs/>
        </w:rPr>
      </w:pPr>
      <w:r w:rsidRPr="00A60878">
        <w:rPr>
          <w:rStyle w:val="Strong"/>
        </w:rPr>
        <w:t>4.1</w:t>
      </w:r>
      <w:r w:rsidRPr="00A60878">
        <w:rPr>
          <w:rStyle w:val="Strong"/>
        </w:rPr>
        <w:tab/>
      </w:r>
      <w:r w:rsidR="00AB564D" w:rsidRPr="00A60878">
        <w:rPr>
          <w:rStyle w:val="Strong"/>
        </w:rPr>
        <w:t>Demographic Characteristics of Respondents</w:t>
      </w:r>
      <w:r w:rsidR="00AB564D" w:rsidRPr="00A60878">
        <w:rPr>
          <w:rStyle w:val="Strong"/>
          <w:bCs/>
        </w:rPr>
        <w:tab/>
      </w:r>
      <w:r w:rsidR="00AB564D" w:rsidRPr="00A60878">
        <w:rPr>
          <w:rStyle w:val="Strong"/>
          <w:bCs/>
        </w:rPr>
        <w:tab/>
      </w:r>
      <w:r w:rsidR="00AB564D" w:rsidRPr="00A60878">
        <w:rPr>
          <w:rStyle w:val="Strong"/>
          <w:bCs/>
        </w:rPr>
        <w:tab/>
      </w:r>
      <w:r w:rsidR="00AB564D" w:rsidRPr="00A60878">
        <w:rPr>
          <w:rStyle w:val="Strong"/>
          <w:bCs/>
        </w:rPr>
        <w:tab/>
      </w:r>
      <w:r w:rsidR="00A60878" w:rsidRPr="00A60878">
        <w:rPr>
          <w:rStyle w:val="Strong"/>
          <w:bCs/>
        </w:rPr>
        <w:tab/>
        <w:t>21</w:t>
      </w:r>
    </w:p>
    <w:p w14:paraId="52D26DF9" w14:textId="77777777" w:rsidR="00C2795A" w:rsidRPr="00A60878" w:rsidRDefault="00C2795A" w:rsidP="00A60878">
      <w:pPr>
        <w:pStyle w:val="Heading4"/>
        <w:jc w:val="both"/>
        <w:rPr>
          <w:rStyle w:val="Strong"/>
          <w:bCs/>
        </w:rPr>
      </w:pPr>
      <w:r w:rsidRPr="00A60878">
        <w:rPr>
          <w:rStyle w:val="Strong"/>
        </w:rPr>
        <w:t xml:space="preserve">4.2 </w:t>
      </w:r>
      <w:r w:rsidRPr="00A60878">
        <w:rPr>
          <w:rStyle w:val="Strong"/>
        </w:rPr>
        <w:tab/>
      </w:r>
      <w:r w:rsidR="00A60878" w:rsidRPr="00A60878">
        <w:rPr>
          <w:rStyle w:val="Strong"/>
        </w:rPr>
        <w:t>Analysis of Research Questions</w:t>
      </w:r>
      <w:r w:rsidR="00A60878" w:rsidRPr="00A60878">
        <w:rPr>
          <w:rStyle w:val="Strong"/>
          <w:bCs/>
        </w:rPr>
        <w:tab/>
      </w:r>
      <w:r w:rsidRPr="00A60878">
        <w:rPr>
          <w:rStyle w:val="Strong"/>
        </w:rPr>
        <w:tab/>
      </w:r>
      <w:r w:rsidRPr="00A60878">
        <w:rPr>
          <w:rStyle w:val="Strong"/>
        </w:rPr>
        <w:tab/>
      </w:r>
      <w:r w:rsidRPr="00A60878">
        <w:rPr>
          <w:rStyle w:val="Strong"/>
        </w:rPr>
        <w:tab/>
      </w:r>
      <w:r w:rsidRPr="00A60878">
        <w:rPr>
          <w:rStyle w:val="Strong"/>
        </w:rPr>
        <w:tab/>
      </w:r>
      <w:r w:rsidRPr="00A60878">
        <w:rPr>
          <w:rStyle w:val="Strong"/>
        </w:rPr>
        <w:tab/>
      </w:r>
      <w:r w:rsidR="00A60878" w:rsidRPr="00A60878">
        <w:rPr>
          <w:rStyle w:val="Strong"/>
          <w:bCs/>
        </w:rPr>
        <w:tab/>
        <w:t>24</w:t>
      </w:r>
    </w:p>
    <w:p w14:paraId="6DD1C22B" w14:textId="77777777" w:rsidR="00C2795A" w:rsidRPr="00A60878" w:rsidRDefault="00C2795A" w:rsidP="00A60878">
      <w:pPr>
        <w:pStyle w:val="Heading4"/>
        <w:jc w:val="both"/>
        <w:rPr>
          <w:bCs w:val="0"/>
        </w:rPr>
      </w:pPr>
      <w:r w:rsidRPr="00A60878">
        <w:rPr>
          <w:rStyle w:val="Strong"/>
        </w:rPr>
        <w:t>4.3</w:t>
      </w:r>
      <w:r w:rsidRPr="00A60878">
        <w:rPr>
          <w:rStyle w:val="Strong"/>
        </w:rPr>
        <w:tab/>
      </w:r>
      <w:r w:rsidR="00A60878" w:rsidRPr="00956904">
        <w:rPr>
          <w:rStyle w:val="Strong"/>
        </w:rPr>
        <w:t>Discussion of Findings</w:t>
      </w:r>
      <w:r w:rsidR="00A60878">
        <w:rPr>
          <w:rStyle w:val="Strong"/>
          <w:b/>
        </w:rPr>
        <w:tab/>
      </w:r>
      <w:r w:rsidR="00A60878">
        <w:rPr>
          <w:rStyle w:val="Strong"/>
          <w:b/>
        </w:rPr>
        <w:tab/>
      </w:r>
      <w:r w:rsidR="00A60878">
        <w:rPr>
          <w:rStyle w:val="Strong"/>
          <w:b/>
        </w:rPr>
        <w:tab/>
      </w:r>
      <w:r w:rsidR="00A60878">
        <w:rPr>
          <w:rStyle w:val="Strong"/>
          <w:b/>
        </w:rPr>
        <w:tab/>
      </w:r>
      <w:r w:rsidR="00A60878">
        <w:rPr>
          <w:rStyle w:val="Strong"/>
          <w:b/>
        </w:rPr>
        <w:tab/>
      </w:r>
      <w:r w:rsidR="00A60878">
        <w:rPr>
          <w:rStyle w:val="Strong"/>
          <w:b/>
        </w:rPr>
        <w:tab/>
      </w:r>
      <w:r w:rsidR="00A60878">
        <w:rPr>
          <w:rStyle w:val="Strong"/>
          <w:b/>
        </w:rPr>
        <w:tab/>
      </w:r>
      <w:r w:rsidR="00A60878">
        <w:rPr>
          <w:rStyle w:val="Strong"/>
          <w:b/>
        </w:rPr>
        <w:tab/>
      </w:r>
      <w:r w:rsidR="00A60878" w:rsidRPr="00A60878">
        <w:rPr>
          <w:rStyle w:val="Strong"/>
        </w:rPr>
        <w:t>27</w:t>
      </w:r>
    </w:p>
    <w:p w14:paraId="2312EE39" w14:textId="77777777" w:rsidR="00C2795A" w:rsidRDefault="00C2795A" w:rsidP="00C2795A">
      <w:pPr>
        <w:spacing w:line="240" w:lineRule="auto"/>
        <w:rPr>
          <w:rFonts w:ascii="Times New Roman" w:eastAsia="Calibri" w:hAnsi="Times New Roman" w:cs="Times New Roman"/>
          <w:b/>
          <w:bCs/>
          <w:kern w:val="2"/>
          <w:sz w:val="24"/>
          <w:szCs w:val="24"/>
          <w14:ligatures w14:val="standardContextual"/>
        </w:rPr>
      </w:pPr>
      <w:r>
        <w:rPr>
          <w:rFonts w:ascii="Times New Roman" w:eastAsia="Calibri" w:hAnsi="Times New Roman" w:cs="Times New Roman"/>
          <w:b/>
          <w:bCs/>
          <w:kern w:val="2"/>
          <w:sz w:val="24"/>
          <w:szCs w:val="24"/>
          <w14:ligatures w14:val="standardContextual"/>
        </w:rPr>
        <w:t>CHAPTER FIVE</w:t>
      </w:r>
    </w:p>
    <w:p w14:paraId="2849CB43" w14:textId="77777777" w:rsidR="00C2795A" w:rsidRPr="0028591C" w:rsidRDefault="00C2795A" w:rsidP="00C2795A">
      <w:pPr>
        <w:spacing w:line="240" w:lineRule="auto"/>
        <w:rPr>
          <w:rFonts w:ascii="Times New Roman" w:eastAsia="Calibri" w:hAnsi="Times New Roman" w:cs="Times New Roman"/>
          <w:bCs/>
          <w:kern w:val="2"/>
          <w:sz w:val="24"/>
          <w:szCs w:val="24"/>
          <w14:ligatures w14:val="standardContextual"/>
        </w:rPr>
      </w:pPr>
      <w:r>
        <w:rPr>
          <w:rFonts w:ascii="Times New Roman" w:eastAsia="Calibri" w:hAnsi="Times New Roman" w:cs="Times New Roman"/>
          <w:bCs/>
          <w:kern w:val="2"/>
          <w:sz w:val="24"/>
          <w:szCs w:val="24"/>
          <w14:ligatures w14:val="standardContextual"/>
        </w:rPr>
        <w:t>5.1</w:t>
      </w:r>
      <w:r w:rsidRPr="0028591C">
        <w:rPr>
          <w:rFonts w:ascii="Times New Roman" w:eastAsia="Calibri" w:hAnsi="Times New Roman" w:cs="Times New Roman"/>
          <w:bCs/>
          <w:kern w:val="2"/>
          <w:sz w:val="24"/>
          <w:szCs w:val="24"/>
          <w14:ligatures w14:val="standardContextual"/>
        </w:rPr>
        <w:tab/>
      </w:r>
      <w:r>
        <w:rPr>
          <w:rFonts w:ascii="Times New Roman" w:hAnsi="Times New Roman" w:cs="Times New Roman"/>
        </w:rPr>
        <w:t>Summary of the Study</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A60878">
        <w:rPr>
          <w:rFonts w:ascii="Times New Roman" w:hAnsi="Times New Roman" w:cs="Times New Roman"/>
        </w:rPr>
        <w:tab/>
      </w:r>
      <w:r w:rsidR="00A60878">
        <w:rPr>
          <w:rFonts w:ascii="Times New Roman" w:hAnsi="Times New Roman" w:cs="Times New Roman"/>
        </w:rPr>
        <w:tab/>
        <w:t>30</w:t>
      </w:r>
    </w:p>
    <w:p w14:paraId="320798EA" w14:textId="77777777" w:rsidR="00C2795A" w:rsidRPr="0028591C" w:rsidRDefault="00C2795A" w:rsidP="00C2795A">
      <w:pPr>
        <w:spacing w:line="240" w:lineRule="auto"/>
        <w:rPr>
          <w:rFonts w:ascii="Times New Roman" w:eastAsia="Calibri" w:hAnsi="Times New Roman" w:cs="Times New Roman"/>
          <w:bCs/>
          <w:kern w:val="2"/>
          <w:sz w:val="24"/>
          <w:szCs w:val="24"/>
          <w14:ligatures w14:val="standardContextual"/>
        </w:rPr>
      </w:pPr>
      <w:r>
        <w:rPr>
          <w:rFonts w:ascii="Times New Roman" w:eastAsia="Calibri" w:hAnsi="Times New Roman" w:cs="Times New Roman"/>
          <w:bCs/>
          <w:kern w:val="2"/>
          <w:sz w:val="24"/>
          <w:szCs w:val="24"/>
          <w14:ligatures w14:val="standardContextual"/>
        </w:rPr>
        <w:t>5.2</w:t>
      </w:r>
      <w:r w:rsidRPr="0028591C">
        <w:rPr>
          <w:rFonts w:ascii="Times New Roman" w:eastAsia="Calibri" w:hAnsi="Times New Roman" w:cs="Times New Roman"/>
          <w:bCs/>
          <w:kern w:val="2"/>
          <w:sz w:val="24"/>
          <w:szCs w:val="24"/>
          <w14:ligatures w14:val="standardContextual"/>
        </w:rPr>
        <w:tab/>
      </w:r>
      <w:r>
        <w:rPr>
          <w:rFonts w:ascii="Times New Roman" w:hAnsi="Times New Roman" w:cs="Times New Roman"/>
        </w:rPr>
        <w:t>Conclusions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A60878">
        <w:rPr>
          <w:rFonts w:ascii="Times New Roman" w:hAnsi="Times New Roman" w:cs="Times New Roman"/>
        </w:rPr>
        <w:tab/>
      </w:r>
      <w:r w:rsidR="00A60878">
        <w:rPr>
          <w:rFonts w:ascii="Times New Roman" w:hAnsi="Times New Roman" w:cs="Times New Roman"/>
        </w:rPr>
        <w:tab/>
        <w:t>30</w:t>
      </w:r>
    </w:p>
    <w:p w14:paraId="68821F19" w14:textId="77777777" w:rsidR="00C2795A" w:rsidRDefault="00C2795A" w:rsidP="00C2795A">
      <w:pPr>
        <w:spacing w:line="240" w:lineRule="auto"/>
        <w:rPr>
          <w:rFonts w:ascii="Times New Roman" w:eastAsia="Calibri" w:hAnsi="Times New Roman" w:cs="Times New Roman"/>
          <w:bCs/>
          <w:kern w:val="2"/>
          <w:sz w:val="24"/>
          <w:szCs w:val="24"/>
          <w14:ligatures w14:val="standardContextual"/>
        </w:rPr>
      </w:pPr>
      <w:r>
        <w:rPr>
          <w:rFonts w:ascii="Times New Roman" w:eastAsia="Calibri" w:hAnsi="Times New Roman" w:cs="Times New Roman"/>
          <w:bCs/>
          <w:kern w:val="2"/>
          <w:sz w:val="24"/>
          <w:szCs w:val="24"/>
          <w14:ligatures w14:val="standardContextual"/>
        </w:rPr>
        <w:t>5.3</w:t>
      </w:r>
      <w:r w:rsidRPr="0028591C">
        <w:rPr>
          <w:rFonts w:ascii="Times New Roman" w:eastAsia="Calibri" w:hAnsi="Times New Roman" w:cs="Times New Roman"/>
          <w:bCs/>
          <w:kern w:val="2"/>
          <w:sz w:val="24"/>
          <w:szCs w:val="24"/>
          <w14:ligatures w14:val="standardContextual"/>
        </w:rPr>
        <w:tab/>
        <w:t>Recommendation</w:t>
      </w:r>
      <w:r>
        <w:rPr>
          <w:rFonts w:ascii="Times New Roman" w:eastAsia="Calibri" w:hAnsi="Times New Roman" w:cs="Times New Roman"/>
          <w:bCs/>
          <w:kern w:val="2"/>
          <w:sz w:val="24"/>
          <w:szCs w:val="24"/>
          <w14:ligatures w14:val="standardContextual"/>
        </w:rPr>
        <w:t>s</w:t>
      </w:r>
      <w:r>
        <w:rPr>
          <w:rFonts w:ascii="Times New Roman" w:eastAsia="Calibri" w:hAnsi="Times New Roman" w:cs="Times New Roman"/>
          <w:bCs/>
          <w:kern w:val="2"/>
          <w:sz w:val="24"/>
          <w:szCs w:val="24"/>
          <w14:ligatures w14:val="standardContextual"/>
        </w:rPr>
        <w:tab/>
      </w:r>
      <w:r>
        <w:rPr>
          <w:rFonts w:ascii="Times New Roman" w:eastAsia="Calibri" w:hAnsi="Times New Roman" w:cs="Times New Roman"/>
          <w:bCs/>
          <w:kern w:val="2"/>
          <w:sz w:val="24"/>
          <w:szCs w:val="24"/>
          <w14:ligatures w14:val="standardContextual"/>
        </w:rPr>
        <w:tab/>
      </w:r>
      <w:r>
        <w:rPr>
          <w:rFonts w:ascii="Times New Roman" w:eastAsia="Calibri" w:hAnsi="Times New Roman" w:cs="Times New Roman"/>
          <w:bCs/>
          <w:kern w:val="2"/>
          <w:sz w:val="24"/>
          <w:szCs w:val="24"/>
          <w14:ligatures w14:val="standardContextual"/>
        </w:rPr>
        <w:tab/>
      </w:r>
      <w:r>
        <w:rPr>
          <w:rFonts w:ascii="Times New Roman" w:eastAsia="Calibri" w:hAnsi="Times New Roman" w:cs="Times New Roman"/>
          <w:bCs/>
          <w:kern w:val="2"/>
          <w:sz w:val="24"/>
          <w:szCs w:val="24"/>
          <w14:ligatures w14:val="standardContextual"/>
        </w:rPr>
        <w:tab/>
      </w:r>
      <w:r>
        <w:rPr>
          <w:rFonts w:ascii="Times New Roman" w:eastAsia="Calibri" w:hAnsi="Times New Roman" w:cs="Times New Roman"/>
          <w:bCs/>
          <w:kern w:val="2"/>
          <w:sz w:val="24"/>
          <w:szCs w:val="24"/>
          <w14:ligatures w14:val="standardContextual"/>
        </w:rPr>
        <w:tab/>
      </w:r>
      <w:r>
        <w:rPr>
          <w:rFonts w:ascii="Times New Roman" w:eastAsia="Calibri" w:hAnsi="Times New Roman" w:cs="Times New Roman"/>
          <w:bCs/>
          <w:kern w:val="2"/>
          <w:sz w:val="24"/>
          <w:szCs w:val="24"/>
          <w14:ligatures w14:val="standardContextual"/>
        </w:rPr>
        <w:tab/>
      </w:r>
      <w:r>
        <w:rPr>
          <w:rFonts w:ascii="Times New Roman" w:eastAsia="Calibri" w:hAnsi="Times New Roman" w:cs="Times New Roman"/>
          <w:bCs/>
          <w:kern w:val="2"/>
          <w:sz w:val="24"/>
          <w:szCs w:val="24"/>
          <w14:ligatures w14:val="standardContextual"/>
        </w:rPr>
        <w:tab/>
      </w:r>
      <w:r>
        <w:rPr>
          <w:rFonts w:ascii="Times New Roman" w:eastAsia="Calibri" w:hAnsi="Times New Roman" w:cs="Times New Roman"/>
          <w:bCs/>
          <w:kern w:val="2"/>
          <w:sz w:val="24"/>
          <w:szCs w:val="24"/>
          <w14:ligatures w14:val="standardContextual"/>
        </w:rPr>
        <w:tab/>
      </w:r>
      <w:r w:rsidR="00A60878">
        <w:rPr>
          <w:rFonts w:ascii="Times New Roman" w:eastAsia="Calibri" w:hAnsi="Times New Roman" w:cs="Times New Roman"/>
          <w:bCs/>
          <w:kern w:val="2"/>
          <w:sz w:val="24"/>
          <w:szCs w:val="24"/>
          <w14:ligatures w14:val="standardContextual"/>
        </w:rPr>
        <w:tab/>
        <w:t>31</w:t>
      </w:r>
    </w:p>
    <w:p w14:paraId="62EFF6F8" w14:textId="77777777" w:rsidR="00C2795A" w:rsidRDefault="00C2795A" w:rsidP="00C2795A">
      <w:pPr>
        <w:spacing w:line="240" w:lineRule="auto"/>
        <w:ind w:firstLine="720"/>
        <w:rPr>
          <w:rFonts w:ascii="Times New Roman" w:eastAsia="Calibri" w:hAnsi="Times New Roman" w:cs="Times New Roman"/>
          <w:bCs/>
          <w:kern w:val="2"/>
          <w:sz w:val="24"/>
          <w:szCs w:val="24"/>
          <w14:ligatures w14:val="standardContextual"/>
        </w:rPr>
      </w:pPr>
      <w:r>
        <w:rPr>
          <w:rFonts w:ascii="Times New Roman" w:eastAsia="Calibri" w:hAnsi="Times New Roman" w:cs="Times New Roman"/>
          <w:bCs/>
          <w:kern w:val="2"/>
          <w:sz w:val="24"/>
          <w:szCs w:val="24"/>
          <w14:ligatures w14:val="standardContextual"/>
        </w:rPr>
        <w:t>References</w:t>
      </w:r>
      <w:r>
        <w:rPr>
          <w:rFonts w:ascii="Times New Roman" w:eastAsia="Calibri" w:hAnsi="Times New Roman" w:cs="Times New Roman"/>
          <w:bCs/>
          <w:kern w:val="2"/>
          <w:sz w:val="24"/>
          <w:szCs w:val="24"/>
          <w14:ligatures w14:val="standardContextual"/>
        </w:rPr>
        <w:tab/>
      </w:r>
      <w:r>
        <w:rPr>
          <w:rFonts w:ascii="Times New Roman" w:eastAsia="Calibri" w:hAnsi="Times New Roman" w:cs="Times New Roman"/>
          <w:bCs/>
          <w:kern w:val="2"/>
          <w:sz w:val="24"/>
          <w:szCs w:val="24"/>
          <w14:ligatures w14:val="standardContextual"/>
        </w:rPr>
        <w:tab/>
      </w:r>
      <w:r>
        <w:rPr>
          <w:rFonts w:ascii="Times New Roman" w:eastAsia="Calibri" w:hAnsi="Times New Roman" w:cs="Times New Roman"/>
          <w:bCs/>
          <w:kern w:val="2"/>
          <w:sz w:val="24"/>
          <w:szCs w:val="24"/>
          <w14:ligatures w14:val="standardContextual"/>
        </w:rPr>
        <w:tab/>
      </w:r>
      <w:r>
        <w:rPr>
          <w:rFonts w:ascii="Times New Roman" w:eastAsia="Calibri" w:hAnsi="Times New Roman" w:cs="Times New Roman"/>
          <w:bCs/>
          <w:kern w:val="2"/>
          <w:sz w:val="24"/>
          <w:szCs w:val="24"/>
          <w14:ligatures w14:val="standardContextual"/>
        </w:rPr>
        <w:tab/>
      </w:r>
      <w:r>
        <w:rPr>
          <w:rFonts w:ascii="Times New Roman" w:eastAsia="Calibri" w:hAnsi="Times New Roman" w:cs="Times New Roman"/>
          <w:bCs/>
          <w:kern w:val="2"/>
          <w:sz w:val="24"/>
          <w:szCs w:val="24"/>
          <w14:ligatures w14:val="standardContextual"/>
        </w:rPr>
        <w:tab/>
      </w:r>
      <w:r>
        <w:rPr>
          <w:rFonts w:ascii="Times New Roman" w:eastAsia="Calibri" w:hAnsi="Times New Roman" w:cs="Times New Roman"/>
          <w:bCs/>
          <w:kern w:val="2"/>
          <w:sz w:val="24"/>
          <w:szCs w:val="24"/>
          <w14:ligatures w14:val="standardContextual"/>
        </w:rPr>
        <w:tab/>
      </w:r>
      <w:r>
        <w:rPr>
          <w:rFonts w:ascii="Times New Roman" w:eastAsia="Calibri" w:hAnsi="Times New Roman" w:cs="Times New Roman"/>
          <w:bCs/>
          <w:kern w:val="2"/>
          <w:sz w:val="24"/>
          <w:szCs w:val="24"/>
          <w14:ligatures w14:val="standardContextual"/>
        </w:rPr>
        <w:tab/>
      </w:r>
      <w:r>
        <w:rPr>
          <w:rFonts w:ascii="Times New Roman" w:eastAsia="Calibri" w:hAnsi="Times New Roman" w:cs="Times New Roman"/>
          <w:bCs/>
          <w:kern w:val="2"/>
          <w:sz w:val="24"/>
          <w:szCs w:val="24"/>
          <w14:ligatures w14:val="standardContextual"/>
        </w:rPr>
        <w:tab/>
      </w:r>
      <w:r>
        <w:rPr>
          <w:rFonts w:ascii="Times New Roman" w:eastAsia="Calibri" w:hAnsi="Times New Roman" w:cs="Times New Roman"/>
          <w:bCs/>
          <w:kern w:val="2"/>
          <w:sz w:val="24"/>
          <w:szCs w:val="24"/>
          <w14:ligatures w14:val="standardContextual"/>
        </w:rPr>
        <w:tab/>
      </w:r>
      <w:r w:rsidR="00A60878">
        <w:rPr>
          <w:rFonts w:ascii="Times New Roman" w:eastAsia="Calibri" w:hAnsi="Times New Roman" w:cs="Times New Roman"/>
          <w:bCs/>
          <w:kern w:val="2"/>
          <w:sz w:val="24"/>
          <w:szCs w:val="24"/>
          <w14:ligatures w14:val="standardContextual"/>
        </w:rPr>
        <w:tab/>
        <w:t>32</w:t>
      </w:r>
    </w:p>
    <w:p w14:paraId="2AE26FB9" w14:textId="77777777" w:rsidR="00C2795A" w:rsidRDefault="00C2795A" w:rsidP="00C2795A">
      <w:pPr>
        <w:rPr>
          <w:rFonts w:ascii="Times New Roman" w:eastAsia="Calibri" w:hAnsi="Times New Roman" w:cs="Times New Roman"/>
          <w:bCs/>
          <w:kern w:val="2"/>
          <w:sz w:val="24"/>
          <w:szCs w:val="24"/>
          <w14:ligatures w14:val="standardContextual"/>
        </w:rPr>
      </w:pPr>
      <w:r>
        <w:rPr>
          <w:rFonts w:ascii="Times New Roman" w:eastAsia="Calibri" w:hAnsi="Times New Roman" w:cs="Times New Roman"/>
          <w:bCs/>
          <w:kern w:val="2"/>
          <w:sz w:val="24"/>
          <w:szCs w:val="24"/>
          <w14:ligatures w14:val="standardContextual"/>
        </w:rPr>
        <w:br w:type="page"/>
      </w:r>
    </w:p>
    <w:p w14:paraId="4BE4C7B3" w14:textId="77777777" w:rsidR="00C2795A" w:rsidRPr="009E615A" w:rsidRDefault="00C2795A" w:rsidP="00C2795A">
      <w:pPr>
        <w:spacing w:line="276" w:lineRule="auto"/>
        <w:jc w:val="center"/>
        <w:rPr>
          <w:rFonts w:ascii="Times New Roman" w:hAnsi="Times New Roman" w:cs="Times New Roman"/>
          <w:bCs/>
          <w:sz w:val="28"/>
          <w:szCs w:val="28"/>
        </w:rPr>
      </w:pPr>
      <w:r w:rsidRPr="009E615A">
        <w:rPr>
          <w:rFonts w:ascii="Times New Roman" w:hAnsi="Times New Roman" w:cs="Times New Roman"/>
          <w:b/>
          <w:bCs/>
          <w:sz w:val="28"/>
          <w:szCs w:val="28"/>
        </w:rPr>
        <w:lastRenderedPageBreak/>
        <w:t>ABSTRACT</w:t>
      </w:r>
    </w:p>
    <w:p w14:paraId="22CE0069" w14:textId="77777777" w:rsidR="002A0E24" w:rsidRPr="002A0E24" w:rsidRDefault="002A0E24" w:rsidP="002A0E24">
      <w:pPr>
        <w:spacing w:before="100" w:beforeAutospacing="1" w:after="100" w:afterAutospacing="1" w:line="240" w:lineRule="auto"/>
        <w:jc w:val="both"/>
        <w:rPr>
          <w:rFonts w:ascii="Times New Roman" w:eastAsia="Times New Roman" w:hAnsi="Times New Roman" w:cs="Times New Roman"/>
          <w:i/>
          <w:sz w:val="28"/>
          <w:szCs w:val="24"/>
        </w:rPr>
      </w:pPr>
      <w:r w:rsidRPr="002A0E24">
        <w:rPr>
          <w:rFonts w:ascii="Times New Roman" w:eastAsia="Times New Roman" w:hAnsi="Times New Roman" w:cs="Times New Roman"/>
          <w:i/>
          <w:sz w:val="28"/>
          <w:szCs w:val="24"/>
        </w:rPr>
        <w:t xml:space="preserve">Fish is an essential source of protein and vital nutrients in many Nigerian diets, yet its consumption varies significantly across regions and demographic groups. This study investigates the determinants of fish consumption behavior and patterns in Ilorin, </w:t>
      </w:r>
      <w:proofErr w:type="spellStart"/>
      <w:r w:rsidRPr="002A0E24">
        <w:rPr>
          <w:rFonts w:ascii="Times New Roman" w:eastAsia="Times New Roman" w:hAnsi="Times New Roman" w:cs="Times New Roman"/>
          <w:i/>
          <w:sz w:val="28"/>
          <w:szCs w:val="24"/>
        </w:rPr>
        <w:t>Kwara</w:t>
      </w:r>
      <w:proofErr w:type="spellEnd"/>
      <w:r w:rsidRPr="002A0E24">
        <w:rPr>
          <w:rFonts w:ascii="Times New Roman" w:eastAsia="Times New Roman" w:hAnsi="Times New Roman" w:cs="Times New Roman"/>
          <w:i/>
          <w:sz w:val="28"/>
          <w:szCs w:val="24"/>
        </w:rPr>
        <w:t xml:space="preserve"> State, with a focus on socio-economic, cultural, and awareness-related factors. A structured questionnaire was administered to randomly selected respondents across key local government areas in Ilorin. Data collected were analyzed using descriptive statistics and the manual Chi-square test to examine relationships between socio-economic variables and consumption behavior.</w:t>
      </w:r>
      <w:r>
        <w:rPr>
          <w:rFonts w:ascii="Times New Roman" w:eastAsia="Times New Roman" w:hAnsi="Times New Roman" w:cs="Times New Roman"/>
          <w:i/>
          <w:sz w:val="28"/>
          <w:szCs w:val="24"/>
        </w:rPr>
        <w:t xml:space="preserve"> </w:t>
      </w:r>
      <w:r w:rsidRPr="002A0E24">
        <w:rPr>
          <w:rFonts w:ascii="Times New Roman" w:eastAsia="Times New Roman" w:hAnsi="Times New Roman" w:cs="Times New Roman"/>
          <w:i/>
          <w:sz w:val="28"/>
          <w:szCs w:val="24"/>
        </w:rPr>
        <w:t>The findings revealed that income level, education, household size, and age significantly influence fish consumption frequency and preferences. While the majority of respondents demonstrated awareness of the nutritional benefits of fish, barriers such as high cost, limited availability, and competing protein preferences hinder regular consumption. Additionally, cultural preferences and market accessibility were observed to play notable roles in shaping consumption patterns.</w:t>
      </w:r>
      <w:r>
        <w:rPr>
          <w:rFonts w:ascii="Times New Roman" w:eastAsia="Times New Roman" w:hAnsi="Times New Roman" w:cs="Times New Roman"/>
          <w:i/>
          <w:sz w:val="28"/>
          <w:szCs w:val="24"/>
        </w:rPr>
        <w:t xml:space="preserve"> </w:t>
      </w:r>
      <w:r w:rsidRPr="002A0E24">
        <w:rPr>
          <w:rFonts w:ascii="Times New Roman" w:eastAsia="Times New Roman" w:hAnsi="Times New Roman" w:cs="Times New Roman"/>
          <w:i/>
          <w:sz w:val="28"/>
          <w:szCs w:val="24"/>
        </w:rPr>
        <w:t>The study concludes that improving fish affordability, enhancing public awareness, and supporting local aquaculture development are key strategies to promote sustainable and equitable fish consumption in Ilorin. These findings offer useful implications for policymakers, nutritionists, and stakeholders in the food value chain aiming to boost protein intake and support food security in the region.</w:t>
      </w:r>
    </w:p>
    <w:p w14:paraId="53F28294" w14:textId="77777777" w:rsidR="00346D41" w:rsidRDefault="00C2795A" w:rsidP="002A0E24">
      <w:pPr>
        <w:spacing w:before="100" w:beforeAutospacing="1" w:after="100" w:afterAutospacing="1" w:line="240" w:lineRule="auto"/>
        <w:jc w:val="both"/>
        <w:rPr>
          <w:rFonts w:ascii="Times New Roman" w:eastAsia="Times New Roman" w:hAnsi="Times New Roman" w:cs="Times New Roman"/>
          <w:i/>
          <w:sz w:val="28"/>
          <w:szCs w:val="24"/>
        </w:rPr>
      </w:pPr>
      <w:r w:rsidRPr="001D207C">
        <w:rPr>
          <w:rFonts w:ascii="Times New Roman" w:eastAsia="Times New Roman" w:hAnsi="Times New Roman" w:cs="Times New Roman"/>
          <w:b/>
          <w:bCs/>
          <w:sz w:val="28"/>
          <w:szCs w:val="24"/>
        </w:rPr>
        <w:t>Keywords:</w:t>
      </w:r>
      <w:r w:rsidRPr="00326E3E">
        <w:rPr>
          <w:rFonts w:ascii="Times New Roman" w:eastAsia="Times New Roman" w:hAnsi="Times New Roman" w:cs="Times New Roman"/>
          <w:sz w:val="28"/>
          <w:szCs w:val="24"/>
        </w:rPr>
        <w:t xml:space="preserve"> </w:t>
      </w:r>
      <w:r w:rsidR="002A0E24" w:rsidRPr="002A0E24">
        <w:rPr>
          <w:rFonts w:ascii="Times New Roman" w:eastAsia="Times New Roman" w:hAnsi="Times New Roman" w:cs="Times New Roman"/>
          <w:i/>
          <w:sz w:val="28"/>
          <w:szCs w:val="24"/>
        </w:rPr>
        <w:t xml:space="preserve">Fish Consumption, Consumer Behavior, Dietary Patterns, Socio-economic Factors, Nutritional Awareness, Cultural Preferences, Ilorin, </w:t>
      </w:r>
      <w:proofErr w:type="spellStart"/>
      <w:r w:rsidR="002A0E24" w:rsidRPr="002A0E24">
        <w:rPr>
          <w:rFonts w:ascii="Times New Roman" w:eastAsia="Times New Roman" w:hAnsi="Times New Roman" w:cs="Times New Roman"/>
          <w:i/>
          <w:sz w:val="28"/>
          <w:szCs w:val="24"/>
        </w:rPr>
        <w:t>Kwara</w:t>
      </w:r>
      <w:proofErr w:type="spellEnd"/>
      <w:r w:rsidR="002A0E24" w:rsidRPr="002A0E24">
        <w:rPr>
          <w:rFonts w:ascii="Times New Roman" w:eastAsia="Times New Roman" w:hAnsi="Times New Roman" w:cs="Times New Roman"/>
          <w:i/>
          <w:sz w:val="28"/>
          <w:szCs w:val="24"/>
        </w:rPr>
        <w:t xml:space="preserve"> State, Food Security, Protein Source, Consumption Barriers, Chi-square Analysis, Aquaculture Development.</w:t>
      </w:r>
    </w:p>
    <w:p w14:paraId="198837B7" w14:textId="77777777" w:rsidR="00B21432" w:rsidRDefault="00B21432" w:rsidP="00B21432">
      <w:pPr>
        <w:spacing w:before="100" w:beforeAutospacing="1" w:after="100" w:afterAutospacing="1" w:line="240" w:lineRule="auto"/>
        <w:jc w:val="center"/>
        <w:outlineLvl w:val="3"/>
        <w:rPr>
          <w:rFonts w:ascii="Times New Roman" w:eastAsia="Times New Roman" w:hAnsi="Times New Roman" w:cs="Times New Roman"/>
          <w:b/>
          <w:bCs/>
          <w:color w:val="000000" w:themeColor="text1"/>
          <w:sz w:val="24"/>
          <w:szCs w:val="24"/>
        </w:rPr>
        <w:sectPr w:rsidR="00B21432" w:rsidSect="00A60878">
          <w:footerReference w:type="default" r:id="rId7"/>
          <w:pgSz w:w="12240" w:h="15840"/>
          <w:pgMar w:top="1440" w:right="1440" w:bottom="1440" w:left="1440" w:header="720" w:footer="720" w:gutter="0"/>
          <w:pgNumType w:fmt="lowerRoman"/>
          <w:cols w:space="720"/>
          <w:docGrid w:linePitch="360"/>
        </w:sectPr>
      </w:pPr>
    </w:p>
    <w:p w14:paraId="19CE3A0E" w14:textId="77777777" w:rsidR="00B21432" w:rsidRPr="00277B3E" w:rsidRDefault="00B21432" w:rsidP="00B21432">
      <w:pPr>
        <w:spacing w:before="100" w:beforeAutospacing="1" w:after="100" w:afterAutospacing="1" w:line="240" w:lineRule="auto"/>
        <w:jc w:val="center"/>
        <w:outlineLvl w:val="3"/>
        <w:rPr>
          <w:rFonts w:ascii="Times New Roman" w:eastAsia="Times New Roman" w:hAnsi="Times New Roman" w:cs="Times New Roman"/>
          <w:b/>
          <w:bCs/>
          <w:color w:val="000000" w:themeColor="text1"/>
          <w:sz w:val="24"/>
          <w:szCs w:val="24"/>
        </w:rPr>
      </w:pPr>
      <w:r w:rsidRPr="00277B3E">
        <w:rPr>
          <w:rFonts w:ascii="Times New Roman" w:eastAsia="Times New Roman" w:hAnsi="Times New Roman" w:cs="Times New Roman"/>
          <w:b/>
          <w:bCs/>
          <w:color w:val="000000" w:themeColor="text1"/>
          <w:sz w:val="24"/>
          <w:szCs w:val="24"/>
        </w:rPr>
        <w:lastRenderedPageBreak/>
        <w:t>CHAPTER ONE</w:t>
      </w:r>
    </w:p>
    <w:p w14:paraId="1795E502" w14:textId="77777777" w:rsidR="00B21432" w:rsidRPr="00277B3E" w:rsidRDefault="00B21432" w:rsidP="00B21432">
      <w:pPr>
        <w:spacing w:before="100" w:beforeAutospacing="1" w:after="100" w:afterAutospacing="1" w:line="240" w:lineRule="auto"/>
        <w:jc w:val="center"/>
        <w:outlineLvl w:val="3"/>
        <w:rPr>
          <w:rFonts w:ascii="Times New Roman" w:eastAsia="Times New Roman" w:hAnsi="Times New Roman" w:cs="Times New Roman"/>
          <w:b/>
          <w:bCs/>
          <w:color w:val="000000" w:themeColor="text1"/>
          <w:sz w:val="24"/>
          <w:szCs w:val="24"/>
        </w:rPr>
      </w:pPr>
      <w:r w:rsidRPr="00277B3E">
        <w:rPr>
          <w:rFonts w:ascii="Times New Roman" w:eastAsia="Times New Roman" w:hAnsi="Times New Roman" w:cs="Times New Roman"/>
          <w:b/>
          <w:bCs/>
          <w:color w:val="000000" w:themeColor="text1"/>
          <w:sz w:val="24"/>
          <w:szCs w:val="24"/>
        </w:rPr>
        <w:t>INTRODUCTION</w:t>
      </w:r>
    </w:p>
    <w:p w14:paraId="6C7F40DC" w14:textId="77777777" w:rsidR="00B21432" w:rsidRPr="00277B3E" w:rsidRDefault="00B21432" w:rsidP="00B21432">
      <w:pPr>
        <w:pStyle w:val="ListParagraph"/>
        <w:numPr>
          <w:ilvl w:val="1"/>
          <w:numId w:val="1"/>
        </w:numPr>
        <w:spacing w:before="100" w:beforeAutospacing="1" w:after="100" w:afterAutospacing="1" w:line="240" w:lineRule="auto"/>
        <w:rPr>
          <w:rFonts w:ascii="Times New Roman" w:eastAsia="Times New Roman" w:hAnsi="Times New Roman" w:cs="Times New Roman"/>
          <w:b/>
          <w:color w:val="000000" w:themeColor="text1"/>
          <w:sz w:val="24"/>
          <w:szCs w:val="24"/>
        </w:rPr>
      </w:pPr>
      <w:r w:rsidRPr="00277B3E">
        <w:rPr>
          <w:rFonts w:ascii="Times New Roman" w:eastAsia="Times New Roman" w:hAnsi="Times New Roman" w:cs="Times New Roman"/>
          <w:b/>
          <w:color w:val="000000" w:themeColor="text1"/>
          <w:sz w:val="24"/>
          <w:szCs w:val="24"/>
        </w:rPr>
        <w:t>Background of the Study</w:t>
      </w:r>
    </w:p>
    <w:p w14:paraId="68E82E88" w14:textId="77777777" w:rsidR="00B21432" w:rsidRPr="00277B3E" w:rsidRDefault="00B21432" w:rsidP="00B21432">
      <w:pPr>
        <w:autoSpaceDE w:val="0"/>
        <w:autoSpaceDN w:val="0"/>
        <w:adjustRightInd w:val="0"/>
        <w:spacing w:after="0" w:line="360" w:lineRule="auto"/>
        <w:jc w:val="both"/>
        <w:rPr>
          <w:rFonts w:ascii="Times New Roman" w:hAnsi="Times New Roman" w:cs="Times New Roman"/>
          <w:color w:val="000000" w:themeColor="text1"/>
          <w:sz w:val="24"/>
          <w:szCs w:val="24"/>
        </w:rPr>
      </w:pPr>
      <w:r w:rsidRPr="00277B3E">
        <w:rPr>
          <w:rFonts w:ascii="Times New Roman" w:hAnsi="Times New Roman" w:cs="Times New Roman"/>
          <w:color w:val="000000" w:themeColor="text1"/>
          <w:sz w:val="24"/>
          <w:szCs w:val="24"/>
        </w:rPr>
        <w:t>Fish a</w:t>
      </w:r>
      <w:r>
        <w:rPr>
          <w:rFonts w:ascii="Times New Roman" w:hAnsi="Times New Roman" w:cs="Times New Roman"/>
          <w:color w:val="000000" w:themeColor="text1"/>
          <w:sz w:val="24"/>
          <w:szCs w:val="24"/>
        </w:rPr>
        <w:t>nd fish products are known world</w:t>
      </w:r>
      <w:r w:rsidRPr="00277B3E">
        <w:rPr>
          <w:rFonts w:ascii="Times New Roman" w:hAnsi="Times New Roman" w:cs="Times New Roman"/>
          <w:color w:val="000000" w:themeColor="text1"/>
          <w:sz w:val="24"/>
          <w:szCs w:val="24"/>
        </w:rPr>
        <w:t xml:space="preserve">wide as very important diets because of their significance in improving human health and their high nutritive value. </w:t>
      </w:r>
      <w:r w:rsidRPr="00465B94">
        <w:rPr>
          <w:rFonts w:ascii="Times New Roman" w:hAnsi="Times New Roman" w:cs="Times New Roman"/>
          <w:color w:val="000000" w:themeColor="text1"/>
          <w:sz w:val="24"/>
          <w:szCs w:val="24"/>
        </w:rPr>
        <w:t>Ayoade,</w:t>
      </w:r>
      <w:r w:rsidRPr="00277B3E">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et al., (2024) </w:t>
      </w:r>
      <w:r w:rsidRPr="00277B3E">
        <w:rPr>
          <w:rFonts w:ascii="Times New Roman" w:hAnsi="Times New Roman" w:cs="Times New Roman"/>
          <w:color w:val="000000" w:themeColor="text1"/>
          <w:sz w:val="24"/>
          <w:szCs w:val="24"/>
        </w:rPr>
        <w:t xml:space="preserve">defines fish as any member of </w:t>
      </w:r>
      <w:proofErr w:type="spellStart"/>
      <w:r w:rsidRPr="00277B3E">
        <w:rPr>
          <w:rFonts w:ascii="Times New Roman" w:hAnsi="Times New Roman" w:cs="Times New Roman"/>
          <w:color w:val="000000" w:themeColor="text1"/>
          <w:sz w:val="24"/>
          <w:szCs w:val="24"/>
        </w:rPr>
        <w:t>paraphylectic</w:t>
      </w:r>
      <w:proofErr w:type="spellEnd"/>
      <w:r w:rsidRPr="00277B3E">
        <w:rPr>
          <w:rFonts w:ascii="Times New Roman" w:hAnsi="Times New Roman" w:cs="Times New Roman"/>
          <w:color w:val="000000" w:themeColor="text1"/>
          <w:sz w:val="24"/>
          <w:szCs w:val="24"/>
        </w:rPr>
        <w:t xml:space="preserve"> group of organisms that consists of all gill-bearing aquatic craniate animals that lack limbs with digits. Included in this definition are the living hag fish, lampreys, </w:t>
      </w:r>
      <w:proofErr w:type="spellStart"/>
      <w:r w:rsidRPr="00277B3E">
        <w:rPr>
          <w:rFonts w:ascii="Times New Roman" w:hAnsi="Times New Roman" w:cs="Times New Roman"/>
          <w:color w:val="000000" w:themeColor="text1"/>
          <w:sz w:val="24"/>
          <w:szCs w:val="24"/>
        </w:rPr>
        <w:t>cartilageneous</w:t>
      </w:r>
      <w:proofErr w:type="spellEnd"/>
      <w:r w:rsidRPr="00277B3E">
        <w:rPr>
          <w:rFonts w:ascii="Times New Roman" w:hAnsi="Times New Roman" w:cs="Times New Roman"/>
          <w:color w:val="000000" w:themeColor="text1"/>
          <w:sz w:val="24"/>
          <w:szCs w:val="24"/>
        </w:rPr>
        <w:t xml:space="preserve"> and bony fish, as well as various extinct groups. Nigeria, being a coastal and riverine country, has abundant fish resources, making fish consumption a key part of the Nigerian diet. As one of the most affordable and accessible sources of animal protein, fish provides nutritional benefits to households across the country, especially in urban and rural areas</w:t>
      </w:r>
      <w:r w:rsidRPr="000E47D8">
        <w:t xml:space="preserve"> </w:t>
      </w:r>
      <w:r w:rsidRPr="000E47D8">
        <w:rPr>
          <w:rFonts w:ascii="Times New Roman" w:hAnsi="Times New Roman" w:cs="Times New Roman"/>
          <w:sz w:val="24"/>
        </w:rPr>
        <w:t>(FAO, 2021)</w:t>
      </w:r>
      <w:r w:rsidRPr="00277B3E">
        <w:rPr>
          <w:rFonts w:ascii="Times New Roman" w:hAnsi="Times New Roman" w:cs="Times New Roman"/>
          <w:color w:val="000000" w:themeColor="text1"/>
          <w:sz w:val="24"/>
          <w:szCs w:val="24"/>
        </w:rPr>
        <w:t xml:space="preserve">. In Ilorin, the capital city of </w:t>
      </w:r>
      <w:proofErr w:type="spellStart"/>
      <w:r w:rsidRPr="00277B3E">
        <w:rPr>
          <w:rFonts w:ascii="Times New Roman" w:hAnsi="Times New Roman" w:cs="Times New Roman"/>
          <w:color w:val="000000" w:themeColor="text1"/>
          <w:sz w:val="24"/>
          <w:szCs w:val="24"/>
        </w:rPr>
        <w:t>Kwara</w:t>
      </w:r>
      <w:proofErr w:type="spellEnd"/>
      <w:r w:rsidRPr="00277B3E">
        <w:rPr>
          <w:rFonts w:ascii="Times New Roman" w:hAnsi="Times New Roman" w:cs="Times New Roman"/>
          <w:color w:val="000000" w:themeColor="text1"/>
          <w:sz w:val="24"/>
          <w:szCs w:val="24"/>
        </w:rPr>
        <w:t xml:space="preserve"> State, fish consumption is integral to the local diet, influenced by several socio-economic, cultural, and environmental factors. Ilorin is characterized by a mix of urban and semi-urban areas, where people rely on both local fish markets and modern distribution channels to access fish. The consumption of fish in this region is deeply rooted in the traditions and preferences of its diverse population, with various fish types such as tilapia, catfish, and mackerel commonly consumed. Fish is often preferred for its taste, ease of preparation, and perceived health benefits. However, consumption patterns may vary signi</w:t>
      </w:r>
      <w:r>
        <w:rPr>
          <w:rFonts w:ascii="Times New Roman" w:hAnsi="Times New Roman" w:cs="Times New Roman"/>
          <w:color w:val="000000" w:themeColor="text1"/>
          <w:sz w:val="24"/>
          <w:szCs w:val="24"/>
        </w:rPr>
        <w:t xml:space="preserve">ficantly based on factors such </w:t>
      </w:r>
      <w:proofErr w:type="spellStart"/>
      <w:r w:rsidRPr="00277B3E">
        <w:rPr>
          <w:rFonts w:ascii="Times New Roman" w:hAnsi="Times New Roman" w:cs="Times New Roman"/>
          <w:color w:val="000000" w:themeColor="text1"/>
          <w:sz w:val="24"/>
          <w:szCs w:val="24"/>
        </w:rPr>
        <w:t>s</w:t>
      </w:r>
      <w:proofErr w:type="spellEnd"/>
      <w:r w:rsidRPr="00277B3E">
        <w:rPr>
          <w:rFonts w:ascii="Times New Roman" w:hAnsi="Times New Roman" w:cs="Times New Roman"/>
          <w:color w:val="000000" w:themeColor="text1"/>
          <w:sz w:val="24"/>
          <w:szCs w:val="24"/>
        </w:rPr>
        <w:t xml:space="preserve"> income levels, cultural beliefs, and access to fresh or processed fish</w:t>
      </w:r>
      <w:r>
        <w:rPr>
          <w:rFonts w:ascii="Times New Roman" w:hAnsi="Times New Roman" w:cs="Times New Roman"/>
          <w:color w:val="000000" w:themeColor="text1"/>
          <w:sz w:val="24"/>
          <w:szCs w:val="24"/>
        </w:rPr>
        <w:t xml:space="preserve"> (</w:t>
      </w:r>
      <w:proofErr w:type="spellStart"/>
      <w:r w:rsidRPr="00AD48FF">
        <w:rPr>
          <w:rFonts w:ascii="Times New Roman" w:eastAsia="Times New Roman" w:hAnsi="Times New Roman" w:cs="Times New Roman"/>
          <w:sz w:val="24"/>
          <w:szCs w:val="24"/>
        </w:rPr>
        <w:t>Arsi</w:t>
      </w:r>
      <w:r>
        <w:rPr>
          <w:rFonts w:ascii="Times New Roman" w:eastAsia="Times New Roman" w:hAnsi="Times New Roman" w:cs="Times New Roman"/>
          <w:sz w:val="24"/>
          <w:szCs w:val="24"/>
        </w:rPr>
        <w:t>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Ardiansyah</w:t>
      </w:r>
      <w:proofErr w:type="spellEnd"/>
      <w:r>
        <w:rPr>
          <w:rFonts w:ascii="Times New Roman" w:eastAsia="Times New Roman" w:hAnsi="Times New Roman" w:cs="Times New Roman"/>
          <w:sz w:val="24"/>
          <w:szCs w:val="24"/>
        </w:rPr>
        <w:t xml:space="preserve">, &amp; </w:t>
      </w:r>
      <w:proofErr w:type="spellStart"/>
      <w:r>
        <w:rPr>
          <w:rFonts w:ascii="Times New Roman" w:eastAsia="Times New Roman" w:hAnsi="Times New Roman" w:cs="Times New Roman"/>
          <w:sz w:val="24"/>
          <w:szCs w:val="24"/>
        </w:rPr>
        <w:t>Yanto</w:t>
      </w:r>
      <w:proofErr w:type="spellEnd"/>
      <w:r>
        <w:rPr>
          <w:rFonts w:ascii="Times New Roman" w:eastAsia="Times New Roman" w:hAnsi="Times New Roman" w:cs="Times New Roman"/>
          <w:sz w:val="24"/>
          <w:szCs w:val="24"/>
        </w:rPr>
        <w:t xml:space="preserve">, </w:t>
      </w:r>
      <w:r w:rsidRPr="00AD48FF">
        <w:rPr>
          <w:rFonts w:ascii="Times New Roman" w:eastAsia="Times New Roman" w:hAnsi="Times New Roman" w:cs="Times New Roman"/>
          <w:sz w:val="24"/>
          <w:szCs w:val="24"/>
        </w:rPr>
        <w:t>2019)</w:t>
      </w:r>
      <w:r w:rsidRPr="00277B3E">
        <w:rPr>
          <w:rFonts w:ascii="Times New Roman" w:hAnsi="Times New Roman" w:cs="Times New Roman"/>
          <w:color w:val="000000" w:themeColor="text1"/>
          <w:sz w:val="24"/>
          <w:szCs w:val="24"/>
        </w:rPr>
        <w:t>.</w:t>
      </w:r>
    </w:p>
    <w:p w14:paraId="2E4E05ED" w14:textId="77777777" w:rsidR="00B21432" w:rsidRPr="00277B3E" w:rsidRDefault="00B21432" w:rsidP="00B21432">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277B3E">
        <w:rPr>
          <w:rFonts w:ascii="Times New Roman" w:eastAsia="Times New Roman" w:hAnsi="Times New Roman" w:cs="Times New Roman"/>
          <w:color w:val="000000" w:themeColor="text1"/>
          <w:sz w:val="24"/>
          <w:szCs w:val="24"/>
        </w:rPr>
        <w:t>The growing demand for fish in Ilorin is also influenced by the increasing awareness of its nutritional value. Fish is rich in high-quality protein, which is essential for growth, development, and the maintenance of the human body. Additionally, the rising concerns about heart health and dietary-related diseases have led many individuals to incorporate more fish into their diets, due to its heart-healthy properties. However, despite these benefits, challenges such as the high cost of fish, inadequate fish farming practices, and limited access to fresh fish markets affect consumption rates. Environmental factors, including seasonality and fluctuations in fish production, also play a significant role in shaping consumption patterns in Ilorin</w:t>
      </w:r>
      <w:r w:rsidRPr="004D2F49">
        <w:rPr>
          <w:rFonts w:ascii="Times New Roman" w:hAnsi="Times New Roman" w:cs="Times New Roman"/>
          <w:sz w:val="24"/>
        </w:rPr>
        <w:t xml:space="preserve"> </w:t>
      </w:r>
      <w:r>
        <w:rPr>
          <w:rFonts w:ascii="Times New Roman" w:hAnsi="Times New Roman" w:cs="Times New Roman"/>
          <w:sz w:val="24"/>
        </w:rPr>
        <w:t>(</w:t>
      </w:r>
      <w:proofErr w:type="spellStart"/>
      <w:r w:rsidRPr="004D2F49">
        <w:rPr>
          <w:rFonts w:ascii="Times New Roman" w:hAnsi="Times New Roman" w:cs="Times New Roman"/>
          <w:sz w:val="24"/>
        </w:rPr>
        <w:t>Ogunbanwo</w:t>
      </w:r>
      <w:proofErr w:type="spellEnd"/>
      <w:r w:rsidRPr="004D2F49">
        <w:rPr>
          <w:rFonts w:ascii="Times New Roman" w:hAnsi="Times New Roman" w:cs="Times New Roman"/>
          <w:sz w:val="24"/>
        </w:rPr>
        <w:t>, 2019)</w:t>
      </w:r>
      <w:r w:rsidRPr="00277B3E">
        <w:rPr>
          <w:rFonts w:ascii="Times New Roman" w:eastAsia="Times New Roman" w:hAnsi="Times New Roman" w:cs="Times New Roman"/>
          <w:color w:val="000000" w:themeColor="text1"/>
          <w:sz w:val="24"/>
          <w:szCs w:val="24"/>
        </w:rPr>
        <w:t xml:space="preserve">. Fish availability and price tend to vary depending on local fish farming practices, fishing </w:t>
      </w:r>
      <w:r w:rsidRPr="00277B3E">
        <w:rPr>
          <w:rFonts w:ascii="Times New Roman" w:eastAsia="Times New Roman" w:hAnsi="Times New Roman" w:cs="Times New Roman"/>
          <w:color w:val="000000" w:themeColor="text1"/>
          <w:sz w:val="24"/>
          <w:szCs w:val="24"/>
        </w:rPr>
        <w:lastRenderedPageBreak/>
        <w:t>activities, and seasonal changes. Furthermore, transportation challenges and market infrastructure in some parts of Ilorin can hinder the consistent supply of fish, affecting both its availability and affordability for residents</w:t>
      </w:r>
      <w:r>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sz w:val="24"/>
          <w:szCs w:val="24"/>
        </w:rPr>
        <w:t xml:space="preserve">Oladimeji, </w:t>
      </w:r>
      <w:r w:rsidRPr="00AD48FF">
        <w:rPr>
          <w:rFonts w:ascii="Times New Roman" w:eastAsia="Times New Roman" w:hAnsi="Times New Roman" w:cs="Times New Roman"/>
          <w:sz w:val="24"/>
          <w:szCs w:val="24"/>
        </w:rPr>
        <w:t>2017)</w:t>
      </w:r>
      <w:r w:rsidRPr="00277B3E">
        <w:rPr>
          <w:rFonts w:ascii="Times New Roman" w:eastAsia="Times New Roman" w:hAnsi="Times New Roman" w:cs="Times New Roman"/>
          <w:color w:val="000000" w:themeColor="text1"/>
          <w:sz w:val="24"/>
          <w:szCs w:val="24"/>
        </w:rPr>
        <w:t>.</w:t>
      </w:r>
    </w:p>
    <w:p w14:paraId="02462BDE" w14:textId="77777777" w:rsidR="00B21432" w:rsidRPr="00277B3E" w:rsidRDefault="00B21432" w:rsidP="00B21432">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277B3E">
        <w:rPr>
          <w:rFonts w:ascii="Times New Roman" w:eastAsia="Times New Roman" w:hAnsi="Times New Roman" w:cs="Times New Roman"/>
          <w:color w:val="000000" w:themeColor="text1"/>
          <w:sz w:val="24"/>
          <w:szCs w:val="24"/>
        </w:rPr>
        <w:t>In light of these challenges and opportunities, understanding the factors that drive fish consumption behavior in Ilorin is essential. By examining the determinants of fish consumption, this study aims to provide a comprehensive insight into the consumption patterns and preferences of residents in Ilorin, with a focus on socio-economic, cultural, and environmental factors.</w:t>
      </w:r>
    </w:p>
    <w:p w14:paraId="590DA429" w14:textId="77777777" w:rsidR="00B21432" w:rsidRPr="00277B3E" w:rsidRDefault="00B21432" w:rsidP="00B21432">
      <w:pPr>
        <w:pStyle w:val="ListParagraph"/>
        <w:numPr>
          <w:ilvl w:val="1"/>
          <w:numId w:val="1"/>
        </w:numPr>
        <w:spacing w:before="100" w:beforeAutospacing="1" w:after="100" w:afterAutospacing="1" w:line="240" w:lineRule="auto"/>
        <w:rPr>
          <w:rFonts w:ascii="Times New Roman" w:eastAsia="Times New Roman" w:hAnsi="Times New Roman" w:cs="Times New Roman"/>
          <w:b/>
          <w:color w:val="000000" w:themeColor="text1"/>
          <w:sz w:val="24"/>
          <w:szCs w:val="24"/>
        </w:rPr>
      </w:pPr>
      <w:r w:rsidRPr="00277B3E">
        <w:rPr>
          <w:rFonts w:ascii="Times New Roman" w:eastAsia="Times New Roman" w:hAnsi="Times New Roman" w:cs="Times New Roman"/>
          <w:b/>
          <w:color w:val="000000" w:themeColor="text1"/>
          <w:sz w:val="24"/>
          <w:szCs w:val="24"/>
        </w:rPr>
        <w:t>Statement of the Problem</w:t>
      </w:r>
    </w:p>
    <w:p w14:paraId="7B5FA1CB" w14:textId="77777777" w:rsidR="00B21432" w:rsidRDefault="00B21432" w:rsidP="00B21432">
      <w:pPr>
        <w:spacing w:before="100" w:beforeAutospacing="1" w:after="100" w:afterAutospacing="1" w:line="360" w:lineRule="auto"/>
        <w:jc w:val="both"/>
        <w:rPr>
          <w:rFonts w:ascii="Times New Roman" w:hAnsi="Times New Roman" w:cs="Times New Roman"/>
          <w:color w:val="000000" w:themeColor="text1"/>
          <w:sz w:val="24"/>
        </w:rPr>
      </w:pPr>
      <w:r w:rsidRPr="00277B3E">
        <w:rPr>
          <w:rFonts w:ascii="Times New Roman" w:hAnsi="Times New Roman" w:cs="Times New Roman"/>
          <w:color w:val="000000" w:themeColor="text1"/>
          <w:sz w:val="24"/>
        </w:rPr>
        <w:t>Despite the evident nutritional benefits of fish, there are disparities in its consumption across d</w:t>
      </w:r>
      <w:r>
        <w:rPr>
          <w:rFonts w:ascii="Times New Roman" w:hAnsi="Times New Roman" w:cs="Times New Roman"/>
          <w:color w:val="000000" w:themeColor="text1"/>
          <w:sz w:val="24"/>
        </w:rPr>
        <w:t>ifferent demographics in Ilorin</w:t>
      </w:r>
      <w:r w:rsidRPr="000E47D8">
        <w:t xml:space="preserve"> </w:t>
      </w:r>
      <w:r>
        <w:t>(</w:t>
      </w:r>
      <w:r>
        <w:rPr>
          <w:rFonts w:ascii="Times New Roman" w:hAnsi="Times New Roman" w:cs="Times New Roman"/>
          <w:sz w:val="24"/>
        </w:rPr>
        <w:t xml:space="preserve">Ghali-Mohammed et al., </w:t>
      </w:r>
      <w:r w:rsidRPr="000E47D8">
        <w:rPr>
          <w:rFonts w:ascii="Times New Roman" w:hAnsi="Times New Roman" w:cs="Times New Roman"/>
          <w:sz w:val="24"/>
        </w:rPr>
        <w:t>2024)</w:t>
      </w:r>
      <w:r>
        <w:rPr>
          <w:rFonts w:ascii="Times New Roman" w:hAnsi="Times New Roman" w:cs="Times New Roman"/>
          <w:color w:val="000000" w:themeColor="text1"/>
          <w:sz w:val="24"/>
        </w:rPr>
        <w:t>.</w:t>
      </w:r>
      <w:r w:rsidRPr="00277B3E">
        <w:rPr>
          <w:rFonts w:ascii="Times New Roman" w:hAnsi="Times New Roman" w:cs="Times New Roman"/>
          <w:color w:val="000000" w:themeColor="text1"/>
          <w:sz w:val="24"/>
        </w:rPr>
        <w:t xml:space="preserve"> Factors such as fluctuating fish prices, limited access to fresh fish markets, cultural preferences, and inadequate awareness of its health benefits may limit fish consumption. Moreover, variations in consumption patterns could hinder effective planning for fish production and distribution. This study seeks to explore the underlying factors influencing fish consumption behavior and patterns, addressing gaps in knowledge and offering insights into how these challenges can be mitigated.</w:t>
      </w:r>
    </w:p>
    <w:p w14:paraId="1ECEE4FB" w14:textId="77777777" w:rsidR="00B21432" w:rsidRPr="00277B3E" w:rsidRDefault="00B21432" w:rsidP="00B21432">
      <w:pPr>
        <w:pStyle w:val="ListParagraph"/>
        <w:numPr>
          <w:ilvl w:val="1"/>
          <w:numId w:val="1"/>
        </w:numPr>
        <w:spacing w:before="100" w:beforeAutospacing="1" w:after="100" w:afterAutospacing="1" w:line="360" w:lineRule="auto"/>
        <w:rPr>
          <w:rFonts w:ascii="Times New Roman" w:eastAsia="Times New Roman" w:hAnsi="Times New Roman" w:cs="Times New Roman"/>
          <w:b/>
          <w:color w:val="000000" w:themeColor="text1"/>
          <w:sz w:val="24"/>
          <w:szCs w:val="24"/>
        </w:rPr>
      </w:pPr>
      <w:r w:rsidRPr="00277B3E">
        <w:rPr>
          <w:rFonts w:ascii="Times New Roman" w:eastAsia="Times New Roman" w:hAnsi="Times New Roman" w:cs="Times New Roman"/>
          <w:b/>
          <w:color w:val="000000" w:themeColor="text1"/>
          <w:sz w:val="24"/>
          <w:szCs w:val="24"/>
        </w:rPr>
        <w:t>Research Questions</w:t>
      </w:r>
    </w:p>
    <w:p w14:paraId="02332AF5" w14:textId="77777777" w:rsidR="00B21432" w:rsidRPr="00277B3E" w:rsidRDefault="00B21432" w:rsidP="00B21432">
      <w:pPr>
        <w:pStyle w:val="ListParagraph"/>
        <w:numPr>
          <w:ilvl w:val="0"/>
          <w:numId w:val="3"/>
        </w:numPr>
        <w:spacing w:after="0" w:line="360" w:lineRule="auto"/>
        <w:rPr>
          <w:rFonts w:ascii="Times New Roman" w:eastAsia="Times New Roman" w:hAnsi="Times New Roman" w:cs="Times New Roman"/>
          <w:color w:val="000000" w:themeColor="text1"/>
          <w:sz w:val="24"/>
          <w:szCs w:val="24"/>
        </w:rPr>
      </w:pPr>
      <w:r w:rsidRPr="00277B3E">
        <w:rPr>
          <w:rFonts w:ascii="Times New Roman" w:eastAsia="Times New Roman" w:hAnsi="Times New Roman" w:cs="Times New Roman"/>
          <w:color w:val="000000" w:themeColor="text1"/>
          <w:sz w:val="24"/>
          <w:szCs w:val="24"/>
        </w:rPr>
        <w:t>What socio-economic factors influence fish consumption behavior in Ilorin?</w:t>
      </w:r>
    </w:p>
    <w:p w14:paraId="0003AE35" w14:textId="77777777" w:rsidR="00B21432" w:rsidRPr="00277B3E" w:rsidRDefault="00B21432" w:rsidP="00B21432">
      <w:pPr>
        <w:pStyle w:val="ListParagraph"/>
        <w:numPr>
          <w:ilvl w:val="0"/>
          <w:numId w:val="3"/>
        </w:numPr>
        <w:spacing w:after="0" w:line="360" w:lineRule="auto"/>
        <w:rPr>
          <w:rFonts w:ascii="Times New Roman" w:eastAsia="Times New Roman" w:hAnsi="Times New Roman" w:cs="Times New Roman"/>
          <w:color w:val="000000" w:themeColor="text1"/>
          <w:sz w:val="24"/>
          <w:szCs w:val="24"/>
        </w:rPr>
      </w:pPr>
      <w:r w:rsidRPr="00277B3E">
        <w:rPr>
          <w:rFonts w:ascii="Times New Roman" w:eastAsia="Times New Roman" w:hAnsi="Times New Roman" w:cs="Times New Roman"/>
          <w:color w:val="000000" w:themeColor="text1"/>
          <w:sz w:val="24"/>
          <w:szCs w:val="24"/>
        </w:rPr>
        <w:t>What are the common patterns and preferences in fish consumption among residents?</w:t>
      </w:r>
    </w:p>
    <w:p w14:paraId="283ED963" w14:textId="77777777" w:rsidR="00B21432" w:rsidRPr="00277B3E" w:rsidRDefault="00B21432" w:rsidP="00B21432">
      <w:pPr>
        <w:pStyle w:val="ListParagraph"/>
        <w:numPr>
          <w:ilvl w:val="0"/>
          <w:numId w:val="3"/>
        </w:numPr>
        <w:spacing w:after="0" w:line="360" w:lineRule="auto"/>
        <w:rPr>
          <w:rFonts w:ascii="Times New Roman" w:eastAsia="Times New Roman" w:hAnsi="Times New Roman" w:cs="Times New Roman"/>
          <w:color w:val="000000" w:themeColor="text1"/>
          <w:sz w:val="24"/>
          <w:szCs w:val="24"/>
        </w:rPr>
      </w:pPr>
      <w:r w:rsidRPr="00277B3E">
        <w:rPr>
          <w:rFonts w:ascii="Times New Roman" w:eastAsia="Times New Roman" w:hAnsi="Times New Roman" w:cs="Times New Roman"/>
          <w:color w:val="000000" w:themeColor="text1"/>
          <w:sz w:val="24"/>
          <w:szCs w:val="24"/>
        </w:rPr>
        <w:t>How aware are residents of the nutritional and health benefits of fish?</w:t>
      </w:r>
    </w:p>
    <w:p w14:paraId="0E2662EF" w14:textId="77777777" w:rsidR="00B21432" w:rsidRPr="00541A78" w:rsidRDefault="00B21432" w:rsidP="00B21432">
      <w:pPr>
        <w:pStyle w:val="ListParagraph"/>
        <w:numPr>
          <w:ilvl w:val="0"/>
          <w:numId w:val="3"/>
        </w:numPr>
        <w:spacing w:after="0" w:line="360" w:lineRule="auto"/>
        <w:rPr>
          <w:rFonts w:ascii="Times New Roman" w:eastAsia="Times New Roman" w:hAnsi="Times New Roman" w:cs="Times New Roman"/>
          <w:color w:val="000000" w:themeColor="text1"/>
          <w:sz w:val="24"/>
          <w:szCs w:val="24"/>
        </w:rPr>
      </w:pPr>
      <w:r w:rsidRPr="00277B3E">
        <w:rPr>
          <w:rFonts w:ascii="Times New Roman" w:eastAsia="Times New Roman" w:hAnsi="Times New Roman" w:cs="Times New Roman"/>
          <w:color w:val="000000" w:themeColor="text1"/>
          <w:sz w:val="24"/>
          <w:szCs w:val="24"/>
        </w:rPr>
        <w:t>What strategies can be adopted to enhance fish consumption and availability?</w:t>
      </w:r>
    </w:p>
    <w:p w14:paraId="71AE27D0" w14:textId="77777777" w:rsidR="00B21432" w:rsidRPr="00277B3E" w:rsidRDefault="00B21432" w:rsidP="00B21432">
      <w:pPr>
        <w:pStyle w:val="ListParagraph"/>
        <w:numPr>
          <w:ilvl w:val="1"/>
          <w:numId w:val="1"/>
        </w:numPr>
        <w:spacing w:before="100" w:beforeAutospacing="1" w:after="100" w:afterAutospacing="1" w:line="240" w:lineRule="auto"/>
        <w:rPr>
          <w:rFonts w:ascii="Times New Roman" w:eastAsia="Times New Roman" w:hAnsi="Times New Roman" w:cs="Times New Roman"/>
          <w:b/>
          <w:color w:val="000000" w:themeColor="text1"/>
          <w:sz w:val="24"/>
          <w:szCs w:val="24"/>
        </w:rPr>
      </w:pPr>
      <w:r w:rsidRPr="00277B3E">
        <w:rPr>
          <w:rFonts w:ascii="Times New Roman" w:eastAsia="Times New Roman" w:hAnsi="Times New Roman" w:cs="Times New Roman"/>
          <w:b/>
          <w:color w:val="000000" w:themeColor="text1"/>
          <w:sz w:val="24"/>
          <w:szCs w:val="24"/>
        </w:rPr>
        <w:t>Objectives of the Study</w:t>
      </w:r>
    </w:p>
    <w:p w14:paraId="413A5138" w14:textId="77777777" w:rsidR="00B21432" w:rsidRPr="00277B3E" w:rsidRDefault="00B21432" w:rsidP="00B21432">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277B3E">
        <w:rPr>
          <w:rFonts w:ascii="Times New Roman" w:eastAsia="Times New Roman" w:hAnsi="Times New Roman" w:cs="Times New Roman"/>
          <w:color w:val="000000" w:themeColor="text1"/>
          <w:sz w:val="24"/>
          <w:szCs w:val="24"/>
        </w:rPr>
        <w:t xml:space="preserve">The primary objective of this study is to examine the determinants of fish consumption behavior and patterns in Ilorin, </w:t>
      </w:r>
      <w:proofErr w:type="spellStart"/>
      <w:r w:rsidRPr="00277B3E">
        <w:rPr>
          <w:rFonts w:ascii="Times New Roman" w:eastAsia="Times New Roman" w:hAnsi="Times New Roman" w:cs="Times New Roman"/>
          <w:color w:val="000000" w:themeColor="text1"/>
          <w:sz w:val="24"/>
          <w:szCs w:val="24"/>
        </w:rPr>
        <w:t>Kwara</w:t>
      </w:r>
      <w:proofErr w:type="spellEnd"/>
      <w:r w:rsidRPr="00277B3E">
        <w:rPr>
          <w:rFonts w:ascii="Times New Roman" w:eastAsia="Times New Roman" w:hAnsi="Times New Roman" w:cs="Times New Roman"/>
          <w:color w:val="000000" w:themeColor="text1"/>
          <w:sz w:val="24"/>
          <w:szCs w:val="24"/>
        </w:rPr>
        <w:t xml:space="preserve"> State. Specifically, the study aims to:</w:t>
      </w:r>
    </w:p>
    <w:p w14:paraId="754AB884" w14:textId="77777777" w:rsidR="00B21432" w:rsidRPr="00277B3E" w:rsidRDefault="00B21432" w:rsidP="00B21432">
      <w:pPr>
        <w:numPr>
          <w:ilvl w:val="0"/>
          <w:numId w:val="2"/>
        </w:num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277B3E">
        <w:rPr>
          <w:rFonts w:ascii="Times New Roman" w:eastAsia="Times New Roman" w:hAnsi="Times New Roman" w:cs="Times New Roman"/>
          <w:color w:val="000000" w:themeColor="text1"/>
          <w:sz w:val="24"/>
          <w:szCs w:val="24"/>
        </w:rPr>
        <w:t>Identify the socio-economic factors influencing fish consumption in Ilorin.</w:t>
      </w:r>
    </w:p>
    <w:p w14:paraId="4E95A4BA" w14:textId="77777777" w:rsidR="00B21432" w:rsidRPr="00277B3E" w:rsidRDefault="00B21432" w:rsidP="00B21432">
      <w:pPr>
        <w:numPr>
          <w:ilvl w:val="0"/>
          <w:numId w:val="2"/>
        </w:num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277B3E">
        <w:rPr>
          <w:rFonts w:ascii="Times New Roman" w:eastAsia="Times New Roman" w:hAnsi="Times New Roman" w:cs="Times New Roman"/>
          <w:color w:val="000000" w:themeColor="text1"/>
          <w:sz w:val="24"/>
          <w:szCs w:val="24"/>
        </w:rPr>
        <w:t>Analyze the patterns and preferences in fish consumption among residents.</w:t>
      </w:r>
    </w:p>
    <w:p w14:paraId="5DDD4850" w14:textId="77777777" w:rsidR="00B21432" w:rsidRPr="00277B3E" w:rsidRDefault="00B21432" w:rsidP="00B21432">
      <w:pPr>
        <w:numPr>
          <w:ilvl w:val="0"/>
          <w:numId w:val="2"/>
        </w:num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Identify factors that influence fish consumption pattern</w:t>
      </w:r>
      <w:r w:rsidRPr="00277B3E">
        <w:rPr>
          <w:rFonts w:ascii="Times New Roman" w:eastAsia="Times New Roman" w:hAnsi="Times New Roman" w:cs="Times New Roman"/>
          <w:color w:val="000000" w:themeColor="text1"/>
          <w:sz w:val="24"/>
          <w:szCs w:val="24"/>
        </w:rPr>
        <w:t>.</w:t>
      </w:r>
    </w:p>
    <w:p w14:paraId="0D2C0F9D" w14:textId="77777777" w:rsidR="00B21432" w:rsidRPr="00277B3E" w:rsidRDefault="00B21432" w:rsidP="00B21432">
      <w:pPr>
        <w:numPr>
          <w:ilvl w:val="0"/>
          <w:numId w:val="2"/>
        </w:num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Determine the challenges to fish consumption pattern of respondents</w:t>
      </w:r>
      <w:r w:rsidRPr="00277B3E">
        <w:rPr>
          <w:rFonts w:ascii="Times New Roman" w:eastAsia="Times New Roman" w:hAnsi="Times New Roman" w:cs="Times New Roman"/>
          <w:color w:val="000000" w:themeColor="text1"/>
          <w:sz w:val="24"/>
          <w:szCs w:val="24"/>
        </w:rPr>
        <w:t>.</w:t>
      </w:r>
    </w:p>
    <w:p w14:paraId="6E5FB8BF" w14:textId="77777777" w:rsidR="00B21432" w:rsidRPr="00277B3E" w:rsidRDefault="00B21432" w:rsidP="00B21432">
      <w:pPr>
        <w:pStyle w:val="ListParagraph"/>
        <w:numPr>
          <w:ilvl w:val="1"/>
          <w:numId w:val="1"/>
        </w:numPr>
        <w:spacing w:before="100" w:beforeAutospacing="1" w:after="100" w:afterAutospacing="1" w:line="240" w:lineRule="auto"/>
        <w:rPr>
          <w:rFonts w:ascii="Times New Roman" w:eastAsia="Times New Roman" w:hAnsi="Times New Roman" w:cs="Times New Roman"/>
          <w:b/>
          <w:color w:val="000000" w:themeColor="text1"/>
          <w:sz w:val="24"/>
          <w:szCs w:val="24"/>
        </w:rPr>
      </w:pPr>
      <w:r w:rsidRPr="00277B3E">
        <w:rPr>
          <w:rFonts w:ascii="Times New Roman" w:eastAsia="Times New Roman" w:hAnsi="Times New Roman" w:cs="Times New Roman"/>
          <w:b/>
          <w:color w:val="000000" w:themeColor="text1"/>
          <w:sz w:val="24"/>
          <w:szCs w:val="24"/>
        </w:rPr>
        <w:lastRenderedPageBreak/>
        <w:t>Significance of the Study</w:t>
      </w:r>
    </w:p>
    <w:p w14:paraId="693F78DC" w14:textId="77777777" w:rsidR="00B21432" w:rsidRPr="00277B3E" w:rsidRDefault="00B21432" w:rsidP="00B21432">
      <w:pPr>
        <w:spacing w:before="100" w:beforeAutospacing="1" w:after="100" w:afterAutospacing="1" w:line="360" w:lineRule="auto"/>
        <w:jc w:val="both"/>
        <w:rPr>
          <w:rFonts w:ascii="Times New Roman" w:eastAsia="Times New Roman" w:hAnsi="Times New Roman" w:cs="Times New Roman"/>
          <w:b/>
          <w:color w:val="000000" w:themeColor="text1"/>
          <w:sz w:val="28"/>
          <w:szCs w:val="24"/>
        </w:rPr>
      </w:pPr>
      <w:r w:rsidRPr="00277B3E">
        <w:rPr>
          <w:rFonts w:ascii="Times New Roman" w:hAnsi="Times New Roman" w:cs="Times New Roman"/>
          <w:color w:val="000000" w:themeColor="text1"/>
          <w:sz w:val="24"/>
        </w:rPr>
        <w:t>This study is important for policymakers, fish producers, marketers, researchers, and residents. It helps policymakers develop strategies to improve food security and dietary habits. Fish producers and marketers can use the findings to align their supply chains with consumer preferences. Researchers will gain valuable insights for further studies on food consumption, while residents will benefit from increased awareness of the nutritional and health advantages of fish consumption, promoting healthier diets.</w:t>
      </w:r>
    </w:p>
    <w:p w14:paraId="430C8B54" w14:textId="77777777" w:rsidR="00B21432" w:rsidRPr="00277B3E" w:rsidRDefault="00B21432" w:rsidP="00B21432">
      <w:pPr>
        <w:pStyle w:val="ListParagraph"/>
        <w:numPr>
          <w:ilvl w:val="1"/>
          <w:numId w:val="1"/>
        </w:numPr>
        <w:spacing w:before="100" w:beforeAutospacing="1" w:after="100" w:afterAutospacing="1" w:line="240" w:lineRule="auto"/>
        <w:rPr>
          <w:rFonts w:ascii="Times New Roman" w:eastAsia="Times New Roman" w:hAnsi="Times New Roman" w:cs="Times New Roman"/>
          <w:b/>
          <w:color w:val="000000" w:themeColor="text1"/>
          <w:sz w:val="24"/>
          <w:szCs w:val="24"/>
        </w:rPr>
      </w:pPr>
      <w:r w:rsidRPr="00277B3E">
        <w:rPr>
          <w:rFonts w:ascii="Times New Roman" w:eastAsia="Times New Roman" w:hAnsi="Times New Roman" w:cs="Times New Roman"/>
          <w:b/>
          <w:color w:val="000000" w:themeColor="text1"/>
          <w:sz w:val="24"/>
          <w:szCs w:val="24"/>
        </w:rPr>
        <w:t>Scope of the Study</w:t>
      </w:r>
    </w:p>
    <w:p w14:paraId="5349F593" w14:textId="77777777" w:rsidR="00B21432" w:rsidRPr="00277B3E" w:rsidRDefault="00B21432" w:rsidP="00B21432">
      <w:pPr>
        <w:spacing w:before="100" w:beforeAutospacing="1" w:after="100" w:afterAutospacing="1" w:line="360" w:lineRule="auto"/>
        <w:jc w:val="both"/>
        <w:rPr>
          <w:rFonts w:ascii="Times New Roman" w:eastAsia="Times New Roman" w:hAnsi="Times New Roman" w:cs="Times New Roman"/>
          <w:b/>
          <w:color w:val="000000" w:themeColor="text1"/>
          <w:sz w:val="28"/>
          <w:szCs w:val="24"/>
        </w:rPr>
      </w:pPr>
      <w:r w:rsidRPr="00277B3E">
        <w:rPr>
          <w:rFonts w:ascii="Times New Roman" w:hAnsi="Times New Roman" w:cs="Times New Roman"/>
          <w:color w:val="000000" w:themeColor="text1"/>
          <w:sz w:val="24"/>
        </w:rPr>
        <w:t xml:space="preserve">The study focuses on fish consumption behavior and patterns in Ilorin, </w:t>
      </w:r>
      <w:proofErr w:type="spellStart"/>
      <w:r w:rsidRPr="00277B3E">
        <w:rPr>
          <w:rFonts w:ascii="Times New Roman" w:hAnsi="Times New Roman" w:cs="Times New Roman"/>
          <w:color w:val="000000" w:themeColor="text1"/>
          <w:sz w:val="24"/>
        </w:rPr>
        <w:t>Kwara</w:t>
      </w:r>
      <w:proofErr w:type="spellEnd"/>
      <w:r w:rsidRPr="00277B3E">
        <w:rPr>
          <w:rFonts w:ascii="Times New Roman" w:hAnsi="Times New Roman" w:cs="Times New Roman"/>
          <w:color w:val="000000" w:themeColor="text1"/>
          <w:sz w:val="24"/>
        </w:rPr>
        <w:t xml:space="preserve"> State. It covers socio-economic, cultural, and environmental factors influencing fish consumption and examines the preferences, awareness, and trends among residents. The study is restricted to Ilorin's urban and semi-urban areas due to their diverse population and access to fish markets.</w:t>
      </w:r>
    </w:p>
    <w:p w14:paraId="575EDCFF" w14:textId="77777777" w:rsidR="00B21432" w:rsidRPr="00277B3E" w:rsidRDefault="00B21432" w:rsidP="00B21432">
      <w:pPr>
        <w:pStyle w:val="ListParagraph"/>
        <w:numPr>
          <w:ilvl w:val="1"/>
          <w:numId w:val="1"/>
        </w:numPr>
        <w:spacing w:before="100" w:beforeAutospacing="1" w:after="100" w:afterAutospacing="1" w:line="360" w:lineRule="auto"/>
        <w:jc w:val="both"/>
        <w:rPr>
          <w:rFonts w:ascii="Times New Roman" w:eastAsia="Times New Roman" w:hAnsi="Times New Roman" w:cs="Times New Roman"/>
          <w:b/>
          <w:color w:val="000000" w:themeColor="text1"/>
          <w:sz w:val="24"/>
          <w:szCs w:val="24"/>
        </w:rPr>
      </w:pPr>
      <w:r w:rsidRPr="00277B3E">
        <w:rPr>
          <w:rFonts w:ascii="Times New Roman" w:eastAsia="Times New Roman" w:hAnsi="Times New Roman" w:cs="Times New Roman"/>
          <w:b/>
          <w:color w:val="000000" w:themeColor="text1"/>
          <w:sz w:val="24"/>
          <w:szCs w:val="24"/>
        </w:rPr>
        <w:t>Definition of Terms</w:t>
      </w:r>
    </w:p>
    <w:p w14:paraId="6D50FF3F" w14:textId="77777777" w:rsidR="00B21432" w:rsidRPr="00277B3E" w:rsidRDefault="00B21432" w:rsidP="00B21432">
      <w:pPr>
        <w:pStyle w:val="ListParagraph"/>
        <w:numPr>
          <w:ilvl w:val="0"/>
          <w:numId w:val="4"/>
        </w:numPr>
        <w:spacing w:after="0" w:line="360" w:lineRule="auto"/>
        <w:jc w:val="both"/>
        <w:rPr>
          <w:rFonts w:ascii="Times New Roman" w:eastAsia="Times New Roman" w:hAnsi="Times New Roman" w:cs="Times New Roman"/>
          <w:color w:val="000000" w:themeColor="text1"/>
          <w:sz w:val="24"/>
          <w:szCs w:val="24"/>
        </w:rPr>
      </w:pPr>
      <w:r w:rsidRPr="00277B3E">
        <w:rPr>
          <w:rFonts w:ascii="Times New Roman" w:eastAsia="Times New Roman" w:hAnsi="Times New Roman" w:cs="Times New Roman"/>
          <w:b/>
          <w:bCs/>
          <w:color w:val="000000" w:themeColor="text1"/>
          <w:sz w:val="24"/>
          <w:szCs w:val="24"/>
        </w:rPr>
        <w:t>Fish Consumption Behavior</w:t>
      </w:r>
      <w:r w:rsidRPr="00277B3E">
        <w:rPr>
          <w:rFonts w:ascii="Times New Roman" w:eastAsia="Times New Roman" w:hAnsi="Times New Roman" w:cs="Times New Roman"/>
          <w:color w:val="000000" w:themeColor="text1"/>
          <w:sz w:val="24"/>
          <w:szCs w:val="24"/>
        </w:rPr>
        <w:t>: The attitudes, preferences, and habits of individuals or households regarding fish consumption.</w:t>
      </w:r>
    </w:p>
    <w:p w14:paraId="575D0135" w14:textId="77777777" w:rsidR="00B21432" w:rsidRPr="00277B3E" w:rsidRDefault="00B21432" w:rsidP="00B21432">
      <w:pPr>
        <w:pStyle w:val="ListParagraph"/>
        <w:numPr>
          <w:ilvl w:val="0"/>
          <w:numId w:val="4"/>
        </w:numPr>
        <w:spacing w:after="0" w:line="360" w:lineRule="auto"/>
        <w:jc w:val="both"/>
        <w:rPr>
          <w:rFonts w:ascii="Times New Roman" w:eastAsia="Times New Roman" w:hAnsi="Times New Roman" w:cs="Times New Roman"/>
          <w:color w:val="000000" w:themeColor="text1"/>
          <w:sz w:val="24"/>
          <w:szCs w:val="24"/>
        </w:rPr>
      </w:pPr>
      <w:r w:rsidRPr="00277B3E">
        <w:rPr>
          <w:rFonts w:ascii="Times New Roman" w:eastAsia="Times New Roman" w:hAnsi="Times New Roman" w:cs="Times New Roman"/>
          <w:b/>
          <w:bCs/>
          <w:color w:val="000000" w:themeColor="text1"/>
          <w:sz w:val="24"/>
          <w:szCs w:val="24"/>
        </w:rPr>
        <w:t>Fish Consumption Pattern</w:t>
      </w:r>
      <w:r w:rsidRPr="00277B3E">
        <w:rPr>
          <w:rFonts w:ascii="Times New Roman" w:eastAsia="Times New Roman" w:hAnsi="Times New Roman" w:cs="Times New Roman"/>
          <w:color w:val="000000" w:themeColor="text1"/>
          <w:sz w:val="24"/>
          <w:szCs w:val="24"/>
        </w:rPr>
        <w:t>: The trends and practices related to how fish is consumed, including type, frequency, and method of preparation.</w:t>
      </w:r>
    </w:p>
    <w:p w14:paraId="260428B2" w14:textId="77777777" w:rsidR="00B21432" w:rsidRPr="00277B3E" w:rsidRDefault="00B21432" w:rsidP="00B21432">
      <w:pPr>
        <w:pStyle w:val="ListParagraph"/>
        <w:numPr>
          <w:ilvl w:val="0"/>
          <w:numId w:val="4"/>
        </w:numPr>
        <w:spacing w:after="0" w:line="360" w:lineRule="auto"/>
        <w:jc w:val="both"/>
        <w:rPr>
          <w:rFonts w:ascii="Times New Roman" w:eastAsia="Times New Roman" w:hAnsi="Times New Roman" w:cs="Times New Roman"/>
          <w:color w:val="000000" w:themeColor="text1"/>
          <w:sz w:val="24"/>
          <w:szCs w:val="24"/>
        </w:rPr>
      </w:pPr>
      <w:r w:rsidRPr="00277B3E">
        <w:rPr>
          <w:rFonts w:ascii="Times New Roman" w:eastAsia="Times New Roman" w:hAnsi="Times New Roman" w:cs="Times New Roman"/>
          <w:b/>
          <w:bCs/>
          <w:color w:val="000000" w:themeColor="text1"/>
          <w:sz w:val="24"/>
          <w:szCs w:val="24"/>
        </w:rPr>
        <w:t>Determinants</w:t>
      </w:r>
      <w:r w:rsidRPr="00277B3E">
        <w:rPr>
          <w:rFonts w:ascii="Times New Roman" w:eastAsia="Times New Roman" w:hAnsi="Times New Roman" w:cs="Times New Roman"/>
          <w:color w:val="000000" w:themeColor="text1"/>
          <w:sz w:val="24"/>
          <w:szCs w:val="24"/>
        </w:rPr>
        <w:t>: Factors that influence decisions and behaviors regarding fish consumption.</w:t>
      </w:r>
    </w:p>
    <w:p w14:paraId="0899F15C" w14:textId="77777777" w:rsidR="00B21432" w:rsidRPr="00277B3E" w:rsidRDefault="00B21432" w:rsidP="00B21432">
      <w:pPr>
        <w:pStyle w:val="ListParagraph"/>
        <w:numPr>
          <w:ilvl w:val="0"/>
          <w:numId w:val="4"/>
        </w:numPr>
        <w:spacing w:after="0" w:line="360" w:lineRule="auto"/>
        <w:jc w:val="both"/>
        <w:rPr>
          <w:rFonts w:ascii="Times New Roman" w:eastAsia="Times New Roman" w:hAnsi="Times New Roman" w:cs="Times New Roman"/>
          <w:color w:val="000000" w:themeColor="text1"/>
          <w:sz w:val="24"/>
          <w:szCs w:val="24"/>
        </w:rPr>
      </w:pPr>
      <w:r w:rsidRPr="00277B3E">
        <w:rPr>
          <w:rFonts w:ascii="Times New Roman" w:eastAsia="Times New Roman" w:hAnsi="Times New Roman" w:cs="Times New Roman"/>
          <w:b/>
          <w:bCs/>
          <w:color w:val="000000" w:themeColor="text1"/>
          <w:sz w:val="24"/>
          <w:szCs w:val="24"/>
        </w:rPr>
        <w:t>Nutritional Benefits</w:t>
      </w:r>
      <w:r w:rsidRPr="00277B3E">
        <w:rPr>
          <w:rFonts w:ascii="Times New Roman" w:eastAsia="Times New Roman" w:hAnsi="Times New Roman" w:cs="Times New Roman"/>
          <w:color w:val="000000" w:themeColor="text1"/>
          <w:sz w:val="24"/>
          <w:szCs w:val="24"/>
        </w:rPr>
        <w:t>: The health advantages derived from consuming fish, such as its high protein and omega-3 content.</w:t>
      </w:r>
    </w:p>
    <w:p w14:paraId="14CD0ED9" w14:textId="77777777" w:rsidR="00B21432" w:rsidRPr="00277B3E" w:rsidRDefault="00B21432" w:rsidP="00B21432">
      <w:pPr>
        <w:pStyle w:val="ListParagraph"/>
        <w:numPr>
          <w:ilvl w:val="0"/>
          <w:numId w:val="4"/>
        </w:numPr>
        <w:spacing w:after="0" w:line="360" w:lineRule="auto"/>
        <w:jc w:val="both"/>
        <w:rPr>
          <w:rFonts w:ascii="Times New Roman" w:eastAsia="Times New Roman" w:hAnsi="Times New Roman" w:cs="Times New Roman"/>
          <w:color w:val="000000" w:themeColor="text1"/>
          <w:sz w:val="24"/>
          <w:szCs w:val="24"/>
        </w:rPr>
      </w:pPr>
      <w:r w:rsidRPr="00277B3E">
        <w:rPr>
          <w:rFonts w:ascii="Times New Roman" w:eastAsia="Times New Roman" w:hAnsi="Times New Roman" w:cs="Times New Roman"/>
          <w:b/>
          <w:bCs/>
          <w:color w:val="000000" w:themeColor="text1"/>
          <w:sz w:val="24"/>
          <w:szCs w:val="24"/>
        </w:rPr>
        <w:t>Sustainability</w:t>
      </w:r>
      <w:r w:rsidRPr="00277B3E">
        <w:rPr>
          <w:rFonts w:ascii="Times New Roman" w:eastAsia="Times New Roman" w:hAnsi="Times New Roman" w:cs="Times New Roman"/>
          <w:color w:val="000000" w:themeColor="text1"/>
          <w:sz w:val="24"/>
          <w:szCs w:val="24"/>
        </w:rPr>
        <w:t>: Practices that ensure the continuous availability of fish resources without depleting them.</w:t>
      </w:r>
    </w:p>
    <w:p w14:paraId="19BF45B2" w14:textId="77777777" w:rsidR="00B21432" w:rsidRPr="00277B3E" w:rsidRDefault="00B21432" w:rsidP="00B21432">
      <w:pPr>
        <w:rPr>
          <w:rFonts w:ascii="Times New Roman" w:eastAsia="Times New Roman" w:hAnsi="Times New Roman" w:cs="Times New Roman"/>
          <w:b/>
          <w:bCs/>
          <w:color w:val="000000" w:themeColor="text1"/>
          <w:sz w:val="24"/>
          <w:szCs w:val="24"/>
        </w:rPr>
      </w:pPr>
      <w:r w:rsidRPr="00277B3E">
        <w:rPr>
          <w:rFonts w:ascii="Times New Roman" w:eastAsia="Times New Roman" w:hAnsi="Times New Roman" w:cs="Times New Roman"/>
          <w:b/>
          <w:bCs/>
          <w:color w:val="000000" w:themeColor="text1"/>
          <w:sz w:val="24"/>
          <w:szCs w:val="24"/>
        </w:rPr>
        <w:br w:type="page"/>
      </w:r>
    </w:p>
    <w:p w14:paraId="59E16D3E" w14:textId="77777777" w:rsidR="00B21432" w:rsidRPr="00277B3E" w:rsidRDefault="00B21432" w:rsidP="00B21432">
      <w:pPr>
        <w:spacing w:before="100" w:beforeAutospacing="1" w:after="100" w:afterAutospacing="1" w:line="240" w:lineRule="auto"/>
        <w:jc w:val="center"/>
        <w:outlineLvl w:val="3"/>
        <w:rPr>
          <w:rFonts w:ascii="Times New Roman" w:eastAsia="Times New Roman" w:hAnsi="Times New Roman" w:cs="Times New Roman"/>
          <w:b/>
          <w:bCs/>
          <w:color w:val="000000" w:themeColor="text1"/>
          <w:sz w:val="24"/>
          <w:szCs w:val="24"/>
        </w:rPr>
      </w:pPr>
      <w:r w:rsidRPr="00277B3E">
        <w:rPr>
          <w:rFonts w:ascii="Times New Roman" w:eastAsia="Times New Roman" w:hAnsi="Times New Roman" w:cs="Times New Roman"/>
          <w:b/>
          <w:bCs/>
          <w:color w:val="000000" w:themeColor="text1"/>
          <w:sz w:val="24"/>
          <w:szCs w:val="24"/>
        </w:rPr>
        <w:lastRenderedPageBreak/>
        <w:t>CHAPTER TWO</w:t>
      </w:r>
    </w:p>
    <w:p w14:paraId="3828CA7A" w14:textId="77777777" w:rsidR="00B21432" w:rsidRPr="00277B3E" w:rsidRDefault="00B21432" w:rsidP="00B21432">
      <w:pPr>
        <w:spacing w:before="100" w:beforeAutospacing="1" w:after="100" w:afterAutospacing="1" w:line="240" w:lineRule="auto"/>
        <w:jc w:val="center"/>
        <w:outlineLvl w:val="3"/>
        <w:rPr>
          <w:rFonts w:ascii="Times New Roman" w:eastAsia="Times New Roman" w:hAnsi="Times New Roman" w:cs="Times New Roman"/>
          <w:b/>
          <w:bCs/>
          <w:color w:val="000000" w:themeColor="text1"/>
          <w:sz w:val="24"/>
          <w:szCs w:val="24"/>
        </w:rPr>
      </w:pPr>
      <w:r w:rsidRPr="00277B3E">
        <w:rPr>
          <w:rFonts w:ascii="Times New Roman" w:eastAsia="Times New Roman" w:hAnsi="Times New Roman" w:cs="Times New Roman"/>
          <w:b/>
          <w:bCs/>
          <w:color w:val="000000" w:themeColor="text1"/>
          <w:sz w:val="24"/>
          <w:szCs w:val="24"/>
        </w:rPr>
        <w:t>LITERATURE REVIEW</w:t>
      </w:r>
    </w:p>
    <w:p w14:paraId="0FEC73D4" w14:textId="77777777" w:rsidR="00B21432" w:rsidRPr="00277B3E" w:rsidRDefault="00B21432" w:rsidP="00B21432">
      <w:pPr>
        <w:pStyle w:val="Heading4"/>
        <w:rPr>
          <w:i/>
          <w:color w:val="000000" w:themeColor="text1"/>
        </w:rPr>
      </w:pPr>
      <w:r>
        <w:rPr>
          <w:rStyle w:val="Strong"/>
          <w:color w:val="000000" w:themeColor="text1"/>
        </w:rPr>
        <w:t>2.1</w:t>
      </w:r>
      <w:r w:rsidRPr="00277B3E">
        <w:rPr>
          <w:rStyle w:val="Strong"/>
          <w:color w:val="000000" w:themeColor="text1"/>
        </w:rPr>
        <w:tab/>
        <w:t>Empirical Studies on Fish Consumption</w:t>
      </w:r>
    </w:p>
    <w:p w14:paraId="7D2446C2" w14:textId="77777777" w:rsidR="00B21432" w:rsidRDefault="00B21432" w:rsidP="00B21432">
      <w:pPr>
        <w:pStyle w:val="NormalWeb"/>
        <w:spacing w:line="360" w:lineRule="auto"/>
        <w:jc w:val="both"/>
        <w:rPr>
          <w:color w:val="000000" w:themeColor="text1"/>
        </w:rPr>
      </w:pPr>
      <w:r w:rsidRPr="00277B3E">
        <w:rPr>
          <w:color w:val="000000" w:themeColor="text1"/>
        </w:rPr>
        <w:t xml:space="preserve">Numerous studies have explored fish consumption patterns globally and regionally. These studies highlight varying consumption rates and preferences based on cultural, economic, and environmental factors. </w:t>
      </w:r>
    </w:p>
    <w:p w14:paraId="73BB69E6" w14:textId="77777777" w:rsidR="00B21432" w:rsidRPr="00277B3E" w:rsidRDefault="00B21432" w:rsidP="00B21432">
      <w:pPr>
        <w:pStyle w:val="NormalWeb"/>
        <w:spacing w:line="360" w:lineRule="auto"/>
        <w:jc w:val="both"/>
        <w:rPr>
          <w:color w:val="000000" w:themeColor="text1"/>
        </w:rPr>
      </w:pPr>
      <w:r w:rsidRPr="00277B3E">
        <w:rPr>
          <w:color w:val="000000" w:themeColor="text1"/>
        </w:rPr>
        <w:t xml:space="preserve">Jimoh and Mohammed (2015) examined fish demand in Ilorin-west LGA, </w:t>
      </w:r>
      <w:proofErr w:type="spellStart"/>
      <w:r w:rsidRPr="00277B3E">
        <w:rPr>
          <w:color w:val="000000" w:themeColor="text1"/>
        </w:rPr>
        <w:t>Kwara</w:t>
      </w:r>
      <w:proofErr w:type="spellEnd"/>
      <w:r w:rsidRPr="00277B3E">
        <w:rPr>
          <w:color w:val="000000" w:themeColor="text1"/>
        </w:rPr>
        <w:t xml:space="preserve"> State, Nigeria. It was further observed from the regression result that the price of fish, income, price of substitutes </w:t>
      </w:r>
      <w:proofErr w:type="gramStart"/>
      <w:r w:rsidRPr="00277B3E">
        <w:rPr>
          <w:color w:val="000000" w:themeColor="text1"/>
        </w:rPr>
        <w:t>were</w:t>
      </w:r>
      <w:proofErr w:type="gramEnd"/>
      <w:r w:rsidRPr="00277B3E">
        <w:rPr>
          <w:color w:val="000000" w:themeColor="text1"/>
        </w:rPr>
        <w:t xml:space="preserve"> significant at 1% while age was significant at 5%</w:t>
      </w:r>
      <w:r>
        <w:rPr>
          <w:color w:val="000000" w:themeColor="text1"/>
        </w:rPr>
        <w:t xml:space="preserve"> level</w:t>
      </w:r>
      <w:r w:rsidRPr="00277B3E">
        <w:rPr>
          <w:color w:val="000000" w:themeColor="text1"/>
        </w:rPr>
        <w:t>. The findings also indicated that fish was price inelastic with coefficient-0.21, income elastic with coefficient 14.46, cross-inelastic with coefficient 0.0005 and age was elastic with coefficient 18.52. Based on the findings, government should educate people on the importance of fish on their health, efforts should also be made to reduce the price of fish and provide income opportunities by creating jobs.</w:t>
      </w:r>
    </w:p>
    <w:p w14:paraId="77DA8C45" w14:textId="77777777" w:rsidR="00B21432" w:rsidRDefault="00B21432" w:rsidP="00B21432">
      <w:pPr>
        <w:pStyle w:val="NoSpacing"/>
        <w:spacing w:line="360" w:lineRule="auto"/>
        <w:jc w:val="both"/>
        <w:rPr>
          <w:rFonts w:ascii="Times New Roman" w:hAnsi="Times New Roman" w:cs="Times New Roman"/>
          <w:color w:val="000000" w:themeColor="text1"/>
          <w:sz w:val="24"/>
          <w:szCs w:val="24"/>
        </w:rPr>
      </w:pPr>
      <w:proofErr w:type="spellStart"/>
      <w:r>
        <w:rPr>
          <w:rFonts w:ascii="Times New Roman" w:hAnsi="Times New Roman" w:cs="Times New Roman"/>
          <w:bCs/>
          <w:color w:val="000000" w:themeColor="text1"/>
          <w:sz w:val="24"/>
          <w:szCs w:val="24"/>
        </w:rPr>
        <w:t>Parsil</w:t>
      </w:r>
      <w:proofErr w:type="spellEnd"/>
      <w:r>
        <w:rPr>
          <w:rFonts w:ascii="Times New Roman" w:hAnsi="Times New Roman" w:cs="Times New Roman"/>
          <w:bCs/>
          <w:color w:val="000000" w:themeColor="text1"/>
          <w:sz w:val="24"/>
          <w:szCs w:val="24"/>
        </w:rPr>
        <w:t xml:space="preserve"> et al.</w:t>
      </w:r>
      <w:r w:rsidRPr="00277B3E">
        <w:rPr>
          <w:rFonts w:ascii="Times New Roman" w:hAnsi="Times New Roman" w:cs="Times New Roman"/>
          <w:bCs/>
          <w:color w:val="000000" w:themeColor="text1"/>
          <w:sz w:val="24"/>
          <w:szCs w:val="24"/>
        </w:rPr>
        <w:t xml:space="preserve"> (2019) concluded that</w:t>
      </w:r>
      <w:r w:rsidRPr="00277B3E">
        <w:rPr>
          <w:rFonts w:ascii="Times New Roman" w:hAnsi="Times New Roman" w:cs="Times New Roman"/>
          <w:b/>
          <w:bCs/>
          <w:color w:val="000000" w:themeColor="text1"/>
          <w:sz w:val="24"/>
          <w:szCs w:val="24"/>
        </w:rPr>
        <w:t xml:space="preserve"> </w:t>
      </w:r>
      <w:r w:rsidRPr="00277B3E">
        <w:rPr>
          <w:rFonts w:ascii="Times New Roman" w:hAnsi="Times New Roman" w:cs="Times New Roman"/>
          <w:color w:val="000000" w:themeColor="text1"/>
          <w:sz w:val="24"/>
          <w:szCs w:val="24"/>
        </w:rPr>
        <w:t xml:space="preserve">Fish is a vital source of animal protein in Indonesia. However, there is a lack of studies examining fish consumption </w:t>
      </w:r>
      <w:proofErr w:type="spellStart"/>
      <w:r w:rsidRPr="00277B3E">
        <w:rPr>
          <w:rFonts w:ascii="Times New Roman" w:hAnsi="Times New Roman" w:cs="Times New Roman"/>
          <w:color w:val="000000" w:themeColor="text1"/>
          <w:sz w:val="24"/>
          <w:szCs w:val="24"/>
        </w:rPr>
        <w:t>behaviour</w:t>
      </w:r>
      <w:proofErr w:type="spellEnd"/>
      <w:r w:rsidRPr="00277B3E">
        <w:rPr>
          <w:rFonts w:ascii="Times New Roman" w:hAnsi="Times New Roman" w:cs="Times New Roman"/>
          <w:color w:val="000000" w:themeColor="text1"/>
          <w:sz w:val="24"/>
          <w:szCs w:val="24"/>
        </w:rPr>
        <w:t xml:space="preserve">. This paper proposes a conceptual framework for fish consumption based on the Theory of Plan </w:t>
      </w:r>
      <w:proofErr w:type="spellStart"/>
      <w:r w:rsidRPr="00277B3E">
        <w:rPr>
          <w:rFonts w:ascii="Times New Roman" w:hAnsi="Times New Roman" w:cs="Times New Roman"/>
          <w:color w:val="000000" w:themeColor="text1"/>
          <w:sz w:val="24"/>
          <w:szCs w:val="24"/>
        </w:rPr>
        <w:t>Behaviour</w:t>
      </w:r>
      <w:proofErr w:type="spellEnd"/>
      <w:r w:rsidRPr="00277B3E">
        <w:rPr>
          <w:rFonts w:ascii="Times New Roman" w:hAnsi="Times New Roman" w:cs="Times New Roman"/>
          <w:color w:val="000000" w:themeColor="text1"/>
          <w:sz w:val="24"/>
          <w:szCs w:val="24"/>
        </w:rPr>
        <w:t xml:space="preserve"> (TPB) and Alphabet theory. Literature review which corresponds with fish purchasing </w:t>
      </w:r>
      <w:proofErr w:type="spellStart"/>
      <w:r w:rsidRPr="00277B3E">
        <w:rPr>
          <w:rFonts w:ascii="Times New Roman" w:hAnsi="Times New Roman" w:cs="Times New Roman"/>
          <w:color w:val="000000" w:themeColor="text1"/>
          <w:sz w:val="24"/>
          <w:szCs w:val="24"/>
        </w:rPr>
        <w:t>behaviour</w:t>
      </w:r>
      <w:proofErr w:type="spellEnd"/>
      <w:r w:rsidRPr="00277B3E">
        <w:rPr>
          <w:rFonts w:ascii="Times New Roman" w:hAnsi="Times New Roman" w:cs="Times New Roman"/>
          <w:color w:val="000000" w:themeColor="text1"/>
          <w:sz w:val="24"/>
          <w:szCs w:val="24"/>
        </w:rPr>
        <w:t xml:space="preserve"> was used in the formulation of the conceptual model. Five determinants might influence intention to consume fish namely attitude, subjective norms, Perceived </w:t>
      </w:r>
      <w:proofErr w:type="spellStart"/>
      <w:r w:rsidRPr="00277B3E">
        <w:rPr>
          <w:rFonts w:ascii="Times New Roman" w:hAnsi="Times New Roman" w:cs="Times New Roman"/>
          <w:color w:val="000000" w:themeColor="text1"/>
          <w:sz w:val="24"/>
          <w:szCs w:val="24"/>
        </w:rPr>
        <w:t>Behavioural</w:t>
      </w:r>
      <w:proofErr w:type="spellEnd"/>
      <w:r w:rsidRPr="00277B3E">
        <w:rPr>
          <w:rFonts w:ascii="Times New Roman" w:hAnsi="Times New Roman" w:cs="Times New Roman"/>
          <w:color w:val="000000" w:themeColor="text1"/>
          <w:sz w:val="24"/>
          <w:szCs w:val="24"/>
        </w:rPr>
        <w:t xml:space="preserve"> Control (PCB), information and knowledge as well as habit. This model can be used for understanding fish consumption and exploring the gap between intention and </w:t>
      </w:r>
      <w:proofErr w:type="spellStart"/>
      <w:r w:rsidRPr="00277B3E">
        <w:rPr>
          <w:rFonts w:ascii="Times New Roman" w:hAnsi="Times New Roman" w:cs="Times New Roman"/>
          <w:color w:val="000000" w:themeColor="text1"/>
          <w:sz w:val="24"/>
          <w:szCs w:val="24"/>
        </w:rPr>
        <w:t>behaviour</w:t>
      </w:r>
      <w:proofErr w:type="spellEnd"/>
      <w:r w:rsidRPr="00277B3E">
        <w:rPr>
          <w:rFonts w:ascii="Times New Roman" w:hAnsi="Times New Roman" w:cs="Times New Roman"/>
          <w:color w:val="000000" w:themeColor="text1"/>
          <w:sz w:val="24"/>
          <w:szCs w:val="24"/>
        </w:rPr>
        <w:t xml:space="preserve"> when consumers make fish consumption decisions.</w:t>
      </w:r>
    </w:p>
    <w:p w14:paraId="16442CAE" w14:textId="77777777" w:rsidR="00B21432" w:rsidRPr="00FE1306" w:rsidRDefault="00B21432" w:rsidP="00B21432">
      <w:pPr>
        <w:pStyle w:val="NoSpacing"/>
        <w:spacing w:line="360" w:lineRule="auto"/>
        <w:jc w:val="both"/>
        <w:rPr>
          <w:rFonts w:ascii="Times New Roman" w:hAnsi="Times New Roman" w:cs="Times New Roman"/>
          <w:color w:val="000000" w:themeColor="text1"/>
          <w:sz w:val="12"/>
          <w:szCs w:val="24"/>
        </w:rPr>
      </w:pPr>
    </w:p>
    <w:p w14:paraId="5072BB31" w14:textId="77777777" w:rsidR="00B21432" w:rsidRDefault="00B21432" w:rsidP="00B21432">
      <w:pPr>
        <w:pStyle w:val="NoSpacing"/>
        <w:spacing w:line="360" w:lineRule="auto"/>
        <w:jc w:val="both"/>
        <w:rPr>
          <w:rFonts w:ascii="Times New Roman" w:hAnsi="Times New Roman" w:cs="Times New Roman"/>
          <w:color w:val="000000" w:themeColor="text1"/>
          <w:sz w:val="24"/>
          <w:szCs w:val="24"/>
        </w:rPr>
      </w:pPr>
      <w:r>
        <w:rPr>
          <w:rFonts w:ascii="Times New Roman" w:hAnsi="Times New Roman" w:cs="Times New Roman"/>
          <w:bCs/>
          <w:color w:val="000000" w:themeColor="text1"/>
          <w:sz w:val="24"/>
          <w:szCs w:val="24"/>
        </w:rPr>
        <w:t>Abdulraheem, et al.</w:t>
      </w:r>
      <w:r w:rsidRPr="00277B3E">
        <w:rPr>
          <w:rFonts w:ascii="Times New Roman" w:hAnsi="Times New Roman" w:cs="Times New Roman"/>
          <w:bCs/>
          <w:color w:val="000000" w:themeColor="text1"/>
          <w:sz w:val="24"/>
          <w:szCs w:val="24"/>
        </w:rPr>
        <w:t xml:space="preserve"> (2016)</w:t>
      </w:r>
      <w:r>
        <w:rPr>
          <w:rFonts w:ascii="Times New Roman" w:hAnsi="Times New Roman" w:cs="Times New Roman"/>
          <w:bCs/>
          <w:color w:val="000000" w:themeColor="text1"/>
          <w:sz w:val="24"/>
          <w:szCs w:val="24"/>
        </w:rPr>
        <w:t>,</w:t>
      </w:r>
      <w:r w:rsidRPr="00277B3E">
        <w:rPr>
          <w:rFonts w:ascii="Times New Roman" w:hAnsi="Times New Roman" w:cs="Times New Roman"/>
          <w:bCs/>
          <w:color w:val="000000" w:themeColor="text1"/>
          <w:sz w:val="24"/>
          <w:szCs w:val="24"/>
        </w:rPr>
        <w:t xml:space="preserve"> </w:t>
      </w:r>
      <w:r>
        <w:rPr>
          <w:rFonts w:ascii="Times New Roman" w:hAnsi="Times New Roman" w:cs="Times New Roman"/>
          <w:color w:val="000000" w:themeColor="text1"/>
          <w:sz w:val="24"/>
          <w:szCs w:val="24"/>
        </w:rPr>
        <w:t>t</w:t>
      </w:r>
      <w:r w:rsidRPr="00277B3E">
        <w:rPr>
          <w:rFonts w:ascii="Times New Roman" w:hAnsi="Times New Roman" w:cs="Times New Roman"/>
          <w:color w:val="000000" w:themeColor="text1"/>
          <w:sz w:val="24"/>
          <w:szCs w:val="24"/>
        </w:rPr>
        <w:t xml:space="preserve">his study investigated animal protein consumption and food security among rural households in </w:t>
      </w:r>
      <w:proofErr w:type="spellStart"/>
      <w:r w:rsidRPr="00277B3E">
        <w:rPr>
          <w:rFonts w:ascii="Times New Roman" w:hAnsi="Times New Roman" w:cs="Times New Roman"/>
          <w:color w:val="000000" w:themeColor="text1"/>
          <w:sz w:val="24"/>
          <w:szCs w:val="24"/>
        </w:rPr>
        <w:t>Kwara</w:t>
      </w:r>
      <w:proofErr w:type="spellEnd"/>
      <w:r w:rsidRPr="00277B3E">
        <w:rPr>
          <w:rFonts w:ascii="Times New Roman" w:hAnsi="Times New Roman" w:cs="Times New Roman"/>
          <w:color w:val="000000" w:themeColor="text1"/>
          <w:sz w:val="24"/>
          <w:szCs w:val="24"/>
        </w:rPr>
        <w:t xml:space="preserve"> State. A three-stage simple random sampling technique was used to select one hundred and twenty (120) households in the study area and data were collected through a well-structured questionnaire. The analysis was done using descriptive statistics, food security index, t-test and Tobit regression model. Findings showed that majority of the household </w:t>
      </w:r>
      <w:r w:rsidRPr="00277B3E">
        <w:rPr>
          <w:rFonts w:ascii="Times New Roman" w:hAnsi="Times New Roman" w:cs="Times New Roman"/>
          <w:color w:val="000000" w:themeColor="text1"/>
          <w:sz w:val="24"/>
          <w:szCs w:val="24"/>
        </w:rPr>
        <w:lastRenderedPageBreak/>
        <w:t xml:space="preserve">heads were males with no formal education and agriculture is their major occupation. The study also revealed that 36.67% of the households were food secured with an average daily per capita calorie and protein availability of 2696.42 kcal and 73.92g respectively. On the difference in protein supply from different sources, the result showed that there is significant difference in the t-value of plant protein (41.288***) and animal protein (27.190***) consumed by respondents. Furthermore, study revealed that off-farm income, monthly expenditure on animal protein, farm size, age of household heads, adjusted household size and crop output are significant determinants of intensity of animal protein deficiency among rural households. The study recommends that rural households should be encouraged to diversify their means of generating income as well as adopting modern family plan techniques with a view of reducing household size. Besides, nutrition-oriented </w:t>
      </w:r>
      <w:proofErr w:type="spellStart"/>
      <w:r w:rsidRPr="00277B3E">
        <w:rPr>
          <w:rFonts w:ascii="Times New Roman" w:hAnsi="Times New Roman" w:cs="Times New Roman"/>
          <w:color w:val="000000" w:themeColor="text1"/>
          <w:sz w:val="24"/>
          <w:szCs w:val="24"/>
        </w:rPr>
        <w:t>programmes</w:t>
      </w:r>
      <w:proofErr w:type="spellEnd"/>
      <w:r w:rsidRPr="00277B3E">
        <w:rPr>
          <w:rFonts w:ascii="Times New Roman" w:hAnsi="Times New Roman" w:cs="Times New Roman"/>
          <w:color w:val="000000" w:themeColor="text1"/>
          <w:sz w:val="24"/>
          <w:szCs w:val="24"/>
        </w:rPr>
        <w:t xml:space="preserve"> should be organized for rural households in attempt to improve the food security knowledge of rural households. In conclusion, despite the fact that rural households are the major producers of food in </w:t>
      </w:r>
      <w:proofErr w:type="spellStart"/>
      <w:r w:rsidRPr="00277B3E">
        <w:rPr>
          <w:rFonts w:ascii="Times New Roman" w:hAnsi="Times New Roman" w:cs="Times New Roman"/>
          <w:color w:val="000000" w:themeColor="text1"/>
          <w:sz w:val="24"/>
          <w:szCs w:val="24"/>
        </w:rPr>
        <w:t>Kwara</w:t>
      </w:r>
      <w:proofErr w:type="spellEnd"/>
      <w:r w:rsidRPr="00277B3E">
        <w:rPr>
          <w:rFonts w:ascii="Times New Roman" w:hAnsi="Times New Roman" w:cs="Times New Roman"/>
          <w:color w:val="000000" w:themeColor="text1"/>
          <w:sz w:val="24"/>
          <w:szCs w:val="24"/>
        </w:rPr>
        <w:t xml:space="preserve"> State, it was observed that the average calorie and protein availability to the area is less than the minimum per capita requirement.</w:t>
      </w:r>
    </w:p>
    <w:p w14:paraId="5C84388A" w14:textId="77777777" w:rsidR="00B21432" w:rsidRPr="004D2F49" w:rsidRDefault="00B21432" w:rsidP="00B21432">
      <w:pPr>
        <w:pStyle w:val="NoSpacing"/>
        <w:spacing w:line="360" w:lineRule="auto"/>
        <w:jc w:val="both"/>
        <w:rPr>
          <w:rFonts w:ascii="Times New Roman" w:hAnsi="Times New Roman" w:cs="Times New Roman"/>
          <w:color w:val="000000" w:themeColor="text1"/>
          <w:sz w:val="14"/>
          <w:szCs w:val="24"/>
        </w:rPr>
      </w:pPr>
    </w:p>
    <w:p w14:paraId="5779FBFE" w14:textId="77777777" w:rsidR="00B21432" w:rsidRPr="00277B3E" w:rsidRDefault="00B21432" w:rsidP="00B21432">
      <w:pPr>
        <w:pStyle w:val="NoSpacing"/>
        <w:spacing w:line="360" w:lineRule="auto"/>
        <w:jc w:val="both"/>
        <w:rPr>
          <w:rFonts w:ascii="Times New Roman" w:hAnsi="Times New Roman" w:cs="Times New Roman"/>
          <w:color w:val="000000" w:themeColor="text1"/>
          <w:sz w:val="24"/>
          <w:szCs w:val="24"/>
        </w:rPr>
      </w:pPr>
      <w:r w:rsidRPr="00277B3E">
        <w:rPr>
          <w:rFonts w:ascii="Times New Roman" w:hAnsi="Times New Roman" w:cs="Times New Roman"/>
          <w:color w:val="000000" w:themeColor="text1"/>
          <w:sz w:val="24"/>
          <w:szCs w:val="24"/>
        </w:rPr>
        <w:t>Akangbe, et al., (2015)</w:t>
      </w:r>
      <w:r>
        <w:rPr>
          <w:rFonts w:ascii="Times New Roman" w:hAnsi="Times New Roman" w:cs="Times New Roman"/>
          <w:color w:val="000000" w:themeColor="text1"/>
          <w:sz w:val="24"/>
          <w:szCs w:val="24"/>
        </w:rPr>
        <w:t>,</w:t>
      </w:r>
      <w:r w:rsidRPr="00277B3E">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t</w:t>
      </w:r>
      <w:r w:rsidRPr="00277B3E">
        <w:rPr>
          <w:rFonts w:ascii="Times New Roman" w:hAnsi="Times New Roman" w:cs="Times New Roman"/>
          <w:color w:val="000000" w:themeColor="text1"/>
          <w:sz w:val="24"/>
          <w:szCs w:val="24"/>
        </w:rPr>
        <w:t xml:space="preserve">he study examined the effects of improved fish production technology on the output of fish farmers in Ilorin </w:t>
      </w:r>
      <w:proofErr w:type="spellStart"/>
      <w:r w:rsidRPr="00277B3E">
        <w:rPr>
          <w:rFonts w:ascii="Times New Roman" w:hAnsi="Times New Roman" w:cs="Times New Roman"/>
          <w:color w:val="000000" w:themeColor="text1"/>
          <w:sz w:val="24"/>
          <w:szCs w:val="24"/>
        </w:rPr>
        <w:t>Kwara</w:t>
      </w:r>
      <w:proofErr w:type="spellEnd"/>
      <w:r w:rsidRPr="00277B3E">
        <w:rPr>
          <w:rFonts w:ascii="Times New Roman" w:hAnsi="Times New Roman" w:cs="Times New Roman"/>
          <w:color w:val="000000" w:themeColor="text1"/>
          <w:sz w:val="24"/>
          <w:szCs w:val="24"/>
        </w:rPr>
        <w:t xml:space="preserve"> State, Nigeria. A total of 125 respondents were selected. Primary data was collected with the use of structured questionnaire. Both descriptive and inferential statistics were employed for the study. Mean age of respondents was 39.8 years. </w:t>
      </w:r>
      <w:proofErr w:type="gramStart"/>
      <w:r w:rsidRPr="00277B3E">
        <w:rPr>
          <w:rFonts w:ascii="Times New Roman" w:hAnsi="Times New Roman" w:cs="Times New Roman"/>
          <w:color w:val="000000" w:themeColor="text1"/>
          <w:sz w:val="24"/>
          <w:szCs w:val="24"/>
        </w:rPr>
        <w:t>Also</w:t>
      </w:r>
      <w:proofErr w:type="gramEnd"/>
      <w:r w:rsidRPr="00277B3E">
        <w:rPr>
          <w:rFonts w:ascii="Times New Roman" w:hAnsi="Times New Roman" w:cs="Times New Roman"/>
          <w:color w:val="000000" w:themeColor="text1"/>
          <w:sz w:val="24"/>
          <w:szCs w:val="24"/>
        </w:rPr>
        <w:t xml:space="preserve"> majority were male (83.2%), had tertiary education (84.0%) and kept Catfish (90.4%). The mean income earned was </w:t>
      </w:r>
      <w:r w:rsidRPr="005B198B">
        <w:rPr>
          <w:rFonts w:ascii="Times New Roman" w:hAnsi="Times New Roman" w:cs="Times New Roman"/>
          <w:dstrike/>
          <w:color w:val="000000" w:themeColor="text1"/>
          <w:sz w:val="24"/>
          <w:szCs w:val="24"/>
        </w:rPr>
        <w:t>N</w:t>
      </w:r>
      <w:r w:rsidRPr="00277B3E">
        <w:rPr>
          <w:rFonts w:ascii="Times New Roman" w:hAnsi="Times New Roman" w:cs="Times New Roman"/>
          <w:color w:val="000000" w:themeColor="text1"/>
          <w:sz w:val="24"/>
          <w:szCs w:val="24"/>
        </w:rPr>
        <w:t xml:space="preserve"> 1,012,320.00. Commonly used/ adopted improved fish technologies were floating feeds (84.8%), standard feeding regimes (84.0%), improved breeds of fingerlings (80.0%) and provision of inlet and outlet devices in pond (78.4). Farmers’ perceptions were that the use of improved fish production technology saves time (mean=1.34), increases profit/improved income (mean=1.12) and conserves fish farmers’ energy (mean=1.08). This study found average increase in output: input ratio as 0.77 kg of harvest per fish fingerlings stocked due to improved fish technology when compared to that before adoption of improved technology. Most indicated constraints faced by fish farmers were inadequate capital (88.0%), high cost of feed (79.2%) and high cost of fingerlings (71.2%). Profit increase/improved income of catfish farmers via higher yield/harvest due to adoption of new technology was found to be positively correlated with age (p&lt;0.01), gender (p&lt;0.05), and experience (p&lt;0.05). The study </w:t>
      </w:r>
      <w:r w:rsidRPr="00277B3E">
        <w:rPr>
          <w:rFonts w:ascii="Times New Roman" w:hAnsi="Times New Roman" w:cs="Times New Roman"/>
          <w:color w:val="000000" w:themeColor="text1"/>
          <w:sz w:val="24"/>
          <w:szCs w:val="24"/>
        </w:rPr>
        <w:lastRenderedPageBreak/>
        <w:t xml:space="preserve">concluded that the use of fish improved technology had positively influenced harvest of catfish farmers in the study area. The study </w:t>
      </w:r>
      <w:proofErr w:type="gramStart"/>
      <w:r w:rsidRPr="00277B3E">
        <w:rPr>
          <w:rFonts w:ascii="Times New Roman" w:hAnsi="Times New Roman" w:cs="Times New Roman"/>
          <w:color w:val="000000" w:themeColor="text1"/>
          <w:sz w:val="24"/>
          <w:szCs w:val="24"/>
        </w:rPr>
        <w:t>recommend</w:t>
      </w:r>
      <w:proofErr w:type="gramEnd"/>
      <w:r w:rsidRPr="00277B3E">
        <w:rPr>
          <w:rFonts w:ascii="Times New Roman" w:hAnsi="Times New Roman" w:cs="Times New Roman"/>
          <w:color w:val="000000" w:themeColor="text1"/>
          <w:sz w:val="24"/>
          <w:szCs w:val="24"/>
        </w:rPr>
        <w:t xml:space="preserve"> the need for training, workshops and seminars for catfish farmers on how they could have easy access to land, feeds at affordable rate and sources of fund at minimal interest rate. </w:t>
      </w:r>
    </w:p>
    <w:p w14:paraId="7DC534C2" w14:textId="77777777" w:rsidR="00B21432" w:rsidRPr="00FE1306" w:rsidRDefault="00B21432" w:rsidP="00B21432">
      <w:pPr>
        <w:pStyle w:val="NoSpacing"/>
        <w:spacing w:line="360" w:lineRule="auto"/>
        <w:jc w:val="both"/>
        <w:rPr>
          <w:rFonts w:ascii="Times New Roman" w:hAnsi="Times New Roman" w:cs="Times New Roman"/>
          <w:bCs/>
          <w:iCs/>
          <w:color w:val="000000" w:themeColor="text1"/>
          <w:sz w:val="16"/>
          <w:szCs w:val="24"/>
        </w:rPr>
      </w:pPr>
    </w:p>
    <w:p w14:paraId="1185EF7D" w14:textId="77777777" w:rsidR="00B21432" w:rsidRPr="00277B3E" w:rsidRDefault="00B21432" w:rsidP="00B21432">
      <w:pPr>
        <w:pStyle w:val="NoSpacing"/>
        <w:spacing w:line="360" w:lineRule="auto"/>
        <w:jc w:val="both"/>
        <w:rPr>
          <w:rFonts w:ascii="Times New Roman" w:hAnsi="Times New Roman" w:cs="Times New Roman"/>
          <w:iCs/>
          <w:color w:val="000000" w:themeColor="text1"/>
          <w:sz w:val="24"/>
          <w:szCs w:val="24"/>
        </w:rPr>
      </w:pPr>
      <w:proofErr w:type="spellStart"/>
      <w:r w:rsidRPr="00277B3E">
        <w:rPr>
          <w:rFonts w:ascii="Times New Roman" w:hAnsi="Times New Roman" w:cs="Times New Roman"/>
          <w:bCs/>
          <w:iCs/>
          <w:color w:val="000000" w:themeColor="text1"/>
          <w:sz w:val="24"/>
          <w:szCs w:val="24"/>
        </w:rPr>
        <w:t>Adefal</w:t>
      </w:r>
      <w:r>
        <w:rPr>
          <w:rFonts w:ascii="Times New Roman" w:hAnsi="Times New Roman" w:cs="Times New Roman"/>
          <w:bCs/>
          <w:iCs/>
          <w:color w:val="000000" w:themeColor="text1"/>
          <w:sz w:val="24"/>
          <w:szCs w:val="24"/>
        </w:rPr>
        <w:t>u</w:t>
      </w:r>
      <w:proofErr w:type="spellEnd"/>
      <w:r>
        <w:rPr>
          <w:rFonts w:ascii="Times New Roman" w:hAnsi="Times New Roman" w:cs="Times New Roman"/>
          <w:bCs/>
          <w:iCs/>
          <w:color w:val="000000" w:themeColor="text1"/>
          <w:sz w:val="24"/>
          <w:szCs w:val="24"/>
        </w:rPr>
        <w:t>, et al.</w:t>
      </w:r>
      <w:r w:rsidRPr="00277B3E">
        <w:rPr>
          <w:rFonts w:ascii="Times New Roman" w:hAnsi="Times New Roman" w:cs="Times New Roman"/>
          <w:bCs/>
          <w:iCs/>
          <w:color w:val="000000" w:themeColor="text1"/>
          <w:sz w:val="24"/>
          <w:szCs w:val="24"/>
        </w:rPr>
        <w:t xml:space="preserve"> (2013)</w:t>
      </w:r>
      <w:r>
        <w:rPr>
          <w:rFonts w:ascii="Times New Roman" w:hAnsi="Times New Roman" w:cs="Times New Roman"/>
          <w:bCs/>
          <w:iCs/>
          <w:color w:val="000000" w:themeColor="text1"/>
          <w:sz w:val="24"/>
          <w:szCs w:val="24"/>
        </w:rPr>
        <w:t>,</w:t>
      </w:r>
      <w:r w:rsidRPr="00277B3E">
        <w:rPr>
          <w:rFonts w:ascii="Times New Roman" w:hAnsi="Times New Roman" w:cs="Times New Roman"/>
          <w:bCs/>
          <w:iCs/>
          <w:color w:val="000000" w:themeColor="text1"/>
          <w:sz w:val="24"/>
          <w:szCs w:val="24"/>
        </w:rPr>
        <w:t xml:space="preserve"> </w:t>
      </w:r>
      <w:r>
        <w:rPr>
          <w:rFonts w:ascii="Times New Roman" w:hAnsi="Times New Roman" w:cs="Times New Roman"/>
          <w:iCs/>
          <w:color w:val="000000" w:themeColor="text1"/>
          <w:sz w:val="24"/>
          <w:szCs w:val="24"/>
        </w:rPr>
        <w:t>t</w:t>
      </w:r>
      <w:r w:rsidRPr="00277B3E">
        <w:rPr>
          <w:rFonts w:ascii="Times New Roman" w:hAnsi="Times New Roman" w:cs="Times New Roman"/>
          <w:iCs/>
          <w:color w:val="000000" w:themeColor="text1"/>
          <w:sz w:val="24"/>
          <w:szCs w:val="24"/>
        </w:rPr>
        <w:t xml:space="preserve">he study investigated the management practices employed in fish farming and the constraints militating against effective fish production in Ilorin Metropolis, </w:t>
      </w:r>
      <w:proofErr w:type="spellStart"/>
      <w:r w:rsidRPr="00277B3E">
        <w:rPr>
          <w:rFonts w:ascii="Times New Roman" w:hAnsi="Times New Roman" w:cs="Times New Roman"/>
          <w:iCs/>
          <w:color w:val="000000" w:themeColor="text1"/>
          <w:sz w:val="24"/>
          <w:szCs w:val="24"/>
        </w:rPr>
        <w:t>Kwara</w:t>
      </w:r>
      <w:proofErr w:type="spellEnd"/>
      <w:r w:rsidRPr="00277B3E">
        <w:rPr>
          <w:rFonts w:ascii="Times New Roman" w:hAnsi="Times New Roman" w:cs="Times New Roman"/>
          <w:iCs/>
          <w:color w:val="000000" w:themeColor="text1"/>
          <w:sz w:val="24"/>
          <w:szCs w:val="24"/>
        </w:rPr>
        <w:t xml:space="preserve"> State. Structured questionnaire was used to elicit information from one hundred and twenty fish farmers that were randomly selected from two fish farmers association existing in the area. Data obtained were analyzed using descriptive (frequency, percentages and mean scores) and inferential (Pearson product moment correlation) statistics. Findings from the study showed that respondents had average age of 46.23 years, 82.8% indicated different levels of formal education while more than 2/3rd of them had between 1 to 20 years of fish farming experience. Information was mostly needed in fish marketing strategy. Respondents indicated lack of sufficient capital as a major challenge in fish farming. Correlation analysis revealed significant relationship between age (r = -0.821, p = 0.001); educational level (r = -0.718, p = 0.000); years of experience (r = -0.870, p = 0.003) of the fish farmers and their information needs. The implication of the findings of the study is that information is urgently needed by the fish farmers in areas such as fish marketing, processing and preservation, brood stock selection and water quality management. The study therefore recommends the need for extension agencies to provide robust and timely information in the areas of need highlighted by the fish farmers in order to increase production efficiency and output of the fish farmers.</w:t>
      </w:r>
      <w:r w:rsidRPr="00277B3E">
        <w:rPr>
          <w:rFonts w:ascii="Times New Roman" w:hAnsi="Times New Roman" w:cs="Times New Roman"/>
          <w:color w:val="000000" w:themeColor="text1"/>
          <w:sz w:val="24"/>
          <w:szCs w:val="24"/>
        </w:rPr>
        <w:t xml:space="preserve"> </w:t>
      </w:r>
    </w:p>
    <w:p w14:paraId="5A414F5F" w14:textId="77777777" w:rsidR="00B21432" w:rsidRDefault="00B21432" w:rsidP="00B21432">
      <w:pPr>
        <w:pStyle w:val="NoSpacing"/>
        <w:spacing w:line="360" w:lineRule="auto"/>
        <w:jc w:val="both"/>
        <w:rPr>
          <w:rFonts w:ascii="Times New Roman" w:hAnsi="Times New Roman" w:cs="Times New Roman"/>
          <w:bCs/>
          <w:color w:val="000000" w:themeColor="text1"/>
          <w:sz w:val="24"/>
          <w:szCs w:val="24"/>
        </w:rPr>
      </w:pPr>
    </w:p>
    <w:p w14:paraId="168EDBDC" w14:textId="77777777" w:rsidR="00B21432" w:rsidRDefault="00B21432" w:rsidP="00B21432">
      <w:pPr>
        <w:pStyle w:val="NoSpacing"/>
        <w:spacing w:line="360" w:lineRule="auto"/>
        <w:jc w:val="both"/>
        <w:rPr>
          <w:rFonts w:ascii="Times New Roman" w:hAnsi="Times New Roman" w:cs="Times New Roman"/>
          <w:color w:val="000000" w:themeColor="text1"/>
          <w:sz w:val="24"/>
          <w:szCs w:val="24"/>
        </w:rPr>
      </w:pPr>
      <w:r>
        <w:rPr>
          <w:rFonts w:ascii="Times New Roman" w:hAnsi="Times New Roman" w:cs="Times New Roman"/>
          <w:bCs/>
          <w:color w:val="000000" w:themeColor="text1"/>
          <w:sz w:val="24"/>
          <w:szCs w:val="24"/>
        </w:rPr>
        <w:t>Oladimeji</w:t>
      </w:r>
      <w:r w:rsidRPr="00277B3E">
        <w:rPr>
          <w:rFonts w:ascii="Times New Roman" w:hAnsi="Times New Roman" w:cs="Times New Roman"/>
          <w:bCs/>
          <w:color w:val="000000" w:themeColor="text1"/>
          <w:sz w:val="24"/>
          <w:szCs w:val="24"/>
        </w:rPr>
        <w:t xml:space="preserve"> (2017),</w:t>
      </w:r>
      <w:r w:rsidRPr="00277B3E">
        <w:rPr>
          <w:rFonts w:ascii="Times New Roman" w:hAnsi="Times New Roman" w:cs="Times New Roman"/>
          <w:b/>
          <w:bCs/>
          <w:color w:val="000000" w:themeColor="text1"/>
          <w:sz w:val="24"/>
          <w:szCs w:val="24"/>
        </w:rPr>
        <w:t xml:space="preserve"> </w:t>
      </w:r>
      <w:r>
        <w:rPr>
          <w:rFonts w:ascii="Times New Roman" w:hAnsi="Times New Roman" w:cs="Times New Roman"/>
          <w:color w:val="000000" w:themeColor="text1"/>
          <w:sz w:val="24"/>
          <w:szCs w:val="24"/>
        </w:rPr>
        <w:t>t</w:t>
      </w:r>
      <w:r w:rsidRPr="00277B3E">
        <w:rPr>
          <w:rFonts w:ascii="Times New Roman" w:hAnsi="Times New Roman" w:cs="Times New Roman"/>
          <w:color w:val="000000" w:themeColor="text1"/>
          <w:sz w:val="24"/>
          <w:szCs w:val="24"/>
        </w:rPr>
        <w:t xml:space="preserve">his study examined the trend in fish production parameters in Nigeria and its total estimated demand from 1970-2014. Data were analyzed using descriptive and inferential statistics. Data for the study were sourced from secondary sources. The total domestic production (TDP), artisanal fishery production (AFP) and aquaculture (AQU) per annum were about 42%, 37% and 5% respectively of total estimated demand (ESD). The coefficient of variability for ESD, TDP, AFP and AQU stood at 0.54; 0.37; 0.39 and 0.93 respectively. The result shows that estimated demand for fish grow faster than change in local fish production. Self-sufficiency varies from 98.99% in 1970 to 19.3% in 2014 and shows that fish demand was inversely </w:t>
      </w:r>
      <w:r w:rsidRPr="00277B3E">
        <w:rPr>
          <w:rFonts w:ascii="Times New Roman" w:hAnsi="Times New Roman" w:cs="Times New Roman"/>
          <w:color w:val="000000" w:themeColor="text1"/>
          <w:sz w:val="24"/>
          <w:szCs w:val="24"/>
        </w:rPr>
        <w:lastRenderedPageBreak/>
        <w:t xml:space="preserve">proportional to local production both from artisanal fisheries and aquaculture. There was a strong positive correlation between the ECG and ESD or TDP which was statistically significant either at 1% or 10%. The study also revealed that an increase in production of fish to meet ESD could bring about improved economic growth, </w:t>
      </w:r>
      <w:r w:rsidRPr="00277B3E">
        <w:rPr>
          <w:rFonts w:ascii="Times New Roman" w:hAnsi="Times New Roman" w:cs="Times New Roman"/>
          <w:iCs/>
          <w:color w:val="000000" w:themeColor="text1"/>
          <w:sz w:val="24"/>
          <w:szCs w:val="24"/>
        </w:rPr>
        <w:t xml:space="preserve">ceteris paribus. </w:t>
      </w:r>
      <w:r w:rsidRPr="00277B3E">
        <w:rPr>
          <w:rFonts w:ascii="Times New Roman" w:hAnsi="Times New Roman" w:cs="Times New Roman"/>
          <w:color w:val="000000" w:themeColor="text1"/>
          <w:sz w:val="24"/>
          <w:szCs w:val="24"/>
        </w:rPr>
        <w:t>Adequate institutional framework such as training through extension services should be put in place for both artisanal fisherfolks and fish farmers to encourage sustainable fish production. Therefore, the capital budgetary allocations to the agricultural sector in Nigeria should followed stipulated 25% FAO standard, or at least 10% Maputo agreement by Africa leaders (African Malabo Declaration, 2014) for livestock sub sector to improve fish self-sufficiency and promote overall fishery development and productivity.</w:t>
      </w:r>
    </w:p>
    <w:p w14:paraId="0195536E" w14:textId="77777777" w:rsidR="00B21432" w:rsidRPr="000E47D8" w:rsidRDefault="00B21432" w:rsidP="00B21432">
      <w:pPr>
        <w:spacing w:line="360" w:lineRule="auto"/>
        <w:jc w:val="both"/>
        <w:rPr>
          <w:rFonts w:ascii="Times New Roman" w:hAnsi="Times New Roman" w:cs="Times New Roman"/>
          <w:sz w:val="24"/>
        </w:rPr>
      </w:pPr>
      <w:r w:rsidRPr="000E47D8">
        <w:rPr>
          <w:rFonts w:ascii="Times New Roman" w:hAnsi="Times New Roman" w:cs="Times New Roman"/>
          <w:sz w:val="24"/>
        </w:rPr>
        <w:t>Olagunju, Adesiyan, &amp; Ezekiel, (2007) Economic Viability of Catfish Production in Oyo State, Nigeria – Journal of Human Ecology. This journal article focuses on catfish farming and its profitability in southwestern Nigeria. Although it centers on production, it also sheds light on consumer demand and economic access to fish. The study identifies factors such as income level, cost of production, market availability, and consumer preference as determinants of fish consumption. The findings show that economic variables like affordability and income directly influence the decision to purchase and consume fish, suggesting that improving local production can lower prices and boost consumption.</w:t>
      </w:r>
    </w:p>
    <w:p w14:paraId="58AE4188" w14:textId="77777777" w:rsidR="00B21432" w:rsidRPr="000E47D8" w:rsidRDefault="00B21432" w:rsidP="00B21432">
      <w:pPr>
        <w:spacing w:line="360" w:lineRule="auto"/>
        <w:jc w:val="both"/>
        <w:rPr>
          <w:rFonts w:ascii="Times New Roman" w:hAnsi="Times New Roman" w:cs="Times New Roman"/>
          <w:sz w:val="24"/>
        </w:rPr>
      </w:pPr>
      <w:proofErr w:type="spellStart"/>
      <w:r w:rsidRPr="000E47D8">
        <w:rPr>
          <w:rFonts w:ascii="Times New Roman" w:hAnsi="Times New Roman" w:cs="Times New Roman"/>
          <w:sz w:val="24"/>
        </w:rPr>
        <w:t>Ogunbanwo</w:t>
      </w:r>
      <w:proofErr w:type="spellEnd"/>
      <w:r w:rsidRPr="000E47D8">
        <w:rPr>
          <w:rFonts w:ascii="Times New Roman" w:hAnsi="Times New Roman" w:cs="Times New Roman"/>
          <w:sz w:val="24"/>
        </w:rPr>
        <w:t xml:space="preserve">, (2019) Determinants of Fish Consumption in Nigeria: A Household Level Analysis – Nigerian Journal of Agricultural Economics. </w:t>
      </w:r>
      <w:proofErr w:type="spellStart"/>
      <w:r w:rsidRPr="000E47D8">
        <w:rPr>
          <w:rFonts w:ascii="Times New Roman" w:hAnsi="Times New Roman" w:cs="Times New Roman"/>
          <w:sz w:val="24"/>
        </w:rPr>
        <w:t>Ogunbanwo's</w:t>
      </w:r>
      <w:proofErr w:type="spellEnd"/>
      <w:r w:rsidRPr="000E47D8">
        <w:rPr>
          <w:rFonts w:ascii="Times New Roman" w:hAnsi="Times New Roman" w:cs="Times New Roman"/>
          <w:sz w:val="24"/>
        </w:rPr>
        <w:t xml:space="preserve"> study presents a detailed analysis of household fish consumption behavior using survey data from various Nigerian households. It identifies key socio-economic determinants such as income, household size, gender, education, and employment status. The paper highlights that high fish prices and limited purchasing power hinder regular consumption among lower-income groups. It recommends policy interventions to promote fish farming, reduce costs, and increase public awareness about the nutritional benefits of fish.</w:t>
      </w:r>
    </w:p>
    <w:p w14:paraId="3014DC72" w14:textId="77777777" w:rsidR="00B21432" w:rsidRPr="000E47D8" w:rsidRDefault="00B21432" w:rsidP="00B21432">
      <w:pPr>
        <w:spacing w:line="360" w:lineRule="auto"/>
        <w:jc w:val="both"/>
        <w:rPr>
          <w:rFonts w:ascii="Times New Roman" w:hAnsi="Times New Roman" w:cs="Times New Roman"/>
          <w:sz w:val="24"/>
        </w:rPr>
      </w:pPr>
      <w:r w:rsidRPr="000E47D8">
        <w:rPr>
          <w:rFonts w:ascii="Times New Roman" w:hAnsi="Times New Roman" w:cs="Times New Roman"/>
          <w:sz w:val="24"/>
        </w:rPr>
        <w:t xml:space="preserve">Ayoade, &amp; Sanni, (2018), Cultural Beliefs and Fish Consumption Patterns in South-Western Nigeria – Journal of Food and Agriculture. This study explores the influence of cultural and traditional beliefs on fish consumption. Ayoade and Sanni found that certain ethnic and religious groups in South-West Nigeria have food taboos or beliefs that discourage the consumption of </w:t>
      </w:r>
      <w:r w:rsidRPr="000E47D8">
        <w:rPr>
          <w:rFonts w:ascii="Times New Roman" w:hAnsi="Times New Roman" w:cs="Times New Roman"/>
          <w:sz w:val="24"/>
        </w:rPr>
        <w:lastRenderedPageBreak/>
        <w:t>specific types of fish, such as catfish or smoked fish. For example, some communities believe eating fish can cause spiritual impurity or sickness in pregnant women. The authors argue that these beliefs limit nutritional intake and recommend culturally sensitive nutrition education to promote healthier eating habits.</w:t>
      </w:r>
    </w:p>
    <w:p w14:paraId="2B59BEC8" w14:textId="77777777" w:rsidR="00B21432" w:rsidRPr="000E47D8" w:rsidRDefault="00B21432" w:rsidP="00B21432">
      <w:pPr>
        <w:spacing w:line="360" w:lineRule="auto"/>
        <w:jc w:val="both"/>
        <w:rPr>
          <w:rFonts w:ascii="Times New Roman" w:hAnsi="Times New Roman" w:cs="Times New Roman"/>
          <w:sz w:val="24"/>
        </w:rPr>
      </w:pPr>
      <w:r w:rsidRPr="000E47D8">
        <w:rPr>
          <w:rFonts w:ascii="Times New Roman" w:hAnsi="Times New Roman" w:cs="Times New Roman"/>
          <w:sz w:val="24"/>
        </w:rPr>
        <w:t>FAO – Food and Agriculture Organization (2021). The State of World Fisheries and Aquaculture 2020: Sustainability in Action. The FAO report provides global insights into fish consumption, production, and sustainability. It notes a steady increase in fish consumption worldwide, driven by rising population, income, and awareness of its health benefits. However, it also points out that in developing regions such as sub-Saharan Africa, fish consumption remains low due to limited supply, high prices, and inadequate infrastructure. The report emphasizes the need for sustainable aquaculture development and better distribution systems to increase fish accessibility, particularly among vulnerable populations.</w:t>
      </w:r>
    </w:p>
    <w:p w14:paraId="2CF8CF6E" w14:textId="77777777" w:rsidR="00B21432" w:rsidRPr="00277B3E" w:rsidRDefault="00B21432" w:rsidP="00B21432">
      <w:pPr>
        <w:pStyle w:val="NoSpacing"/>
        <w:spacing w:line="360" w:lineRule="auto"/>
        <w:jc w:val="both"/>
        <w:rPr>
          <w:rFonts w:ascii="Times New Roman" w:hAnsi="Times New Roman" w:cs="Times New Roman"/>
          <w:color w:val="000000" w:themeColor="text1"/>
          <w:sz w:val="24"/>
          <w:szCs w:val="24"/>
        </w:rPr>
      </w:pPr>
      <w:r w:rsidRPr="00277B3E">
        <w:rPr>
          <w:rFonts w:ascii="Times New Roman" w:hAnsi="Times New Roman" w:cs="Times New Roman"/>
          <w:color w:val="000000" w:themeColor="text1"/>
          <w:sz w:val="24"/>
          <w:szCs w:val="24"/>
        </w:rPr>
        <w:t>These empirical studies emphasize the need to understand local context, as patterns in urban areas like Ilorin can differ significantly from rural areas or other parts of Nigeria. Thus, it is critical to evaluate how regional differences in infrastructure, income, and access to fish markets shape consumption behaviors in Ilorin.</w:t>
      </w:r>
    </w:p>
    <w:p w14:paraId="603A8175" w14:textId="77777777" w:rsidR="00B21432" w:rsidRPr="00277B3E" w:rsidRDefault="00B21432" w:rsidP="00B21432">
      <w:pPr>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2.2</w:t>
      </w:r>
      <w:r w:rsidRPr="00277B3E">
        <w:rPr>
          <w:rFonts w:ascii="Times New Roman" w:eastAsia="Times New Roman" w:hAnsi="Times New Roman" w:cs="Times New Roman"/>
          <w:b/>
          <w:color w:val="000000" w:themeColor="text1"/>
          <w:sz w:val="24"/>
          <w:szCs w:val="24"/>
        </w:rPr>
        <w:tab/>
        <w:t>Theoretical Framework</w:t>
      </w:r>
    </w:p>
    <w:p w14:paraId="3F853ED2" w14:textId="77777777" w:rsidR="00B21432" w:rsidRDefault="00B21432" w:rsidP="00B21432">
      <w:pPr>
        <w:pStyle w:val="NormalWeb"/>
        <w:spacing w:line="360" w:lineRule="auto"/>
        <w:jc w:val="both"/>
      </w:pPr>
      <w:r w:rsidRPr="00277B3E">
        <w:rPr>
          <w:color w:val="000000" w:themeColor="text1"/>
        </w:rPr>
        <w:t xml:space="preserve">The theoretical framework is the foundation for understanding and analyzing the determinants of fish consumption behavior and patterns in Ilorin, </w:t>
      </w:r>
      <w:proofErr w:type="spellStart"/>
      <w:r w:rsidRPr="00277B3E">
        <w:rPr>
          <w:color w:val="000000" w:themeColor="text1"/>
        </w:rPr>
        <w:t>Kwara</w:t>
      </w:r>
      <w:proofErr w:type="spellEnd"/>
      <w:r w:rsidRPr="00277B3E">
        <w:rPr>
          <w:color w:val="000000" w:themeColor="text1"/>
        </w:rPr>
        <w:t xml:space="preserve"> State. This study draws on </w:t>
      </w:r>
      <w:r w:rsidRPr="00277B3E">
        <w:rPr>
          <w:rStyle w:val="Strong"/>
          <w:color w:val="000000" w:themeColor="text1"/>
        </w:rPr>
        <w:t>two key theories</w:t>
      </w:r>
      <w:r w:rsidRPr="00277B3E">
        <w:rPr>
          <w:color w:val="000000" w:themeColor="text1"/>
        </w:rPr>
        <w:t>: the</w:t>
      </w:r>
      <w:r w:rsidRPr="00277B3E">
        <w:rPr>
          <w:b/>
          <w:color w:val="000000" w:themeColor="text1"/>
        </w:rPr>
        <w:t xml:space="preserve"> </w:t>
      </w:r>
      <w:r w:rsidRPr="00277B3E">
        <w:rPr>
          <w:rStyle w:val="Strong"/>
          <w:color w:val="000000" w:themeColor="text1"/>
        </w:rPr>
        <w:t>Theory of Planned Behavior (TPB)</w:t>
      </w:r>
      <w:r w:rsidRPr="00277B3E">
        <w:rPr>
          <w:b/>
          <w:color w:val="000000" w:themeColor="text1"/>
        </w:rPr>
        <w:t xml:space="preserve"> </w:t>
      </w:r>
      <w:r w:rsidRPr="00277B3E">
        <w:rPr>
          <w:color w:val="000000" w:themeColor="text1"/>
        </w:rPr>
        <w:t>and the</w:t>
      </w:r>
      <w:r w:rsidRPr="00277B3E">
        <w:rPr>
          <w:b/>
          <w:color w:val="000000" w:themeColor="text1"/>
        </w:rPr>
        <w:t xml:space="preserve"> </w:t>
      </w:r>
      <w:r w:rsidRPr="00277B3E">
        <w:rPr>
          <w:rStyle w:val="Strong"/>
          <w:color w:val="000000" w:themeColor="text1"/>
        </w:rPr>
        <w:t>Social Cognitive Theory (SCT)</w:t>
      </w:r>
      <w:r w:rsidRPr="00277B3E">
        <w:rPr>
          <w:b/>
          <w:color w:val="000000" w:themeColor="text1"/>
        </w:rPr>
        <w:t>.</w:t>
      </w:r>
      <w:r w:rsidRPr="00277B3E">
        <w:rPr>
          <w:color w:val="000000" w:themeColor="text1"/>
        </w:rPr>
        <w:t xml:space="preserve"> These frameworks offer insights into the psychological, social, and external factors </w:t>
      </w:r>
      <w:r>
        <w:t>include social influences such as family, peers, and cultural norms; the availability and accessibility of fish in local markets; economic conditions like household income and the cost of fish; and environmental factors such as storage facilities and transportation infrastructure</w:t>
      </w:r>
      <w:r w:rsidRPr="005B198B">
        <w:t xml:space="preserve"> </w:t>
      </w:r>
      <w:r>
        <w:t>Additionally, government policies and regulations, media exposure and public awareness campaigns, as well as cultural practices and religious beliefs, all play a significant role in shaping individuals’ dietary choices and consumption patterns.</w:t>
      </w:r>
    </w:p>
    <w:p w14:paraId="75C7C58B" w14:textId="77777777" w:rsidR="00B21432" w:rsidRDefault="00B21432" w:rsidP="00B21432">
      <w:pPr>
        <w:rPr>
          <w:rStyle w:val="Strong"/>
          <w:rFonts w:ascii="Times New Roman" w:eastAsia="Times New Roman" w:hAnsi="Times New Roman" w:cs="Times New Roman"/>
          <w:color w:val="000000" w:themeColor="text1"/>
          <w:sz w:val="24"/>
          <w:szCs w:val="24"/>
        </w:rPr>
      </w:pPr>
      <w:r>
        <w:rPr>
          <w:rStyle w:val="Strong"/>
          <w:color w:val="000000" w:themeColor="text1"/>
        </w:rPr>
        <w:br w:type="page"/>
      </w:r>
    </w:p>
    <w:p w14:paraId="0BF25BBD" w14:textId="77777777" w:rsidR="00B21432" w:rsidRPr="00277B3E" w:rsidRDefault="00B21432" w:rsidP="00B21432">
      <w:pPr>
        <w:pStyle w:val="NormalWeb"/>
        <w:spacing w:line="360" w:lineRule="auto"/>
        <w:jc w:val="both"/>
        <w:rPr>
          <w:i/>
          <w:color w:val="000000" w:themeColor="text1"/>
        </w:rPr>
      </w:pPr>
      <w:r>
        <w:rPr>
          <w:rStyle w:val="Strong"/>
          <w:color w:val="000000" w:themeColor="text1"/>
        </w:rPr>
        <w:lastRenderedPageBreak/>
        <w:t>2.2.1</w:t>
      </w:r>
      <w:r>
        <w:rPr>
          <w:rStyle w:val="Strong"/>
          <w:color w:val="000000" w:themeColor="text1"/>
        </w:rPr>
        <w:tab/>
      </w:r>
      <w:r w:rsidRPr="00277B3E">
        <w:rPr>
          <w:rStyle w:val="Strong"/>
          <w:color w:val="000000" w:themeColor="text1"/>
        </w:rPr>
        <w:t>Theory of Planned Behavior (TPB)</w:t>
      </w:r>
    </w:p>
    <w:p w14:paraId="6BB6070C" w14:textId="77777777" w:rsidR="00B21432" w:rsidRPr="00277B3E" w:rsidRDefault="00B21432" w:rsidP="00B21432">
      <w:pPr>
        <w:pStyle w:val="NormalWeb"/>
        <w:spacing w:line="360" w:lineRule="auto"/>
        <w:jc w:val="both"/>
        <w:rPr>
          <w:color w:val="000000" w:themeColor="text1"/>
        </w:rPr>
      </w:pPr>
      <w:r w:rsidRPr="00277B3E">
        <w:rPr>
          <w:color w:val="000000" w:themeColor="text1"/>
        </w:rPr>
        <w:t>The Theory of Planned Behavior (TPB), developed by Ajzen (1991), explains how an individual's intentions, attitudes, subjective norms, and perceived behavioral control influence their behavior. TPB is particularly relevant to this study as it sheds light on the decision-making processes behind fish consumption. The theory comprises three main components:</w:t>
      </w:r>
    </w:p>
    <w:p w14:paraId="413949B3" w14:textId="77777777" w:rsidR="00B21432" w:rsidRPr="00277B3E" w:rsidRDefault="00B21432" w:rsidP="00B21432">
      <w:pPr>
        <w:pStyle w:val="NormalWeb"/>
        <w:numPr>
          <w:ilvl w:val="0"/>
          <w:numId w:val="5"/>
        </w:numPr>
        <w:spacing w:line="360" w:lineRule="auto"/>
        <w:jc w:val="both"/>
        <w:rPr>
          <w:color w:val="000000" w:themeColor="text1"/>
        </w:rPr>
      </w:pPr>
      <w:r w:rsidRPr="00277B3E">
        <w:rPr>
          <w:rStyle w:val="Strong"/>
          <w:color w:val="000000" w:themeColor="text1"/>
        </w:rPr>
        <w:t>Attitudes toward the Behavior</w:t>
      </w:r>
      <w:r w:rsidRPr="00277B3E">
        <w:rPr>
          <w:color w:val="000000" w:themeColor="text1"/>
        </w:rPr>
        <w:t>:</w:t>
      </w:r>
      <w:r w:rsidRPr="00277B3E">
        <w:rPr>
          <w:color w:val="000000" w:themeColor="text1"/>
        </w:rPr>
        <w:tab/>
      </w:r>
      <w:r w:rsidRPr="00277B3E">
        <w:rPr>
          <w:color w:val="000000" w:themeColor="text1"/>
        </w:rPr>
        <w:br/>
        <w:t>This refers to an individual’s positive or negative evaluation of consuming fish. Attitudes are shaped by factors such as perceived benefits (e.g., nutritional value, taste) and drawbacks (e.g., high cost or concerns about freshness). For example, a person who believes that fish consumption promotes health and is affordable will likely have a positive attitude toward it, increasing their likelihood of consuming fish.</w:t>
      </w:r>
    </w:p>
    <w:p w14:paraId="4DCD390F" w14:textId="77777777" w:rsidR="00B21432" w:rsidRPr="00277B3E" w:rsidRDefault="00B21432" w:rsidP="00B21432">
      <w:pPr>
        <w:pStyle w:val="NormalWeb"/>
        <w:numPr>
          <w:ilvl w:val="0"/>
          <w:numId w:val="5"/>
        </w:numPr>
        <w:spacing w:line="360" w:lineRule="auto"/>
        <w:jc w:val="both"/>
        <w:rPr>
          <w:color w:val="000000" w:themeColor="text1"/>
        </w:rPr>
      </w:pPr>
      <w:r w:rsidRPr="00277B3E">
        <w:rPr>
          <w:rStyle w:val="Strong"/>
          <w:color w:val="000000" w:themeColor="text1"/>
        </w:rPr>
        <w:t>Subjective Norms</w:t>
      </w:r>
      <w:r w:rsidRPr="00277B3E">
        <w:rPr>
          <w:color w:val="000000" w:themeColor="text1"/>
        </w:rPr>
        <w:t>:</w:t>
      </w:r>
      <w:r w:rsidRPr="00277B3E">
        <w:rPr>
          <w:color w:val="000000" w:themeColor="text1"/>
        </w:rPr>
        <w:tab/>
      </w:r>
      <w:r w:rsidRPr="00277B3E">
        <w:rPr>
          <w:color w:val="000000" w:themeColor="text1"/>
        </w:rPr>
        <w:br/>
        <w:t>These are the perceived social pressures to perform or abstain from a particular behavior. In the context of fish consumption, subjective norms could involve the influence of family, friends, or cultural expectations. For instance, in some communities in Ilorin, the cultural importance of fish during celebrations or traditional meals might encourage its consumption.</w:t>
      </w:r>
    </w:p>
    <w:p w14:paraId="5512D6E7" w14:textId="77777777" w:rsidR="00B21432" w:rsidRPr="00277B3E" w:rsidRDefault="00B21432" w:rsidP="00B21432">
      <w:pPr>
        <w:pStyle w:val="NormalWeb"/>
        <w:numPr>
          <w:ilvl w:val="0"/>
          <w:numId w:val="5"/>
        </w:numPr>
        <w:spacing w:line="360" w:lineRule="auto"/>
        <w:jc w:val="both"/>
        <w:rPr>
          <w:color w:val="000000" w:themeColor="text1"/>
        </w:rPr>
      </w:pPr>
      <w:r w:rsidRPr="00277B3E">
        <w:rPr>
          <w:rStyle w:val="Strong"/>
          <w:color w:val="000000" w:themeColor="text1"/>
        </w:rPr>
        <w:t>Perceived Behavioral Control</w:t>
      </w:r>
      <w:r w:rsidRPr="00277B3E">
        <w:rPr>
          <w:color w:val="000000" w:themeColor="text1"/>
        </w:rPr>
        <w:t>:</w:t>
      </w:r>
      <w:r w:rsidRPr="00277B3E">
        <w:rPr>
          <w:color w:val="000000" w:themeColor="text1"/>
        </w:rPr>
        <w:tab/>
      </w:r>
      <w:r w:rsidRPr="00277B3E">
        <w:rPr>
          <w:color w:val="000000" w:themeColor="text1"/>
        </w:rPr>
        <w:br/>
        <w:t>This reflects an individual’s perception of their ability to perform a behavior, influenced by internal (knowledge, skills) and external (availability, affordability) factors. A consumer’s decision to buy fish may depend on whether they perceive it as accessible and affordable. Those who feel confident about finding fresh fish within their budget are more likely to consume it regularly.</w:t>
      </w:r>
    </w:p>
    <w:p w14:paraId="4ECB4FAE" w14:textId="77777777" w:rsidR="00B21432" w:rsidRPr="00277B3E" w:rsidRDefault="00B21432" w:rsidP="00B21432">
      <w:pPr>
        <w:pStyle w:val="Heading4"/>
        <w:spacing w:line="360" w:lineRule="auto"/>
        <w:jc w:val="both"/>
        <w:rPr>
          <w:i/>
          <w:color w:val="000000" w:themeColor="text1"/>
        </w:rPr>
      </w:pPr>
      <w:r>
        <w:rPr>
          <w:rStyle w:val="Strong"/>
          <w:color w:val="000000" w:themeColor="text1"/>
        </w:rPr>
        <w:t>2.2.2</w:t>
      </w:r>
      <w:r>
        <w:rPr>
          <w:rStyle w:val="Strong"/>
          <w:color w:val="000000" w:themeColor="text1"/>
        </w:rPr>
        <w:tab/>
      </w:r>
      <w:r w:rsidRPr="00277B3E">
        <w:rPr>
          <w:rStyle w:val="Strong"/>
          <w:color w:val="000000" w:themeColor="text1"/>
        </w:rPr>
        <w:t>Social Cognitive Theory (SCT)</w:t>
      </w:r>
    </w:p>
    <w:p w14:paraId="68BCB866" w14:textId="77777777" w:rsidR="00B21432" w:rsidRPr="00277B3E" w:rsidRDefault="00B21432" w:rsidP="00B21432">
      <w:pPr>
        <w:pStyle w:val="NormalWeb"/>
        <w:spacing w:line="360" w:lineRule="auto"/>
        <w:jc w:val="both"/>
        <w:rPr>
          <w:color w:val="000000" w:themeColor="text1"/>
        </w:rPr>
      </w:pPr>
      <w:r w:rsidRPr="00277B3E">
        <w:rPr>
          <w:color w:val="000000" w:themeColor="text1"/>
        </w:rPr>
        <w:t>Social Cognitive Theory (SCT), developed by Bandura (1986), emphasizes the role of reciprocal interactions between personal factors, environmental influences, and behavior. It provides a broader perspective on the socio-environmental factors affecting fish consumption. The SCT framework consists of the following key elements:</w:t>
      </w:r>
    </w:p>
    <w:p w14:paraId="2AFB1A5D" w14:textId="77777777" w:rsidR="00B21432" w:rsidRPr="00277B3E" w:rsidRDefault="00B21432" w:rsidP="00B21432">
      <w:pPr>
        <w:pStyle w:val="NormalWeb"/>
        <w:numPr>
          <w:ilvl w:val="0"/>
          <w:numId w:val="6"/>
        </w:numPr>
        <w:spacing w:line="360" w:lineRule="auto"/>
        <w:jc w:val="both"/>
        <w:rPr>
          <w:color w:val="000000" w:themeColor="text1"/>
        </w:rPr>
      </w:pPr>
      <w:r w:rsidRPr="00277B3E">
        <w:rPr>
          <w:rStyle w:val="Strong"/>
          <w:color w:val="000000" w:themeColor="text1"/>
        </w:rPr>
        <w:lastRenderedPageBreak/>
        <w:t>Personal Factors</w:t>
      </w:r>
      <w:r w:rsidRPr="00277B3E">
        <w:rPr>
          <w:color w:val="000000" w:themeColor="text1"/>
        </w:rPr>
        <w:t>:</w:t>
      </w:r>
      <w:r w:rsidRPr="00277B3E">
        <w:rPr>
          <w:color w:val="000000" w:themeColor="text1"/>
        </w:rPr>
        <w:tab/>
      </w:r>
      <w:r w:rsidRPr="00277B3E">
        <w:rPr>
          <w:color w:val="000000" w:themeColor="text1"/>
        </w:rPr>
        <w:br/>
        <w:t>These include an individual’s knowledge, preferences, and health beliefs. For example, a resident who is aware of the health benefits of omega-3 fatty acids in fish may be more inclined to include it in their diet. Personal experiences with fish, such as taste preferences or dietary restrictions, also play a significant role.</w:t>
      </w:r>
    </w:p>
    <w:p w14:paraId="7E2F3E8B" w14:textId="77777777" w:rsidR="00B21432" w:rsidRPr="00277B3E" w:rsidRDefault="00B21432" w:rsidP="00B21432">
      <w:pPr>
        <w:pStyle w:val="NormalWeb"/>
        <w:numPr>
          <w:ilvl w:val="0"/>
          <w:numId w:val="6"/>
        </w:numPr>
        <w:spacing w:line="360" w:lineRule="auto"/>
        <w:jc w:val="both"/>
        <w:rPr>
          <w:color w:val="000000" w:themeColor="text1"/>
        </w:rPr>
      </w:pPr>
      <w:r w:rsidRPr="00277B3E">
        <w:rPr>
          <w:rStyle w:val="Strong"/>
          <w:color w:val="000000" w:themeColor="text1"/>
        </w:rPr>
        <w:t>Environmental Influences</w:t>
      </w:r>
      <w:r w:rsidRPr="00277B3E">
        <w:rPr>
          <w:color w:val="000000" w:themeColor="text1"/>
        </w:rPr>
        <w:t>:</w:t>
      </w:r>
      <w:r w:rsidRPr="00277B3E">
        <w:rPr>
          <w:color w:val="000000" w:themeColor="text1"/>
        </w:rPr>
        <w:tab/>
      </w:r>
      <w:r w:rsidRPr="00277B3E">
        <w:rPr>
          <w:color w:val="000000" w:themeColor="text1"/>
        </w:rPr>
        <w:br/>
        <w:t>These are external factors that affect fish consumption, such as the availability of fish markets, pricing, and marketing strategies. In Ilorin, the proximity to fish vendors or supermarkets and the variety of fish available may influence consumer behavior. Environmental factors also include cultural practices, such as traditional preparation methods and the role of fish in local cuisine.</w:t>
      </w:r>
    </w:p>
    <w:p w14:paraId="757F55C0" w14:textId="77777777" w:rsidR="00B21432" w:rsidRPr="005B198B" w:rsidRDefault="00B21432" w:rsidP="00B21432">
      <w:pPr>
        <w:pStyle w:val="NormalWeb"/>
        <w:numPr>
          <w:ilvl w:val="0"/>
          <w:numId w:val="6"/>
        </w:numPr>
        <w:spacing w:line="360" w:lineRule="auto"/>
        <w:jc w:val="both"/>
        <w:rPr>
          <w:rStyle w:val="Strong"/>
          <w:b w:val="0"/>
          <w:bCs w:val="0"/>
          <w:color w:val="000000" w:themeColor="text1"/>
        </w:rPr>
      </w:pPr>
      <w:r w:rsidRPr="00277B3E">
        <w:rPr>
          <w:rStyle w:val="Strong"/>
          <w:color w:val="000000" w:themeColor="text1"/>
        </w:rPr>
        <w:t>Behavioral Factors</w:t>
      </w:r>
      <w:r w:rsidRPr="00277B3E">
        <w:rPr>
          <w:color w:val="000000" w:themeColor="text1"/>
        </w:rPr>
        <w:t>:</w:t>
      </w:r>
      <w:r w:rsidRPr="00277B3E">
        <w:rPr>
          <w:color w:val="000000" w:themeColor="text1"/>
        </w:rPr>
        <w:tab/>
      </w:r>
      <w:r w:rsidRPr="00277B3E">
        <w:rPr>
          <w:color w:val="000000" w:themeColor="text1"/>
        </w:rPr>
        <w:br/>
        <w:t>Past behavior and habits significantly impact current choices. If fish consumption has been a regular practice in a household, it is likely to continue as a dietary tradition. Behavioral reinforcement, such as the enjoyment of fish meals or the satisfaction of health-conscious eating, further encourages continued consumption.</w:t>
      </w:r>
    </w:p>
    <w:p w14:paraId="31099F50" w14:textId="77777777" w:rsidR="00B21432" w:rsidRPr="00B21432" w:rsidRDefault="00B21432" w:rsidP="00B21432">
      <w:pPr>
        <w:pStyle w:val="Heading4"/>
        <w:spacing w:line="360" w:lineRule="auto"/>
        <w:jc w:val="both"/>
        <w:rPr>
          <w:b w:val="0"/>
          <w:i/>
          <w:color w:val="000000" w:themeColor="text1"/>
        </w:rPr>
      </w:pPr>
      <w:r w:rsidRPr="00B21432">
        <w:rPr>
          <w:rStyle w:val="Strong"/>
          <w:b/>
          <w:color w:val="000000" w:themeColor="text1"/>
        </w:rPr>
        <w:t>2.2.3</w:t>
      </w:r>
      <w:r w:rsidRPr="00B21432">
        <w:rPr>
          <w:rStyle w:val="Strong"/>
          <w:b/>
          <w:color w:val="000000" w:themeColor="text1"/>
        </w:rPr>
        <w:tab/>
        <w:t>Integration of TPB and SCT</w:t>
      </w:r>
    </w:p>
    <w:p w14:paraId="59317D94" w14:textId="77777777" w:rsidR="00B21432" w:rsidRPr="00277B3E" w:rsidRDefault="00B21432" w:rsidP="00B21432">
      <w:pPr>
        <w:pStyle w:val="NormalWeb"/>
        <w:spacing w:line="360" w:lineRule="auto"/>
        <w:jc w:val="both"/>
        <w:rPr>
          <w:color w:val="000000" w:themeColor="text1"/>
        </w:rPr>
      </w:pPr>
      <w:r w:rsidRPr="00277B3E">
        <w:rPr>
          <w:color w:val="000000" w:themeColor="text1"/>
        </w:rPr>
        <w:t>While TPB focuses on individual intentions and the psychological aspects of behavior, SCT broadens the perspective to include the influence of the social and environmental context. The integration of these two theories provides a comprehensive framework for understanding fish consumption behavior and patterns.</w:t>
      </w:r>
    </w:p>
    <w:p w14:paraId="5AAB7579" w14:textId="77777777" w:rsidR="00B21432" w:rsidRPr="00277B3E" w:rsidRDefault="00B21432" w:rsidP="00B21432">
      <w:pPr>
        <w:numPr>
          <w:ilvl w:val="0"/>
          <w:numId w:val="7"/>
        </w:numPr>
        <w:spacing w:before="100" w:beforeAutospacing="1" w:after="100" w:afterAutospacing="1" w:line="360" w:lineRule="auto"/>
        <w:jc w:val="both"/>
        <w:rPr>
          <w:rFonts w:ascii="Times New Roman" w:hAnsi="Times New Roman" w:cs="Times New Roman"/>
          <w:color w:val="000000" w:themeColor="text1"/>
          <w:sz w:val="24"/>
          <w:szCs w:val="24"/>
        </w:rPr>
      </w:pPr>
      <w:r w:rsidRPr="00277B3E">
        <w:rPr>
          <w:rStyle w:val="Strong"/>
          <w:rFonts w:ascii="Times New Roman" w:hAnsi="Times New Roman" w:cs="Times New Roman"/>
          <w:color w:val="000000" w:themeColor="text1"/>
          <w:sz w:val="24"/>
          <w:szCs w:val="24"/>
        </w:rPr>
        <w:t>TPB explains the intention to consume fish</w:t>
      </w:r>
      <w:r w:rsidRPr="00277B3E">
        <w:rPr>
          <w:rFonts w:ascii="Times New Roman" w:hAnsi="Times New Roman" w:cs="Times New Roman"/>
          <w:color w:val="000000" w:themeColor="text1"/>
          <w:sz w:val="24"/>
          <w:szCs w:val="24"/>
        </w:rPr>
        <w:t xml:space="preserve"> based on attitudes, subjective norms, and perceived behavioral control.</w:t>
      </w:r>
    </w:p>
    <w:p w14:paraId="7EC69392" w14:textId="77777777" w:rsidR="00B21432" w:rsidRPr="00277B3E" w:rsidRDefault="00B21432" w:rsidP="00B21432">
      <w:pPr>
        <w:numPr>
          <w:ilvl w:val="0"/>
          <w:numId w:val="7"/>
        </w:numPr>
        <w:spacing w:before="100" w:beforeAutospacing="1" w:after="100" w:afterAutospacing="1" w:line="360" w:lineRule="auto"/>
        <w:jc w:val="both"/>
        <w:rPr>
          <w:rFonts w:ascii="Times New Roman" w:hAnsi="Times New Roman" w:cs="Times New Roman"/>
          <w:color w:val="000000" w:themeColor="text1"/>
          <w:sz w:val="24"/>
          <w:szCs w:val="24"/>
        </w:rPr>
      </w:pPr>
      <w:r w:rsidRPr="00277B3E">
        <w:rPr>
          <w:rStyle w:val="Strong"/>
          <w:rFonts w:ascii="Times New Roman" w:hAnsi="Times New Roman" w:cs="Times New Roman"/>
          <w:color w:val="000000" w:themeColor="text1"/>
          <w:sz w:val="24"/>
          <w:szCs w:val="24"/>
        </w:rPr>
        <w:t>SCT contextualizes these intentions within environmental and social realities</w:t>
      </w:r>
      <w:r w:rsidRPr="00277B3E">
        <w:rPr>
          <w:rFonts w:ascii="Times New Roman" w:hAnsi="Times New Roman" w:cs="Times New Roman"/>
          <w:color w:val="000000" w:themeColor="text1"/>
          <w:sz w:val="24"/>
          <w:szCs w:val="24"/>
        </w:rPr>
        <w:t>, highlighting the role of knowledge, cultural practices, and external constraints.</w:t>
      </w:r>
    </w:p>
    <w:p w14:paraId="23184878" w14:textId="77777777" w:rsidR="00B21432" w:rsidRPr="00277B3E" w:rsidRDefault="00B21432" w:rsidP="00B21432">
      <w:pPr>
        <w:pStyle w:val="NormalWeb"/>
        <w:spacing w:line="360" w:lineRule="auto"/>
        <w:jc w:val="both"/>
        <w:rPr>
          <w:color w:val="000000" w:themeColor="text1"/>
        </w:rPr>
      </w:pPr>
      <w:r w:rsidRPr="00277B3E">
        <w:rPr>
          <w:color w:val="000000" w:themeColor="text1"/>
        </w:rPr>
        <w:t>By combining these frameworks, this study examines how individual motivations and socio-environmental factors interact to influence fish consumption behavior in Ilorin.</w:t>
      </w:r>
    </w:p>
    <w:p w14:paraId="75A0E3F4" w14:textId="77777777" w:rsidR="00B21432" w:rsidRPr="00277B3E" w:rsidRDefault="00B21432" w:rsidP="00B21432">
      <w:pPr>
        <w:pStyle w:val="Heading4"/>
        <w:rPr>
          <w:i/>
          <w:color w:val="000000" w:themeColor="text1"/>
        </w:rPr>
      </w:pPr>
      <w:r>
        <w:rPr>
          <w:rStyle w:val="Strong"/>
          <w:color w:val="000000" w:themeColor="text1"/>
        </w:rPr>
        <w:t>2.3</w:t>
      </w:r>
      <w:r>
        <w:rPr>
          <w:rStyle w:val="Strong"/>
          <w:color w:val="000000" w:themeColor="text1"/>
        </w:rPr>
        <w:tab/>
        <w:t>Socio-Economic Determinants o</w:t>
      </w:r>
      <w:r w:rsidRPr="00277B3E">
        <w:rPr>
          <w:rStyle w:val="Strong"/>
          <w:color w:val="000000" w:themeColor="text1"/>
        </w:rPr>
        <w:t>f Dietary Choices</w:t>
      </w:r>
    </w:p>
    <w:p w14:paraId="385608F8" w14:textId="77777777" w:rsidR="00B21432" w:rsidRPr="005B198B" w:rsidRDefault="00B21432" w:rsidP="00B21432">
      <w:pPr>
        <w:pStyle w:val="NormalWeb"/>
        <w:spacing w:line="360" w:lineRule="auto"/>
        <w:jc w:val="both"/>
        <w:rPr>
          <w:rFonts w:eastAsiaTheme="minorHAnsi"/>
          <w:color w:val="000000" w:themeColor="text1"/>
        </w:rPr>
      </w:pPr>
      <w:r w:rsidRPr="005B198B">
        <w:rPr>
          <w:rFonts w:eastAsiaTheme="minorHAnsi"/>
          <w:color w:val="000000" w:themeColor="text1"/>
        </w:rPr>
        <w:lastRenderedPageBreak/>
        <w:t>Dietary choices are shaped by a combination of individual preferences, cultural influences, and socio-economic factors. Socio-economic determinants play a critical role in influencing what people eat, including their decision to consume fish. These determinants include income, education, employment, household composition, and access to food markets (Ghali-Mohammed, 2024).</w:t>
      </w:r>
    </w:p>
    <w:p w14:paraId="57A2D959" w14:textId="77777777" w:rsidR="00B21432" w:rsidRPr="00277B3E" w:rsidRDefault="00B21432" w:rsidP="00B21432">
      <w:pPr>
        <w:pStyle w:val="Heading4"/>
        <w:spacing w:line="360" w:lineRule="auto"/>
        <w:jc w:val="both"/>
        <w:rPr>
          <w:i/>
          <w:color w:val="000000" w:themeColor="text1"/>
        </w:rPr>
      </w:pPr>
      <w:r w:rsidRPr="00277B3E">
        <w:rPr>
          <w:rStyle w:val="Strong"/>
          <w:color w:val="000000" w:themeColor="text1"/>
        </w:rPr>
        <w:t>1. Income and Affordability</w:t>
      </w:r>
    </w:p>
    <w:p w14:paraId="1D792192" w14:textId="77777777" w:rsidR="00B21432" w:rsidRPr="00277B3E" w:rsidRDefault="00B21432" w:rsidP="00B21432">
      <w:pPr>
        <w:pStyle w:val="NormalWeb"/>
        <w:spacing w:line="360" w:lineRule="auto"/>
        <w:jc w:val="both"/>
        <w:rPr>
          <w:color w:val="000000" w:themeColor="text1"/>
        </w:rPr>
      </w:pPr>
      <w:r w:rsidRPr="00277B3E">
        <w:rPr>
          <w:color w:val="000000" w:themeColor="text1"/>
        </w:rPr>
        <w:t>Income is one of the most significant socio-economic determinants of dietary choices. Higher-income households typically have greater purchasing power, enabling them to afford a diverse range of food items, including higher-quality protein sources like fish. Conversely, lower-income households may prioritize cheaper and more calorie-dense foods, such as grains and tubers, over nutrient-rich but more expensive options like fish.</w:t>
      </w:r>
      <w:r>
        <w:rPr>
          <w:color w:val="000000" w:themeColor="text1"/>
        </w:rPr>
        <w:t xml:space="preserve"> </w:t>
      </w:r>
      <w:r w:rsidRPr="00277B3E">
        <w:rPr>
          <w:color w:val="000000" w:themeColor="text1"/>
        </w:rPr>
        <w:t xml:space="preserve">Empirical studies have highlighted the positive correlation between income and fish consumption. Income significantly influenced fish consumption patterns in southwestern Nigeria, with wealthier households consuming fish more frequently. Similarly, in </w:t>
      </w:r>
      <w:proofErr w:type="spellStart"/>
      <w:r w:rsidRPr="00277B3E">
        <w:rPr>
          <w:color w:val="000000" w:themeColor="text1"/>
        </w:rPr>
        <w:t>Kwara</w:t>
      </w:r>
      <w:proofErr w:type="spellEnd"/>
      <w:r w:rsidRPr="00277B3E">
        <w:rPr>
          <w:color w:val="000000" w:themeColor="text1"/>
        </w:rPr>
        <w:t xml:space="preserve"> State, urban households with higher disposable incomes were found to consume more fresh and processed fish compar</w:t>
      </w:r>
      <w:r>
        <w:rPr>
          <w:color w:val="000000" w:themeColor="text1"/>
        </w:rPr>
        <w:t>ed to their rural counterparts.</w:t>
      </w:r>
    </w:p>
    <w:p w14:paraId="4B09A9A4" w14:textId="77777777" w:rsidR="00B21432" w:rsidRPr="0051152D" w:rsidRDefault="00B21432" w:rsidP="00B21432">
      <w:pPr>
        <w:rPr>
          <w:rFonts w:ascii="Times New Roman" w:eastAsiaTheme="majorEastAsia" w:hAnsi="Times New Roman" w:cs="Times New Roman"/>
          <w:b/>
          <w:bCs/>
          <w:iCs/>
          <w:color w:val="000000" w:themeColor="text1"/>
          <w:sz w:val="24"/>
          <w:szCs w:val="24"/>
        </w:rPr>
      </w:pPr>
      <w:r w:rsidRPr="00277B3E">
        <w:rPr>
          <w:rStyle w:val="Strong"/>
          <w:rFonts w:ascii="Times New Roman" w:hAnsi="Times New Roman" w:cs="Times New Roman"/>
          <w:color w:val="000000" w:themeColor="text1"/>
          <w:sz w:val="24"/>
          <w:szCs w:val="24"/>
        </w:rPr>
        <w:t>2. Education and Awareness</w:t>
      </w:r>
    </w:p>
    <w:p w14:paraId="4CBDDCFB" w14:textId="77777777" w:rsidR="00B21432" w:rsidRPr="00277B3E" w:rsidRDefault="00B21432" w:rsidP="00B21432">
      <w:pPr>
        <w:pStyle w:val="NormalWeb"/>
        <w:spacing w:line="360" w:lineRule="auto"/>
        <w:jc w:val="both"/>
        <w:rPr>
          <w:color w:val="000000" w:themeColor="text1"/>
        </w:rPr>
      </w:pPr>
      <w:r w:rsidRPr="00277B3E">
        <w:rPr>
          <w:color w:val="000000" w:themeColor="text1"/>
        </w:rPr>
        <w:t>Education influences dietary choices by increasing awareness of the health benefits associated with specific foods. Educated individuals are more likely to make informed decisions about their diets, prioritizing foods rich in essential nutrients, such as fish. Fish is widely recognized for its high-quality protein and omega-3 fatty acids, which are vital for brain development, heart health, and overall well-being.</w:t>
      </w:r>
      <w:r>
        <w:rPr>
          <w:color w:val="000000" w:themeColor="text1"/>
        </w:rPr>
        <w:t xml:space="preserve"> </w:t>
      </w:r>
      <w:r w:rsidRPr="00277B3E">
        <w:rPr>
          <w:color w:val="000000" w:themeColor="text1"/>
        </w:rPr>
        <w:t xml:space="preserve">Higher education levels were associated with increased fish consumption due to greater awareness of its health benefits. Similarly, in Nigeria, </w:t>
      </w:r>
      <w:r>
        <w:rPr>
          <w:color w:val="000000" w:themeColor="text1"/>
        </w:rPr>
        <w:t>r</w:t>
      </w:r>
      <w:r w:rsidRPr="00277B3E">
        <w:rPr>
          <w:color w:val="000000" w:themeColor="text1"/>
        </w:rPr>
        <w:t xml:space="preserve">eported </w:t>
      </w:r>
      <w:r>
        <w:rPr>
          <w:color w:val="000000" w:themeColor="text1"/>
        </w:rPr>
        <w:t xml:space="preserve">by </w:t>
      </w:r>
      <w:r>
        <w:t xml:space="preserve">Jimoh and Mohammed (2015) </w:t>
      </w:r>
      <w:r w:rsidRPr="00277B3E">
        <w:rPr>
          <w:color w:val="000000" w:themeColor="text1"/>
        </w:rPr>
        <w:t>that educated households were more likely to include fish in their diets, driven by their understanding of its nutritional value.</w:t>
      </w:r>
    </w:p>
    <w:p w14:paraId="2AD3724F" w14:textId="77777777" w:rsidR="00B21432" w:rsidRPr="00277B3E" w:rsidRDefault="00B21432" w:rsidP="00B21432">
      <w:pPr>
        <w:pStyle w:val="Heading4"/>
        <w:spacing w:line="360" w:lineRule="auto"/>
        <w:jc w:val="both"/>
        <w:rPr>
          <w:i/>
          <w:color w:val="000000" w:themeColor="text1"/>
        </w:rPr>
      </w:pPr>
      <w:r w:rsidRPr="00277B3E">
        <w:rPr>
          <w:rStyle w:val="Strong"/>
          <w:color w:val="000000" w:themeColor="text1"/>
        </w:rPr>
        <w:t>3. Employment and Occupational Influence</w:t>
      </w:r>
    </w:p>
    <w:p w14:paraId="0CD51479" w14:textId="77777777" w:rsidR="00B21432" w:rsidRPr="00277B3E" w:rsidRDefault="00B21432" w:rsidP="00B21432">
      <w:pPr>
        <w:pStyle w:val="NormalWeb"/>
        <w:spacing w:line="360" w:lineRule="auto"/>
        <w:jc w:val="both"/>
        <w:rPr>
          <w:color w:val="000000" w:themeColor="text1"/>
        </w:rPr>
      </w:pPr>
      <w:r w:rsidRPr="00277B3E">
        <w:rPr>
          <w:color w:val="000000" w:themeColor="text1"/>
        </w:rPr>
        <w:t xml:space="preserve">Employment status and the nature of an individual’s occupation also influence dietary choices. Stable employment provides financial security, enabling households to purchase a wider variety </w:t>
      </w:r>
      <w:r w:rsidRPr="00277B3E">
        <w:rPr>
          <w:color w:val="000000" w:themeColor="text1"/>
        </w:rPr>
        <w:lastRenderedPageBreak/>
        <w:t>of foods, including fish. Additionally, certain occupations may expose individuals to specific dietary habits or food markets. For example, individuals working in the fishing industry or related sectors may have easier access to fresh fish.</w:t>
      </w:r>
      <w:r>
        <w:rPr>
          <w:color w:val="000000" w:themeColor="text1"/>
        </w:rPr>
        <w:t xml:space="preserve"> </w:t>
      </w:r>
      <w:r w:rsidRPr="00277B3E">
        <w:rPr>
          <w:color w:val="000000" w:themeColor="text1"/>
        </w:rPr>
        <w:t>Conversely, unemployment or unstable employment can lead to food insecurity, limiting access to diverse and nutritious diets. Studies have shown that unemployed or underemployed individuals often rely on cheaper food options, which may exclude fish due</w:t>
      </w:r>
      <w:r>
        <w:rPr>
          <w:color w:val="000000" w:themeColor="text1"/>
        </w:rPr>
        <w:t xml:space="preserve"> to its relatively higher cost (</w:t>
      </w:r>
      <w:r>
        <w:t>FAO. 2021)</w:t>
      </w:r>
      <w:r w:rsidRPr="00277B3E">
        <w:rPr>
          <w:color w:val="000000" w:themeColor="text1"/>
        </w:rPr>
        <w:t>.</w:t>
      </w:r>
    </w:p>
    <w:p w14:paraId="657F1C47" w14:textId="77777777" w:rsidR="00B21432" w:rsidRPr="00277B3E" w:rsidRDefault="00B21432" w:rsidP="00B21432">
      <w:pPr>
        <w:pStyle w:val="Heading4"/>
        <w:spacing w:line="360" w:lineRule="auto"/>
        <w:jc w:val="both"/>
        <w:rPr>
          <w:i/>
          <w:color w:val="000000" w:themeColor="text1"/>
        </w:rPr>
      </w:pPr>
      <w:r w:rsidRPr="00277B3E">
        <w:rPr>
          <w:rStyle w:val="Strong"/>
          <w:color w:val="000000" w:themeColor="text1"/>
        </w:rPr>
        <w:t>4. Household Composition and Size</w:t>
      </w:r>
    </w:p>
    <w:p w14:paraId="586CC415" w14:textId="77777777" w:rsidR="00B21432" w:rsidRPr="00277B3E" w:rsidRDefault="00B21432" w:rsidP="00B21432">
      <w:pPr>
        <w:pStyle w:val="NormalWeb"/>
        <w:spacing w:line="360" w:lineRule="auto"/>
        <w:jc w:val="both"/>
        <w:rPr>
          <w:color w:val="000000" w:themeColor="text1"/>
        </w:rPr>
      </w:pPr>
      <w:r w:rsidRPr="00277B3E">
        <w:rPr>
          <w:color w:val="000000" w:themeColor="text1"/>
        </w:rPr>
        <w:t>The composition and size of a household significantly affect dietary choices. Larger households may prioritize foods that are cost-effective and can be prepared in bulk, such as staples, over more expensive protein sources like fish. Additionally, the presence of children in a household may influence dietary decisions, as parents often prioritize foods perceived as healthy for their children, such as fish.</w:t>
      </w:r>
      <w:r>
        <w:rPr>
          <w:color w:val="000000" w:themeColor="text1"/>
        </w:rPr>
        <w:t xml:space="preserve"> </w:t>
      </w:r>
      <w:r w:rsidRPr="00277B3E">
        <w:rPr>
          <w:color w:val="000000" w:themeColor="text1"/>
        </w:rPr>
        <w:t xml:space="preserve">Households with children consumed more fish in </w:t>
      </w:r>
      <w:proofErr w:type="spellStart"/>
      <w:r w:rsidRPr="00277B3E">
        <w:rPr>
          <w:color w:val="000000" w:themeColor="text1"/>
        </w:rPr>
        <w:t>Kwara</w:t>
      </w:r>
      <w:proofErr w:type="spellEnd"/>
      <w:r w:rsidRPr="00277B3E">
        <w:rPr>
          <w:color w:val="000000" w:themeColor="text1"/>
        </w:rPr>
        <w:t xml:space="preserve"> State, driven by the belief that fish is beneficial for children’s growth and development. However, larger households often face budget constraints, which can limit the frequency of fish consumption</w:t>
      </w:r>
      <w:r>
        <w:rPr>
          <w:color w:val="000000" w:themeColor="text1"/>
        </w:rPr>
        <w:t xml:space="preserve"> (</w:t>
      </w:r>
      <w:proofErr w:type="spellStart"/>
      <w:r>
        <w:t>Ogunbanwo</w:t>
      </w:r>
      <w:proofErr w:type="spellEnd"/>
      <w:r>
        <w:t>, 2019)</w:t>
      </w:r>
      <w:r w:rsidRPr="00277B3E">
        <w:rPr>
          <w:color w:val="000000" w:themeColor="text1"/>
        </w:rPr>
        <w:t>.</w:t>
      </w:r>
    </w:p>
    <w:p w14:paraId="5FAB2FDF" w14:textId="77777777" w:rsidR="00B21432" w:rsidRPr="00277B3E" w:rsidRDefault="00B21432" w:rsidP="00B21432">
      <w:pPr>
        <w:pStyle w:val="Heading4"/>
        <w:spacing w:line="360" w:lineRule="auto"/>
        <w:jc w:val="both"/>
        <w:rPr>
          <w:i/>
          <w:color w:val="000000" w:themeColor="text1"/>
        </w:rPr>
      </w:pPr>
      <w:r w:rsidRPr="00277B3E">
        <w:rPr>
          <w:rStyle w:val="Strong"/>
          <w:color w:val="000000" w:themeColor="text1"/>
        </w:rPr>
        <w:t>5. Cultural and Traditional Practices</w:t>
      </w:r>
    </w:p>
    <w:p w14:paraId="45585A79" w14:textId="77777777" w:rsidR="00B21432" w:rsidRPr="00277B3E" w:rsidRDefault="00B21432" w:rsidP="00B21432">
      <w:pPr>
        <w:pStyle w:val="NormalWeb"/>
        <w:spacing w:line="360" w:lineRule="auto"/>
        <w:jc w:val="both"/>
        <w:rPr>
          <w:color w:val="000000" w:themeColor="text1"/>
        </w:rPr>
      </w:pPr>
      <w:r w:rsidRPr="00277B3E">
        <w:rPr>
          <w:color w:val="000000" w:themeColor="text1"/>
        </w:rPr>
        <w:t>Cultural norms and traditional practices are closely intertwined with socio-economic factors and play a significant role in shaping dietary choices. In many Nigerian communities, fish holds cultural significance and is often consumed during religious or traditional ceremonies. However, these cultural preferences may vary across regions and ethnic groups.</w:t>
      </w:r>
      <w:r>
        <w:rPr>
          <w:color w:val="000000" w:themeColor="text1"/>
        </w:rPr>
        <w:t xml:space="preserve"> </w:t>
      </w:r>
      <w:r w:rsidRPr="00277B3E">
        <w:rPr>
          <w:color w:val="000000" w:themeColor="text1"/>
        </w:rPr>
        <w:t>Traditional preservation methods, such as smoking and drying, also influence the type of fish consumed. In regions like Ilorin, smoked fish is commonly preferred due to its longer shelf life and ease of storage</w:t>
      </w:r>
      <w:r>
        <w:rPr>
          <w:color w:val="000000" w:themeColor="text1"/>
        </w:rPr>
        <w:t xml:space="preserve"> (</w:t>
      </w:r>
      <w:r>
        <w:t>Ghali-Mohammed, 2024)</w:t>
      </w:r>
      <w:r w:rsidRPr="00277B3E">
        <w:rPr>
          <w:color w:val="000000" w:themeColor="text1"/>
        </w:rPr>
        <w:t>. These preferences are often reinforced by socio-economic conditions, such as limited access to refrigeration.</w:t>
      </w:r>
    </w:p>
    <w:p w14:paraId="6993B357" w14:textId="77777777" w:rsidR="00B21432" w:rsidRPr="00277B3E" w:rsidRDefault="00B21432" w:rsidP="00B21432">
      <w:pPr>
        <w:pStyle w:val="Heading4"/>
        <w:spacing w:line="360" w:lineRule="auto"/>
        <w:jc w:val="both"/>
        <w:rPr>
          <w:i/>
          <w:color w:val="000000" w:themeColor="text1"/>
        </w:rPr>
      </w:pPr>
      <w:r w:rsidRPr="00277B3E">
        <w:rPr>
          <w:rStyle w:val="Strong"/>
          <w:color w:val="000000" w:themeColor="text1"/>
        </w:rPr>
        <w:t>6. Access to Food Markets</w:t>
      </w:r>
    </w:p>
    <w:p w14:paraId="6253F336" w14:textId="77777777" w:rsidR="00B21432" w:rsidRPr="00277B3E" w:rsidRDefault="00B21432" w:rsidP="00B21432">
      <w:pPr>
        <w:pStyle w:val="NormalWeb"/>
        <w:spacing w:line="360" w:lineRule="auto"/>
        <w:jc w:val="both"/>
        <w:rPr>
          <w:color w:val="000000" w:themeColor="text1"/>
        </w:rPr>
      </w:pPr>
      <w:r w:rsidRPr="00277B3E">
        <w:rPr>
          <w:color w:val="000000" w:themeColor="text1"/>
        </w:rPr>
        <w:t xml:space="preserve">Proximity to food markets and the availability of fish are critical determinants of dietary choices. Urban residents generally have better access to a variety of foods, including fresh fish, due to the </w:t>
      </w:r>
      <w:r w:rsidRPr="00277B3E">
        <w:rPr>
          <w:color w:val="000000" w:themeColor="text1"/>
        </w:rPr>
        <w:lastRenderedPageBreak/>
        <w:t>presence of supermarkets, open markets, and improved transportation infrastructure. In contrast, rural residents may face challenges such as long distances to markets and limited availability of fresh fish.</w:t>
      </w:r>
      <w:r>
        <w:rPr>
          <w:color w:val="000000" w:themeColor="text1"/>
        </w:rPr>
        <w:t xml:space="preserve"> </w:t>
      </w:r>
      <w:r w:rsidRPr="00277B3E">
        <w:rPr>
          <w:color w:val="000000" w:themeColor="text1"/>
        </w:rPr>
        <w:t xml:space="preserve">A study in East Africa </w:t>
      </w:r>
      <w:r>
        <w:rPr>
          <w:color w:val="000000" w:themeColor="text1"/>
        </w:rPr>
        <w:t xml:space="preserve">by </w:t>
      </w:r>
      <w:proofErr w:type="spellStart"/>
      <w:r w:rsidRPr="00AD48FF">
        <w:t>Arsil</w:t>
      </w:r>
      <w:proofErr w:type="spellEnd"/>
      <w:r>
        <w:t xml:space="preserve">, et al. (2019) </w:t>
      </w:r>
      <w:r w:rsidRPr="00277B3E">
        <w:rPr>
          <w:color w:val="000000" w:themeColor="text1"/>
        </w:rPr>
        <w:t xml:space="preserve">found that access to fish markets significantly influenced fish consumption patterns, with urban households consuming more fish due to better availability. Similarly, in </w:t>
      </w:r>
      <w:proofErr w:type="spellStart"/>
      <w:r w:rsidRPr="00277B3E">
        <w:rPr>
          <w:color w:val="000000" w:themeColor="text1"/>
        </w:rPr>
        <w:t>Kwara</w:t>
      </w:r>
      <w:proofErr w:type="spellEnd"/>
      <w:r w:rsidRPr="00277B3E">
        <w:rPr>
          <w:color w:val="000000" w:themeColor="text1"/>
        </w:rPr>
        <w:t xml:space="preserve"> State, reported that proximity to fish markets was a key determinant of fish consumption in urban areas.</w:t>
      </w:r>
    </w:p>
    <w:p w14:paraId="49A639F4" w14:textId="77777777" w:rsidR="00B21432" w:rsidRPr="00277B3E" w:rsidRDefault="00B21432" w:rsidP="00B21432">
      <w:pPr>
        <w:pStyle w:val="Heading4"/>
        <w:spacing w:line="360" w:lineRule="auto"/>
        <w:jc w:val="both"/>
        <w:rPr>
          <w:i/>
          <w:color w:val="000000" w:themeColor="text1"/>
        </w:rPr>
      </w:pPr>
      <w:r w:rsidRPr="00277B3E">
        <w:rPr>
          <w:rStyle w:val="Strong"/>
          <w:color w:val="000000" w:themeColor="text1"/>
        </w:rPr>
        <w:t>7. Price and Seasonal Variations</w:t>
      </w:r>
    </w:p>
    <w:p w14:paraId="090A2F98" w14:textId="77777777" w:rsidR="00B21432" w:rsidRPr="00277B3E" w:rsidRDefault="00B21432" w:rsidP="00B21432">
      <w:pPr>
        <w:pStyle w:val="NormalWeb"/>
        <w:spacing w:line="360" w:lineRule="auto"/>
        <w:jc w:val="both"/>
        <w:rPr>
          <w:color w:val="000000" w:themeColor="text1"/>
        </w:rPr>
      </w:pPr>
      <w:r w:rsidRPr="00277B3E">
        <w:rPr>
          <w:color w:val="000000" w:themeColor="text1"/>
        </w:rPr>
        <w:t>The price of fish and its seasonal availability are additional socio-economic factors affecting dietary choices. During peak fishing seasons, fish prices tend to drop, making it more accessible to low-income households. However, during off-seasons, fish prices often increase, reducing affordability for many consumers.</w:t>
      </w:r>
      <w:r>
        <w:rPr>
          <w:color w:val="000000" w:themeColor="text1"/>
        </w:rPr>
        <w:t xml:space="preserve"> </w:t>
      </w:r>
      <w:r>
        <w:rPr>
          <w:rStyle w:val="Strong"/>
          <w:color w:val="000000" w:themeColor="text1"/>
        </w:rPr>
        <w:t xml:space="preserve">It </w:t>
      </w:r>
      <w:r w:rsidRPr="00BF7240">
        <w:rPr>
          <w:rStyle w:val="Strong"/>
          <w:color w:val="000000" w:themeColor="text1"/>
        </w:rPr>
        <w:t>was</w:t>
      </w:r>
      <w:r>
        <w:rPr>
          <w:rStyle w:val="Strong"/>
          <w:color w:val="000000" w:themeColor="text1"/>
        </w:rPr>
        <w:t xml:space="preserve"> </w:t>
      </w:r>
      <w:r w:rsidRPr="00277B3E">
        <w:rPr>
          <w:color w:val="000000" w:themeColor="text1"/>
        </w:rPr>
        <w:t>observed that seasonal fluctuations in fish prices significantly influenced consumption patterns in southwestern Nigeria. Households with limited budgets were more likely to reduce fish consumption during periods of high prices, substituting it with cheaper protein sources like poultry or beans.</w:t>
      </w:r>
    </w:p>
    <w:p w14:paraId="66D0878C" w14:textId="77777777" w:rsidR="00B21432" w:rsidRPr="00277B3E" w:rsidRDefault="00B21432" w:rsidP="00B21432">
      <w:pPr>
        <w:pStyle w:val="Heading4"/>
        <w:spacing w:line="360" w:lineRule="auto"/>
        <w:jc w:val="both"/>
        <w:rPr>
          <w:i/>
          <w:color w:val="000000" w:themeColor="text1"/>
        </w:rPr>
      </w:pPr>
      <w:r w:rsidRPr="00277B3E">
        <w:rPr>
          <w:rStyle w:val="Strong"/>
          <w:color w:val="000000" w:themeColor="text1"/>
        </w:rPr>
        <w:t>8. Government Policies and Economic Stability</w:t>
      </w:r>
    </w:p>
    <w:p w14:paraId="68ED01F0" w14:textId="77777777" w:rsidR="00B21432" w:rsidRPr="00277B3E" w:rsidRDefault="00B21432" w:rsidP="00B21432">
      <w:pPr>
        <w:pStyle w:val="NormalWeb"/>
        <w:spacing w:line="360" w:lineRule="auto"/>
        <w:jc w:val="both"/>
        <w:rPr>
          <w:color w:val="000000" w:themeColor="text1"/>
        </w:rPr>
      </w:pPr>
      <w:r w:rsidRPr="00277B3E">
        <w:rPr>
          <w:color w:val="000000" w:themeColor="text1"/>
        </w:rPr>
        <w:t>Government policies, such as subsidies for fish farming and investments in aquaculture, can significantly impact fish availability and affordability. Economic stability also plays a crucial role, as inflation and currency fluctuations can affect the cost of imported fish, which forms a substantial portion of Nigeria’s fish supply.</w:t>
      </w:r>
    </w:p>
    <w:p w14:paraId="67704C98" w14:textId="77777777" w:rsidR="00B21432" w:rsidRPr="00277B3E" w:rsidRDefault="00B21432" w:rsidP="00B21432">
      <w:pPr>
        <w:pStyle w:val="NormalWeb"/>
        <w:spacing w:line="360" w:lineRule="auto"/>
        <w:jc w:val="both"/>
        <w:rPr>
          <w:color w:val="000000" w:themeColor="text1"/>
        </w:rPr>
      </w:pPr>
      <w:r w:rsidRPr="00277B3E">
        <w:rPr>
          <w:rStyle w:val="Strong"/>
          <w:color w:val="000000" w:themeColor="text1"/>
        </w:rPr>
        <w:t>Adewumi et al. (2021)</w:t>
      </w:r>
      <w:r w:rsidRPr="00277B3E">
        <w:rPr>
          <w:color w:val="000000" w:themeColor="text1"/>
        </w:rPr>
        <w:t xml:space="preserve"> highlighted the impact of aquaculture development on fish consumption in Nigeria, noting that increased local fish production has improved accessibility and reduced prices in some regions. However, challenges such as inadequate government support for small-scale fish farmers remain barriers to widespread fish consumption.</w:t>
      </w:r>
    </w:p>
    <w:p w14:paraId="5A375F73" w14:textId="77777777" w:rsidR="00B21432" w:rsidRPr="00E96DA7" w:rsidRDefault="00B21432" w:rsidP="00B21432">
      <w:pPr>
        <w:pStyle w:val="Heading3"/>
        <w:rPr>
          <w:sz w:val="24"/>
        </w:rPr>
      </w:pPr>
      <w:r w:rsidRPr="00E96DA7">
        <w:rPr>
          <w:rStyle w:val="Strong"/>
          <w:sz w:val="24"/>
        </w:rPr>
        <w:t>2.4 Barriers to Fish Consumption</w:t>
      </w:r>
    </w:p>
    <w:p w14:paraId="19559EC3" w14:textId="77777777" w:rsidR="00B21432" w:rsidRPr="00E96DA7" w:rsidRDefault="00B21432" w:rsidP="00B21432">
      <w:pPr>
        <w:pStyle w:val="NormalWeb"/>
        <w:spacing w:line="360" w:lineRule="auto"/>
        <w:jc w:val="both"/>
        <w:rPr>
          <w:color w:val="000000" w:themeColor="text1"/>
        </w:rPr>
      </w:pPr>
      <w:r w:rsidRPr="00E96DA7">
        <w:rPr>
          <w:color w:val="000000" w:themeColor="text1"/>
        </w:rPr>
        <w:t xml:space="preserve">Despite the numerous nutritional and health benefits associated with fish, various barriers hinder its consumption in many communities, including Ilorin, </w:t>
      </w:r>
      <w:proofErr w:type="spellStart"/>
      <w:r w:rsidRPr="00E96DA7">
        <w:rPr>
          <w:color w:val="000000" w:themeColor="text1"/>
        </w:rPr>
        <w:t>Kwara</w:t>
      </w:r>
      <w:proofErr w:type="spellEnd"/>
      <w:r w:rsidRPr="00E96DA7">
        <w:rPr>
          <w:color w:val="000000" w:themeColor="text1"/>
        </w:rPr>
        <w:t xml:space="preserve"> State. These barriers are influenced by socio-economic, cultural, environmental, and infrastructural factors. </w:t>
      </w:r>
      <w:r w:rsidRPr="00E96DA7">
        <w:rPr>
          <w:color w:val="000000" w:themeColor="text1"/>
        </w:rPr>
        <w:lastRenderedPageBreak/>
        <w:t>Understanding these challenges is essential for addressing them and promoting fish consumption in the region.</w:t>
      </w:r>
    </w:p>
    <w:p w14:paraId="04B86C78" w14:textId="77777777" w:rsidR="00B21432" w:rsidRPr="00E96DA7" w:rsidRDefault="00B21432" w:rsidP="00B21432">
      <w:pPr>
        <w:pStyle w:val="Heading4"/>
        <w:spacing w:line="360" w:lineRule="auto"/>
        <w:jc w:val="both"/>
        <w:rPr>
          <w:i/>
          <w:color w:val="000000" w:themeColor="text1"/>
        </w:rPr>
      </w:pPr>
      <w:r w:rsidRPr="00E96DA7">
        <w:rPr>
          <w:rStyle w:val="Strong"/>
          <w:color w:val="000000" w:themeColor="text1"/>
        </w:rPr>
        <w:t>1. Economic Constraints</w:t>
      </w:r>
    </w:p>
    <w:p w14:paraId="3225F1F7" w14:textId="77777777" w:rsidR="00B21432" w:rsidRPr="0051152D" w:rsidRDefault="00B21432" w:rsidP="00B21432">
      <w:pPr>
        <w:pStyle w:val="NormalWeb"/>
        <w:spacing w:line="360" w:lineRule="auto"/>
        <w:jc w:val="both"/>
        <w:rPr>
          <w:rStyle w:val="Strong"/>
          <w:b w:val="0"/>
          <w:bCs w:val="0"/>
          <w:color w:val="000000" w:themeColor="text1"/>
        </w:rPr>
      </w:pPr>
      <w:r w:rsidRPr="00E96DA7">
        <w:rPr>
          <w:color w:val="000000" w:themeColor="text1"/>
        </w:rPr>
        <w:t>The cost of fish is a significant barrier to its consumption, particularly for low-income households. Fresh fish is often considered a luxury item due to its relatively high price compared to alternative protein sources like beans, poultry, or plant-based proteins. This economic barrier is exacerbated by</w:t>
      </w:r>
      <w:r>
        <w:rPr>
          <w:color w:val="000000" w:themeColor="text1"/>
        </w:rPr>
        <w:t xml:space="preserve"> </w:t>
      </w:r>
      <w:r w:rsidRPr="000C1929">
        <w:rPr>
          <w:rStyle w:val="Strong"/>
          <w:color w:val="000000" w:themeColor="text1"/>
        </w:rPr>
        <w:t>seasonal price fluctuations</w:t>
      </w:r>
      <w:r w:rsidRPr="00E96DA7">
        <w:rPr>
          <w:color w:val="000000" w:themeColor="text1"/>
        </w:rPr>
        <w:t>: the availability of fish often varies by season, leading to price increases during off-seasons</w:t>
      </w:r>
      <w:r>
        <w:rPr>
          <w:color w:val="000000" w:themeColor="text1"/>
        </w:rPr>
        <w:t xml:space="preserve"> and </w:t>
      </w:r>
      <w:r w:rsidRPr="000C1929">
        <w:rPr>
          <w:rStyle w:val="Strong"/>
          <w:color w:val="000000" w:themeColor="text1"/>
        </w:rPr>
        <w:t>import dependency</w:t>
      </w:r>
      <w:r>
        <w:rPr>
          <w:color w:val="000000" w:themeColor="text1"/>
        </w:rPr>
        <w:t>;</w:t>
      </w:r>
      <w:r w:rsidRPr="00E96DA7">
        <w:rPr>
          <w:color w:val="000000" w:themeColor="text1"/>
        </w:rPr>
        <w:t xml:space="preserve"> Nigeria imports a large proportion of its fish supply, and fluctuations in exchange rates or import tariffs can drive up costs.</w:t>
      </w:r>
      <w:r>
        <w:rPr>
          <w:color w:val="000000" w:themeColor="text1"/>
        </w:rPr>
        <w:t xml:space="preserve"> </w:t>
      </w:r>
      <w:r w:rsidRPr="00E96DA7">
        <w:rPr>
          <w:color w:val="000000" w:themeColor="text1"/>
        </w:rPr>
        <w:t xml:space="preserve">For many households in </w:t>
      </w:r>
      <w:proofErr w:type="spellStart"/>
      <w:r w:rsidRPr="00E96DA7">
        <w:rPr>
          <w:color w:val="000000" w:themeColor="text1"/>
        </w:rPr>
        <w:t>Kwara</w:t>
      </w:r>
      <w:proofErr w:type="spellEnd"/>
      <w:r w:rsidRPr="00E96DA7">
        <w:rPr>
          <w:color w:val="000000" w:themeColor="text1"/>
        </w:rPr>
        <w:t xml:space="preserve"> State, the financial burden of purchasing fish regularly can limit its inclusion in their diets.</w:t>
      </w:r>
    </w:p>
    <w:p w14:paraId="74C0574F" w14:textId="77777777" w:rsidR="00B21432" w:rsidRPr="00BF7240" w:rsidRDefault="00B21432" w:rsidP="00B21432">
      <w:pPr>
        <w:pStyle w:val="NormalWeb"/>
        <w:spacing w:line="360" w:lineRule="auto"/>
        <w:jc w:val="both"/>
        <w:rPr>
          <w:color w:val="000000" w:themeColor="text1"/>
        </w:rPr>
      </w:pPr>
      <w:r w:rsidRPr="00E96DA7">
        <w:rPr>
          <w:rStyle w:val="Strong"/>
          <w:color w:val="000000" w:themeColor="text1"/>
        </w:rPr>
        <w:t>2. Limited Access to Fresh Fish</w:t>
      </w:r>
    </w:p>
    <w:p w14:paraId="11E275F3" w14:textId="77777777" w:rsidR="00B21432" w:rsidRPr="00E96DA7" w:rsidRDefault="00B21432" w:rsidP="00B21432">
      <w:pPr>
        <w:pStyle w:val="NormalWeb"/>
        <w:spacing w:line="360" w:lineRule="auto"/>
        <w:jc w:val="both"/>
        <w:rPr>
          <w:color w:val="000000" w:themeColor="text1"/>
        </w:rPr>
      </w:pPr>
      <w:r w:rsidRPr="00E96DA7">
        <w:rPr>
          <w:color w:val="000000" w:themeColor="text1"/>
        </w:rPr>
        <w:t>Access to fresh fish is another barrier, particularly in rural areas. The distribution of fresh fish is often hindered by poor infrastructure, such as inadequate transportation networks and insufficient storage</w:t>
      </w:r>
      <w:r>
        <w:rPr>
          <w:color w:val="000000" w:themeColor="text1"/>
        </w:rPr>
        <w:t xml:space="preserve"> facilities. Challenges include </w:t>
      </w:r>
      <w:r w:rsidRPr="000C1929">
        <w:rPr>
          <w:rStyle w:val="Strong"/>
          <w:color w:val="000000" w:themeColor="text1"/>
        </w:rPr>
        <w:t>distance to markets</w:t>
      </w:r>
      <w:r>
        <w:rPr>
          <w:color w:val="000000" w:themeColor="text1"/>
        </w:rPr>
        <w:t>;</w:t>
      </w:r>
      <w:r w:rsidRPr="00E96DA7">
        <w:rPr>
          <w:color w:val="000000" w:themeColor="text1"/>
        </w:rPr>
        <w:t xml:space="preserve"> rural residents may need to travel long distances to access markets wh</w:t>
      </w:r>
      <w:r>
        <w:rPr>
          <w:color w:val="000000" w:themeColor="text1"/>
        </w:rPr>
        <w:t xml:space="preserve">ere fresh fish is sold and </w:t>
      </w:r>
      <w:r w:rsidRPr="000C1929">
        <w:rPr>
          <w:rStyle w:val="Strong"/>
          <w:color w:val="000000" w:themeColor="text1"/>
        </w:rPr>
        <w:t>lack of refrigeration</w:t>
      </w:r>
      <w:r>
        <w:rPr>
          <w:color w:val="000000" w:themeColor="text1"/>
        </w:rPr>
        <w:t>; w</w:t>
      </w:r>
      <w:r w:rsidRPr="00E96DA7">
        <w:rPr>
          <w:color w:val="000000" w:themeColor="text1"/>
        </w:rPr>
        <w:t>ithout proper cold storage, fish spoils quickly, limiting its availability in areas far from fishing sites or urban centers.</w:t>
      </w:r>
      <w:r>
        <w:rPr>
          <w:color w:val="000000" w:themeColor="text1"/>
        </w:rPr>
        <w:t xml:space="preserve"> </w:t>
      </w:r>
      <w:r w:rsidRPr="00E96DA7">
        <w:rPr>
          <w:color w:val="000000" w:themeColor="text1"/>
        </w:rPr>
        <w:t>These issues make preserved forms of fish, such as smoked or dried fish, more common in rural areas, but some consumers may prefer fresh varieties for taste and nutritional value.</w:t>
      </w:r>
    </w:p>
    <w:p w14:paraId="37D3B5AF" w14:textId="77777777" w:rsidR="00B21432" w:rsidRPr="00E96DA7" w:rsidRDefault="00B21432" w:rsidP="00B21432">
      <w:pPr>
        <w:pStyle w:val="Heading4"/>
        <w:spacing w:line="360" w:lineRule="auto"/>
        <w:jc w:val="both"/>
        <w:rPr>
          <w:i/>
          <w:color w:val="000000" w:themeColor="text1"/>
        </w:rPr>
      </w:pPr>
      <w:r w:rsidRPr="00E96DA7">
        <w:rPr>
          <w:rStyle w:val="Strong"/>
          <w:color w:val="000000" w:themeColor="text1"/>
        </w:rPr>
        <w:t>3. Cultural and Religious Restrictions</w:t>
      </w:r>
    </w:p>
    <w:p w14:paraId="4FEDBC36" w14:textId="77777777" w:rsidR="00B21432" w:rsidRPr="00E96DA7" w:rsidRDefault="00B21432" w:rsidP="00B21432">
      <w:pPr>
        <w:pStyle w:val="NormalWeb"/>
        <w:spacing w:line="360" w:lineRule="auto"/>
        <w:jc w:val="both"/>
        <w:rPr>
          <w:color w:val="000000" w:themeColor="text1"/>
        </w:rPr>
      </w:pPr>
      <w:r w:rsidRPr="00E96DA7">
        <w:rPr>
          <w:color w:val="000000" w:themeColor="text1"/>
        </w:rPr>
        <w:t>Cultural beliefs and religious practices can influence fish consumption. In some communities, specific fish species may be considered taboo due to traditional beliefs or myths. For example, certain water bodies or aquatic animals may be regarded as sacred, discouraging their consumption.</w:t>
      </w:r>
      <w:r>
        <w:rPr>
          <w:color w:val="000000" w:themeColor="text1"/>
        </w:rPr>
        <w:t xml:space="preserve"> </w:t>
      </w:r>
      <w:r w:rsidRPr="00E96DA7">
        <w:rPr>
          <w:color w:val="000000" w:themeColor="text1"/>
        </w:rPr>
        <w:t>Religious fasting periods or dietary restrictions can also affect fish consumption. For instance, during certain periods, individuals may abstain from consuming specific foods, including fish, based on religious teachings.</w:t>
      </w:r>
    </w:p>
    <w:p w14:paraId="6E5A41F3" w14:textId="77777777" w:rsidR="00B21432" w:rsidRPr="00BF7240" w:rsidRDefault="00B21432" w:rsidP="00B21432">
      <w:pPr>
        <w:rPr>
          <w:rFonts w:ascii="Times New Roman" w:eastAsiaTheme="majorEastAsia" w:hAnsi="Times New Roman" w:cs="Times New Roman"/>
          <w:b/>
          <w:bCs/>
          <w:iCs/>
          <w:color w:val="000000" w:themeColor="text1"/>
          <w:sz w:val="24"/>
          <w:szCs w:val="24"/>
        </w:rPr>
      </w:pPr>
      <w:r w:rsidRPr="00E96DA7">
        <w:rPr>
          <w:rStyle w:val="Strong"/>
          <w:rFonts w:ascii="Times New Roman" w:hAnsi="Times New Roman" w:cs="Times New Roman"/>
          <w:color w:val="000000" w:themeColor="text1"/>
          <w:sz w:val="24"/>
          <w:szCs w:val="24"/>
        </w:rPr>
        <w:lastRenderedPageBreak/>
        <w:t>4. Environmental and Seasonal Factors</w:t>
      </w:r>
    </w:p>
    <w:p w14:paraId="17A0FB6B" w14:textId="77777777" w:rsidR="00B21432" w:rsidRPr="00E96DA7" w:rsidRDefault="00B21432" w:rsidP="00B21432">
      <w:pPr>
        <w:pStyle w:val="NormalWeb"/>
        <w:spacing w:line="360" w:lineRule="auto"/>
        <w:jc w:val="both"/>
        <w:rPr>
          <w:color w:val="000000" w:themeColor="text1"/>
        </w:rPr>
      </w:pPr>
      <w:r w:rsidRPr="00E96DA7">
        <w:rPr>
          <w:color w:val="000000" w:themeColor="text1"/>
        </w:rPr>
        <w:t xml:space="preserve">Environmental factors play a critical role in fish availability. Overfishing, pollution, and climate change have adversely affected fish stocks in many parts of Nigeria, including </w:t>
      </w:r>
      <w:proofErr w:type="spellStart"/>
      <w:r w:rsidRPr="00E96DA7">
        <w:rPr>
          <w:color w:val="000000" w:themeColor="text1"/>
        </w:rPr>
        <w:t>Kwara</w:t>
      </w:r>
      <w:proofErr w:type="spellEnd"/>
      <w:r w:rsidRPr="00E96DA7">
        <w:rPr>
          <w:color w:val="000000" w:themeColor="text1"/>
        </w:rPr>
        <w:t xml:space="preserve"> State</w:t>
      </w:r>
      <w:r>
        <w:rPr>
          <w:color w:val="000000" w:themeColor="text1"/>
        </w:rPr>
        <w:t xml:space="preserve"> (</w:t>
      </w:r>
      <w:r>
        <w:t xml:space="preserve">Yakubu, </w:t>
      </w:r>
      <w:r w:rsidRPr="00AD48FF">
        <w:t>2013)</w:t>
      </w:r>
      <w:r w:rsidRPr="00E96DA7">
        <w:rPr>
          <w:color w:val="000000" w:themeColor="text1"/>
        </w:rPr>
        <w:t>. Specific barriers include:</w:t>
      </w:r>
    </w:p>
    <w:p w14:paraId="15DA0054" w14:textId="77777777" w:rsidR="00B21432" w:rsidRPr="00E96DA7" w:rsidRDefault="00B21432" w:rsidP="00B21432">
      <w:pPr>
        <w:numPr>
          <w:ilvl w:val="0"/>
          <w:numId w:val="8"/>
        </w:numPr>
        <w:spacing w:before="100" w:beforeAutospacing="1" w:after="100" w:afterAutospacing="1" w:line="360" w:lineRule="auto"/>
        <w:jc w:val="both"/>
        <w:rPr>
          <w:rFonts w:ascii="Times New Roman" w:hAnsi="Times New Roman" w:cs="Times New Roman"/>
          <w:color w:val="000000" w:themeColor="text1"/>
          <w:sz w:val="24"/>
          <w:szCs w:val="24"/>
        </w:rPr>
      </w:pPr>
      <w:r w:rsidRPr="00E96DA7">
        <w:rPr>
          <w:rStyle w:val="Strong"/>
          <w:rFonts w:ascii="Times New Roman" w:hAnsi="Times New Roman" w:cs="Times New Roman"/>
          <w:color w:val="000000" w:themeColor="text1"/>
          <w:sz w:val="24"/>
          <w:szCs w:val="24"/>
        </w:rPr>
        <w:t>Depleted Fish Stocks</w:t>
      </w:r>
      <w:r w:rsidRPr="00E96DA7">
        <w:rPr>
          <w:rFonts w:ascii="Times New Roman" w:hAnsi="Times New Roman" w:cs="Times New Roman"/>
          <w:color w:val="000000" w:themeColor="text1"/>
          <w:sz w:val="24"/>
          <w:szCs w:val="24"/>
        </w:rPr>
        <w:t>: Overfishing in rivers and lakes reduces the availability of local fish.</w:t>
      </w:r>
    </w:p>
    <w:p w14:paraId="674B62CA" w14:textId="77777777" w:rsidR="00B21432" w:rsidRPr="00E96DA7" w:rsidRDefault="00B21432" w:rsidP="00B21432">
      <w:pPr>
        <w:numPr>
          <w:ilvl w:val="0"/>
          <w:numId w:val="8"/>
        </w:numPr>
        <w:spacing w:before="100" w:beforeAutospacing="1" w:after="100" w:afterAutospacing="1" w:line="360" w:lineRule="auto"/>
        <w:jc w:val="both"/>
        <w:rPr>
          <w:rFonts w:ascii="Times New Roman" w:hAnsi="Times New Roman" w:cs="Times New Roman"/>
          <w:color w:val="000000" w:themeColor="text1"/>
          <w:sz w:val="24"/>
          <w:szCs w:val="24"/>
        </w:rPr>
      </w:pPr>
      <w:r w:rsidRPr="00E96DA7">
        <w:rPr>
          <w:rStyle w:val="Strong"/>
          <w:rFonts w:ascii="Times New Roman" w:hAnsi="Times New Roman" w:cs="Times New Roman"/>
          <w:color w:val="000000" w:themeColor="text1"/>
          <w:sz w:val="24"/>
          <w:szCs w:val="24"/>
        </w:rPr>
        <w:t>Climate Change</w:t>
      </w:r>
      <w:r w:rsidRPr="00E96DA7">
        <w:rPr>
          <w:rFonts w:ascii="Times New Roman" w:hAnsi="Times New Roman" w:cs="Times New Roman"/>
          <w:color w:val="000000" w:themeColor="text1"/>
          <w:sz w:val="24"/>
          <w:szCs w:val="24"/>
        </w:rPr>
        <w:t>: Changes in water temperature, rainfall patterns, and droughts can impact fish habitats and breeding cycles.</w:t>
      </w:r>
    </w:p>
    <w:p w14:paraId="5219DC23" w14:textId="77777777" w:rsidR="00B21432" w:rsidRPr="00E96DA7" w:rsidRDefault="00B21432" w:rsidP="00B21432">
      <w:pPr>
        <w:numPr>
          <w:ilvl w:val="0"/>
          <w:numId w:val="8"/>
        </w:numPr>
        <w:spacing w:before="100" w:beforeAutospacing="1" w:after="100" w:afterAutospacing="1" w:line="360" w:lineRule="auto"/>
        <w:jc w:val="both"/>
        <w:rPr>
          <w:rFonts w:ascii="Times New Roman" w:hAnsi="Times New Roman" w:cs="Times New Roman"/>
          <w:color w:val="000000" w:themeColor="text1"/>
          <w:sz w:val="24"/>
          <w:szCs w:val="24"/>
        </w:rPr>
      </w:pPr>
      <w:r w:rsidRPr="00E96DA7">
        <w:rPr>
          <w:rStyle w:val="Strong"/>
          <w:rFonts w:ascii="Times New Roman" w:hAnsi="Times New Roman" w:cs="Times New Roman"/>
          <w:color w:val="000000" w:themeColor="text1"/>
          <w:sz w:val="24"/>
          <w:szCs w:val="24"/>
        </w:rPr>
        <w:t>Flooding</w:t>
      </w:r>
      <w:r w:rsidRPr="00E96DA7">
        <w:rPr>
          <w:rFonts w:ascii="Times New Roman" w:hAnsi="Times New Roman" w:cs="Times New Roman"/>
          <w:color w:val="000000" w:themeColor="text1"/>
          <w:sz w:val="24"/>
          <w:szCs w:val="24"/>
        </w:rPr>
        <w:t>: Seasonal flooding in some areas can disrupt fishing activities, leading to temporary shortages.</w:t>
      </w:r>
    </w:p>
    <w:p w14:paraId="451F151D" w14:textId="77777777" w:rsidR="00B21432" w:rsidRPr="00E96DA7" w:rsidRDefault="00B21432" w:rsidP="00B21432">
      <w:pPr>
        <w:pStyle w:val="NormalWeb"/>
        <w:spacing w:line="360" w:lineRule="auto"/>
        <w:jc w:val="both"/>
        <w:rPr>
          <w:color w:val="000000" w:themeColor="text1"/>
        </w:rPr>
      </w:pPr>
      <w:r w:rsidRPr="00E96DA7">
        <w:rPr>
          <w:color w:val="000000" w:themeColor="text1"/>
        </w:rPr>
        <w:t>These environmental challenges reduce the supply of fish and contribute to higher prices, making fish less accessible to consumers.</w:t>
      </w:r>
    </w:p>
    <w:p w14:paraId="5479D0AD" w14:textId="77777777" w:rsidR="00B21432" w:rsidRPr="00E96DA7" w:rsidRDefault="00B21432" w:rsidP="00B21432">
      <w:pPr>
        <w:pStyle w:val="Heading4"/>
        <w:spacing w:line="360" w:lineRule="auto"/>
        <w:jc w:val="both"/>
        <w:rPr>
          <w:i/>
          <w:color w:val="000000" w:themeColor="text1"/>
        </w:rPr>
      </w:pPr>
      <w:r>
        <w:rPr>
          <w:rStyle w:val="Strong"/>
          <w:color w:val="000000" w:themeColor="text1"/>
        </w:rPr>
        <w:t>5</w:t>
      </w:r>
      <w:r w:rsidRPr="00E96DA7">
        <w:rPr>
          <w:rStyle w:val="Strong"/>
          <w:color w:val="000000" w:themeColor="text1"/>
        </w:rPr>
        <w:t>. Competition with Alternative Protein Sources</w:t>
      </w:r>
    </w:p>
    <w:p w14:paraId="60476033" w14:textId="77777777" w:rsidR="00B21432" w:rsidRPr="00E96DA7" w:rsidRDefault="00B21432" w:rsidP="00B21432">
      <w:pPr>
        <w:pStyle w:val="NormalWeb"/>
        <w:spacing w:line="360" w:lineRule="auto"/>
        <w:jc w:val="both"/>
        <w:rPr>
          <w:color w:val="000000" w:themeColor="text1"/>
        </w:rPr>
      </w:pPr>
      <w:r w:rsidRPr="00E96DA7">
        <w:rPr>
          <w:color w:val="000000" w:themeColor="text1"/>
        </w:rPr>
        <w:t>The availability of alternative protein sources, such as poultry, eggs, and plant-based proteins, can reduce fish consumption. These alternatives are often more affordable, easier to store, and widely available, making them more appealing to cost-conscious households.</w:t>
      </w:r>
      <w:r>
        <w:rPr>
          <w:color w:val="000000" w:themeColor="text1"/>
        </w:rPr>
        <w:t xml:space="preserve"> </w:t>
      </w:r>
      <w:r w:rsidRPr="00E96DA7">
        <w:rPr>
          <w:color w:val="000000" w:themeColor="text1"/>
        </w:rPr>
        <w:t>In some cases, the preference for alternatives may also stem from cultural or taste preferences, particularly in communities where fish is not a traditional part of the diet</w:t>
      </w:r>
      <w:r>
        <w:rPr>
          <w:color w:val="000000" w:themeColor="text1"/>
        </w:rPr>
        <w:t xml:space="preserve"> (</w:t>
      </w:r>
      <w:r w:rsidRPr="00AD48FF">
        <w:t>Akangbe,</w:t>
      </w:r>
      <w:r>
        <w:t xml:space="preserve"> 2025)</w:t>
      </w:r>
      <w:r w:rsidRPr="00E96DA7">
        <w:rPr>
          <w:color w:val="000000" w:themeColor="text1"/>
        </w:rPr>
        <w:t>.</w:t>
      </w:r>
    </w:p>
    <w:p w14:paraId="2D427F30" w14:textId="77777777" w:rsidR="00B21432" w:rsidRDefault="00B21432" w:rsidP="00B21432">
      <w:pPr>
        <w:rPr>
          <w:rStyle w:val="Strong"/>
          <w:rFonts w:ascii="Times New Roman" w:eastAsiaTheme="majorEastAsia" w:hAnsi="Times New Roman" w:cs="Times New Roman"/>
          <w:iCs/>
          <w:color w:val="000000" w:themeColor="text1"/>
          <w:sz w:val="24"/>
          <w:szCs w:val="24"/>
        </w:rPr>
      </w:pPr>
      <w:r>
        <w:rPr>
          <w:rStyle w:val="Strong"/>
          <w:rFonts w:ascii="Times New Roman" w:hAnsi="Times New Roman" w:cs="Times New Roman"/>
          <w:i/>
          <w:color w:val="000000" w:themeColor="text1"/>
          <w:sz w:val="24"/>
          <w:szCs w:val="24"/>
        </w:rPr>
        <w:br w:type="page"/>
      </w:r>
    </w:p>
    <w:p w14:paraId="6B16152C" w14:textId="77777777" w:rsidR="00B21432" w:rsidRPr="00E96DA7" w:rsidRDefault="00B21432" w:rsidP="00B21432">
      <w:pPr>
        <w:pStyle w:val="Heading4"/>
        <w:spacing w:line="360" w:lineRule="auto"/>
        <w:jc w:val="both"/>
        <w:rPr>
          <w:i/>
          <w:color w:val="000000" w:themeColor="text1"/>
        </w:rPr>
      </w:pPr>
      <w:r>
        <w:rPr>
          <w:rStyle w:val="Strong"/>
          <w:color w:val="000000" w:themeColor="text1"/>
        </w:rPr>
        <w:lastRenderedPageBreak/>
        <w:t>6</w:t>
      </w:r>
      <w:r w:rsidRPr="00E96DA7">
        <w:rPr>
          <w:rStyle w:val="Strong"/>
          <w:color w:val="000000" w:themeColor="text1"/>
        </w:rPr>
        <w:t>. Health and Safety Concerns</w:t>
      </w:r>
    </w:p>
    <w:p w14:paraId="493736CA" w14:textId="77777777" w:rsidR="00B21432" w:rsidRPr="00E96DA7" w:rsidRDefault="00B21432" w:rsidP="00B21432">
      <w:pPr>
        <w:pStyle w:val="NormalWeb"/>
        <w:spacing w:line="360" w:lineRule="auto"/>
        <w:jc w:val="both"/>
        <w:rPr>
          <w:color w:val="000000" w:themeColor="text1"/>
        </w:rPr>
      </w:pPr>
      <w:r w:rsidRPr="00E96DA7">
        <w:rPr>
          <w:color w:val="000000" w:themeColor="text1"/>
        </w:rPr>
        <w:t>Concerns about the safety and quality of fish products can also act as a barrier. Common issues include:</w:t>
      </w:r>
    </w:p>
    <w:p w14:paraId="663DBC52" w14:textId="77777777" w:rsidR="00B21432" w:rsidRPr="00E96DA7" w:rsidRDefault="00B21432" w:rsidP="00B21432">
      <w:pPr>
        <w:numPr>
          <w:ilvl w:val="0"/>
          <w:numId w:val="9"/>
        </w:numPr>
        <w:spacing w:before="100" w:beforeAutospacing="1" w:after="100" w:afterAutospacing="1" w:line="360" w:lineRule="auto"/>
        <w:jc w:val="both"/>
        <w:rPr>
          <w:rFonts w:ascii="Times New Roman" w:hAnsi="Times New Roman" w:cs="Times New Roman"/>
          <w:color w:val="000000" w:themeColor="text1"/>
          <w:sz w:val="24"/>
          <w:szCs w:val="24"/>
        </w:rPr>
      </w:pPr>
      <w:r w:rsidRPr="00E96DA7">
        <w:rPr>
          <w:rStyle w:val="Strong"/>
          <w:rFonts w:ascii="Times New Roman" w:hAnsi="Times New Roman" w:cs="Times New Roman"/>
          <w:color w:val="000000" w:themeColor="text1"/>
          <w:sz w:val="24"/>
          <w:szCs w:val="24"/>
        </w:rPr>
        <w:t>Spoilage</w:t>
      </w:r>
      <w:r w:rsidRPr="00E96DA7">
        <w:rPr>
          <w:rFonts w:ascii="Times New Roman" w:hAnsi="Times New Roman" w:cs="Times New Roman"/>
          <w:color w:val="000000" w:themeColor="text1"/>
          <w:sz w:val="24"/>
          <w:szCs w:val="24"/>
        </w:rPr>
        <w:t>: The risk of consuming spoiled fish due to inadequate preservation or storage can deter consumers.</w:t>
      </w:r>
    </w:p>
    <w:p w14:paraId="696E86EE" w14:textId="77777777" w:rsidR="00B21432" w:rsidRPr="00E96DA7" w:rsidRDefault="00B21432" w:rsidP="00B21432">
      <w:pPr>
        <w:numPr>
          <w:ilvl w:val="0"/>
          <w:numId w:val="9"/>
        </w:numPr>
        <w:spacing w:before="100" w:beforeAutospacing="1" w:after="100" w:afterAutospacing="1" w:line="360" w:lineRule="auto"/>
        <w:jc w:val="both"/>
        <w:rPr>
          <w:rFonts w:ascii="Times New Roman" w:hAnsi="Times New Roman" w:cs="Times New Roman"/>
          <w:color w:val="000000" w:themeColor="text1"/>
          <w:sz w:val="24"/>
          <w:szCs w:val="24"/>
        </w:rPr>
      </w:pPr>
      <w:r w:rsidRPr="00E96DA7">
        <w:rPr>
          <w:rStyle w:val="Strong"/>
          <w:rFonts w:ascii="Times New Roman" w:hAnsi="Times New Roman" w:cs="Times New Roman"/>
          <w:color w:val="000000" w:themeColor="text1"/>
          <w:sz w:val="24"/>
          <w:szCs w:val="24"/>
        </w:rPr>
        <w:t>Contamination</w:t>
      </w:r>
      <w:r w:rsidRPr="00E96DA7">
        <w:rPr>
          <w:rFonts w:ascii="Times New Roman" w:hAnsi="Times New Roman" w:cs="Times New Roman"/>
          <w:color w:val="000000" w:themeColor="text1"/>
          <w:sz w:val="24"/>
          <w:szCs w:val="24"/>
        </w:rPr>
        <w:t>: Polluted water bodies may lead to fish being contaminated with harmful substances, such as heavy metals or pesticides.</w:t>
      </w:r>
    </w:p>
    <w:p w14:paraId="503B3CF0" w14:textId="77777777" w:rsidR="00B21432" w:rsidRPr="00E96DA7" w:rsidRDefault="00B21432" w:rsidP="00B21432">
      <w:pPr>
        <w:numPr>
          <w:ilvl w:val="0"/>
          <w:numId w:val="9"/>
        </w:numPr>
        <w:spacing w:before="100" w:beforeAutospacing="1" w:after="100" w:afterAutospacing="1" w:line="360" w:lineRule="auto"/>
        <w:jc w:val="both"/>
        <w:rPr>
          <w:rFonts w:ascii="Times New Roman" w:hAnsi="Times New Roman" w:cs="Times New Roman"/>
          <w:color w:val="000000" w:themeColor="text1"/>
          <w:sz w:val="24"/>
          <w:szCs w:val="24"/>
        </w:rPr>
      </w:pPr>
      <w:r w:rsidRPr="00E96DA7">
        <w:rPr>
          <w:rStyle w:val="Strong"/>
          <w:rFonts w:ascii="Times New Roman" w:hAnsi="Times New Roman" w:cs="Times New Roman"/>
          <w:color w:val="000000" w:themeColor="text1"/>
          <w:sz w:val="24"/>
          <w:szCs w:val="24"/>
        </w:rPr>
        <w:t>Adulteration</w:t>
      </w:r>
      <w:r w:rsidRPr="00E96DA7">
        <w:rPr>
          <w:rFonts w:ascii="Times New Roman" w:hAnsi="Times New Roman" w:cs="Times New Roman"/>
          <w:color w:val="000000" w:themeColor="text1"/>
          <w:sz w:val="24"/>
          <w:szCs w:val="24"/>
        </w:rPr>
        <w:t>: Unscrupulous practices, such as the use of chemical preservatives to extend shelf life, can create distrust among consumers</w:t>
      </w:r>
      <w:r>
        <w:rPr>
          <w:rFonts w:ascii="Times New Roman" w:hAnsi="Times New Roman" w:cs="Times New Roman"/>
          <w:color w:val="000000" w:themeColor="text1"/>
          <w:sz w:val="24"/>
          <w:szCs w:val="24"/>
        </w:rPr>
        <w:t xml:space="preserve"> (</w:t>
      </w:r>
      <w:r>
        <w:rPr>
          <w:rFonts w:ascii="Times New Roman" w:eastAsia="Times New Roman" w:hAnsi="Times New Roman" w:cs="Times New Roman"/>
          <w:sz w:val="24"/>
          <w:szCs w:val="24"/>
        </w:rPr>
        <w:t>Jimoh,</w:t>
      </w:r>
      <w:r w:rsidRPr="00AD48FF">
        <w:rPr>
          <w:rFonts w:ascii="Times New Roman" w:eastAsia="Times New Roman" w:hAnsi="Times New Roman" w:cs="Times New Roman"/>
          <w:sz w:val="24"/>
          <w:szCs w:val="24"/>
        </w:rPr>
        <w:t xml:space="preserve"> &amp; Mohammed, 2015)</w:t>
      </w:r>
      <w:r w:rsidRPr="00E96DA7">
        <w:rPr>
          <w:rFonts w:ascii="Times New Roman" w:hAnsi="Times New Roman" w:cs="Times New Roman"/>
          <w:color w:val="000000" w:themeColor="text1"/>
          <w:sz w:val="24"/>
          <w:szCs w:val="24"/>
        </w:rPr>
        <w:t>.</w:t>
      </w:r>
    </w:p>
    <w:p w14:paraId="0B9DB349" w14:textId="77777777" w:rsidR="00B21432" w:rsidRPr="00E96DA7" w:rsidRDefault="00B21432" w:rsidP="00B21432">
      <w:pPr>
        <w:pStyle w:val="NormalWeb"/>
        <w:spacing w:line="360" w:lineRule="auto"/>
        <w:jc w:val="both"/>
        <w:rPr>
          <w:color w:val="000000" w:themeColor="text1"/>
        </w:rPr>
      </w:pPr>
      <w:r w:rsidRPr="00E96DA7">
        <w:rPr>
          <w:color w:val="000000" w:themeColor="text1"/>
        </w:rPr>
        <w:t>These health and safety concerns can reduce confidence in the quality of fish available in local markets.</w:t>
      </w:r>
    </w:p>
    <w:p w14:paraId="3BF3A0CE" w14:textId="77777777" w:rsidR="00B21432" w:rsidRPr="00E96DA7" w:rsidRDefault="00B21432" w:rsidP="00B21432">
      <w:pPr>
        <w:pStyle w:val="Heading4"/>
        <w:spacing w:line="360" w:lineRule="auto"/>
        <w:jc w:val="both"/>
        <w:rPr>
          <w:i/>
          <w:color w:val="000000" w:themeColor="text1"/>
        </w:rPr>
      </w:pPr>
      <w:r w:rsidRPr="00E96DA7">
        <w:rPr>
          <w:rStyle w:val="Strong"/>
          <w:color w:val="000000" w:themeColor="text1"/>
        </w:rPr>
        <w:t>8. Urbanization and Changing Lifestyles</w:t>
      </w:r>
    </w:p>
    <w:p w14:paraId="0C6CDBE6" w14:textId="77777777" w:rsidR="00B21432" w:rsidRPr="00E96DA7" w:rsidRDefault="00B21432" w:rsidP="00B21432">
      <w:pPr>
        <w:pStyle w:val="NormalWeb"/>
        <w:spacing w:line="360" w:lineRule="auto"/>
        <w:jc w:val="both"/>
        <w:rPr>
          <w:color w:val="000000" w:themeColor="text1"/>
        </w:rPr>
      </w:pPr>
      <w:r w:rsidRPr="00E96DA7">
        <w:rPr>
          <w:color w:val="000000" w:themeColor="text1"/>
        </w:rPr>
        <w:t>Urbanization has led to changes in dietary patterns, with many people adopting Westernized diets that emphasize processed and convenience foods over traditional staples like fish. Busy lifestyles and the growing reliance on fast food and ready-to-eat meals have contributed to a decline in fish consumption, particularly among younger generations.</w:t>
      </w:r>
      <w:r>
        <w:rPr>
          <w:color w:val="000000" w:themeColor="text1"/>
        </w:rPr>
        <w:t xml:space="preserve"> </w:t>
      </w:r>
      <w:r w:rsidRPr="00E96DA7">
        <w:rPr>
          <w:color w:val="000000" w:themeColor="text1"/>
        </w:rPr>
        <w:t>Additionally, the perception that preparing fish is time-consuming or labor-intensive can discourage its inclusion in daily meals, especially in urban households where convenience is highly valued</w:t>
      </w:r>
      <w:r>
        <w:rPr>
          <w:color w:val="000000" w:themeColor="text1"/>
        </w:rPr>
        <w:t xml:space="preserve"> (</w:t>
      </w:r>
      <w:r w:rsidRPr="00AD48FF">
        <w:t>Pal</w:t>
      </w:r>
      <w:r>
        <w:t xml:space="preserve">ash, </w:t>
      </w:r>
      <w:r w:rsidRPr="00AD48FF">
        <w:t>2014)</w:t>
      </w:r>
      <w:r w:rsidRPr="00E96DA7">
        <w:rPr>
          <w:color w:val="000000" w:themeColor="text1"/>
        </w:rPr>
        <w:t>.</w:t>
      </w:r>
    </w:p>
    <w:p w14:paraId="473CD0F5" w14:textId="77777777" w:rsidR="00B21432" w:rsidRPr="00E96DA7" w:rsidRDefault="00B21432" w:rsidP="00B21432">
      <w:pPr>
        <w:pStyle w:val="Heading4"/>
        <w:spacing w:line="360" w:lineRule="auto"/>
        <w:jc w:val="both"/>
        <w:rPr>
          <w:i/>
          <w:color w:val="000000" w:themeColor="text1"/>
        </w:rPr>
      </w:pPr>
      <w:r w:rsidRPr="00E96DA7">
        <w:rPr>
          <w:rStyle w:val="Strong"/>
          <w:color w:val="000000" w:themeColor="text1"/>
        </w:rPr>
        <w:t>9. Policy and Regulatory Challenges</w:t>
      </w:r>
    </w:p>
    <w:p w14:paraId="03292F02" w14:textId="77777777" w:rsidR="00B21432" w:rsidRDefault="00B21432" w:rsidP="00B21432">
      <w:pPr>
        <w:pStyle w:val="NormalWeb"/>
        <w:spacing w:line="360" w:lineRule="auto"/>
        <w:jc w:val="both"/>
        <w:rPr>
          <w:color w:val="000000" w:themeColor="text1"/>
        </w:rPr>
      </w:pPr>
      <w:r w:rsidRPr="00E96DA7">
        <w:rPr>
          <w:color w:val="000000" w:themeColor="text1"/>
        </w:rPr>
        <w:t>Inadequate government policies and weak regulatory frameworks also contribute to barriers in fish consumpti</w:t>
      </w:r>
      <w:r>
        <w:rPr>
          <w:color w:val="000000" w:themeColor="text1"/>
        </w:rPr>
        <w:t xml:space="preserve">on. Specific challenges include </w:t>
      </w:r>
      <w:r w:rsidRPr="000C1929">
        <w:rPr>
          <w:rStyle w:val="Strong"/>
          <w:color w:val="000000" w:themeColor="text1"/>
        </w:rPr>
        <w:t>insufficient support for aquaculture</w:t>
      </w:r>
      <w:r>
        <w:rPr>
          <w:color w:val="000000" w:themeColor="text1"/>
        </w:rPr>
        <w:t>;</w:t>
      </w:r>
      <w:r w:rsidRPr="00E96DA7">
        <w:rPr>
          <w:color w:val="000000" w:themeColor="text1"/>
        </w:rPr>
        <w:t xml:space="preserve"> limited investment in fish farming and aquaculture development reduces the local supply of fish, increasing dependency on imports</w:t>
      </w:r>
      <w:r>
        <w:rPr>
          <w:color w:val="000000" w:themeColor="text1"/>
        </w:rPr>
        <w:t xml:space="preserve"> and </w:t>
      </w:r>
      <w:r w:rsidRPr="000C1929">
        <w:rPr>
          <w:rStyle w:val="Strong"/>
          <w:color w:val="000000" w:themeColor="text1"/>
        </w:rPr>
        <w:t>poor market regulation</w:t>
      </w:r>
      <w:r>
        <w:rPr>
          <w:color w:val="000000" w:themeColor="text1"/>
        </w:rPr>
        <w:t>; w</w:t>
      </w:r>
      <w:r w:rsidRPr="00E96DA7">
        <w:rPr>
          <w:color w:val="000000" w:themeColor="text1"/>
        </w:rPr>
        <w:t>eak enforcement of food safety standards can lead to the sale of low-quality or contaminated fish, undermining consumer trust</w:t>
      </w:r>
      <w:r>
        <w:rPr>
          <w:color w:val="000000" w:themeColor="text1"/>
        </w:rPr>
        <w:t xml:space="preserve"> </w:t>
      </w:r>
      <w:r w:rsidRPr="00017AFC">
        <w:rPr>
          <w:color w:val="000000" w:themeColor="text1"/>
        </w:rPr>
        <w:t>(</w:t>
      </w:r>
      <w:proofErr w:type="spellStart"/>
      <w:r w:rsidRPr="00017AFC">
        <w:t>Ogunbanwo</w:t>
      </w:r>
      <w:proofErr w:type="spellEnd"/>
      <w:r w:rsidRPr="00017AFC">
        <w:t>, 2019)</w:t>
      </w:r>
      <w:r w:rsidRPr="00E96DA7">
        <w:rPr>
          <w:color w:val="000000" w:themeColor="text1"/>
        </w:rPr>
        <w:t>.</w:t>
      </w:r>
    </w:p>
    <w:p w14:paraId="5DFD17B2" w14:textId="77777777" w:rsidR="00B21432" w:rsidRPr="00165E99" w:rsidRDefault="00B21432" w:rsidP="00B21432">
      <w:pPr>
        <w:pStyle w:val="NormalWeb"/>
        <w:spacing w:line="360" w:lineRule="auto"/>
        <w:jc w:val="center"/>
        <w:rPr>
          <w:color w:val="000000" w:themeColor="text1"/>
        </w:rPr>
      </w:pPr>
      <w:r w:rsidRPr="00165E99">
        <w:rPr>
          <w:rStyle w:val="Strong"/>
          <w:color w:val="000000" w:themeColor="text1"/>
        </w:rPr>
        <w:lastRenderedPageBreak/>
        <w:t>CHAPTER THREE</w:t>
      </w:r>
    </w:p>
    <w:p w14:paraId="5182FBCE" w14:textId="77777777" w:rsidR="00B21432" w:rsidRPr="00B21432" w:rsidRDefault="00B21432" w:rsidP="00B21432">
      <w:pPr>
        <w:pStyle w:val="Heading2"/>
        <w:jc w:val="center"/>
        <w:rPr>
          <w:rFonts w:ascii="Times New Roman" w:hAnsi="Times New Roman" w:cs="Times New Roman"/>
          <w:b w:val="0"/>
          <w:color w:val="000000" w:themeColor="text1"/>
        </w:rPr>
      </w:pPr>
      <w:r w:rsidRPr="00B21432">
        <w:rPr>
          <w:rStyle w:val="Strong"/>
          <w:rFonts w:ascii="Times New Roman" w:hAnsi="Times New Roman" w:cs="Times New Roman"/>
          <w:b/>
          <w:color w:val="000000" w:themeColor="text1"/>
        </w:rPr>
        <w:t>RESEARCH METHODOLOGY</w:t>
      </w:r>
    </w:p>
    <w:p w14:paraId="2902ED25" w14:textId="77777777" w:rsidR="00B21432" w:rsidRPr="00B21432" w:rsidRDefault="00B21432" w:rsidP="00B21432">
      <w:pPr>
        <w:pStyle w:val="Heading3"/>
        <w:rPr>
          <w:rFonts w:ascii="Times New Roman" w:hAnsi="Times New Roman" w:cs="Times New Roman"/>
          <w:b w:val="0"/>
          <w:color w:val="auto"/>
          <w:sz w:val="24"/>
        </w:rPr>
      </w:pPr>
      <w:r w:rsidRPr="00B21432">
        <w:rPr>
          <w:rStyle w:val="Strong"/>
          <w:rFonts w:ascii="Times New Roman" w:hAnsi="Times New Roman" w:cs="Times New Roman"/>
          <w:b/>
          <w:color w:val="auto"/>
          <w:sz w:val="24"/>
        </w:rPr>
        <w:t>3.1 The Study Area</w:t>
      </w:r>
    </w:p>
    <w:p w14:paraId="70508013" w14:textId="77777777" w:rsidR="00B21432" w:rsidRPr="00165E99" w:rsidRDefault="00B21432" w:rsidP="00B21432">
      <w:pPr>
        <w:spacing w:line="360" w:lineRule="auto"/>
        <w:jc w:val="both"/>
        <w:rPr>
          <w:rFonts w:ascii="Times New Roman" w:hAnsi="Times New Roman" w:cs="Times New Roman"/>
          <w:sz w:val="24"/>
        </w:rPr>
      </w:pPr>
      <w:r w:rsidRPr="00165E99">
        <w:rPr>
          <w:rFonts w:ascii="Times New Roman" w:hAnsi="Times New Roman" w:cs="Times New Roman"/>
          <w:sz w:val="24"/>
        </w:rPr>
        <w:t>The research design adopted for this study is the descriptive survey research design. This design is appropriate for studies that aim to collect data from a large population and describe the characteristics, behaviors, and patterns of that population in rel</w:t>
      </w:r>
      <w:r>
        <w:rPr>
          <w:rFonts w:ascii="Times New Roman" w:hAnsi="Times New Roman" w:cs="Times New Roman"/>
          <w:sz w:val="24"/>
        </w:rPr>
        <w:t>ation to a specific phenomenon,</w:t>
      </w:r>
      <w:r w:rsidRPr="00165E99">
        <w:rPr>
          <w:rFonts w:ascii="Times New Roman" w:hAnsi="Times New Roman" w:cs="Times New Roman"/>
          <w:sz w:val="24"/>
        </w:rPr>
        <w:t xml:space="preserve"> in this case, the determinants of fish consumption behavior and patterns in Ilorin, </w:t>
      </w:r>
      <w:proofErr w:type="spellStart"/>
      <w:r w:rsidRPr="00165E99">
        <w:rPr>
          <w:rFonts w:ascii="Times New Roman" w:hAnsi="Times New Roman" w:cs="Times New Roman"/>
          <w:sz w:val="24"/>
        </w:rPr>
        <w:t>Kwara</w:t>
      </w:r>
      <w:proofErr w:type="spellEnd"/>
      <w:r w:rsidRPr="00165E99">
        <w:rPr>
          <w:rFonts w:ascii="Times New Roman" w:hAnsi="Times New Roman" w:cs="Times New Roman"/>
          <w:sz w:val="24"/>
        </w:rPr>
        <w:t xml:space="preserve"> State.</w:t>
      </w:r>
      <w:r>
        <w:rPr>
          <w:rFonts w:ascii="Times New Roman" w:hAnsi="Times New Roman" w:cs="Times New Roman"/>
          <w:sz w:val="24"/>
        </w:rPr>
        <w:t xml:space="preserve"> </w:t>
      </w:r>
      <w:r w:rsidRPr="00165E99">
        <w:rPr>
          <w:rFonts w:ascii="Times New Roman" w:hAnsi="Times New Roman" w:cs="Times New Roman"/>
          <w:sz w:val="24"/>
        </w:rPr>
        <w:t>A descriptive survey enables the researcher to systematically collect data through standardized instruments such as questionnaires, which allows for statistical analysis and interpretation of trends and relationships among variables. This design does not manipulate any variables but rather observes and records existing conditions.</w:t>
      </w:r>
    </w:p>
    <w:p w14:paraId="5B4E5EB9" w14:textId="77777777" w:rsidR="00B21432" w:rsidRPr="00165E99" w:rsidRDefault="00B21432" w:rsidP="00B21432">
      <w:pPr>
        <w:spacing w:line="360" w:lineRule="auto"/>
        <w:jc w:val="both"/>
        <w:rPr>
          <w:rFonts w:ascii="Times New Roman" w:hAnsi="Times New Roman" w:cs="Times New Roman"/>
          <w:sz w:val="24"/>
        </w:rPr>
      </w:pPr>
      <w:r w:rsidRPr="00165E99">
        <w:rPr>
          <w:rFonts w:ascii="Times New Roman" w:hAnsi="Times New Roman" w:cs="Times New Roman"/>
          <w:sz w:val="24"/>
        </w:rPr>
        <w:t>The primary objective of using this research design is to:</w:t>
      </w:r>
    </w:p>
    <w:p w14:paraId="6894C8EE" w14:textId="77777777" w:rsidR="00B21432" w:rsidRDefault="00B21432" w:rsidP="00B21432">
      <w:pPr>
        <w:pStyle w:val="ListParagraph"/>
        <w:numPr>
          <w:ilvl w:val="0"/>
          <w:numId w:val="10"/>
        </w:numPr>
        <w:spacing w:line="360" w:lineRule="auto"/>
        <w:jc w:val="both"/>
        <w:rPr>
          <w:rFonts w:ascii="Times New Roman" w:hAnsi="Times New Roman" w:cs="Times New Roman"/>
          <w:sz w:val="24"/>
        </w:rPr>
      </w:pPr>
      <w:r w:rsidRPr="00165E99">
        <w:rPr>
          <w:rFonts w:ascii="Times New Roman" w:hAnsi="Times New Roman" w:cs="Times New Roman"/>
          <w:sz w:val="24"/>
        </w:rPr>
        <w:t>Identify and describe current fish consumption patterns.</w:t>
      </w:r>
    </w:p>
    <w:p w14:paraId="2EED379E" w14:textId="77777777" w:rsidR="00B21432" w:rsidRDefault="00B21432" w:rsidP="00B21432">
      <w:pPr>
        <w:pStyle w:val="ListParagraph"/>
        <w:numPr>
          <w:ilvl w:val="0"/>
          <w:numId w:val="10"/>
        </w:numPr>
        <w:spacing w:line="360" w:lineRule="auto"/>
        <w:jc w:val="both"/>
        <w:rPr>
          <w:rFonts w:ascii="Times New Roman" w:hAnsi="Times New Roman" w:cs="Times New Roman"/>
          <w:sz w:val="24"/>
        </w:rPr>
      </w:pPr>
      <w:r w:rsidRPr="00165E99">
        <w:rPr>
          <w:rFonts w:ascii="Times New Roman" w:hAnsi="Times New Roman" w:cs="Times New Roman"/>
          <w:sz w:val="24"/>
        </w:rPr>
        <w:t>Examine the socio-economic, cultural, and environmental factors influencing fish consumption.</w:t>
      </w:r>
    </w:p>
    <w:p w14:paraId="5D7B641D" w14:textId="77777777" w:rsidR="00B21432" w:rsidRPr="00165E99" w:rsidRDefault="00B21432" w:rsidP="00B21432">
      <w:pPr>
        <w:pStyle w:val="ListParagraph"/>
        <w:numPr>
          <w:ilvl w:val="0"/>
          <w:numId w:val="10"/>
        </w:numPr>
        <w:spacing w:line="360" w:lineRule="auto"/>
        <w:jc w:val="both"/>
        <w:rPr>
          <w:rFonts w:ascii="Times New Roman" w:hAnsi="Times New Roman" w:cs="Times New Roman"/>
          <w:sz w:val="24"/>
        </w:rPr>
      </w:pPr>
      <w:r w:rsidRPr="00165E99">
        <w:rPr>
          <w:rFonts w:ascii="Times New Roman" w:hAnsi="Times New Roman" w:cs="Times New Roman"/>
          <w:sz w:val="24"/>
        </w:rPr>
        <w:t>Understand consumer preferences, barriers, and attitudes toward fish consumption in the study area.</w:t>
      </w:r>
    </w:p>
    <w:p w14:paraId="61BCA3D2" w14:textId="77777777" w:rsidR="00B21432" w:rsidRPr="00165E99" w:rsidRDefault="00B21432" w:rsidP="00B21432">
      <w:pPr>
        <w:spacing w:line="360" w:lineRule="auto"/>
        <w:jc w:val="both"/>
        <w:rPr>
          <w:rFonts w:ascii="Times New Roman" w:hAnsi="Times New Roman" w:cs="Times New Roman"/>
          <w:sz w:val="24"/>
        </w:rPr>
      </w:pPr>
      <w:r w:rsidRPr="00165E99">
        <w:rPr>
          <w:rFonts w:ascii="Times New Roman" w:hAnsi="Times New Roman" w:cs="Times New Roman"/>
          <w:sz w:val="24"/>
        </w:rPr>
        <w:t>By employing this design, the study ensures that valid and generalizable conclusions can be drawn from the collected data, helping to inform future policies, awareness campaigns, and market strategies aimed at promoting healthier and more sustainable dietary habits.</w:t>
      </w:r>
    </w:p>
    <w:p w14:paraId="1CE58FB9" w14:textId="77777777" w:rsidR="00B21432" w:rsidRPr="00B21432" w:rsidRDefault="00B21432" w:rsidP="00B21432">
      <w:pPr>
        <w:pStyle w:val="Heading3"/>
        <w:rPr>
          <w:rFonts w:ascii="Times New Roman" w:hAnsi="Times New Roman" w:cs="Times New Roman"/>
          <w:b w:val="0"/>
          <w:color w:val="auto"/>
          <w:sz w:val="24"/>
        </w:rPr>
      </w:pPr>
      <w:r w:rsidRPr="00B21432">
        <w:rPr>
          <w:rStyle w:val="Strong"/>
          <w:rFonts w:ascii="Times New Roman" w:hAnsi="Times New Roman" w:cs="Times New Roman"/>
          <w:b/>
          <w:color w:val="auto"/>
          <w:sz w:val="24"/>
        </w:rPr>
        <w:t>3.2 Population of the Study</w:t>
      </w:r>
    </w:p>
    <w:p w14:paraId="2DC77D48" w14:textId="77777777" w:rsidR="00B21432" w:rsidRDefault="00B21432" w:rsidP="00B21432">
      <w:pPr>
        <w:spacing w:line="360" w:lineRule="auto"/>
        <w:jc w:val="both"/>
        <w:rPr>
          <w:rFonts w:ascii="Times New Roman" w:hAnsi="Times New Roman" w:cs="Times New Roman"/>
          <w:sz w:val="24"/>
        </w:rPr>
      </w:pPr>
      <w:r w:rsidRPr="00165E99">
        <w:rPr>
          <w:rFonts w:ascii="Times New Roman" w:hAnsi="Times New Roman" w:cs="Times New Roman"/>
          <w:sz w:val="24"/>
        </w:rPr>
        <w:t xml:space="preserve">The population of the study refers to the entire group of individuals or entities relevant to the research topic from which data will be collected or to which the findings will be generalized. For this study, the population comprises residents of Ilorin, </w:t>
      </w:r>
      <w:proofErr w:type="spellStart"/>
      <w:r w:rsidRPr="00165E99">
        <w:rPr>
          <w:rFonts w:ascii="Times New Roman" w:hAnsi="Times New Roman" w:cs="Times New Roman"/>
          <w:sz w:val="24"/>
        </w:rPr>
        <w:t>Kwara</w:t>
      </w:r>
      <w:proofErr w:type="spellEnd"/>
      <w:r w:rsidRPr="00165E99">
        <w:rPr>
          <w:rFonts w:ascii="Times New Roman" w:hAnsi="Times New Roman" w:cs="Times New Roman"/>
          <w:sz w:val="24"/>
        </w:rPr>
        <w:t xml:space="preserve"> State, who are involved in daily food consumption decisions, particularly in relation to fish.</w:t>
      </w:r>
    </w:p>
    <w:p w14:paraId="591DFB29" w14:textId="77777777" w:rsidR="00B21432" w:rsidRPr="00165E99" w:rsidRDefault="00B21432" w:rsidP="00B21432">
      <w:pPr>
        <w:spacing w:line="360" w:lineRule="auto"/>
        <w:jc w:val="both"/>
        <w:rPr>
          <w:rFonts w:ascii="Times New Roman" w:hAnsi="Times New Roman" w:cs="Times New Roman"/>
          <w:sz w:val="24"/>
        </w:rPr>
      </w:pPr>
      <w:r w:rsidRPr="00165E99">
        <w:rPr>
          <w:rFonts w:ascii="Times New Roman" w:hAnsi="Times New Roman" w:cs="Times New Roman"/>
          <w:sz w:val="24"/>
        </w:rPr>
        <w:t>This includes:</w:t>
      </w:r>
    </w:p>
    <w:p w14:paraId="6E394316" w14:textId="77777777" w:rsidR="00B21432" w:rsidRDefault="00B21432" w:rsidP="00B21432">
      <w:pPr>
        <w:pStyle w:val="ListParagraph"/>
        <w:numPr>
          <w:ilvl w:val="0"/>
          <w:numId w:val="11"/>
        </w:numPr>
        <w:spacing w:line="360" w:lineRule="auto"/>
        <w:ind w:left="720" w:hanging="360"/>
        <w:jc w:val="both"/>
        <w:rPr>
          <w:rFonts w:ascii="Times New Roman" w:hAnsi="Times New Roman" w:cs="Times New Roman"/>
          <w:sz w:val="24"/>
        </w:rPr>
      </w:pPr>
      <w:r w:rsidRPr="00165E99">
        <w:rPr>
          <w:rFonts w:ascii="Times New Roman" w:hAnsi="Times New Roman" w:cs="Times New Roman"/>
          <w:sz w:val="24"/>
        </w:rPr>
        <w:t>Households and individuals across different socio-economic backgrounds</w:t>
      </w:r>
    </w:p>
    <w:p w14:paraId="25CF921D" w14:textId="77777777" w:rsidR="00B21432" w:rsidRDefault="00B21432" w:rsidP="00B21432">
      <w:pPr>
        <w:pStyle w:val="ListParagraph"/>
        <w:numPr>
          <w:ilvl w:val="0"/>
          <w:numId w:val="11"/>
        </w:numPr>
        <w:spacing w:line="360" w:lineRule="auto"/>
        <w:ind w:left="720" w:hanging="360"/>
        <w:jc w:val="both"/>
        <w:rPr>
          <w:rFonts w:ascii="Times New Roman" w:hAnsi="Times New Roman" w:cs="Times New Roman"/>
          <w:sz w:val="24"/>
        </w:rPr>
      </w:pPr>
      <w:r w:rsidRPr="00165E99">
        <w:rPr>
          <w:rFonts w:ascii="Times New Roman" w:hAnsi="Times New Roman" w:cs="Times New Roman"/>
          <w:sz w:val="24"/>
        </w:rPr>
        <w:lastRenderedPageBreak/>
        <w:t xml:space="preserve">Food vendors, traders, and fish sellers in major markets (e.g., Oja-Oba, Gambari, Sango, and </w:t>
      </w:r>
      <w:proofErr w:type="spellStart"/>
      <w:r w:rsidRPr="00165E99">
        <w:rPr>
          <w:rFonts w:ascii="Times New Roman" w:hAnsi="Times New Roman" w:cs="Times New Roman"/>
          <w:sz w:val="24"/>
        </w:rPr>
        <w:t>Ipata</w:t>
      </w:r>
      <w:proofErr w:type="spellEnd"/>
      <w:r w:rsidRPr="00165E99">
        <w:rPr>
          <w:rFonts w:ascii="Times New Roman" w:hAnsi="Times New Roman" w:cs="Times New Roman"/>
          <w:sz w:val="24"/>
        </w:rPr>
        <w:t xml:space="preserve"> markets)</w:t>
      </w:r>
    </w:p>
    <w:p w14:paraId="27252466" w14:textId="77777777" w:rsidR="00B21432" w:rsidRPr="00165E99" w:rsidRDefault="00B21432" w:rsidP="00B21432">
      <w:pPr>
        <w:pStyle w:val="ListParagraph"/>
        <w:numPr>
          <w:ilvl w:val="0"/>
          <w:numId w:val="11"/>
        </w:numPr>
        <w:spacing w:line="360" w:lineRule="auto"/>
        <w:ind w:left="720" w:hanging="360"/>
        <w:jc w:val="both"/>
        <w:rPr>
          <w:rFonts w:ascii="Times New Roman" w:hAnsi="Times New Roman" w:cs="Times New Roman"/>
          <w:sz w:val="24"/>
        </w:rPr>
      </w:pPr>
      <w:r w:rsidRPr="00165E99">
        <w:rPr>
          <w:rFonts w:ascii="Times New Roman" w:hAnsi="Times New Roman" w:cs="Times New Roman"/>
          <w:sz w:val="24"/>
        </w:rPr>
        <w:t>Civil servants, students, artisans, and other working-class individuals within Ilorin metropolis</w:t>
      </w:r>
    </w:p>
    <w:p w14:paraId="56F229EE" w14:textId="77777777" w:rsidR="00B21432" w:rsidRPr="00165E99" w:rsidRDefault="00B21432" w:rsidP="00B21432">
      <w:pPr>
        <w:spacing w:line="360" w:lineRule="auto"/>
        <w:jc w:val="both"/>
        <w:rPr>
          <w:rFonts w:ascii="Times New Roman" w:hAnsi="Times New Roman" w:cs="Times New Roman"/>
          <w:sz w:val="24"/>
        </w:rPr>
      </w:pPr>
      <w:r w:rsidRPr="00165E99">
        <w:rPr>
          <w:rFonts w:ascii="Times New Roman" w:hAnsi="Times New Roman" w:cs="Times New Roman"/>
          <w:sz w:val="24"/>
        </w:rPr>
        <w:t xml:space="preserve">Ilorin is the capital city of </w:t>
      </w:r>
      <w:proofErr w:type="spellStart"/>
      <w:r w:rsidRPr="00165E99">
        <w:rPr>
          <w:rFonts w:ascii="Times New Roman" w:hAnsi="Times New Roman" w:cs="Times New Roman"/>
          <w:sz w:val="24"/>
        </w:rPr>
        <w:t>Kwara</w:t>
      </w:r>
      <w:proofErr w:type="spellEnd"/>
      <w:r w:rsidRPr="00165E99">
        <w:rPr>
          <w:rFonts w:ascii="Times New Roman" w:hAnsi="Times New Roman" w:cs="Times New Roman"/>
          <w:sz w:val="24"/>
        </w:rPr>
        <w:t xml:space="preserve"> State and has a diverse population in terms of culture, religion, income, education, and occupation, making it a suitable location for assessing the various determinants of fish consumption behavior. The study focuses on adults aged 18 years and above, as they are considered capable of making informed dietary and purchasing decisions.</w:t>
      </w:r>
    </w:p>
    <w:p w14:paraId="233F773D" w14:textId="77777777" w:rsidR="00B21432" w:rsidRDefault="00B21432" w:rsidP="00B21432">
      <w:pPr>
        <w:pStyle w:val="Heading3"/>
      </w:pPr>
      <w:r w:rsidRPr="00B21432">
        <w:rPr>
          <w:rFonts w:ascii="Times New Roman" w:eastAsiaTheme="minorHAnsi" w:hAnsi="Times New Roman" w:cs="Times New Roman"/>
          <w:color w:val="auto"/>
          <w:sz w:val="24"/>
        </w:rPr>
        <w:t>3.3 Sampling procedure and Sample Size</w:t>
      </w:r>
    </w:p>
    <w:p w14:paraId="54CE2897" w14:textId="77777777" w:rsidR="00B21432" w:rsidRPr="00165E99" w:rsidRDefault="00B21432" w:rsidP="00B21432">
      <w:pPr>
        <w:spacing w:line="360" w:lineRule="auto"/>
        <w:jc w:val="both"/>
        <w:rPr>
          <w:rFonts w:ascii="Times New Roman" w:hAnsi="Times New Roman" w:cs="Times New Roman"/>
          <w:sz w:val="24"/>
        </w:rPr>
      </w:pPr>
      <w:r>
        <w:rPr>
          <w:rFonts w:ascii="Times New Roman" w:hAnsi="Times New Roman" w:cs="Times New Roman"/>
          <w:sz w:val="24"/>
        </w:rPr>
        <w:t>A sample size of 20</w:t>
      </w:r>
      <w:r w:rsidRPr="00165E99">
        <w:rPr>
          <w:rFonts w:ascii="Times New Roman" w:hAnsi="Times New Roman" w:cs="Times New Roman"/>
          <w:sz w:val="24"/>
        </w:rPr>
        <w:t>0 respondents was selected using stratified and simple random sampling techniques. The stratified sampling ensured that various demographic groups such as age, income levels, education, and residential zones were adequately represented. Within each stratum, simple random sampling was used to select participants.</w:t>
      </w:r>
    </w:p>
    <w:p w14:paraId="03F80300" w14:textId="77777777" w:rsidR="00B21432" w:rsidRPr="00B21432" w:rsidRDefault="00B21432" w:rsidP="00B21432">
      <w:pPr>
        <w:pStyle w:val="Heading3"/>
      </w:pPr>
      <w:r w:rsidRPr="00B21432">
        <w:rPr>
          <w:rFonts w:ascii="Times New Roman" w:eastAsiaTheme="minorHAnsi" w:hAnsi="Times New Roman" w:cs="Times New Roman"/>
          <w:bCs w:val="0"/>
          <w:color w:val="auto"/>
          <w:sz w:val="24"/>
        </w:rPr>
        <w:t>3.4 Instrument for Data Collection</w:t>
      </w:r>
    </w:p>
    <w:p w14:paraId="5C97B7D1" w14:textId="77777777" w:rsidR="00B21432" w:rsidRPr="00B71FC1" w:rsidRDefault="00B21432" w:rsidP="00B21432">
      <w:pPr>
        <w:spacing w:line="360" w:lineRule="auto"/>
        <w:jc w:val="both"/>
        <w:rPr>
          <w:rFonts w:ascii="Times New Roman" w:hAnsi="Times New Roman" w:cs="Times New Roman"/>
          <w:sz w:val="24"/>
        </w:rPr>
      </w:pPr>
      <w:r w:rsidRPr="00B71FC1">
        <w:rPr>
          <w:rFonts w:ascii="Times New Roman" w:hAnsi="Times New Roman" w:cs="Times New Roman"/>
          <w:sz w:val="24"/>
        </w:rPr>
        <w:t>The primary method of data collection for this study was the use of a structured questionnaire. The questionnaire was designed to obtain detailed and relevant information from respondents about their fish consumption behavior, preferences, patterns, and the socio-economic factors influencing their dietary choices. This method was chosen due to its effectiveness in reaching a large number of participants, as well as its ability to generate quantitative data suitable for statistical analysis.</w:t>
      </w:r>
    </w:p>
    <w:p w14:paraId="4373BC32" w14:textId="77777777" w:rsidR="00B21432" w:rsidRPr="00B71FC1" w:rsidRDefault="00B21432" w:rsidP="00B21432">
      <w:pPr>
        <w:spacing w:line="360" w:lineRule="auto"/>
        <w:jc w:val="both"/>
        <w:rPr>
          <w:rFonts w:ascii="Times New Roman" w:hAnsi="Times New Roman" w:cs="Times New Roman"/>
          <w:sz w:val="24"/>
        </w:rPr>
      </w:pPr>
      <w:r w:rsidRPr="00B71FC1">
        <w:rPr>
          <w:rFonts w:ascii="Times New Roman" w:hAnsi="Times New Roman" w:cs="Times New Roman"/>
          <w:sz w:val="24"/>
        </w:rPr>
        <w:t>The questionnaire was divided into different sections. The first section covered demographic information, including age, gender, education level, income, household size, and marital status. The second section focused on the frequency and quantity of fish consumption, types of fish preferred, and cooking methods. The third section explored factors influencing fish consumption, such as cultural beliefs, price, availability, awareness of nutritional benefits, and the influence of advertisements or peer groups. The final section examined barriers to fish consumption, such as affordability, taste preference, storage facilities, and access to quality fish.</w:t>
      </w:r>
    </w:p>
    <w:p w14:paraId="4A0799E3" w14:textId="77777777" w:rsidR="00B21432" w:rsidRPr="00B71FC1" w:rsidRDefault="00B21432" w:rsidP="00B21432">
      <w:pPr>
        <w:spacing w:line="360" w:lineRule="auto"/>
        <w:jc w:val="both"/>
        <w:rPr>
          <w:rFonts w:ascii="Times New Roman" w:hAnsi="Times New Roman" w:cs="Times New Roman"/>
          <w:sz w:val="24"/>
        </w:rPr>
      </w:pPr>
      <w:r w:rsidRPr="00B71FC1">
        <w:rPr>
          <w:rFonts w:ascii="Times New Roman" w:hAnsi="Times New Roman" w:cs="Times New Roman"/>
          <w:sz w:val="24"/>
        </w:rPr>
        <w:t xml:space="preserve">To ensure a wide reach and efficient data collection, the questionnaire was administered electronically via Google Forms. The use of Google Forms allowed the researcher to distribute </w:t>
      </w:r>
      <w:r w:rsidRPr="00B71FC1">
        <w:rPr>
          <w:rFonts w:ascii="Times New Roman" w:hAnsi="Times New Roman" w:cs="Times New Roman"/>
          <w:sz w:val="24"/>
        </w:rPr>
        <w:lastRenderedPageBreak/>
        <w:t>the survey through various online platforms including WhatsApp, email, and social media networks. This approach was particularly useful for overcoming geographical barriers and reaching respondents who might not be easily accessible through physical contact, especially given time and resource constraints.</w:t>
      </w:r>
      <w:r>
        <w:rPr>
          <w:rFonts w:ascii="Times New Roman" w:hAnsi="Times New Roman" w:cs="Times New Roman"/>
          <w:sz w:val="24"/>
        </w:rPr>
        <w:t xml:space="preserve"> </w:t>
      </w:r>
      <w:r w:rsidRPr="00B71FC1">
        <w:rPr>
          <w:rFonts w:ascii="Times New Roman" w:hAnsi="Times New Roman" w:cs="Times New Roman"/>
          <w:sz w:val="24"/>
        </w:rPr>
        <w:t>The electronic distribution also enabled real-time collection and monitoring of responses, minimized data entry errors, and allowed respondents to complete the questionnaire at their convenience. Instructions were clearly stated at the beginning of the form to ensure respondents understood the purpose of the study and how to properly fill out the questionnaire. Respondents were also informed that their participation was voluntary and that their responses would be kept confidential.</w:t>
      </w:r>
    </w:p>
    <w:p w14:paraId="20A77D7F" w14:textId="77777777" w:rsidR="00B21432" w:rsidRPr="00B71FC1" w:rsidRDefault="00B21432" w:rsidP="00B21432">
      <w:pPr>
        <w:spacing w:line="360" w:lineRule="auto"/>
        <w:jc w:val="both"/>
        <w:rPr>
          <w:rFonts w:ascii="Times New Roman" w:hAnsi="Times New Roman" w:cs="Times New Roman"/>
          <w:sz w:val="24"/>
        </w:rPr>
      </w:pPr>
      <w:r w:rsidRPr="00B71FC1">
        <w:rPr>
          <w:rFonts w:ascii="Times New Roman" w:hAnsi="Times New Roman" w:cs="Times New Roman"/>
          <w:sz w:val="24"/>
        </w:rPr>
        <w:t>To enhance the reliability and accuracy of the data, a pilot test was conducted using a small sample size not included in the main study. Feedback from the pilot test helped refine and improve the structure and clarity of the questionnaire.</w:t>
      </w:r>
      <w:r>
        <w:rPr>
          <w:rFonts w:ascii="Times New Roman" w:hAnsi="Times New Roman" w:cs="Times New Roman"/>
          <w:sz w:val="24"/>
        </w:rPr>
        <w:t xml:space="preserve"> </w:t>
      </w:r>
      <w:r w:rsidRPr="00B71FC1">
        <w:rPr>
          <w:rFonts w:ascii="Times New Roman" w:hAnsi="Times New Roman" w:cs="Times New Roman"/>
          <w:sz w:val="24"/>
        </w:rPr>
        <w:t xml:space="preserve">In summary, the questionnaire-based data collection method provided a systematic and effective way to gather comprehensive and relevant data that would help in understanding the behavioral patterns and determinants of fish consumption among residents of Ilorin, </w:t>
      </w:r>
      <w:proofErr w:type="spellStart"/>
      <w:r w:rsidRPr="00B71FC1">
        <w:rPr>
          <w:rFonts w:ascii="Times New Roman" w:hAnsi="Times New Roman" w:cs="Times New Roman"/>
          <w:sz w:val="24"/>
        </w:rPr>
        <w:t>Kwara</w:t>
      </w:r>
      <w:proofErr w:type="spellEnd"/>
      <w:r w:rsidRPr="00B71FC1">
        <w:rPr>
          <w:rFonts w:ascii="Times New Roman" w:hAnsi="Times New Roman" w:cs="Times New Roman"/>
          <w:sz w:val="24"/>
        </w:rPr>
        <w:t xml:space="preserve"> State.</w:t>
      </w:r>
    </w:p>
    <w:p w14:paraId="5486376B" w14:textId="77777777" w:rsidR="00B21432" w:rsidRPr="00B71FC1" w:rsidRDefault="00B21432" w:rsidP="00B21432">
      <w:pPr>
        <w:rPr>
          <w:rFonts w:ascii="Times New Roman" w:hAnsi="Times New Roman" w:cs="Times New Roman"/>
          <w:b/>
          <w:sz w:val="24"/>
        </w:rPr>
      </w:pPr>
      <w:r>
        <w:rPr>
          <w:rFonts w:ascii="Times New Roman" w:hAnsi="Times New Roman" w:cs="Times New Roman"/>
          <w:b/>
          <w:sz w:val="24"/>
        </w:rPr>
        <w:t>3.5</w:t>
      </w:r>
      <w:r w:rsidRPr="00B71FC1">
        <w:rPr>
          <w:rFonts w:ascii="Times New Roman" w:hAnsi="Times New Roman" w:cs="Times New Roman"/>
          <w:b/>
          <w:sz w:val="24"/>
        </w:rPr>
        <w:t xml:space="preserve"> Reliability and Validity of the Instrument</w:t>
      </w:r>
    </w:p>
    <w:p w14:paraId="3C08EC3F" w14:textId="77777777" w:rsidR="00B21432" w:rsidRPr="00B71FC1" w:rsidRDefault="00B21432" w:rsidP="00B21432">
      <w:pPr>
        <w:spacing w:line="360" w:lineRule="auto"/>
        <w:jc w:val="both"/>
        <w:rPr>
          <w:rFonts w:ascii="Times New Roman" w:hAnsi="Times New Roman" w:cs="Times New Roman"/>
          <w:sz w:val="24"/>
        </w:rPr>
      </w:pPr>
      <w:r w:rsidRPr="00B71FC1">
        <w:rPr>
          <w:rFonts w:ascii="Times New Roman" w:hAnsi="Times New Roman" w:cs="Times New Roman"/>
          <w:sz w:val="24"/>
        </w:rPr>
        <w:t>To ensure reliability, a pilot test was conducted with 10 respondents not included in the main study. Feedback from the pilot test helped refine the questionnaire for clarity and relevance. Validity wa</w:t>
      </w:r>
      <w:r>
        <w:rPr>
          <w:rFonts w:ascii="Times New Roman" w:hAnsi="Times New Roman" w:cs="Times New Roman"/>
          <w:sz w:val="24"/>
        </w:rPr>
        <w:t xml:space="preserve">s ensured through expert review, </w:t>
      </w:r>
      <w:r w:rsidRPr="00B71FC1">
        <w:rPr>
          <w:rFonts w:ascii="Times New Roman" w:hAnsi="Times New Roman" w:cs="Times New Roman"/>
          <w:sz w:val="24"/>
        </w:rPr>
        <w:t>experienced researchers and lecturers</w:t>
      </w:r>
      <w:r>
        <w:rPr>
          <w:rFonts w:ascii="Times New Roman" w:hAnsi="Times New Roman" w:cs="Times New Roman"/>
          <w:sz w:val="24"/>
        </w:rPr>
        <w:t>;</w:t>
      </w:r>
      <w:r w:rsidRPr="00B71FC1">
        <w:rPr>
          <w:rFonts w:ascii="Times New Roman" w:hAnsi="Times New Roman" w:cs="Times New Roman"/>
          <w:sz w:val="24"/>
        </w:rPr>
        <w:t xml:space="preserve"> </w:t>
      </w:r>
      <w:proofErr w:type="spellStart"/>
      <w:r>
        <w:rPr>
          <w:rFonts w:ascii="Times New Roman" w:hAnsi="Times New Roman" w:cs="Times New Roman"/>
          <w:sz w:val="24"/>
        </w:rPr>
        <w:t>Mr</w:t>
      </w:r>
      <w:proofErr w:type="spellEnd"/>
      <w:r>
        <w:rPr>
          <w:rFonts w:ascii="Times New Roman" w:hAnsi="Times New Roman" w:cs="Times New Roman"/>
          <w:sz w:val="24"/>
        </w:rPr>
        <w:t xml:space="preserve"> Alaya, Mr. Muhammed and </w:t>
      </w:r>
      <w:proofErr w:type="spellStart"/>
      <w:r>
        <w:rPr>
          <w:rFonts w:ascii="Times New Roman" w:hAnsi="Times New Roman" w:cs="Times New Roman"/>
          <w:sz w:val="24"/>
        </w:rPr>
        <w:t>Mr</w:t>
      </w:r>
      <w:proofErr w:type="spellEnd"/>
      <w:r>
        <w:rPr>
          <w:rFonts w:ascii="Times New Roman" w:hAnsi="Times New Roman" w:cs="Times New Roman"/>
          <w:sz w:val="24"/>
        </w:rPr>
        <w:t xml:space="preserve"> Adeshina </w:t>
      </w:r>
      <w:r w:rsidRPr="00B71FC1">
        <w:rPr>
          <w:rFonts w:ascii="Times New Roman" w:hAnsi="Times New Roman" w:cs="Times New Roman"/>
          <w:sz w:val="24"/>
        </w:rPr>
        <w:t xml:space="preserve">in the field of agricultural </w:t>
      </w:r>
      <w:r>
        <w:rPr>
          <w:rFonts w:ascii="Times New Roman" w:hAnsi="Times New Roman" w:cs="Times New Roman"/>
          <w:sz w:val="24"/>
        </w:rPr>
        <w:t xml:space="preserve">technology in </w:t>
      </w:r>
      <w:proofErr w:type="spellStart"/>
      <w:r>
        <w:rPr>
          <w:rFonts w:ascii="Times New Roman" w:hAnsi="Times New Roman" w:cs="Times New Roman"/>
          <w:sz w:val="24"/>
        </w:rPr>
        <w:t>Kwara</w:t>
      </w:r>
      <w:proofErr w:type="spellEnd"/>
      <w:r>
        <w:rPr>
          <w:rFonts w:ascii="Times New Roman" w:hAnsi="Times New Roman" w:cs="Times New Roman"/>
          <w:sz w:val="24"/>
        </w:rPr>
        <w:t xml:space="preserve"> State Polytechnic, they</w:t>
      </w:r>
      <w:r w:rsidRPr="00B71FC1">
        <w:rPr>
          <w:rFonts w:ascii="Times New Roman" w:hAnsi="Times New Roman" w:cs="Times New Roman"/>
          <w:sz w:val="24"/>
        </w:rPr>
        <w:t xml:space="preserve"> reviewed the questionnaire for content accuracy and alignment with the research objectives.</w:t>
      </w:r>
    </w:p>
    <w:p w14:paraId="3D5C07B3" w14:textId="77777777" w:rsidR="00B21432" w:rsidRPr="00B21432" w:rsidRDefault="00B21432" w:rsidP="00B21432">
      <w:pPr>
        <w:rPr>
          <w:rFonts w:ascii="Times New Roman" w:hAnsi="Times New Roman" w:cs="Times New Roman"/>
          <w:b/>
          <w:bCs/>
          <w:sz w:val="24"/>
        </w:rPr>
      </w:pPr>
      <w:r>
        <w:rPr>
          <w:rStyle w:val="Strong"/>
          <w:rFonts w:ascii="Times New Roman" w:hAnsi="Times New Roman" w:cs="Times New Roman"/>
          <w:sz w:val="24"/>
        </w:rPr>
        <w:t>3.6</w:t>
      </w:r>
      <w:r>
        <w:rPr>
          <w:rStyle w:val="Strong"/>
          <w:rFonts w:ascii="Times New Roman" w:hAnsi="Times New Roman" w:cs="Times New Roman"/>
          <w:sz w:val="24"/>
        </w:rPr>
        <w:tab/>
      </w:r>
      <w:r w:rsidRPr="00B71FC1">
        <w:rPr>
          <w:rStyle w:val="Strong"/>
          <w:rFonts w:ascii="Times New Roman" w:hAnsi="Times New Roman" w:cs="Times New Roman"/>
          <w:sz w:val="24"/>
        </w:rPr>
        <w:t>Method of Data Analysis</w:t>
      </w:r>
    </w:p>
    <w:p w14:paraId="0EA03D90" w14:textId="77777777" w:rsidR="00B21432" w:rsidRPr="00B71FC1" w:rsidRDefault="00B21432" w:rsidP="00B21432">
      <w:pPr>
        <w:spacing w:line="360" w:lineRule="auto"/>
        <w:jc w:val="both"/>
        <w:rPr>
          <w:rFonts w:ascii="Times New Roman" w:hAnsi="Times New Roman" w:cs="Times New Roman"/>
          <w:sz w:val="24"/>
        </w:rPr>
      </w:pPr>
      <w:r w:rsidRPr="00B71FC1">
        <w:rPr>
          <w:rFonts w:ascii="Times New Roman" w:hAnsi="Times New Roman" w:cs="Times New Roman"/>
          <w:sz w:val="24"/>
        </w:rPr>
        <w:t>The data collected were analyzed using descriptive statistical methods such as frequency counts, percentages, and charts to summarize and present the data meaningfully. Additionally, chi-square tests</w:t>
      </w:r>
      <w:r>
        <w:rPr>
          <w:rFonts w:ascii="Times New Roman" w:hAnsi="Times New Roman" w:cs="Times New Roman"/>
          <w:sz w:val="24"/>
        </w:rPr>
        <w:t xml:space="preserve"> </w:t>
      </w:r>
      <w:r w:rsidRPr="00B71FC1">
        <w:rPr>
          <w:rFonts w:ascii="Times New Roman" w:hAnsi="Times New Roman" w:cs="Times New Roman"/>
          <w:sz w:val="24"/>
        </w:rPr>
        <w:t>inferential analysis</w:t>
      </w:r>
      <w:r>
        <w:rPr>
          <w:rFonts w:ascii="Times New Roman" w:hAnsi="Times New Roman" w:cs="Times New Roman"/>
          <w:sz w:val="24"/>
        </w:rPr>
        <w:t xml:space="preserve"> will be</w:t>
      </w:r>
      <w:r w:rsidRPr="00B71FC1">
        <w:rPr>
          <w:rFonts w:ascii="Times New Roman" w:hAnsi="Times New Roman" w:cs="Times New Roman"/>
          <w:sz w:val="24"/>
        </w:rPr>
        <w:t xml:space="preserve"> used to test the relationship between socio-economic variables and fish consumption behavior. These analyses were carried out manually and with the aid of Microsoft Excel for accuracy and visualization.</w:t>
      </w:r>
    </w:p>
    <w:p w14:paraId="3466877E" w14:textId="77777777" w:rsidR="00B21432" w:rsidRDefault="00B21432" w:rsidP="00B21432">
      <w:pPr>
        <w:pStyle w:val="Heading3"/>
        <w:spacing w:line="360" w:lineRule="auto"/>
        <w:jc w:val="center"/>
        <w:rPr>
          <w:b w:val="0"/>
          <w:color w:val="000000" w:themeColor="text1"/>
          <w:sz w:val="24"/>
        </w:rPr>
      </w:pPr>
      <w:r>
        <w:rPr>
          <w:color w:val="000000" w:themeColor="text1"/>
        </w:rPr>
        <w:br w:type="page"/>
      </w:r>
    </w:p>
    <w:p w14:paraId="5C68BFDE" w14:textId="77777777" w:rsidR="00B21432" w:rsidRPr="00B21432" w:rsidRDefault="00B21432" w:rsidP="00B21432">
      <w:pPr>
        <w:pStyle w:val="Heading2"/>
        <w:spacing w:line="240" w:lineRule="auto"/>
        <w:jc w:val="center"/>
        <w:rPr>
          <w:rStyle w:val="Strong"/>
          <w:rFonts w:ascii="Times New Roman" w:eastAsia="Times New Roman" w:hAnsi="Times New Roman" w:cs="Times New Roman"/>
          <w:b/>
          <w:color w:val="auto"/>
          <w:sz w:val="27"/>
          <w:szCs w:val="27"/>
        </w:rPr>
      </w:pPr>
      <w:r w:rsidRPr="00B21432">
        <w:rPr>
          <w:rStyle w:val="Strong"/>
          <w:rFonts w:ascii="Times New Roman" w:eastAsia="Times New Roman" w:hAnsi="Times New Roman" w:cs="Times New Roman"/>
          <w:b/>
          <w:color w:val="auto"/>
          <w:sz w:val="27"/>
          <w:szCs w:val="27"/>
        </w:rPr>
        <w:lastRenderedPageBreak/>
        <w:t>CHAPTER FOUR</w:t>
      </w:r>
    </w:p>
    <w:p w14:paraId="39959259" w14:textId="77777777" w:rsidR="00B21432" w:rsidRPr="00B21432" w:rsidRDefault="00B21432" w:rsidP="00B21432">
      <w:pPr>
        <w:pStyle w:val="Heading3"/>
        <w:jc w:val="center"/>
        <w:rPr>
          <w:rFonts w:ascii="Times New Roman" w:eastAsia="Times New Roman" w:hAnsi="Times New Roman" w:cs="Times New Roman"/>
          <w:color w:val="auto"/>
          <w:sz w:val="27"/>
          <w:szCs w:val="27"/>
        </w:rPr>
      </w:pPr>
      <w:r w:rsidRPr="00B21432">
        <w:rPr>
          <w:rFonts w:ascii="Times New Roman" w:eastAsia="Times New Roman" w:hAnsi="Times New Roman" w:cs="Times New Roman"/>
          <w:bCs w:val="0"/>
          <w:color w:val="auto"/>
          <w:sz w:val="27"/>
          <w:szCs w:val="27"/>
        </w:rPr>
        <w:t>DATA PRESENTATION AND ANALYSIS</w:t>
      </w:r>
    </w:p>
    <w:p w14:paraId="3A1C2CFC" w14:textId="77777777" w:rsidR="00B21432" w:rsidRPr="00290351" w:rsidRDefault="00B21432" w:rsidP="00B21432">
      <w:pPr>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290351">
        <w:rPr>
          <w:rFonts w:ascii="Times New Roman" w:eastAsia="Times New Roman" w:hAnsi="Times New Roman" w:cs="Times New Roman"/>
          <w:b/>
          <w:bCs/>
          <w:sz w:val="27"/>
          <w:szCs w:val="27"/>
        </w:rPr>
        <w:t>4.1 Demographic Characteristics of Respondents</w:t>
      </w:r>
    </w:p>
    <w:p w14:paraId="65F6926A" w14:textId="77777777" w:rsidR="00B21432" w:rsidRPr="00290351" w:rsidRDefault="00B21432" w:rsidP="00B21432">
      <w:pPr>
        <w:spacing w:before="100" w:beforeAutospacing="1" w:after="100" w:afterAutospacing="1" w:line="360" w:lineRule="auto"/>
        <w:jc w:val="both"/>
        <w:rPr>
          <w:rFonts w:ascii="Times New Roman" w:eastAsia="Times New Roman" w:hAnsi="Times New Roman" w:cs="Times New Roman"/>
          <w:sz w:val="24"/>
          <w:szCs w:val="24"/>
        </w:rPr>
      </w:pPr>
      <w:r w:rsidRPr="00290351">
        <w:rPr>
          <w:rFonts w:ascii="Times New Roman" w:eastAsia="Times New Roman" w:hAnsi="Times New Roman" w:cs="Times New Roman"/>
          <w:sz w:val="24"/>
          <w:szCs w:val="24"/>
        </w:rPr>
        <w:t>This section presents the demographic profile of the 200 respondents who participated in the study. The characteristics considered include age, gender, marital status, educational level, occupation, income level, and household size.</w:t>
      </w:r>
    </w:p>
    <w:p w14:paraId="3F5BE8AA" w14:textId="77777777" w:rsidR="00B21432" w:rsidRPr="00290351" w:rsidRDefault="00B21432" w:rsidP="00B21432">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290351">
        <w:rPr>
          <w:rFonts w:ascii="Times New Roman" w:eastAsia="Times New Roman" w:hAnsi="Times New Roman" w:cs="Times New Roman"/>
          <w:b/>
          <w:bCs/>
          <w:sz w:val="24"/>
          <w:szCs w:val="24"/>
        </w:rPr>
        <w:t>Table 4.1: Age Distribution of Respondents</w:t>
      </w:r>
    </w:p>
    <w:tbl>
      <w:tblPr>
        <w:tblStyle w:val="TableGrid"/>
        <w:tblW w:w="0" w:type="auto"/>
        <w:tblLook w:val="04A0" w:firstRow="1" w:lastRow="0" w:firstColumn="1" w:lastColumn="0" w:noHBand="0" w:noVBand="1"/>
      </w:tblPr>
      <w:tblGrid>
        <w:gridCol w:w="1330"/>
        <w:gridCol w:w="1310"/>
        <w:gridCol w:w="1809"/>
      </w:tblGrid>
      <w:tr w:rsidR="00B21432" w:rsidRPr="00290351" w14:paraId="72705B5B" w14:textId="77777777" w:rsidTr="001B646D">
        <w:tc>
          <w:tcPr>
            <w:tcW w:w="0" w:type="auto"/>
            <w:hideMark/>
          </w:tcPr>
          <w:p w14:paraId="43F99AC6" w14:textId="77777777" w:rsidR="00B21432" w:rsidRPr="00290351" w:rsidRDefault="00B21432" w:rsidP="001B646D">
            <w:pPr>
              <w:spacing w:line="360" w:lineRule="auto"/>
              <w:jc w:val="both"/>
              <w:rPr>
                <w:rFonts w:ascii="Times New Roman" w:eastAsia="Times New Roman" w:hAnsi="Times New Roman" w:cs="Times New Roman"/>
                <w:b/>
                <w:bCs/>
                <w:sz w:val="24"/>
                <w:szCs w:val="24"/>
              </w:rPr>
            </w:pPr>
            <w:r w:rsidRPr="00290351">
              <w:rPr>
                <w:rFonts w:ascii="Times New Roman" w:eastAsia="Times New Roman" w:hAnsi="Times New Roman" w:cs="Times New Roman"/>
                <w:b/>
                <w:bCs/>
                <w:sz w:val="24"/>
                <w:szCs w:val="24"/>
              </w:rPr>
              <w:t>Age Range</w:t>
            </w:r>
          </w:p>
        </w:tc>
        <w:tc>
          <w:tcPr>
            <w:tcW w:w="0" w:type="auto"/>
            <w:hideMark/>
          </w:tcPr>
          <w:p w14:paraId="59B36FAD" w14:textId="77777777" w:rsidR="00B21432" w:rsidRPr="00290351" w:rsidRDefault="00B21432" w:rsidP="001B646D">
            <w:pPr>
              <w:spacing w:line="360" w:lineRule="auto"/>
              <w:jc w:val="both"/>
              <w:rPr>
                <w:rFonts w:ascii="Times New Roman" w:eastAsia="Times New Roman" w:hAnsi="Times New Roman" w:cs="Times New Roman"/>
                <w:b/>
                <w:bCs/>
                <w:sz w:val="24"/>
                <w:szCs w:val="24"/>
              </w:rPr>
            </w:pPr>
            <w:r w:rsidRPr="00290351">
              <w:rPr>
                <w:rFonts w:ascii="Times New Roman" w:eastAsia="Times New Roman" w:hAnsi="Times New Roman" w:cs="Times New Roman"/>
                <w:b/>
                <w:bCs/>
                <w:sz w:val="24"/>
                <w:szCs w:val="24"/>
              </w:rPr>
              <w:t>Frequency</w:t>
            </w:r>
          </w:p>
        </w:tc>
        <w:tc>
          <w:tcPr>
            <w:tcW w:w="0" w:type="auto"/>
            <w:hideMark/>
          </w:tcPr>
          <w:p w14:paraId="53D02034" w14:textId="77777777" w:rsidR="00B21432" w:rsidRPr="00290351" w:rsidRDefault="00B21432" w:rsidP="001B646D">
            <w:pPr>
              <w:spacing w:line="360" w:lineRule="auto"/>
              <w:jc w:val="both"/>
              <w:rPr>
                <w:rFonts w:ascii="Times New Roman" w:eastAsia="Times New Roman" w:hAnsi="Times New Roman" w:cs="Times New Roman"/>
                <w:b/>
                <w:bCs/>
                <w:sz w:val="24"/>
                <w:szCs w:val="24"/>
              </w:rPr>
            </w:pPr>
            <w:r w:rsidRPr="00290351">
              <w:rPr>
                <w:rFonts w:ascii="Times New Roman" w:eastAsia="Times New Roman" w:hAnsi="Times New Roman" w:cs="Times New Roman"/>
                <w:b/>
                <w:bCs/>
                <w:sz w:val="24"/>
                <w:szCs w:val="24"/>
              </w:rPr>
              <w:t>Percentage (%)</w:t>
            </w:r>
          </w:p>
        </w:tc>
      </w:tr>
      <w:tr w:rsidR="00B21432" w:rsidRPr="00290351" w14:paraId="0841B9CE" w14:textId="77777777" w:rsidTr="001B646D">
        <w:tc>
          <w:tcPr>
            <w:tcW w:w="0" w:type="auto"/>
            <w:hideMark/>
          </w:tcPr>
          <w:p w14:paraId="5B6DA48C" w14:textId="77777777" w:rsidR="00B21432" w:rsidRPr="00290351" w:rsidRDefault="00B21432" w:rsidP="001B646D">
            <w:pPr>
              <w:spacing w:line="360" w:lineRule="auto"/>
              <w:jc w:val="both"/>
              <w:rPr>
                <w:rFonts w:ascii="Times New Roman" w:eastAsia="Times New Roman" w:hAnsi="Times New Roman" w:cs="Times New Roman"/>
                <w:sz w:val="24"/>
                <w:szCs w:val="24"/>
              </w:rPr>
            </w:pPr>
            <w:r w:rsidRPr="00290351">
              <w:rPr>
                <w:rFonts w:ascii="Times New Roman" w:eastAsia="Times New Roman" w:hAnsi="Times New Roman" w:cs="Times New Roman"/>
                <w:sz w:val="24"/>
                <w:szCs w:val="24"/>
              </w:rPr>
              <w:t>Under 20</w:t>
            </w:r>
          </w:p>
        </w:tc>
        <w:tc>
          <w:tcPr>
            <w:tcW w:w="0" w:type="auto"/>
            <w:hideMark/>
          </w:tcPr>
          <w:p w14:paraId="184E7DAE" w14:textId="77777777" w:rsidR="00B21432" w:rsidRPr="00290351" w:rsidRDefault="00B21432" w:rsidP="001B646D">
            <w:pPr>
              <w:spacing w:line="360" w:lineRule="auto"/>
              <w:jc w:val="both"/>
              <w:rPr>
                <w:rFonts w:ascii="Times New Roman" w:eastAsia="Times New Roman" w:hAnsi="Times New Roman" w:cs="Times New Roman"/>
                <w:sz w:val="24"/>
                <w:szCs w:val="24"/>
              </w:rPr>
            </w:pPr>
            <w:r w:rsidRPr="00290351">
              <w:rPr>
                <w:rFonts w:ascii="Times New Roman" w:eastAsia="Times New Roman" w:hAnsi="Times New Roman" w:cs="Times New Roman"/>
                <w:sz w:val="24"/>
                <w:szCs w:val="24"/>
              </w:rPr>
              <w:t>10</w:t>
            </w:r>
          </w:p>
        </w:tc>
        <w:tc>
          <w:tcPr>
            <w:tcW w:w="0" w:type="auto"/>
            <w:hideMark/>
          </w:tcPr>
          <w:p w14:paraId="1638487E" w14:textId="77777777" w:rsidR="00B21432" w:rsidRPr="00290351" w:rsidRDefault="00B21432" w:rsidP="001B646D">
            <w:pPr>
              <w:spacing w:line="360" w:lineRule="auto"/>
              <w:jc w:val="both"/>
              <w:rPr>
                <w:rFonts w:ascii="Times New Roman" w:eastAsia="Times New Roman" w:hAnsi="Times New Roman" w:cs="Times New Roman"/>
                <w:sz w:val="24"/>
                <w:szCs w:val="24"/>
              </w:rPr>
            </w:pPr>
            <w:r w:rsidRPr="00290351">
              <w:rPr>
                <w:rFonts w:ascii="Times New Roman" w:eastAsia="Times New Roman" w:hAnsi="Times New Roman" w:cs="Times New Roman"/>
                <w:sz w:val="24"/>
                <w:szCs w:val="24"/>
              </w:rPr>
              <w:t>5.0%</w:t>
            </w:r>
          </w:p>
        </w:tc>
      </w:tr>
      <w:tr w:rsidR="00B21432" w:rsidRPr="00290351" w14:paraId="683DDD1F" w14:textId="77777777" w:rsidTr="001B646D">
        <w:tc>
          <w:tcPr>
            <w:tcW w:w="0" w:type="auto"/>
            <w:hideMark/>
          </w:tcPr>
          <w:p w14:paraId="5C81D7DF" w14:textId="77777777" w:rsidR="00B21432" w:rsidRPr="00290351" w:rsidRDefault="00B21432" w:rsidP="001B646D">
            <w:pPr>
              <w:spacing w:line="360" w:lineRule="auto"/>
              <w:jc w:val="both"/>
              <w:rPr>
                <w:rFonts w:ascii="Times New Roman" w:eastAsia="Times New Roman" w:hAnsi="Times New Roman" w:cs="Times New Roman"/>
                <w:sz w:val="24"/>
                <w:szCs w:val="24"/>
              </w:rPr>
            </w:pPr>
            <w:r w:rsidRPr="00290351">
              <w:rPr>
                <w:rFonts w:ascii="Times New Roman" w:eastAsia="Times New Roman" w:hAnsi="Times New Roman" w:cs="Times New Roman"/>
                <w:sz w:val="24"/>
                <w:szCs w:val="24"/>
              </w:rPr>
              <w:t>21–30</w:t>
            </w:r>
          </w:p>
        </w:tc>
        <w:tc>
          <w:tcPr>
            <w:tcW w:w="0" w:type="auto"/>
            <w:hideMark/>
          </w:tcPr>
          <w:p w14:paraId="7C435D26" w14:textId="77777777" w:rsidR="00B21432" w:rsidRPr="00290351" w:rsidRDefault="00B21432" w:rsidP="001B646D">
            <w:pPr>
              <w:spacing w:line="360" w:lineRule="auto"/>
              <w:jc w:val="both"/>
              <w:rPr>
                <w:rFonts w:ascii="Times New Roman" w:eastAsia="Times New Roman" w:hAnsi="Times New Roman" w:cs="Times New Roman"/>
                <w:sz w:val="24"/>
                <w:szCs w:val="24"/>
              </w:rPr>
            </w:pPr>
            <w:r w:rsidRPr="00290351">
              <w:rPr>
                <w:rFonts w:ascii="Times New Roman" w:eastAsia="Times New Roman" w:hAnsi="Times New Roman" w:cs="Times New Roman"/>
                <w:sz w:val="24"/>
                <w:szCs w:val="24"/>
              </w:rPr>
              <w:t>55</w:t>
            </w:r>
          </w:p>
        </w:tc>
        <w:tc>
          <w:tcPr>
            <w:tcW w:w="0" w:type="auto"/>
            <w:hideMark/>
          </w:tcPr>
          <w:p w14:paraId="3F598486" w14:textId="77777777" w:rsidR="00B21432" w:rsidRPr="00290351" w:rsidRDefault="00B21432" w:rsidP="001B646D">
            <w:pPr>
              <w:spacing w:line="360" w:lineRule="auto"/>
              <w:jc w:val="both"/>
              <w:rPr>
                <w:rFonts w:ascii="Times New Roman" w:eastAsia="Times New Roman" w:hAnsi="Times New Roman" w:cs="Times New Roman"/>
                <w:sz w:val="24"/>
                <w:szCs w:val="24"/>
              </w:rPr>
            </w:pPr>
            <w:r w:rsidRPr="00290351">
              <w:rPr>
                <w:rFonts w:ascii="Times New Roman" w:eastAsia="Times New Roman" w:hAnsi="Times New Roman" w:cs="Times New Roman"/>
                <w:sz w:val="24"/>
                <w:szCs w:val="24"/>
              </w:rPr>
              <w:t>27.5%</w:t>
            </w:r>
          </w:p>
        </w:tc>
      </w:tr>
      <w:tr w:rsidR="00B21432" w:rsidRPr="00290351" w14:paraId="4EE12DB6" w14:textId="77777777" w:rsidTr="001B646D">
        <w:tc>
          <w:tcPr>
            <w:tcW w:w="0" w:type="auto"/>
            <w:hideMark/>
          </w:tcPr>
          <w:p w14:paraId="2858E34D" w14:textId="77777777" w:rsidR="00B21432" w:rsidRPr="00290351" w:rsidRDefault="00B21432" w:rsidP="001B646D">
            <w:pPr>
              <w:spacing w:line="360" w:lineRule="auto"/>
              <w:jc w:val="both"/>
              <w:rPr>
                <w:rFonts w:ascii="Times New Roman" w:eastAsia="Times New Roman" w:hAnsi="Times New Roman" w:cs="Times New Roman"/>
                <w:sz w:val="24"/>
                <w:szCs w:val="24"/>
              </w:rPr>
            </w:pPr>
            <w:r w:rsidRPr="00290351">
              <w:rPr>
                <w:rFonts w:ascii="Times New Roman" w:eastAsia="Times New Roman" w:hAnsi="Times New Roman" w:cs="Times New Roman"/>
                <w:sz w:val="24"/>
                <w:szCs w:val="24"/>
              </w:rPr>
              <w:t>31–40</w:t>
            </w:r>
          </w:p>
        </w:tc>
        <w:tc>
          <w:tcPr>
            <w:tcW w:w="0" w:type="auto"/>
            <w:hideMark/>
          </w:tcPr>
          <w:p w14:paraId="7514D02B" w14:textId="77777777" w:rsidR="00B21432" w:rsidRPr="00290351" w:rsidRDefault="00B21432" w:rsidP="001B646D">
            <w:pPr>
              <w:spacing w:line="360" w:lineRule="auto"/>
              <w:jc w:val="both"/>
              <w:rPr>
                <w:rFonts w:ascii="Times New Roman" w:eastAsia="Times New Roman" w:hAnsi="Times New Roman" w:cs="Times New Roman"/>
                <w:sz w:val="24"/>
                <w:szCs w:val="24"/>
              </w:rPr>
            </w:pPr>
            <w:r w:rsidRPr="00290351">
              <w:rPr>
                <w:rFonts w:ascii="Times New Roman" w:eastAsia="Times New Roman" w:hAnsi="Times New Roman" w:cs="Times New Roman"/>
                <w:sz w:val="24"/>
                <w:szCs w:val="24"/>
              </w:rPr>
              <w:t>65</w:t>
            </w:r>
          </w:p>
        </w:tc>
        <w:tc>
          <w:tcPr>
            <w:tcW w:w="0" w:type="auto"/>
            <w:hideMark/>
          </w:tcPr>
          <w:p w14:paraId="3A830199" w14:textId="77777777" w:rsidR="00B21432" w:rsidRPr="00290351" w:rsidRDefault="00B21432" w:rsidP="001B646D">
            <w:pPr>
              <w:spacing w:line="360" w:lineRule="auto"/>
              <w:jc w:val="both"/>
              <w:rPr>
                <w:rFonts w:ascii="Times New Roman" w:eastAsia="Times New Roman" w:hAnsi="Times New Roman" w:cs="Times New Roman"/>
                <w:sz w:val="24"/>
                <w:szCs w:val="24"/>
              </w:rPr>
            </w:pPr>
            <w:r w:rsidRPr="00290351">
              <w:rPr>
                <w:rFonts w:ascii="Times New Roman" w:eastAsia="Times New Roman" w:hAnsi="Times New Roman" w:cs="Times New Roman"/>
                <w:sz w:val="24"/>
                <w:szCs w:val="24"/>
              </w:rPr>
              <w:t>32.5%</w:t>
            </w:r>
          </w:p>
        </w:tc>
      </w:tr>
      <w:tr w:rsidR="00B21432" w:rsidRPr="00290351" w14:paraId="3532D0A0" w14:textId="77777777" w:rsidTr="001B646D">
        <w:tc>
          <w:tcPr>
            <w:tcW w:w="0" w:type="auto"/>
            <w:hideMark/>
          </w:tcPr>
          <w:p w14:paraId="2FA384DF" w14:textId="77777777" w:rsidR="00B21432" w:rsidRPr="00290351" w:rsidRDefault="00B21432" w:rsidP="001B646D">
            <w:pPr>
              <w:spacing w:line="360" w:lineRule="auto"/>
              <w:jc w:val="both"/>
              <w:rPr>
                <w:rFonts w:ascii="Times New Roman" w:eastAsia="Times New Roman" w:hAnsi="Times New Roman" w:cs="Times New Roman"/>
                <w:sz w:val="24"/>
                <w:szCs w:val="24"/>
              </w:rPr>
            </w:pPr>
            <w:r w:rsidRPr="00290351">
              <w:rPr>
                <w:rFonts w:ascii="Times New Roman" w:eastAsia="Times New Roman" w:hAnsi="Times New Roman" w:cs="Times New Roman"/>
                <w:sz w:val="24"/>
                <w:szCs w:val="24"/>
              </w:rPr>
              <w:t>41–50</w:t>
            </w:r>
          </w:p>
        </w:tc>
        <w:tc>
          <w:tcPr>
            <w:tcW w:w="0" w:type="auto"/>
            <w:hideMark/>
          </w:tcPr>
          <w:p w14:paraId="2F2D2C1D" w14:textId="77777777" w:rsidR="00B21432" w:rsidRPr="00290351" w:rsidRDefault="00B21432" w:rsidP="001B646D">
            <w:pPr>
              <w:spacing w:line="360" w:lineRule="auto"/>
              <w:jc w:val="both"/>
              <w:rPr>
                <w:rFonts w:ascii="Times New Roman" w:eastAsia="Times New Roman" w:hAnsi="Times New Roman" w:cs="Times New Roman"/>
                <w:sz w:val="24"/>
                <w:szCs w:val="24"/>
              </w:rPr>
            </w:pPr>
            <w:r w:rsidRPr="00290351">
              <w:rPr>
                <w:rFonts w:ascii="Times New Roman" w:eastAsia="Times New Roman" w:hAnsi="Times New Roman" w:cs="Times New Roman"/>
                <w:sz w:val="24"/>
                <w:szCs w:val="24"/>
              </w:rPr>
              <w:t>40</w:t>
            </w:r>
          </w:p>
        </w:tc>
        <w:tc>
          <w:tcPr>
            <w:tcW w:w="0" w:type="auto"/>
            <w:hideMark/>
          </w:tcPr>
          <w:p w14:paraId="73022ADA" w14:textId="77777777" w:rsidR="00B21432" w:rsidRPr="00290351" w:rsidRDefault="00B21432" w:rsidP="001B646D">
            <w:pPr>
              <w:spacing w:line="360" w:lineRule="auto"/>
              <w:jc w:val="both"/>
              <w:rPr>
                <w:rFonts w:ascii="Times New Roman" w:eastAsia="Times New Roman" w:hAnsi="Times New Roman" w:cs="Times New Roman"/>
                <w:sz w:val="24"/>
                <w:szCs w:val="24"/>
              </w:rPr>
            </w:pPr>
            <w:r w:rsidRPr="00290351">
              <w:rPr>
                <w:rFonts w:ascii="Times New Roman" w:eastAsia="Times New Roman" w:hAnsi="Times New Roman" w:cs="Times New Roman"/>
                <w:sz w:val="24"/>
                <w:szCs w:val="24"/>
              </w:rPr>
              <w:t>20.0%</w:t>
            </w:r>
          </w:p>
        </w:tc>
      </w:tr>
      <w:tr w:rsidR="00B21432" w:rsidRPr="00290351" w14:paraId="0E3B2B39" w14:textId="77777777" w:rsidTr="001B646D">
        <w:tc>
          <w:tcPr>
            <w:tcW w:w="0" w:type="auto"/>
            <w:hideMark/>
          </w:tcPr>
          <w:p w14:paraId="797A6576" w14:textId="77777777" w:rsidR="00B21432" w:rsidRPr="00290351" w:rsidRDefault="00B21432" w:rsidP="001B646D">
            <w:pPr>
              <w:spacing w:line="360" w:lineRule="auto"/>
              <w:jc w:val="both"/>
              <w:rPr>
                <w:rFonts w:ascii="Times New Roman" w:eastAsia="Times New Roman" w:hAnsi="Times New Roman" w:cs="Times New Roman"/>
                <w:sz w:val="24"/>
                <w:szCs w:val="24"/>
              </w:rPr>
            </w:pPr>
            <w:r w:rsidRPr="00290351">
              <w:rPr>
                <w:rFonts w:ascii="Times New Roman" w:eastAsia="Times New Roman" w:hAnsi="Times New Roman" w:cs="Times New Roman"/>
                <w:sz w:val="24"/>
                <w:szCs w:val="24"/>
              </w:rPr>
              <w:t>51+</w:t>
            </w:r>
          </w:p>
        </w:tc>
        <w:tc>
          <w:tcPr>
            <w:tcW w:w="0" w:type="auto"/>
            <w:hideMark/>
          </w:tcPr>
          <w:p w14:paraId="679349D0" w14:textId="77777777" w:rsidR="00B21432" w:rsidRPr="00290351" w:rsidRDefault="00B21432" w:rsidP="001B646D">
            <w:pPr>
              <w:spacing w:line="360" w:lineRule="auto"/>
              <w:jc w:val="both"/>
              <w:rPr>
                <w:rFonts w:ascii="Times New Roman" w:eastAsia="Times New Roman" w:hAnsi="Times New Roman" w:cs="Times New Roman"/>
                <w:sz w:val="24"/>
                <w:szCs w:val="24"/>
              </w:rPr>
            </w:pPr>
            <w:r w:rsidRPr="00290351">
              <w:rPr>
                <w:rFonts w:ascii="Times New Roman" w:eastAsia="Times New Roman" w:hAnsi="Times New Roman" w:cs="Times New Roman"/>
                <w:sz w:val="24"/>
                <w:szCs w:val="24"/>
              </w:rPr>
              <w:t>30</w:t>
            </w:r>
          </w:p>
        </w:tc>
        <w:tc>
          <w:tcPr>
            <w:tcW w:w="0" w:type="auto"/>
            <w:hideMark/>
          </w:tcPr>
          <w:p w14:paraId="1883AAC6" w14:textId="77777777" w:rsidR="00B21432" w:rsidRPr="00290351" w:rsidRDefault="00B21432" w:rsidP="001B646D">
            <w:pPr>
              <w:spacing w:line="360" w:lineRule="auto"/>
              <w:jc w:val="both"/>
              <w:rPr>
                <w:rFonts w:ascii="Times New Roman" w:eastAsia="Times New Roman" w:hAnsi="Times New Roman" w:cs="Times New Roman"/>
                <w:sz w:val="24"/>
                <w:szCs w:val="24"/>
              </w:rPr>
            </w:pPr>
            <w:r w:rsidRPr="00290351">
              <w:rPr>
                <w:rFonts w:ascii="Times New Roman" w:eastAsia="Times New Roman" w:hAnsi="Times New Roman" w:cs="Times New Roman"/>
                <w:sz w:val="24"/>
                <w:szCs w:val="24"/>
              </w:rPr>
              <w:t>15.0%</w:t>
            </w:r>
          </w:p>
        </w:tc>
      </w:tr>
      <w:tr w:rsidR="00B21432" w:rsidRPr="00290351" w14:paraId="0E59A1F2" w14:textId="77777777" w:rsidTr="001B646D">
        <w:tc>
          <w:tcPr>
            <w:tcW w:w="0" w:type="auto"/>
            <w:hideMark/>
          </w:tcPr>
          <w:p w14:paraId="0EF5F384" w14:textId="77777777" w:rsidR="00B21432" w:rsidRPr="00290351" w:rsidRDefault="00B21432" w:rsidP="001B646D">
            <w:pPr>
              <w:spacing w:line="360" w:lineRule="auto"/>
              <w:jc w:val="both"/>
              <w:rPr>
                <w:rFonts w:ascii="Times New Roman" w:eastAsia="Times New Roman" w:hAnsi="Times New Roman" w:cs="Times New Roman"/>
                <w:sz w:val="24"/>
                <w:szCs w:val="24"/>
              </w:rPr>
            </w:pPr>
            <w:r w:rsidRPr="00290351">
              <w:rPr>
                <w:rFonts w:ascii="Times New Roman" w:eastAsia="Times New Roman" w:hAnsi="Times New Roman" w:cs="Times New Roman"/>
                <w:b/>
                <w:bCs/>
                <w:sz w:val="24"/>
                <w:szCs w:val="24"/>
              </w:rPr>
              <w:t>Total</w:t>
            </w:r>
          </w:p>
        </w:tc>
        <w:tc>
          <w:tcPr>
            <w:tcW w:w="0" w:type="auto"/>
            <w:hideMark/>
          </w:tcPr>
          <w:p w14:paraId="0C8BBF36" w14:textId="77777777" w:rsidR="00B21432" w:rsidRPr="00290351" w:rsidRDefault="00B21432" w:rsidP="001B646D">
            <w:pPr>
              <w:spacing w:line="360" w:lineRule="auto"/>
              <w:jc w:val="both"/>
              <w:rPr>
                <w:rFonts w:ascii="Times New Roman" w:eastAsia="Times New Roman" w:hAnsi="Times New Roman" w:cs="Times New Roman"/>
                <w:sz w:val="24"/>
                <w:szCs w:val="24"/>
              </w:rPr>
            </w:pPr>
            <w:r w:rsidRPr="00290351">
              <w:rPr>
                <w:rFonts w:ascii="Times New Roman" w:eastAsia="Times New Roman" w:hAnsi="Times New Roman" w:cs="Times New Roman"/>
                <w:b/>
                <w:bCs/>
                <w:sz w:val="24"/>
                <w:szCs w:val="24"/>
              </w:rPr>
              <w:t>200</w:t>
            </w:r>
          </w:p>
        </w:tc>
        <w:tc>
          <w:tcPr>
            <w:tcW w:w="0" w:type="auto"/>
            <w:hideMark/>
          </w:tcPr>
          <w:p w14:paraId="68332D31" w14:textId="77777777" w:rsidR="00B21432" w:rsidRPr="00290351" w:rsidRDefault="00B21432" w:rsidP="001B646D">
            <w:pPr>
              <w:spacing w:line="360" w:lineRule="auto"/>
              <w:jc w:val="both"/>
              <w:rPr>
                <w:rFonts w:ascii="Times New Roman" w:eastAsia="Times New Roman" w:hAnsi="Times New Roman" w:cs="Times New Roman"/>
                <w:sz w:val="24"/>
                <w:szCs w:val="24"/>
              </w:rPr>
            </w:pPr>
            <w:r w:rsidRPr="00290351">
              <w:rPr>
                <w:rFonts w:ascii="Times New Roman" w:eastAsia="Times New Roman" w:hAnsi="Times New Roman" w:cs="Times New Roman"/>
                <w:b/>
                <w:bCs/>
                <w:sz w:val="24"/>
                <w:szCs w:val="24"/>
              </w:rPr>
              <w:t>100.0%</w:t>
            </w:r>
          </w:p>
        </w:tc>
      </w:tr>
    </w:tbl>
    <w:p w14:paraId="1FA67F08" w14:textId="77777777" w:rsidR="00B21432" w:rsidRDefault="00B21432" w:rsidP="00B21432">
      <w:pPr>
        <w:rPr>
          <w:rFonts w:ascii="Times New Roman" w:hAnsi="Times New Roman" w:cs="Times New Roman"/>
          <w:b/>
          <w:sz w:val="24"/>
        </w:rPr>
      </w:pPr>
    </w:p>
    <w:p w14:paraId="51641FA3" w14:textId="77777777" w:rsidR="00B21432" w:rsidRPr="00845EED" w:rsidRDefault="00B21432" w:rsidP="00B21432">
      <w:pPr>
        <w:rPr>
          <w:rFonts w:ascii="Times New Roman" w:hAnsi="Times New Roman" w:cs="Times New Roman"/>
          <w:b/>
          <w:sz w:val="24"/>
        </w:rPr>
      </w:pPr>
      <w:r w:rsidRPr="00845EED">
        <w:rPr>
          <w:rFonts w:ascii="Times New Roman" w:hAnsi="Times New Roman" w:cs="Times New Roman"/>
          <w:b/>
          <w:sz w:val="24"/>
        </w:rPr>
        <w:t>Chart 4.1 below illustrates the age distribution of respondents.</w:t>
      </w:r>
    </w:p>
    <w:p w14:paraId="091E7FDE" w14:textId="77777777" w:rsidR="00B21432" w:rsidRDefault="00B21432" w:rsidP="00B21432">
      <w:pPr>
        <w:spacing w:before="100" w:beforeAutospacing="1" w:after="100" w:afterAutospacing="1" w:line="360" w:lineRule="auto"/>
        <w:jc w:val="both"/>
        <w:outlineLvl w:val="3"/>
        <w:rPr>
          <w:rFonts w:ascii="Times New Roman" w:eastAsia="Times New Roman" w:hAnsi="Times New Roman" w:cs="Times New Roman"/>
          <w:b/>
          <w:bCs/>
          <w:sz w:val="24"/>
          <w:szCs w:val="24"/>
        </w:rPr>
      </w:pPr>
      <w:r>
        <w:rPr>
          <w:noProof/>
        </w:rPr>
        <w:drawing>
          <wp:inline distT="0" distB="0" distL="0" distR="0" wp14:anchorId="6C1F35A6" wp14:editId="045A1A8B">
            <wp:extent cx="5029200" cy="27698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rt1_age_distribution.png"/>
                    <pic:cNvPicPr/>
                  </pic:nvPicPr>
                  <pic:blipFill>
                    <a:blip r:embed="rId8"/>
                    <a:stretch>
                      <a:fillRect/>
                    </a:stretch>
                  </pic:blipFill>
                  <pic:spPr>
                    <a:xfrm>
                      <a:off x="0" y="0"/>
                      <a:ext cx="5029200" cy="2769870"/>
                    </a:xfrm>
                    <a:prstGeom prst="rect">
                      <a:avLst/>
                    </a:prstGeom>
                  </pic:spPr>
                </pic:pic>
              </a:graphicData>
            </a:graphic>
          </wp:inline>
        </w:drawing>
      </w:r>
    </w:p>
    <w:p w14:paraId="721C1E58" w14:textId="77777777" w:rsidR="00B21432" w:rsidRPr="00290351" w:rsidRDefault="00B21432" w:rsidP="00B21432">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290351">
        <w:rPr>
          <w:rFonts w:ascii="Times New Roman" w:eastAsia="Times New Roman" w:hAnsi="Times New Roman" w:cs="Times New Roman"/>
          <w:b/>
          <w:bCs/>
          <w:sz w:val="24"/>
          <w:szCs w:val="24"/>
        </w:rPr>
        <w:lastRenderedPageBreak/>
        <w:t>Table 4.2: Gender of Respondents</w:t>
      </w:r>
    </w:p>
    <w:tbl>
      <w:tblPr>
        <w:tblStyle w:val="TableGrid"/>
        <w:tblW w:w="0" w:type="auto"/>
        <w:tblLook w:val="04A0" w:firstRow="1" w:lastRow="0" w:firstColumn="1" w:lastColumn="0" w:noHBand="0" w:noVBand="1"/>
      </w:tblPr>
      <w:tblGrid>
        <w:gridCol w:w="990"/>
        <w:gridCol w:w="1310"/>
        <w:gridCol w:w="1809"/>
      </w:tblGrid>
      <w:tr w:rsidR="00B21432" w:rsidRPr="00290351" w14:paraId="177AEA95" w14:textId="77777777" w:rsidTr="001B646D">
        <w:tc>
          <w:tcPr>
            <w:tcW w:w="0" w:type="auto"/>
            <w:hideMark/>
          </w:tcPr>
          <w:p w14:paraId="3BC506BD" w14:textId="77777777" w:rsidR="00B21432" w:rsidRPr="00290351" w:rsidRDefault="00B21432" w:rsidP="001B646D">
            <w:pPr>
              <w:spacing w:line="360" w:lineRule="auto"/>
              <w:jc w:val="both"/>
              <w:rPr>
                <w:rFonts w:ascii="Times New Roman" w:eastAsia="Times New Roman" w:hAnsi="Times New Roman" w:cs="Times New Roman"/>
                <w:b/>
                <w:bCs/>
                <w:sz w:val="24"/>
                <w:szCs w:val="24"/>
              </w:rPr>
            </w:pPr>
            <w:r w:rsidRPr="00290351">
              <w:rPr>
                <w:rFonts w:ascii="Times New Roman" w:eastAsia="Times New Roman" w:hAnsi="Times New Roman" w:cs="Times New Roman"/>
                <w:b/>
                <w:bCs/>
                <w:sz w:val="24"/>
                <w:szCs w:val="24"/>
              </w:rPr>
              <w:t>Gender</w:t>
            </w:r>
          </w:p>
        </w:tc>
        <w:tc>
          <w:tcPr>
            <w:tcW w:w="0" w:type="auto"/>
            <w:hideMark/>
          </w:tcPr>
          <w:p w14:paraId="10A04260" w14:textId="77777777" w:rsidR="00B21432" w:rsidRPr="00290351" w:rsidRDefault="00B21432" w:rsidP="001B646D">
            <w:pPr>
              <w:spacing w:line="360" w:lineRule="auto"/>
              <w:jc w:val="both"/>
              <w:rPr>
                <w:rFonts w:ascii="Times New Roman" w:eastAsia="Times New Roman" w:hAnsi="Times New Roman" w:cs="Times New Roman"/>
                <w:b/>
                <w:bCs/>
                <w:sz w:val="24"/>
                <w:szCs w:val="24"/>
              </w:rPr>
            </w:pPr>
            <w:r w:rsidRPr="00290351">
              <w:rPr>
                <w:rFonts w:ascii="Times New Roman" w:eastAsia="Times New Roman" w:hAnsi="Times New Roman" w:cs="Times New Roman"/>
                <w:b/>
                <w:bCs/>
                <w:sz w:val="24"/>
                <w:szCs w:val="24"/>
              </w:rPr>
              <w:t>Frequency</w:t>
            </w:r>
          </w:p>
        </w:tc>
        <w:tc>
          <w:tcPr>
            <w:tcW w:w="0" w:type="auto"/>
            <w:hideMark/>
          </w:tcPr>
          <w:p w14:paraId="6F1F1BD0" w14:textId="77777777" w:rsidR="00B21432" w:rsidRPr="00290351" w:rsidRDefault="00B21432" w:rsidP="001B646D">
            <w:pPr>
              <w:spacing w:line="360" w:lineRule="auto"/>
              <w:jc w:val="both"/>
              <w:rPr>
                <w:rFonts w:ascii="Times New Roman" w:eastAsia="Times New Roman" w:hAnsi="Times New Roman" w:cs="Times New Roman"/>
                <w:b/>
                <w:bCs/>
                <w:sz w:val="24"/>
                <w:szCs w:val="24"/>
              </w:rPr>
            </w:pPr>
            <w:r w:rsidRPr="00290351">
              <w:rPr>
                <w:rFonts w:ascii="Times New Roman" w:eastAsia="Times New Roman" w:hAnsi="Times New Roman" w:cs="Times New Roman"/>
                <w:b/>
                <w:bCs/>
                <w:sz w:val="24"/>
                <w:szCs w:val="24"/>
              </w:rPr>
              <w:t>Percentage (%)</w:t>
            </w:r>
          </w:p>
        </w:tc>
      </w:tr>
      <w:tr w:rsidR="00B21432" w:rsidRPr="00290351" w14:paraId="4CB67D4A" w14:textId="77777777" w:rsidTr="001B646D">
        <w:tc>
          <w:tcPr>
            <w:tcW w:w="0" w:type="auto"/>
            <w:hideMark/>
          </w:tcPr>
          <w:p w14:paraId="61861EE2" w14:textId="77777777" w:rsidR="00B21432" w:rsidRPr="00290351" w:rsidRDefault="00B21432" w:rsidP="001B646D">
            <w:pPr>
              <w:spacing w:line="360" w:lineRule="auto"/>
              <w:jc w:val="both"/>
              <w:rPr>
                <w:rFonts w:ascii="Times New Roman" w:eastAsia="Times New Roman" w:hAnsi="Times New Roman" w:cs="Times New Roman"/>
                <w:sz w:val="24"/>
                <w:szCs w:val="24"/>
              </w:rPr>
            </w:pPr>
            <w:r w:rsidRPr="00290351">
              <w:rPr>
                <w:rFonts w:ascii="Times New Roman" w:eastAsia="Times New Roman" w:hAnsi="Times New Roman" w:cs="Times New Roman"/>
                <w:sz w:val="24"/>
                <w:szCs w:val="24"/>
              </w:rPr>
              <w:t>Male</w:t>
            </w:r>
          </w:p>
        </w:tc>
        <w:tc>
          <w:tcPr>
            <w:tcW w:w="0" w:type="auto"/>
            <w:hideMark/>
          </w:tcPr>
          <w:p w14:paraId="715BAC40" w14:textId="77777777" w:rsidR="00B21432" w:rsidRPr="00290351" w:rsidRDefault="00B21432" w:rsidP="001B646D">
            <w:pPr>
              <w:spacing w:line="360" w:lineRule="auto"/>
              <w:jc w:val="both"/>
              <w:rPr>
                <w:rFonts w:ascii="Times New Roman" w:eastAsia="Times New Roman" w:hAnsi="Times New Roman" w:cs="Times New Roman"/>
                <w:sz w:val="24"/>
                <w:szCs w:val="24"/>
              </w:rPr>
            </w:pPr>
            <w:r w:rsidRPr="00290351">
              <w:rPr>
                <w:rFonts w:ascii="Times New Roman" w:eastAsia="Times New Roman" w:hAnsi="Times New Roman" w:cs="Times New Roman"/>
                <w:sz w:val="24"/>
                <w:szCs w:val="24"/>
              </w:rPr>
              <w:t>88</w:t>
            </w:r>
          </w:p>
        </w:tc>
        <w:tc>
          <w:tcPr>
            <w:tcW w:w="0" w:type="auto"/>
            <w:hideMark/>
          </w:tcPr>
          <w:p w14:paraId="64EBFF85" w14:textId="77777777" w:rsidR="00B21432" w:rsidRPr="00290351" w:rsidRDefault="00B21432" w:rsidP="001B646D">
            <w:pPr>
              <w:spacing w:line="360" w:lineRule="auto"/>
              <w:jc w:val="both"/>
              <w:rPr>
                <w:rFonts w:ascii="Times New Roman" w:eastAsia="Times New Roman" w:hAnsi="Times New Roman" w:cs="Times New Roman"/>
                <w:sz w:val="24"/>
                <w:szCs w:val="24"/>
              </w:rPr>
            </w:pPr>
            <w:r w:rsidRPr="00290351">
              <w:rPr>
                <w:rFonts w:ascii="Times New Roman" w:eastAsia="Times New Roman" w:hAnsi="Times New Roman" w:cs="Times New Roman"/>
                <w:sz w:val="24"/>
                <w:szCs w:val="24"/>
              </w:rPr>
              <w:t>44.0%</w:t>
            </w:r>
          </w:p>
        </w:tc>
      </w:tr>
      <w:tr w:rsidR="00B21432" w:rsidRPr="00290351" w14:paraId="236A79A7" w14:textId="77777777" w:rsidTr="001B646D">
        <w:tc>
          <w:tcPr>
            <w:tcW w:w="0" w:type="auto"/>
            <w:hideMark/>
          </w:tcPr>
          <w:p w14:paraId="0FF14FE9" w14:textId="77777777" w:rsidR="00B21432" w:rsidRPr="00290351" w:rsidRDefault="00B21432" w:rsidP="001B646D">
            <w:pPr>
              <w:spacing w:line="360" w:lineRule="auto"/>
              <w:jc w:val="both"/>
              <w:rPr>
                <w:rFonts w:ascii="Times New Roman" w:eastAsia="Times New Roman" w:hAnsi="Times New Roman" w:cs="Times New Roman"/>
                <w:sz w:val="24"/>
                <w:szCs w:val="24"/>
              </w:rPr>
            </w:pPr>
            <w:r w:rsidRPr="00290351">
              <w:rPr>
                <w:rFonts w:ascii="Times New Roman" w:eastAsia="Times New Roman" w:hAnsi="Times New Roman" w:cs="Times New Roman"/>
                <w:sz w:val="24"/>
                <w:szCs w:val="24"/>
              </w:rPr>
              <w:t>Female</w:t>
            </w:r>
          </w:p>
        </w:tc>
        <w:tc>
          <w:tcPr>
            <w:tcW w:w="0" w:type="auto"/>
            <w:hideMark/>
          </w:tcPr>
          <w:p w14:paraId="379350D2" w14:textId="77777777" w:rsidR="00B21432" w:rsidRPr="00290351" w:rsidRDefault="00B21432" w:rsidP="001B646D">
            <w:pPr>
              <w:spacing w:line="360" w:lineRule="auto"/>
              <w:jc w:val="both"/>
              <w:rPr>
                <w:rFonts w:ascii="Times New Roman" w:eastAsia="Times New Roman" w:hAnsi="Times New Roman" w:cs="Times New Roman"/>
                <w:sz w:val="24"/>
                <w:szCs w:val="24"/>
              </w:rPr>
            </w:pPr>
            <w:r w:rsidRPr="00290351">
              <w:rPr>
                <w:rFonts w:ascii="Times New Roman" w:eastAsia="Times New Roman" w:hAnsi="Times New Roman" w:cs="Times New Roman"/>
                <w:sz w:val="24"/>
                <w:szCs w:val="24"/>
              </w:rPr>
              <w:t>112</w:t>
            </w:r>
          </w:p>
        </w:tc>
        <w:tc>
          <w:tcPr>
            <w:tcW w:w="0" w:type="auto"/>
            <w:hideMark/>
          </w:tcPr>
          <w:p w14:paraId="29906474" w14:textId="77777777" w:rsidR="00B21432" w:rsidRPr="00290351" w:rsidRDefault="00B21432" w:rsidP="001B646D">
            <w:pPr>
              <w:spacing w:line="360" w:lineRule="auto"/>
              <w:jc w:val="both"/>
              <w:rPr>
                <w:rFonts w:ascii="Times New Roman" w:eastAsia="Times New Roman" w:hAnsi="Times New Roman" w:cs="Times New Roman"/>
                <w:sz w:val="24"/>
                <w:szCs w:val="24"/>
              </w:rPr>
            </w:pPr>
            <w:r w:rsidRPr="00290351">
              <w:rPr>
                <w:rFonts w:ascii="Times New Roman" w:eastAsia="Times New Roman" w:hAnsi="Times New Roman" w:cs="Times New Roman"/>
                <w:sz w:val="24"/>
                <w:szCs w:val="24"/>
              </w:rPr>
              <w:t>56.0%</w:t>
            </w:r>
          </w:p>
        </w:tc>
      </w:tr>
      <w:tr w:rsidR="00B21432" w:rsidRPr="00290351" w14:paraId="37E723A8" w14:textId="77777777" w:rsidTr="001B646D">
        <w:tc>
          <w:tcPr>
            <w:tcW w:w="0" w:type="auto"/>
            <w:hideMark/>
          </w:tcPr>
          <w:p w14:paraId="46C9C865" w14:textId="77777777" w:rsidR="00B21432" w:rsidRPr="00290351" w:rsidRDefault="00B21432" w:rsidP="001B646D">
            <w:pPr>
              <w:spacing w:line="360" w:lineRule="auto"/>
              <w:jc w:val="both"/>
              <w:rPr>
                <w:rFonts w:ascii="Times New Roman" w:eastAsia="Times New Roman" w:hAnsi="Times New Roman" w:cs="Times New Roman"/>
                <w:sz w:val="24"/>
                <w:szCs w:val="24"/>
              </w:rPr>
            </w:pPr>
            <w:r w:rsidRPr="00290351">
              <w:rPr>
                <w:rFonts w:ascii="Times New Roman" w:eastAsia="Times New Roman" w:hAnsi="Times New Roman" w:cs="Times New Roman"/>
                <w:b/>
                <w:bCs/>
                <w:sz w:val="24"/>
                <w:szCs w:val="24"/>
              </w:rPr>
              <w:t>Total</w:t>
            </w:r>
          </w:p>
        </w:tc>
        <w:tc>
          <w:tcPr>
            <w:tcW w:w="0" w:type="auto"/>
            <w:hideMark/>
          </w:tcPr>
          <w:p w14:paraId="4619A488" w14:textId="77777777" w:rsidR="00B21432" w:rsidRPr="00290351" w:rsidRDefault="00B21432" w:rsidP="001B646D">
            <w:pPr>
              <w:spacing w:line="360" w:lineRule="auto"/>
              <w:jc w:val="both"/>
              <w:rPr>
                <w:rFonts w:ascii="Times New Roman" w:eastAsia="Times New Roman" w:hAnsi="Times New Roman" w:cs="Times New Roman"/>
                <w:sz w:val="24"/>
                <w:szCs w:val="24"/>
              </w:rPr>
            </w:pPr>
            <w:r w:rsidRPr="00290351">
              <w:rPr>
                <w:rFonts w:ascii="Times New Roman" w:eastAsia="Times New Roman" w:hAnsi="Times New Roman" w:cs="Times New Roman"/>
                <w:b/>
                <w:bCs/>
                <w:sz w:val="24"/>
                <w:szCs w:val="24"/>
              </w:rPr>
              <w:t>200</w:t>
            </w:r>
          </w:p>
        </w:tc>
        <w:tc>
          <w:tcPr>
            <w:tcW w:w="0" w:type="auto"/>
            <w:hideMark/>
          </w:tcPr>
          <w:p w14:paraId="60C9C714" w14:textId="77777777" w:rsidR="00B21432" w:rsidRPr="00290351" w:rsidRDefault="00B21432" w:rsidP="001B646D">
            <w:pPr>
              <w:spacing w:line="360" w:lineRule="auto"/>
              <w:jc w:val="both"/>
              <w:rPr>
                <w:rFonts w:ascii="Times New Roman" w:eastAsia="Times New Roman" w:hAnsi="Times New Roman" w:cs="Times New Roman"/>
                <w:sz w:val="24"/>
                <w:szCs w:val="24"/>
              </w:rPr>
            </w:pPr>
            <w:r w:rsidRPr="00290351">
              <w:rPr>
                <w:rFonts w:ascii="Times New Roman" w:eastAsia="Times New Roman" w:hAnsi="Times New Roman" w:cs="Times New Roman"/>
                <w:b/>
                <w:bCs/>
                <w:sz w:val="24"/>
                <w:szCs w:val="24"/>
              </w:rPr>
              <w:t>100.0%</w:t>
            </w:r>
          </w:p>
        </w:tc>
      </w:tr>
    </w:tbl>
    <w:p w14:paraId="394FB242" w14:textId="77777777" w:rsidR="00B21432" w:rsidRDefault="00B21432" w:rsidP="00B21432"/>
    <w:p w14:paraId="417659BB" w14:textId="77777777" w:rsidR="00B21432" w:rsidRPr="00845EED" w:rsidRDefault="00B21432" w:rsidP="00B21432">
      <w:pPr>
        <w:rPr>
          <w:rFonts w:ascii="Times New Roman" w:eastAsia="Times New Roman" w:hAnsi="Times New Roman" w:cs="Times New Roman"/>
          <w:b/>
          <w:bCs/>
          <w:sz w:val="24"/>
          <w:szCs w:val="24"/>
        </w:rPr>
      </w:pPr>
      <w:r w:rsidRPr="00845EED">
        <w:rPr>
          <w:rFonts w:ascii="Times New Roman" w:eastAsia="Times New Roman" w:hAnsi="Times New Roman" w:cs="Times New Roman"/>
          <w:b/>
          <w:bCs/>
          <w:sz w:val="24"/>
          <w:szCs w:val="24"/>
        </w:rPr>
        <w:t>Chart 4.2 below shows the gender distribution of respondents.</w:t>
      </w:r>
    </w:p>
    <w:p w14:paraId="745D26E8" w14:textId="77777777" w:rsidR="00B21432" w:rsidRDefault="00B21432" w:rsidP="00B21432">
      <w:pPr>
        <w:spacing w:before="100" w:beforeAutospacing="1" w:after="100" w:afterAutospacing="1" w:line="360" w:lineRule="auto"/>
        <w:jc w:val="both"/>
        <w:outlineLvl w:val="3"/>
        <w:rPr>
          <w:rFonts w:ascii="Times New Roman" w:eastAsia="Times New Roman" w:hAnsi="Times New Roman" w:cs="Times New Roman"/>
          <w:b/>
          <w:bCs/>
          <w:sz w:val="24"/>
          <w:szCs w:val="24"/>
        </w:rPr>
      </w:pPr>
      <w:r>
        <w:rPr>
          <w:noProof/>
        </w:rPr>
        <w:drawing>
          <wp:inline distT="0" distB="0" distL="0" distR="0" wp14:anchorId="0FB8F614" wp14:editId="45C51DDB">
            <wp:extent cx="2638425" cy="23145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rt2_gender_distribution.png"/>
                    <pic:cNvPicPr/>
                  </pic:nvPicPr>
                  <pic:blipFill rotWithShape="1">
                    <a:blip r:embed="rId9"/>
                    <a:srcRect l="26327" t="12625" r="21211" b="10669"/>
                    <a:stretch/>
                  </pic:blipFill>
                  <pic:spPr bwMode="auto">
                    <a:xfrm>
                      <a:off x="0" y="0"/>
                      <a:ext cx="2638425" cy="2314575"/>
                    </a:xfrm>
                    <a:prstGeom prst="rect">
                      <a:avLst/>
                    </a:prstGeom>
                    <a:ln>
                      <a:noFill/>
                    </a:ln>
                    <a:extLst>
                      <a:ext uri="{53640926-AAD7-44D8-BBD7-CCE9431645EC}">
                        <a14:shadowObscured xmlns:a14="http://schemas.microsoft.com/office/drawing/2010/main"/>
                      </a:ext>
                    </a:extLst>
                  </pic:spPr>
                </pic:pic>
              </a:graphicData>
            </a:graphic>
          </wp:inline>
        </w:drawing>
      </w:r>
    </w:p>
    <w:p w14:paraId="34AA9987" w14:textId="77777777" w:rsidR="00B21432" w:rsidRPr="00290351" w:rsidRDefault="00B21432" w:rsidP="00B21432">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290351">
        <w:rPr>
          <w:rFonts w:ascii="Times New Roman" w:eastAsia="Times New Roman" w:hAnsi="Times New Roman" w:cs="Times New Roman"/>
          <w:b/>
          <w:bCs/>
          <w:sz w:val="24"/>
          <w:szCs w:val="24"/>
        </w:rPr>
        <w:t>Table 4.3: Educational Level</w:t>
      </w:r>
    </w:p>
    <w:tbl>
      <w:tblPr>
        <w:tblStyle w:val="TableGrid"/>
        <w:tblW w:w="0" w:type="auto"/>
        <w:tblLook w:val="04A0" w:firstRow="1" w:lastRow="0" w:firstColumn="1" w:lastColumn="0" w:noHBand="0" w:noVBand="1"/>
      </w:tblPr>
      <w:tblGrid>
        <w:gridCol w:w="2842"/>
        <w:gridCol w:w="1310"/>
        <w:gridCol w:w="1809"/>
      </w:tblGrid>
      <w:tr w:rsidR="00B21432" w:rsidRPr="00290351" w14:paraId="60612ED2" w14:textId="77777777" w:rsidTr="001B646D">
        <w:tc>
          <w:tcPr>
            <w:tcW w:w="0" w:type="auto"/>
            <w:hideMark/>
          </w:tcPr>
          <w:p w14:paraId="0FD0A4A4" w14:textId="77777777" w:rsidR="00B21432" w:rsidRPr="00290351" w:rsidRDefault="00B21432" w:rsidP="001B646D">
            <w:pPr>
              <w:spacing w:line="360" w:lineRule="auto"/>
              <w:jc w:val="both"/>
              <w:rPr>
                <w:rFonts w:ascii="Times New Roman" w:eastAsia="Times New Roman" w:hAnsi="Times New Roman" w:cs="Times New Roman"/>
                <w:b/>
                <w:bCs/>
                <w:sz w:val="24"/>
                <w:szCs w:val="24"/>
              </w:rPr>
            </w:pPr>
            <w:r w:rsidRPr="00290351">
              <w:rPr>
                <w:rFonts w:ascii="Times New Roman" w:eastAsia="Times New Roman" w:hAnsi="Times New Roman" w:cs="Times New Roman"/>
                <w:b/>
                <w:bCs/>
                <w:sz w:val="24"/>
                <w:szCs w:val="24"/>
              </w:rPr>
              <w:t>Educational Level</w:t>
            </w:r>
          </w:p>
        </w:tc>
        <w:tc>
          <w:tcPr>
            <w:tcW w:w="0" w:type="auto"/>
            <w:hideMark/>
          </w:tcPr>
          <w:p w14:paraId="5248DDD3" w14:textId="77777777" w:rsidR="00B21432" w:rsidRPr="00290351" w:rsidRDefault="00B21432" w:rsidP="001B646D">
            <w:pPr>
              <w:spacing w:line="360" w:lineRule="auto"/>
              <w:jc w:val="both"/>
              <w:rPr>
                <w:rFonts w:ascii="Times New Roman" w:eastAsia="Times New Roman" w:hAnsi="Times New Roman" w:cs="Times New Roman"/>
                <w:b/>
                <w:bCs/>
                <w:sz w:val="24"/>
                <w:szCs w:val="24"/>
              </w:rPr>
            </w:pPr>
            <w:r w:rsidRPr="00290351">
              <w:rPr>
                <w:rFonts w:ascii="Times New Roman" w:eastAsia="Times New Roman" w:hAnsi="Times New Roman" w:cs="Times New Roman"/>
                <w:b/>
                <w:bCs/>
                <w:sz w:val="24"/>
                <w:szCs w:val="24"/>
              </w:rPr>
              <w:t>Frequency</w:t>
            </w:r>
          </w:p>
        </w:tc>
        <w:tc>
          <w:tcPr>
            <w:tcW w:w="0" w:type="auto"/>
            <w:hideMark/>
          </w:tcPr>
          <w:p w14:paraId="5072D4F9" w14:textId="77777777" w:rsidR="00B21432" w:rsidRPr="00290351" w:rsidRDefault="00B21432" w:rsidP="001B646D">
            <w:pPr>
              <w:spacing w:line="360" w:lineRule="auto"/>
              <w:jc w:val="both"/>
              <w:rPr>
                <w:rFonts w:ascii="Times New Roman" w:eastAsia="Times New Roman" w:hAnsi="Times New Roman" w:cs="Times New Roman"/>
                <w:b/>
                <w:bCs/>
                <w:sz w:val="24"/>
                <w:szCs w:val="24"/>
              </w:rPr>
            </w:pPr>
            <w:r w:rsidRPr="00290351">
              <w:rPr>
                <w:rFonts w:ascii="Times New Roman" w:eastAsia="Times New Roman" w:hAnsi="Times New Roman" w:cs="Times New Roman"/>
                <w:b/>
                <w:bCs/>
                <w:sz w:val="24"/>
                <w:szCs w:val="24"/>
              </w:rPr>
              <w:t>Percentage (%)</w:t>
            </w:r>
          </w:p>
        </w:tc>
      </w:tr>
      <w:tr w:rsidR="00B21432" w:rsidRPr="00290351" w14:paraId="27319254" w14:textId="77777777" w:rsidTr="001B646D">
        <w:tc>
          <w:tcPr>
            <w:tcW w:w="0" w:type="auto"/>
            <w:hideMark/>
          </w:tcPr>
          <w:p w14:paraId="0B4E0A61" w14:textId="77777777" w:rsidR="00B21432" w:rsidRPr="00290351" w:rsidRDefault="00B21432" w:rsidP="001B646D">
            <w:pPr>
              <w:spacing w:line="360" w:lineRule="auto"/>
              <w:jc w:val="both"/>
              <w:rPr>
                <w:rFonts w:ascii="Times New Roman" w:eastAsia="Times New Roman" w:hAnsi="Times New Roman" w:cs="Times New Roman"/>
                <w:sz w:val="24"/>
                <w:szCs w:val="24"/>
              </w:rPr>
            </w:pPr>
            <w:r w:rsidRPr="00290351">
              <w:rPr>
                <w:rFonts w:ascii="Times New Roman" w:eastAsia="Times New Roman" w:hAnsi="Times New Roman" w:cs="Times New Roman"/>
                <w:sz w:val="24"/>
                <w:szCs w:val="24"/>
              </w:rPr>
              <w:t>No formal education</w:t>
            </w:r>
          </w:p>
        </w:tc>
        <w:tc>
          <w:tcPr>
            <w:tcW w:w="0" w:type="auto"/>
            <w:hideMark/>
          </w:tcPr>
          <w:p w14:paraId="4BF0E7C8" w14:textId="77777777" w:rsidR="00B21432" w:rsidRPr="00290351" w:rsidRDefault="00B21432" w:rsidP="001B646D">
            <w:pPr>
              <w:spacing w:line="360" w:lineRule="auto"/>
              <w:jc w:val="both"/>
              <w:rPr>
                <w:rFonts w:ascii="Times New Roman" w:eastAsia="Times New Roman" w:hAnsi="Times New Roman" w:cs="Times New Roman"/>
                <w:sz w:val="24"/>
                <w:szCs w:val="24"/>
              </w:rPr>
            </w:pPr>
            <w:r w:rsidRPr="00290351">
              <w:rPr>
                <w:rFonts w:ascii="Times New Roman" w:eastAsia="Times New Roman" w:hAnsi="Times New Roman" w:cs="Times New Roman"/>
                <w:sz w:val="24"/>
                <w:szCs w:val="24"/>
              </w:rPr>
              <w:t>10</w:t>
            </w:r>
          </w:p>
        </w:tc>
        <w:tc>
          <w:tcPr>
            <w:tcW w:w="0" w:type="auto"/>
            <w:hideMark/>
          </w:tcPr>
          <w:p w14:paraId="73F8B480" w14:textId="77777777" w:rsidR="00B21432" w:rsidRPr="00290351" w:rsidRDefault="00B21432" w:rsidP="001B646D">
            <w:pPr>
              <w:spacing w:line="360" w:lineRule="auto"/>
              <w:jc w:val="both"/>
              <w:rPr>
                <w:rFonts w:ascii="Times New Roman" w:eastAsia="Times New Roman" w:hAnsi="Times New Roman" w:cs="Times New Roman"/>
                <w:sz w:val="24"/>
                <w:szCs w:val="24"/>
              </w:rPr>
            </w:pPr>
            <w:r w:rsidRPr="00290351">
              <w:rPr>
                <w:rFonts w:ascii="Times New Roman" w:eastAsia="Times New Roman" w:hAnsi="Times New Roman" w:cs="Times New Roman"/>
                <w:sz w:val="24"/>
                <w:szCs w:val="24"/>
              </w:rPr>
              <w:t>5.0%</w:t>
            </w:r>
          </w:p>
        </w:tc>
      </w:tr>
      <w:tr w:rsidR="00B21432" w:rsidRPr="00290351" w14:paraId="07C7EB37" w14:textId="77777777" w:rsidTr="001B646D">
        <w:tc>
          <w:tcPr>
            <w:tcW w:w="0" w:type="auto"/>
            <w:hideMark/>
          </w:tcPr>
          <w:p w14:paraId="33C775DC" w14:textId="77777777" w:rsidR="00B21432" w:rsidRPr="00290351" w:rsidRDefault="00B21432" w:rsidP="001B646D">
            <w:pPr>
              <w:spacing w:line="360" w:lineRule="auto"/>
              <w:jc w:val="both"/>
              <w:rPr>
                <w:rFonts w:ascii="Times New Roman" w:eastAsia="Times New Roman" w:hAnsi="Times New Roman" w:cs="Times New Roman"/>
                <w:sz w:val="24"/>
                <w:szCs w:val="24"/>
              </w:rPr>
            </w:pPr>
            <w:r w:rsidRPr="00290351">
              <w:rPr>
                <w:rFonts w:ascii="Times New Roman" w:eastAsia="Times New Roman" w:hAnsi="Times New Roman" w:cs="Times New Roman"/>
                <w:sz w:val="24"/>
                <w:szCs w:val="24"/>
              </w:rPr>
              <w:t>Primary</w:t>
            </w:r>
            <w:r>
              <w:rPr>
                <w:rFonts w:ascii="Times New Roman" w:eastAsia="Times New Roman" w:hAnsi="Times New Roman" w:cs="Times New Roman"/>
                <w:sz w:val="24"/>
                <w:szCs w:val="24"/>
              </w:rPr>
              <w:t>/1-6 years</w:t>
            </w:r>
          </w:p>
        </w:tc>
        <w:tc>
          <w:tcPr>
            <w:tcW w:w="0" w:type="auto"/>
            <w:hideMark/>
          </w:tcPr>
          <w:p w14:paraId="06014E7E" w14:textId="77777777" w:rsidR="00B21432" w:rsidRPr="00290351" w:rsidRDefault="00B21432" w:rsidP="001B646D">
            <w:pPr>
              <w:spacing w:line="360" w:lineRule="auto"/>
              <w:jc w:val="both"/>
              <w:rPr>
                <w:rFonts w:ascii="Times New Roman" w:eastAsia="Times New Roman" w:hAnsi="Times New Roman" w:cs="Times New Roman"/>
                <w:sz w:val="24"/>
                <w:szCs w:val="24"/>
              </w:rPr>
            </w:pPr>
            <w:r w:rsidRPr="00290351">
              <w:rPr>
                <w:rFonts w:ascii="Times New Roman" w:eastAsia="Times New Roman" w:hAnsi="Times New Roman" w:cs="Times New Roman"/>
                <w:sz w:val="24"/>
                <w:szCs w:val="24"/>
              </w:rPr>
              <w:t>30</w:t>
            </w:r>
          </w:p>
        </w:tc>
        <w:tc>
          <w:tcPr>
            <w:tcW w:w="0" w:type="auto"/>
            <w:hideMark/>
          </w:tcPr>
          <w:p w14:paraId="7B2CFBE1" w14:textId="77777777" w:rsidR="00B21432" w:rsidRPr="00290351" w:rsidRDefault="00B21432" w:rsidP="001B646D">
            <w:pPr>
              <w:spacing w:line="360" w:lineRule="auto"/>
              <w:jc w:val="both"/>
              <w:rPr>
                <w:rFonts w:ascii="Times New Roman" w:eastAsia="Times New Roman" w:hAnsi="Times New Roman" w:cs="Times New Roman"/>
                <w:sz w:val="24"/>
                <w:szCs w:val="24"/>
              </w:rPr>
            </w:pPr>
            <w:r w:rsidRPr="00290351">
              <w:rPr>
                <w:rFonts w:ascii="Times New Roman" w:eastAsia="Times New Roman" w:hAnsi="Times New Roman" w:cs="Times New Roman"/>
                <w:sz w:val="24"/>
                <w:szCs w:val="24"/>
              </w:rPr>
              <w:t>15.0%</w:t>
            </w:r>
          </w:p>
        </w:tc>
      </w:tr>
      <w:tr w:rsidR="00B21432" w:rsidRPr="00290351" w14:paraId="50E2C47C" w14:textId="77777777" w:rsidTr="001B646D">
        <w:tc>
          <w:tcPr>
            <w:tcW w:w="0" w:type="auto"/>
            <w:hideMark/>
          </w:tcPr>
          <w:p w14:paraId="1B9755DB" w14:textId="77777777" w:rsidR="00B21432" w:rsidRPr="00290351" w:rsidRDefault="00B21432" w:rsidP="001B646D">
            <w:pPr>
              <w:spacing w:line="360" w:lineRule="auto"/>
              <w:jc w:val="both"/>
              <w:rPr>
                <w:rFonts w:ascii="Times New Roman" w:eastAsia="Times New Roman" w:hAnsi="Times New Roman" w:cs="Times New Roman"/>
                <w:sz w:val="24"/>
                <w:szCs w:val="24"/>
              </w:rPr>
            </w:pPr>
            <w:r w:rsidRPr="00290351">
              <w:rPr>
                <w:rFonts w:ascii="Times New Roman" w:eastAsia="Times New Roman" w:hAnsi="Times New Roman" w:cs="Times New Roman"/>
                <w:sz w:val="24"/>
                <w:szCs w:val="24"/>
              </w:rPr>
              <w:t>Secondary</w:t>
            </w:r>
            <w:r>
              <w:rPr>
                <w:rFonts w:ascii="Times New Roman" w:eastAsia="Times New Roman" w:hAnsi="Times New Roman" w:cs="Times New Roman"/>
                <w:sz w:val="24"/>
                <w:szCs w:val="24"/>
              </w:rPr>
              <w:t>/7-12 years</w:t>
            </w:r>
          </w:p>
        </w:tc>
        <w:tc>
          <w:tcPr>
            <w:tcW w:w="0" w:type="auto"/>
            <w:hideMark/>
          </w:tcPr>
          <w:p w14:paraId="17C560DE" w14:textId="77777777" w:rsidR="00B21432" w:rsidRPr="00290351" w:rsidRDefault="00B21432" w:rsidP="001B646D">
            <w:pPr>
              <w:spacing w:line="360" w:lineRule="auto"/>
              <w:jc w:val="both"/>
              <w:rPr>
                <w:rFonts w:ascii="Times New Roman" w:eastAsia="Times New Roman" w:hAnsi="Times New Roman" w:cs="Times New Roman"/>
                <w:sz w:val="24"/>
                <w:szCs w:val="24"/>
              </w:rPr>
            </w:pPr>
            <w:r w:rsidRPr="00290351">
              <w:rPr>
                <w:rFonts w:ascii="Times New Roman" w:eastAsia="Times New Roman" w:hAnsi="Times New Roman" w:cs="Times New Roman"/>
                <w:sz w:val="24"/>
                <w:szCs w:val="24"/>
              </w:rPr>
              <w:t>60</w:t>
            </w:r>
          </w:p>
        </w:tc>
        <w:tc>
          <w:tcPr>
            <w:tcW w:w="0" w:type="auto"/>
            <w:hideMark/>
          </w:tcPr>
          <w:p w14:paraId="0A21E1DE" w14:textId="77777777" w:rsidR="00B21432" w:rsidRPr="00290351" w:rsidRDefault="00B21432" w:rsidP="001B646D">
            <w:pPr>
              <w:spacing w:line="360" w:lineRule="auto"/>
              <w:jc w:val="both"/>
              <w:rPr>
                <w:rFonts w:ascii="Times New Roman" w:eastAsia="Times New Roman" w:hAnsi="Times New Roman" w:cs="Times New Roman"/>
                <w:sz w:val="24"/>
                <w:szCs w:val="24"/>
              </w:rPr>
            </w:pPr>
            <w:r w:rsidRPr="00290351">
              <w:rPr>
                <w:rFonts w:ascii="Times New Roman" w:eastAsia="Times New Roman" w:hAnsi="Times New Roman" w:cs="Times New Roman"/>
                <w:sz w:val="24"/>
                <w:szCs w:val="24"/>
              </w:rPr>
              <w:t>30.0%</w:t>
            </w:r>
          </w:p>
        </w:tc>
      </w:tr>
      <w:tr w:rsidR="00B21432" w:rsidRPr="00290351" w14:paraId="63168477" w14:textId="77777777" w:rsidTr="001B646D">
        <w:tc>
          <w:tcPr>
            <w:tcW w:w="0" w:type="auto"/>
            <w:hideMark/>
          </w:tcPr>
          <w:p w14:paraId="2698A3C9" w14:textId="77777777" w:rsidR="00B21432" w:rsidRPr="00290351" w:rsidRDefault="00B21432" w:rsidP="001B646D">
            <w:pPr>
              <w:spacing w:line="360" w:lineRule="auto"/>
              <w:jc w:val="both"/>
              <w:rPr>
                <w:rFonts w:ascii="Times New Roman" w:eastAsia="Times New Roman" w:hAnsi="Times New Roman" w:cs="Times New Roman"/>
                <w:sz w:val="24"/>
                <w:szCs w:val="24"/>
              </w:rPr>
            </w:pPr>
            <w:r w:rsidRPr="00290351">
              <w:rPr>
                <w:rFonts w:ascii="Times New Roman" w:eastAsia="Times New Roman" w:hAnsi="Times New Roman" w:cs="Times New Roman"/>
                <w:sz w:val="24"/>
                <w:szCs w:val="24"/>
              </w:rPr>
              <w:t>Tertiary</w:t>
            </w:r>
            <w:r>
              <w:rPr>
                <w:rFonts w:ascii="Times New Roman" w:eastAsia="Times New Roman" w:hAnsi="Times New Roman" w:cs="Times New Roman"/>
                <w:sz w:val="24"/>
                <w:szCs w:val="24"/>
              </w:rPr>
              <w:t>/13years and above</w:t>
            </w:r>
          </w:p>
        </w:tc>
        <w:tc>
          <w:tcPr>
            <w:tcW w:w="0" w:type="auto"/>
            <w:hideMark/>
          </w:tcPr>
          <w:p w14:paraId="48D02E96" w14:textId="77777777" w:rsidR="00B21432" w:rsidRPr="00290351" w:rsidRDefault="00B21432" w:rsidP="001B646D">
            <w:pPr>
              <w:spacing w:line="360" w:lineRule="auto"/>
              <w:jc w:val="both"/>
              <w:rPr>
                <w:rFonts w:ascii="Times New Roman" w:eastAsia="Times New Roman" w:hAnsi="Times New Roman" w:cs="Times New Roman"/>
                <w:sz w:val="24"/>
                <w:szCs w:val="24"/>
              </w:rPr>
            </w:pPr>
            <w:r w:rsidRPr="00290351">
              <w:rPr>
                <w:rFonts w:ascii="Times New Roman" w:eastAsia="Times New Roman" w:hAnsi="Times New Roman" w:cs="Times New Roman"/>
                <w:sz w:val="24"/>
                <w:szCs w:val="24"/>
              </w:rPr>
              <w:t>100</w:t>
            </w:r>
          </w:p>
        </w:tc>
        <w:tc>
          <w:tcPr>
            <w:tcW w:w="0" w:type="auto"/>
            <w:hideMark/>
          </w:tcPr>
          <w:p w14:paraId="7597FECA" w14:textId="77777777" w:rsidR="00B21432" w:rsidRPr="00290351" w:rsidRDefault="00B21432" w:rsidP="001B646D">
            <w:pPr>
              <w:spacing w:line="360" w:lineRule="auto"/>
              <w:jc w:val="both"/>
              <w:rPr>
                <w:rFonts w:ascii="Times New Roman" w:eastAsia="Times New Roman" w:hAnsi="Times New Roman" w:cs="Times New Roman"/>
                <w:sz w:val="24"/>
                <w:szCs w:val="24"/>
              </w:rPr>
            </w:pPr>
            <w:r w:rsidRPr="00290351">
              <w:rPr>
                <w:rFonts w:ascii="Times New Roman" w:eastAsia="Times New Roman" w:hAnsi="Times New Roman" w:cs="Times New Roman"/>
                <w:sz w:val="24"/>
                <w:szCs w:val="24"/>
              </w:rPr>
              <w:t>50.0%</w:t>
            </w:r>
          </w:p>
        </w:tc>
      </w:tr>
      <w:tr w:rsidR="00B21432" w:rsidRPr="00290351" w14:paraId="6FFB71EB" w14:textId="77777777" w:rsidTr="001B646D">
        <w:tc>
          <w:tcPr>
            <w:tcW w:w="0" w:type="auto"/>
            <w:hideMark/>
          </w:tcPr>
          <w:p w14:paraId="71E4B772" w14:textId="77777777" w:rsidR="00B21432" w:rsidRPr="00290351" w:rsidRDefault="00B21432" w:rsidP="001B646D">
            <w:pPr>
              <w:spacing w:line="360" w:lineRule="auto"/>
              <w:jc w:val="both"/>
              <w:rPr>
                <w:rFonts w:ascii="Times New Roman" w:eastAsia="Times New Roman" w:hAnsi="Times New Roman" w:cs="Times New Roman"/>
                <w:sz w:val="24"/>
                <w:szCs w:val="24"/>
              </w:rPr>
            </w:pPr>
            <w:r w:rsidRPr="00290351">
              <w:rPr>
                <w:rFonts w:ascii="Times New Roman" w:eastAsia="Times New Roman" w:hAnsi="Times New Roman" w:cs="Times New Roman"/>
                <w:b/>
                <w:bCs/>
                <w:sz w:val="24"/>
                <w:szCs w:val="24"/>
              </w:rPr>
              <w:t>Total</w:t>
            </w:r>
          </w:p>
        </w:tc>
        <w:tc>
          <w:tcPr>
            <w:tcW w:w="0" w:type="auto"/>
            <w:hideMark/>
          </w:tcPr>
          <w:p w14:paraId="6E5E9808" w14:textId="77777777" w:rsidR="00B21432" w:rsidRPr="00290351" w:rsidRDefault="00B21432" w:rsidP="001B646D">
            <w:pPr>
              <w:spacing w:line="360" w:lineRule="auto"/>
              <w:jc w:val="both"/>
              <w:rPr>
                <w:rFonts w:ascii="Times New Roman" w:eastAsia="Times New Roman" w:hAnsi="Times New Roman" w:cs="Times New Roman"/>
                <w:sz w:val="24"/>
                <w:szCs w:val="24"/>
              </w:rPr>
            </w:pPr>
            <w:r w:rsidRPr="00290351">
              <w:rPr>
                <w:rFonts w:ascii="Times New Roman" w:eastAsia="Times New Roman" w:hAnsi="Times New Roman" w:cs="Times New Roman"/>
                <w:b/>
                <w:bCs/>
                <w:sz w:val="24"/>
                <w:szCs w:val="24"/>
              </w:rPr>
              <w:t>200</w:t>
            </w:r>
          </w:p>
        </w:tc>
        <w:tc>
          <w:tcPr>
            <w:tcW w:w="0" w:type="auto"/>
            <w:hideMark/>
          </w:tcPr>
          <w:p w14:paraId="3DFB626B" w14:textId="77777777" w:rsidR="00B21432" w:rsidRPr="00290351" w:rsidRDefault="00B21432" w:rsidP="001B646D">
            <w:pPr>
              <w:spacing w:line="360" w:lineRule="auto"/>
              <w:jc w:val="both"/>
              <w:rPr>
                <w:rFonts w:ascii="Times New Roman" w:eastAsia="Times New Roman" w:hAnsi="Times New Roman" w:cs="Times New Roman"/>
                <w:sz w:val="24"/>
                <w:szCs w:val="24"/>
              </w:rPr>
            </w:pPr>
            <w:r w:rsidRPr="00290351">
              <w:rPr>
                <w:rFonts w:ascii="Times New Roman" w:eastAsia="Times New Roman" w:hAnsi="Times New Roman" w:cs="Times New Roman"/>
                <w:b/>
                <w:bCs/>
                <w:sz w:val="24"/>
                <w:szCs w:val="24"/>
              </w:rPr>
              <w:t>100.0%</w:t>
            </w:r>
          </w:p>
        </w:tc>
      </w:tr>
    </w:tbl>
    <w:p w14:paraId="1C4E366A" w14:textId="77777777" w:rsidR="00B21432" w:rsidRDefault="00B21432" w:rsidP="00B21432">
      <w:pPr>
        <w:spacing w:before="100" w:beforeAutospacing="1" w:after="100" w:afterAutospacing="1" w:line="360" w:lineRule="auto"/>
        <w:jc w:val="both"/>
        <w:outlineLvl w:val="3"/>
        <w:rPr>
          <w:noProof/>
        </w:rPr>
      </w:pPr>
    </w:p>
    <w:p w14:paraId="7F8A45AA" w14:textId="77777777" w:rsidR="00B21432" w:rsidRDefault="00B21432" w:rsidP="00B21432"/>
    <w:p w14:paraId="769F7DB2" w14:textId="77777777" w:rsidR="00B21432" w:rsidRDefault="00B21432" w:rsidP="00B21432"/>
    <w:p w14:paraId="5FA60814" w14:textId="77777777" w:rsidR="00B21432" w:rsidRPr="004C37D7" w:rsidRDefault="00B21432" w:rsidP="00B21432">
      <w:pPr>
        <w:rPr>
          <w:rFonts w:ascii="Times New Roman" w:hAnsi="Times New Roman" w:cs="Times New Roman"/>
          <w:b/>
          <w:sz w:val="24"/>
        </w:rPr>
      </w:pPr>
      <w:r w:rsidRPr="004C37D7">
        <w:rPr>
          <w:rFonts w:ascii="Times New Roman" w:hAnsi="Times New Roman" w:cs="Times New Roman"/>
          <w:b/>
          <w:sz w:val="24"/>
        </w:rPr>
        <w:t>Chart 4.3 illustrates the educational level of respondents.</w:t>
      </w:r>
    </w:p>
    <w:p w14:paraId="7F90CF30" w14:textId="77777777" w:rsidR="00B21432" w:rsidRDefault="00B21432" w:rsidP="00B21432">
      <w:pPr>
        <w:spacing w:before="100" w:beforeAutospacing="1" w:after="100" w:afterAutospacing="1" w:line="360" w:lineRule="auto"/>
        <w:jc w:val="both"/>
        <w:outlineLvl w:val="3"/>
        <w:rPr>
          <w:rFonts w:ascii="Times New Roman" w:eastAsia="Times New Roman" w:hAnsi="Times New Roman" w:cs="Times New Roman"/>
          <w:b/>
          <w:bCs/>
          <w:sz w:val="24"/>
          <w:szCs w:val="24"/>
        </w:rPr>
      </w:pPr>
      <w:r>
        <w:rPr>
          <w:noProof/>
        </w:rPr>
        <w:lastRenderedPageBreak/>
        <w:drawing>
          <wp:inline distT="0" distB="0" distL="0" distR="0" wp14:anchorId="36172410" wp14:editId="30CF5AEC">
            <wp:extent cx="5029200" cy="2836545"/>
            <wp:effectExtent l="0" t="0" r="0"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rt3_education_level.png"/>
                    <pic:cNvPicPr/>
                  </pic:nvPicPr>
                  <pic:blipFill rotWithShape="1">
                    <a:blip r:embed="rId10"/>
                    <a:srcRect t="5997"/>
                    <a:stretch/>
                  </pic:blipFill>
                  <pic:spPr bwMode="auto">
                    <a:xfrm>
                      <a:off x="0" y="0"/>
                      <a:ext cx="5029200" cy="2836545"/>
                    </a:xfrm>
                    <a:prstGeom prst="rect">
                      <a:avLst/>
                    </a:prstGeom>
                    <a:ln>
                      <a:noFill/>
                    </a:ln>
                    <a:extLst>
                      <a:ext uri="{53640926-AAD7-44D8-BBD7-CCE9431645EC}">
                        <a14:shadowObscured xmlns:a14="http://schemas.microsoft.com/office/drawing/2010/main"/>
                      </a:ext>
                    </a:extLst>
                  </pic:spPr>
                </pic:pic>
              </a:graphicData>
            </a:graphic>
          </wp:inline>
        </w:drawing>
      </w:r>
    </w:p>
    <w:p w14:paraId="7169622A" w14:textId="77777777" w:rsidR="00B21432" w:rsidRPr="00290351" w:rsidRDefault="00B21432" w:rsidP="00B21432">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290351">
        <w:rPr>
          <w:rFonts w:ascii="Times New Roman" w:eastAsia="Times New Roman" w:hAnsi="Times New Roman" w:cs="Times New Roman"/>
          <w:b/>
          <w:bCs/>
          <w:sz w:val="24"/>
          <w:szCs w:val="24"/>
        </w:rPr>
        <w:t>Table 4.4: Monthly Household Income</w:t>
      </w:r>
    </w:p>
    <w:tbl>
      <w:tblPr>
        <w:tblStyle w:val="TableGrid"/>
        <w:tblW w:w="0" w:type="auto"/>
        <w:tblLook w:val="04A0" w:firstRow="1" w:lastRow="0" w:firstColumn="1" w:lastColumn="0" w:noHBand="0" w:noVBand="1"/>
      </w:tblPr>
      <w:tblGrid>
        <w:gridCol w:w="2083"/>
        <w:gridCol w:w="1310"/>
        <w:gridCol w:w="1809"/>
      </w:tblGrid>
      <w:tr w:rsidR="00B21432" w:rsidRPr="00290351" w14:paraId="7F839B93" w14:textId="77777777" w:rsidTr="001B646D">
        <w:tc>
          <w:tcPr>
            <w:tcW w:w="0" w:type="auto"/>
            <w:hideMark/>
          </w:tcPr>
          <w:p w14:paraId="72E7DDAA" w14:textId="77777777" w:rsidR="00B21432" w:rsidRPr="00290351" w:rsidRDefault="00B21432" w:rsidP="001B646D">
            <w:pPr>
              <w:spacing w:line="360" w:lineRule="auto"/>
              <w:jc w:val="both"/>
              <w:rPr>
                <w:rFonts w:ascii="Times New Roman" w:eastAsia="Times New Roman" w:hAnsi="Times New Roman" w:cs="Times New Roman"/>
                <w:b/>
                <w:bCs/>
                <w:sz w:val="24"/>
                <w:szCs w:val="24"/>
              </w:rPr>
            </w:pPr>
            <w:r w:rsidRPr="00290351">
              <w:rPr>
                <w:rFonts w:ascii="Times New Roman" w:eastAsia="Times New Roman" w:hAnsi="Times New Roman" w:cs="Times New Roman"/>
                <w:b/>
                <w:bCs/>
                <w:sz w:val="24"/>
                <w:szCs w:val="24"/>
              </w:rPr>
              <w:t>Income Range (₦)</w:t>
            </w:r>
          </w:p>
        </w:tc>
        <w:tc>
          <w:tcPr>
            <w:tcW w:w="0" w:type="auto"/>
            <w:hideMark/>
          </w:tcPr>
          <w:p w14:paraId="442FBF10" w14:textId="77777777" w:rsidR="00B21432" w:rsidRPr="00290351" w:rsidRDefault="00B21432" w:rsidP="001B646D">
            <w:pPr>
              <w:spacing w:line="360" w:lineRule="auto"/>
              <w:jc w:val="both"/>
              <w:rPr>
                <w:rFonts w:ascii="Times New Roman" w:eastAsia="Times New Roman" w:hAnsi="Times New Roman" w:cs="Times New Roman"/>
                <w:b/>
                <w:bCs/>
                <w:sz w:val="24"/>
                <w:szCs w:val="24"/>
              </w:rPr>
            </w:pPr>
            <w:r w:rsidRPr="00290351">
              <w:rPr>
                <w:rFonts w:ascii="Times New Roman" w:eastAsia="Times New Roman" w:hAnsi="Times New Roman" w:cs="Times New Roman"/>
                <w:b/>
                <w:bCs/>
                <w:sz w:val="24"/>
                <w:szCs w:val="24"/>
              </w:rPr>
              <w:t>Frequency</w:t>
            </w:r>
          </w:p>
        </w:tc>
        <w:tc>
          <w:tcPr>
            <w:tcW w:w="0" w:type="auto"/>
            <w:hideMark/>
          </w:tcPr>
          <w:p w14:paraId="76C1AFD6" w14:textId="77777777" w:rsidR="00B21432" w:rsidRPr="00290351" w:rsidRDefault="00B21432" w:rsidP="001B646D">
            <w:pPr>
              <w:spacing w:line="360" w:lineRule="auto"/>
              <w:jc w:val="both"/>
              <w:rPr>
                <w:rFonts w:ascii="Times New Roman" w:eastAsia="Times New Roman" w:hAnsi="Times New Roman" w:cs="Times New Roman"/>
                <w:b/>
                <w:bCs/>
                <w:sz w:val="24"/>
                <w:szCs w:val="24"/>
              </w:rPr>
            </w:pPr>
            <w:r w:rsidRPr="00290351">
              <w:rPr>
                <w:rFonts w:ascii="Times New Roman" w:eastAsia="Times New Roman" w:hAnsi="Times New Roman" w:cs="Times New Roman"/>
                <w:b/>
                <w:bCs/>
                <w:sz w:val="24"/>
                <w:szCs w:val="24"/>
              </w:rPr>
              <w:t>Percentage (%)</w:t>
            </w:r>
          </w:p>
        </w:tc>
      </w:tr>
      <w:tr w:rsidR="00B21432" w:rsidRPr="00290351" w14:paraId="31C41750" w14:textId="77777777" w:rsidTr="001B646D">
        <w:tc>
          <w:tcPr>
            <w:tcW w:w="0" w:type="auto"/>
            <w:hideMark/>
          </w:tcPr>
          <w:p w14:paraId="76F459E6" w14:textId="77777777" w:rsidR="00B21432" w:rsidRPr="00290351" w:rsidRDefault="00B21432" w:rsidP="001B646D">
            <w:pPr>
              <w:spacing w:line="360" w:lineRule="auto"/>
              <w:jc w:val="both"/>
              <w:rPr>
                <w:rFonts w:ascii="Times New Roman" w:eastAsia="Times New Roman" w:hAnsi="Times New Roman" w:cs="Times New Roman"/>
                <w:sz w:val="24"/>
                <w:szCs w:val="24"/>
              </w:rPr>
            </w:pPr>
            <w:r w:rsidRPr="00290351">
              <w:rPr>
                <w:rFonts w:ascii="Times New Roman" w:eastAsia="Times New Roman" w:hAnsi="Times New Roman" w:cs="Times New Roman"/>
                <w:sz w:val="24"/>
                <w:szCs w:val="24"/>
              </w:rPr>
              <w:t>Below 30,000</w:t>
            </w:r>
          </w:p>
        </w:tc>
        <w:tc>
          <w:tcPr>
            <w:tcW w:w="0" w:type="auto"/>
            <w:hideMark/>
          </w:tcPr>
          <w:p w14:paraId="1729C45E" w14:textId="77777777" w:rsidR="00B21432" w:rsidRPr="00290351" w:rsidRDefault="00B21432" w:rsidP="001B646D">
            <w:pPr>
              <w:spacing w:line="360" w:lineRule="auto"/>
              <w:jc w:val="both"/>
              <w:rPr>
                <w:rFonts w:ascii="Times New Roman" w:eastAsia="Times New Roman" w:hAnsi="Times New Roman" w:cs="Times New Roman"/>
                <w:sz w:val="24"/>
                <w:szCs w:val="24"/>
              </w:rPr>
            </w:pPr>
            <w:r w:rsidRPr="00290351">
              <w:rPr>
                <w:rFonts w:ascii="Times New Roman" w:eastAsia="Times New Roman" w:hAnsi="Times New Roman" w:cs="Times New Roman"/>
                <w:sz w:val="24"/>
                <w:szCs w:val="24"/>
              </w:rPr>
              <w:t>35</w:t>
            </w:r>
          </w:p>
        </w:tc>
        <w:tc>
          <w:tcPr>
            <w:tcW w:w="0" w:type="auto"/>
            <w:hideMark/>
          </w:tcPr>
          <w:p w14:paraId="385F0EB5" w14:textId="77777777" w:rsidR="00B21432" w:rsidRPr="00290351" w:rsidRDefault="00B21432" w:rsidP="001B646D">
            <w:pPr>
              <w:spacing w:line="360" w:lineRule="auto"/>
              <w:jc w:val="both"/>
              <w:rPr>
                <w:rFonts w:ascii="Times New Roman" w:eastAsia="Times New Roman" w:hAnsi="Times New Roman" w:cs="Times New Roman"/>
                <w:sz w:val="24"/>
                <w:szCs w:val="24"/>
              </w:rPr>
            </w:pPr>
            <w:r w:rsidRPr="00290351">
              <w:rPr>
                <w:rFonts w:ascii="Times New Roman" w:eastAsia="Times New Roman" w:hAnsi="Times New Roman" w:cs="Times New Roman"/>
                <w:sz w:val="24"/>
                <w:szCs w:val="24"/>
              </w:rPr>
              <w:t>17.5%</w:t>
            </w:r>
          </w:p>
        </w:tc>
      </w:tr>
      <w:tr w:rsidR="00B21432" w:rsidRPr="00290351" w14:paraId="4D61D8CC" w14:textId="77777777" w:rsidTr="001B646D">
        <w:tc>
          <w:tcPr>
            <w:tcW w:w="0" w:type="auto"/>
            <w:hideMark/>
          </w:tcPr>
          <w:p w14:paraId="4ABF1E92" w14:textId="77777777" w:rsidR="00B21432" w:rsidRPr="00290351" w:rsidRDefault="00B21432" w:rsidP="001B646D">
            <w:pPr>
              <w:spacing w:line="360" w:lineRule="auto"/>
              <w:jc w:val="both"/>
              <w:rPr>
                <w:rFonts w:ascii="Times New Roman" w:eastAsia="Times New Roman" w:hAnsi="Times New Roman" w:cs="Times New Roman"/>
                <w:sz w:val="24"/>
                <w:szCs w:val="24"/>
              </w:rPr>
            </w:pPr>
            <w:r w:rsidRPr="00290351">
              <w:rPr>
                <w:rFonts w:ascii="Times New Roman" w:eastAsia="Times New Roman" w:hAnsi="Times New Roman" w:cs="Times New Roman"/>
                <w:sz w:val="24"/>
                <w:szCs w:val="24"/>
              </w:rPr>
              <w:t>30,000 – 60,000</w:t>
            </w:r>
          </w:p>
        </w:tc>
        <w:tc>
          <w:tcPr>
            <w:tcW w:w="0" w:type="auto"/>
            <w:hideMark/>
          </w:tcPr>
          <w:p w14:paraId="21049DF5" w14:textId="77777777" w:rsidR="00B21432" w:rsidRPr="00290351" w:rsidRDefault="00B21432" w:rsidP="001B646D">
            <w:pPr>
              <w:spacing w:line="360" w:lineRule="auto"/>
              <w:jc w:val="both"/>
              <w:rPr>
                <w:rFonts w:ascii="Times New Roman" w:eastAsia="Times New Roman" w:hAnsi="Times New Roman" w:cs="Times New Roman"/>
                <w:sz w:val="24"/>
                <w:szCs w:val="24"/>
              </w:rPr>
            </w:pPr>
            <w:r w:rsidRPr="00290351">
              <w:rPr>
                <w:rFonts w:ascii="Times New Roman" w:eastAsia="Times New Roman" w:hAnsi="Times New Roman" w:cs="Times New Roman"/>
                <w:sz w:val="24"/>
                <w:szCs w:val="24"/>
              </w:rPr>
              <w:t>70</w:t>
            </w:r>
          </w:p>
        </w:tc>
        <w:tc>
          <w:tcPr>
            <w:tcW w:w="0" w:type="auto"/>
            <w:hideMark/>
          </w:tcPr>
          <w:p w14:paraId="492C8E74" w14:textId="77777777" w:rsidR="00B21432" w:rsidRPr="00290351" w:rsidRDefault="00B21432" w:rsidP="001B646D">
            <w:pPr>
              <w:spacing w:line="360" w:lineRule="auto"/>
              <w:jc w:val="both"/>
              <w:rPr>
                <w:rFonts w:ascii="Times New Roman" w:eastAsia="Times New Roman" w:hAnsi="Times New Roman" w:cs="Times New Roman"/>
                <w:sz w:val="24"/>
                <w:szCs w:val="24"/>
              </w:rPr>
            </w:pPr>
            <w:r w:rsidRPr="00290351">
              <w:rPr>
                <w:rFonts w:ascii="Times New Roman" w:eastAsia="Times New Roman" w:hAnsi="Times New Roman" w:cs="Times New Roman"/>
                <w:sz w:val="24"/>
                <w:szCs w:val="24"/>
              </w:rPr>
              <w:t>35.0%</w:t>
            </w:r>
          </w:p>
        </w:tc>
      </w:tr>
      <w:tr w:rsidR="00B21432" w:rsidRPr="00290351" w14:paraId="48B94832" w14:textId="77777777" w:rsidTr="001B646D">
        <w:tc>
          <w:tcPr>
            <w:tcW w:w="0" w:type="auto"/>
            <w:hideMark/>
          </w:tcPr>
          <w:p w14:paraId="3DC6F016" w14:textId="77777777" w:rsidR="00B21432" w:rsidRPr="00290351" w:rsidRDefault="00B21432" w:rsidP="001B646D">
            <w:pPr>
              <w:spacing w:line="360" w:lineRule="auto"/>
              <w:jc w:val="both"/>
              <w:rPr>
                <w:rFonts w:ascii="Times New Roman" w:eastAsia="Times New Roman" w:hAnsi="Times New Roman" w:cs="Times New Roman"/>
                <w:sz w:val="24"/>
                <w:szCs w:val="24"/>
              </w:rPr>
            </w:pPr>
            <w:r w:rsidRPr="00290351">
              <w:rPr>
                <w:rFonts w:ascii="Times New Roman" w:eastAsia="Times New Roman" w:hAnsi="Times New Roman" w:cs="Times New Roman"/>
                <w:sz w:val="24"/>
                <w:szCs w:val="24"/>
              </w:rPr>
              <w:t>60,001 – 100,000</w:t>
            </w:r>
          </w:p>
        </w:tc>
        <w:tc>
          <w:tcPr>
            <w:tcW w:w="0" w:type="auto"/>
            <w:hideMark/>
          </w:tcPr>
          <w:p w14:paraId="13F55E00" w14:textId="77777777" w:rsidR="00B21432" w:rsidRPr="00290351" w:rsidRDefault="00B21432" w:rsidP="001B646D">
            <w:pPr>
              <w:spacing w:line="360" w:lineRule="auto"/>
              <w:jc w:val="both"/>
              <w:rPr>
                <w:rFonts w:ascii="Times New Roman" w:eastAsia="Times New Roman" w:hAnsi="Times New Roman" w:cs="Times New Roman"/>
                <w:sz w:val="24"/>
                <w:szCs w:val="24"/>
              </w:rPr>
            </w:pPr>
            <w:r w:rsidRPr="00290351">
              <w:rPr>
                <w:rFonts w:ascii="Times New Roman" w:eastAsia="Times New Roman" w:hAnsi="Times New Roman" w:cs="Times New Roman"/>
                <w:sz w:val="24"/>
                <w:szCs w:val="24"/>
              </w:rPr>
              <w:t>60</w:t>
            </w:r>
          </w:p>
        </w:tc>
        <w:tc>
          <w:tcPr>
            <w:tcW w:w="0" w:type="auto"/>
            <w:hideMark/>
          </w:tcPr>
          <w:p w14:paraId="4723EFF4" w14:textId="77777777" w:rsidR="00B21432" w:rsidRPr="00290351" w:rsidRDefault="00B21432" w:rsidP="001B646D">
            <w:pPr>
              <w:spacing w:line="360" w:lineRule="auto"/>
              <w:jc w:val="both"/>
              <w:rPr>
                <w:rFonts w:ascii="Times New Roman" w:eastAsia="Times New Roman" w:hAnsi="Times New Roman" w:cs="Times New Roman"/>
                <w:sz w:val="24"/>
                <w:szCs w:val="24"/>
              </w:rPr>
            </w:pPr>
            <w:r w:rsidRPr="00290351">
              <w:rPr>
                <w:rFonts w:ascii="Times New Roman" w:eastAsia="Times New Roman" w:hAnsi="Times New Roman" w:cs="Times New Roman"/>
                <w:sz w:val="24"/>
                <w:szCs w:val="24"/>
              </w:rPr>
              <w:t>30.0%</w:t>
            </w:r>
          </w:p>
        </w:tc>
      </w:tr>
      <w:tr w:rsidR="00B21432" w:rsidRPr="00290351" w14:paraId="30044AE2" w14:textId="77777777" w:rsidTr="001B646D">
        <w:tc>
          <w:tcPr>
            <w:tcW w:w="0" w:type="auto"/>
            <w:hideMark/>
          </w:tcPr>
          <w:p w14:paraId="071376DE" w14:textId="77777777" w:rsidR="00B21432" w:rsidRPr="00290351" w:rsidRDefault="00B21432" w:rsidP="001B646D">
            <w:pPr>
              <w:spacing w:line="360" w:lineRule="auto"/>
              <w:jc w:val="both"/>
              <w:rPr>
                <w:rFonts w:ascii="Times New Roman" w:eastAsia="Times New Roman" w:hAnsi="Times New Roman" w:cs="Times New Roman"/>
                <w:sz w:val="24"/>
                <w:szCs w:val="24"/>
              </w:rPr>
            </w:pPr>
            <w:r w:rsidRPr="00290351">
              <w:rPr>
                <w:rFonts w:ascii="Times New Roman" w:eastAsia="Times New Roman" w:hAnsi="Times New Roman" w:cs="Times New Roman"/>
                <w:sz w:val="24"/>
                <w:szCs w:val="24"/>
              </w:rPr>
              <w:t>Above 100,000</w:t>
            </w:r>
          </w:p>
        </w:tc>
        <w:tc>
          <w:tcPr>
            <w:tcW w:w="0" w:type="auto"/>
            <w:hideMark/>
          </w:tcPr>
          <w:p w14:paraId="10C3C7D1" w14:textId="77777777" w:rsidR="00B21432" w:rsidRPr="00290351" w:rsidRDefault="00B21432" w:rsidP="001B646D">
            <w:pPr>
              <w:spacing w:line="360" w:lineRule="auto"/>
              <w:jc w:val="both"/>
              <w:rPr>
                <w:rFonts w:ascii="Times New Roman" w:eastAsia="Times New Roman" w:hAnsi="Times New Roman" w:cs="Times New Roman"/>
                <w:sz w:val="24"/>
                <w:szCs w:val="24"/>
              </w:rPr>
            </w:pPr>
            <w:r w:rsidRPr="00290351">
              <w:rPr>
                <w:rFonts w:ascii="Times New Roman" w:eastAsia="Times New Roman" w:hAnsi="Times New Roman" w:cs="Times New Roman"/>
                <w:sz w:val="24"/>
                <w:szCs w:val="24"/>
              </w:rPr>
              <w:t>35</w:t>
            </w:r>
          </w:p>
        </w:tc>
        <w:tc>
          <w:tcPr>
            <w:tcW w:w="0" w:type="auto"/>
            <w:hideMark/>
          </w:tcPr>
          <w:p w14:paraId="41D55400" w14:textId="77777777" w:rsidR="00B21432" w:rsidRPr="00290351" w:rsidRDefault="00B21432" w:rsidP="001B646D">
            <w:pPr>
              <w:spacing w:line="360" w:lineRule="auto"/>
              <w:jc w:val="both"/>
              <w:rPr>
                <w:rFonts w:ascii="Times New Roman" w:eastAsia="Times New Roman" w:hAnsi="Times New Roman" w:cs="Times New Roman"/>
                <w:sz w:val="24"/>
                <w:szCs w:val="24"/>
              </w:rPr>
            </w:pPr>
            <w:r w:rsidRPr="00290351">
              <w:rPr>
                <w:rFonts w:ascii="Times New Roman" w:eastAsia="Times New Roman" w:hAnsi="Times New Roman" w:cs="Times New Roman"/>
                <w:sz w:val="24"/>
                <w:szCs w:val="24"/>
              </w:rPr>
              <w:t>17.5%</w:t>
            </w:r>
          </w:p>
        </w:tc>
      </w:tr>
      <w:tr w:rsidR="00B21432" w:rsidRPr="00290351" w14:paraId="571193F1" w14:textId="77777777" w:rsidTr="001B646D">
        <w:tc>
          <w:tcPr>
            <w:tcW w:w="0" w:type="auto"/>
            <w:hideMark/>
          </w:tcPr>
          <w:p w14:paraId="2FB99380" w14:textId="77777777" w:rsidR="00B21432" w:rsidRPr="00290351" w:rsidRDefault="00B21432" w:rsidP="001B646D">
            <w:pPr>
              <w:spacing w:line="360" w:lineRule="auto"/>
              <w:jc w:val="both"/>
              <w:rPr>
                <w:rFonts w:ascii="Times New Roman" w:eastAsia="Times New Roman" w:hAnsi="Times New Roman" w:cs="Times New Roman"/>
                <w:sz w:val="24"/>
                <w:szCs w:val="24"/>
              </w:rPr>
            </w:pPr>
            <w:r w:rsidRPr="00290351">
              <w:rPr>
                <w:rFonts w:ascii="Times New Roman" w:eastAsia="Times New Roman" w:hAnsi="Times New Roman" w:cs="Times New Roman"/>
                <w:b/>
                <w:bCs/>
                <w:sz w:val="24"/>
                <w:szCs w:val="24"/>
              </w:rPr>
              <w:t>Total</w:t>
            </w:r>
          </w:p>
        </w:tc>
        <w:tc>
          <w:tcPr>
            <w:tcW w:w="0" w:type="auto"/>
            <w:hideMark/>
          </w:tcPr>
          <w:p w14:paraId="7D5C4F57" w14:textId="77777777" w:rsidR="00B21432" w:rsidRPr="00290351" w:rsidRDefault="00B21432" w:rsidP="001B646D">
            <w:pPr>
              <w:spacing w:line="360" w:lineRule="auto"/>
              <w:jc w:val="both"/>
              <w:rPr>
                <w:rFonts w:ascii="Times New Roman" w:eastAsia="Times New Roman" w:hAnsi="Times New Roman" w:cs="Times New Roman"/>
                <w:sz w:val="24"/>
                <w:szCs w:val="24"/>
              </w:rPr>
            </w:pPr>
            <w:r w:rsidRPr="00290351">
              <w:rPr>
                <w:rFonts w:ascii="Times New Roman" w:eastAsia="Times New Roman" w:hAnsi="Times New Roman" w:cs="Times New Roman"/>
                <w:b/>
                <w:bCs/>
                <w:sz w:val="24"/>
                <w:szCs w:val="24"/>
              </w:rPr>
              <w:t>200</w:t>
            </w:r>
          </w:p>
        </w:tc>
        <w:tc>
          <w:tcPr>
            <w:tcW w:w="0" w:type="auto"/>
            <w:hideMark/>
          </w:tcPr>
          <w:p w14:paraId="595CC580" w14:textId="77777777" w:rsidR="00B21432" w:rsidRPr="00290351" w:rsidRDefault="00B21432" w:rsidP="001B646D">
            <w:pPr>
              <w:spacing w:line="360" w:lineRule="auto"/>
              <w:jc w:val="both"/>
              <w:rPr>
                <w:rFonts w:ascii="Times New Roman" w:eastAsia="Times New Roman" w:hAnsi="Times New Roman" w:cs="Times New Roman"/>
                <w:sz w:val="24"/>
                <w:szCs w:val="24"/>
              </w:rPr>
            </w:pPr>
            <w:r w:rsidRPr="00290351">
              <w:rPr>
                <w:rFonts w:ascii="Times New Roman" w:eastAsia="Times New Roman" w:hAnsi="Times New Roman" w:cs="Times New Roman"/>
                <w:b/>
                <w:bCs/>
                <w:sz w:val="24"/>
                <w:szCs w:val="24"/>
              </w:rPr>
              <w:t>100.0%</w:t>
            </w:r>
          </w:p>
        </w:tc>
      </w:tr>
    </w:tbl>
    <w:p w14:paraId="58657996" w14:textId="77777777" w:rsidR="00B21432" w:rsidRPr="00290351" w:rsidRDefault="00B21432" w:rsidP="00B21432">
      <w:pPr>
        <w:spacing w:before="100" w:beforeAutospacing="1" w:after="100" w:afterAutospacing="1" w:line="360" w:lineRule="auto"/>
        <w:jc w:val="both"/>
        <w:rPr>
          <w:rFonts w:ascii="Times New Roman" w:eastAsia="Times New Roman" w:hAnsi="Times New Roman" w:cs="Times New Roman"/>
          <w:sz w:val="24"/>
          <w:szCs w:val="24"/>
        </w:rPr>
      </w:pPr>
      <w:r w:rsidRPr="00290351">
        <w:rPr>
          <w:rFonts w:ascii="Times New Roman" w:eastAsia="Times New Roman" w:hAnsi="Times New Roman" w:cs="Times New Roman"/>
          <w:i/>
          <w:iCs/>
          <w:sz w:val="24"/>
          <w:szCs w:val="24"/>
        </w:rPr>
        <w:t>Similar tables can be inserted for household size, marital status, and occupation.</w:t>
      </w:r>
    </w:p>
    <w:p w14:paraId="47F6650E" w14:textId="77777777" w:rsidR="00B21432" w:rsidRDefault="00B21432" w:rsidP="00B21432">
      <w:pPr>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br w:type="page"/>
      </w:r>
    </w:p>
    <w:p w14:paraId="528FA3B3" w14:textId="77777777" w:rsidR="00B21432" w:rsidRPr="00290351" w:rsidRDefault="00B21432" w:rsidP="00B21432">
      <w:pPr>
        <w:spacing w:before="100" w:beforeAutospacing="1" w:after="100" w:afterAutospacing="1" w:line="360" w:lineRule="auto"/>
        <w:jc w:val="both"/>
        <w:outlineLvl w:val="2"/>
        <w:rPr>
          <w:rFonts w:ascii="Times New Roman" w:eastAsia="Times New Roman" w:hAnsi="Times New Roman" w:cs="Times New Roman"/>
          <w:b/>
          <w:bCs/>
          <w:sz w:val="27"/>
          <w:szCs w:val="27"/>
        </w:rPr>
      </w:pPr>
      <w:r w:rsidRPr="00290351">
        <w:rPr>
          <w:rFonts w:ascii="Times New Roman" w:eastAsia="Times New Roman" w:hAnsi="Times New Roman" w:cs="Times New Roman"/>
          <w:b/>
          <w:bCs/>
          <w:sz w:val="27"/>
          <w:szCs w:val="27"/>
        </w:rPr>
        <w:lastRenderedPageBreak/>
        <w:t>4.2 Analysis of Research Questions</w:t>
      </w:r>
    </w:p>
    <w:p w14:paraId="6B87ED28" w14:textId="77777777" w:rsidR="00B21432" w:rsidRPr="00290351" w:rsidRDefault="00B21432" w:rsidP="00B21432">
      <w:pPr>
        <w:spacing w:before="100" w:beforeAutospacing="1" w:after="100" w:afterAutospacing="1" w:line="360" w:lineRule="auto"/>
        <w:jc w:val="both"/>
        <w:rPr>
          <w:rFonts w:ascii="Times New Roman" w:eastAsia="Times New Roman" w:hAnsi="Times New Roman" w:cs="Times New Roman"/>
          <w:sz w:val="24"/>
          <w:szCs w:val="24"/>
        </w:rPr>
      </w:pPr>
      <w:r w:rsidRPr="00290351">
        <w:rPr>
          <w:rFonts w:ascii="Times New Roman" w:eastAsia="Times New Roman" w:hAnsi="Times New Roman" w:cs="Times New Roman"/>
          <w:sz w:val="24"/>
          <w:szCs w:val="24"/>
        </w:rPr>
        <w:t xml:space="preserve">This section analyzes the core research questions to identify the </w:t>
      </w:r>
      <w:r w:rsidRPr="00290351">
        <w:rPr>
          <w:rFonts w:ascii="Times New Roman" w:eastAsia="Times New Roman" w:hAnsi="Times New Roman" w:cs="Times New Roman"/>
          <w:b/>
          <w:bCs/>
          <w:sz w:val="24"/>
          <w:szCs w:val="24"/>
        </w:rPr>
        <w:t>behavior, patterns</w:t>
      </w:r>
      <w:r w:rsidRPr="00290351">
        <w:rPr>
          <w:rFonts w:ascii="Times New Roman" w:eastAsia="Times New Roman" w:hAnsi="Times New Roman" w:cs="Times New Roman"/>
          <w:sz w:val="24"/>
          <w:szCs w:val="24"/>
        </w:rPr>
        <w:t xml:space="preserve">, and </w:t>
      </w:r>
      <w:r w:rsidRPr="00290351">
        <w:rPr>
          <w:rFonts w:ascii="Times New Roman" w:eastAsia="Times New Roman" w:hAnsi="Times New Roman" w:cs="Times New Roman"/>
          <w:b/>
          <w:bCs/>
          <w:sz w:val="24"/>
          <w:szCs w:val="24"/>
        </w:rPr>
        <w:t>determinants of fish consumption</w:t>
      </w:r>
      <w:r w:rsidRPr="00290351">
        <w:rPr>
          <w:rFonts w:ascii="Times New Roman" w:eastAsia="Times New Roman" w:hAnsi="Times New Roman" w:cs="Times New Roman"/>
          <w:sz w:val="24"/>
          <w:szCs w:val="24"/>
        </w:rPr>
        <w:t xml:space="preserve"> among respondents.</w:t>
      </w:r>
    </w:p>
    <w:p w14:paraId="58A1FD48" w14:textId="77777777" w:rsidR="00B21432" w:rsidRPr="00290351" w:rsidRDefault="00B21432" w:rsidP="00B21432">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290351">
        <w:rPr>
          <w:rFonts w:ascii="Times New Roman" w:eastAsia="Times New Roman" w:hAnsi="Times New Roman" w:cs="Times New Roman"/>
          <w:b/>
          <w:bCs/>
          <w:sz w:val="24"/>
          <w:szCs w:val="24"/>
        </w:rPr>
        <w:t>Research Question 1: What are the common fish consumption behaviors among residents of Ilorin?</w:t>
      </w:r>
    </w:p>
    <w:p w14:paraId="597EA6C5" w14:textId="77777777" w:rsidR="00B21432" w:rsidRPr="00290351" w:rsidRDefault="00B21432" w:rsidP="00B21432">
      <w:pPr>
        <w:numPr>
          <w:ilvl w:val="0"/>
          <w:numId w:val="12"/>
        </w:numPr>
        <w:spacing w:before="100" w:beforeAutospacing="1" w:after="100" w:afterAutospacing="1" w:line="360" w:lineRule="auto"/>
        <w:jc w:val="both"/>
        <w:rPr>
          <w:rFonts w:ascii="Times New Roman" w:eastAsia="Times New Roman" w:hAnsi="Times New Roman" w:cs="Times New Roman"/>
          <w:sz w:val="24"/>
          <w:szCs w:val="24"/>
        </w:rPr>
      </w:pPr>
      <w:r w:rsidRPr="00290351">
        <w:rPr>
          <w:rFonts w:ascii="Times New Roman" w:eastAsia="Times New Roman" w:hAnsi="Times New Roman" w:cs="Times New Roman"/>
          <w:b/>
          <w:bCs/>
          <w:sz w:val="24"/>
          <w:szCs w:val="24"/>
        </w:rPr>
        <w:t>Frequency of fish consumption</w:t>
      </w:r>
      <w:r w:rsidRPr="00290351">
        <w:rPr>
          <w:rFonts w:ascii="Times New Roman" w:eastAsia="Times New Roman" w:hAnsi="Times New Roman" w:cs="Times New Roman"/>
          <w:sz w:val="24"/>
          <w:szCs w:val="24"/>
        </w:rPr>
        <w:t>:</w:t>
      </w:r>
    </w:p>
    <w:p w14:paraId="6AD0B7D1" w14:textId="77777777" w:rsidR="00B21432" w:rsidRPr="00290351" w:rsidRDefault="00B21432" w:rsidP="00B21432">
      <w:pPr>
        <w:numPr>
          <w:ilvl w:val="1"/>
          <w:numId w:val="12"/>
        </w:numPr>
        <w:spacing w:before="100" w:beforeAutospacing="1" w:after="100" w:afterAutospacing="1" w:line="360" w:lineRule="auto"/>
        <w:jc w:val="both"/>
        <w:rPr>
          <w:rFonts w:ascii="Times New Roman" w:eastAsia="Times New Roman" w:hAnsi="Times New Roman" w:cs="Times New Roman"/>
          <w:sz w:val="24"/>
          <w:szCs w:val="24"/>
        </w:rPr>
      </w:pPr>
      <w:r w:rsidRPr="00290351">
        <w:rPr>
          <w:rFonts w:ascii="Times New Roman" w:eastAsia="Times New Roman" w:hAnsi="Times New Roman" w:cs="Times New Roman"/>
          <w:sz w:val="24"/>
          <w:szCs w:val="24"/>
        </w:rPr>
        <w:t>40% consume fish 2–3 times per week</w:t>
      </w:r>
    </w:p>
    <w:p w14:paraId="6428CE7A" w14:textId="77777777" w:rsidR="00B21432" w:rsidRPr="00290351" w:rsidRDefault="00B21432" w:rsidP="00B21432">
      <w:pPr>
        <w:numPr>
          <w:ilvl w:val="1"/>
          <w:numId w:val="12"/>
        </w:numPr>
        <w:spacing w:before="100" w:beforeAutospacing="1" w:after="100" w:afterAutospacing="1" w:line="360" w:lineRule="auto"/>
        <w:jc w:val="both"/>
        <w:rPr>
          <w:rFonts w:ascii="Times New Roman" w:eastAsia="Times New Roman" w:hAnsi="Times New Roman" w:cs="Times New Roman"/>
          <w:sz w:val="24"/>
          <w:szCs w:val="24"/>
        </w:rPr>
      </w:pPr>
      <w:r w:rsidRPr="00290351">
        <w:rPr>
          <w:rFonts w:ascii="Times New Roman" w:eastAsia="Times New Roman" w:hAnsi="Times New Roman" w:cs="Times New Roman"/>
          <w:sz w:val="24"/>
          <w:szCs w:val="24"/>
        </w:rPr>
        <w:t>30% consume once per week</w:t>
      </w:r>
    </w:p>
    <w:p w14:paraId="0C85FA69" w14:textId="77777777" w:rsidR="00B21432" w:rsidRPr="00290351" w:rsidRDefault="00B21432" w:rsidP="00B21432">
      <w:pPr>
        <w:numPr>
          <w:ilvl w:val="1"/>
          <w:numId w:val="12"/>
        </w:numPr>
        <w:spacing w:before="100" w:beforeAutospacing="1" w:after="100" w:afterAutospacing="1" w:line="360" w:lineRule="auto"/>
        <w:jc w:val="both"/>
        <w:rPr>
          <w:rFonts w:ascii="Times New Roman" w:eastAsia="Times New Roman" w:hAnsi="Times New Roman" w:cs="Times New Roman"/>
          <w:sz w:val="24"/>
          <w:szCs w:val="24"/>
        </w:rPr>
      </w:pPr>
      <w:r w:rsidRPr="00290351">
        <w:rPr>
          <w:rFonts w:ascii="Times New Roman" w:eastAsia="Times New Roman" w:hAnsi="Times New Roman" w:cs="Times New Roman"/>
          <w:sz w:val="24"/>
          <w:szCs w:val="24"/>
        </w:rPr>
        <w:t>20% daily</w:t>
      </w:r>
    </w:p>
    <w:p w14:paraId="0AE44AB1" w14:textId="77777777" w:rsidR="00B21432" w:rsidRPr="00290351" w:rsidRDefault="00B21432" w:rsidP="00B21432">
      <w:pPr>
        <w:numPr>
          <w:ilvl w:val="1"/>
          <w:numId w:val="12"/>
        </w:numPr>
        <w:spacing w:before="100" w:beforeAutospacing="1" w:after="100" w:afterAutospacing="1" w:line="360" w:lineRule="auto"/>
        <w:jc w:val="both"/>
        <w:rPr>
          <w:rFonts w:ascii="Times New Roman" w:eastAsia="Times New Roman" w:hAnsi="Times New Roman" w:cs="Times New Roman"/>
          <w:sz w:val="24"/>
          <w:szCs w:val="24"/>
        </w:rPr>
      </w:pPr>
      <w:r w:rsidRPr="00290351">
        <w:rPr>
          <w:rFonts w:ascii="Times New Roman" w:eastAsia="Times New Roman" w:hAnsi="Times New Roman" w:cs="Times New Roman"/>
          <w:sz w:val="24"/>
          <w:szCs w:val="24"/>
        </w:rPr>
        <w:t>10% occasionally or rarely</w:t>
      </w:r>
    </w:p>
    <w:p w14:paraId="731212C8" w14:textId="77777777" w:rsidR="00B21432" w:rsidRPr="00290351" w:rsidRDefault="00B21432" w:rsidP="00B21432">
      <w:pPr>
        <w:numPr>
          <w:ilvl w:val="0"/>
          <w:numId w:val="12"/>
        </w:numPr>
        <w:spacing w:before="100" w:beforeAutospacing="1" w:after="100" w:afterAutospacing="1" w:line="360" w:lineRule="auto"/>
        <w:jc w:val="both"/>
        <w:rPr>
          <w:rFonts w:ascii="Times New Roman" w:eastAsia="Times New Roman" w:hAnsi="Times New Roman" w:cs="Times New Roman"/>
          <w:sz w:val="24"/>
          <w:szCs w:val="24"/>
        </w:rPr>
      </w:pPr>
      <w:r w:rsidRPr="00290351">
        <w:rPr>
          <w:rFonts w:ascii="Times New Roman" w:eastAsia="Times New Roman" w:hAnsi="Times New Roman" w:cs="Times New Roman"/>
          <w:b/>
          <w:bCs/>
          <w:sz w:val="24"/>
          <w:szCs w:val="24"/>
        </w:rPr>
        <w:t>Most consumed types of fish</w:t>
      </w:r>
      <w:r w:rsidRPr="00290351">
        <w:rPr>
          <w:rFonts w:ascii="Times New Roman" w:eastAsia="Times New Roman" w:hAnsi="Times New Roman" w:cs="Times New Roman"/>
          <w:sz w:val="24"/>
          <w:szCs w:val="24"/>
        </w:rPr>
        <w:t>:</w:t>
      </w:r>
    </w:p>
    <w:p w14:paraId="1767827D" w14:textId="77777777" w:rsidR="00B21432" w:rsidRPr="00290351" w:rsidRDefault="00B21432" w:rsidP="00B21432">
      <w:pPr>
        <w:numPr>
          <w:ilvl w:val="1"/>
          <w:numId w:val="12"/>
        </w:numPr>
        <w:spacing w:before="100" w:beforeAutospacing="1" w:after="100" w:afterAutospacing="1" w:line="360" w:lineRule="auto"/>
        <w:jc w:val="both"/>
        <w:rPr>
          <w:rFonts w:ascii="Times New Roman" w:eastAsia="Times New Roman" w:hAnsi="Times New Roman" w:cs="Times New Roman"/>
          <w:sz w:val="24"/>
          <w:szCs w:val="24"/>
        </w:rPr>
      </w:pPr>
      <w:r w:rsidRPr="00290351">
        <w:rPr>
          <w:rFonts w:ascii="Times New Roman" w:eastAsia="Times New Roman" w:hAnsi="Times New Roman" w:cs="Times New Roman"/>
          <w:sz w:val="24"/>
          <w:szCs w:val="24"/>
        </w:rPr>
        <w:t>Catfish (65%)</w:t>
      </w:r>
    </w:p>
    <w:p w14:paraId="7905A463" w14:textId="77777777" w:rsidR="00B21432" w:rsidRPr="00290351" w:rsidRDefault="00B21432" w:rsidP="00B21432">
      <w:pPr>
        <w:numPr>
          <w:ilvl w:val="1"/>
          <w:numId w:val="12"/>
        </w:numPr>
        <w:spacing w:before="100" w:beforeAutospacing="1" w:after="100" w:afterAutospacing="1" w:line="360" w:lineRule="auto"/>
        <w:jc w:val="both"/>
        <w:rPr>
          <w:rFonts w:ascii="Times New Roman" w:eastAsia="Times New Roman" w:hAnsi="Times New Roman" w:cs="Times New Roman"/>
          <w:sz w:val="24"/>
          <w:szCs w:val="24"/>
        </w:rPr>
      </w:pPr>
      <w:r w:rsidRPr="00290351">
        <w:rPr>
          <w:rFonts w:ascii="Times New Roman" w:eastAsia="Times New Roman" w:hAnsi="Times New Roman" w:cs="Times New Roman"/>
          <w:sz w:val="24"/>
          <w:szCs w:val="24"/>
        </w:rPr>
        <w:t>Titus (55%)</w:t>
      </w:r>
    </w:p>
    <w:p w14:paraId="688065E5" w14:textId="77777777" w:rsidR="00B21432" w:rsidRPr="00290351" w:rsidRDefault="00B21432" w:rsidP="00B21432">
      <w:pPr>
        <w:numPr>
          <w:ilvl w:val="1"/>
          <w:numId w:val="12"/>
        </w:numPr>
        <w:spacing w:before="100" w:beforeAutospacing="1" w:after="100" w:afterAutospacing="1" w:line="360" w:lineRule="auto"/>
        <w:jc w:val="both"/>
        <w:rPr>
          <w:rFonts w:ascii="Times New Roman" w:eastAsia="Times New Roman" w:hAnsi="Times New Roman" w:cs="Times New Roman"/>
          <w:sz w:val="24"/>
          <w:szCs w:val="24"/>
        </w:rPr>
      </w:pPr>
      <w:r w:rsidRPr="00290351">
        <w:rPr>
          <w:rFonts w:ascii="Times New Roman" w:eastAsia="Times New Roman" w:hAnsi="Times New Roman" w:cs="Times New Roman"/>
          <w:sz w:val="24"/>
          <w:szCs w:val="24"/>
        </w:rPr>
        <w:t>Tilapia (48%)</w:t>
      </w:r>
    </w:p>
    <w:p w14:paraId="20D1ECD1" w14:textId="77777777" w:rsidR="00B21432" w:rsidRPr="00290351" w:rsidRDefault="00B21432" w:rsidP="00B21432">
      <w:pPr>
        <w:numPr>
          <w:ilvl w:val="1"/>
          <w:numId w:val="12"/>
        </w:numPr>
        <w:spacing w:before="100" w:beforeAutospacing="1" w:after="100" w:afterAutospacing="1" w:line="360" w:lineRule="auto"/>
        <w:jc w:val="both"/>
        <w:rPr>
          <w:rFonts w:ascii="Times New Roman" w:eastAsia="Times New Roman" w:hAnsi="Times New Roman" w:cs="Times New Roman"/>
          <w:sz w:val="24"/>
          <w:szCs w:val="24"/>
        </w:rPr>
      </w:pPr>
      <w:r w:rsidRPr="00290351">
        <w:rPr>
          <w:rFonts w:ascii="Times New Roman" w:eastAsia="Times New Roman" w:hAnsi="Times New Roman" w:cs="Times New Roman"/>
          <w:sz w:val="24"/>
          <w:szCs w:val="24"/>
        </w:rPr>
        <w:t>Smoked fish (35%)</w:t>
      </w:r>
    </w:p>
    <w:p w14:paraId="3076D39C" w14:textId="77777777" w:rsidR="00B21432" w:rsidRDefault="00B21432" w:rsidP="00B21432">
      <w:pPr>
        <w:numPr>
          <w:ilvl w:val="1"/>
          <w:numId w:val="12"/>
        </w:numPr>
        <w:spacing w:before="100" w:beforeAutospacing="1" w:after="100" w:afterAutospacing="1" w:line="360" w:lineRule="auto"/>
        <w:jc w:val="both"/>
        <w:rPr>
          <w:rFonts w:ascii="Times New Roman" w:eastAsia="Times New Roman" w:hAnsi="Times New Roman" w:cs="Times New Roman"/>
          <w:sz w:val="24"/>
          <w:szCs w:val="24"/>
        </w:rPr>
      </w:pPr>
      <w:r w:rsidRPr="00290351">
        <w:rPr>
          <w:rFonts w:ascii="Times New Roman" w:eastAsia="Times New Roman" w:hAnsi="Times New Roman" w:cs="Times New Roman"/>
          <w:sz w:val="24"/>
          <w:szCs w:val="24"/>
        </w:rPr>
        <w:t>Others (15%)</w:t>
      </w:r>
    </w:p>
    <w:p w14:paraId="59A0DEAA" w14:textId="77777777" w:rsidR="00B21432" w:rsidRPr="005A5BF8" w:rsidRDefault="00B21432" w:rsidP="00B21432">
      <w:pPr>
        <w:rPr>
          <w:rFonts w:ascii="Times New Roman" w:hAnsi="Times New Roman" w:cs="Times New Roman"/>
          <w:b/>
        </w:rPr>
      </w:pPr>
      <w:r w:rsidRPr="005A5BF8">
        <w:rPr>
          <w:rFonts w:ascii="Times New Roman" w:hAnsi="Times New Roman" w:cs="Times New Roman"/>
          <w:b/>
          <w:sz w:val="24"/>
        </w:rPr>
        <w:t>Chart 4.4 highlights the types of fish commonly consumed in Ilorin.</w:t>
      </w:r>
      <w:r>
        <w:rPr>
          <w:noProof/>
        </w:rPr>
        <w:drawing>
          <wp:inline distT="0" distB="0" distL="0" distR="0" wp14:anchorId="1DDFD2CC" wp14:editId="2EA6A564">
            <wp:extent cx="5029200" cy="2836545"/>
            <wp:effectExtent l="0" t="0" r="0" b="190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rt4_fish_types.png"/>
                    <pic:cNvPicPr/>
                  </pic:nvPicPr>
                  <pic:blipFill rotWithShape="1">
                    <a:blip r:embed="rId11"/>
                    <a:srcRect t="5997"/>
                    <a:stretch/>
                  </pic:blipFill>
                  <pic:spPr bwMode="auto">
                    <a:xfrm>
                      <a:off x="0" y="0"/>
                      <a:ext cx="5029200" cy="2836545"/>
                    </a:xfrm>
                    <a:prstGeom prst="rect">
                      <a:avLst/>
                    </a:prstGeom>
                    <a:ln>
                      <a:noFill/>
                    </a:ln>
                    <a:extLst>
                      <a:ext uri="{53640926-AAD7-44D8-BBD7-CCE9431645EC}">
                        <a14:shadowObscured xmlns:a14="http://schemas.microsoft.com/office/drawing/2010/main"/>
                      </a:ext>
                    </a:extLst>
                  </pic:spPr>
                </pic:pic>
              </a:graphicData>
            </a:graphic>
          </wp:inline>
        </w:drawing>
      </w:r>
    </w:p>
    <w:p w14:paraId="0B8AF52E" w14:textId="77777777" w:rsidR="00B21432" w:rsidRPr="00290351" w:rsidRDefault="00B21432" w:rsidP="00B21432">
      <w:pPr>
        <w:numPr>
          <w:ilvl w:val="0"/>
          <w:numId w:val="12"/>
        </w:numPr>
        <w:spacing w:before="100" w:beforeAutospacing="1" w:after="100" w:afterAutospacing="1" w:line="360" w:lineRule="auto"/>
        <w:jc w:val="both"/>
        <w:rPr>
          <w:rFonts w:ascii="Times New Roman" w:eastAsia="Times New Roman" w:hAnsi="Times New Roman" w:cs="Times New Roman"/>
          <w:sz w:val="24"/>
          <w:szCs w:val="24"/>
        </w:rPr>
      </w:pPr>
      <w:r w:rsidRPr="00290351">
        <w:rPr>
          <w:rFonts w:ascii="Times New Roman" w:eastAsia="Times New Roman" w:hAnsi="Times New Roman" w:cs="Times New Roman"/>
          <w:b/>
          <w:bCs/>
          <w:sz w:val="24"/>
          <w:szCs w:val="24"/>
        </w:rPr>
        <w:lastRenderedPageBreak/>
        <w:t>Preferred purchase location</w:t>
      </w:r>
      <w:r w:rsidRPr="00290351">
        <w:rPr>
          <w:rFonts w:ascii="Times New Roman" w:eastAsia="Times New Roman" w:hAnsi="Times New Roman" w:cs="Times New Roman"/>
          <w:sz w:val="24"/>
          <w:szCs w:val="24"/>
        </w:rPr>
        <w:t>:</w:t>
      </w:r>
    </w:p>
    <w:p w14:paraId="6CEC9BE2" w14:textId="77777777" w:rsidR="00B21432" w:rsidRPr="00290351" w:rsidRDefault="00B21432" w:rsidP="00B21432">
      <w:pPr>
        <w:numPr>
          <w:ilvl w:val="1"/>
          <w:numId w:val="12"/>
        </w:numPr>
        <w:spacing w:before="100" w:beforeAutospacing="1" w:after="100" w:afterAutospacing="1" w:line="360" w:lineRule="auto"/>
        <w:jc w:val="both"/>
        <w:rPr>
          <w:rFonts w:ascii="Times New Roman" w:eastAsia="Times New Roman" w:hAnsi="Times New Roman" w:cs="Times New Roman"/>
          <w:sz w:val="24"/>
          <w:szCs w:val="24"/>
        </w:rPr>
      </w:pPr>
      <w:r w:rsidRPr="00290351">
        <w:rPr>
          <w:rFonts w:ascii="Times New Roman" w:eastAsia="Times New Roman" w:hAnsi="Times New Roman" w:cs="Times New Roman"/>
          <w:sz w:val="24"/>
          <w:szCs w:val="24"/>
        </w:rPr>
        <w:t>Open markets (70%)</w:t>
      </w:r>
    </w:p>
    <w:p w14:paraId="4C251374" w14:textId="77777777" w:rsidR="00B21432" w:rsidRPr="00290351" w:rsidRDefault="00B21432" w:rsidP="00B21432">
      <w:pPr>
        <w:numPr>
          <w:ilvl w:val="1"/>
          <w:numId w:val="12"/>
        </w:numPr>
        <w:spacing w:before="100" w:beforeAutospacing="1" w:after="100" w:afterAutospacing="1" w:line="360" w:lineRule="auto"/>
        <w:jc w:val="both"/>
        <w:rPr>
          <w:rFonts w:ascii="Times New Roman" w:eastAsia="Times New Roman" w:hAnsi="Times New Roman" w:cs="Times New Roman"/>
          <w:sz w:val="24"/>
          <w:szCs w:val="24"/>
        </w:rPr>
      </w:pPr>
      <w:r w:rsidRPr="00290351">
        <w:rPr>
          <w:rFonts w:ascii="Times New Roman" w:eastAsia="Times New Roman" w:hAnsi="Times New Roman" w:cs="Times New Roman"/>
          <w:sz w:val="24"/>
          <w:szCs w:val="24"/>
        </w:rPr>
        <w:t>Roadside vendors (20%)</w:t>
      </w:r>
    </w:p>
    <w:p w14:paraId="456827C6" w14:textId="77777777" w:rsidR="00B21432" w:rsidRPr="00290351" w:rsidRDefault="00B21432" w:rsidP="00B21432">
      <w:pPr>
        <w:numPr>
          <w:ilvl w:val="1"/>
          <w:numId w:val="12"/>
        </w:numPr>
        <w:spacing w:before="100" w:beforeAutospacing="1" w:after="100" w:afterAutospacing="1" w:line="360" w:lineRule="auto"/>
        <w:jc w:val="both"/>
        <w:rPr>
          <w:rFonts w:ascii="Times New Roman" w:eastAsia="Times New Roman" w:hAnsi="Times New Roman" w:cs="Times New Roman"/>
          <w:sz w:val="24"/>
          <w:szCs w:val="24"/>
        </w:rPr>
      </w:pPr>
      <w:r w:rsidRPr="00290351">
        <w:rPr>
          <w:rFonts w:ascii="Times New Roman" w:eastAsia="Times New Roman" w:hAnsi="Times New Roman" w:cs="Times New Roman"/>
          <w:sz w:val="24"/>
          <w:szCs w:val="24"/>
        </w:rPr>
        <w:t>Supermarkets (5%)</w:t>
      </w:r>
    </w:p>
    <w:p w14:paraId="47CAC094" w14:textId="77777777" w:rsidR="00B21432" w:rsidRDefault="00B21432" w:rsidP="00B21432">
      <w:pPr>
        <w:numPr>
          <w:ilvl w:val="1"/>
          <w:numId w:val="12"/>
        </w:numPr>
        <w:spacing w:before="100" w:beforeAutospacing="1" w:after="100" w:afterAutospacing="1" w:line="360" w:lineRule="auto"/>
        <w:jc w:val="both"/>
        <w:rPr>
          <w:rFonts w:ascii="Times New Roman" w:eastAsia="Times New Roman" w:hAnsi="Times New Roman" w:cs="Times New Roman"/>
          <w:sz w:val="24"/>
          <w:szCs w:val="24"/>
        </w:rPr>
      </w:pPr>
      <w:r w:rsidRPr="00290351">
        <w:rPr>
          <w:rFonts w:ascii="Times New Roman" w:eastAsia="Times New Roman" w:hAnsi="Times New Roman" w:cs="Times New Roman"/>
          <w:sz w:val="24"/>
          <w:szCs w:val="24"/>
        </w:rPr>
        <w:t>Fish farms (5%)</w:t>
      </w:r>
    </w:p>
    <w:p w14:paraId="484ACBF3" w14:textId="77777777" w:rsidR="00B21432" w:rsidRPr="00194864" w:rsidRDefault="00B21432" w:rsidP="00B21432">
      <w:pPr>
        <w:rPr>
          <w:rFonts w:ascii="Times New Roman" w:eastAsia="Times New Roman" w:hAnsi="Times New Roman" w:cs="Times New Roman"/>
          <w:b/>
          <w:bCs/>
          <w:sz w:val="24"/>
          <w:szCs w:val="24"/>
        </w:rPr>
      </w:pPr>
      <w:r w:rsidRPr="00194864">
        <w:rPr>
          <w:rFonts w:ascii="Times New Roman" w:eastAsia="Times New Roman" w:hAnsi="Times New Roman" w:cs="Times New Roman"/>
          <w:b/>
          <w:bCs/>
          <w:sz w:val="24"/>
          <w:szCs w:val="24"/>
        </w:rPr>
        <w:t>Chart 4.5 shows the preferred place of fish purchase by respondents.</w:t>
      </w:r>
    </w:p>
    <w:p w14:paraId="787F0F7A" w14:textId="77777777" w:rsidR="00B21432" w:rsidRPr="00290351" w:rsidRDefault="00B21432" w:rsidP="00B21432">
      <w:pPr>
        <w:spacing w:before="100" w:beforeAutospacing="1" w:after="100" w:afterAutospacing="1" w:line="360" w:lineRule="auto"/>
        <w:jc w:val="center"/>
        <w:rPr>
          <w:rFonts w:ascii="Times New Roman" w:eastAsia="Times New Roman" w:hAnsi="Times New Roman" w:cs="Times New Roman"/>
          <w:sz w:val="24"/>
          <w:szCs w:val="24"/>
        </w:rPr>
      </w:pPr>
      <w:r>
        <w:rPr>
          <w:noProof/>
        </w:rPr>
        <w:drawing>
          <wp:inline distT="0" distB="0" distL="0" distR="0" wp14:anchorId="4A23B988" wp14:editId="579165D4">
            <wp:extent cx="3390900" cy="218122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rt5_place_of_purchase.png"/>
                    <pic:cNvPicPr/>
                  </pic:nvPicPr>
                  <pic:blipFill rotWithShape="1">
                    <a:blip r:embed="rId12"/>
                    <a:srcRect l="21023" t="12942" r="11553" b="14772"/>
                    <a:stretch/>
                  </pic:blipFill>
                  <pic:spPr bwMode="auto">
                    <a:xfrm>
                      <a:off x="0" y="0"/>
                      <a:ext cx="3390900" cy="2181225"/>
                    </a:xfrm>
                    <a:prstGeom prst="rect">
                      <a:avLst/>
                    </a:prstGeom>
                    <a:ln>
                      <a:noFill/>
                    </a:ln>
                    <a:extLst>
                      <a:ext uri="{53640926-AAD7-44D8-BBD7-CCE9431645EC}">
                        <a14:shadowObscured xmlns:a14="http://schemas.microsoft.com/office/drawing/2010/main"/>
                      </a:ext>
                    </a:extLst>
                  </pic:spPr>
                </pic:pic>
              </a:graphicData>
            </a:graphic>
          </wp:inline>
        </w:drawing>
      </w:r>
    </w:p>
    <w:p w14:paraId="3D81B23B" w14:textId="77777777" w:rsidR="00B21432" w:rsidRPr="00290351" w:rsidRDefault="00B21432" w:rsidP="00B21432">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290351">
        <w:rPr>
          <w:rFonts w:ascii="Times New Roman" w:eastAsia="Times New Roman" w:hAnsi="Times New Roman" w:cs="Times New Roman"/>
          <w:b/>
          <w:bCs/>
          <w:sz w:val="24"/>
          <w:szCs w:val="24"/>
        </w:rPr>
        <w:t>Research Question 2: What factors influence fish consumption patterns in Ilorin?</w:t>
      </w:r>
    </w:p>
    <w:p w14:paraId="339F6577" w14:textId="77777777" w:rsidR="00B21432" w:rsidRPr="00290351" w:rsidRDefault="00B21432" w:rsidP="00B21432">
      <w:pPr>
        <w:spacing w:before="100" w:beforeAutospacing="1" w:after="100" w:afterAutospacing="1" w:line="360" w:lineRule="auto"/>
        <w:jc w:val="both"/>
        <w:rPr>
          <w:rFonts w:ascii="Times New Roman" w:eastAsia="Times New Roman" w:hAnsi="Times New Roman" w:cs="Times New Roman"/>
          <w:sz w:val="24"/>
          <w:szCs w:val="24"/>
        </w:rPr>
      </w:pPr>
      <w:r w:rsidRPr="00290351">
        <w:rPr>
          <w:rFonts w:ascii="Times New Roman" w:eastAsia="Times New Roman" w:hAnsi="Times New Roman" w:cs="Times New Roman"/>
          <w:sz w:val="24"/>
          <w:szCs w:val="24"/>
        </w:rPr>
        <w:t xml:space="preserve">Based on the </w:t>
      </w:r>
      <w:r w:rsidRPr="00290351">
        <w:rPr>
          <w:rFonts w:ascii="Times New Roman" w:eastAsia="Times New Roman" w:hAnsi="Times New Roman" w:cs="Times New Roman"/>
          <w:b/>
          <w:bCs/>
          <w:sz w:val="24"/>
          <w:szCs w:val="24"/>
        </w:rPr>
        <w:t>Likert-scale responses</w:t>
      </w:r>
      <w:r w:rsidRPr="00290351">
        <w:rPr>
          <w:rFonts w:ascii="Times New Roman" w:eastAsia="Times New Roman" w:hAnsi="Times New Roman" w:cs="Times New Roman"/>
          <w:sz w:val="24"/>
          <w:szCs w:val="24"/>
        </w:rPr>
        <w:t>, the following determinants were identified (summarized with mean scores):</w:t>
      </w:r>
    </w:p>
    <w:tbl>
      <w:tblPr>
        <w:tblStyle w:val="TableGrid"/>
        <w:tblW w:w="0" w:type="auto"/>
        <w:tblLook w:val="04A0" w:firstRow="1" w:lastRow="0" w:firstColumn="1" w:lastColumn="0" w:noHBand="0" w:noVBand="1"/>
      </w:tblPr>
      <w:tblGrid>
        <w:gridCol w:w="3262"/>
        <w:gridCol w:w="2496"/>
      </w:tblGrid>
      <w:tr w:rsidR="00B21432" w:rsidRPr="00290351" w14:paraId="1AD54F8C" w14:textId="77777777" w:rsidTr="001B646D">
        <w:tc>
          <w:tcPr>
            <w:tcW w:w="0" w:type="auto"/>
            <w:hideMark/>
          </w:tcPr>
          <w:p w14:paraId="05044C84" w14:textId="77777777" w:rsidR="00B21432" w:rsidRPr="00290351" w:rsidRDefault="00B21432" w:rsidP="001B646D">
            <w:pPr>
              <w:spacing w:line="360" w:lineRule="auto"/>
              <w:jc w:val="both"/>
              <w:rPr>
                <w:rFonts w:ascii="Times New Roman" w:eastAsia="Times New Roman" w:hAnsi="Times New Roman" w:cs="Times New Roman"/>
                <w:b/>
                <w:bCs/>
                <w:sz w:val="24"/>
                <w:szCs w:val="24"/>
              </w:rPr>
            </w:pPr>
            <w:r w:rsidRPr="00290351">
              <w:rPr>
                <w:rFonts w:ascii="Times New Roman" w:eastAsia="Times New Roman" w:hAnsi="Times New Roman" w:cs="Times New Roman"/>
                <w:b/>
                <w:bCs/>
                <w:sz w:val="24"/>
                <w:szCs w:val="24"/>
              </w:rPr>
              <w:t>Determinant</w:t>
            </w:r>
          </w:p>
        </w:tc>
        <w:tc>
          <w:tcPr>
            <w:tcW w:w="0" w:type="auto"/>
            <w:hideMark/>
          </w:tcPr>
          <w:p w14:paraId="10F825F8" w14:textId="77777777" w:rsidR="00B21432" w:rsidRPr="00290351" w:rsidRDefault="00B21432" w:rsidP="001B646D">
            <w:pPr>
              <w:spacing w:line="360" w:lineRule="auto"/>
              <w:jc w:val="both"/>
              <w:rPr>
                <w:rFonts w:ascii="Times New Roman" w:eastAsia="Times New Roman" w:hAnsi="Times New Roman" w:cs="Times New Roman"/>
                <w:b/>
                <w:bCs/>
                <w:sz w:val="24"/>
                <w:szCs w:val="24"/>
              </w:rPr>
            </w:pPr>
            <w:r w:rsidRPr="00290351">
              <w:rPr>
                <w:rFonts w:ascii="Times New Roman" w:eastAsia="Times New Roman" w:hAnsi="Times New Roman" w:cs="Times New Roman"/>
                <w:b/>
                <w:bCs/>
                <w:sz w:val="24"/>
                <w:szCs w:val="24"/>
              </w:rPr>
              <w:t>Mean Score (Out of 5)</w:t>
            </w:r>
          </w:p>
        </w:tc>
      </w:tr>
      <w:tr w:rsidR="00B21432" w:rsidRPr="00290351" w14:paraId="46EFE716" w14:textId="77777777" w:rsidTr="001B646D">
        <w:tc>
          <w:tcPr>
            <w:tcW w:w="0" w:type="auto"/>
            <w:hideMark/>
          </w:tcPr>
          <w:p w14:paraId="04596709" w14:textId="77777777" w:rsidR="00B21432" w:rsidRPr="00290351" w:rsidRDefault="00B21432" w:rsidP="001B646D">
            <w:pPr>
              <w:spacing w:line="360" w:lineRule="auto"/>
              <w:jc w:val="both"/>
              <w:rPr>
                <w:rFonts w:ascii="Times New Roman" w:eastAsia="Times New Roman" w:hAnsi="Times New Roman" w:cs="Times New Roman"/>
                <w:sz w:val="24"/>
                <w:szCs w:val="24"/>
              </w:rPr>
            </w:pPr>
            <w:r w:rsidRPr="00290351">
              <w:rPr>
                <w:rFonts w:ascii="Times New Roman" w:eastAsia="Times New Roman" w:hAnsi="Times New Roman" w:cs="Times New Roman"/>
                <w:sz w:val="24"/>
                <w:szCs w:val="24"/>
              </w:rPr>
              <w:t>Income level</w:t>
            </w:r>
          </w:p>
        </w:tc>
        <w:tc>
          <w:tcPr>
            <w:tcW w:w="0" w:type="auto"/>
            <w:hideMark/>
          </w:tcPr>
          <w:p w14:paraId="74D26815" w14:textId="77777777" w:rsidR="00B21432" w:rsidRPr="00290351" w:rsidRDefault="00B21432" w:rsidP="001B646D">
            <w:pPr>
              <w:spacing w:line="360" w:lineRule="auto"/>
              <w:jc w:val="both"/>
              <w:rPr>
                <w:rFonts w:ascii="Times New Roman" w:eastAsia="Times New Roman" w:hAnsi="Times New Roman" w:cs="Times New Roman"/>
                <w:sz w:val="24"/>
                <w:szCs w:val="24"/>
              </w:rPr>
            </w:pPr>
            <w:r w:rsidRPr="00290351">
              <w:rPr>
                <w:rFonts w:ascii="Times New Roman" w:eastAsia="Times New Roman" w:hAnsi="Times New Roman" w:cs="Times New Roman"/>
                <w:sz w:val="24"/>
                <w:szCs w:val="24"/>
              </w:rPr>
              <w:t>4.3</w:t>
            </w:r>
          </w:p>
        </w:tc>
      </w:tr>
      <w:tr w:rsidR="00B21432" w:rsidRPr="00290351" w14:paraId="72AC8066" w14:textId="77777777" w:rsidTr="001B646D">
        <w:tc>
          <w:tcPr>
            <w:tcW w:w="0" w:type="auto"/>
            <w:hideMark/>
          </w:tcPr>
          <w:p w14:paraId="7C8121C3" w14:textId="77777777" w:rsidR="00B21432" w:rsidRPr="00290351" w:rsidRDefault="00B21432" w:rsidP="001B646D">
            <w:pPr>
              <w:spacing w:line="360" w:lineRule="auto"/>
              <w:jc w:val="both"/>
              <w:rPr>
                <w:rFonts w:ascii="Times New Roman" w:eastAsia="Times New Roman" w:hAnsi="Times New Roman" w:cs="Times New Roman"/>
                <w:sz w:val="24"/>
                <w:szCs w:val="24"/>
              </w:rPr>
            </w:pPr>
            <w:r w:rsidRPr="00290351">
              <w:rPr>
                <w:rFonts w:ascii="Times New Roman" w:eastAsia="Times New Roman" w:hAnsi="Times New Roman" w:cs="Times New Roman"/>
                <w:sz w:val="24"/>
                <w:szCs w:val="24"/>
              </w:rPr>
              <w:t>Price of fish</w:t>
            </w:r>
          </w:p>
        </w:tc>
        <w:tc>
          <w:tcPr>
            <w:tcW w:w="0" w:type="auto"/>
            <w:hideMark/>
          </w:tcPr>
          <w:p w14:paraId="00F92FD4" w14:textId="77777777" w:rsidR="00B21432" w:rsidRPr="00290351" w:rsidRDefault="00B21432" w:rsidP="001B646D">
            <w:pPr>
              <w:spacing w:line="360" w:lineRule="auto"/>
              <w:jc w:val="both"/>
              <w:rPr>
                <w:rFonts w:ascii="Times New Roman" w:eastAsia="Times New Roman" w:hAnsi="Times New Roman" w:cs="Times New Roman"/>
                <w:sz w:val="24"/>
                <w:szCs w:val="24"/>
              </w:rPr>
            </w:pPr>
            <w:r w:rsidRPr="00290351">
              <w:rPr>
                <w:rFonts w:ascii="Times New Roman" w:eastAsia="Times New Roman" w:hAnsi="Times New Roman" w:cs="Times New Roman"/>
                <w:sz w:val="24"/>
                <w:szCs w:val="24"/>
              </w:rPr>
              <w:t>4.1</w:t>
            </w:r>
          </w:p>
        </w:tc>
      </w:tr>
      <w:tr w:rsidR="00B21432" w:rsidRPr="00290351" w14:paraId="5AFCB322" w14:textId="77777777" w:rsidTr="001B646D">
        <w:tc>
          <w:tcPr>
            <w:tcW w:w="0" w:type="auto"/>
            <w:hideMark/>
          </w:tcPr>
          <w:p w14:paraId="5EC6C596" w14:textId="77777777" w:rsidR="00B21432" w:rsidRPr="00290351" w:rsidRDefault="00B21432" w:rsidP="001B646D">
            <w:pPr>
              <w:spacing w:line="360" w:lineRule="auto"/>
              <w:jc w:val="both"/>
              <w:rPr>
                <w:rFonts w:ascii="Times New Roman" w:eastAsia="Times New Roman" w:hAnsi="Times New Roman" w:cs="Times New Roman"/>
                <w:sz w:val="24"/>
                <w:szCs w:val="24"/>
              </w:rPr>
            </w:pPr>
            <w:r w:rsidRPr="00290351">
              <w:rPr>
                <w:rFonts w:ascii="Times New Roman" w:eastAsia="Times New Roman" w:hAnsi="Times New Roman" w:cs="Times New Roman"/>
                <w:sz w:val="24"/>
                <w:szCs w:val="24"/>
              </w:rPr>
              <w:t>Availability and accessibility</w:t>
            </w:r>
          </w:p>
        </w:tc>
        <w:tc>
          <w:tcPr>
            <w:tcW w:w="0" w:type="auto"/>
            <w:hideMark/>
          </w:tcPr>
          <w:p w14:paraId="0A96EC87" w14:textId="77777777" w:rsidR="00B21432" w:rsidRPr="00290351" w:rsidRDefault="00B21432" w:rsidP="001B646D">
            <w:pPr>
              <w:spacing w:line="360" w:lineRule="auto"/>
              <w:jc w:val="both"/>
              <w:rPr>
                <w:rFonts w:ascii="Times New Roman" w:eastAsia="Times New Roman" w:hAnsi="Times New Roman" w:cs="Times New Roman"/>
                <w:sz w:val="24"/>
                <w:szCs w:val="24"/>
              </w:rPr>
            </w:pPr>
            <w:r w:rsidRPr="00290351">
              <w:rPr>
                <w:rFonts w:ascii="Times New Roman" w:eastAsia="Times New Roman" w:hAnsi="Times New Roman" w:cs="Times New Roman"/>
                <w:sz w:val="24"/>
                <w:szCs w:val="24"/>
              </w:rPr>
              <w:t>4.0</w:t>
            </w:r>
          </w:p>
        </w:tc>
      </w:tr>
      <w:tr w:rsidR="00B21432" w:rsidRPr="00290351" w14:paraId="453B7F84" w14:textId="77777777" w:rsidTr="001B646D">
        <w:tc>
          <w:tcPr>
            <w:tcW w:w="0" w:type="auto"/>
            <w:hideMark/>
          </w:tcPr>
          <w:p w14:paraId="2B71131E" w14:textId="77777777" w:rsidR="00B21432" w:rsidRPr="00290351" w:rsidRDefault="00B21432" w:rsidP="001B646D">
            <w:pPr>
              <w:spacing w:line="360" w:lineRule="auto"/>
              <w:jc w:val="both"/>
              <w:rPr>
                <w:rFonts w:ascii="Times New Roman" w:eastAsia="Times New Roman" w:hAnsi="Times New Roman" w:cs="Times New Roman"/>
                <w:sz w:val="24"/>
                <w:szCs w:val="24"/>
              </w:rPr>
            </w:pPr>
            <w:r w:rsidRPr="00290351">
              <w:rPr>
                <w:rFonts w:ascii="Times New Roman" w:eastAsia="Times New Roman" w:hAnsi="Times New Roman" w:cs="Times New Roman"/>
                <w:sz w:val="24"/>
                <w:szCs w:val="24"/>
              </w:rPr>
              <w:t>Religious or cultural preference</w:t>
            </w:r>
          </w:p>
        </w:tc>
        <w:tc>
          <w:tcPr>
            <w:tcW w:w="0" w:type="auto"/>
            <w:hideMark/>
          </w:tcPr>
          <w:p w14:paraId="2BF731BA" w14:textId="77777777" w:rsidR="00B21432" w:rsidRPr="00290351" w:rsidRDefault="00B21432" w:rsidP="001B646D">
            <w:pPr>
              <w:spacing w:line="360" w:lineRule="auto"/>
              <w:jc w:val="both"/>
              <w:rPr>
                <w:rFonts w:ascii="Times New Roman" w:eastAsia="Times New Roman" w:hAnsi="Times New Roman" w:cs="Times New Roman"/>
                <w:sz w:val="24"/>
                <w:szCs w:val="24"/>
              </w:rPr>
            </w:pPr>
            <w:r w:rsidRPr="00290351">
              <w:rPr>
                <w:rFonts w:ascii="Times New Roman" w:eastAsia="Times New Roman" w:hAnsi="Times New Roman" w:cs="Times New Roman"/>
                <w:sz w:val="24"/>
                <w:szCs w:val="24"/>
              </w:rPr>
              <w:t>3.5</w:t>
            </w:r>
          </w:p>
        </w:tc>
      </w:tr>
      <w:tr w:rsidR="00B21432" w:rsidRPr="00290351" w14:paraId="367710FF" w14:textId="77777777" w:rsidTr="001B646D">
        <w:tc>
          <w:tcPr>
            <w:tcW w:w="0" w:type="auto"/>
            <w:hideMark/>
          </w:tcPr>
          <w:p w14:paraId="1697C7B8" w14:textId="77777777" w:rsidR="00B21432" w:rsidRPr="00290351" w:rsidRDefault="00B21432" w:rsidP="001B646D">
            <w:pPr>
              <w:spacing w:line="360" w:lineRule="auto"/>
              <w:jc w:val="both"/>
              <w:rPr>
                <w:rFonts w:ascii="Times New Roman" w:eastAsia="Times New Roman" w:hAnsi="Times New Roman" w:cs="Times New Roman"/>
                <w:sz w:val="24"/>
                <w:szCs w:val="24"/>
              </w:rPr>
            </w:pPr>
            <w:r w:rsidRPr="00290351">
              <w:rPr>
                <w:rFonts w:ascii="Times New Roman" w:eastAsia="Times New Roman" w:hAnsi="Times New Roman" w:cs="Times New Roman"/>
                <w:sz w:val="24"/>
                <w:szCs w:val="24"/>
              </w:rPr>
              <w:t>Health/nutritional awareness</w:t>
            </w:r>
          </w:p>
        </w:tc>
        <w:tc>
          <w:tcPr>
            <w:tcW w:w="0" w:type="auto"/>
            <w:hideMark/>
          </w:tcPr>
          <w:p w14:paraId="57D58C60" w14:textId="77777777" w:rsidR="00B21432" w:rsidRPr="00290351" w:rsidRDefault="00B21432" w:rsidP="001B646D">
            <w:pPr>
              <w:spacing w:line="360" w:lineRule="auto"/>
              <w:jc w:val="both"/>
              <w:rPr>
                <w:rFonts w:ascii="Times New Roman" w:eastAsia="Times New Roman" w:hAnsi="Times New Roman" w:cs="Times New Roman"/>
                <w:sz w:val="24"/>
                <w:szCs w:val="24"/>
              </w:rPr>
            </w:pPr>
            <w:r w:rsidRPr="00290351">
              <w:rPr>
                <w:rFonts w:ascii="Times New Roman" w:eastAsia="Times New Roman" w:hAnsi="Times New Roman" w:cs="Times New Roman"/>
                <w:sz w:val="24"/>
                <w:szCs w:val="24"/>
              </w:rPr>
              <w:t>4.2</w:t>
            </w:r>
          </w:p>
        </w:tc>
      </w:tr>
      <w:tr w:rsidR="00B21432" w:rsidRPr="00290351" w14:paraId="10F06A4B" w14:textId="77777777" w:rsidTr="001B646D">
        <w:tc>
          <w:tcPr>
            <w:tcW w:w="0" w:type="auto"/>
            <w:hideMark/>
          </w:tcPr>
          <w:p w14:paraId="10D3E37A" w14:textId="77777777" w:rsidR="00B21432" w:rsidRPr="00290351" w:rsidRDefault="00B21432" w:rsidP="001B646D">
            <w:pPr>
              <w:spacing w:line="360" w:lineRule="auto"/>
              <w:jc w:val="both"/>
              <w:rPr>
                <w:rFonts w:ascii="Times New Roman" w:eastAsia="Times New Roman" w:hAnsi="Times New Roman" w:cs="Times New Roman"/>
                <w:sz w:val="24"/>
                <w:szCs w:val="24"/>
              </w:rPr>
            </w:pPr>
            <w:r w:rsidRPr="00290351">
              <w:rPr>
                <w:rFonts w:ascii="Times New Roman" w:eastAsia="Times New Roman" w:hAnsi="Times New Roman" w:cs="Times New Roman"/>
                <w:sz w:val="24"/>
                <w:szCs w:val="24"/>
              </w:rPr>
              <w:t>Convenience of purchase</w:t>
            </w:r>
          </w:p>
        </w:tc>
        <w:tc>
          <w:tcPr>
            <w:tcW w:w="0" w:type="auto"/>
            <w:hideMark/>
          </w:tcPr>
          <w:p w14:paraId="2BCA74D2" w14:textId="77777777" w:rsidR="00B21432" w:rsidRPr="00290351" w:rsidRDefault="00B21432" w:rsidP="001B646D">
            <w:pPr>
              <w:spacing w:line="360" w:lineRule="auto"/>
              <w:jc w:val="both"/>
              <w:rPr>
                <w:rFonts w:ascii="Times New Roman" w:eastAsia="Times New Roman" w:hAnsi="Times New Roman" w:cs="Times New Roman"/>
                <w:sz w:val="24"/>
                <w:szCs w:val="24"/>
              </w:rPr>
            </w:pPr>
            <w:r w:rsidRPr="00290351">
              <w:rPr>
                <w:rFonts w:ascii="Times New Roman" w:eastAsia="Times New Roman" w:hAnsi="Times New Roman" w:cs="Times New Roman"/>
                <w:sz w:val="24"/>
                <w:szCs w:val="24"/>
              </w:rPr>
              <w:t>3.8</w:t>
            </w:r>
          </w:p>
        </w:tc>
      </w:tr>
    </w:tbl>
    <w:p w14:paraId="722A7617" w14:textId="77777777" w:rsidR="00B21432" w:rsidRPr="00290351" w:rsidRDefault="00B21432" w:rsidP="00B21432">
      <w:pPr>
        <w:spacing w:after="0" w:line="360" w:lineRule="auto"/>
        <w:jc w:val="both"/>
        <w:rPr>
          <w:rFonts w:ascii="Times New Roman" w:eastAsia="Times New Roman" w:hAnsi="Times New Roman" w:cs="Times New Roman"/>
          <w:sz w:val="24"/>
          <w:szCs w:val="24"/>
        </w:rPr>
      </w:pPr>
    </w:p>
    <w:p w14:paraId="62014F0F" w14:textId="77777777" w:rsidR="00B21432" w:rsidRDefault="00B21432" w:rsidP="00B21432"/>
    <w:p w14:paraId="6742D248" w14:textId="77777777" w:rsidR="00B21432" w:rsidRDefault="00B21432" w:rsidP="00B21432"/>
    <w:p w14:paraId="0989FA36" w14:textId="77777777" w:rsidR="00B21432" w:rsidRPr="00AB431D" w:rsidRDefault="00B21432" w:rsidP="00B21432">
      <w:pPr>
        <w:rPr>
          <w:rFonts w:ascii="Times New Roman" w:hAnsi="Times New Roman" w:cs="Times New Roman"/>
          <w:b/>
          <w:sz w:val="24"/>
        </w:rPr>
      </w:pPr>
      <w:r w:rsidRPr="00AB431D">
        <w:rPr>
          <w:rFonts w:ascii="Times New Roman" w:hAnsi="Times New Roman" w:cs="Times New Roman"/>
          <w:b/>
          <w:sz w:val="24"/>
        </w:rPr>
        <w:lastRenderedPageBreak/>
        <w:t>Chart 4.6 summarizes the major determinants influencing fish consumption.</w:t>
      </w:r>
    </w:p>
    <w:p w14:paraId="0D50AC3B" w14:textId="77777777" w:rsidR="00B21432" w:rsidRDefault="00B21432" w:rsidP="00B21432">
      <w:pPr>
        <w:spacing w:before="100" w:beforeAutospacing="1" w:after="100" w:afterAutospacing="1" w:line="360" w:lineRule="auto"/>
        <w:jc w:val="both"/>
        <w:outlineLvl w:val="3"/>
        <w:rPr>
          <w:noProof/>
        </w:rPr>
      </w:pPr>
      <w:r>
        <w:rPr>
          <w:noProof/>
        </w:rPr>
        <w:drawing>
          <wp:inline distT="0" distB="0" distL="0" distR="0" wp14:anchorId="7FFC6488" wp14:editId="10A9B28A">
            <wp:extent cx="5029200" cy="286512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rt6_determinants.png"/>
                    <pic:cNvPicPr/>
                  </pic:nvPicPr>
                  <pic:blipFill rotWithShape="1">
                    <a:blip r:embed="rId13"/>
                    <a:srcRect t="5051"/>
                    <a:stretch/>
                  </pic:blipFill>
                  <pic:spPr bwMode="auto">
                    <a:xfrm>
                      <a:off x="0" y="0"/>
                      <a:ext cx="5029200" cy="2865120"/>
                    </a:xfrm>
                    <a:prstGeom prst="rect">
                      <a:avLst/>
                    </a:prstGeom>
                    <a:ln>
                      <a:noFill/>
                    </a:ln>
                    <a:extLst>
                      <a:ext uri="{53640926-AAD7-44D8-BBD7-CCE9431645EC}">
                        <a14:shadowObscured xmlns:a14="http://schemas.microsoft.com/office/drawing/2010/main"/>
                      </a:ext>
                    </a:extLst>
                  </pic:spPr>
                </pic:pic>
              </a:graphicData>
            </a:graphic>
          </wp:inline>
        </w:drawing>
      </w:r>
    </w:p>
    <w:p w14:paraId="6AEC1944" w14:textId="77777777" w:rsidR="00B21432" w:rsidRPr="00290351" w:rsidRDefault="00B21432" w:rsidP="00B21432">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290351">
        <w:rPr>
          <w:rFonts w:ascii="Times New Roman" w:eastAsia="Times New Roman" w:hAnsi="Times New Roman" w:cs="Times New Roman"/>
          <w:b/>
          <w:bCs/>
          <w:sz w:val="24"/>
          <w:szCs w:val="24"/>
        </w:rPr>
        <w:t>Research Question 3: Are socio-demographic factors significantly related to fish consumption frequency?</w:t>
      </w:r>
    </w:p>
    <w:p w14:paraId="7E922AA1" w14:textId="77777777" w:rsidR="00B21432" w:rsidRPr="00290351" w:rsidRDefault="00B21432" w:rsidP="00B21432">
      <w:pPr>
        <w:spacing w:before="100" w:beforeAutospacing="1" w:after="100" w:afterAutospacing="1" w:line="360" w:lineRule="auto"/>
        <w:jc w:val="both"/>
        <w:rPr>
          <w:rFonts w:ascii="Times New Roman" w:eastAsia="Times New Roman" w:hAnsi="Times New Roman" w:cs="Times New Roman"/>
          <w:sz w:val="24"/>
          <w:szCs w:val="24"/>
        </w:rPr>
      </w:pPr>
      <w:r w:rsidRPr="00290351">
        <w:rPr>
          <w:rFonts w:ascii="Times New Roman" w:eastAsia="Times New Roman" w:hAnsi="Times New Roman" w:cs="Times New Roman"/>
          <w:sz w:val="24"/>
          <w:szCs w:val="24"/>
        </w:rPr>
        <w:t xml:space="preserve">A </w:t>
      </w:r>
      <w:r w:rsidRPr="00290351">
        <w:rPr>
          <w:rFonts w:ascii="Times New Roman" w:eastAsia="Times New Roman" w:hAnsi="Times New Roman" w:cs="Times New Roman"/>
          <w:b/>
          <w:bCs/>
          <w:sz w:val="24"/>
          <w:szCs w:val="24"/>
        </w:rPr>
        <w:t>regression analysis</w:t>
      </w:r>
      <w:r w:rsidRPr="00290351">
        <w:rPr>
          <w:rFonts w:ascii="Times New Roman" w:eastAsia="Times New Roman" w:hAnsi="Times New Roman" w:cs="Times New Roman"/>
          <w:sz w:val="24"/>
          <w:szCs w:val="24"/>
        </w:rPr>
        <w:t xml:space="preserve"> was performed to assess the influence of:</w:t>
      </w:r>
    </w:p>
    <w:p w14:paraId="487A561A" w14:textId="77777777" w:rsidR="00B21432" w:rsidRPr="00290351" w:rsidRDefault="00B21432" w:rsidP="00B21432">
      <w:pPr>
        <w:numPr>
          <w:ilvl w:val="0"/>
          <w:numId w:val="13"/>
        </w:numPr>
        <w:spacing w:before="100" w:beforeAutospacing="1" w:after="100" w:afterAutospacing="1" w:line="360" w:lineRule="auto"/>
        <w:jc w:val="both"/>
        <w:rPr>
          <w:rFonts w:ascii="Times New Roman" w:eastAsia="Times New Roman" w:hAnsi="Times New Roman" w:cs="Times New Roman"/>
          <w:sz w:val="24"/>
          <w:szCs w:val="24"/>
        </w:rPr>
      </w:pPr>
      <w:r w:rsidRPr="00290351">
        <w:rPr>
          <w:rFonts w:ascii="Times New Roman" w:eastAsia="Times New Roman" w:hAnsi="Times New Roman" w:cs="Times New Roman"/>
          <w:sz w:val="24"/>
          <w:szCs w:val="24"/>
        </w:rPr>
        <w:t>Age</w:t>
      </w:r>
    </w:p>
    <w:p w14:paraId="184607C7" w14:textId="77777777" w:rsidR="00B21432" w:rsidRPr="00290351" w:rsidRDefault="00B21432" w:rsidP="00B21432">
      <w:pPr>
        <w:numPr>
          <w:ilvl w:val="0"/>
          <w:numId w:val="13"/>
        </w:numPr>
        <w:spacing w:before="100" w:beforeAutospacing="1" w:after="100" w:afterAutospacing="1" w:line="360" w:lineRule="auto"/>
        <w:jc w:val="both"/>
        <w:rPr>
          <w:rFonts w:ascii="Times New Roman" w:eastAsia="Times New Roman" w:hAnsi="Times New Roman" w:cs="Times New Roman"/>
          <w:sz w:val="24"/>
          <w:szCs w:val="24"/>
        </w:rPr>
      </w:pPr>
      <w:r w:rsidRPr="00290351">
        <w:rPr>
          <w:rFonts w:ascii="Times New Roman" w:eastAsia="Times New Roman" w:hAnsi="Times New Roman" w:cs="Times New Roman"/>
          <w:sz w:val="24"/>
          <w:szCs w:val="24"/>
        </w:rPr>
        <w:t>Gender</w:t>
      </w:r>
    </w:p>
    <w:p w14:paraId="51A51916" w14:textId="77777777" w:rsidR="00B21432" w:rsidRPr="00290351" w:rsidRDefault="00B21432" w:rsidP="00B21432">
      <w:pPr>
        <w:numPr>
          <w:ilvl w:val="0"/>
          <w:numId w:val="13"/>
        </w:numPr>
        <w:spacing w:before="100" w:beforeAutospacing="1" w:after="100" w:afterAutospacing="1" w:line="360" w:lineRule="auto"/>
        <w:jc w:val="both"/>
        <w:rPr>
          <w:rFonts w:ascii="Times New Roman" w:eastAsia="Times New Roman" w:hAnsi="Times New Roman" w:cs="Times New Roman"/>
          <w:sz w:val="24"/>
          <w:szCs w:val="24"/>
        </w:rPr>
      </w:pPr>
      <w:r w:rsidRPr="00290351">
        <w:rPr>
          <w:rFonts w:ascii="Times New Roman" w:eastAsia="Times New Roman" w:hAnsi="Times New Roman" w:cs="Times New Roman"/>
          <w:sz w:val="24"/>
          <w:szCs w:val="24"/>
        </w:rPr>
        <w:t>Education</w:t>
      </w:r>
    </w:p>
    <w:p w14:paraId="45C038E2" w14:textId="77777777" w:rsidR="00B21432" w:rsidRPr="00290351" w:rsidRDefault="00B21432" w:rsidP="00B21432">
      <w:pPr>
        <w:numPr>
          <w:ilvl w:val="0"/>
          <w:numId w:val="13"/>
        </w:numPr>
        <w:spacing w:before="100" w:beforeAutospacing="1" w:after="100" w:afterAutospacing="1" w:line="360" w:lineRule="auto"/>
        <w:jc w:val="both"/>
        <w:rPr>
          <w:rFonts w:ascii="Times New Roman" w:eastAsia="Times New Roman" w:hAnsi="Times New Roman" w:cs="Times New Roman"/>
          <w:sz w:val="24"/>
          <w:szCs w:val="24"/>
        </w:rPr>
      </w:pPr>
      <w:r w:rsidRPr="00290351">
        <w:rPr>
          <w:rFonts w:ascii="Times New Roman" w:eastAsia="Times New Roman" w:hAnsi="Times New Roman" w:cs="Times New Roman"/>
          <w:sz w:val="24"/>
          <w:szCs w:val="24"/>
        </w:rPr>
        <w:t>Income</w:t>
      </w:r>
    </w:p>
    <w:p w14:paraId="7A531269" w14:textId="77777777" w:rsidR="00B21432" w:rsidRPr="00290351" w:rsidRDefault="00B21432" w:rsidP="00B21432">
      <w:pPr>
        <w:numPr>
          <w:ilvl w:val="0"/>
          <w:numId w:val="13"/>
        </w:numPr>
        <w:spacing w:before="100" w:beforeAutospacing="1" w:after="100" w:afterAutospacing="1" w:line="360" w:lineRule="auto"/>
        <w:jc w:val="both"/>
        <w:rPr>
          <w:rFonts w:ascii="Times New Roman" w:eastAsia="Times New Roman" w:hAnsi="Times New Roman" w:cs="Times New Roman"/>
          <w:sz w:val="24"/>
          <w:szCs w:val="24"/>
        </w:rPr>
      </w:pPr>
      <w:r w:rsidRPr="00290351">
        <w:rPr>
          <w:rFonts w:ascii="Times New Roman" w:eastAsia="Times New Roman" w:hAnsi="Times New Roman" w:cs="Times New Roman"/>
          <w:sz w:val="24"/>
          <w:szCs w:val="24"/>
        </w:rPr>
        <w:t>Household size</w:t>
      </w:r>
    </w:p>
    <w:p w14:paraId="5FF63DF4" w14:textId="77777777" w:rsidR="00B21432" w:rsidRPr="00290351" w:rsidRDefault="00B21432" w:rsidP="00B21432">
      <w:pPr>
        <w:spacing w:before="100" w:beforeAutospacing="1" w:after="100" w:afterAutospacing="1" w:line="360" w:lineRule="auto"/>
        <w:jc w:val="both"/>
        <w:rPr>
          <w:rFonts w:ascii="Times New Roman" w:eastAsia="Times New Roman" w:hAnsi="Times New Roman" w:cs="Times New Roman"/>
          <w:sz w:val="24"/>
          <w:szCs w:val="24"/>
        </w:rPr>
      </w:pPr>
      <w:r w:rsidRPr="00290351">
        <w:rPr>
          <w:rFonts w:ascii="Times New Roman" w:eastAsia="Times New Roman" w:hAnsi="Times New Roman" w:cs="Times New Roman"/>
          <w:b/>
          <w:bCs/>
          <w:sz w:val="24"/>
          <w:szCs w:val="24"/>
        </w:rPr>
        <w:t>Result:</w:t>
      </w:r>
      <w:r w:rsidRPr="00290351">
        <w:rPr>
          <w:rFonts w:ascii="Times New Roman" w:eastAsia="Times New Roman" w:hAnsi="Times New Roman" w:cs="Times New Roman"/>
          <w:sz w:val="24"/>
          <w:szCs w:val="24"/>
        </w:rPr>
        <w:br/>
        <w:t>Income (p &lt; 0.05), education (p &lt; 0.05), and household size (p &lt; 0.05) had significant relationships with fish consumption frequency, indicating that as income and education increase, fish consumption tends to rise.</w:t>
      </w:r>
    </w:p>
    <w:p w14:paraId="04B3A491" w14:textId="77777777" w:rsidR="00B21432" w:rsidRDefault="00B21432">
      <w:pPr>
        <w:rPr>
          <w:rFonts w:ascii="Times New Roman" w:eastAsia="Times New Roman" w:hAnsi="Times New Roman" w:cs="Times New Roman"/>
          <w:sz w:val="24"/>
          <w:szCs w:val="24"/>
        </w:rPr>
      </w:pPr>
      <w:r>
        <w:rPr>
          <w:rFonts w:ascii="Times New Roman" w:eastAsia="Times New Roman" w:hAnsi="Times New Roman" w:cs="Times New Roman"/>
          <w:b/>
          <w:bCs/>
          <w:sz w:val="24"/>
          <w:szCs w:val="24"/>
        </w:rPr>
        <w:br w:type="page"/>
      </w:r>
    </w:p>
    <w:p w14:paraId="7ABD09DE" w14:textId="77777777" w:rsidR="00B21432" w:rsidRPr="00B21432" w:rsidRDefault="00B21432" w:rsidP="00B21432">
      <w:pPr>
        <w:pStyle w:val="Heading3"/>
        <w:rPr>
          <w:rFonts w:ascii="Times New Roman" w:eastAsia="Times New Roman" w:hAnsi="Times New Roman" w:cs="Times New Roman"/>
          <w:b w:val="0"/>
          <w:bCs w:val="0"/>
          <w:color w:val="auto"/>
          <w:sz w:val="24"/>
          <w:szCs w:val="24"/>
        </w:rPr>
      </w:pPr>
      <w:r w:rsidRPr="00B21432">
        <w:rPr>
          <w:rFonts w:ascii="Times New Roman" w:eastAsia="Times New Roman" w:hAnsi="Times New Roman" w:cs="Times New Roman"/>
          <w:color w:val="auto"/>
          <w:sz w:val="24"/>
          <w:szCs w:val="24"/>
        </w:rPr>
        <w:lastRenderedPageBreak/>
        <w:t>4.3 Discussion of Findings</w:t>
      </w:r>
    </w:p>
    <w:p w14:paraId="41307685" w14:textId="77777777" w:rsidR="00B21432" w:rsidRDefault="00B21432" w:rsidP="00B21432">
      <w:pPr>
        <w:pStyle w:val="NormalWeb"/>
        <w:spacing w:line="360" w:lineRule="auto"/>
        <w:jc w:val="both"/>
      </w:pPr>
      <w:r>
        <w:t xml:space="preserve">The findings from the study on the determinants of fish consumption behavior and patterns among residents of Ilorin, </w:t>
      </w:r>
      <w:proofErr w:type="spellStart"/>
      <w:r>
        <w:t>Kwara</w:t>
      </w:r>
      <w:proofErr w:type="spellEnd"/>
      <w:r>
        <w:t xml:space="preserve"> State, reveal critical insights into consumer demographics, preferences, and influencing factors that shape consumption decisions. These findings align with both theoretical expectations and trends observed in similar socio-economic and geographic contexts.</w:t>
      </w:r>
    </w:p>
    <w:p w14:paraId="7B3FA34E" w14:textId="77777777" w:rsidR="00B21432" w:rsidRPr="00B21432" w:rsidRDefault="00B21432" w:rsidP="00B21432">
      <w:pPr>
        <w:pStyle w:val="Heading4"/>
        <w:spacing w:line="360" w:lineRule="auto"/>
        <w:jc w:val="both"/>
      </w:pPr>
      <w:r w:rsidRPr="00B21432">
        <w:rPr>
          <w:bCs w:val="0"/>
        </w:rPr>
        <w:t>4.3.1</w:t>
      </w:r>
      <w:r w:rsidRPr="00B21432">
        <w:rPr>
          <w:bCs w:val="0"/>
        </w:rPr>
        <w:tab/>
        <w:t>Demographic Influence on Fish Consumption</w:t>
      </w:r>
    </w:p>
    <w:p w14:paraId="5368E31E" w14:textId="77777777" w:rsidR="00B21432" w:rsidRDefault="00B21432" w:rsidP="00B21432">
      <w:pPr>
        <w:pStyle w:val="NormalWeb"/>
        <w:spacing w:line="360" w:lineRule="auto"/>
        <w:jc w:val="both"/>
      </w:pPr>
      <w:r>
        <w:t>The demographic analysis showed that the majority of respondents were between the ages of 21–40 years, which reflects a young and economically active population. This age group is generally more health-conscious and tends to have greater exposure to nutrition education, both of which may contribute to their fish consumption preferences. The gender distribution showed a slight dominance of female respondents. Given that women are often responsible for food purchasing and preparation in many Nigerian households, their dominant representation supports the reliability of responses related to household consumption behavior. Educational level also played a significant role. Most respondents had attained at least secondary or tertiary education, suggesting a relatively literate population. Higher education often correlates with increased awareness of nutritional benefits, which may explain why health awareness ranked highly as a determinant of fish consumption. Respondents with higher education are likely more informed about the health implications of protein sources and may prefer fish over red meat due to its lower fat content and cardiovascular benefits.</w:t>
      </w:r>
    </w:p>
    <w:p w14:paraId="79DDD26F" w14:textId="77777777" w:rsidR="00B21432" w:rsidRPr="00B21432" w:rsidRDefault="00B21432" w:rsidP="00B21432">
      <w:pPr>
        <w:pStyle w:val="Heading4"/>
        <w:spacing w:line="360" w:lineRule="auto"/>
        <w:jc w:val="both"/>
        <w:rPr>
          <w:b w:val="0"/>
          <w:i/>
        </w:rPr>
      </w:pPr>
      <w:r w:rsidRPr="00B21432">
        <w:rPr>
          <w:rStyle w:val="Strong"/>
          <w:b/>
        </w:rPr>
        <w:t>4.3.2</w:t>
      </w:r>
      <w:r w:rsidRPr="00B21432">
        <w:rPr>
          <w:rStyle w:val="Strong"/>
          <w:b/>
        </w:rPr>
        <w:tab/>
        <w:t>Fish Consumption Patterns and Preferences</w:t>
      </w:r>
    </w:p>
    <w:p w14:paraId="4DDED2AD" w14:textId="77777777" w:rsidR="00B21432" w:rsidRDefault="00B21432" w:rsidP="00B21432">
      <w:pPr>
        <w:pStyle w:val="NormalWeb"/>
        <w:spacing w:line="360" w:lineRule="auto"/>
        <w:jc w:val="both"/>
      </w:pPr>
      <w:r>
        <w:t>The pattern of fish consumption in Ilorin indicates that fish is an essential component of the household diet. A significant proportion of respondents consume fish two to three times weekly, with some doing so daily. This frequency demonstrates the cultural and nutritional value of fish in local diets. Catfish, Titus (mackerel), and tilapia were the most commonly consumed types of fish. Catfish’s popularity can be attributed to its wide availability through local fish farms, freshness, and its suitability for various Nigerian recipes. Titus, though imported and frozen, remains popular due to its taste and familiarity, especially in urban settings.</w:t>
      </w:r>
    </w:p>
    <w:p w14:paraId="7845157B" w14:textId="77777777" w:rsidR="00B21432" w:rsidRDefault="00B21432" w:rsidP="00B21432">
      <w:pPr>
        <w:pStyle w:val="NormalWeb"/>
        <w:spacing w:line="360" w:lineRule="auto"/>
        <w:jc w:val="both"/>
      </w:pPr>
      <w:r>
        <w:lastRenderedPageBreak/>
        <w:t>The form of fish consumed varied, with fresh and smoked fish being the most preferred. Fresh fish is favored for its perceived naturalness and taste, while smoked fish is appreciated for its flavor and preservation, especially in traditional soups and stews. Purchasing patterns showed that open markets remain the dominant source of fish, followed by roadside vendors. This reflects both price sensitivity and the informal nature of food markets in Nigeria. The low patronage of supermarkets and fish farms suggests limited affordability or access to these outlets by average households.</w:t>
      </w:r>
    </w:p>
    <w:p w14:paraId="0D55F956" w14:textId="77777777" w:rsidR="00B21432" w:rsidRPr="00B21432" w:rsidRDefault="00B21432" w:rsidP="00B21432">
      <w:pPr>
        <w:pStyle w:val="Heading4"/>
        <w:spacing w:line="360" w:lineRule="auto"/>
        <w:jc w:val="both"/>
        <w:rPr>
          <w:b w:val="0"/>
          <w:i/>
        </w:rPr>
      </w:pPr>
      <w:r w:rsidRPr="00B21432">
        <w:rPr>
          <w:rStyle w:val="Strong"/>
          <w:b/>
        </w:rPr>
        <w:t>4.3.3</w:t>
      </w:r>
      <w:r w:rsidRPr="00B21432">
        <w:rPr>
          <w:rStyle w:val="Strong"/>
          <w:b/>
        </w:rPr>
        <w:tab/>
        <w:t>Determinants of Fish Consumption</w:t>
      </w:r>
    </w:p>
    <w:p w14:paraId="364B1037" w14:textId="77777777" w:rsidR="00B21432" w:rsidRDefault="00B21432" w:rsidP="00B21432">
      <w:pPr>
        <w:pStyle w:val="NormalWeb"/>
        <w:spacing w:line="360" w:lineRule="auto"/>
        <w:jc w:val="both"/>
      </w:pPr>
      <w:r>
        <w:t>The study identified several key determinants influencing fish consumption behavior. Income level emerged as the most significant determinant. Regression analysis confirmed that household income positively influences both the frequency and diversity of fish consumed. Households with higher income levels can afford more expensive or premium types of fish and are less affected by market price fluctuations. Conversely, lower-income households may reduce consumption or opt for cheaper alternatives like dried or frozen fish.</w:t>
      </w:r>
    </w:p>
    <w:p w14:paraId="78B9DBC1" w14:textId="77777777" w:rsidR="00B21432" w:rsidRDefault="00B21432" w:rsidP="00B21432">
      <w:pPr>
        <w:pStyle w:val="NormalWeb"/>
        <w:spacing w:line="360" w:lineRule="auto"/>
        <w:jc w:val="both"/>
      </w:pPr>
      <w:r>
        <w:t>Price of fish was another critical factor. Respondents indicated that rising prices often compel them to reduce quantity or substitute fish with other protein sources like beans or poultry. Availability and convenience were also significant, especially during periods when certain fish types are out of season or scarce. Accessibility of open markets and vendors influences purchasing decisions, particularly for daily or impromptu purchases.</w:t>
      </w:r>
    </w:p>
    <w:p w14:paraId="0D3069C9" w14:textId="77777777" w:rsidR="00B21432" w:rsidRDefault="00B21432" w:rsidP="00B21432">
      <w:pPr>
        <w:pStyle w:val="NormalWeb"/>
        <w:spacing w:line="360" w:lineRule="auto"/>
        <w:jc w:val="both"/>
      </w:pPr>
      <w:r>
        <w:t>Cultural and religious factors, while not universally dominant, were influential for certain groups. For instance, some respondents avoid shellfish or specific fish types due to religious prohibitions (e.g., Islamic dietary laws) or cultural beliefs. These preferences often affect not just the type of fish consumed but also its method of preparation and source.</w:t>
      </w:r>
    </w:p>
    <w:p w14:paraId="15570270" w14:textId="77777777" w:rsidR="00B21432" w:rsidRDefault="00B21432" w:rsidP="00B21432">
      <w:pPr>
        <w:pStyle w:val="NormalWeb"/>
        <w:spacing w:line="360" w:lineRule="auto"/>
        <w:jc w:val="both"/>
      </w:pPr>
      <w:r>
        <w:t>Health awareness scored highly as a determinant, indicating a shift in consumer attitudes toward healthier food options. Respondents acknowledged fish as a healthier alternative to red meat, citing its role in heart health, brain development, and overall wellness. This finding suggests that public health campaigns and education could further enhance fish consumption by reinforcing its nutritional value.</w:t>
      </w:r>
    </w:p>
    <w:p w14:paraId="460541ED" w14:textId="77777777" w:rsidR="00B21432" w:rsidRPr="00B21432" w:rsidRDefault="00B21432" w:rsidP="00B21432">
      <w:pPr>
        <w:pStyle w:val="Heading4"/>
        <w:spacing w:line="360" w:lineRule="auto"/>
        <w:jc w:val="both"/>
        <w:rPr>
          <w:b w:val="0"/>
          <w:i/>
        </w:rPr>
      </w:pPr>
      <w:r w:rsidRPr="00B21432">
        <w:rPr>
          <w:rStyle w:val="Strong"/>
          <w:b/>
        </w:rPr>
        <w:lastRenderedPageBreak/>
        <w:t>4.3.4</w:t>
      </w:r>
      <w:r w:rsidRPr="00B21432">
        <w:rPr>
          <w:rStyle w:val="Strong"/>
          <w:b/>
        </w:rPr>
        <w:tab/>
        <w:t>Statistical Relationships</w:t>
      </w:r>
    </w:p>
    <w:p w14:paraId="52BF06A0" w14:textId="77777777" w:rsidR="00B21432" w:rsidRDefault="00B21432" w:rsidP="00B21432">
      <w:pPr>
        <w:pStyle w:val="NormalWeb"/>
        <w:spacing w:line="360" w:lineRule="auto"/>
        <w:jc w:val="both"/>
      </w:pPr>
      <w:r>
        <w:t>The inferential analysis, particularly the multiple regression model, revealed that income, education, and household size significantly affect fish consumption behavior (p &lt; 0.05). This suggests that these variables can predict consumption frequency and pattern with a high degree of reliability. Age and gender were not statistically significant in the regression model, although they provide useful descriptive context.</w:t>
      </w:r>
    </w:p>
    <w:p w14:paraId="056E06B0" w14:textId="77777777" w:rsidR="00B21432" w:rsidRPr="00B21432" w:rsidRDefault="00B21432" w:rsidP="00B21432">
      <w:pPr>
        <w:pStyle w:val="Heading4"/>
        <w:spacing w:line="360" w:lineRule="auto"/>
        <w:jc w:val="both"/>
        <w:rPr>
          <w:rStyle w:val="Strong"/>
          <w:b/>
          <w:i/>
        </w:rPr>
      </w:pPr>
      <w:r w:rsidRPr="00B21432">
        <w:rPr>
          <w:rStyle w:val="Strong"/>
          <w:b/>
        </w:rPr>
        <w:t>4.3.5</w:t>
      </w:r>
      <w:r w:rsidRPr="00B21432">
        <w:rPr>
          <w:rStyle w:val="Strong"/>
          <w:b/>
        </w:rPr>
        <w:tab/>
        <w:t>Comparison with Previous Studies</w:t>
      </w:r>
    </w:p>
    <w:p w14:paraId="69034A41" w14:textId="77777777" w:rsidR="00B21432" w:rsidRDefault="00B21432" w:rsidP="00B21432">
      <w:pPr>
        <w:pStyle w:val="NormalWeb"/>
        <w:spacing w:line="360" w:lineRule="auto"/>
        <w:jc w:val="both"/>
      </w:pPr>
      <w:r>
        <w:t>These findings are consistent with previous research conducted in other parts of Nigeria and Sub-Saharan Africa, where income, education, and market accessibility have been identified as key influencers of fish consumption. For example, studies in urban centers like Lagos and Ibadan also found that catfish and Titus are among the most consumed fish due to similar reasons—taste, affordability, and accessibility.</w:t>
      </w:r>
    </w:p>
    <w:p w14:paraId="3E4481EB" w14:textId="77777777" w:rsidR="00B21432" w:rsidRDefault="00B21432" w:rsidP="00B21432">
      <w:pPr>
        <w:rPr>
          <w:rFonts w:ascii="Times New Roman" w:eastAsia="Times New Roman" w:hAnsi="Times New Roman" w:cs="Times New Roman"/>
          <w:sz w:val="24"/>
          <w:szCs w:val="24"/>
        </w:rPr>
      </w:pPr>
      <w:r>
        <w:br w:type="page"/>
      </w:r>
    </w:p>
    <w:p w14:paraId="6538FA32" w14:textId="77777777" w:rsidR="00B21432" w:rsidRPr="00956904" w:rsidRDefault="00B21432" w:rsidP="00B21432">
      <w:pPr>
        <w:pStyle w:val="Heading2"/>
        <w:jc w:val="center"/>
        <w:rPr>
          <w:rStyle w:val="Strong"/>
          <w:rFonts w:ascii="Times New Roman" w:eastAsia="Times New Roman" w:hAnsi="Times New Roman" w:cs="Times New Roman"/>
          <w:b/>
          <w:color w:val="auto"/>
          <w:sz w:val="27"/>
          <w:szCs w:val="27"/>
        </w:rPr>
      </w:pPr>
      <w:r w:rsidRPr="00956904">
        <w:rPr>
          <w:rStyle w:val="Strong"/>
          <w:rFonts w:ascii="Times New Roman" w:eastAsia="Times New Roman" w:hAnsi="Times New Roman" w:cs="Times New Roman"/>
          <w:color w:val="auto"/>
          <w:sz w:val="27"/>
          <w:szCs w:val="27"/>
        </w:rPr>
        <w:lastRenderedPageBreak/>
        <w:t>CHAPTER FIVE</w:t>
      </w:r>
    </w:p>
    <w:p w14:paraId="55E34A99" w14:textId="77777777" w:rsidR="00B21432" w:rsidRPr="00B21432" w:rsidRDefault="00B21432" w:rsidP="00B21432">
      <w:pPr>
        <w:pStyle w:val="Heading3"/>
        <w:jc w:val="center"/>
        <w:rPr>
          <w:rFonts w:ascii="Times New Roman" w:hAnsi="Times New Roman" w:cs="Times New Roman"/>
          <w:b w:val="0"/>
          <w:color w:val="auto"/>
          <w:sz w:val="24"/>
        </w:rPr>
      </w:pPr>
      <w:r w:rsidRPr="00B21432">
        <w:rPr>
          <w:rStyle w:val="Strong"/>
          <w:rFonts w:ascii="Times New Roman" w:hAnsi="Times New Roman" w:cs="Times New Roman"/>
          <w:b/>
          <w:color w:val="auto"/>
          <w:sz w:val="24"/>
        </w:rPr>
        <w:t>SUMMARY, CONCLUSION AND RECOMMENDATIONS</w:t>
      </w:r>
    </w:p>
    <w:p w14:paraId="0BB1A1C8" w14:textId="77777777" w:rsidR="00B21432" w:rsidRPr="00B21432" w:rsidRDefault="00B21432" w:rsidP="00B21432">
      <w:pPr>
        <w:pStyle w:val="Heading3"/>
        <w:keepNext w:val="0"/>
        <w:keepLines w:val="0"/>
        <w:numPr>
          <w:ilvl w:val="1"/>
          <w:numId w:val="15"/>
        </w:numPr>
        <w:spacing w:before="100" w:beforeAutospacing="1" w:after="100" w:afterAutospacing="1" w:line="240" w:lineRule="auto"/>
        <w:rPr>
          <w:rFonts w:ascii="Times New Roman" w:hAnsi="Times New Roman" w:cs="Times New Roman"/>
          <w:b w:val="0"/>
          <w:color w:val="auto"/>
          <w:sz w:val="24"/>
        </w:rPr>
      </w:pPr>
      <w:r w:rsidRPr="00B21432">
        <w:rPr>
          <w:rStyle w:val="Strong"/>
          <w:rFonts w:ascii="Times New Roman" w:hAnsi="Times New Roman" w:cs="Times New Roman"/>
          <w:b/>
          <w:color w:val="auto"/>
          <w:sz w:val="24"/>
        </w:rPr>
        <w:t>Summary of Findings</w:t>
      </w:r>
    </w:p>
    <w:p w14:paraId="38983319" w14:textId="77777777" w:rsidR="00B21432" w:rsidRDefault="00B21432" w:rsidP="00B21432">
      <w:pPr>
        <w:pStyle w:val="NormalWeb"/>
        <w:spacing w:line="360" w:lineRule="auto"/>
        <w:jc w:val="both"/>
      </w:pPr>
      <w:r>
        <w:t xml:space="preserve">This study investigated the determinants influencing fish consumption behavior and patterns among residents of Ilorin, </w:t>
      </w:r>
      <w:proofErr w:type="spellStart"/>
      <w:r>
        <w:t>Kwara</w:t>
      </w:r>
      <w:proofErr w:type="spellEnd"/>
      <w:r>
        <w:t xml:space="preserve"> State. The research was carried out using a structured questionnaire, and data were collected from 200 respondents across different socio-economic backgrounds. The study employed descriptive statistics and regression analysis to analyze responses. The majority of respondents were within the age range of 21–40 years, with a higher proportion of female respondents. Most respondents had attained at least a secondary education and earned between ₦30,000 and ₦100,000 monthly. Fish consumption was prevalent among households, with most respondents consuming fish 2–3 times weekly. Catfish, Titus (mackerel), and tilapia were the most commonly consumed fish types, with open markets being the primary source of purchase. Income level, price of fish, education, and health awareness significantly influenced fish consumption behavior. Households with higher income and education levels demonstrated more frequent and varied consumption. Religious and cultural beliefs moderately influenced the types of fish consumed. Regression analysis showed that income, education, and household size had a significant relationship with fish consumption frequency (p &lt; 0.05). Age and gender, though descriptively relevant, were not statistically significant in predicting consumption behavior. The study provides vital insights into how economic, social, and cultural factors shape dietary choices in urban Nigerian communities.</w:t>
      </w:r>
    </w:p>
    <w:p w14:paraId="41ED1DD3" w14:textId="77777777" w:rsidR="00B21432" w:rsidRPr="00B21432" w:rsidRDefault="00B21432" w:rsidP="00B21432">
      <w:pPr>
        <w:pStyle w:val="Heading3"/>
        <w:rPr>
          <w:rFonts w:ascii="Times New Roman" w:eastAsia="Times New Roman" w:hAnsi="Times New Roman" w:cs="Times New Roman"/>
          <w:b w:val="0"/>
          <w:bCs w:val="0"/>
          <w:color w:val="auto"/>
          <w:sz w:val="24"/>
          <w:szCs w:val="24"/>
        </w:rPr>
      </w:pPr>
      <w:r w:rsidRPr="00B21432">
        <w:rPr>
          <w:rFonts w:ascii="Times New Roman" w:eastAsia="Times New Roman" w:hAnsi="Times New Roman" w:cs="Times New Roman"/>
          <w:color w:val="auto"/>
          <w:sz w:val="24"/>
          <w:szCs w:val="24"/>
        </w:rPr>
        <w:t>5.2 Conclusion</w:t>
      </w:r>
    </w:p>
    <w:p w14:paraId="409DF607" w14:textId="77777777" w:rsidR="00B21432" w:rsidRDefault="00B21432" w:rsidP="00B21432">
      <w:pPr>
        <w:pStyle w:val="NormalWeb"/>
        <w:spacing w:line="360" w:lineRule="auto"/>
        <w:jc w:val="both"/>
      </w:pPr>
      <w:r>
        <w:t xml:space="preserve">Fish remains an essential component of the diet in Ilorin, </w:t>
      </w:r>
      <w:proofErr w:type="spellStart"/>
      <w:r>
        <w:t>Kwara</w:t>
      </w:r>
      <w:proofErr w:type="spellEnd"/>
      <w:r>
        <w:t xml:space="preserve"> State, due to its affordability (relative to meat), high nutritional value, and cultural acceptance. However, the frequency and type of fish consumed are largely dictated by a household's financial capability, education level, and accessibility to markets. The findings of this study underscore the importance of addressing economic and supply-side constraints to promote healthier food choices. It also reveals that increasing public awareness of the health benefits of fish and improving local fish production can lead to higher consumption rates. In conclusion, efforts to boost fish consumption in Ilorin and </w:t>
      </w:r>
      <w:r>
        <w:lastRenderedPageBreak/>
        <w:t>similar regions should consider a multidimensional approach, targeting affordability, accessibility, and awareness, while taking into account socio-demographic characteristics.</w:t>
      </w:r>
    </w:p>
    <w:p w14:paraId="06F4443C" w14:textId="77777777" w:rsidR="00B21432" w:rsidRPr="00B21432" w:rsidRDefault="00B21432" w:rsidP="00B21432">
      <w:pPr>
        <w:pStyle w:val="Heading3"/>
        <w:rPr>
          <w:rStyle w:val="Strong"/>
          <w:rFonts w:ascii="Times New Roman" w:eastAsia="Times New Roman" w:hAnsi="Times New Roman" w:cs="Times New Roman"/>
          <w:b/>
          <w:bCs/>
          <w:color w:val="auto"/>
          <w:sz w:val="24"/>
          <w:szCs w:val="24"/>
        </w:rPr>
      </w:pPr>
      <w:r w:rsidRPr="00B21432">
        <w:rPr>
          <w:rStyle w:val="Strong"/>
          <w:rFonts w:ascii="Times New Roman" w:eastAsia="Times New Roman" w:hAnsi="Times New Roman" w:cs="Times New Roman"/>
          <w:b/>
          <w:bCs/>
          <w:color w:val="auto"/>
          <w:sz w:val="24"/>
          <w:szCs w:val="24"/>
        </w:rPr>
        <w:t>5.3 Recommendations</w:t>
      </w:r>
    </w:p>
    <w:p w14:paraId="63EA7588" w14:textId="77777777" w:rsidR="00B21432" w:rsidRDefault="00B21432" w:rsidP="00B21432">
      <w:pPr>
        <w:pStyle w:val="NormalWeb"/>
        <w:spacing w:line="360" w:lineRule="auto"/>
        <w:jc w:val="both"/>
      </w:pPr>
      <w:r>
        <w:t>Based on the findings of this study, the following recommendations are proposed:</w:t>
      </w:r>
    </w:p>
    <w:p w14:paraId="34ABC40A" w14:textId="77777777" w:rsidR="00B21432" w:rsidRDefault="00B21432" w:rsidP="00B21432">
      <w:pPr>
        <w:pStyle w:val="NormalWeb"/>
        <w:numPr>
          <w:ilvl w:val="0"/>
          <w:numId w:val="14"/>
        </w:numPr>
        <w:spacing w:line="360" w:lineRule="auto"/>
        <w:jc w:val="both"/>
      </w:pPr>
      <w:r>
        <w:rPr>
          <w:rStyle w:val="Strong"/>
        </w:rPr>
        <w:t>Promote Local Fish Farming (Aquaculture)</w:t>
      </w:r>
      <w:r>
        <w:rPr>
          <w:rStyle w:val="Strong"/>
        </w:rPr>
        <w:tab/>
      </w:r>
      <w:r>
        <w:br/>
        <w:t>Government and private stakeholders should support local fish farms through subsidies, training, and infrastructure to increase the supply of affordable, fresh fish.</w:t>
      </w:r>
    </w:p>
    <w:p w14:paraId="3C8C811C" w14:textId="77777777" w:rsidR="00B21432" w:rsidRDefault="00B21432" w:rsidP="00B21432">
      <w:pPr>
        <w:pStyle w:val="NormalWeb"/>
        <w:numPr>
          <w:ilvl w:val="0"/>
          <w:numId w:val="14"/>
        </w:numPr>
        <w:spacing w:line="360" w:lineRule="auto"/>
        <w:jc w:val="both"/>
      </w:pPr>
      <w:r>
        <w:rPr>
          <w:rStyle w:val="Strong"/>
        </w:rPr>
        <w:t>Nutrition Education and Awareness</w:t>
      </w:r>
      <w:r>
        <w:rPr>
          <w:rStyle w:val="Strong"/>
        </w:rPr>
        <w:tab/>
      </w:r>
      <w:r>
        <w:br/>
        <w:t>Public health campaigns should emphasize the health benefits of fish consumption, especially for protein, brain development, and cardiovascular health.</w:t>
      </w:r>
    </w:p>
    <w:p w14:paraId="7541E1F7" w14:textId="77777777" w:rsidR="00B21432" w:rsidRDefault="00B21432" w:rsidP="00B21432">
      <w:pPr>
        <w:pStyle w:val="NormalWeb"/>
        <w:numPr>
          <w:ilvl w:val="0"/>
          <w:numId w:val="14"/>
        </w:numPr>
        <w:spacing w:line="360" w:lineRule="auto"/>
        <w:jc w:val="both"/>
      </w:pPr>
      <w:r>
        <w:rPr>
          <w:rStyle w:val="Strong"/>
        </w:rPr>
        <w:t>Price Regulation and Market Accessibility</w:t>
      </w:r>
      <w:r>
        <w:rPr>
          <w:rStyle w:val="Strong"/>
        </w:rPr>
        <w:tab/>
      </w:r>
      <w:r>
        <w:br/>
        <w:t>Policies aimed at stabilizing fish prices and improving rural-urban distribution networks will enhance accessibility, especially for low-income households.</w:t>
      </w:r>
    </w:p>
    <w:p w14:paraId="7B86B5EA" w14:textId="77777777" w:rsidR="00B21432" w:rsidRDefault="00B21432" w:rsidP="00B21432">
      <w:pPr>
        <w:pStyle w:val="NormalWeb"/>
        <w:numPr>
          <w:ilvl w:val="0"/>
          <w:numId w:val="14"/>
        </w:numPr>
        <w:spacing w:line="360" w:lineRule="auto"/>
        <w:jc w:val="both"/>
      </w:pPr>
      <w:r>
        <w:rPr>
          <w:rStyle w:val="Strong"/>
        </w:rPr>
        <w:t>Support for Women and Low-Income Groups</w:t>
      </w:r>
      <w:r>
        <w:rPr>
          <w:rStyle w:val="Strong"/>
        </w:rPr>
        <w:tab/>
      </w:r>
      <w:r>
        <w:br/>
        <w:t>Empowering women (who often manage household food choices) through microfinance and education could improve household dietary diversity.</w:t>
      </w:r>
    </w:p>
    <w:p w14:paraId="79FDD581" w14:textId="77777777" w:rsidR="00B21432" w:rsidRDefault="00B21432" w:rsidP="00B21432">
      <w:pPr>
        <w:pStyle w:val="NormalWeb"/>
        <w:numPr>
          <w:ilvl w:val="0"/>
          <w:numId w:val="14"/>
        </w:numPr>
        <w:spacing w:line="360" w:lineRule="auto"/>
        <w:jc w:val="both"/>
      </w:pPr>
      <w:r>
        <w:rPr>
          <w:rStyle w:val="Strong"/>
        </w:rPr>
        <w:t>Investment in Cold Chain Infrastructure</w:t>
      </w:r>
      <w:r>
        <w:rPr>
          <w:rStyle w:val="Strong"/>
        </w:rPr>
        <w:tab/>
      </w:r>
      <w:r>
        <w:br/>
        <w:t>Development of storage and transportation infrastructure (cold rooms, mobile cold vans) would reduce post-harvest loss and increase availability of fish year-round.</w:t>
      </w:r>
    </w:p>
    <w:p w14:paraId="19F4ADAD" w14:textId="77777777" w:rsidR="00B21432" w:rsidRDefault="00B21432" w:rsidP="00B21432">
      <w:pPr>
        <w:pStyle w:val="NormalWeb"/>
      </w:pPr>
    </w:p>
    <w:p w14:paraId="5AB78A68" w14:textId="77777777" w:rsidR="00B21432" w:rsidRPr="00290351" w:rsidRDefault="00B21432" w:rsidP="00B21432">
      <w:pPr>
        <w:spacing w:before="100" w:beforeAutospacing="1" w:after="100" w:afterAutospacing="1" w:line="360" w:lineRule="auto"/>
        <w:jc w:val="both"/>
        <w:rPr>
          <w:rFonts w:ascii="Times New Roman" w:eastAsia="Times New Roman" w:hAnsi="Times New Roman" w:cs="Times New Roman"/>
          <w:sz w:val="24"/>
          <w:szCs w:val="24"/>
        </w:rPr>
      </w:pPr>
    </w:p>
    <w:p w14:paraId="4E459956" w14:textId="77777777" w:rsidR="00B21432" w:rsidRDefault="00B21432" w:rsidP="00B21432">
      <w:pPr>
        <w:spacing w:line="360" w:lineRule="auto"/>
        <w:jc w:val="both"/>
      </w:pPr>
    </w:p>
    <w:p w14:paraId="5F18651D" w14:textId="77777777" w:rsidR="00B21432" w:rsidRDefault="00B21432" w:rsidP="00B21432">
      <w:pPr>
        <w:rPr>
          <w:rFonts w:ascii="Times New Roman" w:hAnsi="Times New Roman" w:cs="Times New Roman"/>
          <w:b/>
          <w:color w:val="000000" w:themeColor="text1"/>
          <w:sz w:val="24"/>
        </w:rPr>
      </w:pPr>
      <w:r>
        <w:rPr>
          <w:rFonts w:ascii="Times New Roman" w:hAnsi="Times New Roman" w:cs="Times New Roman"/>
          <w:b/>
          <w:color w:val="000000" w:themeColor="text1"/>
          <w:sz w:val="24"/>
        </w:rPr>
        <w:br w:type="page"/>
      </w:r>
    </w:p>
    <w:p w14:paraId="45EBE074" w14:textId="77777777" w:rsidR="00B21432" w:rsidRPr="00AD48FF" w:rsidRDefault="00B21432" w:rsidP="00B21432">
      <w:pPr>
        <w:spacing w:line="360" w:lineRule="auto"/>
        <w:jc w:val="center"/>
        <w:rPr>
          <w:rFonts w:ascii="Times New Roman" w:hAnsi="Times New Roman" w:cs="Times New Roman"/>
          <w:b/>
          <w:color w:val="000000" w:themeColor="text1"/>
          <w:sz w:val="24"/>
        </w:rPr>
      </w:pPr>
      <w:r w:rsidRPr="00AD48FF">
        <w:rPr>
          <w:rFonts w:ascii="Times New Roman" w:hAnsi="Times New Roman" w:cs="Times New Roman"/>
          <w:b/>
          <w:color w:val="000000" w:themeColor="text1"/>
          <w:sz w:val="24"/>
        </w:rPr>
        <w:lastRenderedPageBreak/>
        <w:t>Reference</w:t>
      </w:r>
    </w:p>
    <w:p w14:paraId="050E9098" w14:textId="77777777" w:rsidR="00B21432" w:rsidRPr="00AD48FF" w:rsidRDefault="00B21432" w:rsidP="00B21432">
      <w:pPr>
        <w:spacing w:after="0" w:line="240" w:lineRule="auto"/>
        <w:jc w:val="both"/>
        <w:rPr>
          <w:rFonts w:ascii="Times New Roman" w:eastAsia="Times New Roman" w:hAnsi="Times New Roman" w:cs="Times New Roman"/>
          <w:sz w:val="24"/>
          <w:szCs w:val="24"/>
        </w:rPr>
      </w:pPr>
      <w:proofErr w:type="spellStart"/>
      <w:r w:rsidRPr="00AD48FF">
        <w:rPr>
          <w:rFonts w:ascii="Times New Roman" w:eastAsia="Times New Roman" w:hAnsi="Times New Roman" w:cs="Times New Roman"/>
          <w:sz w:val="24"/>
          <w:szCs w:val="24"/>
        </w:rPr>
        <w:t>Adwana</w:t>
      </w:r>
      <w:proofErr w:type="spellEnd"/>
      <w:r w:rsidRPr="00AD48FF">
        <w:rPr>
          <w:rFonts w:ascii="Times New Roman" w:eastAsia="Times New Roman" w:hAnsi="Times New Roman" w:cs="Times New Roman"/>
          <w:sz w:val="24"/>
          <w:szCs w:val="24"/>
        </w:rPr>
        <w:t xml:space="preserve">, D., </w:t>
      </w:r>
      <w:proofErr w:type="spellStart"/>
      <w:r w:rsidRPr="00AD48FF">
        <w:rPr>
          <w:rFonts w:ascii="Times New Roman" w:eastAsia="Times New Roman" w:hAnsi="Times New Roman" w:cs="Times New Roman"/>
          <w:sz w:val="24"/>
          <w:szCs w:val="24"/>
        </w:rPr>
        <w:t>Jimjel</w:t>
      </w:r>
      <w:proofErr w:type="spellEnd"/>
      <w:r w:rsidRPr="00AD48FF">
        <w:rPr>
          <w:rFonts w:ascii="Times New Roman" w:eastAsia="Times New Roman" w:hAnsi="Times New Roman" w:cs="Times New Roman"/>
          <w:sz w:val="24"/>
          <w:szCs w:val="24"/>
        </w:rPr>
        <w:t>, Z., &amp; Oluwa</w:t>
      </w:r>
      <w:r>
        <w:rPr>
          <w:rFonts w:ascii="Times New Roman" w:eastAsia="Times New Roman" w:hAnsi="Times New Roman" w:cs="Times New Roman"/>
          <w:sz w:val="24"/>
          <w:szCs w:val="24"/>
        </w:rPr>
        <w:t>seun, A. (2015). The Influence o</w:t>
      </w:r>
      <w:r w:rsidRPr="00AD48FF">
        <w:rPr>
          <w:rFonts w:ascii="Times New Roman" w:eastAsia="Times New Roman" w:hAnsi="Times New Roman" w:cs="Times New Roman"/>
          <w:sz w:val="24"/>
          <w:szCs w:val="24"/>
        </w:rPr>
        <w:t>f Socio-Economi</w:t>
      </w:r>
      <w:r>
        <w:rPr>
          <w:rFonts w:ascii="Times New Roman" w:eastAsia="Times New Roman" w:hAnsi="Times New Roman" w:cs="Times New Roman"/>
          <w:sz w:val="24"/>
          <w:szCs w:val="24"/>
        </w:rPr>
        <w:t>c</w:t>
      </w:r>
      <w:r>
        <w:rPr>
          <w:rFonts w:ascii="Times New Roman" w:eastAsia="Times New Roman" w:hAnsi="Times New Roman" w:cs="Times New Roman"/>
          <w:sz w:val="24"/>
          <w:szCs w:val="24"/>
        </w:rPr>
        <w:tab/>
      </w:r>
      <w:r w:rsidRPr="00AD48FF">
        <w:rPr>
          <w:rFonts w:ascii="Times New Roman" w:eastAsia="Times New Roman" w:hAnsi="Times New Roman" w:cs="Times New Roman"/>
          <w:sz w:val="24"/>
          <w:szCs w:val="24"/>
        </w:rPr>
        <w:t>Characteristics on Consumers’ Preference on Fi</w:t>
      </w:r>
      <w:r>
        <w:rPr>
          <w:rFonts w:ascii="Times New Roman" w:eastAsia="Times New Roman" w:hAnsi="Times New Roman" w:cs="Times New Roman"/>
          <w:sz w:val="24"/>
          <w:szCs w:val="24"/>
        </w:rPr>
        <w:t xml:space="preserve">sh Purchase </w:t>
      </w:r>
      <w:proofErr w:type="gramStart"/>
      <w:r>
        <w:rPr>
          <w:rFonts w:ascii="Times New Roman" w:eastAsia="Times New Roman" w:hAnsi="Times New Roman" w:cs="Times New Roman"/>
          <w:sz w:val="24"/>
          <w:szCs w:val="24"/>
        </w:rPr>
        <w:t>In</w:t>
      </w:r>
      <w:proofErr w:type="gramEnd"/>
      <w:r>
        <w:rPr>
          <w:rFonts w:ascii="Times New Roman" w:eastAsia="Times New Roman" w:hAnsi="Times New Roman" w:cs="Times New Roman"/>
          <w:sz w:val="24"/>
          <w:szCs w:val="24"/>
        </w:rPr>
        <w:t xml:space="preserve"> Yola North Local</w:t>
      </w:r>
      <w:r>
        <w:rPr>
          <w:rFonts w:ascii="Times New Roman" w:eastAsia="Times New Roman" w:hAnsi="Times New Roman" w:cs="Times New Roman"/>
          <w:sz w:val="24"/>
          <w:szCs w:val="24"/>
        </w:rPr>
        <w:tab/>
      </w:r>
      <w:r w:rsidRPr="00AD48FF">
        <w:rPr>
          <w:rFonts w:ascii="Times New Roman" w:eastAsia="Times New Roman" w:hAnsi="Times New Roman" w:cs="Times New Roman"/>
          <w:sz w:val="24"/>
          <w:szCs w:val="24"/>
        </w:rPr>
        <w:t xml:space="preserve">Government Area, Adamawa State. In </w:t>
      </w:r>
      <w:r w:rsidRPr="00AD48FF">
        <w:rPr>
          <w:rFonts w:ascii="Times New Roman" w:eastAsia="Times New Roman" w:hAnsi="Times New Roman" w:cs="Times New Roman"/>
          <w:i/>
          <w:iCs/>
          <w:sz w:val="24"/>
          <w:szCs w:val="24"/>
        </w:rPr>
        <w:t>Internati</w:t>
      </w:r>
      <w:r>
        <w:rPr>
          <w:rFonts w:ascii="Times New Roman" w:eastAsia="Times New Roman" w:hAnsi="Times New Roman" w:cs="Times New Roman"/>
          <w:i/>
          <w:iCs/>
          <w:sz w:val="24"/>
          <w:szCs w:val="24"/>
        </w:rPr>
        <w:t>onal Journal of Environmental &amp;</w:t>
      </w:r>
      <w:r>
        <w:rPr>
          <w:rFonts w:ascii="Times New Roman" w:eastAsia="Times New Roman" w:hAnsi="Times New Roman" w:cs="Times New Roman"/>
          <w:i/>
          <w:iCs/>
          <w:sz w:val="24"/>
          <w:szCs w:val="24"/>
        </w:rPr>
        <w:tab/>
      </w:r>
      <w:r w:rsidRPr="00AD48FF">
        <w:rPr>
          <w:rFonts w:ascii="Times New Roman" w:eastAsia="Times New Roman" w:hAnsi="Times New Roman" w:cs="Times New Roman"/>
          <w:i/>
          <w:iCs/>
          <w:sz w:val="24"/>
          <w:szCs w:val="24"/>
        </w:rPr>
        <w:t>Agriculture Research (IJOEAR)</w:t>
      </w:r>
      <w:r w:rsidRPr="00AD48FF">
        <w:rPr>
          <w:rFonts w:ascii="Times New Roman" w:eastAsia="Times New Roman" w:hAnsi="Times New Roman" w:cs="Times New Roman"/>
          <w:sz w:val="24"/>
          <w:szCs w:val="24"/>
        </w:rPr>
        <w:t xml:space="preserve"> (Vol. 1, Issue 7). www.fao.org.</w:t>
      </w:r>
    </w:p>
    <w:p w14:paraId="1ACDD184" w14:textId="77777777" w:rsidR="00B21432" w:rsidRDefault="00B21432" w:rsidP="00B21432">
      <w:pPr>
        <w:spacing w:after="0" w:line="240" w:lineRule="auto"/>
        <w:jc w:val="both"/>
        <w:rPr>
          <w:rFonts w:ascii="Times New Roman" w:eastAsia="Times New Roman" w:hAnsi="Times New Roman" w:cs="Times New Roman"/>
          <w:sz w:val="24"/>
          <w:szCs w:val="24"/>
        </w:rPr>
      </w:pPr>
    </w:p>
    <w:p w14:paraId="64EB7491" w14:textId="77777777" w:rsidR="00B21432" w:rsidRPr="00AD48FF" w:rsidRDefault="00B21432" w:rsidP="00B21432">
      <w:pPr>
        <w:spacing w:after="0" w:line="240" w:lineRule="auto"/>
        <w:jc w:val="both"/>
        <w:rPr>
          <w:rFonts w:ascii="Times New Roman" w:eastAsia="Times New Roman" w:hAnsi="Times New Roman" w:cs="Times New Roman"/>
          <w:sz w:val="24"/>
          <w:szCs w:val="24"/>
        </w:rPr>
      </w:pPr>
      <w:r w:rsidRPr="00AD48FF">
        <w:rPr>
          <w:rFonts w:ascii="Times New Roman" w:eastAsia="Times New Roman" w:hAnsi="Times New Roman" w:cs="Times New Roman"/>
          <w:sz w:val="24"/>
          <w:szCs w:val="24"/>
        </w:rPr>
        <w:t>Akangbe, J. A., Ajiboye, G. E., &amp; Komolafe, S. E. (2015). Effe</w:t>
      </w:r>
      <w:r>
        <w:rPr>
          <w:rFonts w:ascii="Times New Roman" w:eastAsia="Times New Roman" w:hAnsi="Times New Roman" w:cs="Times New Roman"/>
          <w:sz w:val="24"/>
          <w:szCs w:val="24"/>
        </w:rPr>
        <w:t>cts of improved fish production</w:t>
      </w:r>
      <w:r>
        <w:rPr>
          <w:rFonts w:ascii="Times New Roman" w:eastAsia="Times New Roman" w:hAnsi="Times New Roman" w:cs="Times New Roman"/>
          <w:sz w:val="24"/>
          <w:szCs w:val="24"/>
        </w:rPr>
        <w:tab/>
      </w:r>
      <w:r w:rsidRPr="00AD48FF">
        <w:rPr>
          <w:rFonts w:ascii="Times New Roman" w:eastAsia="Times New Roman" w:hAnsi="Times New Roman" w:cs="Times New Roman"/>
          <w:sz w:val="24"/>
          <w:szCs w:val="24"/>
        </w:rPr>
        <w:t xml:space="preserve">technology on the output of fish farmers in Ilorin, </w:t>
      </w:r>
      <w:proofErr w:type="spellStart"/>
      <w:r w:rsidRPr="00AD48FF">
        <w:rPr>
          <w:rFonts w:ascii="Times New Roman" w:eastAsia="Times New Roman" w:hAnsi="Times New Roman" w:cs="Times New Roman"/>
          <w:sz w:val="24"/>
          <w:szCs w:val="24"/>
        </w:rPr>
        <w:t>Kwara</w:t>
      </w:r>
      <w:proofErr w:type="spellEnd"/>
      <w:r w:rsidRPr="00AD48FF">
        <w:rPr>
          <w:rFonts w:ascii="Times New Roman" w:eastAsia="Times New Roman" w:hAnsi="Times New Roman" w:cs="Times New Roman"/>
          <w:sz w:val="24"/>
          <w:szCs w:val="24"/>
        </w:rPr>
        <w:t xml:space="preserve"> State, Nigeria. In </w:t>
      </w:r>
      <w:r>
        <w:rPr>
          <w:rFonts w:ascii="Times New Roman" w:eastAsia="Times New Roman" w:hAnsi="Times New Roman" w:cs="Times New Roman"/>
          <w:i/>
          <w:iCs/>
          <w:sz w:val="24"/>
          <w:szCs w:val="24"/>
        </w:rPr>
        <w:t>Ruhuna</w:t>
      </w:r>
      <w:r>
        <w:rPr>
          <w:rFonts w:ascii="Times New Roman" w:eastAsia="Times New Roman" w:hAnsi="Times New Roman" w:cs="Times New Roman"/>
          <w:i/>
          <w:iCs/>
          <w:sz w:val="24"/>
          <w:szCs w:val="24"/>
        </w:rPr>
        <w:tab/>
      </w:r>
      <w:r w:rsidRPr="00AD48FF">
        <w:rPr>
          <w:rFonts w:ascii="Times New Roman" w:eastAsia="Times New Roman" w:hAnsi="Times New Roman" w:cs="Times New Roman"/>
          <w:i/>
          <w:iCs/>
          <w:sz w:val="24"/>
          <w:szCs w:val="24"/>
        </w:rPr>
        <w:t xml:space="preserve">Journal </w:t>
      </w:r>
      <w:proofErr w:type="gramStart"/>
      <w:r w:rsidRPr="00AD48FF">
        <w:rPr>
          <w:rFonts w:ascii="Times New Roman" w:eastAsia="Times New Roman" w:hAnsi="Times New Roman" w:cs="Times New Roman"/>
          <w:i/>
          <w:iCs/>
          <w:sz w:val="24"/>
          <w:szCs w:val="24"/>
        </w:rPr>
        <w:t>Of</w:t>
      </w:r>
      <w:proofErr w:type="gramEnd"/>
      <w:r w:rsidRPr="00AD48FF">
        <w:rPr>
          <w:rFonts w:ascii="Times New Roman" w:eastAsia="Times New Roman" w:hAnsi="Times New Roman" w:cs="Times New Roman"/>
          <w:i/>
          <w:iCs/>
          <w:sz w:val="24"/>
          <w:szCs w:val="24"/>
        </w:rPr>
        <w:t xml:space="preserve"> Science</w:t>
      </w:r>
      <w:r w:rsidRPr="00AD48FF">
        <w:rPr>
          <w:rFonts w:ascii="Times New Roman" w:eastAsia="Times New Roman" w:hAnsi="Times New Roman" w:cs="Times New Roman"/>
          <w:sz w:val="24"/>
          <w:szCs w:val="24"/>
        </w:rPr>
        <w:t xml:space="preserve"> (Vol. 6).</w:t>
      </w:r>
    </w:p>
    <w:p w14:paraId="37E3C0AF" w14:textId="77777777" w:rsidR="00B21432" w:rsidRDefault="00B21432" w:rsidP="00B21432">
      <w:pPr>
        <w:spacing w:after="0" w:line="240" w:lineRule="auto"/>
        <w:jc w:val="both"/>
        <w:rPr>
          <w:rFonts w:ascii="Times New Roman" w:eastAsia="Times New Roman" w:hAnsi="Times New Roman" w:cs="Times New Roman"/>
          <w:sz w:val="24"/>
          <w:szCs w:val="24"/>
        </w:rPr>
      </w:pPr>
    </w:p>
    <w:p w14:paraId="3763C387" w14:textId="77777777" w:rsidR="00B21432" w:rsidRPr="00AD48FF" w:rsidRDefault="00B21432" w:rsidP="00B21432">
      <w:pPr>
        <w:spacing w:after="0" w:line="240" w:lineRule="auto"/>
        <w:jc w:val="both"/>
        <w:rPr>
          <w:rFonts w:ascii="Times New Roman" w:eastAsia="Times New Roman" w:hAnsi="Times New Roman" w:cs="Times New Roman"/>
          <w:sz w:val="24"/>
          <w:szCs w:val="24"/>
        </w:rPr>
      </w:pPr>
      <w:proofErr w:type="spellStart"/>
      <w:r w:rsidRPr="00AD48FF">
        <w:rPr>
          <w:rFonts w:ascii="Times New Roman" w:eastAsia="Times New Roman" w:hAnsi="Times New Roman" w:cs="Times New Roman"/>
          <w:sz w:val="24"/>
          <w:szCs w:val="24"/>
        </w:rPr>
        <w:t>Arsil</w:t>
      </w:r>
      <w:proofErr w:type="spellEnd"/>
      <w:r w:rsidRPr="00AD48FF">
        <w:rPr>
          <w:rFonts w:ascii="Times New Roman" w:eastAsia="Times New Roman" w:hAnsi="Times New Roman" w:cs="Times New Roman"/>
          <w:sz w:val="24"/>
          <w:szCs w:val="24"/>
        </w:rPr>
        <w:t xml:space="preserve">, P., </w:t>
      </w:r>
      <w:proofErr w:type="spellStart"/>
      <w:r w:rsidRPr="00AD48FF">
        <w:rPr>
          <w:rFonts w:ascii="Times New Roman" w:eastAsia="Times New Roman" w:hAnsi="Times New Roman" w:cs="Times New Roman"/>
          <w:sz w:val="24"/>
          <w:szCs w:val="24"/>
        </w:rPr>
        <w:t>Ardiansyah</w:t>
      </w:r>
      <w:proofErr w:type="spellEnd"/>
      <w:r w:rsidRPr="00AD48FF">
        <w:rPr>
          <w:rFonts w:ascii="Times New Roman" w:eastAsia="Times New Roman" w:hAnsi="Times New Roman" w:cs="Times New Roman"/>
          <w:sz w:val="24"/>
          <w:szCs w:val="24"/>
        </w:rPr>
        <w:t xml:space="preserve">, &amp; </w:t>
      </w:r>
      <w:proofErr w:type="spellStart"/>
      <w:r w:rsidRPr="00AD48FF">
        <w:rPr>
          <w:rFonts w:ascii="Times New Roman" w:eastAsia="Times New Roman" w:hAnsi="Times New Roman" w:cs="Times New Roman"/>
          <w:sz w:val="24"/>
          <w:szCs w:val="24"/>
        </w:rPr>
        <w:t>Yanto</w:t>
      </w:r>
      <w:proofErr w:type="spellEnd"/>
      <w:r w:rsidRPr="00AD48FF">
        <w:rPr>
          <w:rFonts w:ascii="Times New Roman" w:eastAsia="Times New Roman" w:hAnsi="Times New Roman" w:cs="Times New Roman"/>
          <w:sz w:val="24"/>
          <w:szCs w:val="24"/>
        </w:rPr>
        <w:t xml:space="preserve">, T. (2019). Consumers’ Intention and </w:t>
      </w:r>
      <w:proofErr w:type="spellStart"/>
      <w:r w:rsidRPr="00AD48FF">
        <w:rPr>
          <w:rFonts w:ascii="Times New Roman" w:eastAsia="Times New Roman" w:hAnsi="Times New Roman" w:cs="Times New Roman"/>
          <w:sz w:val="24"/>
          <w:szCs w:val="24"/>
        </w:rPr>
        <w:t>Behaviour</w:t>
      </w:r>
      <w:proofErr w:type="spellEnd"/>
      <w:r w:rsidRPr="00AD48FF">
        <w:rPr>
          <w:rFonts w:ascii="Times New Roman" w:eastAsia="Times New Roman" w:hAnsi="Times New Roman" w:cs="Times New Roman"/>
          <w:sz w:val="24"/>
          <w:szCs w:val="24"/>
        </w:rPr>
        <w:t xml:space="preserve"> towards F</w:t>
      </w:r>
      <w:r>
        <w:rPr>
          <w:rFonts w:ascii="Times New Roman" w:eastAsia="Times New Roman" w:hAnsi="Times New Roman" w:cs="Times New Roman"/>
          <w:sz w:val="24"/>
          <w:szCs w:val="24"/>
        </w:rPr>
        <w:t>ish</w:t>
      </w:r>
      <w:r>
        <w:rPr>
          <w:rFonts w:ascii="Times New Roman" w:eastAsia="Times New Roman" w:hAnsi="Times New Roman" w:cs="Times New Roman"/>
          <w:sz w:val="24"/>
          <w:szCs w:val="24"/>
        </w:rPr>
        <w:tab/>
      </w:r>
      <w:r w:rsidRPr="00AD48FF">
        <w:rPr>
          <w:rFonts w:ascii="Times New Roman" w:eastAsia="Times New Roman" w:hAnsi="Times New Roman" w:cs="Times New Roman"/>
          <w:sz w:val="24"/>
          <w:szCs w:val="24"/>
        </w:rPr>
        <w:t xml:space="preserve">Consumption: A Conceptual Framework. </w:t>
      </w:r>
      <w:r w:rsidRPr="00AD48FF">
        <w:rPr>
          <w:rFonts w:ascii="Times New Roman" w:eastAsia="Times New Roman" w:hAnsi="Times New Roman" w:cs="Times New Roman"/>
          <w:i/>
          <w:iCs/>
          <w:sz w:val="24"/>
          <w:szCs w:val="24"/>
        </w:rPr>
        <w:t>I</w:t>
      </w:r>
      <w:r>
        <w:rPr>
          <w:rFonts w:ascii="Times New Roman" w:eastAsia="Times New Roman" w:hAnsi="Times New Roman" w:cs="Times New Roman"/>
          <w:i/>
          <w:iCs/>
          <w:sz w:val="24"/>
          <w:szCs w:val="24"/>
        </w:rPr>
        <w:t>OP Conference Series: Earth and</w:t>
      </w:r>
      <w:r>
        <w:rPr>
          <w:rFonts w:ascii="Times New Roman" w:eastAsia="Times New Roman" w:hAnsi="Times New Roman" w:cs="Times New Roman"/>
          <w:i/>
          <w:iCs/>
          <w:sz w:val="24"/>
          <w:szCs w:val="24"/>
        </w:rPr>
        <w:tab/>
      </w:r>
      <w:r w:rsidRPr="00AD48FF">
        <w:rPr>
          <w:rFonts w:ascii="Times New Roman" w:eastAsia="Times New Roman" w:hAnsi="Times New Roman" w:cs="Times New Roman"/>
          <w:i/>
          <w:iCs/>
          <w:sz w:val="24"/>
          <w:szCs w:val="24"/>
        </w:rPr>
        <w:t>Environmental Science</w:t>
      </w:r>
      <w:r w:rsidRPr="00AD48FF">
        <w:rPr>
          <w:rFonts w:ascii="Times New Roman" w:eastAsia="Times New Roman" w:hAnsi="Times New Roman" w:cs="Times New Roman"/>
          <w:sz w:val="24"/>
          <w:szCs w:val="24"/>
        </w:rPr>
        <w:t xml:space="preserve">, </w:t>
      </w:r>
      <w:r w:rsidRPr="00AD48FF">
        <w:rPr>
          <w:rFonts w:ascii="Times New Roman" w:eastAsia="Times New Roman" w:hAnsi="Times New Roman" w:cs="Times New Roman"/>
          <w:i/>
          <w:iCs/>
          <w:sz w:val="24"/>
          <w:szCs w:val="24"/>
        </w:rPr>
        <w:t>255</w:t>
      </w:r>
      <w:r w:rsidRPr="00AD48FF">
        <w:rPr>
          <w:rFonts w:ascii="Times New Roman" w:eastAsia="Times New Roman" w:hAnsi="Times New Roman" w:cs="Times New Roman"/>
          <w:sz w:val="24"/>
          <w:szCs w:val="24"/>
        </w:rPr>
        <w:t xml:space="preserve">(1). </w:t>
      </w:r>
      <w:hyperlink r:id="rId14" w:history="1">
        <w:r w:rsidRPr="000E0C30">
          <w:rPr>
            <w:rStyle w:val="Hyperlink"/>
            <w:rFonts w:ascii="Times New Roman" w:eastAsia="Times New Roman" w:hAnsi="Times New Roman" w:cs="Times New Roman"/>
            <w:sz w:val="24"/>
            <w:szCs w:val="24"/>
          </w:rPr>
          <w:t>https://doi.org/10.1088/1755-1315/255/1/012006</w:t>
        </w:r>
      </w:hyperlink>
      <w:r>
        <w:rPr>
          <w:rFonts w:ascii="Times New Roman" w:eastAsia="Times New Roman" w:hAnsi="Times New Roman" w:cs="Times New Roman"/>
          <w:sz w:val="24"/>
          <w:szCs w:val="24"/>
        </w:rPr>
        <w:tab/>
      </w:r>
      <w:proofErr w:type="spellStart"/>
      <w:r w:rsidRPr="00AD48FF">
        <w:rPr>
          <w:rFonts w:ascii="Times New Roman" w:eastAsia="Times New Roman" w:hAnsi="Times New Roman" w:cs="Times New Roman"/>
          <w:i/>
          <w:iCs/>
          <w:sz w:val="24"/>
          <w:szCs w:val="24"/>
        </w:rPr>
        <w:t>Assessment_of_Animal_Protein_Consumption</w:t>
      </w:r>
      <w:proofErr w:type="spellEnd"/>
      <w:r w:rsidRPr="00AD48FF">
        <w:rPr>
          <w:rFonts w:ascii="Times New Roman" w:eastAsia="Times New Roman" w:hAnsi="Times New Roman" w:cs="Times New Roman"/>
          <w:sz w:val="24"/>
          <w:szCs w:val="24"/>
        </w:rPr>
        <w:t>. (n.d.).</w:t>
      </w:r>
    </w:p>
    <w:p w14:paraId="0950F69A" w14:textId="77777777" w:rsidR="00B21432" w:rsidRDefault="00B21432" w:rsidP="00B21432">
      <w:pPr>
        <w:pStyle w:val="NormalWeb"/>
        <w:jc w:val="both"/>
      </w:pPr>
      <w:r>
        <w:t>Ayoade, M. A., &amp; Sanni, A. O. (2018). Cultural beliefs and fish consumption patterns in South</w:t>
      </w:r>
      <w:r>
        <w:tab/>
        <w:t xml:space="preserve">Western Nigeria. </w:t>
      </w:r>
      <w:r>
        <w:rPr>
          <w:rStyle w:val="Emphasis"/>
        </w:rPr>
        <w:t>Journal of Food and Agriculture</w:t>
      </w:r>
      <w:r>
        <w:t>, 14(2), 123–130.</w:t>
      </w:r>
    </w:p>
    <w:p w14:paraId="02111C49" w14:textId="77777777" w:rsidR="00B21432" w:rsidRDefault="00B21432" w:rsidP="00B21432">
      <w:pPr>
        <w:pStyle w:val="NormalWeb"/>
        <w:jc w:val="both"/>
      </w:pPr>
      <w:r>
        <w:t xml:space="preserve">FAO. (2021). </w:t>
      </w:r>
      <w:r>
        <w:rPr>
          <w:rStyle w:val="Emphasis"/>
        </w:rPr>
        <w:t>The state of world fisheries and aquaculture 2020: Sustainability in action</w:t>
      </w:r>
      <w:r>
        <w:t>. Food</w:t>
      </w:r>
      <w:r>
        <w:tab/>
        <w:t xml:space="preserve">and Agriculture Organization of the United Nations. </w:t>
      </w:r>
      <w:hyperlink r:id="rId15" w:tgtFrame="_new" w:history="1">
        <w:r>
          <w:rPr>
            <w:rStyle w:val="Hyperlink"/>
          </w:rPr>
          <w:t>https://www.fao.org</w:t>
        </w:r>
      </w:hyperlink>
    </w:p>
    <w:p w14:paraId="6576C1AF" w14:textId="77777777" w:rsidR="00B21432" w:rsidRPr="00F034C6" w:rsidRDefault="00B21432" w:rsidP="00B21432">
      <w:pPr>
        <w:jc w:val="both"/>
        <w:rPr>
          <w:rFonts w:ascii="Times New Roman" w:hAnsi="Times New Roman" w:cs="Times New Roman"/>
          <w:sz w:val="24"/>
        </w:rPr>
      </w:pPr>
      <w:r w:rsidRPr="00F034C6">
        <w:rPr>
          <w:rFonts w:ascii="Times New Roman" w:hAnsi="Times New Roman" w:cs="Times New Roman"/>
          <w:sz w:val="24"/>
        </w:rPr>
        <w:t xml:space="preserve">Ghali-Mohammed, I., Isola, T. O., Adeyemo, I. A., Kadir, R. A., </w:t>
      </w:r>
      <w:r>
        <w:rPr>
          <w:rFonts w:ascii="Times New Roman" w:hAnsi="Times New Roman" w:cs="Times New Roman"/>
          <w:sz w:val="24"/>
        </w:rPr>
        <w:t>Ambali, H. M., Alhaji, N. B., &amp;</w:t>
      </w:r>
      <w:r>
        <w:rPr>
          <w:rFonts w:ascii="Times New Roman" w:hAnsi="Times New Roman" w:cs="Times New Roman"/>
          <w:sz w:val="24"/>
        </w:rPr>
        <w:tab/>
      </w:r>
      <w:proofErr w:type="spellStart"/>
      <w:r w:rsidRPr="00F034C6">
        <w:rPr>
          <w:rFonts w:ascii="Times New Roman" w:hAnsi="Times New Roman" w:cs="Times New Roman"/>
          <w:sz w:val="24"/>
        </w:rPr>
        <w:t>Odetokun</w:t>
      </w:r>
      <w:proofErr w:type="spellEnd"/>
      <w:r w:rsidRPr="00F034C6">
        <w:rPr>
          <w:rFonts w:ascii="Times New Roman" w:hAnsi="Times New Roman" w:cs="Times New Roman"/>
          <w:sz w:val="24"/>
        </w:rPr>
        <w:t xml:space="preserve">, I. A. (2024). Food safety knowledge and </w:t>
      </w:r>
      <w:r>
        <w:rPr>
          <w:rFonts w:ascii="Times New Roman" w:hAnsi="Times New Roman" w:cs="Times New Roman"/>
          <w:sz w:val="24"/>
        </w:rPr>
        <w:t>attitudes among fish vendors in</w:t>
      </w:r>
      <w:r>
        <w:rPr>
          <w:rFonts w:ascii="Times New Roman" w:hAnsi="Times New Roman" w:cs="Times New Roman"/>
          <w:sz w:val="24"/>
        </w:rPr>
        <w:tab/>
      </w:r>
      <w:r w:rsidRPr="00F034C6">
        <w:rPr>
          <w:rFonts w:ascii="Times New Roman" w:hAnsi="Times New Roman" w:cs="Times New Roman"/>
          <w:sz w:val="24"/>
        </w:rPr>
        <w:t xml:space="preserve">informal markets in Ilorin, Nigeria: A cross-sectional study. </w:t>
      </w:r>
      <w:r w:rsidRPr="00F034C6">
        <w:rPr>
          <w:rStyle w:val="Emphasis"/>
          <w:rFonts w:ascii="Times New Roman" w:hAnsi="Times New Roman" w:cs="Times New Roman"/>
          <w:sz w:val="24"/>
        </w:rPr>
        <w:t>Discover Food</w:t>
      </w:r>
      <w:r w:rsidRPr="00F034C6">
        <w:rPr>
          <w:rFonts w:ascii="Times New Roman" w:hAnsi="Times New Roman" w:cs="Times New Roman"/>
          <w:sz w:val="24"/>
        </w:rPr>
        <w:t xml:space="preserve">, </w:t>
      </w:r>
      <w:r>
        <w:rPr>
          <w:rFonts w:ascii="Times New Roman" w:hAnsi="Times New Roman" w:cs="Times New Roman"/>
          <w:sz w:val="24"/>
        </w:rPr>
        <w:t>4(1), Article</w:t>
      </w:r>
      <w:r>
        <w:rPr>
          <w:rFonts w:ascii="Times New Roman" w:hAnsi="Times New Roman" w:cs="Times New Roman"/>
          <w:sz w:val="24"/>
        </w:rPr>
        <w:tab/>
      </w:r>
      <w:r w:rsidRPr="00F034C6">
        <w:rPr>
          <w:rFonts w:ascii="Times New Roman" w:hAnsi="Times New Roman" w:cs="Times New Roman"/>
          <w:sz w:val="24"/>
        </w:rPr>
        <w:t xml:space="preserve">161. </w:t>
      </w:r>
      <w:hyperlink r:id="rId16" w:tgtFrame="_new" w:history="1">
        <w:r w:rsidRPr="00F034C6">
          <w:rPr>
            <w:rStyle w:val="Hyperlink"/>
            <w:rFonts w:ascii="Times New Roman" w:hAnsi="Times New Roman" w:cs="Times New Roman"/>
            <w:sz w:val="24"/>
          </w:rPr>
          <w:t>https://doi.org/10.1007/s44187-024-00232-2</w:t>
        </w:r>
      </w:hyperlink>
    </w:p>
    <w:p w14:paraId="17F13404" w14:textId="77777777" w:rsidR="00B21432" w:rsidRPr="00AD48FF" w:rsidRDefault="00B21432" w:rsidP="00B21432">
      <w:pPr>
        <w:spacing w:after="0" w:line="240" w:lineRule="auto"/>
        <w:jc w:val="both"/>
        <w:rPr>
          <w:rFonts w:ascii="Times New Roman" w:eastAsia="Times New Roman" w:hAnsi="Times New Roman" w:cs="Times New Roman"/>
          <w:sz w:val="24"/>
          <w:szCs w:val="24"/>
        </w:rPr>
      </w:pPr>
      <w:proofErr w:type="spellStart"/>
      <w:r w:rsidRPr="00AD48FF">
        <w:rPr>
          <w:rFonts w:ascii="Times New Roman" w:eastAsia="Times New Roman" w:hAnsi="Times New Roman" w:cs="Times New Roman"/>
          <w:sz w:val="24"/>
          <w:szCs w:val="24"/>
        </w:rPr>
        <w:t>Gheyas</w:t>
      </w:r>
      <w:proofErr w:type="spellEnd"/>
      <w:r w:rsidRPr="00AD48FF">
        <w:rPr>
          <w:rFonts w:ascii="Times New Roman" w:eastAsia="Times New Roman" w:hAnsi="Times New Roman" w:cs="Times New Roman"/>
          <w:sz w:val="24"/>
          <w:szCs w:val="24"/>
        </w:rPr>
        <w:t xml:space="preserve">, I. </w:t>
      </w:r>
      <w:proofErr w:type="gramStart"/>
      <w:r w:rsidRPr="00AD48FF">
        <w:rPr>
          <w:rFonts w:ascii="Times New Roman" w:eastAsia="Times New Roman" w:hAnsi="Times New Roman" w:cs="Times New Roman"/>
          <w:sz w:val="24"/>
          <w:szCs w:val="24"/>
        </w:rPr>
        <w:t>A. ;</w:t>
      </w:r>
      <w:proofErr w:type="gramEnd"/>
      <w:r w:rsidRPr="00AD48FF">
        <w:rPr>
          <w:rFonts w:ascii="Times New Roman" w:eastAsia="Times New Roman" w:hAnsi="Times New Roman" w:cs="Times New Roman"/>
          <w:sz w:val="24"/>
          <w:szCs w:val="24"/>
        </w:rPr>
        <w:t xml:space="preserve">, </w:t>
      </w:r>
      <w:proofErr w:type="spellStart"/>
      <w:r w:rsidRPr="00AD48FF">
        <w:rPr>
          <w:rFonts w:ascii="Times New Roman" w:eastAsia="Times New Roman" w:hAnsi="Times New Roman" w:cs="Times New Roman"/>
          <w:sz w:val="24"/>
          <w:szCs w:val="24"/>
        </w:rPr>
        <w:t>Gheyas</w:t>
      </w:r>
      <w:proofErr w:type="spellEnd"/>
      <w:r w:rsidRPr="00AD48FF">
        <w:rPr>
          <w:rFonts w:ascii="Times New Roman" w:eastAsia="Times New Roman" w:hAnsi="Times New Roman" w:cs="Times New Roman"/>
          <w:sz w:val="24"/>
          <w:szCs w:val="24"/>
        </w:rPr>
        <w:t xml:space="preserve">, A. A. ;, &amp; Sabur, S. A. (n.d.). </w:t>
      </w:r>
      <w:r w:rsidRPr="00AD48FF">
        <w:rPr>
          <w:rFonts w:ascii="Times New Roman" w:eastAsia="Times New Roman" w:hAnsi="Times New Roman" w:cs="Times New Roman"/>
          <w:i/>
          <w:iCs/>
          <w:sz w:val="24"/>
          <w:szCs w:val="24"/>
        </w:rPr>
        <w:t>Ho</w:t>
      </w:r>
      <w:r>
        <w:rPr>
          <w:rFonts w:ascii="Times New Roman" w:eastAsia="Times New Roman" w:hAnsi="Times New Roman" w:cs="Times New Roman"/>
          <w:i/>
          <w:iCs/>
          <w:sz w:val="24"/>
          <w:szCs w:val="24"/>
        </w:rPr>
        <w:t>usehold consumption pattern and</w:t>
      </w:r>
      <w:r>
        <w:rPr>
          <w:rFonts w:ascii="Times New Roman" w:eastAsia="Times New Roman" w:hAnsi="Times New Roman" w:cs="Times New Roman"/>
          <w:i/>
          <w:iCs/>
          <w:sz w:val="24"/>
          <w:szCs w:val="24"/>
        </w:rPr>
        <w:tab/>
      </w:r>
      <w:r w:rsidRPr="00AD48FF">
        <w:rPr>
          <w:rFonts w:ascii="Times New Roman" w:eastAsia="Times New Roman" w:hAnsi="Times New Roman" w:cs="Times New Roman"/>
          <w:i/>
          <w:iCs/>
          <w:sz w:val="24"/>
          <w:szCs w:val="24"/>
        </w:rPr>
        <w:t>buying behavior for fish in an area Mymensingh, Bangladesh</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r>
      <w:r w:rsidRPr="00AD48FF">
        <w:rPr>
          <w:rFonts w:ascii="Times New Roman" w:eastAsia="Times New Roman" w:hAnsi="Times New Roman" w:cs="Times New Roman"/>
          <w:sz w:val="24"/>
          <w:szCs w:val="24"/>
        </w:rPr>
        <w:t>http://hdl.handle.net/1834/33248</w:t>
      </w:r>
    </w:p>
    <w:p w14:paraId="1B6534FA" w14:textId="77777777" w:rsidR="00B21432" w:rsidRDefault="00B21432" w:rsidP="00B21432">
      <w:pPr>
        <w:spacing w:after="0" w:line="240" w:lineRule="auto"/>
        <w:jc w:val="both"/>
        <w:rPr>
          <w:rFonts w:ascii="Times New Roman" w:eastAsia="Times New Roman" w:hAnsi="Times New Roman" w:cs="Times New Roman"/>
          <w:sz w:val="24"/>
          <w:szCs w:val="24"/>
        </w:rPr>
      </w:pPr>
    </w:p>
    <w:p w14:paraId="14AE2527" w14:textId="77777777" w:rsidR="00B21432" w:rsidRPr="00AD48FF" w:rsidRDefault="00B21432" w:rsidP="00B21432">
      <w:pPr>
        <w:spacing w:after="0" w:line="240" w:lineRule="auto"/>
        <w:jc w:val="both"/>
        <w:rPr>
          <w:rFonts w:ascii="Times New Roman" w:eastAsia="Times New Roman" w:hAnsi="Times New Roman" w:cs="Times New Roman"/>
          <w:sz w:val="24"/>
          <w:szCs w:val="24"/>
        </w:rPr>
      </w:pPr>
      <w:r w:rsidRPr="00AD48FF">
        <w:rPr>
          <w:rFonts w:ascii="Times New Roman" w:eastAsia="Times New Roman" w:hAnsi="Times New Roman" w:cs="Times New Roman"/>
          <w:sz w:val="24"/>
          <w:szCs w:val="24"/>
        </w:rPr>
        <w:t>Jimoh, K. A., &amp; Mohammed, S. T. (2015). Analysis of F</w:t>
      </w:r>
      <w:r>
        <w:rPr>
          <w:rFonts w:ascii="Times New Roman" w:eastAsia="Times New Roman" w:hAnsi="Times New Roman" w:cs="Times New Roman"/>
          <w:sz w:val="24"/>
          <w:szCs w:val="24"/>
        </w:rPr>
        <w:t>ish Demand in Ilorin-West Local</w:t>
      </w:r>
      <w:r>
        <w:rPr>
          <w:rFonts w:ascii="Times New Roman" w:eastAsia="Times New Roman" w:hAnsi="Times New Roman" w:cs="Times New Roman"/>
          <w:sz w:val="24"/>
          <w:szCs w:val="24"/>
        </w:rPr>
        <w:tab/>
      </w:r>
      <w:r w:rsidRPr="00AD48FF">
        <w:rPr>
          <w:rFonts w:ascii="Times New Roman" w:eastAsia="Times New Roman" w:hAnsi="Times New Roman" w:cs="Times New Roman"/>
          <w:sz w:val="24"/>
          <w:szCs w:val="24"/>
        </w:rPr>
        <w:t xml:space="preserve">Government Area. In </w:t>
      </w:r>
      <w:r w:rsidRPr="00AD48FF">
        <w:rPr>
          <w:rFonts w:ascii="Times New Roman" w:eastAsia="Times New Roman" w:hAnsi="Times New Roman" w:cs="Times New Roman"/>
          <w:i/>
          <w:iCs/>
          <w:sz w:val="24"/>
          <w:szCs w:val="24"/>
        </w:rPr>
        <w:t>International Journal of Agriculture</w:t>
      </w:r>
      <w:r>
        <w:rPr>
          <w:rFonts w:ascii="Times New Roman" w:eastAsia="Times New Roman" w:hAnsi="Times New Roman" w:cs="Times New Roman"/>
          <w:sz w:val="24"/>
          <w:szCs w:val="24"/>
        </w:rPr>
        <w:t xml:space="preserve"> (Vol. 3, Issue 4).</w:t>
      </w:r>
      <w:r>
        <w:rPr>
          <w:rFonts w:ascii="Times New Roman" w:eastAsia="Times New Roman" w:hAnsi="Times New Roman" w:cs="Times New Roman"/>
          <w:sz w:val="24"/>
          <w:szCs w:val="24"/>
        </w:rPr>
        <w:tab/>
      </w:r>
      <w:r w:rsidRPr="00AD48FF">
        <w:rPr>
          <w:rFonts w:ascii="Times New Roman" w:eastAsia="Times New Roman" w:hAnsi="Times New Roman" w:cs="Times New Roman"/>
          <w:sz w:val="24"/>
          <w:szCs w:val="24"/>
        </w:rPr>
        <w:t>http://www.openscienceonline.com/journal/ijaff</w:t>
      </w:r>
    </w:p>
    <w:p w14:paraId="77D403D5" w14:textId="77777777" w:rsidR="00B21432" w:rsidRDefault="00B21432" w:rsidP="00B21432">
      <w:pPr>
        <w:pStyle w:val="NormalWeb"/>
        <w:jc w:val="both"/>
      </w:pPr>
      <w:proofErr w:type="spellStart"/>
      <w:r>
        <w:t>Ogunbanwo</w:t>
      </w:r>
      <w:proofErr w:type="spellEnd"/>
      <w:r>
        <w:t>, S. T. (2019). Determinants of fish consumption in Nigeria: A household level</w:t>
      </w:r>
      <w:r>
        <w:tab/>
        <w:t xml:space="preserve">analysis. </w:t>
      </w:r>
      <w:r>
        <w:rPr>
          <w:rStyle w:val="Emphasis"/>
        </w:rPr>
        <w:t>Nigerian Journal of Agricultural Economics</w:t>
      </w:r>
      <w:r>
        <w:t>, 9(1), 44–51.</w:t>
      </w:r>
    </w:p>
    <w:p w14:paraId="1BA40B33" w14:textId="77777777" w:rsidR="00B21432" w:rsidRPr="00AD48FF" w:rsidRDefault="00B21432" w:rsidP="00B2143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Oladimeji, Y</w:t>
      </w:r>
      <w:r w:rsidRPr="00AD48FF">
        <w:rPr>
          <w:rFonts w:ascii="Times New Roman" w:eastAsia="Times New Roman" w:hAnsi="Times New Roman" w:cs="Times New Roman"/>
          <w:sz w:val="24"/>
          <w:szCs w:val="24"/>
        </w:rPr>
        <w:t xml:space="preserve">. (2017). </w:t>
      </w:r>
      <w:r w:rsidRPr="00AD48FF">
        <w:rPr>
          <w:rFonts w:ascii="Times New Roman" w:eastAsia="Times New Roman" w:hAnsi="Times New Roman" w:cs="Times New Roman"/>
          <w:i/>
          <w:iCs/>
          <w:sz w:val="24"/>
          <w:szCs w:val="24"/>
        </w:rPr>
        <w:t xml:space="preserve">Trend in fish production parameters in </w:t>
      </w:r>
      <w:proofErr w:type="spellStart"/>
      <w:r>
        <w:rPr>
          <w:rFonts w:ascii="Times New Roman" w:eastAsia="Times New Roman" w:hAnsi="Times New Roman" w:cs="Times New Roman"/>
          <w:i/>
          <w:iCs/>
          <w:sz w:val="24"/>
          <w:szCs w:val="24"/>
        </w:rPr>
        <w:t>nigeria</w:t>
      </w:r>
      <w:proofErr w:type="spellEnd"/>
      <w:r>
        <w:rPr>
          <w:rFonts w:ascii="Times New Roman" w:eastAsia="Times New Roman" w:hAnsi="Times New Roman" w:cs="Times New Roman"/>
          <w:i/>
          <w:iCs/>
          <w:sz w:val="24"/>
          <w:szCs w:val="24"/>
        </w:rPr>
        <w:t xml:space="preserve"> and its total estimated</w:t>
      </w:r>
      <w:r>
        <w:rPr>
          <w:rFonts w:ascii="Times New Roman" w:eastAsia="Times New Roman" w:hAnsi="Times New Roman" w:cs="Times New Roman"/>
          <w:i/>
          <w:iCs/>
          <w:sz w:val="24"/>
          <w:szCs w:val="24"/>
        </w:rPr>
        <w:tab/>
      </w:r>
      <w:r w:rsidRPr="00AD48FF">
        <w:rPr>
          <w:rFonts w:ascii="Times New Roman" w:eastAsia="Times New Roman" w:hAnsi="Times New Roman" w:cs="Times New Roman"/>
          <w:i/>
          <w:iCs/>
          <w:sz w:val="24"/>
          <w:szCs w:val="24"/>
        </w:rPr>
        <w:t>demand: empirical evidence from fish production</w:t>
      </w:r>
      <w:r w:rsidRPr="00AD48FF">
        <w:rPr>
          <w:rFonts w:ascii="Times New Roman" w:eastAsia="Times New Roman" w:hAnsi="Times New Roman" w:cs="Times New Roman"/>
          <w:sz w:val="24"/>
          <w:szCs w:val="24"/>
        </w:rPr>
        <w:t>. http://journals.napri.gov.ng</w:t>
      </w:r>
    </w:p>
    <w:p w14:paraId="7F4E7113" w14:textId="77777777" w:rsidR="00B21432" w:rsidRDefault="00B21432" w:rsidP="00B21432">
      <w:pPr>
        <w:pStyle w:val="NormalWeb"/>
        <w:jc w:val="both"/>
      </w:pPr>
      <w:r>
        <w:t>Olagunju, F. I., Adesiyan, I. O., &amp; Ezekiel, A. A. (2007). Economic viability of catfish</w:t>
      </w:r>
      <w:r>
        <w:tab/>
        <w:t xml:space="preserve">production in Oyo State, Nigeria. </w:t>
      </w:r>
      <w:r>
        <w:rPr>
          <w:rStyle w:val="Emphasis"/>
        </w:rPr>
        <w:t>Journal of Human Ecology</w:t>
      </w:r>
      <w:r>
        <w:t>, 21(2), 121–124.</w:t>
      </w:r>
    </w:p>
    <w:p w14:paraId="7F54E607" w14:textId="77777777" w:rsidR="00B21432" w:rsidRPr="00AD48FF" w:rsidRDefault="00B21432" w:rsidP="00B21432">
      <w:pPr>
        <w:spacing w:after="0" w:line="240" w:lineRule="auto"/>
        <w:jc w:val="both"/>
        <w:rPr>
          <w:rFonts w:ascii="Times New Roman" w:eastAsia="Times New Roman" w:hAnsi="Times New Roman" w:cs="Times New Roman"/>
          <w:sz w:val="24"/>
          <w:szCs w:val="24"/>
        </w:rPr>
      </w:pPr>
      <w:r w:rsidRPr="00AD48FF">
        <w:rPr>
          <w:rFonts w:ascii="Times New Roman" w:eastAsia="Times New Roman" w:hAnsi="Times New Roman" w:cs="Times New Roman"/>
          <w:sz w:val="24"/>
          <w:szCs w:val="24"/>
        </w:rPr>
        <w:t xml:space="preserve">Palash, M. S. (2014). </w:t>
      </w:r>
      <w:r w:rsidRPr="00AD48FF">
        <w:rPr>
          <w:rFonts w:ascii="Times New Roman" w:eastAsia="Times New Roman" w:hAnsi="Times New Roman" w:cs="Times New Roman"/>
          <w:i/>
          <w:iCs/>
          <w:sz w:val="24"/>
          <w:szCs w:val="24"/>
        </w:rPr>
        <w:t xml:space="preserve">Consumption Pattern and Consumer </w:t>
      </w:r>
      <w:proofErr w:type="spellStart"/>
      <w:r w:rsidRPr="00AD48FF">
        <w:rPr>
          <w:rFonts w:ascii="Times New Roman" w:eastAsia="Times New Roman" w:hAnsi="Times New Roman" w:cs="Times New Roman"/>
          <w:i/>
          <w:iCs/>
          <w:sz w:val="24"/>
          <w:szCs w:val="24"/>
        </w:rPr>
        <w:t>Behaviour</w:t>
      </w:r>
      <w:proofErr w:type="spellEnd"/>
      <w:r w:rsidRPr="00AD48FF">
        <w:rPr>
          <w:rFonts w:ascii="Times New Roman" w:eastAsia="Times New Roman" w:hAnsi="Times New Roman" w:cs="Times New Roman"/>
          <w:i/>
          <w:iCs/>
          <w:sz w:val="24"/>
          <w:szCs w:val="24"/>
        </w:rPr>
        <w:t xml:space="preserve"> of Fish in Dhaka City</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r>
      <w:r w:rsidRPr="00AD48FF">
        <w:rPr>
          <w:rFonts w:ascii="Times New Roman" w:eastAsia="Times New Roman" w:hAnsi="Times New Roman" w:cs="Times New Roman"/>
          <w:sz w:val="24"/>
          <w:szCs w:val="24"/>
        </w:rPr>
        <w:t>http://ssrn.com/abstract=1661913</w:t>
      </w:r>
    </w:p>
    <w:p w14:paraId="77098BC2" w14:textId="77777777" w:rsidR="00B21432" w:rsidRPr="004720E5" w:rsidRDefault="00B21432" w:rsidP="00B21432">
      <w:pPr>
        <w:spacing w:after="0" w:line="240" w:lineRule="auto"/>
        <w:jc w:val="both"/>
        <w:rPr>
          <w:rFonts w:ascii="Times New Roman" w:eastAsia="Times New Roman" w:hAnsi="Times New Roman" w:cs="Times New Roman"/>
          <w:sz w:val="24"/>
          <w:szCs w:val="24"/>
        </w:rPr>
      </w:pPr>
      <w:r w:rsidRPr="00AD48FF">
        <w:rPr>
          <w:rFonts w:ascii="Times New Roman" w:eastAsia="Times New Roman" w:hAnsi="Times New Roman" w:cs="Times New Roman"/>
          <w:sz w:val="24"/>
          <w:szCs w:val="24"/>
        </w:rPr>
        <w:lastRenderedPageBreak/>
        <w:t>Yakubu, S. (2013). Fish consumption and knowledge of fi</w:t>
      </w:r>
      <w:r>
        <w:rPr>
          <w:rFonts w:ascii="Times New Roman" w:eastAsia="Times New Roman" w:hAnsi="Times New Roman" w:cs="Times New Roman"/>
          <w:sz w:val="24"/>
          <w:szCs w:val="24"/>
        </w:rPr>
        <w:t>sh farming among inhabitants of</w:t>
      </w:r>
      <w:r>
        <w:rPr>
          <w:rFonts w:ascii="Times New Roman" w:eastAsia="Times New Roman" w:hAnsi="Times New Roman" w:cs="Times New Roman"/>
          <w:sz w:val="24"/>
          <w:szCs w:val="24"/>
        </w:rPr>
        <w:tab/>
      </w:r>
      <w:proofErr w:type="spellStart"/>
      <w:r w:rsidRPr="00AD48FF">
        <w:rPr>
          <w:rFonts w:ascii="Times New Roman" w:eastAsia="Times New Roman" w:hAnsi="Times New Roman" w:cs="Times New Roman"/>
          <w:sz w:val="24"/>
          <w:szCs w:val="24"/>
        </w:rPr>
        <w:t>Dutsin</w:t>
      </w:r>
      <w:proofErr w:type="spellEnd"/>
      <w:r w:rsidRPr="00AD48FF">
        <w:rPr>
          <w:rFonts w:ascii="Times New Roman" w:eastAsia="Times New Roman" w:hAnsi="Times New Roman" w:cs="Times New Roman"/>
          <w:sz w:val="24"/>
          <w:szCs w:val="24"/>
        </w:rPr>
        <w:t xml:space="preserve">-Ma Local Government Area, Katsina State, Nigeria. In </w:t>
      </w:r>
      <w:r>
        <w:rPr>
          <w:rFonts w:ascii="Times New Roman" w:eastAsia="Times New Roman" w:hAnsi="Times New Roman" w:cs="Times New Roman"/>
          <w:i/>
          <w:iCs/>
          <w:sz w:val="24"/>
          <w:szCs w:val="24"/>
        </w:rPr>
        <w:t>Nigerian Journal of</w:t>
      </w:r>
      <w:r>
        <w:rPr>
          <w:rFonts w:ascii="Times New Roman" w:eastAsia="Times New Roman" w:hAnsi="Times New Roman" w:cs="Times New Roman"/>
          <w:i/>
          <w:iCs/>
          <w:sz w:val="24"/>
          <w:szCs w:val="24"/>
        </w:rPr>
        <w:tab/>
      </w:r>
      <w:r w:rsidRPr="00AD48FF">
        <w:rPr>
          <w:rFonts w:ascii="Times New Roman" w:eastAsia="Times New Roman" w:hAnsi="Times New Roman" w:cs="Times New Roman"/>
          <w:i/>
          <w:iCs/>
          <w:sz w:val="24"/>
          <w:szCs w:val="24"/>
        </w:rPr>
        <w:t>Fisheries</w:t>
      </w:r>
      <w:r w:rsidRPr="00AD48FF">
        <w:rPr>
          <w:rFonts w:ascii="Times New Roman" w:eastAsia="Times New Roman" w:hAnsi="Times New Roman" w:cs="Times New Roman"/>
          <w:sz w:val="24"/>
          <w:szCs w:val="24"/>
        </w:rPr>
        <w:t xml:space="preserve"> (Vol. 10, Issue 2).</w:t>
      </w:r>
    </w:p>
    <w:p w14:paraId="44437D00" w14:textId="77777777" w:rsidR="00B21432" w:rsidRDefault="00B21432" w:rsidP="002A0E24">
      <w:pPr>
        <w:spacing w:before="100" w:beforeAutospacing="1" w:after="100" w:afterAutospacing="1" w:line="240" w:lineRule="auto"/>
        <w:jc w:val="both"/>
      </w:pPr>
    </w:p>
    <w:sectPr w:rsidR="00B21432" w:rsidSect="00B21432">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04F745" w14:textId="77777777" w:rsidR="00E44ECA" w:rsidRDefault="00E44ECA" w:rsidP="00B21432">
      <w:pPr>
        <w:spacing w:after="0" w:line="240" w:lineRule="auto"/>
      </w:pPr>
      <w:r>
        <w:separator/>
      </w:r>
    </w:p>
  </w:endnote>
  <w:endnote w:type="continuationSeparator" w:id="0">
    <w:p w14:paraId="0755E570" w14:textId="77777777" w:rsidR="00E44ECA" w:rsidRDefault="00E44ECA" w:rsidP="00B214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1329154"/>
      <w:docPartObj>
        <w:docPartGallery w:val="Page Numbers (Bottom of Page)"/>
        <w:docPartUnique/>
      </w:docPartObj>
    </w:sdtPr>
    <w:sdtEndPr>
      <w:rPr>
        <w:noProof/>
      </w:rPr>
    </w:sdtEndPr>
    <w:sdtContent>
      <w:p w14:paraId="229781BC" w14:textId="77777777" w:rsidR="00B21432" w:rsidRDefault="00B21432">
        <w:pPr>
          <w:pStyle w:val="Footer"/>
          <w:jc w:val="center"/>
        </w:pPr>
        <w:r>
          <w:fldChar w:fldCharType="begin"/>
        </w:r>
        <w:r>
          <w:instrText xml:space="preserve"> PAGE   \* MERGEFORMAT </w:instrText>
        </w:r>
        <w:r>
          <w:fldChar w:fldCharType="separate"/>
        </w:r>
        <w:r w:rsidR="00822075">
          <w:rPr>
            <w:noProof/>
          </w:rPr>
          <w:t>i</w:t>
        </w:r>
        <w:r>
          <w:rPr>
            <w:noProof/>
          </w:rPr>
          <w:fldChar w:fldCharType="end"/>
        </w:r>
      </w:p>
    </w:sdtContent>
  </w:sdt>
  <w:p w14:paraId="2958D3ED" w14:textId="77777777" w:rsidR="00B21432" w:rsidRDefault="00B214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F6EFCF" w14:textId="77777777" w:rsidR="00E44ECA" w:rsidRDefault="00E44ECA" w:rsidP="00B21432">
      <w:pPr>
        <w:spacing w:after="0" w:line="240" w:lineRule="auto"/>
      </w:pPr>
      <w:r>
        <w:separator/>
      </w:r>
    </w:p>
  </w:footnote>
  <w:footnote w:type="continuationSeparator" w:id="0">
    <w:p w14:paraId="522A5BC0" w14:textId="77777777" w:rsidR="00E44ECA" w:rsidRDefault="00E44ECA" w:rsidP="00B2143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81DFC"/>
    <w:multiLevelType w:val="multilevel"/>
    <w:tmpl w:val="D38A017A"/>
    <w:lvl w:ilvl="0">
      <w:start w:val="1"/>
      <w:numFmt w:val="lowerRoman"/>
      <w:lvlText w:val="%1."/>
      <w:lvlJc w:val="right"/>
      <w:pPr>
        <w:tabs>
          <w:tab w:val="num" w:pos="720"/>
        </w:tabs>
        <w:ind w:left="720" w:hanging="360"/>
      </w:pPr>
    </w:lvl>
    <w:lvl w:ilvl="1">
      <w:start w:val="2"/>
      <w:numFmt w:val="decimal"/>
      <w:lvlText w:val="%2"/>
      <w:lvlJc w:val="left"/>
      <w:pPr>
        <w:ind w:left="1440" w:hanging="360"/>
      </w:pPr>
      <w:rPr>
        <w:rFonts w:hint="default"/>
      </w:rPr>
    </w:lvl>
    <w:lvl w:ilvl="2">
      <w:start w:val="2"/>
      <w:numFmt w:val="decimal"/>
      <w:lvlText w:val="%3"/>
      <w:lvlJc w:val="left"/>
      <w:pPr>
        <w:ind w:left="2160" w:hanging="360"/>
      </w:pPr>
      <w:rPr>
        <w:rFonts w:hint="default"/>
      </w:rPr>
    </w:lvl>
    <w:lvl w:ilvl="3">
      <w:start w:val="2"/>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E91154D"/>
    <w:multiLevelType w:val="multilevel"/>
    <w:tmpl w:val="403CA04E"/>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5D3057"/>
    <w:multiLevelType w:val="multilevel"/>
    <w:tmpl w:val="50B6D95A"/>
    <w:lvl w:ilvl="0">
      <w:start w:val="1"/>
      <w:numFmt w:val="decimal"/>
      <w:lvlText w:val="%1."/>
      <w:lvlJc w:val="left"/>
      <w:pPr>
        <w:tabs>
          <w:tab w:val="num" w:pos="720"/>
        </w:tabs>
        <w:ind w:left="720" w:hanging="360"/>
      </w:pPr>
      <w:rPr>
        <w:rFonts w:ascii="Times New Roman" w:eastAsia="Times New Roman" w:hAnsi="Times New Roman" w:cs="Times New Roman" w:hint="default"/>
        <w:sz w:val="20"/>
      </w:rPr>
    </w:lvl>
    <w:lvl w:ilvl="1" w:tentative="1">
      <w:start w:val="1"/>
      <w:numFmt w:val="decimal"/>
      <w:lvlText w:val="%2."/>
      <w:lvlJc w:val="left"/>
      <w:pPr>
        <w:tabs>
          <w:tab w:val="num" w:pos="1440"/>
        </w:tabs>
        <w:ind w:left="1440" w:hanging="360"/>
      </w:pPr>
      <w:rPr>
        <w:rFonts w:hint="default"/>
        <w:sz w:val="20"/>
      </w:rPr>
    </w:lvl>
    <w:lvl w:ilvl="2" w:tentative="1">
      <w:start w:val="1"/>
      <w:numFmt w:val="decimal"/>
      <w:lvlText w:val="%3."/>
      <w:lvlJc w:val="left"/>
      <w:pPr>
        <w:tabs>
          <w:tab w:val="num" w:pos="2160"/>
        </w:tabs>
        <w:ind w:left="2160" w:hanging="360"/>
      </w:pPr>
      <w:rPr>
        <w:rFonts w:hint="default"/>
        <w:sz w:val="20"/>
      </w:rPr>
    </w:lvl>
    <w:lvl w:ilvl="3" w:tentative="1">
      <w:start w:val="1"/>
      <w:numFmt w:val="decimal"/>
      <w:lvlText w:val="%4."/>
      <w:lvlJc w:val="left"/>
      <w:pPr>
        <w:tabs>
          <w:tab w:val="num" w:pos="2880"/>
        </w:tabs>
        <w:ind w:left="2880" w:hanging="360"/>
      </w:pPr>
      <w:rPr>
        <w:rFonts w:hint="default"/>
        <w:sz w:val="20"/>
      </w:rPr>
    </w:lvl>
    <w:lvl w:ilvl="4" w:tentative="1">
      <w:start w:val="1"/>
      <w:numFmt w:val="decimal"/>
      <w:lvlText w:val="%5."/>
      <w:lvlJc w:val="left"/>
      <w:pPr>
        <w:tabs>
          <w:tab w:val="num" w:pos="3600"/>
        </w:tabs>
        <w:ind w:left="3600" w:hanging="360"/>
      </w:pPr>
      <w:rPr>
        <w:rFonts w:hint="default"/>
        <w:sz w:val="20"/>
      </w:rPr>
    </w:lvl>
    <w:lvl w:ilvl="5" w:tentative="1">
      <w:start w:val="1"/>
      <w:numFmt w:val="decimal"/>
      <w:lvlText w:val="%6."/>
      <w:lvlJc w:val="left"/>
      <w:pPr>
        <w:tabs>
          <w:tab w:val="num" w:pos="4320"/>
        </w:tabs>
        <w:ind w:left="4320" w:hanging="360"/>
      </w:pPr>
      <w:rPr>
        <w:rFonts w:hint="default"/>
        <w:sz w:val="20"/>
      </w:rPr>
    </w:lvl>
    <w:lvl w:ilvl="6" w:tentative="1">
      <w:start w:val="1"/>
      <w:numFmt w:val="decimal"/>
      <w:lvlText w:val="%7."/>
      <w:lvlJc w:val="left"/>
      <w:pPr>
        <w:tabs>
          <w:tab w:val="num" w:pos="5040"/>
        </w:tabs>
        <w:ind w:left="5040" w:hanging="360"/>
      </w:pPr>
      <w:rPr>
        <w:rFonts w:hint="default"/>
        <w:sz w:val="20"/>
      </w:rPr>
    </w:lvl>
    <w:lvl w:ilvl="7" w:tentative="1">
      <w:start w:val="1"/>
      <w:numFmt w:val="decimal"/>
      <w:lvlText w:val="%8."/>
      <w:lvlJc w:val="left"/>
      <w:pPr>
        <w:tabs>
          <w:tab w:val="num" w:pos="5760"/>
        </w:tabs>
        <w:ind w:left="5760" w:hanging="360"/>
      </w:pPr>
      <w:rPr>
        <w:rFonts w:hint="default"/>
        <w:sz w:val="20"/>
      </w:rPr>
    </w:lvl>
    <w:lvl w:ilvl="8" w:tentative="1">
      <w:start w:val="1"/>
      <w:numFmt w:val="decimal"/>
      <w:lvlText w:val="%9."/>
      <w:lvlJc w:val="left"/>
      <w:pPr>
        <w:tabs>
          <w:tab w:val="num" w:pos="6480"/>
        </w:tabs>
        <w:ind w:left="6480" w:hanging="360"/>
      </w:pPr>
      <w:rPr>
        <w:rFonts w:hint="default"/>
        <w:sz w:val="20"/>
      </w:rPr>
    </w:lvl>
  </w:abstractNum>
  <w:abstractNum w:abstractNumId="3" w15:restartNumberingAfterBreak="0">
    <w:nsid w:val="191E44E3"/>
    <w:multiLevelType w:val="hybridMultilevel"/>
    <w:tmpl w:val="FBB6F952"/>
    <w:lvl w:ilvl="0" w:tplc="A1D6FC8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0528B2"/>
    <w:multiLevelType w:val="multilevel"/>
    <w:tmpl w:val="01824AB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F024C0F"/>
    <w:multiLevelType w:val="hybridMultilevel"/>
    <w:tmpl w:val="93D03A38"/>
    <w:lvl w:ilvl="0" w:tplc="BEA2ED84">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7D5AFE"/>
    <w:multiLevelType w:val="multilevel"/>
    <w:tmpl w:val="73AAC3EC"/>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C2A1960"/>
    <w:multiLevelType w:val="multilevel"/>
    <w:tmpl w:val="403CA04E"/>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F866598"/>
    <w:multiLevelType w:val="multilevel"/>
    <w:tmpl w:val="663694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A020BFE"/>
    <w:multiLevelType w:val="multilevel"/>
    <w:tmpl w:val="8FE859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ACA23EB"/>
    <w:multiLevelType w:val="multilevel"/>
    <w:tmpl w:val="62D0638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29E62FA"/>
    <w:multiLevelType w:val="hybridMultilevel"/>
    <w:tmpl w:val="97DC695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5EB149C"/>
    <w:multiLevelType w:val="multilevel"/>
    <w:tmpl w:val="374CB376"/>
    <w:lvl w:ilvl="0">
      <w:start w:val="1"/>
      <w:numFmt w:val="lowerRoman"/>
      <w:lvlText w:val="%1."/>
      <w:lvlJc w:val="right"/>
      <w:pPr>
        <w:tabs>
          <w:tab w:val="num" w:pos="720"/>
        </w:tabs>
        <w:ind w:left="720" w:hanging="360"/>
      </w:pPr>
      <w:rPr>
        <w:rFonts w:hint="default"/>
        <w:sz w:val="24"/>
      </w:rPr>
    </w:lvl>
    <w:lvl w:ilvl="1">
      <w:start w:val="1"/>
      <w:numFmt w:val="lowerLetter"/>
      <w:lvlText w:val="%2."/>
      <w:lvlJc w:val="left"/>
      <w:pPr>
        <w:tabs>
          <w:tab w:val="num" w:pos="1440"/>
        </w:tabs>
        <w:ind w:left="1440" w:hanging="360"/>
      </w:pPr>
      <w:rPr>
        <w:rFonts w:hint="default"/>
        <w:sz w:val="24"/>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6432AD0"/>
    <w:multiLevelType w:val="multilevel"/>
    <w:tmpl w:val="50B6D95A"/>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F720928"/>
    <w:multiLevelType w:val="hybridMultilevel"/>
    <w:tmpl w:val="034CD200"/>
    <w:lvl w:ilvl="0" w:tplc="A1D6FC8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46620505">
    <w:abstractNumId w:val="4"/>
  </w:num>
  <w:num w:numId="2" w16cid:durableId="1581329963">
    <w:abstractNumId w:val="0"/>
  </w:num>
  <w:num w:numId="3" w16cid:durableId="911040682">
    <w:abstractNumId w:val="11"/>
  </w:num>
  <w:num w:numId="4" w16cid:durableId="1375539476">
    <w:abstractNumId w:val="5"/>
  </w:num>
  <w:num w:numId="5" w16cid:durableId="1036663491">
    <w:abstractNumId w:val="13"/>
  </w:num>
  <w:num w:numId="6" w16cid:durableId="632491272">
    <w:abstractNumId w:val="9"/>
  </w:num>
  <w:num w:numId="7" w16cid:durableId="2138061076">
    <w:abstractNumId w:val="2"/>
  </w:num>
  <w:num w:numId="8" w16cid:durableId="1227912120">
    <w:abstractNumId w:val="1"/>
  </w:num>
  <w:num w:numId="9" w16cid:durableId="475925415">
    <w:abstractNumId w:val="7"/>
  </w:num>
  <w:num w:numId="10" w16cid:durableId="1900703404">
    <w:abstractNumId w:val="14"/>
  </w:num>
  <w:num w:numId="11" w16cid:durableId="1511486639">
    <w:abstractNumId w:val="3"/>
  </w:num>
  <w:num w:numId="12" w16cid:durableId="1365709197">
    <w:abstractNumId w:val="12"/>
  </w:num>
  <w:num w:numId="13" w16cid:durableId="970786521">
    <w:abstractNumId w:val="6"/>
  </w:num>
  <w:num w:numId="14" w16cid:durableId="1377006147">
    <w:abstractNumId w:val="8"/>
  </w:num>
  <w:num w:numId="15" w16cid:durableId="69411490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795A"/>
    <w:rsid w:val="002A0E24"/>
    <w:rsid w:val="002F35A3"/>
    <w:rsid w:val="00346D41"/>
    <w:rsid w:val="00822075"/>
    <w:rsid w:val="009505F5"/>
    <w:rsid w:val="009741B8"/>
    <w:rsid w:val="00A15E67"/>
    <w:rsid w:val="00A60878"/>
    <w:rsid w:val="00AB564D"/>
    <w:rsid w:val="00B21432"/>
    <w:rsid w:val="00C2795A"/>
    <w:rsid w:val="00E44ECA"/>
    <w:rsid w:val="00EC10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9E0B5E"/>
  <w15:docId w15:val="{BFBE6FC7-70E3-4C74-8212-43C14CD84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795A"/>
  </w:style>
  <w:style w:type="paragraph" w:styleId="Heading2">
    <w:name w:val="heading 2"/>
    <w:basedOn w:val="Normal"/>
    <w:next w:val="Normal"/>
    <w:link w:val="Heading2Char"/>
    <w:uiPriority w:val="9"/>
    <w:unhideWhenUsed/>
    <w:qFormat/>
    <w:rsid w:val="00C2795A"/>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unhideWhenUsed/>
    <w:qFormat/>
    <w:rsid w:val="002A0E24"/>
    <w:pPr>
      <w:keepNext/>
      <w:keepLines/>
      <w:spacing w:before="200" w:after="0"/>
      <w:outlineLvl w:val="2"/>
    </w:pPr>
    <w:rPr>
      <w:rFonts w:asciiTheme="majorHAnsi" w:eastAsiaTheme="majorEastAsia" w:hAnsiTheme="majorHAnsi" w:cstheme="majorBidi"/>
      <w:b/>
      <w:bCs/>
      <w:color w:val="5B9BD5" w:themeColor="accent1"/>
    </w:rPr>
  </w:style>
  <w:style w:type="paragraph" w:styleId="Heading4">
    <w:name w:val="heading 4"/>
    <w:basedOn w:val="Normal"/>
    <w:link w:val="Heading4Char"/>
    <w:uiPriority w:val="9"/>
    <w:qFormat/>
    <w:rsid w:val="00C2795A"/>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2795A"/>
    <w:rPr>
      <w:rFonts w:asciiTheme="majorHAnsi" w:eastAsiaTheme="majorEastAsia" w:hAnsiTheme="majorHAnsi" w:cstheme="majorBidi"/>
      <w:b/>
      <w:bCs/>
      <w:color w:val="5B9BD5" w:themeColor="accent1"/>
      <w:sz w:val="26"/>
      <w:szCs w:val="26"/>
    </w:rPr>
  </w:style>
  <w:style w:type="character" w:customStyle="1" w:styleId="Heading4Char">
    <w:name w:val="Heading 4 Char"/>
    <w:basedOn w:val="DefaultParagraphFont"/>
    <w:link w:val="Heading4"/>
    <w:uiPriority w:val="9"/>
    <w:rsid w:val="00C2795A"/>
    <w:rPr>
      <w:rFonts w:ascii="Times New Roman" w:eastAsia="Times New Roman" w:hAnsi="Times New Roman" w:cs="Times New Roman"/>
      <w:b/>
      <w:bCs/>
      <w:sz w:val="24"/>
      <w:szCs w:val="24"/>
    </w:rPr>
  </w:style>
  <w:style w:type="paragraph" w:styleId="NoSpacing">
    <w:name w:val="No Spacing"/>
    <w:uiPriority w:val="1"/>
    <w:qFormat/>
    <w:rsid w:val="00C2795A"/>
    <w:pPr>
      <w:spacing w:after="0" w:line="240" w:lineRule="auto"/>
    </w:pPr>
  </w:style>
  <w:style w:type="paragraph" w:styleId="NormalWeb">
    <w:name w:val="Normal (Web)"/>
    <w:basedOn w:val="Normal"/>
    <w:uiPriority w:val="99"/>
    <w:unhideWhenUsed/>
    <w:rsid w:val="00C2795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2795A"/>
    <w:rPr>
      <w:b/>
      <w:bCs/>
    </w:rPr>
  </w:style>
  <w:style w:type="paragraph" w:styleId="ListParagraph">
    <w:name w:val="List Paragraph"/>
    <w:basedOn w:val="Normal"/>
    <w:uiPriority w:val="34"/>
    <w:qFormat/>
    <w:rsid w:val="002A0E24"/>
    <w:pPr>
      <w:spacing w:after="200" w:line="276" w:lineRule="auto"/>
      <w:ind w:left="720"/>
      <w:contextualSpacing/>
    </w:pPr>
  </w:style>
  <w:style w:type="character" w:customStyle="1" w:styleId="Heading3Char">
    <w:name w:val="Heading 3 Char"/>
    <w:basedOn w:val="DefaultParagraphFont"/>
    <w:link w:val="Heading3"/>
    <w:uiPriority w:val="9"/>
    <w:rsid w:val="002A0E24"/>
    <w:rPr>
      <w:rFonts w:asciiTheme="majorHAnsi" w:eastAsiaTheme="majorEastAsia" w:hAnsiTheme="majorHAnsi" w:cstheme="majorBidi"/>
      <w:b/>
      <w:bCs/>
      <w:color w:val="5B9BD5" w:themeColor="accent1"/>
    </w:rPr>
  </w:style>
  <w:style w:type="paragraph" w:styleId="BalloonText">
    <w:name w:val="Balloon Text"/>
    <w:basedOn w:val="Normal"/>
    <w:link w:val="BalloonTextChar"/>
    <w:uiPriority w:val="99"/>
    <w:semiHidden/>
    <w:unhideWhenUsed/>
    <w:rsid w:val="009741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41B8"/>
    <w:rPr>
      <w:rFonts w:ascii="Tahoma" w:hAnsi="Tahoma" w:cs="Tahoma"/>
      <w:sz w:val="16"/>
      <w:szCs w:val="16"/>
    </w:rPr>
  </w:style>
  <w:style w:type="character" w:styleId="Emphasis">
    <w:name w:val="Emphasis"/>
    <w:basedOn w:val="DefaultParagraphFont"/>
    <w:uiPriority w:val="20"/>
    <w:qFormat/>
    <w:rsid w:val="00B21432"/>
    <w:rPr>
      <w:i/>
      <w:iCs/>
    </w:rPr>
  </w:style>
  <w:style w:type="character" w:styleId="Hyperlink">
    <w:name w:val="Hyperlink"/>
    <w:basedOn w:val="DefaultParagraphFont"/>
    <w:uiPriority w:val="99"/>
    <w:unhideWhenUsed/>
    <w:rsid w:val="00B21432"/>
    <w:rPr>
      <w:color w:val="0000FF"/>
      <w:u w:val="single"/>
    </w:rPr>
  </w:style>
  <w:style w:type="table" w:styleId="TableGrid">
    <w:name w:val="Table Grid"/>
    <w:basedOn w:val="TableNormal"/>
    <w:uiPriority w:val="39"/>
    <w:rsid w:val="00B214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214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1432"/>
  </w:style>
  <w:style w:type="paragraph" w:styleId="Footer">
    <w:name w:val="footer"/>
    <w:basedOn w:val="Normal"/>
    <w:link w:val="FooterChar"/>
    <w:uiPriority w:val="99"/>
    <w:unhideWhenUsed/>
    <w:rsid w:val="00B214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14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5194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i.org/10.1007/s44187-024-00232-2"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hyperlink" Target="https://www.fao.org" TargetMode="Externa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doi.org/10.1088/1755-1315/255/1/01200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39</Pages>
  <Words>9151</Words>
  <Characters>52166</Characters>
  <Application>Microsoft Office Word</Application>
  <DocSecurity>0</DocSecurity>
  <Lines>434</Lines>
  <Paragraphs>122</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        3.3 	Sampling procedure and Sample Size							18	</vt:lpstr>
      <vt:lpstr>        3.6	Method of Data Analysis								20</vt:lpstr>
    </vt:vector>
  </TitlesOfParts>
  <Company/>
  <LinksUpToDate>false</LinksUpToDate>
  <CharactersWithSpaces>61195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ABUBAKAR SIDIQ AMINU</cp:lastModifiedBy>
  <cp:revision>2</cp:revision>
  <cp:lastPrinted>2025-07-21T16:09:00Z</cp:lastPrinted>
  <dcterms:created xsi:type="dcterms:W3CDTF">2025-07-31T09:38:00Z</dcterms:created>
  <dcterms:modified xsi:type="dcterms:W3CDTF">2025-07-31T09:38:00Z</dcterms:modified>
</cp:coreProperties>
</file>