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A43" w:rsidRDefault="00AB5A43">
      <w:pPr>
        <w:pStyle w:val="normal0"/>
        <w:jc w:val="both"/>
        <w:rPr>
          <w:rFonts w:ascii="Times New Roman" w:eastAsia="Times New Roman" w:hAnsi="Times New Roman" w:cs="Times New Roman"/>
          <w:sz w:val="24"/>
          <w:szCs w:val="24"/>
        </w:rPr>
      </w:pPr>
    </w:p>
    <w:p w:rsidR="00D77E84" w:rsidRPr="009967F8" w:rsidRDefault="00D77E84" w:rsidP="00D77E84">
      <w:pPr>
        <w:spacing w:after="160" w:line="256" w:lineRule="auto"/>
        <w:jc w:val="center"/>
        <w:rPr>
          <w:rFonts w:ascii="Times New Roman" w:hAnsi="Times New Roman" w:cs="Times New Roman"/>
          <w:b/>
          <w:sz w:val="28"/>
          <w:szCs w:val="24"/>
        </w:rPr>
      </w:pPr>
      <w:r w:rsidRPr="009967F8">
        <w:rPr>
          <w:rFonts w:ascii="Times New Roman" w:hAnsi="Times New Roman" w:cs="Times New Roman"/>
          <w:b/>
          <w:sz w:val="28"/>
          <w:szCs w:val="24"/>
        </w:rPr>
        <w:t>SYNTHESIS, STRUCTURAL CHARACTERIZATION AND FUNCTIONAL EVALUATION OF A NICKEL (II) PARACETAMOL COMPLEXES</w:t>
      </w: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r>
        <w:rPr>
          <w:rFonts w:ascii="Times New Roman" w:hAnsi="Times New Roman" w:cs="Times New Roman"/>
          <w:b/>
          <w:sz w:val="24"/>
          <w:szCs w:val="24"/>
        </w:rPr>
        <w:t>PREPARED BY</w:t>
      </w:r>
    </w:p>
    <w:p w:rsidR="00D77E84" w:rsidRPr="00395D23" w:rsidRDefault="00D77E84" w:rsidP="00D77E84">
      <w:pPr>
        <w:jc w:val="center"/>
        <w:rPr>
          <w:rFonts w:ascii="Times New Roman" w:hAnsi="Times New Roman" w:cs="Times New Roman"/>
          <w:b/>
          <w:sz w:val="38"/>
          <w:szCs w:val="24"/>
        </w:rPr>
      </w:pPr>
      <w:r w:rsidRPr="009967F8">
        <w:rPr>
          <w:rFonts w:ascii="Times New Roman" w:hAnsi="Times New Roman" w:cs="Times New Roman"/>
          <w:b/>
          <w:sz w:val="38"/>
          <w:szCs w:val="24"/>
        </w:rPr>
        <w:t>KAMOLIDEEN Faridah Oyindamola</w:t>
      </w:r>
      <w:r>
        <w:rPr>
          <w:rFonts w:ascii="Times New Roman" w:hAnsi="Times New Roman" w:cs="Times New Roman"/>
          <w:b/>
          <w:sz w:val="38"/>
          <w:szCs w:val="24"/>
        </w:rPr>
        <w:t xml:space="preserve"> </w:t>
      </w:r>
    </w:p>
    <w:p w:rsidR="00D77E84" w:rsidRDefault="00D77E84" w:rsidP="00D77E84">
      <w:pPr>
        <w:jc w:val="center"/>
        <w:rPr>
          <w:rFonts w:ascii="Times New Roman" w:hAnsi="Times New Roman" w:cs="Times New Roman"/>
          <w:b/>
          <w:sz w:val="24"/>
          <w:szCs w:val="24"/>
        </w:rPr>
      </w:pPr>
      <w:r w:rsidRPr="009967F8">
        <w:rPr>
          <w:rFonts w:ascii="Times New Roman" w:hAnsi="Times New Roman" w:cs="Times New Roman"/>
          <w:b/>
          <w:bCs/>
          <w:sz w:val="38"/>
          <w:szCs w:val="24"/>
        </w:rPr>
        <w:t>ND/23/SLT/PT/0846</w:t>
      </w:r>
    </w:p>
    <w:p w:rsidR="00D77E84" w:rsidRDefault="00D77E84" w:rsidP="00D77E84">
      <w:pPr>
        <w:jc w:val="center"/>
        <w:rPr>
          <w:rFonts w:ascii="Times New Roman" w:hAnsi="Times New Roman" w:cs="Times New Roman"/>
          <w:b/>
          <w:sz w:val="24"/>
          <w:szCs w:val="24"/>
        </w:rPr>
      </w:pPr>
    </w:p>
    <w:p w:rsidR="00D77E84" w:rsidRPr="00395D23" w:rsidRDefault="00D77E84" w:rsidP="00D77E84">
      <w:pPr>
        <w:jc w:val="center"/>
        <w:rPr>
          <w:rFonts w:ascii="Times New Roman" w:hAnsi="Times New Roman" w:cs="Times New Roman"/>
          <w:b/>
          <w:sz w:val="28"/>
          <w:szCs w:val="24"/>
        </w:rPr>
      </w:pPr>
      <w:r w:rsidRPr="00395D23">
        <w:rPr>
          <w:rFonts w:ascii="Times New Roman" w:hAnsi="Times New Roman" w:cs="Times New Roman"/>
          <w:b/>
          <w:sz w:val="28"/>
          <w:szCs w:val="24"/>
        </w:rPr>
        <w:t>BEING A PROJECT SUBMITTED TO THE</w:t>
      </w:r>
    </w:p>
    <w:p w:rsidR="00D77E84" w:rsidRPr="00395D23" w:rsidRDefault="00D77E84" w:rsidP="00D77E84">
      <w:pPr>
        <w:jc w:val="center"/>
        <w:rPr>
          <w:rFonts w:ascii="Times New Roman" w:hAnsi="Times New Roman" w:cs="Times New Roman"/>
          <w:b/>
          <w:sz w:val="28"/>
          <w:szCs w:val="24"/>
        </w:rPr>
      </w:pPr>
      <w:r w:rsidRPr="00395D23">
        <w:rPr>
          <w:rFonts w:ascii="Times New Roman" w:hAnsi="Times New Roman" w:cs="Times New Roman"/>
          <w:b/>
          <w:sz w:val="28"/>
          <w:szCs w:val="24"/>
        </w:rPr>
        <w:t xml:space="preserve">DEPARTMENT OF </w:t>
      </w:r>
      <w:r w:rsidRPr="009967F8">
        <w:rPr>
          <w:rFonts w:ascii="Times New Roman" w:hAnsi="Times New Roman" w:cs="Times New Roman"/>
          <w:b/>
          <w:sz w:val="28"/>
          <w:szCs w:val="24"/>
        </w:rPr>
        <w:t>SCIENCE LABORATORY TECHNOLOGY</w:t>
      </w:r>
    </w:p>
    <w:p w:rsidR="00D77E84" w:rsidRPr="00395D23" w:rsidRDefault="00D77E84" w:rsidP="00D77E84">
      <w:pPr>
        <w:jc w:val="center"/>
        <w:rPr>
          <w:rFonts w:ascii="Times New Roman" w:hAnsi="Times New Roman" w:cs="Times New Roman"/>
          <w:b/>
          <w:sz w:val="28"/>
          <w:szCs w:val="24"/>
        </w:rPr>
      </w:pPr>
      <w:r w:rsidRPr="00395D23">
        <w:rPr>
          <w:rFonts w:ascii="Times New Roman" w:hAnsi="Times New Roman" w:cs="Times New Roman"/>
          <w:b/>
          <w:sz w:val="28"/>
          <w:szCs w:val="24"/>
        </w:rPr>
        <w:t xml:space="preserve">INSTITUTE OF </w:t>
      </w:r>
      <w:r>
        <w:rPr>
          <w:rFonts w:ascii="Times New Roman" w:hAnsi="Times New Roman" w:cs="Times New Roman"/>
          <w:b/>
          <w:sz w:val="28"/>
          <w:szCs w:val="24"/>
        </w:rPr>
        <w:t>APPLIED SCIENCE</w:t>
      </w:r>
    </w:p>
    <w:p w:rsidR="00D77E84" w:rsidRDefault="00D77E84" w:rsidP="00D77E84">
      <w:pPr>
        <w:jc w:val="center"/>
        <w:rPr>
          <w:rFonts w:ascii="Times New Roman" w:hAnsi="Times New Roman" w:cs="Times New Roman"/>
          <w:b/>
          <w:sz w:val="28"/>
          <w:szCs w:val="24"/>
        </w:rPr>
      </w:pPr>
      <w:r w:rsidRPr="00395D23">
        <w:rPr>
          <w:rFonts w:ascii="Times New Roman" w:hAnsi="Times New Roman" w:cs="Times New Roman"/>
          <w:b/>
          <w:sz w:val="28"/>
          <w:szCs w:val="24"/>
        </w:rPr>
        <w:t>KWARA STATE POLYTECHNIC, ILORIN</w:t>
      </w:r>
    </w:p>
    <w:p w:rsidR="00D77E84" w:rsidRPr="00395D23" w:rsidRDefault="00D77E84" w:rsidP="00D77E84">
      <w:pPr>
        <w:jc w:val="center"/>
        <w:rPr>
          <w:rFonts w:ascii="Times New Roman" w:hAnsi="Times New Roman" w:cs="Times New Roman"/>
          <w:b/>
          <w:sz w:val="28"/>
          <w:szCs w:val="24"/>
        </w:rPr>
      </w:pPr>
    </w:p>
    <w:p w:rsidR="00D77E84" w:rsidRDefault="00D77E84" w:rsidP="00D77E84">
      <w:pPr>
        <w:rPr>
          <w:rFonts w:ascii="Times New Roman" w:hAnsi="Times New Roman" w:cs="Times New Roman"/>
          <w:b/>
          <w:sz w:val="24"/>
          <w:szCs w:val="24"/>
        </w:rPr>
      </w:pPr>
    </w:p>
    <w:p w:rsidR="00D77E84" w:rsidRPr="00395D23" w:rsidRDefault="00D77E84" w:rsidP="00D77E84">
      <w:pPr>
        <w:jc w:val="center"/>
        <w:rPr>
          <w:rFonts w:ascii="Times New Roman" w:hAnsi="Times New Roman" w:cs="Times New Roman"/>
          <w:b/>
          <w:sz w:val="28"/>
          <w:szCs w:val="24"/>
        </w:rPr>
      </w:pPr>
      <w:r w:rsidRPr="00395D23">
        <w:rPr>
          <w:rFonts w:ascii="Times New Roman" w:hAnsi="Times New Roman" w:cs="Times New Roman"/>
          <w:b/>
          <w:sz w:val="30"/>
          <w:szCs w:val="24"/>
        </w:rPr>
        <w:t xml:space="preserve">IN PARTIAL FULFILMENT OF THE REQUIREMENT FOR THE AWARD OF NATIONAL DIPLOMA IN </w:t>
      </w:r>
      <w:r w:rsidRPr="009967F8">
        <w:rPr>
          <w:rFonts w:ascii="Times New Roman" w:hAnsi="Times New Roman" w:cs="Times New Roman"/>
          <w:b/>
          <w:sz w:val="28"/>
          <w:szCs w:val="24"/>
        </w:rPr>
        <w:t>SCIENCE LABORATORY TECHNOLOGY</w:t>
      </w: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Pr="00663B25" w:rsidRDefault="00D77E84" w:rsidP="00D77E84">
      <w:pPr>
        <w:jc w:val="right"/>
        <w:rPr>
          <w:rFonts w:ascii="Times New Roman" w:hAnsi="Times New Roman" w:cs="Times New Roman"/>
          <w:b/>
          <w:sz w:val="24"/>
          <w:szCs w:val="24"/>
        </w:rPr>
      </w:pPr>
      <w:r>
        <w:rPr>
          <w:rFonts w:ascii="Times New Roman" w:hAnsi="Times New Roman" w:cs="Times New Roman"/>
          <w:b/>
          <w:sz w:val="24"/>
          <w:szCs w:val="24"/>
        </w:rPr>
        <w:t>JULY, 2025</w:t>
      </w:r>
    </w:p>
    <w:p w:rsidR="00D77E84" w:rsidRDefault="00D77E84" w:rsidP="00D77E84">
      <w:pPr>
        <w:jc w:val="center"/>
        <w:rPr>
          <w:rFonts w:ascii="Times New Roman" w:hAnsi="Times New Roman" w:cs="Times New Roman"/>
          <w:b/>
          <w:sz w:val="24"/>
          <w:szCs w:val="24"/>
        </w:rPr>
      </w:pPr>
      <w:r>
        <w:rPr>
          <w:rFonts w:ascii="Times New Roman" w:hAnsi="Times New Roman" w:cs="Times New Roman"/>
          <w:b/>
          <w:sz w:val="24"/>
          <w:szCs w:val="24"/>
        </w:rPr>
        <w:br w:type="page"/>
      </w:r>
    </w:p>
    <w:p w:rsidR="00D77E84" w:rsidRDefault="00D77E84" w:rsidP="00D77E84">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D77E84" w:rsidRPr="007D36E2" w:rsidRDefault="00D77E84" w:rsidP="00D77E84">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This is to certify that this research was conducted  by </w:t>
      </w:r>
      <w:r>
        <w:rPr>
          <w:rFonts w:ascii="Times New Roman" w:hAnsi="Times New Roman" w:cs="Times New Roman"/>
          <w:b/>
          <w:sz w:val="20"/>
          <w:szCs w:val="24"/>
        </w:rPr>
        <w:t>JAMIU FATIMOH ENIOLA</w:t>
      </w:r>
      <w:r w:rsidRPr="00192E91">
        <w:rPr>
          <w:rFonts w:ascii="Times New Roman" w:hAnsi="Times New Roman" w:cs="Times New Roman"/>
          <w:b/>
          <w:sz w:val="18"/>
          <w:szCs w:val="24"/>
        </w:rPr>
        <w:t xml:space="preserve"> (ND/23/SLT/PT</w:t>
      </w:r>
      <w:r>
        <w:rPr>
          <w:rFonts w:ascii="Times New Roman" w:hAnsi="Times New Roman" w:cs="Times New Roman"/>
          <w:b/>
          <w:sz w:val="18"/>
          <w:szCs w:val="24"/>
        </w:rPr>
        <w:t>/</w:t>
      </w:r>
      <w:r w:rsidRPr="009967F8">
        <w:rPr>
          <w:rFonts w:ascii="Arial" w:hAnsi="Arial" w:cs="Arial"/>
          <w:b/>
          <w:bCs/>
          <w:color w:val="333333"/>
          <w:sz w:val="21"/>
          <w:szCs w:val="21"/>
          <w:shd w:val="clear" w:color="auto" w:fill="FFFFFF"/>
        </w:rPr>
        <w:t xml:space="preserve"> </w:t>
      </w:r>
      <w:r>
        <w:rPr>
          <w:rFonts w:ascii="Arial" w:hAnsi="Arial" w:cs="Arial"/>
          <w:b/>
          <w:bCs/>
          <w:color w:val="333333"/>
          <w:sz w:val="21"/>
          <w:szCs w:val="21"/>
          <w:shd w:val="clear" w:color="auto" w:fill="FFFFFF"/>
        </w:rPr>
        <w:t>0846</w:t>
      </w:r>
      <w:r w:rsidRPr="00192E91">
        <w:rPr>
          <w:rFonts w:ascii="Times New Roman" w:hAnsi="Times New Roman" w:cs="Times New Roman"/>
          <w:b/>
          <w:sz w:val="18"/>
          <w:szCs w:val="24"/>
        </w:rPr>
        <w:t>)</w:t>
      </w:r>
      <w:r>
        <w:rPr>
          <w:rFonts w:ascii="Times New Roman" w:hAnsi="Times New Roman" w:cs="Times New Roman"/>
          <w:sz w:val="24"/>
          <w:szCs w:val="24"/>
        </w:rPr>
        <w:t xml:space="preserve"> and has been read, certified and approved as meeting part of the requirement for the award of National Diploma (ND) in Science Laboratory Technology from the department of Science Laboratory Technology, Institute of Applied Sciences, Kwara State Polytechnic, Ilorin.</w:t>
      </w:r>
    </w:p>
    <w:p w:rsidR="00D77E84" w:rsidRDefault="00140203" w:rsidP="00D77E84">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19050</wp:posOffset>
            </wp:positionH>
            <wp:positionV relativeFrom="paragraph">
              <wp:posOffset>3175</wp:posOffset>
            </wp:positionV>
            <wp:extent cx="5610225" cy="447675"/>
            <wp:effectExtent l="19050" t="0" r="9525" b="0"/>
            <wp:wrapNone/>
            <wp:docPr id="6" name="Picture 6" descr="C:\Users\OSAGBERE VENTURE\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SAGBERE VENTURE\Desktop\1.jpeg"/>
                    <pic:cNvPicPr>
                      <a:picLocks noChangeAspect="1" noChangeArrowheads="1"/>
                    </pic:cNvPicPr>
                  </pic:nvPicPr>
                  <pic:blipFill>
                    <a:blip r:embed="rId7"/>
                    <a:srcRect/>
                    <a:stretch>
                      <a:fillRect/>
                    </a:stretch>
                  </pic:blipFill>
                  <pic:spPr bwMode="auto">
                    <a:xfrm>
                      <a:off x="0" y="0"/>
                      <a:ext cx="5610225" cy="447675"/>
                    </a:xfrm>
                    <a:prstGeom prst="rect">
                      <a:avLst/>
                    </a:prstGeom>
                    <a:noFill/>
                    <a:ln w="9525">
                      <a:noFill/>
                      <a:miter lim="800000"/>
                      <a:headEnd/>
                      <a:tailEnd/>
                    </a:ln>
                  </pic:spPr>
                </pic:pic>
              </a:graphicData>
            </a:graphic>
          </wp:anchor>
        </w:drawing>
      </w:r>
    </w:p>
    <w:p w:rsidR="00D77E84" w:rsidRDefault="00D77E84" w:rsidP="00D77E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w:t>
      </w:r>
    </w:p>
    <w:p w:rsidR="00D77E84" w:rsidRDefault="00D77E84" w:rsidP="00D77E8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MR.ADIO OSENI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D1212A" w:rsidRDefault="00D77E84" w:rsidP="00D77E84">
      <w:pPr>
        <w:spacing w:after="0" w:line="240" w:lineRule="auto"/>
        <w:jc w:val="both"/>
        <w:rPr>
          <w:rFonts w:ascii="Times New Roman" w:hAnsi="Times New Roman" w:cs="Times New Roman"/>
          <w:b/>
          <w:sz w:val="24"/>
          <w:szCs w:val="24"/>
        </w:rPr>
      </w:pPr>
      <w:r w:rsidRPr="00446A5D">
        <w:rPr>
          <w:rFonts w:ascii="Times New Roman" w:hAnsi="Times New Roman" w:cs="Times New Roman"/>
          <w:b/>
          <w:sz w:val="24"/>
          <w:szCs w:val="24"/>
        </w:rPr>
        <w:t>Project Supervisor</w:t>
      </w:r>
    </w:p>
    <w:p w:rsidR="00D1212A" w:rsidRDefault="00140203" w:rsidP="00D77E84">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2336" behindDoc="0" locked="0" layoutInCell="1" allowOverlap="1">
            <wp:simplePos x="0" y="0"/>
            <wp:positionH relativeFrom="column">
              <wp:posOffset>19050</wp:posOffset>
            </wp:positionH>
            <wp:positionV relativeFrom="paragraph">
              <wp:posOffset>63500</wp:posOffset>
            </wp:positionV>
            <wp:extent cx="5391150" cy="571500"/>
            <wp:effectExtent l="19050" t="0" r="0" b="0"/>
            <wp:wrapNone/>
            <wp:docPr id="7" name="Picture 7" descr="C:\Users\OSAGBERE VENTURE\Desktop\2 - Cop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SAGBERE VENTURE\Desktop\2 - Copy.jpeg"/>
                    <pic:cNvPicPr>
                      <a:picLocks noChangeAspect="1" noChangeArrowheads="1"/>
                    </pic:cNvPicPr>
                  </pic:nvPicPr>
                  <pic:blipFill>
                    <a:blip r:embed="rId8"/>
                    <a:srcRect/>
                    <a:stretch>
                      <a:fillRect/>
                    </a:stretch>
                  </pic:blipFill>
                  <pic:spPr bwMode="auto">
                    <a:xfrm>
                      <a:off x="0" y="0"/>
                      <a:ext cx="5391150" cy="571500"/>
                    </a:xfrm>
                    <a:prstGeom prst="rect">
                      <a:avLst/>
                    </a:prstGeom>
                    <a:noFill/>
                    <a:ln w="9525">
                      <a:noFill/>
                      <a:miter lim="800000"/>
                      <a:headEnd/>
                      <a:tailEnd/>
                    </a:ln>
                  </pic:spPr>
                </pic:pic>
              </a:graphicData>
            </a:graphic>
          </wp:anchor>
        </w:drawing>
      </w:r>
    </w:p>
    <w:p w:rsidR="00D77E84" w:rsidRDefault="00D77E84" w:rsidP="00D77E84">
      <w:pPr>
        <w:spacing w:after="0" w:line="240" w:lineRule="auto"/>
        <w:jc w:val="both"/>
        <w:rPr>
          <w:rFonts w:ascii="Times New Roman" w:hAnsi="Times New Roman" w:cs="Times New Roman"/>
          <w:b/>
          <w:sz w:val="24"/>
          <w:szCs w:val="24"/>
        </w:rPr>
      </w:pPr>
    </w:p>
    <w:p w:rsidR="00D77E84" w:rsidRDefault="00D77E84" w:rsidP="00D77E84">
      <w:pPr>
        <w:spacing w:after="0" w:line="240" w:lineRule="auto"/>
        <w:jc w:val="both"/>
        <w:rPr>
          <w:rFonts w:ascii="Times New Roman" w:hAnsi="Times New Roman" w:cs="Times New Roman"/>
          <w:b/>
          <w:sz w:val="24"/>
          <w:szCs w:val="24"/>
        </w:rPr>
      </w:pPr>
    </w:p>
    <w:p w:rsidR="00D77E84" w:rsidRDefault="00D77E84" w:rsidP="00D77E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w:t>
      </w:r>
    </w:p>
    <w:p w:rsidR="00D77E84" w:rsidRPr="006C28B7" w:rsidRDefault="00D77E84" w:rsidP="00D77E8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DR. ABDULKAREEM USMAN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D77E84" w:rsidRPr="00446A5D" w:rsidRDefault="00D77E84" w:rsidP="00D77E8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Head of Unit (HOU)</w:t>
      </w:r>
    </w:p>
    <w:p w:rsidR="00D77E84" w:rsidRPr="00446A5D" w:rsidRDefault="00D77E84" w:rsidP="00D77E84">
      <w:pPr>
        <w:jc w:val="both"/>
        <w:rPr>
          <w:rFonts w:ascii="Times New Roman" w:hAnsi="Times New Roman" w:cs="Times New Roman"/>
          <w:b/>
          <w:sz w:val="24"/>
          <w:szCs w:val="24"/>
        </w:rPr>
      </w:pPr>
    </w:p>
    <w:p w:rsidR="00D77E84" w:rsidRDefault="00D1212A" w:rsidP="00D77E84">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19050</wp:posOffset>
            </wp:positionH>
            <wp:positionV relativeFrom="paragraph">
              <wp:posOffset>-1905</wp:posOffset>
            </wp:positionV>
            <wp:extent cx="5391150" cy="409575"/>
            <wp:effectExtent l="19050" t="0" r="0" b="0"/>
            <wp:wrapNone/>
            <wp:docPr id="5" name="Picture 5" descr="C:\Users\OSAGBERE VENTURE\Desktop\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SAGBERE VENTURE\Desktop\k.jpeg"/>
                    <pic:cNvPicPr>
                      <a:picLocks noChangeAspect="1" noChangeArrowheads="1"/>
                    </pic:cNvPicPr>
                  </pic:nvPicPr>
                  <pic:blipFill>
                    <a:blip r:embed="rId9"/>
                    <a:srcRect/>
                    <a:stretch>
                      <a:fillRect/>
                    </a:stretch>
                  </pic:blipFill>
                  <pic:spPr bwMode="auto">
                    <a:xfrm>
                      <a:off x="0" y="0"/>
                      <a:ext cx="5391150" cy="409575"/>
                    </a:xfrm>
                    <a:prstGeom prst="rect">
                      <a:avLst/>
                    </a:prstGeom>
                    <a:noFill/>
                    <a:ln w="9525">
                      <a:noFill/>
                      <a:miter lim="800000"/>
                      <a:headEnd/>
                      <a:tailEnd/>
                    </a:ln>
                  </pic:spPr>
                </pic:pic>
              </a:graphicData>
            </a:graphic>
          </wp:anchor>
        </w:drawing>
      </w:r>
    </w:p>
    <w:p w:rsidR="00D77E84" w:rsidRDefault="00D77E84" w:rsidP="00D77E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w:t>
      </w:r>
    </w:p>
    <w:p w:rsidR="00D77E84" w:rsidRDefault="00D77E84" w:rsidP="00D77E8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MR. LUKMAN ABDULLAHI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D77E84" w:rsidRPr="00446A5D" w:rsidRDefault="00D77E84" w:rsidP="00D77E8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(Project Coordinator)</w:t>
      </w:r>
    </w:p>
    <w:p w:rsidR="00D77E84" w:rsidRDefault="00D77E84" w:rsidP="00D77E84">
      <w:pPr>
        <w:jc w:val="both"/>
        <w:rPr>
          <w:rFonts w:ascii="Times New Roman" w:hAnsi="Times New Roman" w:cs="Times New Roman"/>
          <w:sz w:val="24"/>
          <w:szCs w:val="24"/>
        </w:rPr>
      </w:pPr>
    </w:p>
    <w:p w:rsidR="00D77E84" w:rsidRDefault="00D77E84" w:rsidP="00D77E84">
      <w:pPr>
        <w:jc w:val="both"/>
        <w:rPr>
          <w:rFonts w:ascii="Times New Roman" w:hAnsi="Times New Roman" w:cs="Times New Roman"/>
          <w:sz w:val="24"/>
          <w:szCs w:val="24"/>
        </w:rPr>
      </w:pPr>
    </w:p>
    <w:p w:rsidR="00D77E84" w:rsidRDefault="00D77E84" w:rsidP="00D77E84">
      <w:pPr>
        <w:jc w:val="both"/>
        <w:rPr>
          <w:rFonts w:ascii="Times New Roman" w:hAnsi="Times New Roman" w:cs="Times New Roman"/>
          <w:sz w:val="24"/>
          <w:szCs w:val="24"/>
        </w:rPr>
      </w:pPr>
    </w:p>
    <w:p w:rsidR="00D77E84" w:rsidRDefault="00D77E84" w:rsidP="00D77E84">
      <w:pPr>
        <w:jc w:val="both"/>
        <w:rPr>
          <w:rFonts w:ascii="Times New Roman" w:hAnsi="Times New Roman" w:cs="Times New Roman"/>
          <w:sz w:val="24"/>
          <w:szCs w:val="24"/>
        </w:rPr>
      </w:pPr>
    </w:p>
    <w:p w:rsidR="00D77E84" w:rsidRDefault="00D77E84" w:rsidP="00D77E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w:t>
      </w:r>
    </w:p>
    <w:p w:rsidR="00D77E84" w:rsidRDefault="00D77E84" w:rsidP="00D77E8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D77E84" w:rsidRDefault="00D77E84" w:rsidP="00D77E84">
      <w:pPr>
        <w:jc w:val="both"/>
        <w:rPr>
          <w:rFonts w:ascii="Times New Roman" w:hAnsi="Times New Roman" w:cs="Times New Roman"/>
          <w:sz w:val="24"/>
          <w:szCs w:val="24"/>
        </w:rPr>
      </w:pPr>
    </w:p>
    <w:p w:rsidR="00D77E84" w:rsidRDefault="00D77E84" w:rsidP="00D77E84">
      <w:pPr>
        <w:jc w:val="both"/>
        <w:rPr>
          <w:rFonts w:ascii="Times New Roman" w:hAnsi="Times New Roman" w:cs="Times New Roman"/>
          <w:sz w:val="24"/>
          <w:szCs w:val="24"/>
        </w:rPr>
      </w:pPr>
    </w:p>
    <w:p w:rsidR="00D77E84" w:rsidRPr="00446A5D" w:rsidRDefault="00D77E84" w:rsidP="00D77E84">
      <w:pPr>
        <w:spacing w:line="480" w:lineRule="auto"/>
        <w:jc w:val="center"/>
        <w:rPr>
          <w:rFonts w:ascii="Times New Roman" w:hAnsi="Times New Roman" w:cs="Times New Roman"/>
          <w:b/>
          <w:sz w:val="24"/>
          <w:szCs w:val="24"/>
        </w:rPr>
      </w:pPr>
      <w:r w:rsidRPr="00446A5D">
        <w:rPr>
          <w:rFonts w:ascii="Times New Roman" w:hAnsi="Times New Roman" w:cs="Times New Roman"/>
          <w:b/>
          <w:sz w:val="24"/>
          <w:szCs w:val="24"/>
        </w:rPr>
        <w:t>DEDICATION</w:t>
      </w:r>
    </w:p>
    <w:p w:rsidR="00D77E84" w:rsidRDefault="00D77E84" w:rsidP="00D77E84">
      <w:pPr>
        <w:spacing w:line="360" w:lineRule="auto"/>
        <w:jc w:val="both"/>
        <w:rPr>
          <w:rFonts w:ascii="Times New Roman" w:hAnsi="Times New Roman" w:cs="Times New Roman"/>
          <w:b/>
          <w:sz w:val="24"/>
          <w:szCs w:val="24"/>
        </w:rPr>
      </w:pPr>
      <w:r w:rsidRPr="003C5B53">
        <w:rPr>
          <w:rFonts w:ascii="Times New Roman" w:hAnsi="Times New Roman" w:cs="Times New Roman"/>
          <w:sz w:val="24"/>
          <w:szCs w:val="24"/>
        </w:rPr>
        <w:lastRenderedPageBreak/>
        <w:t xml:space="preserve">I dedicate this project to Almighty God, the source of my wisdom, strength, and inspiration. His grace has guided me through every challenge, and His blessings have made this achievement possible. And I also to my beloved parents, </w:t>
      </w:r>
      <w:r>
        <w:rPr>
          <w:rFonts w:ascii="Times New Roman" w:hAnsi="Times New Roman" w:cs="Times New Roman"/>
          <w:sz w:val="24"/>
          <w:szCs w:val="24"/>
        </w:rPr>
        <w:t>MRS. NIMOTALLAHI AMAO</w:t>
      </w:r>
      <w:r w:rsidRPr="003C5B53">
        <w:rPr>
          <w:rFonts w:ascii="Times New Roman" w:hAnsi="Times New Roman" w:cs="Times New Roman"/>
          <w:sz w:val="24"/>
          <w:szCs w:val="24"/>
        </w:rPr>
        <w:t xml:space="preserve"> and whose unwavering love, sacrifices, and support have been my greatest motivation. Their prayers, encouragement, and guidance have shaped me into the person I am today. This project is a testament to their endless efforts and belief in my dreams.</w:t>
      </w:r>
      <w:bookmarkStart w:id="0" w:name="_GoBack"/>
      <w:bookmarkEnd w:id="0"/>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rPr>
          <w:rFonts w:ascii="Times New Roman" w:hAnsi="Times New Roman" w:cs="Times New Roman"/>
          <w:b/>
          <w:sz w:val="24"/>
          <w:szCs w:val="24"/>
        </w:rPr>
      </w:pPr>
    </w:p>
    <w:p w:rsidR="00D77E84" w:rsidRPr="00903836" w:rsidRDefault="00D77E84" w:rsidP="00D77E84">
      <w:pPr>
        <w:spacing w:line="360" w:lineRule="auto"/>
        <w:jc w:val="center"/>
        <w:rPr>
          <w:rFonts w:ascii="Times New Roman" w:hAnsi="Times New Roman" w:cs="Times New Roman"/>
          <w:b/>
          <w:sz w:val="24"/>
          <w:szCs w:val="24"/>
        </w:rPr>
      </w:pPr>
      <w:r w:rsidRPr="00903836">
        <w:rPr>
          <w:rFonts w:ascii="Times New Roman" w:hAnsi="Times New Roman" w:cs="Times New Roman"/>
          <w:b/>
          <w:sz w:val="24"/>
          <w:szCs w:val="24"/>
        </w:rPr>
        <w:t>ACKNOWLEDGEMENT</w:t>
      </w:r>
    </w:p>
    <w:p w:rsidR="00D77E84" w:rsidRPr="003C5B53" w:rsidRDefault="00D77E84" w:rsidP="00D77E84">
      <w:pPr>
        <w:spacing w:line="360" w:lineRule="auto"/>
        <w:ind w:firstLine="720"/>
        <w:jc w:val="both"/>
        <w:rPr>
          <w:rFonts w:ascii="Times New Roman" w:hAnsi="Times New Roman" w:cs="Times New Roman"/>
          <w:sz w:val="26"/>
          <w:szCs w:val="24"/>
        </w:rPr>
      </w:pPr>
      <w:r w:rsidRPr="003C5B53">
        <w:rPr>
          <w:rFonts w:ascii="Times New Roman" w:hAnsi="Times New Roman" w:cs="Times New Roman"/>
          <w:sz w:val="26"/>
          <w:szCs w:val="24"/>
        </w:rPr>
        <w:t>Firstly, I thank Almighty Allah for all what he has done in my life. It is expected on my part to give glory, honor and adoration to Almighty Allah who has seen me through the turbulent waves of challenges and difficulties.</w:t>
      </w:r>
    </w:p>
    <w:p w:rsidR="00D77E84" w:rsidRDefault="00D77E84" w:rsidP="00D77E84">
      <w:pPr>
        <w:spacing w:line="360" w:lineRule="auto"/>
        <w:ind w:firstLine="720"/>
        <w:jc w:val="both"/>
        <w:rPr>
          <w:rFonts w:ascii="Times New Roman" w:hAnsi="Times New Roman" w:cs="Times New Roman"/>
          <w:sz w:val="26"/>
          <w:szCs w:val="24"/>
        </w:rPr>
      </w:pPr>
      <w:r w:rsidRPr="003C5B53">
        <w:rPr>
          <w:rFonts w:ascii="Times New Roman" w:hAnsi="Times New Roman" w:cs="Times New Roman"/>
          <w:sz w:val="26"/>
          <w:szCs w:val="24"/>
        </w:rPr>
        <w:t xml:space="preserve">Special thanks and appreciation go to my able supervisor </w:t>
      </w:r>
      <w:r>
        <w:rPr>
          <w:rFonts w:ascii="Times New Roman" w:hAnsi="Times New Roman" w:cs="Times New Roman"/>
          <w:sz w:val="26"/>
          <w:szCs w:val="24"/>
        </w:rPr>
        <w:t>MR. ALAYA A.K</w:t>
      </w:r>
      <w:r w:rsidRPr="003C5B53">
        <w:rPr>
          <w:rFonts w:ascii="Times New Roman" w:hAnsi="Times New Roman" w:cs="Times New Roman"/>
          <w:sz w:val="26"/>
          <w:szCs w:val="24"/>
        </w:rPr>
        <w:t xml:space="preserve"> who’s brilliantly contributed immensely to the successful completion of this project may Almighty Allah continue to rain blessing and peace upon him (Amen). </w:t>
      </w:r>
    </w:p>
    <w:p w:rsidR="00D77E84" w:rsidRDefault="00D77E84" w:rsidP="00D77E84">
      <w:pPr>
        <w:spacing w:line="360" w:lineRule="auto"/>
        <w:ind w:firstLine="720"/>
        <w:jc w:val="both"/>
        <w:rPr>
          <w:rFonts w:ascii="Times New Roman" w:hAnsi="Times New Roman" w:cs="Times New Roman"/>
          <w:sz w:val="24"/>
          <w:szCs w:val="24"/>
        </w:rPr>
      </w:pPr>
      <w:r w:rsidRPr="003C5B53">
        <w:rPr>
          <w:rFonts w:ascii="Times New Roman" w:hAnsi="Times New Roman" w:cs="Times New Roman"/>
          <w:sz w:val="26"/>
          <w:szCs w:val="24"/>
        </w:rPr>
        <w:t>My appreciation also goes to my mother, my late Father</w:t>
      </w:r>
      <w:r>
        <w:rPr>
          <w:rFonts w:ascii="Times New Roman" w:hAnsi="Times New Roman" w:cs="Times New Roman"/>
          <w:sz w:val="26"/>
          <w:szCs w:val="24"/>
        </w:rPr>
        <w:t>, my brothers</w:t>
      </w:r>
      <w:r w:rsidRPr="003C5B53">
        <w:rPr>
          <w:rFonts w:ascii="Times New Roman" w:hAnsi="Times New Roman" w:cs="Times New Roman"/>
          <w:sz w:val="26"/>
          <w:szCs w:val="24"/>
        </w:rPr>
        <w:t xml:space="preserve"> and other supportive family member, may Allah continue to enrich you all.</w:t>
      </w:r>
    </w:p>
    <w:p w:rsidR="00D77E84" w:rsidRDefault="00D77E84" w:rsidP="00D77E84">
      <w:pPr>
        <w:spacing w:line="480" w:lineRule="auto"/>
        <w:jc w:val="both"/>
        <w:rPr>
          <w:rFonts w:ascii="Times New Roman" w:hAnsi="Times New Roman" w:cs="Times New Roman"/>
          <w:sz w:val="24"/>
          <w:szCs w:val="24"/>
        </w:rPr>
      </w:pPr>
    </w:p>
    <w:p w:rsidR="00D77E84" w:rsidRDefault="00D77E84" w:rsidP="00D77E84">
      <w:pPr>
        <w:spacing w:line="480" w:lineRule="auto"/>
        <w:jc w:val="both"/>
        <w:rPr>
          <w:rFonts w:ascii="Times New Roman" w:hAnsi="Times New Roman" w:cs="Times New Roman"/>
          <w:sz w:val="24"/>
          <w:szCs w:val="24"/>
        </w:rPr>
      </w:pPr>
    </w:p>
    <w:p w:rsidR="00D77E84" w:rsidRDefault="00D77E84" w:rsidP="00D77E84">
      <w:pPr>
        <w:spacing w:line="480" w:lineRule="auto"/>
        <w:jc w:val="both"/>
        <w:rPr>
          <w:rFonts w:ascii="Times New Roman" w:hAnsi="Times New Roman" w:cs="Times New Roman"/>
          <w:sz w:val="24"/>
          <w:szCs w:val="24"/>
        </w:rPr>
      </w:pPr>
    </w:p>
    <w:p w:rsidR="00D77E84" w:rsidRDefault="00D77E84" w:rsidP="00D77E84">
      <w:pPr>
        <w:spacing w:line="480" w:lineRule="auto"/>
        <w:jc w:val="both"/>
        <w:rPr>
          <w:rFonts w:ascii="Times New Roman" w:hAnsi="Times New Roman" w:cs="Times New Roman"/>
          <w:sz w:val="24"/>
          <w:szCs w:val="24"/>
        </w:rPr>
      </w:pPr>
    </w:p>
    <w:p w:rsidR="00D77E84" w:rsidRDefault="00D77E84" w:rsidP="00D77E84">
      <w:pPr>
        <w:spacing w:line="480" w:lineRule="auto"/>
        <w:jc w:val="both"/>
        <w:rPr>
          <w:rFonts w:ascii="Times New Roman" w:hAnsi="Times New Roman" w:cs="Times New Roman"/>
          <w:sz w:val="24"/>
          <w:szCs w:val="24"/>
        </w:rPr>
      </w:pPr>
    </w:p>
    <w:p w:rsidR="00D77E84" w:rsidRDefault="00D77E84" w:rsidP="00D77E84">
      <w:pPr>
        <w:spacing w:line="480" w:lineRule="auto"/>
        <w:jc w:val="both"/>
        <w:rPr>
          <w:rFonts w:ascii="Times New Roman" w:hAnsi="Times New Roman" w:cs="Times New Roman"/>
          <w:sz w:val="24"/>
          <w:szCs w:val="24"/>
        </w:rPr>
      </w:pPr>
    </w:p>
    <w:p w:rsidR="00D77E84" w:rsidRDefault="00D77E84" w:rsidP="00D77E84">
      <w:pPr>
        <w:spacing w:line="480" w:lineRule="auto"/>
        <w:jc w:val="both"/>
        <w:rPr>
          <w:rFonts w:ascii="Times New Roman" w:hAnsi="Times New Roman" w:cs="Times New Roman"/>
          <w:sz w:val="24"/>
          <w:szCs w:val="24"/>
        </w:rPr>
      </w:pPr>
    </w:p>
    <w:p w:rsidR="00D77E84" w:rsidRDefault="00D77E84" w:rsidP="00D77E84">
      <w:pPr>
        <w:spacing w:line="480" w:lineRule="auto"/>
        <w:jc w:val="both"/>
        <w:rPr>
          <w:rFonts w:ascii="Times New Roman" w:hAnsi="Times New Roman" w:cs="Times New Roman"/>
          <w:sz w:val="24"/>
          <w:szCs w:val="24"/>
        </w:rPr>
      </w:pPr>
    </w:p>
    <w:p w:rsidR="00D77E84" w:rsidRDefault="00D77E84" w:rsidP="00D77E84">
      <w:pPr>
        <w:spacing w:line="480" w:lineRule="auto"/>
        <w:jc w:val="both"/>
        <w:rPr>
          <w:rFonts w:ascii="Times New Roman" w:hAnsi="Times New Roman" w:cs="Times New Roman"/>
          <w:sz w:val="24"/>
          <w:szCs w:val="24"/>
        </w:rPr>
      </w:pPr>
    </w:p>
    <w:p w:rsidR="00D77E84" w:rsidRDefault="00D77E84" w:rsidP="00D77E84">
      <w:pPr>
        <w:spacing w:line="480" w:lineRule="auto"/>
        <w:jc w:val="both"/>
        <w:rPr>
          <w:rFonts w:ascii="Times New Roman" w:hAnsi="Times New Roman" w:cs="Times New Roman"/>
          <w:sz w:val="24"/>
          <w:szCs w:val="24"/>
        </w:rPr>
      </w:pPr>
    </w:p>
    <w:p w:rsidR="00D77E84" w:rsidRDefault="00D77E84" w:rsidP="00D77E84">
      <w:pPr>
        <w:spacing w:line="480" w:lineRule="auto"/>
        <w:jc w:val="both"/>
        <w:rPr>
          <w:rFonts w:ascii="Times New Roman" w:hAnsi="Times New Roman" w:cs="Times New Roman"/>
          <w:sz w:val="24"/>
          <w:szCs w:val="24"/>
        </w:rPr>
      </w:pPr>
    </w:p>
    <w:p w:rsidR="00AB5A43" w:rsidRDefault="00AB5A43">
      <w:pPr>
        <w:pStyle w:val="normal0"/>
        <w:jc w:val="both"/>
        <w:rPr>
          <w:rFonts w:ascii="Times New Roman" w:eastAsia="Times New Roman" w:hAnsi="Times New Roman" w:cs="Times New Roman"/>
          <w:sz w:val="24"/>
          <w:szCs w:val="24"/>
        </w:rPr>
      </w:pPr>
    </w:p>
    <w:p w:rsidR="00D87D14" w:rsidRDefault="008A421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LIST OF ABBREVIATONS</w:t>
      </w:r>
    </w:p>
    <w:p w:rsidR="00D87D14" w:rsidRDefault="008A421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rsidR="00D87D14" w:rsidRDefault="008A421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rsidR="00D87D14" w:rsidRDefault="008A421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rsidR="00D87D14" w:rsidRDefault="008A421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rsidR="00D87D14" w:rsidRDefault="008A421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rsidR="00D87D14" w:rsidRDefault="008A421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rsidR="00D87D14" w:rsidRDefault="008A421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Uv</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rsidR="00D87D14" w:rsidRDefault="008A421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InfraRed</w:t>
      </w:r>
    </w:p>
    <w:p w:rsidR="00D87D14" w:rsidRDefault="008A421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G/mol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rsidR="00D87D14" w:rsidRDefault="00D87D14">
      <w:pPr>
        <w:pStyle w:val="normal0"/>
        <w:jc w:val="both"/>
        <w:rPr>
          <w:rFonts w:ascii="Times New Roman" w:eastAsia="Times New Roman" w:hAnsi="Times New Roman" w:cs="Times New Roman"/>
          <w:b/>
          <w:sz w:val="24"/>
          <w:szCs w:val="24"/>
        </w:rPr>
      </w:pPr>
    </w:p>
    <w:p w:rsidR="00D87D14" w:rsidRDefault="00D87D14">
      <w:pPr>
        <w:pStyle w:val="normal0"/>
        <w:jc w:val="both"/>
        <w:rPr>
          <w:rFonts w:ascii="Times New Roman" w:eastAsia="Times New Roman" w:hAnsi="Times New Roman" w:cs="Times New Roman"/>
          <w:b/>
          <w:sz w:val="24"/>
          <w:szCs w:val="24"/>
        </w:rPr>
      </w:pPr>
    </w:p>
    <w:p w:rsidR="00D87D14" w:rsidRDefault="00D87D14">
      <w:pPr>
        <w:pStyle w:val="normal0"/>
        <w:jc w:val="both"/>
        <w:rPr>
          <w:rFonts w:ascii="Times New Roman" w:eastAsia="Times New Roman" w:hAnsi="Times New Roman" w:cs="Times New Roman"/>
          <w:b/>
          <w:sz w:val="24"/>
          <w:szCs w:val="24"/>
        </w:rPr>
      </w:pPr>
    </w:p>
    <w:p w:rsidR="00D87D14" w:rsidRDefault="00D87D14">
      <w:pPr>
        <w:pStyle w:val="normal0"/>
        <w:jc w:val="both"/>
        <w:rPr>
          <w:rFonts w:ascii="Times New Roman" w:eastAsia="Times New Roman" w:hAnsi="Times New Roman" w:cs="Times New Roman"/>
          <w:b/>
          <w:sz w:val="24"/>
          <w:szCs w:val="24"/>
        </w:rPr>
      </w:pPr>
    </w:p>
    <w:p w:rsidR="00D87D14" w:rsidRDefault="00D87D14">
      <w:pPr>
        <w:pStyle w:val="normal0"/>
        <w:jc w:val="both"/>
        <w:rPr>
          <w:rFonts w:ascii="Times New Roman" w:eastAsia="Times New Roman" w:hAnsi="Times New Roman" w:cs="Times New Roman"/>
          <w:b/>
          <w:sz w:val="24"/>
          <w:szCs w:val="24"/>
        </w:rPr>
      </w:pPr>
    </w:p>
    <w:p w:rsidR="00D87D14" w:rsidRDefault="00D87D14">
      <w:pPr>
        <w:pStyle w:val="normal0"/>
        <w:jc w:val="both"/>
        <w:rPr>
          <w:rFonts w:ascii="Times New Roman" w:eastAsia="Times New Roman" w:hAnsi="Times New Roman" w:cs="Times New Roman"/>
          <w:b/>
          <w:sz w:val="24"/>
          <w:szCs w:val="24"/>
        </w:rPr>
      </w:pPr>
    </w:p>
    <w:p w:rsidR="00D87D14" w:rsidRDefault="00D87D14">
      <w:pPr>
        <w:pStyle w:val="normal0"/>
        <w:jc w:val="both"/>
        <w:rPr>
          <w:rFonts w:ascii="Times New Roman" w:eastAsia="Times New Roman" w:hAnsi="Times New Roman" w:cs="Times New Roman"/>
          <w:b/>
          <w:sz w:val="24"/>
          <w:szCs w:val="24"/>
        </w:rPr>
      </w:pPr>
    </w:p>
    <w:p w:rsidR="00D87D14" w:rsidRDefault="00D87D14">
      <w:pPr>
        <w:pStyle w:val="normal0"/>
        <w:jc w:val="both"/>
        <w:rPr>
          <w:rFonts w:ascii="Times New Roman" w:eastAsia="Times New Roman" w:hAnsi="Times New Roman" w:cs="Times New Roman"/>
          <w:b/>
          <w:sz w:val="24"/>
          <w:szCs w:val="24"/>
        </w:rPr>
      </w:pPr>
    </w:p>
    <w:p w:rsidR="00D87D14" w:rsidRDefault="00D87D14">
      <w:pPr>
        <w:pStyle w:val="normal0"/>
        <w:jc w:val="both"/>
        <w:rPr>
          <w:rFonts w:ascii="Times New Roman" w:eastAsia="Times New Roman" w:hAnsi="Times New Roman" w:cs="Times New Roman"/>
          <w:b/>
          <w:sz w:val="24"/>
          <w:szCs w:val="24"/>
        </w:rPr>
      </w:pPr>
    </w:p>
    <w:p w:rsidR="00D87D14" w:rsidRDefault="00D87D14">
      <w:pPr>
        <w:pStyle w:val="normal0"/>
        <w:jc w:val="both"/>
        <w:rPr>
          <w:rFonts w:ascii="Times New Roman" w:eastAsia="Times New Roman" w:hAnsi="Times New Roman" w:cs="Times New Roman"/>
          <w:b/>
          <w:sz w:val="24"/>
          <w:szCs w:val="24"/>
        </w:rPr>
      </w:pPr>
    </w:p>
    <w:p w:rsidR="00D87D14" w:rsidRDefault="00D87D14">
      <w:pPr>
        <w:pStyle w:val="normal0"/>
        <w:jc w:val="both"/>
        <w:rPr>
          <w:rFonts w:ascii="Times New Roman" w:eastAsia="Times New Roman" w:hAnsi="Times New Roman" w:cs="Times New Roman"/>
          <w:b/>
          <w:sz w:val="24"/>
          <w:szCs w:val="24"/>
        </w:rPr>
      </w:pPr>
    </w:p>
    <w:p w:rsidR="00D87D14" w:rsidRDefault="00D87D14">
      <w:pPr>
        <w:pStyle w:val="normal0"/>
        <w:jc w:val="both"/>
        <w:rPr>
          <w:rFonts w:ascii="Times New Roman" w:eastAsia="Times New Roman" w:hAnsi="Times New Roman" w:cs="Times New Roman"/>
          <w:b/>
          <w:sz w:val="24"/>
          <w:szCs w:val="24"/>
        </w:rPr>
      </w:pPr>
    </w:p>
    <w:p w:rsidR="00D87D14" w:rsidRDefault="00D87D14">
      <w:pPr>
        <w:pStyle w:val="normal0"/>
        <w:jc w:val="both"/>
        <w:rPr>
          <w:rFonts w:ascii="Times New Roman" w:eastAsia="Times New Roman" w:hAnsi="Times New Roman" w:cs="Times New Roman"/>
          <w:b/>
          <w:sz w:val="24"/>
          <w:szCs w:val="24"/>
        </w:rPr>
      </w:pPr>
    </w:p>
    <w:p w:rsidR="00D87D14" w:rsidRDefault="008A421E" w:rsidP="00164E26">
      <w:pPr>
        <w:pStyle w:val="norm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D87D14" w:rsidRDefault="008A421E">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ONE</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CLINICAL PHARMACOLOGY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THERAPEUTIC APPLICATION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r>
        <w:rPr>
          <w:rFonts w:ascii="Times New Roman" w:eastAsia="Times New Roman" w:hAnsi="Times New Roman" w:cs="Times New Roman"/>
          <w:sz w:val="28"/>
          <w:szCs w:val="28"/>
        </w:rPr>
        <w:tab/>
        <w:t>PATENT DUCTUS ARTEROSUS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r>
        <w:rPr>
          <w:rFonts w:ascii="Times New Roman" w:eastAsia="Times New Roman" w:hAnsi="Times New Roman" w:cs="Times New Roman"/>
          <w:sz w:val="28"/>
          <w:szCs w:val="28"/>
        </w:rPr>
        <w:tab/>
        <w:t>RHEUMATOID AND OSTERO-ARTHRITIS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r>
        <w:rPr>
          <w:rFonts w:ascii="Times New Roman" w:eastAsia="Times New Roman" w:hAnsi="Times New Roman" w:cs="Times New Roman"/>
          <w:sz w:val="28"/>
          <w:szCs w:val="28"/>
        </w:rPr>
        <w:tab/>
        <w:t>CYSTIC FIBROSIS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1.3.4</w:t>
      </w:r>
      <w:r>
        <w:rPr>
          <w:rFonts w:ascii="Times New Roman" w:eastAsia="Times New Roman" w:hAnsi="Times New Roman" w:cs="Times New Roman"/>
          <w:sz w:val="28"/>
          <w:szCs w:val="28"/>
        </w:rPr>
        <w:tab/>
        <w:t>ORTHOSTSTIC HYPOTENSION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1.3.5</w:t>
      </w:r>
      <w:r>
        <w:rPr>
          <w:rFonts w:ascii="Times New Roman" w:eastAsia="Times New Roman" w:hAnsi="Times New Roman" w:cs="Times New Roman"/>
          <w:sz w:val="28"/>
          <w:szCs w:val="28"/>
        </w:rPr>
        <w:tab/>
        <w:t>DENTAL PAIN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1.3.6</w:t>
      </w:r>
      <w:r>
        <w:rPr>
          <w:rFonts w:ascii="Times New Roman" w:eastAsia="Times New Roman" w:hAnsi="Times New Roman" w:cs="Times New Roman"/>
          <w:sz w:val="28"/>
          <w:szCs w:val="28"/>
        </w:rPr>
        <w:tab/>
        <w:t>DYSMENORRHEA, FEVER AND HEADACHE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1.3.7</w:t>
      </w:r>
      <w:r>
        <w:rPr>
          <w:rFonts w:ascii="Times New Roman" w:eastAsia="Times New Roman" w:hAnsi="Times New Roman" w:cs="Times New Roman"/>
          <w:sz w:val="28"/>
          <w:szCs w:val="28"/>
        </w:rPr>
        <w:tab/>
        <w:t>PROPHLAXIS OF ALZHEIMER`S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1.3.8</w:t>
      </w:r>
      <w:r>
        <w:rPr>
          <w:rFonts w:ascii="Times New Roman" w:eastAsia="Times New Roman" w:hAnsi="Times New Roman" w:cs="Times New Roman"/>
          <w:sz w:val="28"/>
          <w:szCs w:val="28"/>
        </w:rPr>
        <w:tab/>
        <w:t>PARKINSON`S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1.3.9</w:t>
      </w:r>
      <w:r>
        <w:rPr>
          <w:rFonts w:ascii="Times New Roman" w:eastAsia="Times New Roman" w:hAnsi="Times New Roman" w:cs="Times New Roman"/>
          <w:sz w:val="28"/>
          <w:szCs w:val="28"/>
        </w:rPr>
        <w:tab/>
        <w:t>BREAST CANCER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ADVERSE REACTIONS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LIGAND AND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w:t>
      </w:r>
      <w:r>
        <w:rPr>
          <w:rFonts w:ascii="Times New Roman" w:eastAsia="Times New Roman" w:hAnsi="Times New Roman" w:cs="Times New Roman"/>
          <w:sz w:val="28"/>
          <w:szCs w:val="28"/>
        </w:rPr>
        <w:tab/>
        <w:t>WHY DRUG-METAL COMPLEX</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CHEMISTRY OF TRANSITON METALS USED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w:t>
      </w:r>
      <w:r>
        <w:rPr>
          <w:rFonts w:ascii="Times New Roman" w:eastAsia="Times New Roman" w:hAnsi="Times New Roman" w:cs="Times New Roman"/>
          <w:sz w:val="28"/>
          <w:szCs w:val="28"/>
        </w:rPr>
        <w:tab/>
        <w:t>NICKEL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1.7.1.1 COLOUR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1.7.1.2</w:t>
      </w:r>
      <w:r>
        <w:rPr>
          <w:rFonts w:ascii="Times New Roman" w:eastAsia="Times New Roman" w:hAnsi="Times New Roman" w:cs="Times New Roman"/>
          <w:sz w:val="28"/>
          <w:szCs w:val="28"/>
        </w:rPr>
        <w:tab/>
        <w:t>GEOMETRY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1.7.1.3</w:t>
      </w:r>
      <w:r>
        <w:rPr>
          <w:rFonts w:ascii="Times New Roman" w:eastAsia="Times New Roman" w:hAnsi="Times New Roman" w:cs="Times New Roman"/>
          <w:sz w:val="28"/>
          <w:szCs w:val="28"/>
        </w:rPr>
        <w:tab/>
        <w:t>COMPLEXES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13</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w:t>
      </w:r>
      <w:r>
        <w:rPr>
          <w:rFonts w:ascii="Times New Roman" w:eastAsia="Times New Roman" w:hAnsi="Times New Roman" w:cs="Times New Roman"/>
          <w:sz w:val="28"/>
          <w:szCs w:val="28"/>
        </w:rPr>
        <w:tab/>
        <w:t>COPPER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1.7.2.2</w:t>
      </w:r>
      <w:r>
        <w:rPr>
          <w:rFonts w:ascii="Times New Roman" w:eastAsia="Times New Roman" w:hAnsi="Times New Roman" w:cs="Times New Roman"/>
          <w:sz w:val="28"/>
          <w:szCs w:val="28"/>
        </w:rPr>
        <w:tab/>
        <w:t>TOXICITY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w:t>
      </w:r>
      <w:r>
        <w:rPr>
          <w:rFonts w:ascii="Times New Roman" w:eastAsia="Times New Roman" w:hAnsi="Times New Roman" w:cs="Times New Roman"/>
          <w:sz w:val="28"/>
          <w:szCs w:val="28"/>
        </w:rPr>
        <w:tab/>
        <w:t>IRON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rsidR="00D87D14" w:rsidRDefault="008A421E">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TWO</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IBUPROFEN NI(ii)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IBUPROFEN CU(ii)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IBUPROFEN FE(ii)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D87D14" w:rsidRDefault="008A421E">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RESULTS AND DISCUSION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RANGE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D87D14" w:rsidRDefault="008A421E">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FOUR</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29</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REFERENCES</w:t>
      </w:r>
    </w:p>
    <w:p w:rsidR="00D87D14" w:rsidRDefault="00D87D14">
      <w:pPr>
        <w:pStyle w:val="normal0"/>
      </w:pPr>
    </w:p>
    <w:p w:rsidR="00D87D14" w:rsidRDefault="00D87D14">
      <w:pPr>
        <w:pStyle w:val="normal0"/>
      </w:pPr>
    </w:p>
    <w:p w:rsidR="00D77E84" w:rsidRDefault="00D77E84">
      <w:pPr>
        <w:pStyle w:val="normal0"/>
      </w:pPr>
    </w:p>
    <w:p w:rsidR="00D77E84" w:rsidRDefault="00D77E84">
      <w:pPr>
        <w:pStyle w:val="normal0"/>
      </w:pPr>
    </w:p>
    <w:p w:rsidR="00D77E84" w:rsidRDefault="00D77E84">
      <w:pPr>
        <w:pStyle w:val="normal0"/>
      </w:pPr>
    </w:p>
    <w:p w:rsidR="00D77E84" w:rsidRDefault="00D77E84">
      <w:pPr>
        <w:pStyle w:val="normal0"/>
      </w:pPr>
    </w:p>
    <w:p w:rsidR="00D77E84" w:rsidRDefault="00D77E84">
      <w:pPr>
        <w:pStyle w:val="normal0"/>
      </w:pPr>
    </w:p>
    <w:p w:rsidR="00D77E84" w:rsidRDefault="00D77E84">
      <w:pPr>
        <w:pStyle w:val="normal0"/>
      </w:pPr>
    </w:p>
    <w:p w:rsidR="00D77E84" w:rsidRDefault="00D77E84">
      <w:pPr>
        <w:pStyle w:val="normal0"/>
      </w:pPr>
    </w:p>
    <w:p w:rsidR="00D77E84" w:rsidRPr="00AE7BCE" w:rsidRDefault="00D77E84" w:rsidP="00D77E84">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D77E84" w:rsidRDefault="00D77E84" w:rsidP="00D77E84">
      <w:pPr>
        <w:jc w:val="both"/>
        <w:rPr>
          <w:rFonts w:ascii="Times New Roman" w:hAnsi="Times New Roman" w:cs="Times New Roman"/>
          <w:b/>
          <w:sz w:val="24"/>
          <w:szCs w:val="24"/>
        </w:rPr>
      </w:pPr>
    </w:p>
    <w:p w:rsidR="00D77E84" w:rsidRDefault="00D77E84" w:rsidP="00D77E84">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93A2A">
        <w:rPr>
          <w:rFonts w:ascii="Times New Roman" w:hAnsi="Times New Roman" w:cs="Times New Roman"/>
          <w:b/>
          <w:sz w:val="24"/>
          <w:szCs w:val="24"/>
        </w:rPr>
        <w:t>CHAPTER ONE</w:t>
      </w:r>
    </w:p>
    <w:p w:rsidR="00D77E84" w:rsidRDefault="00D77E84" w:rsidP="00D77E84">
      <w:pPr>
        <w:pStyle w:val="ListParagraph"/>
        <w:numPr>
          <w:ilvl w:val="1"/>
          <w:numId w:val="2"/>
        </w:numPr>
        <w:jc w:val="both"/>
        <w:rPr>
          <w:rFonts w:ascii="Times New Roman" w:hAnsi="Times New Roman" w:cs="Times New Roman"/>
          <w:b/>
          <w:sz w:val="24"/>
          <w:szCs w:val="24"/>
        </w:rPr>
      </w:pPr>
      <w:r w:rsidRPr="00993A2A">
        <w:rPr>
          <w:rFonts w:ascii="Times New Roman" w:hAnsi="Times New Roman" w:cs="Times New Roman"/>
          <w:b/>
          <w:sz w:val="24"/>
          <w:szCs w:val="24"/>
        </w:rPr>
        <w:t>INTRODUCTION</w:t>
      </w:r>
    </w:p>
    <w:p w:rsidR="00D77E84" w:rsidRPr="00F43270" w:rsidRDefault="00D77E84" w:rsidP="00D77E84">
      <w:pPr>
        <w:autoSpaceDE w:val="0"/>
        <w:autoSpaceDN w:val="0"/>
        <w:adjustRightInd w:val="0"/>
        <w:spacing w:after="0" w:line="480" w:lineRule="auto"/>
        <w:jc w:val="both"/>
        <w:rPr>
          <w:rFonts w:ascii="Times New Roman" w:hAnsi="Times New Roman" w:cs="Times New Roman"/>
          <w:sz w:val="28"/>
          <w:szCs w:val="28"/>
        </w:rPr>
      </w:pPr>
      <w:r w:rsidRPr="00EF7C54">
        <w:rPr>
          <w:rFonts w:ascii="Times New Roman" w:hAnsi="Times New Roman" w:cs="Times New Roman"/>
          <w:b/>
          <w:sz w:val="28"/>
          <w:szCs w:val="28"/>
        </w:rPr>
        <w:lastRenderedPageBreak/>
        <w:t xml:space="preserve"> </w:t>
      </w:r>
      <w:r w:rsidRPr="00EF7C54">
        <w:rPr>
          <w:rFonts w:ascii="Times New Roman" w:hAnsi="Times New Roman" w:cs="Times New Roman"/>
          <w:sz w:val="28"/>
          <w:szCs w:val="28"/>
        </w:rPr>
        <w:t>Ibuprofen was the first member of</w:t>
      </w:r>
      <w:r>
        <w:rPr>
          <w:rFonts w:ascii="Times New Roman" w:hAnsi="Times New Roman" w:cs="Times New Roman"/>
          <w:sz w:val="28"/>
          <w:szCs w:val="28"/>
        </w:rPr>
        <w:t xml:space="preserve"> </w:t>
      </w:r>
      <w:r w:rsidRPr="00EF7C54">
        <w:rPr>
          <w:rFonts w:ascii="Times New Roman" w:hAnsi="Times New Roman" w:cs="Times New Roman"/>
          <w:sz w:val="28"/>
          <w:szCs w:val="28"/>
        </w:rPr>
        <w:t xml:space="preserve"> Propionic acid derivatives</w:t>
      </w:r>
      <w:r>
        <w:rPr>
          <w:rFonts w:ascii="Times New Roman" w:hAnsi="Times New Roman" w:cs="Times New Roman"/>
          <w:sz w:val="28"/>
          <w:szCs w:val="28"/>
        </w:rPr>
        <w:t xml:space="preserve"> </w:t>
      </w:r>
      <w:r w:rsidRPr="00EF7C54">
        <w:rPr>
          <w:rFonts w:ascii="Times New Roman" w:hAnsi="Times New Roman" w:cs="Times New Roman"/>
          <w:sz w:val="28"/>
          <w:szCs w:val="28"/>
        </w:rPr>
        <w:t>introduced in 1969. It is a popular domestic and over the counter</w:t>
      </w:r>
      <w:r>
        <w:rPr>
          <w:rFonts w:ascii="Times New Roman" w:hAnsi="Times New Roman" w:cs="Times New Roman"/>
          <w:sz w:val="28"/>
          <w:szCs w:val="28"/>
        </w:rPr>
        <w:t xml:space="preserve"> </w:t>
      </w:r>
      <w:r w:rsidRPr="00EF7C54">
        <w:rPr>
          <w:rFonts w:ascii="Times New Roman" w:hAnsi="Times New Roman" w:cs="Times New Roman"/>
          <w:sz w:val="28"/>
          <w:szCs w:val="28"/>
        </w:rPr>
        <w:t>analgesic and antipyretic for adults and children. Ibuprofen has</w:t>
      </w:r>
      <w:r>
        <w:rPr>
          <w:rFonts w:ascii="Times New Roman" w:hAnsi="Times New Roman" w:cs="Times New Roman"/>
          <w:sz w:val="28"/>
          <w:szCs w:val="28"/>
        </w:rPr>
        <w:t xml:space="preserve"> </w:t>
      </w:r>
      <w:r w:rsidRPr="00EF7C54">
        <w:rPr>
          <w:rFonts w:ascii="Times New Roman" w:hAnsi="Times New Roman" w:cs="Times New Roman"/>
          <w:sz w:val="28"/>
          <w:szCs w:val="28"/>
        </w:rPr>
        <w:t>been rated as the safest conventional NSAID by spontaneous</w:t>
      </w:r>
      <w:r>
        <w:rPr>
          <w:rFonts w:ascii="Times New Roman" w:hAnsi="Times New Roman" w:cs="Times New Roman"/>
          <w:sz w:val="28"/>
          <w:szCs w:val="28"/>
        </w:rPr>
        <w:t xml:space="preserve"> </w:t>
      </w:r>
      <w:r w:rsidRPr="00EF7C54">
        <w:rPr>
          <w:rFonts w:ascii="Times New Roman" w:hAnsi="Times New Roman" w:cs="Times New Roman"/>
          <w:sz w:val="28"/>
          <w:szCs w:val="28"/>
        </w:rPr>
        <w:t>adverse drug reaction reporting</w:t>
      </w:r>
      <w:r>
        <w:rPr>
          <w:rFonts w:ascii="Times New Roman" w:hAnsi="Times New Roman" w:cs="Times New Roman"/>
          <w:sz w:val="28"/>
          <w:szCs w:val="28"/>
        </w:rPr>
        <w:t xml:space="preserve"> systems in the UK. This project </w:t>
      </w:r>
      <w:r w:rsidRPr="00EF7C54">
        <w:rPr>
          <w:rFonts w:ascii="Times New Roman" w:hAnsi="Times New Roman" w:cs="Times New Roman"/>
          <w:sz w:val="28"/>
          <w:szCs w:val="28"/>
        </w:rPr>
        <w:t xml:space="preserve">summarizes the main pharmacological effects, </w:t>
      </w:r>
      <w:r w:rsidR="00164E26" w:rsidRPr="00EF7C54">
        <w:rPr>
          <w:rFonts w:ascii="Times New Roman" w:hAnsi="Times New Roman" w:cs="Times New Roman"/>
          <w:sz w:val="28"/>
          <w:szCs w:val="28"/>
        </w:rPr>
        <w:t>therapeutically</w:t>
      </w:r>
      <w:r>
        <w:rPr>
          <w:rFonts w:ascii="Times New Roman" w:hAnsi="Times New Roman" w:cs="Times New Roman"/>
          <w:sz w:val="28"/>
          <w:szCs w:val="28"/>
        </w:rPr>
        <w:t xml:space="preserve"> applications and </w:t>
      </w:r>
      <w:r w:rsidRPr="00EF7C54">
        <w:rPr>
          <w:rFonts w:ascii="Times New Roman" w:hAnsi="Times New Roman" w:cs="Times New Roman"/>
          <w:sz w:val="28"/>
          <w:szCs w:val="28"/>
        </w:rPr>
        <w:t>adverse drug reactions, drug-drug interactions</w:t>
      </w:r>
      <w:r>
        <w:rPr>
          <w:rFonts w:ascii="Times New Roman" w:hAnsi="Times New Roman" w:cs="Times New Roman"/>
          <w:sz w:val="28"/>
          <w:szCs w:val="28"/>
        </w:rPr>
        <w:t xml:space="preserve"> </w:t>
      </w:r>
      <w:r w:rsidRPr="00EF7C54">
        <w:rPr>
          <w:rFonts w:ascii="Times New Roman" w:hAnsi="Times New Roman" w:cs="Times New Roman"/>
          <w:sz w:val="28"/>
          <w:szCs w:val="28"/>
        </w:rPr>
        <w:t>and food drug interactions of ibuprofen that have been reported</w:t>
      </w:r>
      <w:r>
        <w:rPr>
          <w:rFonts w:ascii="Times New Roman" w:hAnsi="Times New Roman" w:cs="Times New Roman"/>
          <w:sz w:val="28"/>
          <w:szCs w:val="28"/>
        </w:rPr>
        <w:t xml:space="preserve"> </w:t>
      </w:r>
      <w:r w:rsidRPr="00EF7C54">
        <w:rPr>
          <w:rFonts w:ascii="Times New Roman" w:hAnsi="Times New Roman" w:cs="Times New Roman"/>
          <w:sz w:val="28"/>
          <w:szCs w:val="28"/>
        </w:rPr>
        <w:t>especially during the last 10 years.</w:t>
      </w:r>
      <w:r>
        <w:rPr>
          <w:rFonts w:ascii="Times New Roman" w:hAnsi="Times New Roman" w:cs="Times New Roman"/>
          <w:sz w:val="28"/>
          <w:szCs w:val="28"/>
        </w:rPr>
        <w:t xml:space="preserve"> I</w:t>
      </w:r>
      <w:r w:rsidRPr="00F43270">
        <w:rPr>
          <w:rFonts w:ascii="Times New Roman" w:hAnsi="Times New Roman" w:cs="Times New Roman"/>
          <w:color w:val="000000"/>
          <w:sz w:val="28"/>
          <w:szCs w:val="28"/>
        </w:rPr>
        <w:t>buprofen is (2RS)-1[4-(2-methyl propyl) phenyl] propionic</w:t>
      </w:r>
      <w:r>
        <w:rPr>
          <w:rFonts w:ascii="Times New Roman" w:hAnsi="Times New Roman" w:cs="Times New Roman"/>
          <w:sz w:val="28"/>
          <w:szCs w:val="28"/>
        </w:rPr>
        <w:t xml:space="preserve"> </w:t>
      </w:r>
      <w:r w:rsidRPr="00F43270">
        <w:rPr>
          <w:rFonts w:ascii="Times New Roman" w:hAnsi="Times New Roman" w:cs="Times New Roman"/>
          <w:color w:val="000000"/>
          <w:sz w:val="28"/>
          <w:szCs w:val="28"/>
        </w:rPr>
        <w:t>indomethacin, are still the most common side</w:t>
      </w:r>
      <w:r>
        <w:rPr>
          <w:rFonts w:ascii="Times New Roman" w:hAnsi="Times New Roman" w:cs="Times New Roman"/>
          <w:sz w:val="28"/>
          <w:szCs w:val="28"/>
        </w:rPr>
        <w:t xml:space="preserve"> </w:t>
      </w:r>
      <w:r w:rsidRPr="00F43270">
        <w:rPr>
          <w:rFonts w:ascii="Times New Roman" w:hAnsi="Times New Roman" w:cs="Times New Roman"/>
          <w:color w:val="000000"/>
          <w:sz w:val="28"/>
          <w:szCs w:val="28"/>
        </w:rPr>
        <w:t>effects.1 acid (BP. 2004). Ibuprofen was the first member of propionic</w:t>
      </w:r>
      <w:r>
        <w:rPr>
          <w:rFonts w:ascii="Times New Roman" w:hAnsi="Times New Roman" w:cs="Times New Roman"/>
          <w:sz w:val="28"/>
          <w:szCs w:val="28"/>
        </w:rPr>
        <w:t xml:space="preserve"> </w:t>
      </w:r>
      <w:r w:rsidRPr="00F43270">
        <w:rPr>
          <w:rFonts w:ascii="Times New Roman" w:hAnsi="Times New Roman" w:cs="Times New Roman"/>
          <w:color w:val="000000"/>
          <w:sz w:val="28"/>
          <w:szCs w:val="28"/>
        </w:rPr>
        <w:t>acid derivatives to be introduced in 1969 as a better alternative</w:t>
      </w:r>
    </w:p>
    <w:p w:rsidR="00D77E84" w:rsidRPr="00F43270"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to Aspirin. Gastric discomfort, nausea and vomiting, though less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than aspirin or</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Ibuprofen is the most commonly used and most frequently</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prescribed NSAID</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3</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 non-selective inhibitor of cyclooxygenase-1 (COX-1) and Cyclooxygenase-2 (COX-2).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4</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Although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its anti inflammatory properties may be weaker than those of some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other NSAIDs, it has a prominent analgesic and antipyretic role. Its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effects are due to the inhibitory actions on cyclo-oxygenases, which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are involved in the synthesis of prostaglandins. Prostaglandins have</w:t>
      </w:r>
    </w:p>
    <w:p w:rsidR="00D77E84"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an important role in the production of pain, inflammation and</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fever.</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5</w:t>
      </w:r>
      <w:r>
        <w:rPr>
          <w:rFonts w:ascii="Times New Roman" w:hAnsi="Times New Roman" w:cs="Times New Roman"/>
          <w:color w:val="000000"/>
          <w:sz w:val="28"/>
          <w:szCs w:val="28"/>
        </w:rPr>
        <w:t>]</w:t>
      </w:r>
    </w:p>
    <w:p w:rsidR="00D77E84"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p>
    <w:p w:rsidR="00D77E84" w:rsidRPr="00F43270" w:rsidRDefault="00D77E84" w:rsidP="00D77E84">
      <w:pPr>
        <w:autoSpaceDE w:val="0"/>
        <w:autoSpaceDN w:val="0"/>
        <w:adjustRightInd w:val="0"/>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tab/>
      </w:r>
      <w:r>
        <w:rPr>
          <w:rFonts w:ascii="Times New Roman" w:hAnsi="Times New Roman" w:cs="Times New Roman"/>
          <w:b/>
          <w:color w:val="000000"/>
          <w:sz w:val="28"/>
          <w:szCs w:val="28"/>
        </w:rPr>
        <w:t>1.2</w:t>
      </w:r>
      <w:r>
        <w:rPr>
          <w:rFonts w:ascii="Times New Roman" w:hAnsi="Times New Roman" w:cs="Times New Roman"/>
          <w:b/>
          <w:color w:val="000000"/>
          <w:sz w:val="28"/>
          <w:szCs w:val="28"/>
        </w:rPr>
        <w:tab/>
      </w:r>
      <w:r w:rsidRPr="00F43270">
        <w:rPr>
          <w:rFonts w:ascii="Times New Roman" w:hAnsi="Times New Roman" w:cs="Times New Roman"/>
          <w:b/>
          <w:color w:val="000000"/>
          <w:sz w:val="28"/>
          <w:szCs w:val="28"/>
        </w:rPr>
        <w:t>CLINICAL PHARMACOLOGY OF IBUPROFEN</w:t>
      </w:r>
    </w:p>
    <w:p w:rsidR="00D77E84" w:rsidRPr="00F43270" w:rsidRDefault="00D77E84" w:rsidP="00D77E84">
      <w:pPr>
        <w:autoSpaceDE w:val="0"/>
        <w:autoSpaceDN w:val="0"/>
        <w:adjustRightInd w:val="0"/>
        <w:spacing w:after="0" w:line="240" w:lineRule="auto"/>
        <w:jc w:val="both"/>
        <w:rPr>
          <w:rFonts w:ascii="Times New Roman" w:hAnsi="Times New Roman" w:cs="Times New Roman"/>
          <w:b/>
          <w:bCs/>
          <w:color w:val="034571"/>
          <w:sz w:val="28"/>
          <w:szCs w:val="28"/>
        </w:rPr>
      </w:pPr>
    </w:p>
    <w:p w:rsidR="00D77E84" w:rsidRPr="00F43270"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lastRenderedPageBreak/>
        <w:t>Ibuprofen is supplied as tablets with a potency of 200 to 800 mg.</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The usual dose is 400 to 800 mg three times a day.</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7</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almost</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insoluble in water having pKa of 5.3.</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8</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well absorbed orally;</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peak serum concentrations are attained in 1 to 2 hours after oral</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administration. It is rapidly bio-transformed with a serum half life</w:t>
      </w:r>
    </w:p>
    <w:p w:rsidR="00D77E84" w:rsidRPr="00F43270"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of 1.8 to 2 hours. The drug is completely eliminated in 24 hours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after the last dose and eliminated through metabolism.</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9</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10</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The drug</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is more than 99% protein bound, extensively metabolized in the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liver and little is excreted unchanged.</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11</w:t>
      </w:r>
      <w:r>
        <w:rPr>
          <w:rFonts w:ascii="Times New Roman" w:hAnsi="Times New Roman" w:cs="Times New Roman"/>
          <w:color w:val="000000"/>
          <w:sz w:val="28"/>
          <w:szCs w:val="28"/>
        </w:rPr>
        <w:t>]</w:t>
      </w:r>
    </w:p>
    <w:p w:rsidR="00D77E84" w:rsidRPr="00F43270"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Although highly bound to plasma proteins (90-99%),displacement interactions are not clinically significant, hence the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dose of oral anti-cogulants and oral hypoglycemic needs not be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altered.1 More than 90% of an ingested dose is excreted in the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urine as metabolites or their conjugates, the major metabolites are</w:t>
      </w:r>
    </w:p>
    <w:p w:rsidR="00D77E84" w:rsidRDefault="00D77E84" w:rsidP="00D77E84">
      <w:pPr>
        <w:autoSpaceDE w:val="0"/>
        <w:autoSpaceDN w:val="0"/>
        <w:adjustRightInd w:val="0"/>
        <w:spacing w:after="0" w:line="480" w:lineRule="auto"/>
        <w:jc w:val="both"/>
        <w:rPr>
          <w:rFonts w:ascii="Times New Roman" w:hAnsi="Times New Roman" w:cs="Times New Roman"/>
          <w:sz w:val="28"/>
          <w:szCs w:val="28"/>
        </w:rPr>
      </w:pPr>
      <w:r w:rsidRPr="00F43270">
        <w:rPr>
          <w:rFonts w:ascii="Times New Roman" w:hAnsi="Times New Roman" w:cs="Times New Roman"/>
          <w:color w:val="000000"/>
          <w:sz w:val="28"/>
          <w:szCs w:val="28"/>
        </w:rPr>
        <w:t>hydroxylated and carboxylated compounds.</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12</w:t>
      </w:r>
      <w:r>
        <w:rPr>
          <w:rFonts w:ascii="Times New Roman" w:hAnsi="Times New Roman" w:cs="Times New Roman"/>
          <w:color w:val="000000"/>
          <w:sz w:val="28"/>
          <w:szCs w:val="28"/>
        </w:rPr>
        <w:t xml:space="preserve">]. </w:t>
      </w:r>
      <w:r w:rsidRPr="00AA34F8">
        <w:rPr>
          <w:rFonts w:ascii="Times New Roman" w:hAnsi="Times New Roman" w:cs="Times New Roman"/>
          <w:sz w:val="28"/>
          <w:szCs w:val="28"/>
        </w:rPr>
        <w:t>Old age has no significant effects on the elimination of</w:t>
      </w:r>
      <w:r>
        <w:rPr>
          <w:rFonts w:ascii="Times New Roman" w:hAnsi="Times New Roman" w:cs="Times New Roman"/>
          <w:sz w:val="28"/>
          <w:szCs w:val="28"/>
        </w:rPr>
        <w:t xml:space="preserve"> </w:t>
      </w:r>
      <w:r w:rsidRPr="00AA34F8">
        <w:rPr>
          <w:rFonts w:ascii="Times New Roman" w:hAnsi="Times New Roman" w:cs="Times New Roman"/>
          <w:sz w:val="28"/>
          <w:szCs w:val="28"/>
        </w:rPr>
        <w:t>ibuprofen.</w:t>
      </w:r>
      <w:r>
        <w:rPr>
          <w:rFonts w:ascii="Times New Roman" w:hAnsi="Times New Roman" w:cs="Times New Roman"/>
          <w:sz w:val="28"/>
          <w:szCs w:val="28"/>
        </w:rPr>
        <w:t>[</w:t>
      </w:r>
      <w:r w:rsidRPr="00AA34F8">
        <w:rPr>
          <w:rFonts w:ascii="Times New Roman" w:hAnsi="Times New Roman" w:cs="Times New Roman"/>
          <w:sz w:val="28"/>
          <w:szCs w:val="28"/>
        </w:rPr>
        <w:t>13</w:t>
      </w:r>
      <w:r>
        <w:rPr>
          <w:rFonts w:ascii="Times New Roman" w:hAnsi="Times New Roman" w:cs="Times New Roman"/>
          <w:sz w:val="28"/>
          <w:szCs w:val="28"/>
        </w:rPr>
        <w:t>].</w:t>
      </w:r>
      <w:r w:rsidRPr="00AA34F8">
        <w:rPr>
          <w:rFonts w:ascii="Times New Roman" w:hAnsi="Times New Roman" w:cs="Times New Roman"/>
          <w:sz w:val="28"/>
          <w:szCs w:val="28"/>
        </w:rPr>
        <w:t xml:space="preserve"> Renal impairment also has no effect on the kinetics</w:t>
      </w:r>
      <w:r>
        <w:rPr>
          <w:rFonts w:ascii="Times New Roman" w:hAnsi="Times New Roman" w:cs="Times New Roman"/>
          <w:sz w:val="28"/>
          <w:szCs w:val="28"/>
        </w:rPr>
        <w:t xml:space="preserve"> </w:t>
      </w:r>
      <w:r w:rsidRPr="00AA34F8">
        <w:rPr>
          <w:rFonts w:ascii="Times New Roman" w:hAnsi="Times New Roman" w:cs="Times New Roman"/>
          <w:sz w:val="28"/>
          <w:szCs w:val="28"/>
        </w:rPr>
        <w:t>of the drugs, rapid elimination still occur as a consequence of</w:t>
      </w:r>
      <w:r>
        <w:rPr>
          <w:rFonts w:ascii="Times New Roman" w:hAnsi="Times New Roman" w:cs="Times New Roman"/>
          <w:sz w:val="28"/>
          <w:szCs w:val="28"/>
        </w:rPr>
        <w:t xml:space="preserve"> </w:t>
      </w:r>
      <w:r w:rsidRPr="00AA34F8">
        <w:rPr>
          <w:rFonts w:ascii="Times New Roman" w:hAnsi="Times New Roman" w:cs="Times New Roman"/>
          <w:sz w:val="28"/>
          <w:szCs w:val="28"/>
        </w:rPr>
        <w:t>metabolism.</w:t>
      </w:r>
      <w:r>
        <w:rPr>
          <w:rFonts w:ascii="Times New Roman" w:hAnsi="Times New Roman" w:cs="Times New Roman"/>
          <w:sz w:val="28"/>
          <w:szCs w:val="28"/>
        </w:rPr>
        <w:t>[</w:t>
      </w:r>
      <w:r w:rsidRPr="00AA34F8">
        <w:rPr>
          <w:rFonts w:ascii="Times New Roman" w:hAnsi="Times New Roman" w:cs="Times New Roman"/>
          <w:sz w:val="28"/>
          <w:szCs w:val="28"/>
        </w:rPr>
        <w:t>14</w:t>
      </w:r>
      <w:r>
        <w:rPr>
          <w:rFonts w:ascii="Times New Roman" w:hAnsi="Times New Roman" w:cs="Times New Roman"/>
          <w:sz w:val="28"/>
          <w:szCs w:val="28"/>
        </w:rPr>
        <w:t>].</w:t>
      </w:r>
      <w:r w:rsidRPr="00AA34F8">
        <w:rPr>
          <w:rFonts w:ascii="Times New Roman" w:hAnsi="Times New Roman" w:cs="Times New Roman"/>
          <w:sz w:val="28"/>
          <w:szCs w:val="28"/>
        </w:rPr>
        <w:t xml:space="preserve"> The administration of ibuprofen tablets either</w:t>
      </w:r>
      <w:r>
        <w:rPr>
          <w:rFonts w:ascii="Times New Roman" w:hAnsi="Times New Roman" w:cs="Times New Roman"/>
          <w:sz w:val="28"/>
          <w:szCs w:val="28"/>
        </w:rPr>
        <w:t xml:space="preserve"> </w:t>
      </w:r>
      <w:r w:rsidRPr="00AA34F8">
        <w:rPr>
          <w:rFonts w:ascii="Times New Roman" w:hAnsi="Times New Roman" w:cs="Times New Roman"/>
          <w:sz w:val="28"/>
          <w:szCs w:val="28"/>
        </w:rPr>
        <w:t>under fasting conditions or immediately before meals yield quiet</w:t>
      </w:r>
      <w:r>
        <w:rPr>
          <w:rFonts w:ascii="Times New Roman" w:hAnsi="Times New Roman" w:cs="Times New Roman"/>
          <w:sz w:val="28"/>
          <w:szCs w:val="28"/>
        </w:rPr>
        <w:t xml:space="preserve"> </w:t>
      </w:r>
      <w:r w:rsidRPr="00AA34F8">
        <w:rPr>
          <w:rFonts w:ascii="Times New Roman" w:hAnsi="Times New Roman" w:cs="Times New Roman"/>
          <w:sz w:val="28"/>
          <w:szCs w:val="28"/>
        </w:rPr>
        <w:t>similar serum concentrations-time profile. When it is administered</w:t>
      </w:r>
      <w:r>
        <w:rPr>
          <w:rFonts w:ascii="Times New Roman" w:hAnsi="Times New Roman" w:cs="Times New Roman"/>
          <w:sz w:val="28"/>
          <w:szCs w:val="28"/>
        </w:rPr>
        <w:t xml:space="preserve"> </w:t>
      </w:r>
      <w:r w:rsidRPr="00AA34F8">
        <w:rPr>
          <w:rFonts w:ascii="Times New Roman" w:hAnsi="Times New Roman" w:cs="Times New Roman"/>
          <w:sz w:val="28"/>
          <w:szCs w:val="28"/>
        </w:rPr>
        <w:t>immediately after a meal, there is a reduction in t</w:t>
      </w:r>
      <w:r>
        <w:rPr>
          <w:rFonts w:ascii="Times New Roman" w:hAnsi="Times New Roman" w:cs="Times New Roman"/>
          <w:sz w:val="28"/>
          <w:szCs w:val="28"/>
        </w:rPr>
        <w:t>0</w:t>
      </w:r>
      <w:r w:rsidRPr="00AA34F8">
        <w:rPr>
          <w:rFonts w:ascii="Times New Roman" w:hAnsi="Times New Roman" w:cs="Times New Roman"/>
          <w:sz w:val="28"/>
          <w:szCs w:val="28"/>
        </w:rPr>
        <w:t>he rate of absorption</w:t>
      </w:r>
      <w:r>
        <w:rPr>
          <w:rFonts w:ascii="Times New Roman" w:hAnsi="Times New Roman" w:cs="Times New Roman"/>
          <w:sz w:val="28"/>
          <w:szCs w:val="28"/>
        </w:rPr>
        <w:t xml:space="preserve"> </w:t>
      </w:r>
      <w:r w:rsidRPr="00AA34F8">
        <w:rPr>
          <w:rFonts w:ascii="Times New Roman" w:hAnsi="Times New Roman" w:cs="Times New Roman"/>
          <w:sz w:val="28"/>
          <w:szCs w:val="28"/>
        </w:rPr>
        <w:t>but no appreciable decrease in the extent of absorption.</w:t>
      </w:r>
      <w:r>
        <w:rPr>
          <w:rFonts w:ascii="Times New Roman" w:hAnsi="Times New Roman" w:cs="Times New Roman"/>
          <w:sz w:val="28"/>
          <w:szCs w:val="28"/>
        </w:rPr>
        <w:t>[</w:t>
      </w:r>
      <w:r w:rsidRPr="00AA34F8">
        <w:rPr>
          <w:rFonts w:ascii="Times New Roman" w:hAnsi="Times New Roman" w:cs="Times New Roman"/>
          <w:sz w:val="28"/>
          <w:szCs w:val="28"/>
        </w:rPr>
        <w:t>15</w:t>
      </w:r>
      <w:r>
        <w:rPr>
          <w:rFonts w:ascii="Times New Roman" w:hAnsi="Times New Roman" w:cs="Times New Roman"/>
          <w:sz w:val="28"/>
          <w:szCs w:val="28"/>
        </w:rPr>
        <w:t>]</w:t>
      </w:r>
    </w:p>
    <w:p w:rsidR="00D77E84" w:rsidRPr="00AA34F8" w:rsidRDefault="00D77E84" w:rsidP="00D77E8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noProof/>
          <w:sz w:val="28"/>
          <w:szCs w:val="28"/>
        </w:rPr>
        <w:drawing>
          <wp:inline distT="0" distB="0" distL="0" distR="0">
            <wp:extent cx="5476875" cy="3381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476875" cy="3381375"/>
                    </a:xfrm>
                    <a:prstGeom prst="rect">
                      <a:avLst/>
                    </a:prstGeom>
                    <a:noFill/>
                    <a:ln w="9525">
                      <a:noFill/>
                      <a:miter lim="800000"/>
                      <a:headEnd/>
                      <a:tailEnd/>
                    </a:ln>
                  </pic:spPr>
                </pic:pic>
              </a:graphicData>
            </a:graphic>
          </wp:inline>
        </w:drawing>
      </w:r>
    </w:p>
    <w:p w:rsidR="00D77E84" w:rsidRDefault="00D77E84" w:rsidP="00D77E84">
      <w:pPr>
        <w:pStyle w:val="ListParagraph"/>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Figure 1.</w:t>
      </w:r>
      <w:r>
        <w:rPr>
          <w:rFonts w:ascii="Times New Roman" w:hAnsi="Times New Roman" w:cs="Times New Roman"/>
          <w:b/>
          <w:sz w:val="28"/>
          <w:szCs w:val="28"/>
        </w:rPr>
        <w:t xml:space="preserve">     </w:t>
      </w:r>
      <w:r>
        <w:rPr>
          <w:rFonts w:ascii="Times New Roman" w:hAnsi="Times New Roman" w:cs="Times New Roman"/>
          <w:sz w:val="28"/>
          <w:szCs w:val="28"/>
        </w:rPr>
        <w:t xml:space="preserve"> Structural formula of Ibuprofen</w:t>
      </w:r>
    </w:p>
    <w:p w:rsidR="00D77E84" w:rsidRDefault="00D77E84" w:rsidP="00D77E84">
      <w:pPr>
        <w:pStyle w:val="ListParagraph"/>
        <w:jc w:val="both"/>
        <w:rPr>
          <w:rFonts w:ascii="Times New Roman" w:hAnsi="Times New Roman" w:cs="Times New Roman"/>
          <w:sz w:val="28"/>
          <w:szCs w:val="28"/>
        </w:rPr>
      </w:pPr>
    </w:p>
    <w:p w:rsidR="00D77E84" w:rsidRDefault="00D77E84" w:rsidP="00D77E84">
      <w:pPr>
        <w:pStyle w:val="ListParagraph"/>
        <w:jc w:val="both"/>
        <w:rPr>
          <w:rFonts w:ascii="Times New Roman" w:hAnsi="Times New Roman" w:cs="Times New Roman"/>
          <w:sz w:val="28"/>
          <w:szCs w:val="28"/>
        </w:rPr>
      </w:pPr>
    </w:p>
    <w:p w:rsidR="00D77E84" w:rsidRPr="00DF6E19" w:rsidRDefault="00D77E84" w:rsidP="00D77E84">
      <w:pPr>
        <w:autoSpaceDE w:val="0"/>
        <w:autoSpaceDN w:val="0"/>
        <w:adjustRightInd w:val="0"/>
        <w:spacing w:after="0" w:line="480" w:lineRule="auto"/>
        <w:jc w:val="both"/>
        <w:rPr>
          <w:rFonts w:ascii="Times New Roman" w:hAnsi="Times New Roman" w:cs="Times New Roman"/>
          <w:b/>
          <w:bCs/>
          <w:color w:val="034571"/>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sidRPr="00DF6E19">
        <w:rPr>
          <w:rFonts w:ascii="Times New Roman" w:hAnsi="Times New Roman" w:cs="Times New Roman"/>
          <w:b/>
          <w:sz w:val="28"/>
          <w:szCs w:val="28"/>
        </w:rPr>
        <w:t>Therapeutic Application of Ibuprofen</w:t>
      </w:r>
    </w:p>
    <w:p w:rsidR="00D77E84" w:rsidRPr="00DF6E19"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DF6E19">
        <w:rPr>
          <w:rFonts w:ascii="Times New Roman" w:hAnsi="Times New Roman" w:cs="Times New Roman"/>
          <w:color w:val="000000"/>
          <w:sz w:val="28"/>
          <w:szCs w:val="28"/>
        </w:rPr>
        <w:t>A low dose ibuprofen is as effective as aspirin and paracetamol for</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the indications normally treated with over the counter medications.</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16</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It is widely used as an analgesic, an anti inflammatory and an</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antipyretic agent.</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17-19</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Recemic ibuprofen and S(+) enantiomer are</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mainly used in the treatment of mild to moderate pain related to</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dysmenorrhea, headache, migraine, postoperative dental pain,</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management of spondylitis, osteoarthritis, rheumatoid arthritis</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and soft tissue disorder.</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20</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A number of other actions of NSAIDs</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 xml:space="preserve">can also be attributed to the </w:t>
      </w:r>
      <w:r w:rsidRPr="00DF6E19">
        <w:rPr>
          <w:rFonts w:ascii="Times New Roman" w:hAnsi="Times New Roman" w:cs="Times New Roman"/>
          <w:color w:val="000000"/>
          <w:sz w:val="28"/>
          <w:szCs w:val="28"/>
        </w:rPr>
        <w:lastRenderedPageBreak/>
        <w:t>inhibition of prostaglandins (PGs)</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or thromboxane synthesis, including alteration in platelet function.</w:t>
      </w:r>
      <w:r w:rsidRPr="00DF6E19">
        <w:rPr>
          <w:rFonts w:ascii="Times New Roman" w:hAnsi="Times New Roman" w:cs="Times New Roman"/>
          <w:sz w:val="28"/>
          <w:szCs w:val="28"/>
        </w:rPr>
        <w:t xml:space="preserve"> (PGI2 and Thromboxane), prolongation of gestation and labor</w:t>
      </w:r>
    </w:p>
    <w:p w:rsidR="00D77E84" w:rsidRPr="00DF6E19" w:rsidRDefault="00D77E84" w:rsidP="00D77E84">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(PGE2, PGF2A), gastrointestinal mucosal damage (PGI2 and</w:t>
      </w:r>
      <w:r>
        <w:rPr>
          <w:rFonts w:ascii="Times New Roman" w:hAnsi="Times New Roman" w:cs="Times New Roman"/>
          <w:sz w:val="28"/>
          <w:szCs w:val="28"/>
        </w:rPr>
        <w:t xml:space="preserve"> </w:t>
      </w:r>
      <w:r w:rsidRPr="00DF6E19">
        <w:rPr>
          <w:rFonts w:ascii="Times New Roman" w:hAnsi="Times New Roman" w:cs="Times New Roman"/>
          <w:sz w:val="28"/>
          <w:szCs w:val="28"/>
        </w:rPr>
        <w:t>PGE2), fluid and electrolyte imbalance (renal PGs), premature</w:t>
      </w:r>
      <w:r>
        <w:rPr>
          <w:rFonts w:ascii="Times New Roman" w:hAnsi="Times New Roman" w:cs="Times New Roman"/>
          <w:sz w:val="28"/>
          <w:szCs w:val="28"/>
        </w:rPr>
        <w:t xml:space="preserve"> </w:t>
      </w:r>
      <w:r w:rsidRPr="00DF6E19">
        <w:rPr>
          <w:rFonts w:ascii="Times New Roman" w:hAnsi="Times New Roman" w:cs="Times New Roman"/>
          <w:sz w:val="28"/>
          <w:szCs w:val="28"/>
        </w:rPr>
        <w:t>closure of ductus arteriosus (PGE2) and bronchial asthma (PGs).</w:t>
      </w:r>
      <w:r>
        <w:rPr>
          <w:rFonts w:ascii="Times New Roman" w:hAnsi="Times New Roman" w:cs="Times New Roman"/>
          <w:sz w:val="28"/>
          <w:szCs w:val="28"/>
        </w:rPr>
        <w:t>[</w:t>
      </w:r>
      <w:r w:rsidRPr="00DF6E19">
        <w:rPr>
          <w:rFonts w:ascii="Times New Roman" w:hAnsi="Times New Roman" w:cs="Times New Roman"/>
          <w:sz w:val="28"/>
          <w:szCs w:val="28"/>
        </w:rPr>
        <w:t>2</w:t>
      </w:r>
      <w:r>
        <w:rPr>
          <w:rFonts w:ascii="Times New Roman" w:hAnsi="Times New Roman" w:cs="Times New Roman"/>
          <w:sz w:val="28"/>
          <w:szCs w:val="28"/>
        </w:rPr>
        <w:t xml:space="preserve">1]. </w:t>
      </w:r>
      <w:r w:rsidRPr="00DF6E19">
        <w:rPr>
          <w:rFonts w:ascii="Times New Roman" w:hAnsi="Times New Roman" w:cs="Times New Roman"/>
          <w:sz w:val="28"/>
          <w:szCs w:val="28"/>
        </w:rPr>
        <w:t>The main therapeutic applications of ibuprofen are as follows:</w:t>
      </w:r>
    </w:p>
    <w:p w:rsidR="00D77E84" w:rsidRPr="00645D03" w:rsidRDefault="00D77E84" w:rsidP="00D77E84">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1.3.1</w:t>
      </w:r>
      <w:r>
        <w:rPr>
          <w:rFonts w:ascii="Times New Roman" w:hAnsi="Times New Roman" w:cs="Times New Roman"/>
          <w:b/>
          <w:bCs/>
          <w:iCs/>
          <w:sz w:val="28"/>
          <w:szCs w:val="28"/>
        </w:rPr>
        <w:tab/>
      </w:r>
      <w:r w:rsidRPr="00645D03">
        <w:rPr>
          <w:rFonts w:ascii="Times New Roman" w:hAnsi="Times New Roman" w:cs="Times New Roman"/>
          <w:b/>
          <w:bCs/>
          <w:iCs/>
          <w:sz w:val="28"/>
          <w:szCs w:val="28"/>
        </w:rPr>
        <w:t>Patent Ductus arterosus (PDA)</w:t>
      </w:r>
    </w:p>
    <w:p w:rsidR="00D77E84" w:rsidRPr="00DF6E19" w:rsidRDefault="00D77E84" w:rsidP="00D77E84">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This is a frequent complication in premature infants. So far,</w:t>
      </w:r>
      <w:r>
        <w:rPr>
          <w:rFonts w:ascii="Times New Roman" w:hAnsi="Times New Roman" w:cs="Times New Roman"/>
          <w:sz w:val="28"/>
          <w:szCs w:val="28"/>
        </w:rPr>
        <w:t xml:space="preserve"> </w:t>
      </w:r>
      <w:r w:rsidRPr="00DF6E19">
        <w:rPr>
          <w:rFonts w:ascii="Times New Roman" w:hAnsi="Times New Roman" w:cs="Times New Roman"/>
          <w:sz w:val="28"/>
          <w:szCs w:val="28"/>
        </w:rPr>
        <w:t>intravenous indomethacin is the standard mode of medical</w:t>
      </w:r>
      <w:r>
        <w:rPr>
          <w:rFonts w:ascii="Times New Roman" w:hAnsi="Times New Roman" w:cs="Times New Roman"/>
          <w:sz w:val="28"/>
          <w:szCs w:val="28"/>
        </w:rPr>
        <w:t xml:space="preserve"> </w:t>
      </w:r>
      <w:r w:rsidRPr="00DF6E19">
        <w:rPr>
          <w:rFonts w:ascii="Times New Roman" w:hAnsi="Times New Roman" w:cs="Times New Roman"/>
          <w:sz w:val="28"/>
          <w:szCs w:val="28"/>
        </w:rPr>
        <w:t>therapy.</w:t>
      </w:r>
      <w:r>
        <w:rPr>
          <w:rFonts w:ascii="Times New Roman" w:hAnsi="Times New Roman" w:cs="Times New Roman"/>
          <w:sz w:val="28"/>
          <w:szCs w:val="28"/>
        </w:rPr>
        <w:t>[</w:t>
      </w:r>
      <w:r w:rsidRPr="00DF6E19">
        <w:rPr>
          <w:rFonts w:ascii="Times New Roman" w:hAnsi="Times New Roman" w:cs="Times New Roman"/>
          <w:sz w:val="28"/>
          <w:szCs w:val="28"/>
        </w:rPr>
        <w:t>22</w:t>
      </w:r>
      <w:r>
        <w:rPr>
          <w:rFonts w:ascii="Times New Roman" w:hAnsi="Times New Roman" w:cs="Times New Roman"/>
          <w:sz w:val="28"/>
          <w:szCs w:val="28"/>
        </w:rPr>
        <w:t>].</w:t>
      </w:r>
      <w:r w:rsidRPr="00DF6E19">
        <w:rPr>
          <w:rFonts w:ascii="Times New Roman" w:hAnsi="Times New Roman" w:cs="Times New Roman"/>
          <w:sz w:val="28"/>
          <w:szCs w:val="28"/>
        </w:rPr>
        <w:t xml:space="preserve"> However, because of adverse effects of indomethacin,</w:t>
      </w:r>
      <w:r>
        <w:rPr>
          <w:rFonts w:ascii="Times New Roman" w:hAnsi="Times New Roman" w:cs="Times New Roman"/>
          <w:sz w:val="28"/>
          <w:szCs w:val="28"/>
        </w:rPr>
        <w:t xml:space="preserve"> </w:t>
      </w:r>
      <w:r w:rsidRPr="00DF6E19">
        <w:rPr>
          <w:rFonts w:ascii="Times New Roman" w:hAnsi="Times New Roman" w:cs="Times New Roman"/>
          <w:sz w:val="28"/>
          <w:szCs w:val="28"/>
        </w:rPr>
        <w:t>other PG inhibitors such as ibuprofen have been studied for the</w:t>
      </w:r>
      <w:r>
        <w:rPr>
          <w:rFonts w:ascii="Times New Roman" w:hAnsi="Times New Roman" w:cs="Times New Roman"/>
          <w:sz w:val="28"/>
          <w:szCs w:val="28"/>
        </w:rPr>
        <w:t xml:space="preserve"> </w:t>
      </w:r>
      <w:r w:rsidRPr="00DF6E19">
        <w:rPr>
          <w:rFonts w:ascii="Times New Roman" w:hAnsi="Times New Roman" w:cs="Times New Roman"/>
          <w:sz w:val="28"/>
          <w:szCs w:val="28"/>
        </w:rPr>
        <w:t>closure of ductus arteriosus, and results indicated that ibuprofen is</w:t>
      </w:r>
    </w:p>
    <w:p w:rsidR="00D77E84" w:rsidRPr="00DF6E19" w:rsidRDefault="00D77E84" w:rsidP="00D77E84">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as effective as indomethacin.</w:t>
      </w:r>
      <w:r>
        <w:rPr>
          <w:rFonts w:ascii="Times New Roman" w:hAnsi="Times New Roman" w:cs="Times New Roman"/>
          <w:sz w:val="28"/>
          <w:szCs w:val="28"/>
        </w:rPr>
        <w:t>[</w:t>
      </w:r>
      <w:r w:rsidRPr="00DF6E19">
        <w:rPr>
          <w:rFonts w:ascii="Times New Roman" w:hAnsi="Times New Roman" w:cs="Times New Roman"/>
          <w:sz w:val="28"/>
          <w:szCs w:val="28"/>
        </w:rPr>
        <w:t>23</w:t>
      </w:r>
      <w:r>
        <w:rPr>
          <w:rFonts w:ascii="Times New Roman" w:hAnsi="Times New Roman" w:cs="Times New Roman"/>
          <w:sz w:val="28"/>
          <w:szCs w:val="28"/>
        </w:rPr>
        <w:t>]</w:t>
      </w:r>
    </w:p>
    <w:p w:rsidR="00D77E84" w:rsidRPr="00645D03" w:rsidRDefault="00D77E84" w:rsidP="00D77E84">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1.3.2</w:t>
      </w:r>
      <w:r>
        <w:rPr>
          <w:rFonts w:ascii="Times New Roman" w:hAnsi="Times New Roman" w:cs="Times New Roman"/>
          <w:b/>
          <w:bCs/>
          <w:iCs/>
          <w:sz w:val="28"/>
          <w:szCs w:val="28"/>
        </w:rPr>
        <w:tab/>
      </w:r>
      <w:r w:rsidRPr="00645D03">
        <w:rPr>
          <w:rFonts w:ascii="Times New Roman" w:hAnsi="Times New Roman" w:cs="Times New Roman"/>
          <w:b/>
          <w:bCs/>
          <w:iCs/>
          <w:sz w:val="28"/>
          <w:szCs w:val="28"/>
        </w:rPr>
        <w:t>Rheumatoid and osteo-arthritis (RA and OA)</w:t>
      </w:r>
    </w:p>
    <w:p w:rsidR="00D77E84" w:rsidRPr="00DF6E19" w:rsidRDefault="00D77E84" w:rsidP="00D77E84">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Ibuprofen is widely used in the management of numerous</w:t>
      </w:r>
      <w:r>
        <w:rPr>
          <w:rFonts w:ascii="Times New Roman" w:hAnsi="Times New Roman" w:cs="Times New Roman"/>
          <w:sz w:val="28"/>
          <w:szCs w:val="28"/>
        </w:rPr>
        <w:t xml:space="preserve"> </w:t>
      </w:r>
      <w:r w:rsidRPr="00DF6E19">
        <w:rPr>
          <w:rFonts w:ascii="Times New Roman" w:hAnsi="Times New Roman" w:cs="Times New Roman"/>
          <w:sz w:val="28"/>
          <w:szCs w:val="28"/>
        </w:rPr>
        <w:t>inflammatory, musculoskeletal and rheumatic disorders, because</w:t>
      </w:r>
      <w:r>
        <w:rPr>
          <w:rFonts w:ascii="Times New Roman" w:hAnsi="Times New Roman" w:cs="Times New Roman"/>
          <w:sz w:val="28"/>
          <w:szCs w:val="28"/>
        </w:rPr>
        <w:t xml:space="preserve"> </w:t>
      </w:r>
      <w:r w:rsidRPr="00DF6E19">
        <w:rPr>
          <w:rFonts w:ascii="Times New Roman" w:hAnsi="Times New Roman" w:cs="Times New Roman"/>
          <w:sz w:val="28"/>
          <w:szCs w:val="28"/>
        </w:rPr>
        <w:t>they are highly effective having minimal toxicities.</w:t>
      </w:r>
      <w:r>
        <w:rPr>
          <w:rFonts w:ascii="Times New Roman" w:hAnsi="Times New Roman" w:cs="Times New Roman"/>
          <w:sz w:val="28"/>
          <w:szCs w:val="28"/>
        </w:rPr>
        <w:t>[</w:t>
      </w:r>
      <w:r w:rsidRPr="00DF6E19">
        <w:rPr>
          <w:rFonts w:ascii="Times New Roman" w:hAnsi="Times New Roman" w:cs="Times New Roman"/>
          <w:sz w:val="28"/>
          <w:szCs w:val="28"/>
        </w:rPr>
        <w:t>24</w:t>
      </w:r>
      <w:r>
        <w:rPr>
          <w:rFonts w:ascii="Times New Roman" w:hAnsi="Times New Roman" w:cs="Times New Roman"/>
          <w:sz w:val="28"/>
          <w:szCs w:val="28"/>
        </w:rPr>
        <w:t>]</w:t>
      </w:r>
      <w:r w:rsidRPr="00DF6E19">
        <w:rPr>
          <w:rFonts w:ascii="Times New Roman" w:hAnsi="Times New Roman" w:cs="Times New Roman"/>
          <w:sz w:val="28"/>
          <w:szCs w:val="28"/>
        </w:rPr>
        <w:t>,</w:t>
      </w:r>
      <w:r>
        <w:rPr>
          <w:rFonts w:ascii="Times New Roman" w:hAnsi="Times New Roman" w:cs="Times New Roman"/>
          <w:sz w:val="28"/>
          <w:szCs w:val="28"/>
        </w:rPr>
        <w:t>[</w:t>
      </w:r>
      <w:r w:rsidRPr="00DF6E19">
        <w:rPr>
          <w:rFonts w:ascii="Times New Roman" w:hAnsi="Times New Roman" w:cs="Times New Roman"/>
          <w:sz w:val="28"/>
          <w:szCs w:val="28"/>
        </w:rPr>
        <w:t>25</w:t>
      </w:r>
      <w:r>
        <w:rPr>
          <w:rFonts w:ascii="Times New Roman" w:hAnsi="Times New Roman" w:cs="Times New Roman"/>
          <w:sz w:val="28"/>
          <w:szCs w:val="28"/>
        </w:rPr>
        <w:t>].</w:t>
      </w:r>
      <w:r w:rsidRPr="00DF6E19">
        <w:rPr>
          <w:rFonts w:ascii="Times New Roman" w:hAnsi="Times New Roman" w:cs="Times New Roman"/>
          <w:sz w:val="28"/>
          <w:szCs w:val="28"/>
        </w:rPr>
        <w:t xml:space="preserve"> Ibuprofen</w:t>
      </w:r>
      <w:r>
        <w:rPr>
          <w:rFonts w:ascii="Times New Roman" w:hAnsi="Times New Roman" w:cs="Times New Roman"/>
          <w:sz w:val="28"/>
          <w:szCs w:val="28"/>
        </w:rPr>
        <w:t xml:space="preserve"> </w:t>
      </w:r>
      <w:r w:rsidRPr="00DF6E19">
        <w:rPr>
          <w:rFonts w:ascii="Times New Roman" w:hAnsi="Times New Roman" w:cs="Times New Roman"/>
          <w:sz w:val="28"/>
          <w:szCs w:val="28"/>
        </w:rPr>
        <w:t>2400 mg per day resulted in rapid improvement and complete</w:t>
      </w:r>
      <w:r>
        <w:rPr>
          <w:rFonts w:ascii="Times New Roman" w:hAnsi="Times New Roman" w:cs="Times New Roman"/>
          <w:sz w:val="28"/>
          <w:szCs w:val="28"/>
        </w:rPr>
        <w:t xml:space="preserve"> </w:t>
      </w:r>
      <w:r w:rsidRPr="00DF6E19">
        <w:rPr>
          <w:rFonts w:ascii="Times New Roman" w:hAnsi="Times New Roman" w:cs="Times New Roman"/>
          <w:sz w:val="28"/>
          <w:szCs w:val="28"/>
        </w:rPr>
        <w:t>resolution of gouty arthritis within 72 hours.26 In doses of</w:t>
      </w:r>
      <w:r>
        <w:rPr>
          <w:rFonts w:ascii="Times New Roman" w:hAnsi="Times New Roman" w:cs="Times New Roman"/>
          <w:sz w:val="28"/>
          <w:szCs w:val="28"/>
        </w:rPr>
        <w:t xml:space="preserve"> </w:t>
      </w:r>
      <w:r w:rsidRPr="00DF6E19">
        <w:rPr>
          <w:rFonts w:ascii="Times New Roman" w:hAnsi="Times New Roman" w:cs="Times New Roman"/>
          <w:sz w:val="28"/>
          <w:szCs w:val="28"/>
        </w:rPr>
        <w:t>approximately 2400 mg daily, it is equivalent to 4g of aspirin in</w:t>
      </w:r>
    </w:p>
    <w:p w:rsidR="00D77E84" w:rsidRPr="00DF6E19" w:rsidRDefault="00D77E84" w:rsidP="00D77E84">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terms od anti inflammatory effects.</w:t>
      </w:r>
      <w:r>
        <w:rPr>
          <w:rFonts w:ascii="Times New Roman" w:hAnsi="Times New Roman" w:cs="Times New Roman"/>
          <w:sz w:val="28"/>
          <w:szCs w:val="28"/>
        </w:rPr>
        <w:t>[</w:t>
      </w:r>
      <w:r w:rsidRPr="00DF6E19">
        <w:rPr>
          <w:rFonts w:ascii="Times New Roman" w:hAnsi="Times New Roman" w:cs="Times New Roman"/>
          <w:sz w:val="28"/>
          <w:szCs w:val="28"/>
        </w:rPr>
        <w:t>27</w:t>
      </w:r>
      <w:r>
        <w:rPr>
          <w:rFonts w:ascii="Times New Roman" w:hAnsi="Times New Roman" w:cs="Times New Roman"/>
          <w:sz w:val="28"/>
          <w:szCs w:val="28"/>
        </w:rPr>
        <w:t>]</w:t>
      </w:r>
      <w:r w:rsidRPr="00DF6E19">
        <w:rPr>
          <w:rFonts w:ascii="Times New Roman" w:hAnsi="Times New Roman" w:cs="Times New Roman"/>
          <w:sz w:val="28"/>
          <w:szCs w:val="28"/>
        </w:rPr>
        <w:t xml:space="preserve"> Higher doses, 1200 to 1600</w:t>
      </w:r>
    </w:p>
    <w:p w:rsidR="00D77E84" w:rsidRPr="00DF6E19" w:rsidRDefault="00D77E84" w:rsidP="00D77E84">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mg per day have been compared with a number of NSAIDs and it</w:t>
      </w:r>
    </w:p>
    <w:p w:rsidR="00D77E84" w:rsidRPr="00DF6E19" w:rsidRDefault="00D77E84" w:rsidP="00D77E84">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lastRenderedPageBreak/>
        <w:t>has been found to be as effective and well tolerated.</w:t>
      </w:r>
      <w:r>
        <w:rPr>
          <w:rFonts w:ascii="Times New Roman" w:hAnsi="Times New Roman" w:cs="Times New Roman"/>
          <w:sz w:val="28"/>
          <w:szCs w:val="28"/>
        </w:rPr>
        <w:t>[</w:t>
      </w:r>
      <w:r w:rsidRPr="00DF6E19">
        <w:rPr>
          <w:rFonts w:ascii="Times New Roman" w:hAnsi="Times New Roman" w:cs="Times New Roman"/>
          <w:sz w:val="28"/>
          <w:szCs w:val="28"/>
        </w:rPr>
        <w:t>28</w:t>
      </w:r>
      <w:r>
        <w:rPr>
          <w:rFonts w:ascii="Times New Roman" w:hAnsi="Times New Roman" w:cs="Times New Roman"/>
          <w:sz w:val="28"/>
          <w:szCs w:val="28"/>
        </w:rPr>
        <w:t>].</w:t>
      </w:r>
      <w:r w:rsidRPr="00DF6E19">
        <w:rPr>
          <w:rFonts w:ascii="Times New Roman" w:hAnsi="Times New Roman" w:cs="Times New Roman"/>
          <w:sz w:val="28"/>
          <w:szCs w:val="28"/>
        </w:rPr>
        <w:t xml:space="preserve"> Osteoarthritis</w:t>
      </w:r>
    </w:p>
    <w:p w:rsidR="00D77E84" w:rsidRPr="00965C04" w:rsidRDefault="00D77E84" w:rsidP="00D77E84">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is very common and treatment involves NSAIDs, particularly</w:t>
      </w:r>
      <w:r>
        <w:rPr>
          <w:rFonts w:ascii="Times New Roman" w:hAnsi="Times New Roman" w:cs="Times New Roman"/>
          <w:sz w:val="28"/>
          <w:szCs w:val="28"/>
        </w:rPr>
        <w:t xml:space="preserve"> </w:t>
      </w:r>
      <w:r w:rsidRPr="00DF6E19">
        <w:rPr>
          <w:rFonts w:ascii="Times New Roman" w:hAnsi="Times New Roman" w:cs="Times New Roman"/>
          <w:sz w:val="28"/>
          <w:szCs w:val="28"/>
        </w:rPr>
        <w:t>ibuprofen.</w:t>
      </w:r>
      <w:r>
        <w:rPr>
          <w:rFonts w:ascii="Times New Roman" w:hAnsi="Times New Roman" w:cs="Times New Roman"/>
          <w:sz w:val="28"/>
          <w:szCs w:val="28"/>
        </w:rPr>
        <w:t>[</w:t>
      </w:r>
      <w:r w:rsidRPr="00DF6E19">
        <w:rPr>
          <w:rFonts w:ascii="Times New Roman" w:hAnsi="Times New Roman" w:cs="Times New Roman"/>
          <w:sz w:val="28"/>
          <w:szCs w:val="28"/>
        </w:rPr>
        <w:t>29</w:t>
      </w:r>
      <w:r>
        <w:rPr>
          <w:rFonts w:ascii="Times New Roman" w:hAnsi="Times New Roman" w:cs="Times New Roman"/>
          <w:sz w:val="28"/>
          <w:szCs w:val="28"/>
        </w:rPr>
        <w:t>]</w:t>
      </w:r>
      <w:r w:rsidRPr="00DF6E19">
        <w:rPr>
          <w:rFonts w:ascii="Times New Roman" w:hAnsi="Times New Roman" w:cs="Times New Roman"/>
          <w:sz w:val="28"/>
          <w:szCs w:val="28"/>
        </w:rPr>
        <w:t>,</w:t>
      </w:r>
      <w:r>
        <w:rPr>
          <w:rFonts w:ascii="Times New Roman" w:hAnsi="Times New Roman" w:cs="Times New Roman"/>
          <w:sz w:val="28"/>
          <w:szCs w:val="28"/>
        </w:rPr>
        <w:t>[</w:t>
      </w:r>
      <w:r w:rsidRPr="00DF6E19">
        <w:rPr>
          <w:rFonts w:ascii="Times New Roman" w:hAnsi="Times New Roman" w:cs="Times New Roman"/>
          <w:sz w:val="28"/>
          <w:szCs w:val="28"/>
        </w:rPr>
        <w:t>30</w:t>
      </w:r>
      <w:r>
        <w:rPr>
          <w:rFonts w:ascii="Times New Roman" w:hAnsi="Times New Roman" w:cs="Times New Roman"/>
          <w:sz w:val="28"/>
          <w:szCs w:val="28"/>
        </w:rPr>
        <w:t>]</w:t>
      </w:r>
      <w:r w:rsidRPr="00DF6E19">
        <w:rPr>
          <w:rFonts w:ascii="Times New Roman" w:hAnsi="Times New Roman" w:cs="Times New Roman"/>
          <w:sz w:val="28"/>
          <w:szCs w:val="28"/>
        </w:rPr>
        <w:t xml:space="preserve"> For control of joint symptoms, diclofenac, ibuprofen,</w:t>
      </w:r>
      <w:r>
        <w:rPr>
          <w:rFonts w:ascii="Times New Roman" w:hAnsi="Times New Roman" w:cs="Times New Roman"/>
          <w:sz w:val="28"/>
          <w:szCs w:val="28"/>
        </w:rPr>
        <w:t xml:space="preserve"> </w:t>
      </w:r>
      <w:r w:rsidRPr="00DF6E19">
        <w:rPr>
          <w:rFonts w:ascii="Times New Roman" w:hAnsi="Times New Roman" w:cs="Times New Roman"/>
          <w:sz w:val="28"/>
          <w:szCs w:val="28"/>
        </w:rPr>
        <w:t>tolmetin and naproxen are equally effective.</w:t>
      </w:r>
      <w:r>
        <w:rPr>
          <w:rFonts w:ascii="Times New Roman" w:hAnsi="Times New Roman" w:cs="Times New Roman"/>
          <w:sz w:val="28"/>
          <w:szCs w:val="28"/>
        </w:rPr>
        <w:t>[</w:t>
      </w:r>
      <w:r w:rsidRPr="00DF6E19">
        <w:rPr>
          <w:rFonts w:ascii="Times New Roman" w:hAnsi="Times New Roman" w:cs="Times New Roman"/>
          <w:sz w:val="28"/>
          <w:szCs w:val="28"/>
        </w:rPr>
        <w:t>31</w:t>
      </w:r>
      <w:r>
        <w:rPr>
          <w:rFonts w:ascii="Times New Roman" w:hAnsi="Times New Roman" w:cs="Times New Roman"/>
          <w:sz w:val="28"/>
          <w:szCs w:val="28"/>
        </w:rPr>
        <w:t>].</w:t>
      </w:r>
      <w:r w:rsidRPr="00DF6E19">
        <w:rPr>
          <w:rFonts w:ascii="Times New Roman" w:hAnsi="Times New Roman" w:cs="Times New Roman"/>
          <w:sz w:val="28"/>
          <w:szCs w:val="28"/>
        </w:rPr>
        <w:t xml:space="preserve"> Roughly 1% of</w:t>
      </w:r>
      <w:r>
        <w:rPr>
          <w:rFonts w:ascii="Times New Roman" w:hAnsi="Times New Roman" w:cs="Times New Roman"/>
          <w:sz w:val="28"/>
          <w:szCs w:val="28"/>
        </w:rPr>
        <w:t xml:space="preserve"> </w:t>
      </w:r>
      <w:r w:rsidRPr="00DF6E19">
        <w:rPr>
          <w:rFonts w:ascii="Times New Roman" w:hAnsi="Times New Roman" w:cs="Times New Roman"/>
          <w:sz w:val="28"/>
          <w:szCs w:val="28"/>
        </w:rPr>
        <w:t>rheumatoid arthritis (RA) patients receiving NSAIDs are prone to</w:t>
      </w:r>
      <w:r>
        <w:rPr>
          <w:rFonts w:ascii="Times New Roman" w:hAnsi="Times New Roman" w:cs="Times New Roman"/>
          <w:sz w:val="28"/>
          <w:szCs w:val="28"/>
        </w:rPr>
        <w:t xml:space="preserve"> </w:t>
      </w:r>
      <w:r w:rsidRPr="00DF6E19">
        <w:rPr>
          <w:rFonts w:ascii="Times New Roman" w:hAnsi="Times New Roman" w:cs="Times New Roman"/>
          <w:sz w:val="28"/>
          <w:szCs w:val="28"/>
        </w:rPr>
        <w:t>develop major GI bleeds.</w:t>
      </w:r>
      <w:r>
        <w:rPr>
          <w:rFonts w:ascii="Times New Roman" w:hAnsi="Times New Roman" w:cs="Times New Roman"/>
          <w:sz w:val="28"/>
          <w:szCs w:val="28"/>
        </w:rPr>
        <w:t>[</w:t>
      </w:r>
      <w:r w:rsidRPr="00DF6E19">
        <w:rPr>
          <w:rFonts w:ascii="Times New Roman" w:hAnsi="Times New Roman" w:cs="Times New Roman"/>
          <w:sz w:val="28"/>
          <w:szCs w:val="28"/>
        </w:rPr>
        <w:t>32</w:t>
      </w:r>
      <w:r>
        <w:rPr>
          <w:rFonts w:ascii="Times New Roman" w:hAnsi="Times New Roman" w:cs="Times New Roman"/>
          <w:sz w:val="28"/>
          <w:szCs w:val="28"/>
        </w:rPr>
        <w:t>].</w:t>
      </w:r>
      <w:r w:rsidRPr="00DF6E19">
        <w:rPr>
          <w:rFonts w:ascii="Times New Roman" w:hAnsi="Times New Roman" w:cs="Times New Roman"/>
          <w:sz w:val="28"/>
          <w:szCs w:val="28"/>
        </w:rPr>
        <w:t xml:space="preserve"> With ibuprofen, gastric toxicity has been</w:t>
      </w:r>
      <w:r>
        <w:rPr>
          <w:rFonts w:ascii="Times New Roman" w:hAnsi="Times New Roman" w:cs="Times New Roman"/>
          <w:sz w:val="28"/>
          <w:szCs w:val="28"/>
        </w:rPr>
        <w:t xml:space="preserve"> </w:t>
      </w:r>
      <w:r w:rsidRPr="00DF6E19">
        <w:rPr>
          <w:rFonts w:ascii="Times New Roman" w:hAnsi="Times New Roman" w:cs="Times New Roman"/>
          <w:sz w:val="28"/>
          <w:szCs w:val="28"/>
        </w:rPr>
        <w:t>observed in 10 - 32% of patients</w:t>
      </w:r>
      <w:r>
        <w:rPr>
          <w:rFonts w:ascii="Times New Roman" w:hAnsi="Times New Roman" w:cs="Times New Roman"/>
          <w:sz w:val="28"/>
          <w:szCs w:val="28"/>
        </w:rPr>
        <w:t>.[</w:t>
      </w:r>
      <w:r w:rsidRPr="00DF6E19">
        <w:rPr>
          <w:rFonts w:ascii="Times New Roman" w:hAnsi="Times New Roman" w:cs="Times New Roman"/>
          <w:sz w:val="28"/>
          <w:szCs w:val="28"/>
        </w:rPr>
        <w:t>33</w:t>
      </w:r>
      <w:r>
        <w:rPr>
          <w:rFonts w:ascii="Times New Roman" w:hAnsi="Times New Roman" w:cs="Times New Roman"/>
          <w:sz w:val="28"/>
          <w:szCs w:val="28"/>
        </w:rPr>
        <w:t>].</w:t>
      </w:r>
    </w:p>
    <w:p w:rsidR="00D77E84" w:rsidRPr="00965C04" w:rsidRDefault="00D77E84" w:rsidP="00D77E84">
      <w:pPr>
        <w:autoSpaceDE w:val="0"/>
        <w:autoSpaceDN w:val="0"/>
        <w:adjustRightInd w:val="0"/>
        <w:spacing w:after="0" w:line="480" w:lineRule="auto"/>
        <w:jc w:val="both"/>
        <w:rPr>
          <w:rFonts w:ascii="Times New Roman" w:hAnsi="Times New Roman" w:cs="Times New Roman"/>
          <w:sz w:val="28"/>
          <w:szCs w:val="28"/>
        </w:rPr>
      </w:pPr>
      <w:r w:rsidRPr="00965C04">
        <w:rPr>
          <w:rFonts w:ascii="Times New Roman" w:hAnsi="Times New Roman" w:cs="Times New Roman"/>
          <w:b/>
          <w:bCs/>
          <w:sz w:val="28"/>
          <w:szCs w:val="28"/>
        </w:rPr>
        <w:t xml:space="preserve">Table 1: </w:t>
      </w:r>
      <w:r w:rsidRPr="00965C04">
        <w:rPr>
          <w:rFonts w:ascii="Times New Roman" w:hAnsi="Times New Roman" w:cs="Times New Roman"/>
          <w:sz w:val="28"/>
          <w:szCs w:val="28"/>
        </w:rPr>
        <w:t>Doses of Ibuprofen in adult &amp; Children (34)</w:t>
      </w:r>
    </w:p>
    <w:tbl>
      <w:tblPr>
        <w:tblStyle w:val="TableGrid"/>
        <w:tblW w:w="0" w:type="auto"/>
        <w:tblLook w:val="04A0"/>
      </w:tblPr>
      <w:tblGrid>
        <w:gridCol w:w="3192"/>
        <w:gridCol w:w="3192"/>
        <w:gridCol w:w="3192"/>
      </w:tblGrid>
      <w:tr w:rsidR="00D77E84" w:rsidTr="00676E41">
        <w:tc>
          <w:tcPr>
            <w:tcW w:w="3192" w:type="dxa"/>
          </w:tcPr>
          <w:p w:rsidR="00D77E84" w:rsidRDefault="00D77E84" w:rsidP="00676E41">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Patient                               </w:t>
            </w:r>
          </w:p>
          <w:p w:rsidR="00D77E84" w:rsidRDefault="00D77E84" w:rsidP="00676E41">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Adult                 </w:t>
            </w:r>
          </w:p>
          <w:p w:rsidR="00D77E84" w:rsidRDefault="00D77E84" w:rsidP="00676E41">
            <w:pPr>
              <w:autoSpaceDE w:val="0"/>
              <w:autoSpaceDN w:val="0"/>
              <w:adjustRightInd w:val="0"/>
              <w:spacing w:line="480" w:lineRule="auto"/>
              <w:jc w:val="both"/>
              <w:rPr>
                <w:rFonts w:ascii="Times New Roman" w:hAnsi="Times New Roman" w:cs="Times New Roman"/>
                <w:sz w:val="28"/>
                <w:szCs w:val="28"/>
              </w:rPr>
            </w:pPr>
          </w:p>
          <w:p w:rsidR="00D77E84" w:rsidRDefault="00D77E84" w:rsidP="00676E41">
            <w:pPr>
              <w:autoSpaceDE w:val="0"/>
              <w:autoSpaceDN w:val="0"/>
              <w:adjustRightInd w:val="0"/>
              <w:spacing w:line="480" w:lineRule="auto"/>
              <w:jc w:val="both"/>
              <w:rPr>
                <w:rFonts w:ascii="Times New Roman" w:hAnsi="Times New Roman" w:cs="Times New Roman"/>
                <w:sz w:val="28"/>
                <w:szCs w:val="28"/>
              </w:rPr>
            </w:pPr>
          </w:p>
          <w:p w:rsidR="00D77E84" w:rsidRDefault="00D77E84" w:rsidP="00676E41">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Children     </w:t>
            </w:r>
          </w:p>
        </w:tc>
        <w:tc>
          <w:tcPr>
            <w:tcW w:w="3192" w:type="dxa"/>
          </w:tcPr>
          <w:p w:rsidR="00D77E84" w:rsidRDefault="00D77E84" w:rsidP="00676E41">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Ibuprofen</w:t>
            </w:r>
          </w:p>
          <w:p w:rsidR="00D77E84" w:rsidRDefault="00D77E84" w:rsidP="00676E41">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Analgesia</w:t>
            </w:r>
          </w:p>
          <w:p w:rsidR="00D77E84" w:rsidRDefault="00D77E84" w:rsidP="00676E41">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 inflammatory</w:t>
            </w:r>
          </w:p>
          <w:p w:rsidR="00D77E84" w:rsidRDefault="00D77E84" w:rsidP="00676E41">
            <w:pPr>
              <w:autoSpaceDE w:val="0"/>
              <w:autoSpaceDN w:val="0"/>
              <w:adjustRightInd w:val="0"/>
              <w:spacing w:line="480" w:lineRule="auto"/>
              <w:jc w:val="both"/>
              <w:rPr>
                <w:rFonts w:ascii="Times New Roman" w:hAnsi="Times New Roman" w:cs="Times New Roman"/>
                <w:sz w:val="28"/>
                <w:szCs w:val="28"/>
              </w:rPr>
            </w:pPr>
          </w:p>
          <w:p w:rsidR="00D77E84" w:rsidRDefault="00D77E84" w:rsidP="00676E41">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Antipyretic</w:t>
            </w:r>
          </w:p>
          <w:p w:rsidR="00D77E84" w:rsidRDefault="00D77E84" w:rsidP="00676E41">
            <w:pPr>
              <w:autoSpaceDE w:val="0"/>
              <w:autoSpaceDN w:val="0"/>
              <w:adjustRightInd w:val="0"/>
              <w:spacing w:line="480" w:lineRule="auto"/>
              <w:jc w:val="both"/>
              <w:rPr>
                <w:rFonts w:ascii="Times New Roman" w:hAnsi="Times New Roman" w:cs="Times New Roman"/>
                <w:sz w:val="28"/>
                <w:szCs w:val="28"/>
              </w:rPr>
            </w:pPr>
          </w:p>
          <w:p w:rsidR="00D77E84" w:rsidRDefault="00D77E84" w:rsidP="00676E41">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Anti-inflamatory</w:t>
            </w:r>
          </w:p>
        </w:tc>
        <w:tc>
          <w:tcPr>
            <w:tcW w:w="3192" w:type="dxa"/>
          </w:tcPr>
          <w:p w:rsidR="00D77E84" w:rsidRDefault="00D77E84" w:rsidP="00676E41">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Doses</w:t>
            </w:r>
          </w:p>
          <w:p w:rsidR="00D77E84" w:rsidRDefault="00D77E84" w:rsidP="00676E41">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200-400mg. Every 4-6hrs</w:t>
            </w:r>
          </w:p>
          <w:p w:rsidR="00D77E84" w:rsidRDefault="00D77E84" w:rsidP="00676E41">
            <w:pPr>
              <w:autoSpaceDE w:val="0"/>
              <w:autoSpaceDN w:val="0"/>
              <w:adjustRightInd w:val="0"/>
              <w:jc w:val="both"/>
              <w:rPr>
                <w:rFonts w:ascii="Times New Roman" w:hAnsi="Times New Roman" w:cs="Times New Roman"/>
                <w:sz w:val="28"/>
                <w:szCs w:val="28"/>
              </w:rPr>
            </w:pPr>
          </w:p>
          <w:p w:rsidR="00D77E84" w:rsidRDefault="00D77E84" w:rsidP="00676E41">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300 mg, Every 6-8 hrs or 400-800 mg 3-4 times daily</w:t>
            </w:r>
            <w:r>
              <w:rPr>
                <w:rFonts w:ascii="Times New Roman" w:hAnsi="Times New Roman" w:cs="Times New Roman"/>
                <w:sz w:val="28"/>
                <w:szCs w:val="28"/>
              </w:rPr>
              <w:t>.</w:t>
            </w:r>
          </w:p>
          <w:p w:rsidR="00D77E84" w:rsidRDefault="00D77E84" w:rsidP="00676E41">
            <w:pPr>
              <w:autoSpaceDE w:val="0"/>
              <w:autoSpaceDN w:val="0"/>
              <w:adjustRightInd w:val="0"/>
              <w:jc w:val="both"/>
              <w:rPr>
                <w:rFonts w:ascii="Times New Roman" w:hAnsi="Times New Roman" w:cs="Times New Roman"/>
                <w:sz w:val="28"/>
                <w:szCs w:val="28"/>
              </w:rPr>
            </w:pPr>
          </w:p>
          <w:p w:rsidR="00D77E84" w:rsidRPr="00811B98" w:rsidRDefault="00D77E84" w:rsidP="00676E41">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5-10 mg/kg. Every 6 hrs (max.</w:t>
            </w:r>
          </w:p>
          <w:p w:rsidR="00D77E84" w:rsidRDefault="00D77E84" w:rsidP="00676E41">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40 mg/kg per day)</w:t>
            </w:r>
            <w:r>
              <w:rPr>
                <w:rFonts w:ascii="Times New Roman" w:hAnsi="Times New Roman" w:cs="Times New Roman"/>
                <w:sz w:val="28"/>
                <w:szCs w:val="28"/>
              </w:rPr>
              <w:t>.</w:t>
            </w:r>
          </w:p>
          <w:p w:rsidR="00D77E84" w:rsidRDefault="00D77E84" w:rsidP="00676E41">
            <w:pPr>
              <w:autoSpaceDE w:val="0"/>
              <w:autoSpaceDN w:val="0"/>
              <w:adjustRightInd w:val="0"/>
              <w:jc w:val="both"/>
              <w:rPr>
                <w:rFonts w:ascii="Times New Roman" w:hAnsi="Times New Roman" w:cs="Times New Roman"/>
                <w:sz w:val="28"/>
                <w:szCs w:val="28"/>
              </w:rPr>
            </w:pPr>
          </w:p>
          <w:p w:rsidR="00D77E84" w:rsidRPr="00811B98" w:rsidRDefault="00D77E84" w:rsidP="00676E41">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20-40 mg/kg/day in 3-4</w:t>
            </w:r>
          </w:p>
          <w:p w:rsidR="00D77E84" w:rsidRPr="00811B98" w:rsidRDefault="00D77E84" w:rsidP="00676E41">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divided dose</w:t>
            </w:r>
            <w:r>
              <w:rPr>
                <w:rFonts w:ascii="Times New Roman" w:hAnsi="Times New Roman" w:cs="Times New Roman"/>
                <w:sz w:val="28"/>
                <w:szCs w:val="28"/>
              </w:rPr>
              <w:t>.</w:t>
            </w:r>
          </w:p>
          <w:p w:rsidR="00D77E84" w:rsidRPr="00811B98" w:rsidRDefault="00D77E84" w:rsidP="00676E41">
            <w:pPr>
              <w:autoSpaceDE w:val="0"/>
              <w:autoSpaceDN w:val="0"/>
              <w:adjustRightInd w:val="0"/>
              <w:jc w:val="both"/>
              <w:rPr>
                <w:rFonts w:ascii="Times New Roman" w:hAnsi="Times New Roman" w:cs="Times New Roman"/>
                <w:sz w:val="28"/>
                <w:szCs w:val="28"/>
              </w:rPr>
            </w:pPr>
          </w:p>
          <w:p w:rsidR="00D77E84" w:rsidRDefault="00D77E84" w:rsidP="00676E41">
            <w:pPr>
              <w:autoSpaceDE w:val="0"/>
              <w:autoSpaceDN w:val="0"/>
              <w:adjustRightInd w:val="0"/>
              <w:jc w:val="both"/>
              <w:rPr>
                <w:rFonts w:ascii="AJensonPro-Regular" w:hAnsi="AJensonPro-Regular" w:cs="AJensonPro-Regular"/>
                <w:sz w:val="20"/>
                <w:szCs w:val="20"/>
              </w:rPr>
            </w:pPr>
          </w:p>
          <w:p w:rsidR="00D77E84" w:rsidRDefault="00D77E84" w:rsidP="00676E41">
            <w:pPr>
              <w:autoSpaceDE w:val="0"/>
              <w:autoSpaceDN w:val="0"/>
              <w:adjustRightInd w:val="0"/>
              <w:jc w:val="both"/>
              <w:rPr>
                <w:rFonts w:ascii="AJensonPro-Regular" w:hAnsi="AJensonPro-Regular" w:cs="AJensonPro-Regular"/>
                <w:sz w:val="20"/>
                <w:szCs w:val="20"/>
              </w:rPr>
            </w:pPr>
          </w:p>
          <w:p w:rsidR="00D77E84" w:rsidRDefault="00D77E84" w:rsidP="00676E41">
            <w:pPr>
              <w:autoSpaceDE w:val="0"/>
              <w:autoSpaceDN w:val="0"/>
              <w:adjustRightInd w:val="0"/>
              <w:jc w:val="both"/>
              <w:rPr>
                <w:rFonts w:ascii="AJensonPro-Regular" w:hAnsi="AJensonPro-Regular" w:cs="AJensonPro-Regular"/>
                <w:sz w:val="20"/>
                <w:szCs w:val="20"/>
              </w:rPr>
            </w:pPr>
          </w:p>
          <w:p w:rsidR="00D77E84" w:rsidRDefault="00D77E84" w:rsidP="00676E41">
            <w:pPr>
              <w:autoSpaceDE w:val="0"/>
              <w:autoSpaceDN w:val="0"/>
              <w:adjustRightInd w:val="0"/>
              <w:jc w:val="both"/>
              <w:rPr>
                <w:rFonts w:ascii="Times New Roman" w:hAnsi="Times New Roman" w:cs="Times New Roman"/>
                <w:sz w:val="28"/>
                <w:szCs w:val="28"/>
              </w:rPr>
            </w:pPr>
          </w:p>
        </w:tc>
      </w:tr>
    </w:tbl>
    <w:p w:rsidR="00D77E84" w:rsidRPr="00965C04" w:rsidRDefault="00D77E84" w:rsidP="00D77E84">
      <w:pPr>
        <w:autoSpaceDE w:val="0"/>
        <w:autoSpaceDN w:val="0"/>
        <w:adjustRightInd w:val="0"/>
        <w:spacing w:after="0" w:line="480" w:lineRule="auto"/>
        <w:jc w:val="both"/>
        <w:rPr>
          <w:rFonts w:ascii="Times New Roman" w:hAnsi="Times New Roman" w:cs="Times New Roman"/>
          <w:sz w:val="28"/>
          <w:szCs w:val="28"/>
        </w:rPr>
      </w:pPr>
    </w:p>
    <w:p w:rsidR="00D77E84" w:rsidRDefault="00D77E84" w:rsidP="00D77E84">
      <w:pPr>
        <w:jc w:val="both"/>
        <w:rPr>
          <w:rFonts w:ascii="Times New Roman" w:hAnsi="Times New Roman" w:cs="Times New Roman"/>
          <w:b/>
          <w:sz w:val="24"/>
          <w:szCs w:val="24"/>
        </w:rPr>
      </w:pPr>
    </w:p>
    <w:p w:rsidR="00D77E84" w:rsidRDefault="00D77E84" w:rsidP="00D77E84">
      <w:pPr>
        <w:jc w:val="both"/>
        <w:rPr>
          <w:rFonts w:ascii="Times New Roman" w:hAnsi="Times New Roman" w:cs="Times New Roman"/>
          <w:b/>
          <w:sz w:val="24"/>
          <w:szCs w:val="24"/>
        </w:rPr>
      </w:pPr>
    </w:p>
    <w:p w:rsidR="00D77E84" w:rsidRDefault="00D77E84" w:rsidP="00D77E84">
      <w:pPr>
        <w:jc w:val="both"/>
        <w:rPr>
          <w:rFonts w:ascii="Times New Roman" w:hAnsi="Times New Roman" w:cs="Times New Roman"/>
          <w:b/>
          <w:sz w:val="24"/>
          <w:szCs w:val="24"/>
        </w:rPr>
      </w:pPr>
    </w:p>
    <w:p w:rsidR="00D77E84" w:rsidRDefault="00D77E84" w:rsidP="00D77E84">
      <w:pPr>
        <w:jc w:val="both"/>
        <w:rPr>
          <w:rFonts w:ascii="Times New Roman" w:hAnsi="Times New Roman" w:cs="Times New Roman"/>
          <w:b/>
          <w:sz w:val="24"/>
          <w:szCs w:val="24"/>
        </w:rPr>
      </w:pPr>
    </w:p>
    <w:p w:rsidR="00D77E84" w:rsidRPr="00645D03" w:rsidRDefault="00D77E84" w:rsidP="00D77E84">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1.3.3</w:t>
      </w:r>
      <w:r>
        <w:rPr>
          <w:rFonts w:ascii="Times New Roman" w:hAnsi="Times New Roman" w:cs="Times New Roman"/>
          <w:b/>
          <w:bCs/>
          <w:iCs/>
          <w:sz w:val="28"/>
          <w:szCs w:val="28"/>
        </w:rPr>
        <w:tab/>
      </w:r>
      <w:r w:rsidRPr="00645D03">
        <w:rPr>
          <w:rFonts w:ascii="Times New Roman" w:hAnsi="Times New Roman" w:cs="Times New Roman"/>
          <w:b/>
          <w:bCs/>
          <w:iCs/>
          <w:sz w:val="28"/>
          <w:szCs w:val="28"/>
        </w:rPr>
        <w:t>Cystic fibrosis (CF)</w:t>
      </w:r>
    </w:p>
    <w:p w:rsidR="00D77E84" w:rsidRDefault="00D77E84" w:rsidP="00D77E84">
      <w:pPr>
        <w:autoSpaceDE w:val="0"/>
        <w:autoSpaceDN w:val="0"/>
        <w:adjustRightInd w:val="0"/>
        <w:spacing w:after="0" w:line="480" w:lineRule="auto"/>
        <w:jc w:val="both"/>
        <w:rPr>
          <w:rFonts w:ascii="Times New Roman" w:hAnsi="Times New Roman" w:cs="Times New Roman"/>
          <w:sz w:val="28"/>
          <w:szCs w:val="28"/>
        </w:rPr>
      </w:pPr>
      <w:r w:rsidRPr="00811B98">
        <w:rPr>
          <w:rFonts w:ascii="Times New Roman" w:hAnsi="Times New Roman" w:cs="Times New Roman"/>
          <w:sz w:val="28"/>
          <w:szCs w:val="28"/>
        </w:rPr>
        <w:t>High dose ibuprofen therapy has also been shown to be effective in</w:t>
      </w:r>
      <w:r>
        <w:rPr>
          <w:rFonts w:ascii="Times New Roman" w:hAnsi="Times New Roman" w:cs="Times New Roman"/>
          <w:sz w:val="28"/>
          <w:szCs w:val="28"/>
        </w:rPr>
        <w:t xml:space="preserve"> </w:t>
      </w:r>
      <w:r w:rsidRPr="00811B98">
        <w:rPr>
          <w:rFonts w:ascii="Times New Roman" w:hAnsi="Times New Roman" w:cs="Times New Roman"/>
          <w:sz w:val="28"/>
          <w:szCs w:val="28"/>
        </w:rPr>
        <w:t>decreasing inflammation, probably by decreasing polymorphonuclear</w:t>
      </w:r>
      <w:r>
        <w:rPr>
          <w:rFonts w:ascii="Times New Roman" w:hAnsi="Times New Roman" w:cs="Times New Roman"/>
          <w:sz w:val="28"/>
          <w:szCs w:val="28"/>
        </w:rPr>
        <w:t xml:space="preserve"> </w:t>
      </w:r>
      <w:r w:rsidRPr="00811B98">
        <w:rPr>
          <w:rFonts w:ascii="Times New Roman" w:hAnsi="Times New Roman" w:cs="Times New Roman"/>
          <w:sz w:val="28"/>
          <w:szCs w:val="28"/>
        </w:rPr>
        <w:t>cell influx into the lungs.</w:t>
      </w:r>
      <w:r>
        <w:rPr>
          <w:rFonts w:ascii="Times New Roman" w:hAnsi="Times New Roman" w:cs="Times New Roman"/>
          <w:sz w:val="28"/>
          <w:szCs w:val="28"/>
        </w:rPr>
        <w:t>[</w:t>
      </w:r>
      <w:r w:rsidRPr="00811B98">
        <w:rPr>
          <w:rFonts w:ascii="Times New Roman" w:hAnsi="Times New Roman" w:cs="Times New Roman"/>
          <w:sz w:val="28"/>
          <w:szCs w:val="28"/>
        </w:rPr>
        <w:t>34</w:t>
      </w:r>
      <w:r>
        <w:rPr>
          <w:rFonts w:ascii="Times New Roman" w:hAnsi="Times New Roman" w:cs="Times New Roman"/>
          <w:sz w:val="28"/>
          <w:szCs w:val="28"/>
        </w:rPr>
        <w:t>].</w:t>
      </w:r>
      <w:r w:rsidRPr="00811B98">
        <w:rPr>
          <w:rFonts w:ascii="Times New Roman" w:hAnsi="Times New Roman" w:cs="Times New Roman"/>
          <w:sz w:val="28"/>
          <w:szCs w:val="28"/>
        </w:rPr>
        <w:t xml:space="preserve"> The risk of developing GI side effects</w:t>
      </w:r>
      <w:r>
        <w:rPr>
          <w:rFonts w:ascii="Times New Roman" w:hAnsi="Times New Roman" w:cs="Times New Roman"/>
          <w:sz w:val="28"/>
          <w:szCs w:val="28"/>
        </w:rPr>
        <w:t xml:space="preserve"> </w:t>
      </w:r>
      <w:r w:rsidRPr="00811B98">
        <w:rPr>
          <w:rFonts w:ascii="Times New Roman" w:hAnsi="Times New Roman" w:cs="Times New Roman"/>
          <w:sz w:val="28"/>
          <w:szCs w:val="28"/>
        </w:rPr>
        <w:t>from high dose ibuprofen therapy is low in patients with CF.</w:t>
      </w:r>
      <w:r>
        <w:rPr>
          <w:rFonts w:ascii="Times New Roman" w:hAnsi="Times New Roman" w:cs="Times New Roman"/>
          <w:sz w:val="28"/>
          <w:szCs w:val="28"/>
        </w:rPr>
        <w:t>[</w:t>
      </w:r>
      <w:r w:rsidRPr="00811B98">
        <w:rPr>
          <w:rFonts w:ascii="Times New Roman" w:hAnsi="Times New Roman" w:cs="Times New Roman"/>
          <w:sz w:val="28"/>
          <w:szCs w:val="28"/>
        </w:rPr>
        <w:t>35</w:t>
      </w:r>
      <w:r>
        <w:rPr>
          <w:rFonts w:ascii="Times New Roman" w:hAnsi="Times New Roman" w:cs="Times New Roman"/>
          <w:sz w:val="28"/>
          <w:szCs w:val="28"/>
        </w:rPr>
        <w:t>]</w:t>
      </w:r>
      <w:r w:rsidRPr="00811B98">
        <w:rPr>
          <w:rFonts w:ascii="Times New Roman" w:hAnsi="Times New Roman" w:cs="Times New Roman"/>
          <w:sz w:val="28"/>
          <w:szCs w:val="28"/>
        </w:rPr>
        <w:t>,</w:t>
      </w:r>
      <w:r>
        <w:rPr>
          <w:rFonts w:ascii="Times New Roman" w:hAnsi="Times New Roman" w:cs="Times New Roman"/>
          <w:sz w:val="28"/>
          <w:szCs w:val="28"/>
        </w:rPr>
        <w:t>[</w:t>
      </w:r>
      <w:r w:rsidRPr="00811B98">
        <w:rPr>
          <w:rFonts w:ascii="Times New Roman" w:hAnsi="Times New Roman" w:cs="Times New Roman"/>
          <w:sz w:val="28"/>
          <w:szCs w:val="28"/>
        </w:rPr>
        <w:t>36</w:t>
      </w:r>
      <w:r>
        <w:rPr>
          <w:rFonts w:ascii="Times New Roman" w:hAnsi="Times New Roman" w:cs="Times New Roman"/>
          <w:sz w:val="28"/>
          <w:szCs w:val="28"/>
        </w:rPr>
        <w:t>]</w:t>
      </w:r>
    </w:p>
    <w:p w:rsidR="00D77E84" w:rsidRPr="00645D03" w:rsidRDefault="00D77E84" w:rsidP="00D77E84">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1.3.4</w:t>
      </w:r>
      <w:r>
        <w:rPr>
          <w:rFonts w:ascii="Times New Roman" w:hAnsi="Times New Roman" w:cs="Times New Roman"/>
          <w:b/>
          <w:bCs/>
          <w:iCs/>
          <w:sz w:val="28"/>
          <w:szCs w:val="28"/>
        </w:rPr>
        <w:tab/>
      </w:r>
      <w:r w:rsidRPr="00645D03">
        <w:rPr>
          <w:rFonts w:ascii="Times New Roman" w:hAnsi="Times New Roman" w:cs="Times New Roman"/>
          <w:b/>
          <w:bCs/>
          <w:iCs/>
          <w:sz w:val="28"/>
          <w:szCs w:val="28"/>
        </w:rPr>
        <w:t>Orthostatic hypotension</w:t>
      </w:r>
    </w:p>
    <w:p w:rsidR="00D77E84" w:rsidRPr="004C6F67" w:rsidRDefault="00D77E84" w:rsidP="00D77E84">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useful in the treatment of severe orthostatic hypotension</w:t>
      </w:r>
      <w:r>
        <w:rPr>
          <w:rFonts w:ascii="Times New Roman" w:hAnsi="Times New Roman" w:cs="Times New Roman"/>
          <w:sz w:val="28"/>
          <w:szCs w:val="28"/>
        </w:rPr>
        <w:t xml:space="preserve"> </w:t>
      </w:r>
      <w:r w:rsidRPr="004C6F67">
        <w:rPr>
          <w:rFonts w:ascii="Times New Roman" w:hAnsi="Times New Roman" w:cs="Times New Roman"/>
          <w:sz w:val="28"/>
          <w:szCs w:val="28"/>
        </w:rPr>
        <w:t>as with other NSAIDs.</w:t>
      </w:r>
      <w:r>
        <w:rPr>
          <w:rFonts w:ascii="Times New Roman" w:hAnsi="Times New Roman" w:cs="Times New Roman"/>
          <w:sz w:val="28"/>
          <w:szCs w:val="28"/>
        </w:rPr>
        <w:t>[</w:t>
      </w:r>
      <w:r w:rsidRPr="004C6F67">
        <w:rPr>
          <w:rFonts w:ascii="Times New Roman" w:hAnsi="Times New Roman" w:cs="Times New Roman"/>
          <w:sz w:val="28"/>
          <w:szCs w:val="28"/>
        </w:rPr>
        <w:t>37</w:t>
      </w:r>
      <w:r>
        <w:rPr>
          <w:rFonts w:ascii="Times New Roman" w:hAnsi="Times New Roman" w:cs="Times New Roman"/>
          <w:sz w:val="28"/>
          <w:szCs w:val="28"/>
        </w:rPr>
        <w:t>].</w:t>
      </w:r>
      <w:r w:rsidRPr="004C6F67">
        <w:rPr>
          <w:rFonts w:ascii="Times New Roman" w:hAnsi="Times New Roman" w:cs="Times New Roman"/>
          <w:sz w:val="28"/>
          <w:szCs w:val="28"/>
        </w:rPr>
        <w:t xml:space="preserve"> Toxic effects are unlikely at doses below</w:t>
      </w:r>
      <w:r>
        <w:rPr>
          <w:rFonts w:ascii="Times New Roman" w:hAnsi="Times New Roman" w:cs="Times New Roman"/>
          <w:sz w:val="28"/>
          <w:szCs w:val="28"/>
        </w:rPr>
        <w:t xml:space="preserve"> </w:t>
      </w:r>
      <w:r w:rsidRPr="004C6F67">
        <w:rPr>
          <w:rFonts w:ascii="Times New Roman" w:hAnsi="Times New Roman" w:cs="Times New Roman"/>
          <w:sz w:val="28"/>
          <w:szCs w:val="28"/>
        </w:rPr>
        <w:t>100 mg/kg but can be life-threatening or severe above 400 mg/kg</w:t>
      </w:r>
      <w:r>
        <w:rPr>
          <w:rFonts w:ascii="Times New Roman" w:hAnsi="Times New Roman" w:cs="Times New Roman"/>
          <w:sz w:val="28"/>
          <w:szCs w:val="28"/>
        </w:rPr>
        <w:t>.[</w:t>
      </w:r>
      <w:r w:rsidRPr="004C6F67">
        <w:rPr>
          <w:rFonts w:ascii="Times New Roman" w:hAnsi="Times New Roman" w:cs="Times New Roman"/>
          <w:sz w:val="28"/>
          <w:szCs w:val="28"/>
        </w:rPr>
        <w:t>38</w:t>
      </w:r>
      <w:r>
        <w:rPr>
          <w:rFonts w:ascii="Times New Roman" w:hAnsi="Times New Roman" w:cs="Times New Roman"/>
          <w:sz w:val="28"/>
          <w:szCs w:val="28"/>
        </w:rPr>
        <w:t>].</w:t>
      </w:r>
      <w:r w:rsidRPr="004C6F67">
        <w:rPr>
          <w:rFonts w:ascii="Times New Roman" w:hAnsi="Times New Roman" w:cs="Times New Roman"/>
          <w:sz w:val="28"/>
          <w:szCs w:val="28"/>
        </w:rPr>
        <w:t>However, large doses do not indicate that the clinical course is likely</w:t>
      </w:r>
      <w:r>
        <w:rPr>
          <w:rFonts w:ascii="Times New Roman" w:hAnsi="Times New Roman" w:cs="Times New Roman"/>
          <w:sz w:val="28"/>
          <w:szCs w:val="28"/>
        </w:rPr>
        <w:t xml:space="preserve"> </w:t>
      </w:r>
      <w:r w:rsidRPr="004C6F67">
        <w:rPr>
          <w:rFonts w:ascii="Times New Roman" w:hAnsi="Times New Roman" w:cs="Times New Roman"/>
          <w:sz w:val="28"/>
          <w:szCs w:val="28"/>
        </w:rPr>
        <w:t>to be lethal.</w:t>
      </w:r>
      <w:r>
        <w:rPr>
          <w:rFonts w:ascii="Times New Roman" w:hAnsi="Times New Roman" w:cs="Times New Roman"/>
          <w:sz w:val="28"/>
          <w:szCs w:val="28"/>
        </w:rPr>
        <w:t>[</w:t>
      </w:r>
      <w:r w:rsidRPr="004C6F67">
        <w:rPr>
          <w:rFonts w:ascii="Times New Roman" w:hAnsi="Times New Roman" w:cs="Times New Roman"/>
          <w:sz w:val="28"/>
          <w:szCs w:val="28"/>
        </w:rPr>
        <w:t>39</w:t>
      </w:r>
      <w:r>
        <w:rPr>
          <w:rFonts w:ascii="Times New Roman" w:hAnsi="Times New Roman" w:cs="Times New Roman"/>
          <w:sz w:val="28"/>
          <w:szCs w:val="28"/>
        </w:rPr>
        <w:t>]</w:t>
      </w:r>
    </w:p>
    <w:p w:rsidR="00D77E84" w:rsidRPr="00645D03" w:rsidRDefault="00D77E84" w:rsidP="00D77E84">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1.3.5</w:t>
      </w:r>
      <w:r>
        <w:rPr>
          <w:rFonts w:ascii="Times New Roman" w:hAnsi="Times New Roman" w:cs="Times New Roman"/>
          <w:b/>
          <w:bCs/>
          <w:iCs/>
          <w:sz w:val="28"/>
          <w:szCs w:val="28"/>
        </w:rPr>
        <w:tab/>
      </w:r>
      <w:r w:rsidRPr="00645D03">
        <w:rPr>
          <w:rFonts w:ascii="Times New Roman" w:hAnsi="Times New Roman" w:cs="Times New Roman"/>
          <w:b/>
          <w:bCs/>
          <w:iCs/>
          <w:sz w:val="28"/>
          <w:szCs w:val="28"/>
        </w:rPr>
        <w:t>Dental pain</w:t>
      </w:r>
    </w:p>
    <w:p w:rsidR="00D77E84" w:rsidRPr="004C6F67" w:rsidRDefault="00D77E84" w:rsidP="00D77E84">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one of the most effective and widely used NSAID</w:t>
      </w:r>
      <w:r>
        <w:rPr>
          <w:rFonts w:ascii="Times New Roman" w:hAnsi="Times New Roman" w:cs="Times New Roman"/>
          <w:sz w:val="28"/>
          <w:szCs w:val="28"/>
        </w:rPr>
        <w:t xml:space="preserve"> </w:t>
      </w:r>
      <w:r w:rsidRPr="004C6F67">
        <w:rPr>
          <w:rFonts w:ascii="Times New Roman" w:hAnsi="Times New Roman" w:cs="Times New Roman"/>
          <w:sz w:val="28"/>
          <w:szCs w:val="28"/>
        </w:rPr>
        <w:t>in treatment of dental pain.</w:t>
      </w:r>
      <w:r>
        <w:rPr>
          <w:rFonts w:ascii="Times New Roman" w:hAnsi="Times New Roman" w:cs="Times New Roman"/>
          <w:sz w:val="28"/>
          <w:szCs w:val="28"/>
        </w:rPr>
        <w:t>[</w:t>
      </w:r>
      <w:r w:rsidRPr="004C6F67">
        <w:rPr>
          <w:rFonts w:ascii="Times New Roman" w:hAnsi="Times New Roman" w:cs="Times New Roman"/>
          <w:sz w:val="28"/>
          <w:szCs w:val="28"/>
        </w:rPr>
        <w:t>40</w:t>
      </w:r>
      <w:r>
        <w:rPr>
          <w:rFonts w:ascii="Times New Roman" w:hAnsi="Times New Roman" w:cs="Times New Roman"/>
          <w:sz w:val="28"/>
          <w:szCs w:val="28"/>
        </w:rPr>
        <w:t>].</w:t>
      </w:r>
      <w:r w:rsidRPr="004C6F67">
        <w:rPr>
          <w:rFonts w:ascii="Times New Roman" w:hAnsi="Times New Roman" w:cs="Times New Roman"/>
          <w:sz w:val="28"/>
          <w:szCs w:val="28"/>
        </w:rPr>
        <w:t xml:space="preserve"> Dental practitioners have relied on</w:t>
      </w:r>
      <w:r>
        <w:rPr>
          <w:rFonts w:ascii="Times New Roman" w:hAnsi="Times New Roman" w:cs="Times New Roman"/>
          <w:sz w:val="28"/>
          <w:szCs w:val="28"/>
        </w:rPr>
        <w:t xml:space="preserve"> </w:t>
      </w:r>
      <w:r w:rsidRPr="004C6F67">
        <w:rPr>
          <w:rFonts w:ascii="Times New Roman" w:hAnsi="Times New Roman" w:cs="Times New Roman"/>
          <w:sz w:val="28"/>
          <w:szCs w:val="28"/>
        </w:rPr>
        <w:t>ibuprofen and other NSAIDs to manage acute and chronic orofacial</w:t>
      </w:r>
      <w:r>
        <w:rPr>
          <w:rFonts w:ascii="Times New Roman" w:hAnsi="Times New Roman" w:cs="Times New Roman"/>
          <w:sz w:val="28"/>
          <w:szCs w:val="28"/>
        </w:rPr>
        <w:t xml:space="preserve"> </w:t>
      </w:r>
      <w:r w:rsidRPr="004C6F67">
        <w:rPr>
          <w:rFonts w:ascii="Times New Roman" w:hAnsi="Times New Roman" w:cs="Times New Roman"/>
          <w:sz w:val="28"/>
          <w:szCs w:val="28"/>
        </w:rPr>
        <w:t>pain.</w:t>
      </w:r>
      <w:r>
        <w:rPr>
          <w:rFonts w:ascii="Times New Roman" w:hAnsi="Times New Roman" w:cs="Times New Roman"/>
          <w:sz w:val="28"/>
          <w:szCs w:val="28"/>
        </w:rPr>
        <w:t>[</w:t>
      </w:r>
      <w:r w:rsidRPr="004C6F67">
        <w:rPr>
          <w:rFonts w:ascii="Times New Roman" w:hAnsi="Times New Roman" w:cs="Times New Roman"/>
          <w:sz w:val="28"/>
          <w:szCs w:val="28"/>
        </w:rPr>
        <w:t>41</w:t>
      </w:r>
      <w:r>
        <w:rPr>
          <w:rFonts w:ascii="Times New Roman" w:hAnsi="Times New Roman" w:cs="Times New Roman"/>
          <w:sz w:val="28"/>
          <w:szCs w:val="28"/>
        </w:rPr>
        <w:t>]</w:t>
      </w:r>
      <w:r w:rsidRPr="004C6F67">
        <w:rPr>
          <w:rFonts w:ascii="Times New Roman" w:hAnsi="Times New Roman" w:cs="Times New Roman"/>
          <w:sz w:val="28"/>
          <w:szCs w:val="28"/>
        </w:rPr>
        <w:t xml:space="preserve"> A dose of 400 mg of ibuprofen provides effective analgesic</w:t>
      </w:r>
      <w:r>
        <w:rPr>
          <w:rFonts w:ascii="Times New Roman" w:hAnsi="Times New Roman" w:cs="Times New Roman"/>
          <w:sz w:val="28"/>
          <w:szCs w:val="28"/>
        </w:rPr>
        <w:t xml:space="preserve"> </w:t>
      </w:r>
      <w:r w:rsidRPr="004C6F67">
        <w:rPr>
          <w:rFonts w:ascii="Times New Roman" w:hAnsi="Times New Roman" w:cs="Times New Roman"/>
          <w:sz w:val="28"/>
          <w:szCs w:val="28"/>
        </w:rPr>
        <w:t>for the control of postoperative pain after third molar surgery.</w:t>
      </w:r>
      <w:r>
        <w:rPr>
          <w:rFonts w:ascii="Times New Roman" w:hAnsi="Times New Roman" w:cs="Times New Roman"/>
          <w:sz w:val="28"/>
          <w:szCs w:val="28"/>
        </w:rPr>
        <w:t>[</w:t>
      </w:r>
      <w:r w:rsidRPr="004C6F67">
        <w:rPr>
          <w:rFonts w:ascii="Times New Roman" w:hAnsi="Times New Roman" w:cs="Times New Roman"/>
          <w:sz w:val="28"/>
          <w:szCs w:val="28"/>
        </w:rPr>
        <w:t>42</w:t>
      </w:r>
      <w:r>
        <w:rPr>
          <w:rFonts w:ascii="Times New Roman" w:hAnsi="Times New Roman" w:cs="Times New Roman"/>
          <w:sz w:val="28"/>
          <w:szCs w:val="28"/>
        </w:rPr>
        <w:t>].</w:t>
      </w:r>
      <w:r w:rsidRPr="004C6F67">
        <w:rPr>
          <w:rFonts w:ascii="Times New Roman" w:hAnsi="Times New Roman" w:cs="Times New Roman"/>
          <w:sz w:val="28"/>
          <w:szCs w:val="28"/>
        </w:rPr>
        <w:t xml:space="preserve"> A</w:t>
      </w:r>
      <w:r>
        <w:rPr>
          <w:rFonts w:ascii="Times New Roman" w:hAnsi="Times New Roman" w:cs="Times New Roman"/>
          <w:sz w:val="28"/>
          <w:szCs w:val="28"/>
        </w:rPr>
        <w:t xml:space="preserve"> </w:t>
      </w:r>
      <w:r w:rsidRPr="004C6F67">
        <w:rPr>
          <w:rFonts w:ascii="Times New Roman" w:hAnsi="Times New Roman" w:cs="Times New Roman"/>
          <w:sz w:val="28"/>
          <w:szCs w:val="28"/>
        </w:rPr>
        <w:t>liquid gel preparation of ibuprofen 400mg provides faster relief and</w:t>
      </w:r>
      <w:r>
        <w:rPr>
          <w:rFonts w:ascii="Times New Roman" w:hAnsi="Times New Roman" w:cs="Times New Roman"/>
          <w:sz w:val="28"/>
          <w:szCs w:val="28"/>
        </w:rPr>
        <w:t xml:space="preserve"> </w:t>
      </w:r>
      <w:r w:rsidRPr="004C6F67">
        <w:rPr>
          <w:rFonts w:ascii="Times New Roman" w:hAnsi="Times New Roman" w:cs="Times New Roman"/>
          <w:sz w:val="28"/>
          <w:szCs w:val="28"/>
        </w:rPr>
        <w:t>superior overall efficacy in post surgical dental pain.</w:t>
      </w:r>
      <w:r>
        <w:rPr>
          <w:rFonts w:ascii="Times New Roman" w:hAnsi="Times New Roman" w:cs="Times New Roman"/>
          <w:sz w:val="28"/>
          <w:szCs w:val="28"/>
        </w:rPr>
        <w:t>[</w:t>
      </w:r>
      <w:r w:rsidRPr="004C6F67">
        <w:rPr>
          <w:rFonts w:ascii="Times New Roman" w:hAnsi="Times New Roman" w:cs="Times New Roman"/>
          <w:sz w:val="28"/>
          <w:szCs w:val="28"/>
        </w:rPr>
        <w:t>27</w:t>
      </w:r>
      <w:r>
        <w:rPr>
          <w:rFonts w:ascii="Times New Roman" w:hAnsi="Times New Roman" w:cs="Times New Roman"/>
          <w:sz w:val="28"/>
          <w:szCs w:val="28"/>
        </w:rPr>
        <w:t>]</w:t>
      </w:r>
    </w:p>
    <w:p w:rsidR="00D77E84" w:rsidRDefault="00D77E84" w:rsidP="00D77E84">
      <w:pPr>
        <w:autoSpaceDE w:val="0"/>
        <w:autoSpaceDN w:val="0"/>
        <w:adjustRightInd w:val="0"/>
        <w:spacing w:after="0" w:line="480" w:lineRule="auto"/>
        <w:jc w:val="both"/>
        <w:rPr>
          <w:rFonts w:ascii="Times New Roman" w:hAnsi="Times New Roman" w:cs="Times New Roman"/>
          <w:b/>
          <w:bCs/>
          <w:i/>
          <w:iCs/>
          <w:sz w:val="28"/>
          <w:szCs w:val="28"/>
        </w:rPr>
      </w:pPr>
    </w:p>
    <w:p w:rsidR="00D77E84" w:rsidRDefault="00D77E84" w:rsidP="00D77E84">
      <w:pPr>
        <w:autoSpaceDE w:val="0"/>
        <w:autoSpaceDN w:val="0"/>
        <w:adjustRightInd w:val="0"/>
        <w:spacing w:after="0" w:line="480" w:lineRule="auto"/>
        <w:jc w:val="both"/>
        <w:rPr>
          <w:rFonts w:ascii="Times New Roman" w:hAnsi="Times New Roman" w:cs="Times New Roman"/>
          <w:b/>
          <w:bCs/>
          <w:i/>
          <w:iCs/>
          <w:sz w:val="28"/>
          <w:szCs w:val="28"/>
        </w:rPr>
      </w:pPr>
    </w:p>
    <w:p w:rsidR="00D77E84" w:rsidRDefault="00D77E84" w:rsidP="00D77E84">
      <w:pPr>
        <w:autoSpaceDE w:val="0"/>
        <w:autoSpaceDN w:val="0"/>
        <w:adjustRightInd w:val="0"/>
        <w:spacing w:after="0" w:line="480" w:lineRule="auto"/>
        <w:jc w:val="both"/>
        <w:rPr>
          <w:rFonts w:ascii="Times New Roman" w:hAnsi="Times New Roman" w:cs="Times New Roman"/>
          <w:b/>
          <w:bCs/>
          <w:i/>
          <w:iCs/>
          <w:sz w:val="28"/>
          <w:szCs w:val="28"/>
        </w:rPr>
      </w:pPr>
    </w:p>
    <w:p w:rsidR="00D77E84" w:rsidRPr="00645D03" w:rsidRDefault="00D77E84" w:rsidP="00D77E84">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1.3.6</w:t>
      </w:r>
      <w:r>
        <w:rPr>
          <w:rFonts w:ascii="Times New Roman" w:hAnsi="Times New Roman" w:cs="Times New Roman"/>
          <w:b/>
          <w:bCs/>
          <w:iCs/>
          <w:sz w:val="28"/>
          <w:szCs w:val="28"/>
        </w:rPr>
        <w:tab/>
      </w:r>
      <w:r w:rsidRPr="00645D03">
        <w:rPr>
          <w:rFonts w:ascii="Times New Roman" w:hAnsi="Times New Roman" w:cs="Times New Roman"/>
          <w:b/>
          <w:bCs/>
          <w:iCs/>
          <w:sz w:val="28"/>
          <w:szCs w:val="28"/>
        </w:rPr>
        <w:t>Dysmenorrhea, fever and headache</w:t>
      </w:r>
    </w:p>
    <w:p w:rsidR="00D77E84" w:rsidRPr="004C6F67" w:rsidRDefault="00D77E84" w:rsidP="00D77E84">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Non-prescription ibuprofen is useful for managing minor aches and</w:t>
      </w:r>
      <w:r>
        <w:rPr>
          <w:rFonts w:ascii="Times New Roman" w:hAnsi="Times New Roman" w:cs="Times New Roman"/>
          <w:sz w:val="28"/>
          <w:szCs w:val="28"/>
        </w:rPr>
        <w:t xml:space="preserve"> </w:t>
      </w:r>
      <w:r w:rsidRPr="004C6F67">
        <w:rPr>
          <w:rFonts w:ascii="Times New Roman" w:hAnsi="Times New Roman" w:cs="Times New Roman"/>
          <w:sz w:val="28"/>
          <w:szCs w:val="28"/>
        </w:rPr>
        <w:t>pains, reducing fever and relieving symptoms of dysmenorrhea.</w:t>
      </w:r>
      <w:r>
        <w:rPr>
          <w:rFonts w:ascii="Times New Roman" w:hAnsi="Times New Roman" w:cs="Times New Roman"/>
          <w:sz w:val="28"/>
          <w:szCs w:val="28"/>
        </w:rPr>
        <w:t>[</w:t>
      </w:r>
      <w:r w:rsidRPr="004C6F67">
        <w:rPr>
          <w:rFonts w:ascii="Times New Roman" w:hAnsi="Times New Roman" w:cs="Times New Roman"/>
          <w:sz w:val="28"/>
          <w:szCs w:val="28"/>
        </w:rPr>
        <w:t>43-45</w:t>
      </w:r>
      <w:r>
        <w:rPr>
          <w:rFonts w:ascii="Times New Roman" w:hAnsi="Times New Roman" w:cs="Times New Roman"/>
          <w:sz w:val="28"/>
          <w:szCs w:val="28"/>
        </w:rPr>
        <w:t>].</w:t>
      </w:r>
      <w:r w:rsidRPr="004C6F67">
        <w:rPr>
          <w:rFonts w:ascii="Times New Roman" w:hAnsi="Times New Roman" w:cs="Times New Roman"/>
          <w:sz w:val="28"/>
          <w:szCs w:val="28"/>
        </w:rPr>
        <w:t>Dysmenorrhea is the most common menstrual complain.</w:t>
      </w:r>
      <w:r>
        <w:rPr>
          <w:rFonts w:ascii="Times New Roman" w:hAnsi="Times New Roman" w:cs="Times New Roman"/>
          <w:sz w:val="28"/>
          <w:szCs w:val="28"/>
        </w:rPr>
        <w:t>[</w:t>
      </w:r>
      <w:r w:rsidRPr="004C6F67">
        <w:rPr>
          <w:rFonts w:ascii="Times New Roman" w:hAnsi="Times New Roman" w:cs="Times New Roman"/>
          <w:sz w:val="28"/>
          <w:szCs w:val="28"/>
        </w:rPr>
        <w:t>46</w:t>
      </w:r>
      <w:r>
        <w:rPr>
          <w:rFonts w:ascii="Times New Roman" w:hAnsi="Times New Roman" w:cs="Times New Roman"/>
          <w:sz w:val="28"/>
          <w:szCs w:val="28"/>
        </w:rPr>
        <w:t>].</w:t>
      </w:r>
      <w:r w:rsidRPr="004C6F67">
        <w:rPr>
          <w:rFonts w:ascii="Times New Roman" w:hAnsi="Times New Roman" w:cs="Times New Roman"/>
          <w:sz w:val="28"/>
          <w:szCs w:val="28"/>
        </w:rPr>
        <w:t>Ibuprofen was superior to placebo for pain relief and menstrual</w:t>
      </w:r>
      <w:r>
        <w:rPr>
          <w:rFonts w:ascii="Times New Roman" w:hAnsi="Times New Roman" w:cs="Times New Roman"/>
          <w:sz w:val="28"/>
          <w:szCs w:val="28"/>
        </w:rPr>
        <w:t xml:space="preserve"> </w:t>
      </w:r>
      <w:r w:rsidRPr="004C6F67">
        <w:rPr>
          <w:rFonts w:ascii="Times New Roman" w:hAnsi="Times New Roman" w:cs="Times New Roman"/>
          <w:sz w:val="28"/>
          <w:szCs w:val="28"/>
        </w:rPr>
        <w:t>fluid PGF2 alpha suppression.</w:t>
      </w:r>
      <w:r>
        <w:rPr>
          <w:rFonts w:ascii="Times New Roman" w:hAnsi="Times New Roman" w:cs="Times New Roman"/>
          <w:sz w:val="28"/>
          <w:szCs w:val="28"/>
        </w:rPr>
        <w:t>[</w:t>
      </w:r>
      <w:r w:rsidRPr="004C6F67">
        <w:rPr>
          <w:rFonts w:ascii="Times New Roman" w:hAnsi="Times New Roman" w:cs="Times New Roman"/>
          <w:sz w:val="28"/>
          <w:szCs w:val="28"/>
        </w:rPr>
        <w:t>47</w:t>
      </w:r>
      <w:r>
        <w:rPr>
          <w:rFonts w:ascii="Times New Roman" w:hAnsi="Times New Roman" w:cs="Times New Roman"/>
          <w:sz w:val="28"/>
          <w:szCs w:val="28"/>
        </w:rPr>
        <w:t>].</w:t>
      </w:r>
      <w:r w:rsidRPr="004C6F67">
        <w:rPr>
          <w:rFonts w:ascii="Times New Roman" w:hAnsi="Times New Roman" w:cs="Times New Roman"/>
          <w:sz w:val="28"/>
          <w:szCs w:val="28"/>
        </w:rPr>
        <w:t xml:space="preserve"> Cycloxygenase inhibitors reduce</w:t>
      </w:r>
    </w:p>
    <w:p w:rsidR="00D77E84" w:rsidRPr="004C6F67" w:rsidRDefault="00D77E84" w:rsidP="00D77E84">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amount of menstrual prostanoids release, with concomitant</w:t>
      </w:r>
      <w:r>
        <w:rPr>
          <w:rFonts w:ascii="Times New Roman" w:hAnsi="Times New Roman" w:cs="Times New Roman"/>
          <w:sz w:val="28"/>
          <w:szCs w:val="28"/>
        </w:rPr>
        <w:t xml:space="preserve"> </w:t>
      </w:r>
      <w:r w:rsidRPr="004C6F67">
        <w:rPr>
          <w:rFonts w:ascii="Times New Roman" w:hAnsi="Times New Roman" w:cs="Times New Roman"/>
          <w:sz w:val="28"/>
          <w:szCs w:val="28"/>
        </w:rPr>
        <w:t>reduction in uterine hyper contractility.</w:t>
      </w:r>
      <w:r>
        <w:rPr>
          <w:rFonts w:ascii="Times New Roman" w:hAnsi="Times New Roman" w:cs="Times New Roman"/>
          <w:sz w:val="28"/>
          <w:szCs w:val="28"/>
        </w:rPr>
        <w:t>[</w:t>
      </w:r>
      <w:r w:rsidRPr="004C6F67">
        <w:rPr>
          <w:rFonts w:ascii="Times New Roman" w:hAnsi="Times New Roman" w:cs="Times New Roman"/>
          <w:sz w:val="28"/>
          <w:szCs w:val="28"/>
        </w:rPr>
        <w:t>48</w:t>
      </w:r>
      <w:r>
        <w:rPr>
          <w:rFonts w:ascii="Times New Roman" w:hAnsi="Times New Roman" w:cs="Times New Roman"/>
          <w:sz w:val="28"/>
          <w:szCs w:val="28"/>
        </w:rPr>
        <w:t>].</w:t>
      </w:r>
      <w:r w:rsidRPr="004C6F67">
        <w:rPr>
          <w:rFonts w:ascii="Times New Roman" w:hAnsi="Times New Roman" w:cs="Times New Roman"/>
          <w:sz w:val="28"/>
          <w:szCs w:val="28"/>
        </w:rPr>
        <w:t xml:space="preserve"> Over-the-counter (OTC)</w:t>
      </w:r>
      <w:r>
        <w:rPr>
          <w:rFonts w:ascii="Times New Roman" w:hAnsi="Times New Roman" w:cs="Times New Roman"/>
          <w:sz w:val="28"/>
          <w:szCs w:val="28"/>
        </w:rPr>
        <w:t xml:space="preserve"> </w:t>
      </w:r>
      <w:r w:rsidRPr="004C6F67">
        <w:rPr>
          <w:rFonts w:ascii="Times New Roman" w:hAnsi="Times New Roman" w:cs="Times New Roman"/>
          <w:sz w:val="28"/>
          <w:szCs w:val="28"/>
        </w:rPr>
        <w:t>ibuprofen preparations are mainly used for acute indications, such</w:t>
      </w:r>
      <w:r>
        <w:rPr>
          <w:rFonts w:ascii="Times New Roman" w:hAnsi="Times New Roman" w:cs="Times New Roman"/>
          <w:sz w:val="28"/>
          <w:szCs w:val="28"/>
        </w:rPr>
        <w:t xml:space="preserve"> </w:t>
      </w:r>
      <w:r w:rsidRPr="004C6F67">
        <w:rPr>
          <w:rFonts w:ascii="Times New Roman" w:hAnsi="Times New Roman" w:cs="Times New Roman"/>
          <w:sz w:val="28"/>
          <w:szCs w:val="28"/>
        </w:rPr>
        <w:t>as fever or headaches, especially tension type headache.</w:t>
      </w:r>
      <w:r>
        <w:rPr>
          <w:rFonts w:ascii="Times New Roman" w:hAnsi="Times New Roman" w:cs="Times New Roman"/>
          <w:sz w:val="28"/>
          <w:szCs w:val="28"/>
        </w:rPr>
        <w:t>[</w:t>
      </w:r>
      <w:r w:rsidRPr="004C6F67">
        <w:rPr>
          <w:rFonts w:ascii="Times New Roman" w:hAnsi="Times New Roman" w:cs="Times New Roman"/>
          <w:sz w:val="28"/>
          <w:szCs w:val="28"/>
        </w:rPr>
        <w:t>49-51</w:t>
      </w:r>
      <w:r>
        <w:rPr>
          <w:rFonts w:ascii="Times New Roman" w:hAnsi="Times New Roman" w:cs="Times New Roman"/>
          <w:sz w:val="28"/>
          <w:szCs w:val="28"/>
        </w:rPr>
        <w:t>.</w:t>
      </w:r>
      <w:r w:rsidRPr="004C6F67">
        <w:rPr>
          <w:rFonts w:ascii="Times New Roman" w:hAnsi="Times New Roman" w:cs="Times New Roman"/>
          <w:sz w:val="28"/>
          <w:szCs w:val="28"/>
        </w:rPr>
        <w:t>It has been reported that the combined use of</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 paracetamol</w:t>
      </w:r>
    </w:p>
    <w:p w:rsidR="00D77E84" w:rsidRPr="004C6F67" w:rsidRDefault="00D77E84" w:rsidP="00D77E84">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and ibuprofen reduce fever very rapidly.</w:t>
      </w:r>
      <w:r>
        <w:rPr>
          <w:rFonts w:ascii="Times New Roman" w:hAnsi="Times New Roman" w:cs="Times New Roman"/>
          <w:sz w:val="28"/>
          <w:szCs w:val="28"/>
        </w:rPr>
        <w:t>[</w:t>
      </w:r>
      <w:r w:rsidRPr="004C6F67">
        <w:rPr>
          <w:rFonts w:ascii="Times New Roman" w:hAnsi="Times New Roman" w:cs="Times New Roman"/>
          <w:sz w:val="28"/>
          <w:szCs w:val="28"/>
        </w:rPr>
        <w:t>52</w:t>
      </w:r>
      <w:r>
        <w:rPr>
          <w:rFonts w:ascii="Times New Roman" w:hAnsi="Times New Roman" w:cs="Times New Roman"/>
          <w:sz w:val="28"/>
          <w:szCs w:val="28"/>
        </w:rPr>
        <w:t>].</w:t>
      </w:r>
      <w:r w:rsidRPr="004C6F67">
        <w:rPr>
          <w:rFonts w:ascii="Times New Roman" w:hAnsi="Times New Roman" w:cs="Times New Roman"/>
          <w:sz w:val="28"/>
          <w:szCs w:val="28"/>
        </w:rPr>
        <w:t xml:space="preserve"> Fever almost invariably</w:t>
      </w:r>
      <w:r>
        <w:rPr>
          <w:rFonts w:ascii="Times New Roman" w:hAnsi="Times New Roman" w:cs="Times New Roman"/>
          <w:sz w:val="28"/>
          <w:szCs w:val="28"/>
        </w:rPr>
        <w:t xml:space="preserve"> </w:t>
      </w:r>
      <w:r w:rsidRPr="004C6F67">
        <w:rPr>
          <w:rFonts w:ascii="Times New Roman" w:hAnsi="Times New Roman" w:cs="Times New Roman"/>
          <w:sz w:val="28"/>
          <w:szCs w:val="28"/>
        </w:rPr>
        <w:t>accompanies uncomplicated falciparum malaria. In a randomized</w:t>
      </w:r>
      <w:r>
        <w:rPr>
          <w:rFonts w:ascii="Times New Roman" w:hAnsi="Times New Roman" w:cs="Times New Roman"/>
          <w:sz w:val="28"/>
          <w:szCs w:val="28"/>
        </w:rPr>
        <w:t xml:space="preserve"> </w:t>
      </w:r>
      <w:r w:rsidRPr="004C6F67">
        <w:rPr>
          <w:rFonts w:ascii="Times New Roman" w:hAnsi="Times New Roman" w:cs="Times New Roman"/>
          <w:sz w:val="28"/>
          <w:szCs w:val="28"/>
        </w:rPr>
        <w:t>double-‘blind’ study, a single dose of ibuprofen was compared</w:t>
      </w:r>
      <w:r>
        <w:rPr>
          <w:rFonts w:ascii="Times New Roman" w:hAnsi="Times New Roman" w:cs="Times New Roman"/>
          <w:sz w:val="28"/>
          <w:szCs w:val="28"/>
        </w:rPr>
        <w:t xml:space="preserve"> </w:t>
      </w:r>
      <w:r w:rsidRPr="004C6F67">
        <w:rPr>
          <w:rFonts w:ascii="Times New Roman" w:hAnsi="Times New Roman" w:cs="Times New Roman"/>
          <w:sz w:val="28"/>
          <w:szCs w:val="28"/>
        </w:rPr>
        <w:t>with paracetamol for the treatment of fever &gt;38·5 °C due to</w:t>
      </w:r>
      <w:r>
        <w:rPr>
          <w:rFonts w:ascii="Times New Roman" w:hAnsi="Times New Roman" w:cs="Times New Roman"/>
          <w:sz w:val="28"/>
          <w:szCs w:val="28"/>
        </w:rPr>
        <w:t xml:space="preserve"> </w:t>
      </w:r>
      <w:r w:rsidRPr="004C6F67">
        <w:rPr>
          <w:rFonts w:ascii="Times New Roman" w:hAnsi="Times New Roman" w:cs="Times New Roman"/>
          <w:sz w:val="28"/>
          <w:szCs w:val="28"/>
        </w:rPr>
        <w:t>uncomplicated falciparum malaria. Ibuprofen was significantly more</w:t>
      </w:r>
    </w:p>
    <w:p w:rsidR="00D77E84" w:rsidRPr="004C6F67" w:rsidRDefault="00D77E84" w:rsidP="00D77E84">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effective than paracetamol in lowering temperatures throughout</w:t>
      </w:r>
      <w:r>
        <w:rPr>
          <w:rFonts w:ascii="Times New Roman" w:hAnsi="Times New Roman" w:cs="Times New Roman"/>
          <w:sz w:val="28"/>
          <w:szCs w:val="28"/>
        </w:rPr>
        <w:t xml:space="preserve"> </w:t>
      </w:r>
      <w:r w:rsidRPr="004C6F67">
        <w:rPr>
          <w:rFonts w:ascii="Times New Roman" w:hAnsi="Times New Roman" w:cs="Times New Roman"/>
          <w:sz w:val="28"/>
          <w:szCs w:val="28"/>
        </w:rPr>
        <w:t>the first 4-5 hrs after dosing and thus should be considered as an</w:t>
      </w:r>
      <w:r>
        <w:rPr>
          <w:rFonts w:ascii="Times New Roman" w:hAnsi="Times New Roman" w:cs="Times New Roman"/>
          <w:sz w:val="28"/>
          <w:szCs w:val="28"/>
        </w:rPr>
        <w:t xml:space="preserve"> </w:t>
      </w:r>
      <w:r w:rsidRPr="004C6F67">
        <w:rPr>
          <w:rFonts w:ascii="Times New Roman" w:hAnsi="Times New Roman" w:cs="Times New Roman"/>
          <w:sz w:val="28"/>
          <w:szCs w:val="28"/>
        </w:rPr>
        <w:t>antipyretic agent in the management of uncomplicated falciparum</w:t>
      </w:r>
      <w:r>
        <w:rPr>
          <w:rFonts w:ascii="Times New Roman" w:hAnsi="Times New Roman" w:cs="Times New Roman"/>
          <w:sz w:val="28"/>
          <w:szCs w:val="28"/>
        </w:rPr>
        <w:t xml:space="preserve"> </w:t>
      </w:r>
      <w:r w:rsidRPr="004C6F67">
        <w:rPr>
          <w:rFonts w:ascii="Times New Roman" w:hAnsi="Times New Roman" w:cs="Times New Roman"/>
          <w:sz w:val="28"/>
          <w:szCs w:val="28"/>
        </w:rPr>
        <w:t>infections, providing there is no contraindication to its use.</w:t>
      </w:r>
      <w:r>
        <w:rPr>
          <w:rFonts w:ascii="Times New Roman" w:hAnsi="Times New Roman" w:cs="Times New Roman"/>
          <w:sz w:val="28"/>
          <w:szCs w:val="28"/>
        </w:rPr>
        <w:t>[</w:t>
      </w:r>
      <w:r w:rsidRPr="004C6F67">
        <w:rPr>
          <w:rFonts w:ascii="Times New Roman" w:hAnsi="Times New Roman" w:cs="Times New Roman"/>
          <w:sz w:val="28"/>
          <w:szCs w:val="28"/>
        </w:rPr>
        <w:t>53</w:t>
      </w:r>
      <w:r>
        <w:rPr>
          <w:rFonts w:ascii="Times New Roman" w:hAnsi="Times New Roman" w:cs="Times New Roman"/>
          <w:sz w:val="28"/>
          <w:szCs w:val="28"/>
        </w:rPr>
        <w:t>].</w:t>
      </w:r>
      <w:r w:rsidRPr="004C6F67">
        <w:rPr>
          <w:rFonts w:ascii="Times New Roman" w:hAnsi="Times New Roman" w:cs="Times New Roman"/>
          <w:sz w:val="28"/>
          <w:szCs w:val="28"/>
        </w:rPr>
        <w:t xml:space="preserve"> Evers</w:t>
      </w:r>
      <w:r>
        <w:rPr>
          <w:rFonts w:ascii="Times New Roman" w:hAnsi="Times New Roman" w:cs="Times New Roman"/>
          <w:sz w:val="28"/>
          <w:szCs w:val="28"/>
        </w:rPr>
        <w:t xml:space="preserve"> </w:t>
      </w:r>
      <w:r w:rsidRPr="004C6F67">
        <w:rPr>
          <w:rFonts w:ascii="Times New Roman" w:hAnsi="Times New Roman" w:cs="Times New Roman"/>
          <w:i/>
          <w:sz w:val="28"/>
          <w:szCs w:val="28"/>
        </w:rPr>
        <w:t>et al</w:t>
      </w:r>
      <w:r w:rsidRPr="004C6F67">
        <w:rPr>
          <w:rFonts w:ascii="Times New Roman" w:hAnsi="Times New Roman" w:cs="Times New Roman"/>
          <w:sz w:val="28"/>
          <w:szCs w:val="28"/>
        </w:rPr>
        <w:t>. in 2006, conducted a double blind study to investigate the</w:t>
      </w:r>
      <w:r>
        <w:rPr>
          <w:rFonts w:ascii="Times New Roman" w:hAnsi="Times New Roman" w:cs="Times New Roman"/>
          <w:sz w:val="28"/>
          <w:szCs w:val="28"/>
        </w:rPr>
        <w:t xml:space="preserve"> </w:t>
      </w:r>
      <w:r w:rsidRPr="004C6F67">
        <w:rPr>
          <w:rFonts w:ascii="Times New Roman" w:hAnsi="Times New Roman" w:cs="Times New Roman"/>
          <w:sz w:val="28"/>
          <w:szCs w:val="28"/>
        </w:rPr>
        <w:t>efficacy of zolmitriptan and ibuprofen in the treatment of migraine</w:t>
      </w:r>
      <w:r>
        <w:rPr>
          <w:rFonts w:ascii="Times New Roman" w:hAnsi="Times New Roman" w:cs="Times New Roman"/>
          <w:sz w:val="28"/>
          <w:szCs w:val="28"/>
        </w:rPr>
        <w:t xml:space="preserve"> </w:t>
      </w:r>
      <w:r w:rsidRPr="004C6F67">
        <w:rPr>
          <w:rFonts w:ascii="Times New Roman" w:hAnsi="Times New Roman" w:cs="Times New Roman"/>
          <w:sz w:val="28"/>
          <w:szCs w:val="28"/>
        </w:rPr>
        <w:t>in children and adolescents. Pain relief rates after two hours were</w:t>
      </w:r>
    </w:p>
    <w:p w:rsidR="00D77E84" w:rsidRPr="004C6F67" w:rsidRDefault="00D77E84" w:rsidP="00D77E84">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28% for placebo, 62% for zolmitriptan and 69% for ibuprofen.</w:t>
      </w:r>
      <w:r>
        <w:rPr>
          <w:rFonts w:ascii="Times New Roman" w:hAnsi="Times New Roman" w:cs="Times New Roman"/>
          <w:sz w:val="28"/>
          <w:szCs w:val="28"/>
        </w:rPr>
        <w:t>[</w:t>
      </w:r>
      <w:r w:rsidRPr="004C6F67">
        <w:rPr>
          <w:rFonts w:ascii="Times New Roman" w:hAnsi="Times New Roman" w:cs="Times New Roman"/>
          <w:sz w:val="28"/>
          <w:szCs w:val="28"/>
        </w:rPr>
        <w:t>54</w:t>
      </w:r>
      <w:r>
        <w:rPr>
          <w:rFonts w:ascii="Times New Roman" w:hAnsi="Times New Roman" w:cs="Times New Roman"/>
          <w:sz w:val="28"/>
          <w:szCs w:val="28"/>
        </w:rPr>
        <w:t>]</w:t>
      </w:r>
    </w:p>
    <w:p w:rsidR="00D77E84" w:rsidRPr="00645D03" w:rsidRDefault="00D77E84" w:rsidP="00D77E84">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1.3.7</w:t>
      </w:r>
      <w:r>
        <w:rPr>
          <w:rFonts w:ascii="Times New Roman" w:hAnsi="Times New Roman" w:cs="Times New Roman"/>
          <w:b/>
          <w:bCs/>
          <w:iCs/>
          <w:sz w:val="28"/>
          <w:szCs w:val="28"/>
        </w:rPr>
        <w:tab/>
      </w:r>
      <w:r w:rsidRPr="00645D03">
        <w:rPr>
          <w:rFonts w:ascii="Times New Roman" w:hAnsi="Times New Roman" w:cs="Times New Roman"/>
          <w:b/>
          <w:bCs/>
          <w:iCs/>
          <w:sz w:val="28"/>
          <w:szCs w:val="28"/>
        </w:rPr>
        <w:t>Prophylaxis of Alzheimers disease</w:t>
      </w:r>
    </w:p>
    <w:p w:rsidR="00D77E84" w:rsidRPr="00BC34F8" w:rsidRDefault="00D77E84" w:rsidP="00D77E84">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administration of NSAIDs, particularly ibuprofen markedly</w:t>
      </w:r>
      <w:r>
        <w:rPr>
          <w:rFonts w:ascii="Times New Roman" w:hAnsi="Times New Roman" w:cs="Times New Roman"/>
          <w:sz w:val="28"/>
          <w:szCs w:val="28"/>
        </w:rPr>
        <w:t xml:space="preserve"> </w:t>
      </w:r>
      <w:r w:rsidRPr="004C6F67">
        <w:rPr>
          <w:rFonts w:ascii="Times New Roman" w:hAnsi="Times New Roman" w:cs="Times New Roman"/>
          <w:sz w:val="28"/>
          <w:szCs w:val="28"/>
        </w:rPr>
        <w:t>reduced neurodegeneration.</w:t>
      </w:r>
      <w:r>
        <w:rPr>
          <w:rFonts w:ascii="Times New Roman" w:hAnsi="Times New Roman" w:cs="Times New Roman"/>
          <w:sz w:val="28"/>
          <w:szCs w:val="28"/>
        </w:rPr>
        <w:t>[</w:t>
      </w:r>
      <w:r w:rsidRPr="004C6F67">
        <w:rPr>
          <w:rFonts w:ascii="Times New Roman" w:hAnsi="Times New Roman" w:cs="Times New Roman"/>
          <w:sz w:val="28"/>
          <w:szCs w:val="28"/>
        </w:rPr>
        <w:t>55</w:t>
      </w:r>
      <w:r>
        <w:rPr>
          <w:rFonts w:ascii="Times New Roman" w:hAnsi="Times New Roman" w:cs="Times New Roman"/>
          <w:sz w:val="28"/>
          <w:szCs w:val="28"/>
        </w:rPr>
        <w:t>]</w:t>
      </w:r>
      <w:r w:rsidRPr="004C6F67">
        <w:rPr>
          <w:rFonts w:ascii="Times New Roman" w:hAnsi="Times New Roman" w:cs="Times New Roman"/>
          <w:sz w:val="28"/>
          <w:szCs w:val="28"/>
        </w:rPr>
        <w:t>,</w:t>
      </w:r>
      <w:r>
        <w:rPr>
          <w:rFonts w:ascii="Times New Roman" w:hAnsi="Times New Roman" w:cs="Times New Roman"/>
          <w:sz w:val="28"/>
          <w:szCs w:val="28"/>
        </w:rPr>
        <w:t>[</w:t>
      </w:r>
      <w:r w:rsidRPr="004C6F67">
        <w:rPr>
          <w:rFonts w:ascii="Times New Roman" w:hAnsi="Times New Roman" w:cs="Times New Roman"/>
          <w:sz w:val="28"/>
          <w:szCs w:val="28"/>
        </w:rPr>
        <w:t>56</w:t>
      </w:r>
      <w:r>
        <w:rPr>
          <w:rFonts w:ascii="Times New Roman" w:hAnsi="Times New Roman" w:cs="Times New Roman"/>
          <w:sz w:val="28"/>
          <w:szCs w:val="28"/>
        </w:rPr>
        <w:t>].</w:t>
      </w:r>
      <w:r w:rsidRPr="004C6F67">
        <w:rPr>
          <w:rFonts w:ascii="Times New Roman" w:hAnsi="Times New Roman" w:cs="Times New Roman"/>
          <w:sz w:val="28"/>
          <w:szCs w:val="28"/>
        </w:rPr>
        <w:t xml:space="preserve"> In some studies, ibuprofen</w:t>
      </w:r>
      <w:r>
        <w:rPr>
          <w:rFonts w:ascii="Times New Roman" w:hAnsi="Times New Roman" w:cs="Times New Roman"/>
          <w:sz w:val="28"/>
          <w:szCs w:val="28"/>
        </w:rPr>
        <w:t xml:space="preserve"> </w:t>
      </w:r>
      <w:r w:rsidRPr="004C6F67">
        <w:rPr>
          <w:rFonts w:ascii="Times New Roman" w:hAnsi="Times New Roman" w:cs="Times New Roman"/>
          <w:sz w:val="28"/>
          <w:szCs w:val="28"/>
        </w:rPr>
        <w:t>showed superior results compared to placebo in the prophylaxis</w:t>
      </w:r>
      <w:r>
        <w:rPr>
          <w:rFonts w:ascii="Times New Roman" w:hAnsi="Times New Roman" w:cs="Times New Roman"/>
          <w:sz w:val="28"/>
          <w:szCs w:val="28"/>
        </w:rPr>
        <w:t xml:space="preserve"> </w:t>
      </w:r>
      <w:r w:rsidRPr="004C6F67">
        <w:rPr>
          <w:rFonts w:ascii="Times New Roman" w:hAnsi="Times New Roman" w:cs="Times New Roman"/>
          <w:sz w:val="28"/>
          <w:szCs w:val="28"/>
        </w:rPr>
        <w:t>of Alzheimer’s disease, when given in low doses over a long time</w:t>
      </w:r>
      <w:r>
        <w:rPr>
          <w:rFonts w:ascii="AJensonPro-Regular" w:hAnsi="AJensonPro-Regular" w:cs="AJensonPro-Regular"/>
          <w:sz w:val="20"/>
          <w:szCs w:val="20"/>
        </w:rPr>
        <w:t xml:space="preserve">. </w:t>
      </w:r>
      <w:r w:rsidRPr="00BC34F8">
        <w:rPr>
          <w:rFonts w:ascii="Times New Roman" w:hAnsi="Times New Roman" w:cs="Times New Roman"/>
          <w:sz w:val="28"/>
          <w:szCs w:val="28"/>
        </w:rPr>
        <w:t>Further studies are needed to confirm the results before ibuprofen</w:t>
      </w:r>
      <w:r>
        <w:rPr>
          <w:rFonts w:ascii="Times New Roman" w:hAnsi="Times New Roman" w:cs="Times New Roman"/>
          <w:sz w:val="28"/>
          <w:szCs w:val="28"/>
        </w:rPr>
        <w:t xml:space="preserve"> </w:t>
      </w:r>
      <w:r w:rsidRPr="00BC34F8">
        <w:rPr>
          <w:rFonts w:ascii="Times New Roman" w:hAnsi="Times New Roman" w:cs="Times New Roman"/>
          <w:sz w:val="28"/>
          <w:szCs w:val="28"/>
        </w:rPr>
        <w:t>can be recommended for this indication.</w:t>
      </w:r>
      <w:r>
        <w:rPr>
          <w:rFonts w:ascii="Times New Roman" w:hAnsi="Times New Roman" w:cs="Times New Roman"/>
          <w:sz w:val="28"/>
          <w:szCs w:val="28"/>
        </w:rPr>
        <w:t>[</w:t>
      </w:r>
      <w:r w:rsidRPr="00BC34F8">
        <w:rPr>
          <w:rFonts w:ascii="Times New Roman" w:hAnsi="Times New Roman" w:cs="Times New Roman"/>
          <w:sz w:val="28"/>
          <w:szCs w:val="28"/>
        </w:rPr>
        <w:t>57</w:t>
      </w:r>
      <w:r>
        <w:rPr>
          <w:rFonts w:ascii="Times New Roman" w:hAnsi="Times New Roman" w:cs="Times New Roman"/>
          <w:sz w:val="28"/>
          <w:szCs w:val="28"/>
        </w:rPr>
        <w:t>]</w:t>
      </w:r>
    </w:p>
    <w:p w:rsidR="00D77E84" w:rsidRPr="00645D03" w:rsidRDefault="00D77E84" w:rsidP="00D77E84">
      <w:pPr>
        <w:tabs>
          <w:tab w:val="left" w:pos="2880"/>
        </w:tabs>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 xml:space="preserve">1.3.8  </w:t>
      </w:r>
      <w:r w:rsidRPr="00645D03">
        <w:rPr>
          <w:rFonts w:ascii="Times New Roman" w:hAnsi="Times New Roman" w:cs="Times New Roman"/>
          <w:b/>
          <w:bCs/>
          <w:iCs/>
          <w:sz w:val="28"/>
          <w:szCs w:val="28"/>
        </w:rPr>
        <w:t>Parkinson’s disease (PD)</w:t>
      </w:r>
      <w:r w:rsidRPr="00645D03">
        <w:rPr>
          <w:rFonts w:ascii="Times New Roman" w:hAnsi="Times New Roman" w:cs="Times New Roman"/>
          <w:b/>
          <w:bCs/>
          <w:iCs/>
          <w:sz w:val="28"/>
          <w:szCs w:val="28"/>
        </w:rPr>
        <w:tab/>
      </w:r>
    </w:p>
    <w:p w:rsidR="00D77E84" w:rsidRPr="00BC34F8" w:rsidRDefault="00D77E84" w:rsidP="00D77E84">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Inflammation and oxidative stress have been implicated as</w:t>
      </w:r>
      <w:r>
        <w:rPr>
          <w:rFonts w:ascii="Times New Roman" w:hAnsi="Times New Roman" w:cs="Times New Roman"/>
          <w:sz w:val="28"/>
          <w:szCs w:val="28"/>
        </w:rPr>
        <w:t xml:space="preserve"> </w:t>
      </w:r>
      <w:r w:rsidRPr="00BC34F8">
        <w:rPr>
          <w:rFonts w:ascii="Times New Roman" w:hAnsi="Times New Roman" w:cs="Times New Roman"/>
          <w:sz w:val="28"/>
          <w:szCs w:val="28"/>
        </w:rPr>
        <w:t>pathogenic mechanisms in PD.</w:t>
      </w:r>
      <w:r>
        <w:rPr>
          <w:rFonts w:ascii="Times New Roman" w:hAnsi="Times New Roman" w:cs="Times New Roman"/>
          <w:sz w:val="28"/>
          <w:szCs w:val="28"/>
        </w:rPr>
        <w:t>[</w:t>
      </w:r>
      <w:r w:rsidRPr="00BC34F8">
        <w:rPr>
          <w:rFonts w:ascii="Times New Roman" w:hAnsi="Times New Roman" w:cs="Times New Roman"/>
          <w:sz w:val="28"/>
          <w:szCs w:val="28"/>
        </w:rPr>
        <w:t>58</w:t>
      </w:r>
      <w:r>
        <w:rPr>
          <w:rFonts w:ascii="Times New Roman" w:hAnsi="Times New Roman" w:cs="Times New Roman"/>
          <w:sz w:val="28"/>
          <w:szCs w:val="28"/>
        </w:rPr>
        <w:t>]</w:t>
      </w:r>
      <w:r w:rsidRPr="00BC34F8">
        <w:rPr>
          <w:rFonts w:ascii="Times New Roman" w:hAnsi="Times New Roman" w:cs="Times New Roman"/>
          <w:sz w:val="28"/>
          <w:szCs w:val="28"/>
        </w:rPr>
        <w:t xml:space="preserve"> Epidemiologic evidence showed</w:t>
      </w:r>
      <w:r>
        <w:rPr>
          <w:rFonts w:ascii="Times New Roman" w:hAnsi="Times New Roman" w:cs="Times New Roman"/>
          <w:sz w:val="28"/>
          <w:szCs w:val="28"/>
        </w:rPr>
        <w:t xml:space="preserve"> </w:t>
      </w:r>
      <w:r w:rsidRPr="00BC34F8">
        <w:rPr>
          <w:rFonts w:ascii="Times New Roman" w:hAnsi="Times New Roman" w:cs="Times New Roman"/>
          <w:sz w:val="28"/>
          <w:szCs w:val="28"/>
        </w:rPr>
        <w:t>that regular use of NSAIDs, particularly non aspirin COX</w:t>
      </w:r>
      <w:r>
        <w:rPr>
          <w:rFonts w:ascii="Times New Roman" w:hAnsi="Times New Roman" w:cs="Times New Roman"/>
          <w:sz w:val="28"/>
          <w:szCs w:val="28"/>
        </w:rPr>
        <w:t xml:space="preserve"> </w:t>
      </w:r>
      <w:r w:rsidRPr="00BC34F8">
        <w:rPr>
          <w:rFonts w:ascii="Times New Roman" w:hAnsi="Times New Roman" w:cs="Times New Roman"/>
          <w:sz w:val="28"/>
          <w:szCs w:val="28"/>
        </w:rPr>
        <w:t>inhibitors such as ibuprofen lower the risk of PD.</w:t>
      </w:r>
      <w:r>
        <w:rPr>
          <w:rFonts w:ascii="Times New Roman" w:hAnsi="Times New Roman" w:cs="Times New Roman"/>
          <w:sz w:val="28"/>
          <w:szCs w:val="28"/>
        </w:rPr>
        <w:t>[</w:t>
      </w:r>
      <w:r w:rsidRPr="00BC34F8">
        <w:rPr>
          <w:rFonts w:ascii="Times New Roman" w:hAnsi="Times New Roman" w:cs="Times New Roman"/>
          <w:sz w:val="28"/>
          <w:szCs w:val="28"/>
        </w:rPr>
        <w:t>59</w:t>
      </w:r>
      <w:r>
        <w:rPr>
          <w:rFonts w:ascii="Times New Roman" w:hAnsi="Times New Roman" w:cs="Times New Roman"/>
          <w:sz w:val="28"/>
          <w:szCs w:val="28"/>
        </w:rPr>
        <w:t>]</w:t>
      </w:r>
      <w:r w:rsidRPr="00BC34F8">
        <w:rPr>
          <w:rFonts w:ascii="Times New Roman" w:hAnsi="Times New Roman" w:cs="Times New Roman"/>
          <w:sz w:val="28"/>
          <w:szCs w:val="28"/>
        </w:rPr>
        <w:t>,</w:t>
      </w:r>
      <w:r>
        <w:rPr>
          <w:rFonts w:ascii="Times New Roman" w:hAnsi="Times New Roman" w:cs="Times New Roman"/>
          <w:sz w:val="28"/>
          <w:szCs w:val="28"/>
        </w:rPr>
        <w:t>[</w:t>
      </w:r>
      <w:r w:rsidRPr="00BC34F8">
        <w:rPr>
          <w:rFonts w:ascii="Times New Roman" w:hAnsi="Times New Roman" w:cs="Times New Roman"/>
          <w:sz w:val="28"/>
          <w:szCs w:val="28"/>
        </w:rPr>
        <w:t>60</w:t>
      </w:r>
      <w:r>
        <w:rPr>
          <w:rFonts w:ascii="Times New Roman" w:hAnsi="Times New Roman" w:cs="Times New Roman"/>
          <w:sz w:val="28"/>
          <w:szCs w:val="28"/>
        </w:rPr>
        <w:t>].</w:t>
      </w:r>
      <w:r w:rsidRPr="00BC34F8">
        <w:rPr>
          <w:rFonts w:ascii="Times New Roman" w:hAnsi="Times New Roman" w:cs="Times New Roman"/>
          <w:sz w:val="28"/>
          <w:szCs w:val="28"/>
        </w:rPr>
        <w:t xml:space="preserve"> It induced</w:t>
      </w:r>
      <w:r>
        <w:rPr>
          <w:rFonts w:ascii="Times New Roman" w:hAnsi="Times New Roman" w:cs="Times New Roman"/>
          <w:sz w:val="28"/>
          <w:szCs w:val="28"/>
        </w:rPr>
        <w:t xml:space="preserve"> </w:t>
      </w:r>
      <w:r w:rsidRPr="00BC34F8">
        <w:rPr>
          <w:rFonts w:ascii="Times New Roman" w:hAnsi="Times New Roman" w:cs="Times New Roman"/>
          <w:sz w:val="28"/>
          <w:szCs w:val="28"/>
        </w:rPr>
        <w:t>apoptosis significantly in early and late stages, suggesting that these</w:t>
      </w:r>
      <w:r>
        <w:rPr>
          <w:rFonts w:ascii="Times New Roman" w:hAnsi="Times New Roman" w:cs="Times New Roman"/>
          <w:sz w:val="28"/>
          <w:szCs w:val="28"/>
        </w:rPr>
        <w:t xml:space="preserve"> </w:t>
      </w:r>
      <w:r w:rsidRPr="00BC34F8">
        <w:rPr>
          <w:rFonts w:ascii="Times New Roman" w:hAnsi="Times New Roman" w:cs="Times New Roman"/>
          <w:sz w:val="28"/>
          <w:szCs w:val="28"/>
        </w:rPr>
        <w:t>anti-inflammatory agents might inhibit microbial proliferation.61</w:t>
      </w:r>
    </w:p>
    <w:p w:rsidR="00D77E84" w:rsidRPr="00BC34F8" w:rsidRDefault="00D77E84" w:rsidP="00D77E84">
      <w:pPr>
        <w:autoSpaceDE w:val="0"/>
        <w:autoSpaceDN w:val="0"/>
        <w:adjustRightInd w:val="0"/>
        <w:spacing w:after="0" w:line="480" w:lineRule="auto"/>
        <w:jc w:val="both"/>
        <w:rPr>
          <w:rFonts w:ascii="Times New Roman" w:hAnsi="Times New Roman" w:cs="Times New Roman"/>
          <w:b/>
          <w:bCs/>
          <w:i/>
          <w:iCs/>
          <w:sz w:val="28"/>
          <w:szCs w:val="28"/>
        </w:rPr>
      </w:pPr>
      <w:r>
        <w:rPr>
          <w:rFonts w:ascii="Times New Roman" w:hAnsi="Times New Roman" w:cs="Times New Roman"/>
          <w:b/>
          <w:bCs/>
          <w:iCs/>
          <w:sz w:val="28"/>
          <w:szCs w:val="28"/>
        </w:rPr>
        <w:t>1.3.9</w:t>
      </w:r>
      <w:r>
        <w:rPr>
          <w:rFonts w:ascii="Times New Roman" w:hAnsi="Times New Roman" w:cs="Times New Roman"/>
          <w:b/>
          <w:bCs/>
          <w:iCs/>
          <w:sz w:val="28"/>
          <w:szCs w:val="28"/>
        </w:rPr>
        <w:tab/>
      </w:r>
      <w:r w:rsidRPr="00645D03">
        <w:rPr>
          <w:rFonts w:ascii="Times New Roman" w:hAnsi="Times New Roman" w:cs="Times New Roman"/>
          <w:b/>
          <w:bCs/>
          <w:iCs/>
          <w:sz w:val="28"/>
          <w:szCs w:val="28"/>
        </w:rPr>
        <w:t>Breast cancer</w:t>
      </w:r>
    </w:p>
    <w:p w:rsidR="00D77E84" w:rsidRDefault="00D77E84" w:rsidP="00D77E84">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Harris et al. in 1999 conducted a study for utilization of NSAIDs</w:t>
      </w:r>
      <w:r>
        <w:rPr>
          <w:rFonts w:ascii="Times New Roman" w:hAnsi="Times New Roman" w:cs="Times New Roman"/>
          <w:sz w:val="28"/>
          <w:szCs w:val="28"/>
        </w:rPr>
        <w:t xml:space="preserve"> </w:t>
      </w:r>
      <w:r w:rsidRPr="00BC34F8">
        <w:rPr>
          <w:rFonts w:ascii="Times New Roman" w:hAnsi="Times New Roman" w:cs="Times New Roman"/>
          <w:sz w:val="28"/>
          <w:szCs w:val="28"/>
        </w:rPr>
        <w:t>in breast cancer. Breast cancer rate was decreased by approximately</w:t>
      </w:r>
      <w:r>
        <w:rPr>
          <w:rFonts w:ascii="Times New Roman" w:hAnsi="Times New Roman" w:cs="Times New Roman"/>
          <w:sz w:val="28"/>
          <w:szCs w:val="28"/>
        </w:rPr>
        <w:t xml:space="preserve"> </w:t>
      </w:r>
      <w:r w:rsidRPr="00BC34F8">
        <w:rPr>
          <w:rFonts w:ascii="Times New Roman" w:hAnsi="Times New Roman" w:cs="Times New Roman"/>
          <w:sz w:val="28"/>
          <w:szCs w:val="28"/>
        </w:rPr>
        <w:t>50% with regular ibuprofen intake and 40% with regular aspirin</w:t>
      </w:r>
      <w:r>
        <w:rPr>
          <w:rFonts w:ascii="Times New Roman" w:hAnsi="Times New Roman" w:cs="Times New Roman"/>
          <w:sz w:val="28"/>
          <w:szCs w:val="28"/>
        </w:rPr>
        <w:t xml:space="preserve"> </w:t>
      </w:r>
      <w:r w:rsidRPr="00BC34F8">
        <w:rPr>
          <w:rFonts w:ascii="Times New Roman" w:hAnsi="Times New Roman" w:cs="Times New Roman"/>
          <w:sz w:val="28"/>
          <w:szCs w:val="28"/>
        </w:rPr>
        <w:t>intake. Results suggested that specific NSAIDs may be effective</w:t>
      </w:r>
      <w:r>
        <w:rPr>
          <w:rFonts w:ascii="Times New Roman" w:hAnsi="Times New Roman" w:cs="Times New Roman"/>
          <w:sz w:val="28"/>
          <w:szCs w:val="28"/>
        </w:rPr>
        <w:t xml:space="preserve"> </w:t>
      </w:r>
      <w:r w:rsidRPr="00BC34F8">
        <w:rPr>
          <w:rFonts w:ascii="Times New Roman" w:hAnsi="Times New Roman" w:cs="Times New Roman"/>
          <w:sz w:val="28"/>
          <w:szCs w:val="28"/>
        </w:rPr>
        <w:t>chemo preventive agents against breast cancer.</w:t>
      </w:r>
      <w:r>
        <w:rPr>
          <w:rFonts w:ascii="Times New Roman" w:hAnsi="Times New Roman" w:cs="Times New Roman"/>
          <w:sz w:val="28"/>
          <w:szCs w:val="28"/>
        </w:rPr>
        <w:t>[</w:t>
      </w:r>
      <w:r w:rsidRPr="00BC34F8">
        <w:rPr>
          <w:rFonts w:ascii="Times New Roman" w:hAnsi="Times New Roman" w:cs="Times New Roman"/>
          <w:sz w:val="28"/>
          <w:szCs w:val="28"/>
        </w:rPr>
        <w:t>62</w:t>
      </w:r>
      <w:r>
        <w:rPr>
          <w:rFonts w:ascii="Times New Roman" w:hAnsi="Times New Roman" w:cs="Times New Roman"/>
          <w:sz w:val="28"/>
          <w:szCs w:val="28"/>
        </w:rPr>
        <w:t>]</w:t>
      </w:r>
    </w:p>
    <w:p w:rsidR="00D77E84" w:rsidRDefault="00D77E84" w:rsidP="00D77E84">
      <w:pPr>
        <w:autoSpaceDE w:val="0"/>
        <w:autoSpaceDN w:val="0"/>
        <w:adjustRightInd w:val="0"/>
        <w:spacing w:after="0" w:line="480" w:lineRule="auto"/>
        <w:jc w:val="both"/>
        <w:rPr>
          <w:rFonts w:ascii="Times New Roman" w:hAnsi="Times New Roman" w:cs="Times New Roman"/>
          <w:sz w:val="28"/>
          <w:szCs w:val="28"/>
        </w:rPr>
      </w:pPr>
    </w:p>
    <w:p w:rsidR="00D77E84" w:rsidRDefault="00D77E84" w:rsidP="00D77E84">
      <w:pPr>
        <w:autoSpaceDE w:val="0"/>
        <w:autoSpaceDN w:val="0"/>
        <w:adjustRightInd w:val="0"/>
        <w:spacing w:after="0" w:line="480" w:lineRule="auto"/>
        <w:jc w:val="both"/>
        <w:rPr>
          <w:rFonts w:ascii="Times New Roman" w:hAnsi="Times New Roman" w:cs="Times New Roman"/>
          <w:sz w:val="28"/>
          <w:szCs w:val="28"/>
        </w:rPr>
      </w:pPr>
    </w:p>
    <w:p w:rsidR="00D77E84" w:rsidRDefault="00D77E84" w:rsidP="00D77E84">
      <w:pPr>
        <w:autoSpaceDE w:val="0"/>
        <w:autoSpaceDN w:val="0"/>
        <w:adjustRightInd w:val="0"/>
        <w:spacing w:after="0" w:line="480" w:lineRule="auto"/>
        <w:jc w:val="both"/>
        <w:rPr>
          <w:rFonts w:ascii="Times New Roman" w:hAnsi="Times New Roman" w:cs="Times New Roman"/>
          <w:sz w:val="28"/>
          <w:szCs w:val="28"/>
        </w:rPr>
      </w:pPr>
    </w:p>
    <w:p w:rsidR="00D77E84" w:rsidRPr="00BC34F8" w:rsidRDefault="00D77E84" w:rsidP="00D77E84">
      <w:pPr>
        <w:autoSpaceDE w:val="0"/>
        <w:autoSpaceDN w:val="0"/>
        <w:adjustRightInd w:val="0"/>
        <w:spacing w:after="0" w:line="48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1.4</w:t>
      </w:r>
      <w:r>
        <w:rPr>
          <w:rFonts w:ascii="Times New Roman" w:hAnsi="Times New Roman" w:cs="Times New Roman"/>
          <w:b/>
          <w:color w:val="000000"/>
          <w:sz w:val="28"/>
          <w:szCs w:val="28"/>
        </w:rPr>
        <w:tab/>
      </w:r>
      <w:r w:rsidRPr="00BC34F8">
        <w:rPr>
          <w:rFonts w:ascii="Times New Roman" w:hAnsi="Times New Roman" w:cs="Times New Roman"/>
          <w:b/>
          <w:color w:val="000000"/>
          <w:sz w:val="28"/>
          <w:szCs w:val="28"/>
        </w:rPr>
        <w:t>Adverse Reactions</w:t>
      </w:r>
    </w:p>
    <w:p w:rsidR="00D77E84" w:rsidRPr="00BC34F8"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NSAIDs are widely used, frequently taken inappropriately and</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potentially dangerously.</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63</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Nevertheless, ibuprofen exhibits few</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adverse effects.</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64</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The major adverse reactions include the affects</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on the gastrointestinal tract (GIT), the kidney and the coagulation</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system.</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65</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Based on clinical trial data, serious GIT reactions</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prompting withdrawal of treatment because of hematemesis, peptic</w:t>
      </w:r>
    </w:p>
    <w:p w:rsidR="00D77E84" w:rsidRPr="00BC34F8"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ulcer,</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66</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and severe gastric pain or vomiting showed an incidence</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of 1.5% with ibuprofen compared to 1% with placebo and 12.5%</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aspirin.</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67</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Ibuprofen was a potential cause of GI bleeding,68</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69</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increasing the risk of gastric ulcers and damage, renal failure,</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epistaxis,</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70-73</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apoptosis,</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74</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heart failure, </w:t>
      </w:r>
      <w:r w:rsidRPr="00BC34F8">
        <w:rPr>
          <w:rFonts w:ascii="Times New Roman" w:hAnsi="Times New Roman" w:cs="Times New Roman"/>
          <w:color w:val="000000"/>
          <w:sz w:val="28"/>
          <w:szCs w:val="28"/>
        </w:rPr>
        <w:t>hyperkalaemia,</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75</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confusion</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bronchospasm.</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76</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It has been estimated that 1 in 5 chronic users(lasting over a long period of time) of NSAIDs will develop gastric</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damage which can be silent.</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77</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Other adverse effects of ibuprofen have been reported less</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frequently. They include thrombocytopenia, rashes, headache,</w:t>
      </w:r>
    </w:p>
    <w:p w:rsidR="00D77E84"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dizziness, blurred vision and in few cases toxic amblyopia, fluid</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 xml:space="preserve">retention and </w:t>
      </w:r>
    </w:p>
    <w:p w:rsidR="00D77E84" w:rsidRPr="00E97E9C"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ibuprofen.</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78</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Effects on kidney (as</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all NSAIDs) include acute renal failure, interstitial nephritis,</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nephritic syndrome, but these very rarely occur.</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27</w:t>
      </w:r>
      <w:r>
        <w:rPr>
          <w:rFonts w:ascii="Times New Roman" w:hAnsi="Times New Roman" w:cs="Times New Roman"/>
          <w:color w:val="000000"/>
          <w:sz w:val="28"/>
          <w:szCs w:val="28"/>
        </w:rPr>
        <w:t>]</w:t>
      </w:r>
    </w:p>
    <w:p w:rsidR="00D77E84" w:rsidRDefault="00D77E84" w:rsidP="00D77E84">
      <w:pPr>
        <w:jc w:val="both"/>
        <w:rPr>
          <w:rFonts w:ascii="Times New Roman" w:hAnsi="Times New Roman" w:cs="Times New Roman"/>
          <w:b/>
          <w:sz w:val="24"/>
          <w:szCs w:val="24"/>
        </w:rPr>
      </w:pPr>
    </w:p>
    <w:p w:rsidR="00D77E84" w:rsidRDefault="00D77E84" w:rsidP="00D77E84">
      <w:pPr>
        <w:jc w:val="both"/>
        <w:rPr>
          <w:rFonts w:ascii="Times New Roman" w:hAnsi="Times New Roman" w:cs="Times New Roman"/>
          <w:b/>
          <w:sz w:val="24"/>
          <w:szCs w:val="24"/>
        </w:rPr>
      </w:pPr>
    </w:p>
    <w:p w:rsidR="00D77E84" w:rsidRDefault="00D77E84" w:rsidP="00D77E84">
      <w:pPr>
        <w:jc w:val="both"/>
        <w:rPr>
          <w:rFonts w:ascii="Times New Roman" w:hAnsi="Times New Roman" w:cs="Times New Roman"/>
          <w:b/>
          <w:sz w:val="24"/>
          <w:szCs w:val="24"/>
        </w:rPr>
      </w:pPr>
    </w:p>
    <w:p w:rsidR="00D77E84" w:rsidRDefault="00D77E84" w:rsidP="00D77E84">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D77E84" w:rsidRDefault="00D77E84" w:rsidP="00D77E84">
      <w:pPr>
        <w:jc w:val="both"/>
        <w:rPr>
          <w:rFonts w:ascii="Times New Roman" w:hAnsi="Times New Roman" w:cs="Times New Roman"/>
          <w:b/>
          <w:sz w:val="28"/>
          <w:szCs w:val="28"/>
        </w:rPr>
      </w:pPr>
      <w:r>
        <w:rPr>
          <w:rFonts w:ascii="Times New Roman" w:hAnsi="Times New Roman" w:cs="Times New Roman"/>
          <w:b/>
          <w:sz w:val="28"/>
          <w:szCs w:val="28"/>
        </w:rPr>
        <w:lastRenderedPageBreak/>
        <w:t>1.5</w:t>
      </w:r>
      <w:r>
        <w:rPr>
          <w:rFonts w:ascii="Times New Roman" w:hAnsi="Times New Roman" w:cs="Times New Roman"/>
          <w:b/>
          <w:sz w:val="28"/>
          <w:szCs w:val="28"/>
        </w:rPr>
        <w:tab/>
        <w:t>LIGAND AND COMPLEX FORMATION</w:t>
      </w:r>
    </w:p>
    <w:p w:rsidR="00D77E84" w:rsidRDefault="00D77E84" w:rsidP="00D77E84">
      <w:pPr>
        <w:spacing w:line="480" w:lineRule="auto"/>
        <w:jc w:val="both"/>
        <w:rPr>
          <w:rFonts w:ascii="Times New Roman" w:hAnsi="Times New Roman" w:cs="Times New Roman"/>
          <w:sz w:val="28"/>
          <w:szCs w:val="28"/>
        </w:rPr>
      </w:pPr>
      <w:r>
        <w:rPr>
          <w:rFonts w:ascii="Times New Roman" w:hAnsi="Times New Roman" w:cs="Times New Roman"/>
          <w:sz w:val="28"/>
          <w:szCs w:val="28"/>
        </w:rPr>
        <w:t>A ligand is an ion or molecule that donates two or more lone pairs of  electrons to a metal ion to form coordination or dative bond.</w:t>
      </w:r>
    </w:p>
    <w:p w:rsidR="00D77E84" w:rsidRDefault="00D77E84" w:rsidP="00D77E8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According to Lewis Theory, ligand is a lewis base due to the electrons they donate to empty orbital. They are either anion or polar molecues. Ligands can be classified based on electron pair they donate according to ligand theory. These includes </w:t>
      </w:r>
    </w:p>
    <w:p w:rsidR="00D77E84" w:rsidRPr="005A7809" w:rsidRDefault="00D77E84" w:rsidP="00D77E84">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MONODENTATE LIGAND: they donate one lone pair of electron to neutral metal e.g pt(Cl)</w:t>
      </w:r>
      <w:r w:rsidRPr="005A7809">
        <w:rPr>
          <w:rFonts w:ascii="Times New Roman" w:hAnsi="Times New Roman" w:cs="Times New Roman"/>
          <w:sz w:val="28"/>
          <w:szCs w:val="28"/>
          <w:vertAlign w:val="subscript"/>
        </w:rPr>
        <w:t>4</w:t>
      </w:r>
      <w:r>
        <w:rPr>
          <w:rFonts w:ascii="Times New Roman" w:hAnsi="Times New Roman" w:cs="Times New Roman"/>
          <w:sz w:val="28"/>
          <w:szCs w:val="28"/>
          <w:vertAlign w:val="subscript"/>
        </w:rPr>
        <w:t>.</w:t>
      </w:r>
    </w:p>
    <w:p w:rsidR="00D77E84" w:rsidRDefault="00D77E84" w:rsidP="00D77E84">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Bidentate LIGAND: they donate two lone pair of  electron to neutral matal e.g CH</w:t>
      </w:r>
      <w:r w:rsidRPr="005A7809">
        <w:rPr>
          <w:rFonts w:ascii="Times New Roman" w:hAnsi="Times New Roman" w:cs="Times New Roman"/>
          <w:sz w:val="28"/>
          <w:szCs w:val="28"/>
          <w:vertAlign w:val="subscript"/>
        </w:rPr>
        <w:t>3</w:t>
      </w:r>
      <w:r>
        <w:rPr>
          <w:rFonts w:ascii="Times New Roman" w:hAnsi="Times New Roman" w:cs="Times New Roman"/>
          <w:sz w:val="28"/>
          <w:szCs w:val="28"/>
        </w:rPr>
        <w:t>NH</w:t>
      </w:r>
      <w:r w:rsidRPr="005A7809">
        <w:rPr>
          <w:rFonts w:ascii="Times New Roman" w:hAnsi="Times New Roman" w:cs="Times New Roman"/>
          <w:sz w:val="28"/>
          <w:szCs w:val="28"/>
          <w:vertAlign w:val="subscript"/>
        </w:rPr>
        <w:t>3</w:t>
      </w:r>
    </w:p>
    <w:p w:rsidR="00D77E84" w:rsidRDefault="00D77E84" w:rsidP="00D77E84">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POLYDENTATE LIGAND: they donate more than two lone pairs of electron i.e the binding site is beyond one e.g tetraethylenediammine.</w:t>
      </w:r>
    </w:p>
    <w:p w:rsidR="00D77E84" w:rsidRDefault="00D77E84" w:rsidP="00D77E8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D77E84" w:rsidRDefault="00D77E84" w:rsidP="00D77E84">
      <w:pPr>
        <w:spacing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t>WHY DRUG-METAL COMPLEX</w:t>
      </w:r>
    </w:p>
    <w:p w:rsidR="00D77E84" w:rsidRDefault="00D77E84" w:rsidP="00D77E8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New development in chemotherapy includes the synthesis and characterization of new drug involving metals. Selective novel metal chelators for the treatment of  diseases that involves metal or mineral inbalance. Promising research involves some complexes with different metal ions including those of cobalt, copper, </w:t>
      </w:r>
      <w:r>
        <w:rPr>
          <w:rFonts w:ascii="Times New Roman" w:hAnsi="Times New Roman" w:cs="Times New Roman"/>
          <w:sz w:val="28"/>
          <w:szCs w:val="28"/>
        </w:rPr>
        <w:lastRenderedPageBreak/>
        <w:t xml:space="preserve">titanium, iron, platinum , gold, molybdenum, tin and manganese. Drug metal complexes are used in treatment of metal deficiency diseases. </w:t>
      </w:r>
    </w:p>
    <w:p w:rsidR="00D77E84" w:rsidRDefault="00D77E84" w:rsidP="00D77E84">
      <w:pPr>
        <w:spacing w:line="480" w:lineRule="auto"/>
        <w:jc w:val="both"/>
        <w:rPr>
          <w:rFonts w:ascii="Times New Roman" w:hAnsi="Times New Roman" w:cs="Times New Roman"/>
          <w:sz w:val="28"/>
          <w:szCs w:val="28"/>
        </w:rPr>
      </w:pPr>
    </w:p>
    <w:p w:rsidR="00D77E84" w:rsidRDefault="00D77E84" w:rsidP="00D77E84">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Pr>
          <w:rFonts w:ascii="Times New Roman" w:hAnsi="Times New Roman" w:cs="Times New Roman"/>
          <w:b/>
          <w:sz w:val="28"/>
          <w:szCs w:val="28"/>
        </w:rPr>
        <w:tab/>
        <w:t>CHEMISTRY OF TRANSISTION METALS USED</w:t>
      </w:r>
    </w:p>
    <w:p w:rsidR="00D77E84" w:rsidRDefault="00D77E84" w:rsidP="00D77E84">
      <w:pPr>
        <w:spacing w:line="480" w:lineRule="auto"/>
        <w:jc w:val="both"/>
        <w:rPr>
          <w:rFonts w:ascii="Times New Roman" w:hAnsi="Times New Roman" w:cs="Times New Roman"/>
          <w:b/>
          <w:sz w:val="28"/>
          <w:szCs w:val="28"/>
        </w:rPr>
      </w:pPr>
      <w:r>
        <w:rPr>
          <w:rFonts w:ascii="Times New Roman" w:hAnsi="Times New Roman" w:cs="Times New Roman"/>
          <w:b/>
          <w:sz w:val="28"/>
          <w:szCs w:val="28"/>
        </w:rPr>
        <w:t>1.7.1</w:t>
      </w:r>
      <w:r>
        <w:rPr>
          <w:rFonts w:ascii="Times New Roman" w:hAnsi="Times New Roman" w:cs="Times New Roman"/>
          <w:b/>
          <w:sz w:val="28"/>
          <w:szCs w:val="28"/>
        </w:rPr>
        <w:tab/>
      </w:r>
      <w:r w:rsidRPr="00CD6D46">
        <w:rPr>
          <w:rFonts w:ascii="Times New Roman" w:hAnsi="Times New Roman" w:cs="Times New Roman"/>
          <w:b/>
          <w:sz w:val="28"/>
          <w:szCs w:val="28"/>
        </w:rPr>
        <w:t>NICKEL</w:t>
      </w:r>
    </w:p>
    <w:p w:rsidR="00D77E84" w:rsidRDefault="00D77E84" w:rsidP="00D77E84">
      <w:pPr>
        <w:pStyle w:val="NormalWeb"/>
        <w:shd w:val="clear" w:color="auto" w:fill="FFFFFF"/>
        <w:spacing w:before="120" w:beforeAutospacing="0" w:after="240" w:afterAutospacing="0" w:line="480" w:lineRule="auto"/>
        <w:jc w:val="both"/>
        <w:rPr>
          <w:color w:val="000000" w:themeColor="text1"/>
          <w:sz w:val="28"/>
          <w:szCs w:val="28"/>
        </w:rPr>
      </w:pPr>
      <w:r w:rsidRPr="004357C2">
        <w:rPr>
          <w:b/>
          <w:bCs/>
          <w:color w:val="000000" w:themeColor="text1"/>
          <w:sz w:val="28"/>
          <w:szCs w:val="28"/>
        </w:rPr>
        <w:t>Nickel compounds</w:t>
      </w:r>
      <w:r w:rsidRPr="004357C2">
        <w:rPr>
          <w:color w:val="000000" w:themeColor="text1"/>
          <w:sz w:val="28"/>
          <w:szCs w:val="28"/>
        </w:rPr>
        <w:t> are chemical compounds containing the element </w:t>
      </w:r>
      <w:hyperlink r:id="rId11" w:tooltip="Nickel" w:history="1">
        <w:r w:rsidRPr="004357C2">
          <w:rPr>
            <w:rStyle w:val="Hyperlink"/>
            <w:rFonts w:eastAsiaTheme="minorHAnsi"/>
            <w:color w:val="000000" w:themeColor="text1"/>
            <w:sz w:val="28"/>
            <w:szCs w:val="28"/>
          </w:rPr>
          <w:t>nickel</w:t>
        </w:r>
      </w:hyperlink>
      <w:r w:rsidRPr="004357C2">
        <w:rPr>
          <w:color w:val="000000" w:themeColor="text1"/>
          <w:sz w:val="28"/>
          <w:szCs w:val="28"/>
        </w:rPr>
        <w:t> which is a member of the </w:t>
      </w:r>
      <w:hyperlink r:id="rId12" w:tooltip="Group 10 element" w:history="1">
        <w:r w:rsidRPr="004357C2">
          <w:rPr>
            <w:rStyle w:val="Hyperlink"/>
            <w:rFonts w:eastAsiaTheme="minorHAnsi"/>
            <w:color w:val="000000" w:themeColor="text1"/>
            <w:sz w:val="28"/>
            <w:szCs w:val="28"/>
          </w:rPr>
          <w:t>group 10</w:t>
        </w:r>
      </w:hyperlink>
      <w:r w:rsidRPr="004357C2">
        <w:rPr>
          <w:color w:val="000000" w:themeColor="text1"/>
          <w:sz w:val="28"/>
          <w:szCs w:val="28"/>
        </w:rPr>
        <w:t> of the </w:t>
      </w:r>
      <w:hyperlink r:id="rId13" w:tooltip="Periodic table" w:history="1">
        <w:r w:rsidRPr="004357C2">
          <w:rPr>
            <w:rStyle w:val="Hyperlink"/>
            <w:rFonts w:eastAsiaTheme="minorHAnsi"/>
            <w:color w:val="000000" w:themeColor="text1"/>
            <w:sz w:val="28"/>
            <w:szCs w:val="28"/>
          </w:rPr>
          <w:t>periodic table</w:t>
        </w:r>
      </w:hyperlink>
      <w:r w:rsidRPr="004357C2">
        <w:rPr>
          <w:color w:val="000000" w:themeColor="text1"/>
          <w:sz w:val="28"/>
          <w:szCs w:val="28"/>
        </w:rPr>
        <w:t>. Most compounds in the group have an </w:t>
      </w:r>
      <w:hyperlink r:id="rId14" w:tooltip="Oxidation state" w:history="1">
        <w:r w:rsidRPr="004357C2">
          <w:rPr>
            <w:rStyle w:val="Hyperlink"/>
            <w:rFonts w:eastAsiaTheme="minorHAnsi"/>
            <w:color w:val="000000" w:themeColor="text1"/>
            <w:sz w:val="28"/>
            <w:szCs w:val="28"/>
          </w:rPr>
          <w:t>oxidation state</w:t>
        </w:r>
      </w:hyperlink>
      <w:r w:rsidRPr="004357C2">
        <w:rPr>
          <w:color w:val="000000" w:themeColor="text1"/>
          <w:sz w:val="28"/>
          <w:szCs w:val="28"/>
        </w:rPr>
        <w:t> of +2. Nickel is classified as a </w:t>
      </w:r>
      <w:hyperlink r:id="rId15" w:tooltip="Transition metal" w:history="1">
        <w:r w:rsidRPr="004357C2">
          <w:rPr>
            <w:rStyle w:val="Hyperlink"/>
            <w:rFonts w:eastAsiaTheme="minorHAnsi"/>
            <w:color w:val="000000" w:themeColor="text1"/>
            <w:sz w:val="28"/>
            <w:szCs w:val="28"/>
          </w:rPr>
          <w:t>transition metal</w:t>
        </w:r>
      </w:hyperlink>
      <w:r w:rsidRPr="004357C2">
        <w:rPr>
          <w:color w:val="000000" w:themeColor="text1"/>
          <w:sz w:val="28"/>
          <w:szCs w:val="28"/>
        </w:rPr>
        <w:t> with nickel(II) having much chemical behavior in common with iron(II) and cobalt(II). Many salts of nickel (II) are </w:t>
      </w:r>
      <w:hyperlink r:id="rId16" w:tooltip="Isomorphous" w:history="1">
        <w:r w:rsidRPr="004357C2">
          <w:rPr>
            <w:rStyle w:val="Hyperlink"/>
            <w:rFonts w:eastAsiaTheme="minorHAnsi"/>
            <w:color w:val="000000" w:themeColor="text1"/>
            <w:sz w:val="28"/>
            <w:szCs w:val="28"/>
          </w:rPr>
          <w:t>isomorphous</w:t>
        </w:r>
      </w:hyperlink>
      <w:r w:rsidRPr="004357C2">
        <w:rPr>
          <w:color w:val="000000" w:themeColor="text1"/>
          <w:sz w:val="28"/>
          <w:szCs w:val="28"/>
        </w:rPr>
        <w:t> with salts of </w:t>
      </w:r>
      <w:hyperlink r:id="rId17" w:tooltip="Magnesium" w:history="1">
        <w:r w:rsidRPr="00D356F1">
          <w:rPr>
            <w:rStyle w:val="Hyperlink"/>
            <w:rFonts w:eastAsiaTheme="minorHAnsi"/>
            <w:color w:val="000000" w:themeColor="text1"/>
            <w:sz w:val="28"/>
            <w:szCs w:val="28"/>
          </w:rPr>
          <w:t>magnesium</w:t>
        </w:r>
      </w:hyperlink>
      <w:r w:rsidRPr="004357C2">
        <w:rPr>
          <w:color w:val="000000" w:themeColor="text1"/>
          <w:sz w:val="28"/>
          <w:szCs w:val="28"/>
        </w:rPr>
        <w:t> due to the </w:t>
      </w:r>
      <w:hyperlink r:id="rId18" w:tooltip="Ionic radii" w:history="1">
        <w:r w:rsidRPr="00D356F1">
          <w:rPr>
            <w:rStyle w:val="Hyperlink"/>
            <w:rFonts w:eastAsiaTheme="minorHAnsi"/>
            <w:color w:val="000000" w:themeColor="text1"/>
            <w:sz w:val="28"/>
            <w:szCs w:val="28"/>
          </w:rPr>
          <w:t>ionic radii</w:t>
        </w:r>
      </w:hyperlink>
      <w:r w:rsidRPr="004357C2">
        <w:rPr>
          <w:color w:val="000000" w:themeColor="text1"/>
          <w:sz w:val="28"/>
          <w:szCs w:val="28"/>
        </w:rPr>
        <w:t> of the cations being almost the same. Nickel forms</w:t>
      </w:r>
      <w:r>
        <w:rPr>
          <w:color w:val="000000" w:themeColor="text1"/>
          <w:sz w:val="28"/>
          <w:szCs w:val="28"/>
        </w:rPr>
        <w:t xml:space="preserve"> </w:t>
      </w:r>
      <w:r w:rsidRPr="004357C2">
        <w:rPr>
          <w:color w:val="000000" w:themeColor="text1"/>
          <w:sz w:val="28"/>
          <w:szCs w:val="28"/>
        </w:rPr>
        <w:t>many </w:t>
      </w:r>
      <w:hyperlink r:id="rId19" w:tooltip="Coordination complex" w:history="1">
        <w:r w:rsidRPr="00D356F1">
          <w:rPr>
            <w:rStyle w:val="Hyperlink"/>
            <w:rFonts w:eastAsiaTheme="minorHAnsi"/>
            <w:color w:val="000000" w:themeColor="text1"/>
            <w:sz w:val="28"/>
            <w:szCs w:val="28"/>
          </w:rPr>
          <w:t>coordination complexes</w:t>
        </w:r>
      </w:hyperlink>
      <w:r w:rsidRPr="00D356F1">
        <w:rPr>
          <w:color w:val="000000" w:themeColor="text1"/>
          <w:sz w:val="28"/>
          <w:szCs w:val="28"/>
        </w:rPr>
        <w:t>. </w:t>
      </w:r>
      <w:hyperlink r:id="rId20" w:tooltip="Nickel tetracarbonyl" w:history="1">
        <w:r w:rsidRPr="00D356F1">
          <w:rPr>
            <w:rStyle w:val="Hyperlink"/>
            <w:rFonts w:eastAsiaTheme="minorHAnsi"/>
            <w:color w:val="000000" w:themeColor="text1"/>
            <w:sz w:val="28"/>
            <w:szCs w:val="28"/>
          </w:rPr>
          <w:t>Nickel tetracarbonyl</w:t>
        </w:r>
      </w:hyperlink>
      <w:r w:rsidRPr="004357C2">
        <w:rPr>
          <w:color w:val="000000" w:themeColor="text1"/>
          <w:sz w:val="28"/>
          <w:szCs w:val="28"/>
        </w:rPr>
        <w:t> was the first pure metal carbonyl produced, and is unusual in its volatility. </w:t>
      </w:r>
      <w:hyperlink r:id="rId21" w:tooltip="Metalloprotein" w:history="1">
        <w:r w:rsidRPr="00D356F1">
          <w:rPr>
            <w:rStyle w:val="Hyperlink"/>
            <w:rFonts w:eastAsiaTheme="minorHAnsi"/>
            <w:color w:val="000000" w:themeColor="text1"/>
            <w:sz w:val="28"/>
            <w:szCs w:val="28"/>
          </w:rPr>
          <w:t>Metalloproteins</w:t>
        </w:r>
      </w:hyperlink>
      <w:r w:rsidRPr="004357C2">
        <w:rPr>
          <w:color w:val="000000" w:themeColor="text1"/>
          <w:sz w:val="28"/>
          <w:szCs w:val="28"/>
        </w:rPr>
        <w:t> containing nickel are found in biological systems.</w:t>
      </w:r>
      <w:r>
        <w:rPr>
          <w:color w:val="000000" w:themeColor="text1"/>
          <w:sz w:val="28"/>
          <w:szCs w:val="28"/>
        </w:rPr>
        <w:t xml:space="preserve"> </w:t>
      </w:r>
      <w:r w:rsidRPr="004357C2">
        <w:rPr>
          <w:color w:val="000000" w:themeColor="text1"/>
          <w:sz w:val="28"/>
          <w:szCs w:val="28"/>
        </w:rPr>
        <w:t>Nickel forms simple b</w:t>
      </w:r>
      <w:r>
        <w:rPr>
          <w:color w:val="000000" w:themeColor="text1"/>
          <w:sz w:val="28"/>
          <w:szCs w:val="28"/>
        </w:rPr>
        <w:t xml:space="preserve">inary compounds with non metals </w:t>
      </w:r>
      <w:r w:rsidRPr="004357C2">
        <w:rPr>
          <w:color w:val="000000" w:themeColor="text1"/>
          <w:sz w:val="28"/>
          <w:szCs w:val="28"/>
        </w:rPr>
        <w:t>including </w:t>
      </w:r>
      <w:hyperlink r:id="rId22" w:tooltip="Halogens" w:history="1">
        <w:r w:rsidRPr="004357C2">
          <w:rPr>
            <w:rStyle w:val="Hyperlink"/>
            <w:rFonts w:eastAsiaTheme="minorHAnsi"/>
            <w:color w:val="000000" w:themeColor="text1"/>
            <w:sz w:val="28"/>
            <w:szCs w:val="28"/>
          </w:rPr>
          <w:t>halogens</w:t>
        </w:r>
      </w:hyperlink>
      <w:r w:rsidRPr="004357C2">
        <w:rPr>
          <w:color w:val="000000" w:themeColor="text1"/>
          <w:sz w:val="28"/>
          <w:szCs w:val="28"/>
        </w:rPr>
        <w:t>,</w:t>
      </w:r>
      <w:r w:rsidRPr="00FA6C53">
        <w:rPr>
          <w:color w:val="000000" w:themeColor="text1"/>
          <w:sz w:val="28"/>
          <w:szCs w:val="28"/>
        </w:rPr>
        <w:t> </w:t>
      </w:r>
      <w:hyperlink r:id="rId23" w:tooltip="Chalcogenides" w:history="1">
        <w:r w:rsidRPr="00FA6C53">
          <w:rPr>
            <w:rStyle w:val="Hyperlink"/>
            <w:rFonts w:eastAsiaTheme="minorHAnsi"/>
            <w:color w:val="000000" w:themeColor="text1"/>
            <w:sz w:val="28"/>
            <w:szCs w:val="28"/>
          </w:rPr>
          <w:t>chalcogenides</w:t>
        </w:r>
      </w:hyperlink>
      <w:r w:rsidRPr="004357C2">
        <w:rPr>
          <w:color w:val="000000" w:themeColor="text1"/>
          <w:sz w:val="28"/>
          <w:szCs w:val="28"/>
        </w:rPr>
        <w:t>, and</w:t>
      </w:r>
      <w:r w:rsidRPr="00FA6C53">
        <w:rPr>
          <w:color w:val="000000" w:themeColor="text1"/>
          <w:sz w:val="28"/>
          <w:szCs w:val="28"/>
        </w:rPr>
        <w:t> </w:t>
      </w:r>
      <w:hyperlink r:id="rId24" w:tooltip="Pnictides" w:history="1">
        <w:r w:rsidRPr="00FA6C53">
          <w:rPr>
            <w:rStyle w:val="Hyperlink"/>
            <w:rFonts w:eastAsiaTheme="minorHAnsi"/>
            <w:color w:val="000000" w:themeColor="text1"/>
            <w:sz w:val="28"/>
            <w:szCs w:val="28"/>
          </w:rPr>
          <w:t>pnictides</w:t>
        </w:r>
      </w:hyperlink>
      <w:r w:rsidRPr="004357C2">
        <w:rPr>
          <w:color w:val="000000" w:themeColor="text1"/>
          <w:sz w:val="28"/>
          <w:szCs w:val="28"/>
        </w:rPr>
        <w:t>. Nickel ions can act as a cation in salts with many acids, including common </w:t>
      </w:r>
      <w:hyperlink r:id="rId25" w:tooltip="Oxoacid" w:history="1">
        <w:r w:rsidRPr="00FA6C53">
          <w:rPr>
            <w:rStyle w:val="Hyperlink"/>
            <w:rFonts w:eastAsiaTheme="minorHAnsi"/>
            <w:color w:val="000000" w:themeColor="text1"/>
            <w:sz w:val="28"/>
            <w:szCs w:val="28"/>
          </w:rPr>
          <w:t>oxoacids</w:t>
        </w:r>
      </w:hyperlink>
      <w:r w:rsidRPr="004357C2">
        <w:rPr>
          <w:color w:val="000000" w:themeColor="text1"/>
          <w:sz w:val="28"/>
          <w:szCs w:val="28"/>
        </w:rPr>
        <w:t>. Salts of the hexaaqua ion (Ni</w:t>
      </w:r>
      <w:r w:rsidRPr="004357C2">
        <w:rPr>
          <w:rStyle w:val="chemf"/>
          <w:color w:val="000000" w:themeColor="text1"/>
          <w:sz w:val="28"/>
          <w:szCs w:val="28"/>
        </w:rPr>
        <w:t> · 6 </w:t>
      </w:r>
      <w:hyperlink r:id="rId26" w:tooltip="Water of crystallization" w:history="1">
        <w:r w:rsidRPr="004357C2">
          <w:rPr>
            <w:rStyle w:val="Hyperlink"/>
            <w:rFonts w:eastAsiaTheme="minorHAnsi"/>
            <w:color w:val="000000" w:themeColor="text1"/>
            <w:sz w:val="28"/>
            <w:szCs w:val="28"/>
          </w:rPr>
          <w:t>H</w:t>
        </w:r>
        <w:r w:rsidRPr="004357C2">
          <w:rPr>
            <w:rStyle w:val="Hyperlink"/>
            <w:rFonts w:eastAsiaTheme="minorHAnsi"/>
            <w:color w:val="000000" w:themeColor="text1"/>
            <w:sz w:val="28"/>
            <w:szCs w:val="28"/>
            <w:vertAlign w:val="subscript"/>
          </w:rPr>
          <w:t>2</w:t>
        </w:r>
        <w:r w:rsidRPr="004357C2">
          <w:rPr>
            <w:rStyle w:val="Hyperlink"/>
            <w:rFonts w:eastAsiaTheme="minorHAnsi"/>
            <w:color w:val="000000" w:themeColor="text1"/>
            <w:sz w:val="28"/>
            <w:szCs w:val="28"/>
          </w:rPr>
          <w:t>O</w:t>
        </w:r>
      </w:hyperlink>
      <w:r w:rsidRPr="004357C2">
        <w:rPr>
          <w:color w:val="000000" w:themeColor="text1"/>
          <w:sz w:val="28"/>
          <w:szCs w:val="28"/>
          <w:vertAlign w:val="superscript"/>
        </w:rPr>
        <w:t>2+</w:t>
      </w:r>
      <w:r w:rsidRPr="004357C2">
        <w:rPr>
          <w:color w:val="000000" w:themeColor="text1"/>
          <w:sz w:val="28"/>
          <w:szCs w:val="28"/>
        </w:rPr>
        <w:t xml:space="preserve">) are especially well known. Many double salts containing nickel with another cation are known. There are organic acid salts. Nickel can be part of a negatively charged ion (anion) making what is called a nickellate. Numerous </w:t>
      </w:r>
      <w:r w:rsidRPr="004357C2">
        <w:rPr>
          <w:color w:val="000000" w:themeColor="text1"/>
          <w:sz w:val="28"/>
          <w:szCs w:val="28"/>
        </w:rPr>
        <w:lastRenderedPageBreak/>
        <w:t>quaternary compounds (with four elements) of nickel have been studied for </w:t>
      </w:r>
      <w:hyperlink r:id="rId27" w:tooltip="Superconductivity" w:history="1">
        <w:r w:rsidRPr="004357C2">
          <w:rPr>
            <w:rStyle w:val="Hyperlink"/>
            <w:rFonts w:eastAsiaTheme="minorHAnsi"/>
            <w:color w:val="000000" w:themeColor="text1"/>
            <w:sz w:val="28"/>
            <w:szCs w:val="28"/>
          </w:rPr>
          <w:t>superconductivity</w:t>
        </w:r>
      </w:hyperlink>
      <w:r w:rsidRPr="004357C2">
        <w:rPr>
          <w:color w:val="000000" w:themeColor="text1"/>
          <w:sz w:val="28"/>
          <w:szCs w:val="28"/>
        </w:rPr>
        <w:t> properties, as nickel is adjacent to copper and iron in the periodic table can form compounds with the same structure as the </w:t>
      </w:r>
      <w:hyperlink r:id="rId28" w:tooltip="High-temperature superconductor" w:history="1">
        <w:r w:rsidRPr="004357C2">
          <w:rPr>
            <w:rStyle w:val="Hyperlink"/>
            <w:rFonts w:eastAsiaTheme="minorHAnsi"/>
            <w:color w:val="000000" w:themeColor="text1"/>
            <w:sz w:val="28"/>
            <w:szCs w:val="28"/>
          </w:rPr>
          <w:t>high-temperature superconductors</w:t>
        </w:r>
      </w:hyperlink>
      <w:r w:rsidRPr="004357C2">
        <w:rPr>
          <w:color w:val="000000" w:themeColor="text1"/>
          <w:sz w:val="28"/>
          <w:szCs w:val="28"/>
        </w:rPr>
        <w:t> that are known.</w:t>
      </w:r>
    </w:p>
    <w:p w:rsidR="00D77E84" w:rsidRDefault="00D77E84" w:rsidP="00D77E84">
      <w:pPr>
        <w:pStyle w:val="NormalWeb"/>
        <w:shd w:val="clear" w:color="auto" w:fill="FFFFFF"/>
        <w:spacing w:before="120" w:beforeAutospacing="0" w:after="240" w:afterAutospacing="0" w:line="480" w:lineRule="auto"/>
        <w:jc w:val="both"/>
        <w:rPr>
          <w:b/>
          <w:color w:val="000000" w:themeColor="text1"/>
          <w:sz w:val="28"/>
          <w:szCs w:val="28"/>
        </w:rPr>
      </w:pPr>
      <w:r>
        <w:rPr>
          <w:b/>
          <w:color w:val="000000" w:themeColor="text1"/>
          <w:sz w:val="28"/>
          <w:szCs w:val="28"/>
        </w:rPr>
        <w:t>1.7.1.1</w:t>
      </w:r>
      <w:r>
        <w:rPr>
          <w:b/>
          <w:color w:val="000000" w:themeColor="text1"/>
          <w:sz w:val="28"/>
          <w:szCs w:val="28"/>
        </w:rPr>
        <w:tab/>
        <w:t>Colour</w:t>
      </w:r>
    </w:p>
    <w:p w:rsidR="00D77E84" w:rsidRPr="00D356F1" w:rsidRDefault="00D77E84" w:rsidP="00D77E84">
      <w:pPr>
        <w:pStyle w:val="NormalWeb"/>
        <w:shd w:val="clear" w:color="auto" w:fill="FFFFFF"/>
        <w:spacing w:before="120" w:beforeAutospacing="0" w:after="240" w:afterAutospacing="0" w:line="480" w:lineRule="auto"/>
        <w:jc w:val="both"/>
        <w:rPr>
          <w:color w:val="000000" w:themeColor="text1"/>
          <w:sz w:val="28"/>
          <w:szCs w:val="28"/>
        </w:rPr>
      </w:pPr>
      <w:r w:rsidRPr="00D356F1">
        <w:rPr>
          <w:color w:val="202122"/>
          <w:sz w:val="28"/>
          <w:szCs w:val="28"/>
          <w:shd w:val="clear" w:color="auto" w:fill="FFFFFF"/>
        </w:rPr>
        <w:t>Most of the common </w:t>
      </w:r>
      <w:hyperlink r:id="rId29" w:tooltip="Salt (chemistry)" w:history="1">
        <w:r w:rsidRPr="00FA6C53">
          <w:rPr>
            <w:rStyle w:val="Hyperlink"/>
            <w:rFonts w:eastAsiaTheme="minorHAnsi"/>
            <w:sz w:val="28"/>
            <w:szCs w:val="28"/>
            <w:shd w:val="clear" w:color="auto" w:fill="FFFFFF"/>
          </w:rPr>
          <w:t>salts</w:t>
        </w:r>
      </w:hyperlink>
      <w:r w:rsidRPr="00FA6C53">
        <w:rPr>
          <w:sz w:val="28"/>
          <w:szCs w:val="28"/>
          <w:shd w:val="clear" w:color="auto" w:fill="FFFFFF"/>
        </w:rPr>
        <w:t> </w:t>
      </w:r>
      <w:r w:rsidRPr="00D356F1">
        <w:rPr>
          <w:color w:val="202122"/>
          <w:sz w:val="28"/>
          <w:szCs w:val="28"/>
          <w:shd w:val="clear" w:color="auto" w:fill="FFFFFF"/>
        </w:rPr>
        <w:t>of nickel are green due to the presence of hexaaquanickel(II) ion, Ni(H</w:t>
      </w:r>
      <w:r w:rsidRPr="00D356F1">
        <w:rPr>
          <w:color w:val="202122"/>
          <w:sz w:val="28"/>
          <w:szCs w:val="28"/>
          <w:shd w:val="clear" w:color="auto" w:fill="FFFFFF"/>
          <w:vertAlign w:val="subscript"/>
        </w:rPr>
        <w:t>2</w:t>
      </w:r>
      <w:r w:rsidRPr="00D356F1">
        <w:rPr>
          <w:color w:val="202122"/>
          <w:sz w:val="28"/>
          <w:szCs w:val="28"/>
          <w:shd w:val="clear" w:color="auto" w:fill="FFFFFF"/>
        </w:rPr>
        <w:t>O)</w:t>
      </w:r>
      <w:r w:rsidRPr="00D356F1">
        <w:rPr>
          <w:color w:val="202122"/>
          <w:sz w:val="28"/>
          <w:szCs w:val="28"/>
          <w:shd w:val="clear" w:color="auto" w:fill="FFFFFF"/>
          <w:vertAlign w:val="subscript"/>
        </w:rPr>
        <w:t>6</w:t>
      </w:r>
      <w:r w:rsidRPr="00D356F1">
        <w:rPr>
          <w:color w:val="202122"/>
          <w:sz w:val="28"/>
          <w:szCs w:val="28"/>
          <w:shd w:val="clear" w:color="auto" w:fill="FFFFFF"/>
          <w:vertAlign w:val="superscript"/>
        </w:rPr>
        <w:t>2+</w:t>
      </w:r>
      <w:r w:rsidRPr="00D356F1">
        <w:rPr>
          <w:color w:val="202122"/>
          <w:sz w:val="28"/>
          <w:szCs w:val="28"/>
          <w:shd w:val="clear" w:color="auto" w:fill="FFFFFF"/>
        </w:rPr>
        <w:t>.</w:t>
      </w:r>
    </w:p>
    <w:p w:rsidR="00D77E84" w:rsidRDefault="00D77E84" w:rsidP="00D77E84">
      <w:pPr>
        <w:spacing w:line="480" w:lineRule="auto"/>
        <w:jc w:val="both"/>
        <w:rPr>
          <w:rFonts w:ascii="Times New Roman" w:hAnsi="Times New Roman" w:cs="Times New Roman"/>
          <w:b/>
          <w:sz w:val="28"/>
          <w:szCs w:val="28"/>
        </w:rPr>
      </w:pPr>
      <w:r>
        <w:rPr>
          <w:rFonts w:ascii="Times New Roman" w:hAnsi="Times New Roman" w:cs="Times New Roman"/>
          <w:b/>
          <w:sz w:val="28"/>
          <w:szCs w:val="28"/>
        </w:rPr>
        <w:t>1.7.1.2</w:t>
      </w:r>
      <w:r>
        <w:rPr>
          <w:rFonts w:ascii="Times New Roman" w:hAnsi="Times New Roman" w:cs="Times New Roman"/>
          <w:b/>
          <w:sz w:val="28"/>
          <w:szCs w:val="28"/>
        </w:rPr>
        <w:tab/>
        <w:t>Geometry</w:t>
      </w:r>
    </w:p>
    <w:p w:rsidR="00D77E84" w:rsidRDefault="00D77E84" w:rsidP="00D77E84">
      <w:pPr>
        <w:spacing w:line="480" w:lineRule="auto"/>
        <w:jc w:val="both"/>
        <w:rPr>
          <w:rFonts w:ascii="Times New Roman" w:hAnsi="Times New Roman" w:cs="Times New Roman"/>
          <w:color w:val="202122"/>
          <w:sz w:val="28"/>
          <w:szCs w:val="28"/>
          <w:shd w:val="clear" w:color="auto" w:fill="FFFFFF"/>
        </w:rPr>
      </w:pPr>
      <w:r w:rsidRPr="00D356F1">
        <w:rPr>
          <w:rFonts w:ascii="Times New Roman" w:hAnsi="Times New Roman" w:cs="Times New Roman"/>
          <w:color w:val="202122"/>
          <w:sz w:val="28"/>
          <w:szCs w:val="28"/>
          <w:shd w:val="clear" w:color="auto" w:fill="FFFFFF"/>
        </w:rPr>
        <w:t>Nickel atoms can connect to surrounding atoms or ligands in a variety of ways. Six coordinated nickel is the most common and is </w:t>
      </w:r>
      <w:hyperlink r:id="rId30" w:tooltip="Octahedral" w:history="1">
        <w:r w:rsidRPr="00FA6C53">
          <w:rPr>
            <w:rStyle w:val="Hyperlink"/>
            <w:rFonts w:ascii="Times New Roman" w:hAnsi="Times New Roman" w:cs="Times New Roman"/>
            <w:sz w:val="28"/>
            <w:szCs w:val="28"/>
            <w:shd w:val="clear" w:color="auto" w:fill="FFFFFF"/>
          </w:rPr>
          <w:t>octahedral</w:t>
        </w:r>
      </w:hyperlink>
      <w:r w:rsidRPr="00D356F1">
        <w:rPr>
          <w:rFonts w:ascii="Times New Roman" w:hAnsi="Times New Roman" w:cs="Times New Roman"/>
          <w:color w:val="202122"/>
          <w:sz w:val="28"/>
          <w:szCs w:val="28"/>
          <w:shd w:val="clear" w:color="auto" w:fill="FFFFFF"/>
        </w:rPr>
        <w:t xml:space="preserve">, but this can be distorted if </w:t>
      </w:r>
      <w:r w:rsidRPr="00FA6C53">
        <w:rPr>
          <w:rFonts w:ascii="Times New Roman" w:hAnsi="Times New Roman" w:cs="Times New Roman"/>
          <w:sz w:val="28"/>
          <w:szCs w:val="28"/>
          <w:shd w:val="clear" w:color="auto" w:fill="FFFFFF"/>
        </w:rPr>
        <w:t>ligands</w:t>
      </w:r>
      <w:r w:rsidRPr="00D356F1">
        <w:rPr>
          <w:rFonts w:ascii="Times New Roman" w:hAnsi="Times New Roman" w:cs="Times New Roman"/>
          <w:color w:val="202122"/>
          <w:sz w:val="28"/>
          <w:szCs w:val="28"/>
          <w:shd w:val="clear" w:color="auto" w:fill="FFFFFF"/>
        </w:rPr>
        <w:t xml:space="preserve"> are not equivalent. For four coordinate nickel arrangements can be square planar, </w:t>
      </w:r>
      <w:r w:rsidRPr="00FA6C53">
        <w:rPr>
          <w:rFonts w:ascii="Times New Roman" w:hAnsi="Times New Roman" w:cs="Times New Roman"/>
          <w:sz w:val="28"/>
          <w:szCs w:val="28"/>
          <w:shd w:val="clear" w:color="auto" w:fill="FFFFFF"/>
        </w:rPr>
        <w:t>or </w:t>
      </w:r>
      <w:hyperlink r:id="rId31" w:tooltip="Tetrahedral" w:history="1">
        <w:r w:rsidRPr="00FA6C53">
          <w:rPr>
            <w:rStyle w:val="Hyperlink"/>
            <w:rFonts w:ascii="Times New Roman" w:hAnsi="Times New Roman" w:cs="Times New Roman"/>
            <w:sz w:val="28"/>
            <w:szCs w:val="28"/>
            <w:shd w:val="clear" w:color="auto" w:fill="FFFFFF"/>
          </w:rPr>
          <w:t>tetrahedral</w:t>
        </w:r>
      </w:hyperlink>
      <w:r w:rsidRPr="00D356F1">
        <w:rPr>
          <w:rFonts w:ascii="Times New Roman" w:hAnsi="Times New Roman" w:cs="Times New Roman"/>
          <w:color w:val="202122"/>
          <w:sz w:val="28"/>
          <w:szCs w:val="28"/>
          <w:shd w:val="clear" w:color="auto" w:fill="FFFFFF"/>
        </w:rPr>
        <w:t>. Five coordinated nickel is rare</w:t>
      </w:r>
      <w:r>
        <w:rPr>
          <w:rFonts w:ascii="Times New Roman" w:hAnsi="Times New Roman" w:cs="Times New Roman"/>
          <w:color w:val="202122"/>
          <w:sz w:val="28"/>
          <w:szCs w:val="28"/>
          <w:shd w:val="clear" w:color="auto" w:fill="FFFFFF"/>
        </w:rPr>
        <w:t>.</w:t>
      </w:r>
    </w:p>
    <w:p w:rsidR="00D77E84" w:rsidRDefault="00D77E84" w:rsidP="00D77E84">
      <w:pPr>
        <w:spacing w:line="480" w:lineRule="auto"/>
        <w:jc w:val="both"/>
        <w:rPr>
          <w:rFonts w:ascii="Times New Roman" w:hAnsi="Times New Roman" w:cs="Times New Roman"/>
          <w:b/>
          <w:color w:val="202122"/>
          <w:sz w:val="28"/>
          <w:szCs w:val="28"/>
          <w:shd w:val="clear" w:color="auto" w:fill="FFFFFF"/>
        </w:rPr>
      </w:pPr>
      <w:r>
        <w:rPr>
          <w:rFonts w:ascii="Times New Roman" w:hAnsi="Times New Roman" w:cs="Times New Roman"/>
          <w:b/>
          <w:color w:val="202122"/>
          <w:sz w:val="28"/>
          <w:szCs w:val="28"/>
          <w:shd w:val="clear" w:color="auto" w:fill="FFFFFF"/>
        </w:rPr>
        <w:t>1.7.1.3</w:t>
      </w:r>
      <w:r>
        <w:rPr>
          <w:rFonts w:ascii="Times New Roman" w:hAnsi="Times New Roman" w:cs="Times New Roman"/>
          <w:b/>
          <w:color w:val="202122"/>
          <w:sz w:val="28"/>
          <w:szCs w:val="28"/>
          <w:shd w:val="clear" w:color="auto" w:fill="FFFFFF"/>
        </w:rPr>
        <w:tab/>
        <w:t>Complexes</w:t>
      </w:r>
    </w:p>
    <w:p w:rsidR="00D77E84" w:rsidRPr="00D356F1" w:rsidRDefault="00D77E84" w:rsidP="00D77E84">
      <w:pPr>
        <w:pStyle w:val="NormalWeb"/>
        <w:shd w:val="clear" w:color="auto" w:fill="FFFFFF"/>
        <w:spacing w:before="120" w:beforeAutospacing="0" w:after="240" w:afterAutospacing="0" w:line="480" w:lineRule="auto"/>
        <w:jc w:val="both"/>
        <w:rPr>
          <w:color w:val="202122"/>
          <w:sz w:val="28"/>
          <w:szCs w:val="28"/>
        </w:rPr>
      </w:pPr>
      <w:r w:rsidRPr="00D356F1">
        <w:rPr>
          <w:color w:val="202122"/>
          <w:sz w:val="28"/>
          <w:szCs w:val="28"/>
        </w:rPr>
        <w:t>Simple complexes of ni</w:t>
      </w:r>
      <w:r>
        <w:rPr>
          <w:color w:val="202122"/>
          <w:sz w:val="28"/>
          <w:szCs w:val="28"/>
        </w:rPr>
        <w:t>ckel include hexaquonickel(II),</w:t>
      </w:r>
      <w:r w:rsidRPr="00D356F1">
        <w:rPr>
          <w:color w:val="202122"/>
          <w:sz w:val="28"/>
          <w:szCs w:val="28"/>
        </w:rPr>
        <w:t>yellow </w:t>
      </w:r>
      <w:hyperlink r:id="rId32" w:tooltip="Tetracyanonickelate" w:history="1">
        <w:r w:rsidRPr="00FA6C53">
          <w:rPr>
            <w:rStyle w:val="Hyperlink"/>
            <w:rFonts w:eastAsiaTheme="minorHAnsi"/>
            <w:sz w:val="28"/>
            <w:szCs w:val="28"/>
          </w:rPr>
          <w:t>tetracyanonickelate</w:t>
        </w:r>
      </w:hyperlink>
      <w:r w:rsidRPr="00D356F1">
        <w:rPr>
          <w:color w:val="202122"/>
          <w:sz w:val="28"/>
          <w:szCs w:val="28"/>
        </w:rPr>
        <w:t> [Ni(CN)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red pentacyanonickelate [Ni(CN)</w:t>
      </w:r>
      <w:r w:rsidRPr="00D356F1">
        <w:rPr>
          <w:color w:val="202122"/>
          <w:sz w:val="28"/>
          <w:szCs w:val="28"/>
          <w:vertAlign w:val="subscript"/>
        </w:rPr>
        <w:t>5</w:t>
      </w:r>
      <w:r w:rsidRPr="00D356F1">
        <w:rPr>
          <w:color w:val="202122"/>
          <w:sz w:val="28"/>
          <w:szCs w:val="28"/>
        </w:rPr>
        <w:t>]</w:t>
      </w:r>
      <w:r w:rsidRPr="00D356F1">
        <w:rPr>
          <w:color w:val="202122"/>
          <w:sz w:val="28"/>
          <w:szCs w:val="28"/>
          <w:vertAlign w:val="superscript"/>
        </w:rPr>
        <w:t>3−</w:t>
      </w:r>
      <w:r w:rsidRPr="00D356F1">
        <w:rPr>
          <w:color w:val="202122"/>
          <w:sz w:val="28"/>
          <w:szCs w:val="28"/>
        </w:rPr>
        <w:t> only found in solution, [Ni(SCN)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and [Ni(SCN)</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Halo- complexes include [NiCl</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[NiCl</w:t>
      </w:r>
      <w:r w:rsidRPr="00D356F1">
        <w:rPr>
          <w:color w:val="202122"/>
          <w:sz w:val="28"/>
          <w:szCs w:val="28"/>
          <w:vertAlign w:val="subscript"/>
        </w:rPr>
        <w:t>2</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4</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2</w:t>
      </w:r>
      <w:r w:rsidRPr="00D356F1">
        <w:rPr>
          <w:color w:val="202122"/>
          <w:sz w:val="28"/>
          <w:szCs w:val="28"/>
        </w:rPr>
        <w:t>]</w:t>
      </w:r>
      <w:r w:rsidRPr="00D356F1">
        <w:rPr>
          <w:color w:val="202122"/>
          <w:sz w:val="28"/>
          <w:szCs w:val="28"/>
          <w:vertAlign w:val="superscript"/>
        </w:rPr>
        <w:t>2+</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2+</w:t>
      </w:r>
      <w:r w:rsidRPr="00D356F1">
        <w:rPr>
          <w:color w:val="202122"/>
          <w:sz w:val="28"/>
          <w:szCs w:val="28"/>
        </w:rPr>
        <w:t>, [Ni(en)</w:t>
      </w:r>
      <w:r w:rsidRPr="00D356F1">
        <w:rPr>
          <w:color w:val="202122"/>
          <w:sz w:val="28"/>
          <w:szCs w:val="28"/>
          <w:vertAlign w:val="subscript"/>
        </w:rPr>
        <w:t>3</w:t>
      </w:r>
      <w:r w:rsidRPr="00D356F1">
        <w:rPr>
          <w:color w:val="202122"/>
          <w:sz w:val="28"/>
          <w:szCs w:val="28"/>
        </w:rPr>
        <w:t>)]</w:t>
      </w:r>
      <w:r w:rsidRPr="00D356F1">
        <w:rPr>
          <w:color w:val="202122"/>
          <w:sz w:val="28"/>
          <w:szCs w:val="28"/>
          <w:vertAlign w:val="superscript"/>
        </w:rPr>
        <w:t>2+</w:t>
      </w:r>
      <w:r w:rsidRPr="00D356F1">
        <w:rPr>
          <w:color w:val="202122"/>
          <w:sz w:val="28"/>
          <w:szCs w:val="28"/>
        </w:rPr>
        <w:t>.</w:t>
      </w:r>
      <w:r>
        <w:rPr>
          <w:sz w:val="28"/>
          <w:szCs w:val="28"/>
        </w:rPr>
        <w:t>[78]</w:t>
      </w:r>
      <w:r w:rsidRPr="00D356F1">
        <w:rPr>
          <w:color w:val="202122"/>
          <w:sz w:val="28"/>
          <w:szCs w:val="28"/>
        </w:rPr>
        <w:t> Some complexes have fivefold</w:t>
      </w:r>
      <w:r>
        <w:rPr>
          <w:color w:val="202122"/>
          <w:sz w:val="28"/>
          <w:szCs w:val="28"/>
        </w:rPr>
        <w:t xml:space="preserve"> </w:t>
      </w:r>
      <w:r w:rsidRPr="00D356F1">
        <w:rPr>
          <w:color w:val="202122"/>
          <w:sz w:val="28"/>
          <w:szCs w:val="28"/>
        </w:rPr>
        <w:t xml:space="preserve"> coordination. </w:t>
      </w:r>
      <w:r w:rsidRPr="00D356F1">
        <w:rPr>
          <w:rStyle w:val="mwe-math-mathml-inline"/>
          <w:vanish/>
          <w:color w:val="202122"/>
          <w:sz w:val="28"/>
          <w:szCs w:val="28"/>
        </w:rPr>
        <w:t>N[CH2CH2NMe2]3</w:t>
      </w:r>
      <w:r w:rsidR="00C65289" w:rsidRPr="00C65289">
        <w:rPr>
          <w:color w:val="20212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isplaystyle {\ce {N[CH2CH2NMe2]3}}}" style="width:24pt;height:24pt"/>
        </w:pict>
      </w:r>
      <w:r w:rsidRPr="00D356F1">
        <w:rPr>
          <w:color w:val="202122"/>
          <w:sz w:val="28"/>
          <w:szCs w:val="28"/>
        </w:rPr>
        <w:lastRenderedPageBreak/>
        <w:t> (tris(N,N-dimethyl-2-aminoethyl)amine); P(o-C</w:t>
      </w:r>
      <w:r w:rsidRPr="00D356F1">
        <w:rPr>
          <w:color w:val="202122"/>
          <w:sz w:val="28"/>
          <w:szCs w:val="28"/>
          <w:vertAlign w:val="subscript"/>
        </w:rPr>
        <w:t>6</w:t>
      </w:r>
      <w:r w:rsidRPr="00D356F1">
        <w:rPr>
          <w:color w:val="202122"/>
          <w:sz w:val="28"/>
          <w:szCs w:val="28"/>
        </w:rPr>
        <w:t>H</w:t>
      </w:r>
      <w:r w:rsidRPr="00D356F1">
        <w:rPr>
          <w:color w:val="202122"/>
          <w:sz w:val="28"/>
          <w:szCs w:val="28"/>
          <w:vertAlign w:val="subscript"/>
        </w:rPr>
        <w:t>4</w:t>
      </w:r>
      <w:r w:rsidRPr="00D356F1">
        <w:rPr>
          <w:color w:val="202122"/>
          <w:sz w:val="28"/>
          <w:szCs w:val="28"/>
        </w:rPr>
        <w:t>SMe)</w:t>
      </w:r>
      <w:r w:rsidRPr="00D356F1">
        <w:rPr>
          <w:color w:val="202122"/>
          <w:sz w:val="28"/>
          <w:szCs w:val="28"/>
          <w:vertAlign w:val="subscript"/>
        </w:rPr>
        <w:t>3</w:t>
      </w:r>
      <w:r w:rsidRPr="00D356F1">
        <w:rPr>
          <w:color w:val="202122"/>
          <w:sz w:val="28"/>
          <w:szCs w:val="28"/>
        </w:rPr>
        <w:t>; P(CH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AsMe</w:t>
      </w:r>
      <w:r w:rsidRPr="00D356F1">
        <w:rPr>
          <w:color w:val="202122"/>
          <w:sz w:val="28"/>
          <w:szCs w:val="28"/>
          <w:vertAlign w:val="subscript"/>
        </w:rPr>
        <w:t>2</w:t>
      </w:r>
      <w:r w:rsidRPr="00D356F1">
        <w:rPr>
          <w:color w:val="202122"/>
          <w:sz w:val="28"/>
          <w:szCs w:val="28"/>
        </w:rPr>
        <w:t>)</w:t>
      </w:r>
      <w:r w:rsidRPr="00D356F1">
        <w:rPr>
          <w:color w:val="202122"/>
          <w:sz w:val="28"/>
          <w:szCs w:val="28"/>
          <w:vertAlign w:val="subscript"/>
        </w:rPr>
        <w:t>3</w:t>
      </w:r>
      <w:r>
        <w:rPr>
          <w:color w:val="202122"/>
          <w:sz w:val="28"/>
          <w:szCs w:val="28"/>
        </w:rPr>
        <w:t xml:space="preserve">[78] </w:t>
      </w:r>
      <w:r w:rsidRPr="00D356F1">
        <w:rPr>
          <w:color w:val="202122"/>
          <w:sz w:val="28"/>
          <w:szCs w:val="28"/>
        </w:rPr>
        <w:t>Other ligands for octahedral coordination include </w:t>
      </w:r>
      <w:hyperlink r:id="rId33" w:tooltip="Triphenylphosphine" w:history="1">
        <w:r w:rsidRPr="00FA6C53">
          <w:rPr>
            <w:rStyle w:val="Hyperlink"/>
            <w:rFonts w:eastAsiaTheme="minorHAnsi"/>
            <w:sz w:val="28"/>
            <w:szCs w:val="28"/>
          </w:rPr>
          <w:t>PPh</w:t>
        </w:r>
        <w:r w:rsidRPr="00FA6C53">
          <w:rPr>
            <w:rStyle w:val="Hyperlink"/>
            <w:rFonts w:eastAsiaTheme="minorHAnsi"/>
            <w:sz w:val="28"/>
            <w:szCs w:val="28"/>
            <w:vertAlign w:val="subscript"/>
          </w:rPr>
          <w:t>3</w:t>
        </w:r>
      </w:hyperlink>
      <w:r w:rsidRPr="00FA6C53">
        <w:rPr>
          <w:sz w:val="28"/>
          <w:szCs w:val="28"/>
        </w:rPr>
        <w:t>, </w:t>
      </w:r>
      <w:hyperlink r:id="rId34" w:tooltip="Methyldiphenylphosphine" w:history="1">
        <w:r w:rsidRPr="00FA6C53">
          <w:rPr>
            <w:rStyle w:val="Hyperlink"/>
            <w:rFonts w:eastAsiaTheme="minorHAnsi"/>
            <w:sz w:val="28"/>
            <w:szCs w:val="28"/>
          </w:rPr>
          <w:t>PPh</w:t>
        </w:r>
        <w:r w:rsidRPr="00FA6C53">
          <w:rPr>
            <w:rStyle w:val="Hyperlink"/>
            <w:rFonts w:eastAsiaTheme="minorHAnsi"/>
            <w:sz w:val="28"/>
            <w:szCs w:val="28"/>
            <w:vertAlign w:val="subscript"/>
          </w:rPr>
          <w:t>2</w:t>
        </w:r>
        <w:r w:rsidRPr="00FA6C53">
          <w:rPr>
            <w:rStyle w:val="Hyperlink"/>
            <w:rFonts w:eastAsiaTheme="minorHAnsi"/>
            <w:sz w:val="28"/>
            <w:szCs w:val="28"/>
          </w:rPr>
          <w:t>Me</w:t>
        </w:r>
      </w:hyperlink>
      <w:r w:rsidRPr="00D356F1">
        <w:rPr>
          <w:color w:val="202122"/>
          <w:sz w:val="28"/>
          <w:szCs w:val="28"/>
        </w:rPr>
        <w:t> and</w:t>
      </w:r>
      <w:r w:rsidRPr="00FA6C53">
        <w:rPr>
          <w:sz w:val="28"/>
          <w:szCs w:val="28"/>
        </w:rPr>
        <w:t> </w:t>
      </w:r>
      <w:hyperlink r:id="rId35" w:tooltip="Thiourea" w:history="1">
        <w:r w:rsidRPr="00FA6C53">
          <w:rPr>
            <w:rStyle w:val="Hyperlink"/>
            <w:rFonts w:eastAsiaTheme="minorHAnsi"/>
            <w:sz w:val="28"/>
            <w:szCs w:val="28"/>
          </w:rPr>
          <w:t>thiourea</w:t>
        </w:r>
      </w:hyperlink>
      <w:r w:rsidRPr="00D356F1">
        <w:rPr>
          <w:color w:val="202122"/>
          <w:sz w:val="28"/>
          <w:szCs w:val="28"/>
        </w:rPr>
        <w:t>.</w:t>
      </w:r>
    </w:p>
    <w:p w:rsidR="00D77E84" w:rsidRDefault="00D77E84" w:rsidP="00D77E84">
      <w:pPr>
        <w:pStyle w:val="NormalWeb"/>
        <w:shd w:val="clear" w:color="auto" w:fill="FFFFFF"/>
        <w:spacing w:before="120" w:beforeAutospacing="0" w:after="240" w:afterAutospacing="0" w:line="480" w:lineRule="auto"/>
        <w:jc w:val="both"/>
      </w:pPr>
      <w:r w:rsidRPr="00D356F1">
        <w:rPr>
          <w:color w:val="202122"/>
          <w:sz w:val="28"/>
          <w:szCs w:val="28"/>
        </w:rPr>
        <w:t>Nickel tetrahedral complexes are often bright blue and 20 times or more intensely coloured than the octahedral complexes</w:t>
      </w:r>
      <w:r>
        <w:rPr>
          <w:color w:val="202122"/>
          <w:sz w:val="28"/>
          <w:szCs w:val="28"/>
        </w:rPr>
        <w:t>.[78].</w:t>
      </w:r>
      <w:r w:rsidRPr="00D356F1">
        <w:rPr>
          <w:color w:val="202122"/>
          <w:sz w:val="28"/>
          <w:szCs w:val="28"/>
        </w:rPr>
        <w:t>The ligands can include selections of neutral </w:t>
      </w:r>
      <w:hyperlink r:id="rId36" w:tooltip="Amine" w:history="1">
        <w:r w:rsidRPr="00FA6C53">
          <w:rPr>
            <w:rStyle w:val="Hyperlink"/>
            <w:rFonts w:eastAsiaTheme="minorHAnsi"/>
            <w:sz w:val="28"/>
            <w:szCs w:val="28"/>
          </w:rPr>
          <w:t>amines</w:t>
        </w:r>
      </w:hyperlink>
      <w:r w:rsidRPr="00FA6C53">
        <w:rPr>
          <w:sz w:val="28"/>
          <w:szCs w:val="28"/>
        </w:rPr>
        <w:t>, </w:t>
      </w:r>
      <w:hyperlink r:id="rId37" w:tooltip="Arsine" w:history="1">
        <w:r w:rsidRPr="00FA6C53">
          <w:rPr>
            <w:rStyle w:val="Hyperlink"/>
            <w:rFonts w:eastAsiaTheme="minorHAnsi"/>
            <w:sz w:val="28"/>
            <w:szCs w:val="28"/>
          </w:rPr>
          <w:t>arsines</w:t>
        </w:r>
      </w:hyperlink>
      <w:r w:rsidRPr="00FA6C53">
        <w:rPr>
          <w:sz w:val="28"/>
          <w:szCs w:val="28"/>
        </w:rPr>
        <w:t>, </w:t>
      </w:r>
      <w:hyperlink r:id="rId38" w:tooltip="Arsine oxide (page does not exist)" w:history="1">
        <w:r w:rsidRPr="00FA6C53">
          <w:rPr>
            <w:rStyle w:val="Hyperlink"/>
            <w:rFonts w:eastAsiaTheme="minorHAnsi"/>
            <w:sz w:val="28"/>
            <w:szCs w:val="28"/>
          </w:rPr>
          <w:t>arsine oxides</w:t>
        </w:r>
      </w:hyperlink>
      <w:r w:rsidRPr="00FA6C53">
        <w:rPr>
          <w:sz w:val="28"/>
          <w:szCs w:val="28"/>
        </w:rPr>
        <w:t>, </w:t>
      </w:r>
      <w:hyperlink r:id="rId39" w:tooltip="Phosphine" w:history="1">
        <w:r w:rsidRPr="00FA6C53">
          <w:rPr>
            <w:rStyle w:val="Hyperlink"/>
            <w:rFonts w:eastAsiaTheme="minorHAnsi"/>
            <w:sz w:val="28"/>
            <w:szCs w:val="28"/>
          </w:rPr>
          <w:t>phosphines</w:t>
        </w:r>
      </w:hyperlink>
      <w:r w:rsidRPr="00FA6C53">
        <w:rPr>
          <w:sz w:val="28"/>
          <w:szCs w:val="28"/>
        </w:rPr>
        <w:t> or </w:t>
      </w:r>
      <w:hyperlink r:id="rId40" w:tooltip="Phosphine oxide" w:history="1">
        <w:r w:rsidRPr="00FA6C53">
          <w:rPr>
            <w:rStyle w:val="Hyperlink"/>
            <w:rFonts w:eastAsiaTheme="minorHAnsi"/>
            <w:sz w:val="28"/>
            <w:szCs w:val="28"/>
          </w:rPr>
          <w:t>phosphine oxides</w:t>
        </w:r>
      </w:hyperlink>
      <w:r w:rsidRPr="00D356F1">
        <w:rPr>
          <w:color w:val="202122"/>
          <w:sz w:val="28"/>
          <w:szCs w:val="28"/>
        </w:rPr>
        <w:t> and halogens</w:t>
      </w:r>
      <w:r>
        <w:rPr>
          <w:color w:val="202122"/>
          <w:sz w:val="28"/>
          <w:szCs w:val="28"/>
        </w:rPr>
        <w:t xml:space="preserve">. </w:t>
      </w:r>
      <w:r w:rsidRPr="00D356F1">
        <w:rPr>
          <w:color w:val="202122"/>
          <w:sz w:val="28"/>
          <w:szCs w:val="28"/>
        </w:rPr>
        <w:t>Several nickel atoms can cluster together in a compound with other elements to produce nickel cluster complexes. One example where nickel atoms form a square pyramid is a nickel hydride cluster complexed by</w:t>
      </w:r>
      <w:r w:rsidRPr="00FA6C53">
        <w:rPr>
          <w:sz w:val="28"/>
          <w:szCs w:val="28"/>
        </w:rPr>
        <w:t> </w:t>
      </w:r>
      <w:hyperlink r:id="rId41" w:tooltip="Triphenyl phosphine" w:history="1">
        <w:r w:rsidRPr="00FA6C53">
          <w:rPr>
            <w:rStyle w:val="Hyperlink"/>
            <w:rFonts w:eastAsiaTheme="minorHAnsi"/>
            <w:sz w:val="28"/>
            <w:szCs w:val="28"/>
          </w:rPr>
          <w:t>triphenyl phosphine</w:t>
        </w:r>
      </w:hyperlink>
      <w:r w:rsidRPr="00D356F1">
        <w:rPr>
          <w:color w:val="202122"/>
          <w:sz w:val="28"/>
          <w:szCs w:val="28"/>
        </w:rPr>
        <w:t> ligands and bonding a hydrogen atom on each edge. Another example has a square planar Ni</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4</w:t>
      </w:r>
      <w:r w:rsidRPr="00D356F1">
        <w:rPr>
          <w:color w:val="202122"/>
          <w:sz w:val="28"/>
          <w:szCs w:val="28"/>
        </w:rPr>
        <w:t> shape in its core</w:t>
      </w:r>
      <w:r>
        <w:rPr>
          <w:color w:val="202122"/>
          <w:sz w:val="28"/>
          <w:szCs w:val="28"/>
        </w:rPr>
        <w:t>.[79] .</w:t>
      </w:r>
      <w:hyperlink r:id="rId42" w:tooltip="Nickel bis(dimethylglyoximate)" w:history="1">
        <w:r w:rsidRPr="00FA6C53">
          <w:rPr>
            <w:rStyle w:val="Hyperlink"/>
            <w:rFonts w:eastAsiaTheme="minorHAnsi"/>
            <w:sz w:val="28"/>
            <w:szCs w:val="28"/>
          </w:rPr>
          <w:t>Nickel bis(dimethylglyoximate)</w:t>
        </w:r>
      </w:hyperlink>
      <w:r w:rsidRPr="00D356F1">
        <w:rPr>
          <w:color w:val="202122"/>
          <w:sz w:val="28"/>
          <w:szCs w:val="28"/>
        </w:rPr>
        <w:t>, an insoluble red solid is important for </w:t>
      </w:r>
      <w:hyperlink r:id="rId43" w:tooltip="Gravimetric analysis" w:history="1">
        <w:r w:rsidRPr="00FA6C53">
          <w:rPr>
            <w:rStyle w:val="Hyperlink"/>
            <w:rFonts w:eastAsiaTheme="minorHAnsi"/>
            <w:sz w:val="28"/>
            <w:szCs w:val="28"/>
          </w:rPr>
          <w:t>gravimetric analysis</w:t>
        </w:r>
      </w:hyperlink>
      <w:r w:rsidRPr="00FA6C53">
        <w:t>.</w:t>
      </w:r>
      <w:r>
        <w:t xml:space="preserve"> </w:t>
      </w:r>
    </w:p>
    <w:p w:rsidR="00D77E84" w:rsidRDefault="00D77E84" w:rsidP="00D77E84">
      <w:pPr>
        <w:pStyle w:val="NormalWeb"/>
        <w:shd w:val="clear" w:color="auto" w:fill="FFFFFF"/>
        <w:spacing w:before="120" w:beforeAutospacing="0" w:after="240" w:afterAutospacing="0" w:line="480" w:lineRule="auto"/>
        <w:jc w:val="both"/>
      </w:pPr>
    </w:p>
    <w:p w:rsidR="00D77E84" w:rsidRDefault="00D77E84" w:rsidP="00D77E8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1.7.2</w:t>
      </w:r>
      <w:r>
        <w:rPr>
          <w:b/>
          <w:color w:val="202122"/>
          <w:sz w:val="28"/>
          <w:szCs w:val="28"/>
        </w:rPr>
        <w:tab/>
        <w:t>COPPER</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Copper along with silver and gold belong to group 1B in the periodic table. These three metals are often referred to as coinage metals. Copper has the electronic configuration of 1S</w:t>
      </w:r>
      <w:r w:rsidRPr="00A93621">
        <w:rPr>
          <w:color w:val="202122"/>
          <w:sz w:val="28"/>
          <w:szCs w:val="28"/>
          <w:vertAlign w:val="superscript"/>
        </w:rPr>
        <w:t>2</w:t>
      </w:r>
      <w:r>
        <w:rPr>
          <w:color w:val="202122"/>
          <w:sz w:val="28"/>
          <w:szCs w:val="28"/>
        </w:rPr>
        <w:t>2S</w:t>
      </w:r>
      <w:r w:rsidRPr="00A93621">
        <w:rPr>
          <w:color w:val="202122"/>
          <w:sz w:val="28"/>
          <w:szCs w:val="28"/>
          <w:vertAlign w:val="superscript"/>
        </w:rPr>
        <w:t>2</w:t>
      </w:r>
      <w:r>
        <w:rPr>
          <w:color w:val="202122"/>
          <w:sz w:val="28"/>
          <w:szCs w:val="28"/>
        </w:rPr>
        <w:t>2P</w:t>
      </w:r>
      <w:r w:rsidRPr="00A93621">
        <w:rPr>
          <w:color w:val="202122"/>
          <w:sz w:val="28"/>
          <w:szCs w:val="28"/>
          <w:vertAlign w:val="superscript"/>
        </w:rPr>
        <w:t>6</w:t>
      </w:r>
      <w:r>
        <w:rPr>
          <w:color w:val="202122"/>
          <w:sz w:val="28"/>
          <w:szCs w:val="28"/>
        </w:rPr>
        <w:t>3S</w:t>
      </w:r>
      <w:r w:rsidRPr="00A93621">
        <w:rPr>
          <w:color w:val="202122"/>
          <w:sz w:val="28"/>
          <w:szCs w:val="28"/>
          <w:vertAlign w:val="superscript"/>
        </w:rPr>
        <w:t>2</w:t>
      </w:r>
      <w:r>
        <w:rPr>
          <w:color w:val="202122"/>
          <w:sz w:val="28"/>
          <w:szCs w:val="28"/>
        </w:rPr>
        <w:t>3P</w:t>
      </w:r>
      <w:r w:rsidRPr="0058296C">
        <w:rPr>
          <w:color w:val="202122"/>
          <w:sz w:val="28"/>
          <w:szCs w:val="28"/>
          <w:vertAlign w:val="superscript"/>
        </w:rPr>
        <w:t>6</w:t>
      </w:r>
      <w:r>
        <w:rPr>
          <w:color w:val="202122"/>
          <w:sz w:val="28"/>
          <w:szCs w:val="28"/>
        </w:rPr>
        <w:t>3d</w:t>
      </w:r>
      <w:r w:rsidRPr="0058296C">
        <w:rPr>
          <w:color w:val="202122"/>
          <w:sz w:val="28"/>
          <w:szCs w:val="28"/>
          <w:vertAlign w:val="superscript"/>
        </w:rPr>
        <w:t>10</w:t>
      </w:r>
      <w:r>
        <w:rPr>
          <w:color w:val="202122"/>
          <w:sz w:val="28"/>
          <w:szCs w:val="28"/>
        </w:rPr>
        <w:t>4S</w:t>
      </w:r>
      <w:r w:rsidRPr="0058296C">
        <w:rPr>
          <w:color w:val="202122"/>
          <w:sz w:val="28"/>
          <w:szCs w:val="28"/>
          <w:vertAlign w:val="superscript"/>
        </w:rPr>
        <w:t>1</w:t>
      </w:r>
      <w:r>
        <w:rPr>
          <w:color w:val="202122"/>
          <w:sz w:val="28"/>
          <w:szCs w:val="28"/>
          <w:vertAlign w:val="superscript"/>
        </w:rPr>
        <w:t>.</w:t>
      </w:r>
      <w:r>
        <w:rPr>
          <w:color w:val="202122"/>
          <w:sz w:val="28"/>
          <w:szCs w:val="28"/>
        </w:rPr>
        <w:t xml:space="preserve"> Copper is a tough, malleable, ductile metal which resist chemical attack. It has an atomic number of 29, atomic mass of 63.54 and belongs to period 4 and sub-group1B on the periodic table; it has two </w:t>
      </w:r>
      <w:r>
        <w:rPr>
          <w:color w:val="202122"/>
          <w:sz w:val="28"/>
          <w:szCs w:val="28"/>
        </w:rPr>
        <w:lastRenderedPageBreak/>
        <w:t>natural isotopes with atomic masses between 58 and 68. Copper has a melting point of 1083</w:t>
      </w:r>
      <w:r w:rsidRPr="00A93621">
        <w:rPr>
          <w:color w:val="202122"/>
          <w:sz w:val="28"/>
          <w:szCs w:val="28"/>
          <w:vertAlign w:val="superscript"/>
        </w:rPr>
        <w:t>0</w:t>
      </w:r>
      <w:r>
        <w:rPr>
          <w:color w:val="202122"/>
          <w:sz w:val="28"/>
          <w:szCs w:val="28"/>
        </w:rPr>
        <w:t>C, boiling point of 259</w:t>
      </w:r>
      <w:r w:rsidRPr="00A93621">
        <w:rPr>
          <w:color w:val="202122"/>
          <w:sz w:val="28"/>
          <w:szCs w:val="28"/>
          <w:vertAlign w:val="superscript"/>
        </w:rPr>
        <w:t>0</w:t>
      </w:r>
      <w:r>
        <w:rPr>
          <w:color w:val="202122"/>
          <w:sz w:val="28"/>
          <w:szCs w:val="28"/>
        </w:rPr>
        <w:t>C and a density of 8.93g/cm</w:t>
      </w:r>
      <w:r w:rsidRPr="00A93621">
        <w:rPr>
          <w:color w:val="202122"/>
          <w:sz w:val="28"/>
          <w:szCs w:val="28"/>
          <w:vertAlign w:val="superscript"/>
        </w:rPr>
        <w:t>3</w:t>
      </w:r>
      <w:r>
        <w:rPr>
          <w:color w:val="202122"/>
          <w:sz w:val="28"/>
          <w:szCs w:val="28"/>
          <w:vertAlign w:val="superscript"/>
        </w:rPr>
        <w:t>.</w:t>
      </w:r>
    </w:p>
    <w:p w:rsidR="00D77E84" w:rsidRPr="00645D03" w:rsidRDefault="00D77E84" w:rsidP="00D77E84">
      <w:pPr>
        <w:pStyle w:val="Heading3"/>
        <w:shd w:val="clear" w:color="auto" w:fill="FFFFFF"/>
        <w:spacing w:before="60" w:after="60"/>
        <w:jc w:val="both"/>
      </w:pPr>
      <w:r>
        <w:rPr>
          <w:rStyle w:val="mw-headline"/>
        </w:rPr>
        <w:t>1.7</w:t>
      </w:r>
      <w:r w:rsidRPr="00645D03">
        <w:rPr>
          <w:rStyle w:val="mw-headline"/>
        </w:rPr>
        <w:t>.2.1</w:t>
      </w:r>
      <w:r w:rsidRPr="00645D03">
        <w:rPr>
          <w:rStyle w:val="mw-headline"/>
        </w:rPr>
        <w:tab/>
        <w:t>Deficiency</w:t>
      </w:r>
    </w:p>
    <w:p w:rsidR="00D77E84" w:rsidRPr="00A93621" w:rsidRDefault="00D77E84" w:rsidP="00D77E84">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Because of its role in facilitating iron uptake</w:t>
      </w:r>
      <w:r w:rsidRPr="00FA6C53">
        <w:rPr>
          <w:sz w:val="28"/>
          <w:szCs w:val="28"/>
        </w:rPr>
        <w:t>, </w:t>
      </w:r>
      <w:hyperlink r:id="rId44" w:tooltip="Copper deficiency" w:history="1">
        <w:r w:rsidRPr="00FA6C53">
          <w:rPr>
            <w:rStyle w:val="Hyperlink"/>
            <w:rFonts w:eastAsiaTheme="minorHAnsi"/>
            <w:sz w:val="28"/>
            <w:szCs w:val="28"/>
          </w:rPr>
          <w:t>copper deficiency</w:t>
        </w:r>
      </w:hyperlink>
      <w:r>
        <w:rPr>
          <w:color w:val="202122"/>
          <w:sz w:val="28"/>
          <w:szCs w:val="28"/>
        </w:rPr>
        <w:t xml:space="preserve"> can </w:t>
      </w:r>
      <w:r w:rsidRPr="00A93621">
        <w:rPr>
          <w:color w:val="202122"/>
          <w:sz w:val="28"/>
          <w:szCs w:val="28"/>
        </w:rPr>
        <w:t>produce </w:t>
      </w:r>
      <w:hyperlink r:id="rId45" w:tooltip="Anemia" w:history="1">
        <w:r w:rsidRPr="00FA6C53">
          <w:rPr>
            <w:rStyle w:val="Hyperlink"/>
            <w:rFonts w:eastAsiaTheme="minorHAnsi"/>
            <w:sz w:val="28"/>
            <w:szCs w:val="28"/>
          </w:rPr>
          <w:t>anemia</w:t>
        </w:r>
      </w:hyperlink>
      <w:r w:rsidRPr="00A93621">
        <w:rPr>
          <w:color w:val="202122"/>
          <w:sz w:val="28"/>
          <w:szCs w:val="28"/>
        </w:rPr>
        <w:t>-like symptoms, </w:t>
      </w:r>
      <w:hyperlink r:id="rId46" w:tooltip="Neutropenia" w:history="1">
        <w:r w:rsidRPr="00FA6C53">
          <w:rPr>
            <w:rStyle w:val="Hyperlink"/>
            <w:rFonts w:eastAsiaTheme="minorHAnsi"/>
            <w:sz w:val="28"/>
            <w:szCs w:val="28"/>
          </w:rPr>
          <w:t>neutropenia</w:t>
        </w:r>
      </w:hyperlink>
      <w:r>
        <w:rPr>
          <w:color w:val="202122"/>
          <w:sz w:val="28"/>
          <w:szCs w:val="28"/>
        </w:rPr>
        <w:t xml:space="preserve">, bone abnormalities, </w:t>
      </w:r>
      <w:r w:rsidRPr="00A93621">
        <w:rPr>
          <w:color w:val="202122"/>
          <w:sz w:val="28"/>
          <w:szCs w:val="28"/>
        </w:rPr>
        <w:t>hypopigmentation, impaired growth, increased incidence of infections, osteoporosis, hyperthyroidism, and abnormalities in glucose and cholesterol metabolism. Conversely, </w:t>
      </w:r>
      <w:hyperlink r:id="rId47" w:tooltip="Wilson's disease" w:history="1">
        <w:r w:rsidRPr="00FA6C53">
          <w:rPr>
            <w:rStyle w:val="Hyperlink"/>
            <w:rFonts w:eastAsiaTheme="minorHAnsi"/>
            <w:sz w:val="28"/>
            <w:szCs w:val="28"/>
          </w:rPr>
          <w:t>Wilson's disease</w:t>
        </w:r>
      </w:hyperlink>
      <w:r w:rsidRPr="00A93621">
        <w:rPr>
          <w:color w:val="202122"/>
          <w:sz w:val="28"/>
          <w:szCs w:val="28"/>
        </w:rPr>
        <w:t> causes an accumulation of copper in body tissues.</w:t>
      </w:r>
    </w:p>
    <w:p w:rsidR="00D77E84" w:rsidRPr="0030795D" w:rsidRDefault="00D77E84" w:rsidP="00D77E84">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Severe deficiency can be found by testing for low plasma or serum copper levels, low ceruloplasmin, and low red blood cell superoxide dismutase levels; these are not sensitive to marginal copper status. The "cytochrome c oxidase activity of leucocytes and platelets" has been stated as another factor in deficiency, but the results have not been confirmed by replication.</w:t>
      </w:r>
      <w:r>
        <w:rPr>
          <w:color w:val="202122"/>
          <w:sz w:val="28"/>
          <w:szCs w:val="28"/>
        </w:rPr>
        <w:t>[80]</w:t>
      </w:r>
    </w:p>
    <w:p w:rsidR="00D77E84" w:rsidRDefault="00D77E84" w:rsidP="00D77E8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1.7.2.2</w:t>
      </w:r>
      <w:r>
        <w:rPr>
          <w:b/>
          <w:color w:val="202122"/>
          <w:sz w:val="28"/>
          <w:szCs w:val="28"/>
        </w:rPr>
        <w:tab/>
        <w:t>TOXICITY</w:t>
      </w:r>
    </w:p>
    <w:p w:rsidR="00D77E84" w:rsidRPr="0030795D" w:rsidRDefault="00D77E84" w:rsidP="00D77E84">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Gram quantities of various copper salts have been taken in suicide attempts and produced acute copper toxicity in humans, possibly due to redox cycling and the generation of </w:t>
      </w:r>
      <w:hyperlink r:id="rId48" w:tooltip="Reactive oxygen species" w:history="1">
        <w:r w:rsidRPr="00FA6C53">
          <w:rPr>
            <w:rStyle w:val="Hyperlink"/>
            <w:rFonts w:eastAsiaTheme="minorHAnsi"/>
            <w:sz w:val="28"/>
            <w:szCs w:val="28"/>
          </w:rPr>
          <w:t>reactive oxygen species</w:t>
        </w:r>
      </w:hyperlink>
      <w:r w:rsidRPr="00A93621">
        <w:rPr>
          <w:color w:val="202122"/>
          <w:sz w:val="28"/>
          <w:szCs w:val="28"/>
        </w:rPr>
        <w:t> that damage </w:t>
      </w:r>
      <w:hyperlink r:id="rId49" w:tooltip="DNA" w:history="1">
        <w:r w:rsidRPr="00FA6C53">
          <w:rPr>
            <w:rStyle w:val="Hyperlink"/>
            <w:rFonts w:eastAsiaTheme="minorHAnsi"/>
            <w:sz w:val="28"/>
            <w:szCs w:val="28"/>
          </w:rPr>
          <w:t>DNA</w:t>
        </w:r>
      </w:hyperlink>
      <w:r w:rsidRPr="00A93621">
        <w:rPr>
          <w:color w:val="202122"/>
          <w:sz w:val="28"/>
          <w:szCs w:val="28"/>
        </w:rPr>
        <w:t>.</w:t>
      </w:r>
      <w:r>
        <w:rPr>
          <w:color w:val="202122"/>
          <w:sz w:val="28"/>
          <w:szCs w:val="28"/>
        </w:rPr>
        <w:t>[80][81].</w:t>
      </w:r>
      <w:r w:rsidRPr="00A93621">
        <w:rPr>
          <w:color w:val="202122"/>
          <w:sz w:val="28"/>
          <w:szCs w:val="28"/>
        </w:rPr>
        <w:t> Corresponding amounts of copper salts (30 mg/kg) are toxic in animals.</w:t>
      </w:r>
      <w:r>
        <w:rPr>
          <w:color w:val="202122"/>
          <w:sz w:val="28"/>
          <w:szCs w:val="28"/>
        </w:rPr>
        <w:t>[82]</w:t>
      </w:r>
      <w:r w:rsidRPr="00A93621">
        <w:rPr>
          <w:color w:val="202122"/>
          <w:sz w:val="28"/>
          <w:szCs w:val="28"/>
        </w:rPr>
        <w:t xml:space="preserve"> A minimum dietary </w:t>
      </w:r>
      <w:r w:rsidRPr="00A93621">
        <w:rPr>
          <w:color w:val="202122"/>
          <w:sz w:val="28"/>
          <w:szCs w:val="28"/>
        </w:rPr>
        <w:lastRenderedPageBreak/>
        <w:t>value for healthy growth in rabbits has been reported to be at least 3 </w:t>
      </w:r>
      <w:hyperlink r:id="rId50" w:tooltip="Parts per million" w:history="1">
        <w:r w:rsidRPr="00FA6C53">
          <w:rPr>
            <w:rStyle w:val="Hyperlink"/>
            <w:rFonts w:eastAsiaTheme="minorHAnsi"/>
            <w:sz w:val="28"/>
            <w:szCs w:val="28"/>
          </w:rPr>
          <w:t>ppm</w:t>
        </w:r>
      </w:hyperlink>
      <w:r w:rsidRPr="00A93621">
        <w:rPr>
          <w:color w:val="202122"/>
          <w:sz w:val="28"/>
          <w:szCs w:val="28"/>
        </w:rPr>
        <w:t> in the diet.</w:t>
      </w:r>
      <w:r>
        <w:rPr>
          <w:color w:val="202122"/>
          <w:sz w:val="28"/>
          <w:szCs w:val="28"/>
        </w:rPr>
        <w:t>[83]</w:t>
      </w:r>
      <w:r w:rsidRPr="00A93621">
        <w:rPr>
          <w:color w:val="202122"/>
          <w:sz w:val="28"/>
          <w:szCs w:val="28"/>
        </w:rPr>
        <w:t> However, higher concentrations of copper (100 ppm, 200 ppm, or 500 ppm) in the diet of rabbits may favorably influence</w:t>
      </w:r>
      <w:r w:rsidRPr="00FA6C53">
        <w:rPr>
          <w:sz w:val="28"/>
          <w:szCs w:val="28"/>
        </w:rPr>
        <w:t> </w:t>
      </w:r>
      <w:hyperlink r:id="rId51" w:tooltip="Feed conversion ratio" w:history="1">
        <w:r w:rsidRPr="00FA6C53">
          <w:rPr>
            <w:rStyle w:val="Hyperlink"/>
            <w:rFonts w:eastAsiaTheme="minorHAnsi"/>
            <w:sz w:val="28"/>
            <w:szCs w:val="28"/>
          </w:rPr>
          <w:t>feed conversion efficiency</w:t>
        </w:r>
      </w:hyperlink>
      <w:r w:rsidRPr="00A93621">
        <w:rPr>
          <w:color w:val="202122"/>
          <w:sz w:val="28"/>
          <w:szCs w:val="28"/>
        </w:rPr>
        <w:t>, growth rates, and carcass dressing percentages.</w:t>
      </w:r>
      <w:r>
        <w:rPr>
          <w:color w:val="202122"/>
          <w:sz w:val="28"/>
          <w:szCs w:val="28"/>
        </w:rPr>
        <w:t>[84]</w:t>
      </w:r>
    </w:p>
    <w:p w:rsidR="00D77E84" w:rsidRPr="0030795D" w:rsidRDefault="00D77E84" w:rsidP="00D77E84">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Chronic copper toxicity does not normally occur in humans because of transport systems that regulate absorption and excretion. Autosomal recessive mutations in copper transport proteins can disable these systems, leading to </w:t>
      </w:r>
      <w:hyperlink r:id="rId52" w:tooltip="Wilson's disease" w:history="1">
        <w:r w:rsidRPr="00FA6C53">
          <w:rPr>
            <w:rStyle w:val="Hyperlink"/>
            <w:rFonts w:eastAsiaTheme="minorHAnsi"/>
            <w:sz w:val="28"/>
            <w:szCs w:val="28"/>
          </w:rPr>
          <w:t>Wilson's disease</w:t>
        </w:r>
      </w:hyperlink>
      <w:r w:rsidRPr="00A93621">
        <w:rPr>
          <w:color w:val="202122"/>
          <w:sz w:val="28"/>
          <w:szCs w:val="28"/>
        </w:rPr>
        <w:t> with copper accumulation and</w:t>
      </w:r>
      <w:r w:rsidRPr="00FA6C53">
        <w:rPr>
          <w:sz w:val="28"/>
          <w:szCs w:val="28"/>
        </w:rPr>
        <w:t> </w:t>
      </w:r>
      <w:hyperlink r:id="rId53" w:tooltip="Cirrhosis" w:history="1">
        <w:r w:rsidRPr="00FA6C53">
          <w:rPr>
            <w:rStyle w:val="Hyperlink"/>
            <w:rFonts w:eastAsiaTheme="minorHAnsi"/>
            <w:sz w:val="28"/>
            <w:szCs w:val="28"/>
          </w:rPr>
          <w:t>cirrhosis</w:t>
        </w:r>
      </w:hyperlink>
      <w:r w:rsidRPr="00A93621">
        <w:rPr>
          <w:color w:val="202122"/>
          <w:sz w:val="28"/>
          <w:szCs w:val="28"/>
        </w:rPr>
        <w:t> of the liver in persons who have inherited two defective genes.</w:t>
      </w:r>
      <w:r>
        <w:rPr>
          <w:color w:val="202122"/>
          <w:sz w:val="28"/>
          <w:szCs w:val="28"/>
        </w:rPr>
        <w:t>[85]</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Elevated copper levels have also been linked to worsening symptoms of </w:t>
      </w:r>
      <w:hyperlink r:id="rId54" w:tooltip="Alzheimer's disease" w:history="1">
        <w:r w:rsidRPr="00FA6C53">
          <w:rPr>
            <w:rStyle w:val="Hyperlink"/>
            <w:rFonts w:eastAsiaTheme="minorHAnsi"/>
            <w:sz w:val="28"/>
            <w:szCs w:val="28"/>
          </w:rPr>
          <w:t>Alzheimer's disease</w:t>
        </w:r>
      </w:hyperlink>
      <w:r w:rsidRPr="00FA6C53">
        <w:rPr>
          <w:sz w:val="28"/>
          <w:szCs w:val="28"/>
        </w:rPr>
        <w:t>.[</w:t>
      </w:r>
      <w:r>
        <w:rPr>
          <w:color w:val="202122"/>
          <w:sz w:val="28"/>
          <w:szCs w:val="28"/>
        </w:rPr>
        <w:t>86][87]</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p>
    <w:p w:rsidR="00D77E84" w:rsidRDefault="00D77E84" w:rsidP="00D77E84">
      <w:pPr>
        <w:pStyle w:val="NormalWeb"/>
        <w:shd w:val="clear" w:color="auto" w:fill="FFFFFF"/>
        <w:spacing w:before="120" w:beforeAutospacing="0" w:after="240" w:afterAutospacing="0" w:line="480" w:lineRule="auto"/>
        <w:jc w:val="both"/>
        <w:rPr>
          <w:b/>
          <w:color w:val="202122"/>
          <w:sz w:val="32"/>
          <w:szCs w:val="32"/>
        </w:rPr>
      </w:pPr>
      <w:r>
        <w:rPr>
          <w:b/>
          <w:color w:val="202122"/>
          <w:sz w:val="32"/>
          <w:szCs w:val="32"/>
        </w:rPr>
        <w:t>1.7.3</w:t>
      </w:r>
      <w:r>
        <w:rPr>
          <w:b/>
          <w:color w:val="202122"/>
          <w:sz w:val="32"/>
          <w:szCs w:val="32"/>
        </w:rPr>
        <w:tab/>
      </w:r>
      <w:r w:rsidRPr="00023781">
        <w:rPr>
          <w:b/>
          <w:color w:val="202122"/>
          <w:sz w:val="32"/>
          <w:szCs w:val="32"/>
        </w:rPr>
        <w:t>IRON</w:t>
      </w:r>
    </w:p>
    <w:p w:rsidR="00D77E84" w:rsidRPr="00930178" w:rsidRDefault="00D77E84" w:rsidP="00D77E84">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shows the characteristic chemical properties of the</w:t>
      </w:r>
      <w:r w:rsidRPr="00B934D8">
        <w:rPr>
          <w:sz w:val="28"/>
          <w:szCs w:val="28"/>
        </w:rPr>
        <w:t> </w:t>
      </w:r>
      <w:hyperlink r:id="rId55" w:tooltip="Transition metal" w:history="1">
        <w:r w:rsidRPr="00B934D8">
          <w:rPr>
            <w:rStyle w:val="Hyperlink"/>
            <w:rFonts w:eastAsiaTheme="minorHAnsi"/>
            <w:sz w:val="28"/>
            <w:szCs w:val="28"/>
          </w:rPr>
          <w:t>transition metals</w:t>
        </w:r>
      </w:hyperlink>
      <w:r w:rsidRPr="00023781">
        <w:rPr>
          <w:color w:val="202122"/>
          <w:sz w:val="28"/>
          <w:szCs w:val="28"/>
        </w:rPr>
        <w:t>, namely the ability to form variable oxidation states differing by steps of one and a very large coordination and </w:t>
      </w:r>
      <w:hyperlink r:id="rId56" w:tooltip="Organometallic chemistry" w:history="1">
        <w:r w:rsidRPr="00B934D8">
          <w:rPr>
            <w:rStyle w:val="Hyperlink"/>
            <w:rFonts w:eastAsiaTheme="minorHAnsi"/>
            <w:sz w:val="28"/>
            <w:szCs w:val="28"/>
          </w:rPr>
          <w:t>organometallic chemistry</w:t>
        </w:r>
      </w:hyperlink>
      <w:r w:rsidRPr="00023781">
        <w:rPr>
          <w:color w:val="202122"/>
          <w:sz w:val="28"/>
          <w:szCs w:val="28"/>
        </w:rPr>
        <w:t>: indeed, it was the discovery of an iron compound,</w:t>
      </w:r>
      <w:r w:rsidRPr="00B934D8">
        <w:rPr>
          <w:sz w:val="28"/>
          <w:szCs w:val="28"/>
        </w:rPr>
        <w:t> </w:t>
      </w:r>
      <w:hyperlink r:id="rId57" w:tooltip="Ferrocene" w:history="1">
        <w:r w:rsidRPr="00B934D8">
          <w:rPr>
            <w:rStyle w:val="Hyperlink"/>
            <w:rFonts w:eastAsiaTheme="minorHAnsi"/>
            <w:sz w:val="28"/>
            <w:szCs w:val="28"/>
          </w:rPr>
          <w:t>ferrocene</w:t>
        </w:r>
      </w:hyperlink>
      <w:r w:rsidRPr="00023781">
        <w:rPr>
          <w:color w:val="202122"/>
          <w:sz w:val="28"/>
          <w:szCs w:val="28"/>
        </w:rPr>
        <w:t>, that revolutionalized the latter field in the 1950s.</w:t>
      </w:r>
      <w:r>
        <w:rPr>
          <w:color w:val="202122"/>
          <w:sz w:val="28"/>
          <w:szCs w:val="28"/>
        </w:rPr>
        <w:t>[88].</w:t>
      </w:r>
      <w:r w:rsidRPr="00023781">
        <w:rPr>
          <w:color w:val="202122"/>
          <w:sz w:val="28"/>
          <w:szCs w:val="28"/>
        </w:rPr>
        <w:t xml:space="preserve"> Iron is sometimes considered as a prototype for the entire block of </w:t>
      </w:r>
      <w:r w:rsidRPr="00023781">
        <w:rPr>
          <w:color w:val="202122"/>
          <w:sz w:val="28"/>
          <w:szCs w:val="28"/>
        </w:rPr>
        <w:lastRenderedPageBreak/>
        <w:t>transition metals, due to its abundance and the immense role it has played in the technological progress of humanity.</w:t>
      </w:r>
      <w:r>
        <w:rPr>
          <w:color w:val="202122"/>
          <w:sz w:val="28"/>
          <w:szCs w:val="28"/>
        </w:rPr>
        <w:t>[89].</w:t>
      </w:r>
      <w:r w:rsidRPr="00023781">
        <w:rPr>
          <w:color w:val="202122"/>
          <w:sz w:val="28"/>
          <w:szCs w:val="28"/>
        </w:rPr>
        <w:t> Its 26 electrons are arranged in the</w:t>
      </w:r>
      <w:r w:rsidRPr="00B934D8">
        <w:rPr>
          <w:sz w:val="28"/>
          <w:szCs w:val="28"/>
        </w:rPr>
        <w:t> </w:t>
      </w:r>
      <w:hyperlink r:id="rId58" w:tooltip="Electron configuration" w:history="1">
        <w:r w:rsidRPr="00B934D8">
          <w:rPr>
            <w:rStyle w:val="Hyperlink"/>
            <w:rFonts w:eastAsiaTheme="minorHAnsi"/>
            <w:sz w:val="28"/>
            <w:szCs w:val="28"/>
          </w:rPr>
          <w:t>configuration</w:t>
        </w:r>
      </w:hyperlink>
      <w:r w:rsidRPr="00023781">
        <w:rPr>
          <w:color w:val="202122"/>
          <w:sz w:val="28"/>
          <w:szCs w:val="28"/>
        </w:rPr>
        <w:t> [Ar]3d</w:t>
      </w:r>
      <w:r w:rsidRPr="00023781">
        <w:rPr>
          <w:color w:val="202122"/>
          <w:sz w:val="28"/>
          <w:szCs w:val="28"/>
          <w:vertAlign w:val="superscript"/>
        </w:rPr>
        <w:t>6</w:t>
      </w:r>
      <w:r w:rsidRPr="00023781">
        <w:rPr>
          <w:color w:val="202122"/>
          <w:sz w:val="28"/>
          <w:szCs w:val="28"/>
        </w:rPr>
        <w:t>4s</w:t>
      </w:r>
      <w:r w:rsidRPr="00023781">
        <w:rPr>
          <w:color w:val="202122"/>
          <w:sz w:val="28"/>
          <w:szCs w:val="28"/>
          <w:vertAlign w:val="superscript"/>
        </w:rPr>
        <w:t>2</w:t>
      </w:r>
      <w:r w:rsidRPr="00023781">
        <w:rPr>
          <w:color w:val="202122"/>
          <w:sz w:val="28"/>
          <w:szCs w:val="28"/>
        </w:rPr>
        <w:t>, of which the 3d and 4s electrons are relatively close in energy, and thus a number of electrons can be ionized.</w:t>
      </w:r>
      <w:r>
        <w:rPr>
          <w:color w:val="202122"/>
          <w:sz w:val="28"/>
          <w:szCs w:val="28"/>
        </w:rPr>
        <w:t>[90]</w:t>
      </w:r>
    </w:p>
    <w:p w:rsidR="00D77E84" w:rsidRPr="002A1BEA" w:rsidRDefault="00D77E84" w:rsidP="00D77E84">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forms compounds mainly in the </w:t>
      </w:r>
      <w:hyperlink r:id="rId59" w:tooltip="Oxidation state" w:history="1">
        <w:r w:rsidRPr="00B934D8">
          <w:rPr>
            <w:rStyle w:val="Hyperlink"/>
            <w:rFonts w:eastAsiaTheme="minorHAnsi"/>
            <w:sz w:val="28"/>
            <w:szCs w:val="28"/>
          </w:rPr>
          <w:t>oxidation states</w:t>
        </w:r>
      </w:hyperlink>
      <w:r w:rsidRPr="00B934D8">
        <w:rPr>
          <w:sz w:val="28"/>
          <w:szCs w:val="28"/>
        </w:rPr>
        <w:t> +2 (</w:t>
      </w:r>
      <w:hyperlink r:id="rId60" w:tooltip="Iron(II)" w:history="1">
        <w:r w:rsidRPr="00B934D8">
          <w:rPr>
            <w:rStyle w:val="Hyperlink"/>
            <w:rFonts w:eastAsiaTheme="minorHAnsi"/>
            <w:sz w:val="28"/>
            <w:szCs w:val="28"/>
          </w:rPr>
          <w:t>iron(II)</w:t>
        </w:r>
      </w:hyperlink>
      <w:r w:rsidRPr="00023781">
        <w:rPr>
          <w:color w:val="202122"/>
          <w:sz w:val="28"/>
          <w:szCs w:val="28"/>
        </w:rPr>
        <w:t>, "ferrous") and +3 (</w:t>
      </w:r>
      <w:hyperlink r:id="rId61" w:tooltip="Iron(III)" w:history="1">
        <w:r w:rsidRPr="00B934D8">
          <w:rPr>
            <w:rStyle w:val="Hyperlink"/>
            <w:rFonts w:eastAsiaTheme="minorHAnsi"/>
            <w:sz w:val="28"/>
            <w:szCs w:val="28"/>
          </w:rPr>
          <w:t>iron(III)</w:t>
        </w:r>
      </w:hyperlink>
      <w:r w:rsidRPr="00B934D8">
        <w:rPr>
          <w:sz w:val="28"/>
          <w:szCs w:val="28"/>
        </w:rPr>
        <w:t>,</w:t>
      </w:r>
      <w:r w:rsidRPr="00023781">
        <w:rPr>
          <w:color w:val="202122"/>
          <w:sz w:val="28"/>
          <w:szCs w:val="28"/>
        </w:rPr>
        <w:t xml:space="preserve"> "ferric"). Iron also occurs in </w:t>
      </w:r>
      <w:hyperlink r:id="rId62" w:tooltip="High-valent iron" w:history="1">
        <w:r w:rsidRPr="00B934D8">
          <w:rPr>
            <w:rStyle w:val="Hyperlink"/>
            <w:rFonts w:eastAsiaTheme="minorHAnsi"/>
            <w:sz w:val="28"/>
            <w:szCs w:val="28"/>
          </w:rPr>
          <w:t>higher oxidation states</w:t>
        </w:r>
      </w:hyperlink>
      <w:r w:rsidRPr="00023781">
        <w:rPr>
          <w:color w:val="202122"/>
          <w:sz w:val="28"/>
          <w:szCs w:val="28"/>
        </w:rPr>
        <w:t>, e.g., the purple </w:t>
      </w:r>
      <w:hyperlink r:id="rId63" w:tooltip="Potassium ferrate" w:history="1">
        <w:r w:rsidRPr="00B934D8">
          <w:rPr>
            <w:rStyle w:val="Hyperlink"/>
            <w:rFonts w:eastAsiaTheme="minorHAnsi"/>
            <w:sz w:val="28"/>
            <w:szCs w:val="28"/>
          </w:rPr>
          <w:t>potassium ferrate</w:t>
        </w:r>
      </w:hyperlink>
      <w:r w:rsidRPr="00023781">
        <w:rPr>
          <w:color w:val="202122"/>
          <w:sz w:val="28"/>
          <w:szCs w:val="28"/>
        </w:rPr>
        <w:t> (K</w:t>
      </w:r>
      <w:r w:rsidRPr="00023781">
        <w:rPr>
          <w:color w:val="202122"/>
          <w:sz w:val="28"/>
          <w:szCs w:val="28"/>
          <w:vertAlign w:val="subscript"/>
        </w:rPr>
        <w:t>2</w:t>
      </w:r>
      <w:r w:rsidRPr="00023781">
        <w:rPr>
          <w:color w:val="202122"/>
          <w:sz w:val="28"/>
          <w:szCs w:val="28"/>
        </w:rPr>
        <w:t>FeO</w:t>
      </w:r>
      <w:r w:rsidRPr="00023781">
        <w:rPr>
          <w:color w:val="202122"/>
          <w:sz w:val="28"/>
          <w:szCs w:val="28"/>
          <w:vertAlign w:val="subscript"/>
        </w:rPr>
        <w:t>4</w:t>
      </w:r>
      <w:r w:rsidRPr="00023781">
        <w:rPr>
          <w:color w:val="202122"/>
          <w:sz w:val="28"/>
          <w:szCs w:val="28"/>
        </w:rPr>
        <w:t>), which contains iron in its +6 oxidation state. The anion [FeO</w:t>
      </w:r>
      <w:r w:rsidRPr="00023781">
        <w:rPr>
          <w:color w:val="202122"/>
          <w:sz w:val="28"/>
          <w:szCs w:val="28"/>
          <w:vertAlign w:val="subscript"/>
        </w:rPr>
        <w:t>4</w:t>
      </w:r>
      <w:r w:rsidRPr="00023781">
        <w:rPr>
          <w:color w:val="202122"/>
          <w:sz w:val="28"/>
          <w:szCs w:val="28"/>
        </w:rPr>
        <w:t>]</w:t>
      </w:r>
      <w:r w:rsidRPr="00023781">
        <w:rPr>
          <w:color w:val="202122"/>
          <w:sz w:val="28"/>
          <w:szCs w:val="28"/>
          <w:vertAlign w:val="superscript"/>
        </w:rPr>
        <w:t>–</w:t>
      </w:r>
      <w:r w:rsidRPr="00023781">
        <w:rPr>
          <w:color w:val="202122"/>
          <w:sz w:val="28"/>
          <w:szCs w:val="28"/>
        </w:rPr>
        <w:t> with iron in its +7 oxidation state, along with an iron(V)-peroxo isomer, has been detected by infrared spectroscopy at 4 K after cocondensation of laser-ablated Fe atoms with a mixture of O</w:t>
      </w:r>
      <w:r w:rsidRPr="00023781">
        <w:rPr>
          <w:color w:val="202122"/>
          <w:sz w:val="28"/>
          <w:szCs w:val="28"/>
          <w:vertAlign w:val="subscript"/>
        </w:rPr>
        <w:t>2</w:t>
      </w:r>
      <w:r w:rsidRPr="00023781">
        <w:rPr>
          <w:color w:val="202122"/>
          <w:sz w:val="28"/>
          <w:szCs w:val="28"/>
        </w:rPr>
        <w:t>/Ar</w:t>
      </w:r>
      <w:r>
        <w:rPr>
          <w:color w:val="202122"/>
          <w:sz w:val="28"/>
          <w:szCs w:val="28"/>
        </w:rPr>
        <w:t>.[91]</w:t>
      </w:r>
      <w:r w:rsidRPr="00023781">
        <w:rPr>
          <w:color w:val="202122"/>
          <w:sz w:val="28"/>
          <w:szCs w:val="28"/>
        </w:rPr>
        <w:t> Iron(IV) is a common intermediate in many biochemical oxidation reactions. Numerous </w:t>
      </w:r>
      <w:hyperlink r:id="rId64" w:tooltip="Organoiron chemistry" w:history="1">
        <w:r w:rsidRPr="00B934D8">
          <w:rPr>
            <w:rStyle w:val="Hyperlink"/>
            <w:rFonts w:eastAsiaTheme="minorHAnsi"/>
            <w:sz w:val="28"/>
            <w:szCs w:val="28"/>
          </w:rPr>
          <w:t>organoiron</w:t>
        </w:r>
      </w:hyperlink>
      <w:r w:rsidRPr="00023781">
        <w:rPr>
          <w:color w:val="202122"/>
          <w:sz w:val="28"/>
          <w:szCs w:val="28"/>
        </w:rPr>
        <w:t> compounds contain formal oxidation states of +1, 0, −1, or even −2. The oxidation states and other bonding properties are often assessed using the technique of </w:t>
      </w:r>
      <w:hyperlink r:id="rId65" w:tooltip="Mössbauer spectroscopy" w:history="1">
        <w:r w:rsidRPr="00B934D8">
          <w:rPr>
            <w:rStyle w:val="Hyperlink"/>
            <w:rFonts w:eastAsiaTheme="minorHAnsi"/>
            <w:sz w:val="28"/>
            <w:szCs w:val="28"/>
          </w:rPr>
          <w:t>Mössbauer spectroscopy</w:t>
        </w:r>
      </w:hyperlink>
      <w:r w:rsidRPr="00B934D8">
        <w:rPr>
          <w:sz w:val="28"/>
          <w:szCs w:val="28"/>
        </w:rPr>
        <w:t>.[</w:t>
      </w:r>
      <w:r>
        <w:rPr>
          <w:color w:val="202122"/>
          <w:sz w:val="28"/>
          <w:szCs w:val="28"/>
        </w:rPr>
        <w:t>90]</w:t>
      </w:r>
      <w:r w:rsidRPr="00023781">
        <w:rPr>
          <w:color w:val="202122"/>
          <w:sz w:val="28"/>
          <w:szCs w:val="28"/>
        </w:rPr>
        <w:t> Many </w:t>
      </w:r>
      <w:hyperlink r:id="rId66" w:tooltip="Mixed valence compound" w:history="1">
        <w:r w:rsidRPr="00B934D8">
          <w:rPr>
            <w:rStyle w:val="Hyperlink"/>
            <w:rFonts w:eastAsiaTheme="minorHAnsi"/>
            <w:sz w:val="28"/>
            <w:szCs w:val="28"/>
          </w:rPr>
          <w:t>mixed valence compounds</w:t>
        </w:r>
      </w:hyperlink>
      <w:r w:rsidRPr="00023781">
        <w:rPr>
          <w:color w:val="202122"/>
          <w:sz w:val="28"/>
          <w:szCs w:val="28"/>
        </w:rPr>
        <w:t> contain both iron(II) and iron(III) centers, such as </w:t>
      </w:r>
      <w:hyperlink r:id="rId67" w:tooltip="Magnetite" w:history="1">
        <w:r w:rsidRPr="00B934D8">
          <w:rPr>
            <w:rStyle w:val="Hyperlink"/>
            <w:rFonts w:eastAsiaTheme="minorHAnsi"/>
            <w:sz w:val="28"/>
            <w:szCs w:val="28"/>
          </w:rPr>
          <w:t>magnetite</w:t>
        </w:r>
      </w:hyperlink>
      <w:r w:rsidRPr="00B934D8">
        <w:rPr>
          <w:sz w:val="28"/>
          <w:szCs w:val="28"/>
        </w:rPr>
        <w:t> and </w:t>
      </w:r>
      <w:hyperlink r:id="rId68" w:tooltip="Prussian blue" w:history="1">
        <w:r w:rsidRPr="00B934D8">
          <w:rPr>
            <w:rStyle w:val="Hyperlink"/>
            <w:rFonts w:eastAsiaTheme="minorHAnsi"/>
            <w:sz w:val="28"/>
            <w:szCs w:val="28"/>
          </w:rPr>
          <w:t>Prussian blue</w:t>
        </w:r>
      </w:hyperlink>
      <w:r w:rsidRPr="00023781">
        <w:rPr>
          <w:color w:val="202122"/>
          <w:sz w:val="28"/>
          <w:szCs w:val="28"/>
        </w:rPr>
        <w:t> (</w:t>
      </w:r>
      <w:r w:rsidRPr="00023781">
        <w:rPr>
          <w:rStyle w:val="chemf"/>
          <w:color w:val="202122"/>
          <w:sz w:val="28"/>
          <w:szCs w:val="28"/>
        </w:rPr>
        <w:t>Fe</w:t>
      </w:r>
      <w:r w:rsidRPr="00023781">
        <w:rPr>
          <w:rStyle w:val="chemf"/>
          <w:color w:val="202122"/>
          <w:sz w:val="28"/>
          <w:szCs w:val="28"/>
          <w:vertAlign w:val="subscript"/>
        </w:rPr>
        <w:t>4</w:t>
      </w:r>
      <w:r w:rsidRPr="00023781">
        <w:rPr>
          <w:rStyle w:val="chemf"/>
          <w:color w:val="202122"/>
          <w:sz w:val="28"/>
          <w:szCs w:val="28"/>
        </w:rPr>
        <w:t>(Fe[CN]</w:t>
      </w:r>
      <w:r w:rsidRPr="00023781">
        <w:rPr>
          <w:rStyle w:val="chemf"/>
          <w:color w:val="202122"/>
          <w:sz w:val="28"/>
          <w:szCs w:val="28"/>
          <w:vertAlign w:val="subscript"/>
        </w:rPr>
        <w:t>6</w:t>
      </w:r>
      <w:r w:rsidRPr="00023781">
        <w:rPr>
          <w:rStyle w:val="chemf"/>
          <w:color w:val="202122"/>
          <w:sz w:val="28"/>
          <w:szCs w:val="28"/>
        </w:rPr>
        <w:t>)</w:t>
      </w:r>
      <w:r w:rsidRPr="00023781">
        <w:rPr>
          <w:rStyle w:val="chemf"/>
          <w:color w:val="202122"/>
          <w:sz w:val="28"/>
          <w:szCs w:val="28"/>
          <w:vertAlign w:val="subscript"/>
        </w:rPr>
        <w:t>3</w:t>
      </w:r>
      <w:r w:rsidRPr="00023781">
        <w:rPr>
          <w:color w:val="202122"/>
          <w:sz w:val="28"/>
          <w:szCs w:val="28"/>
        </w:rPr>
        <w:t>).</w:t>
      </w:r>
      <w:r>
        <w:rPr>
          <w:color w:val="202122"/>
          <w:sz w:val="28"/>
          <w:szCs w:val="28"/>
        </w:rPr>
        <w:t>[89]</w:t>
      </w:r>
      <w:r w:rsidRPr="00023781">
        <w:rPr>
          <w:color w:val="202122"/>
          <w:sz w:val="28"/>
          <w:szCs w:val="28"/>
        </w:rPr>
        <w:t> The latter is used as the traditional "blue" in</w:t>
      </w:r>
      <w:r w:rsidRPr="00B934D8">
        <w:rPr>
          <w:sz w:val="28"/>
          <w:szCs w:val="28"/>
        </w:rPr>
        <w:t> </w:t>
      </w:r>
      <w:hyperlink r:id="rId69" w:tooltip="Blueprint" w:history="1">
        <w:r w:rsidRPr="00B934D8">
          <w:rPr>
            <w:rStyle w:val="Hyperlink"/>
            <w:rFonts w:eastAsiaTheme="minorHAnsi"/>
            <w:sz w:val="28"/>
            <w:szCs w:val="28"/>
          </w:rPr>
          <w:t>blueprints</w:t>
        </w:r>
      </w:hyperlink>
      <w:r w:rsidRPr="00023781">
        <w:rPr>
          <w:color w:val="202122"/>
          <w:sz w:val="28"/>
          <w:szCs w:val="28"/>
        </w:rPr>
        <w:t>.</w:t>
      </w:r>
      <w:r>
        <w:rPr>
          <w:color w:val="202122"/>
          <w:sz w:val="28"/>
          <w:szCs w:val="28"/>
        </w:rPr>
        <w:t>[90]</w:t>
      </w:r>
      <w:r w:rsidRPr="00023781">
        <w:rPr>
          <w:color w:val="202122"/>
          <w:sz w:val="28"/>
          <w:szCs w:val="28"/>
        </w:rPr>
        <w:t>Iron is the first of the transition metals that cannot reach its group oxidation state of +8, although its heavier congeners ruthenium and osmium can, with ruthenium having more difficulty than osmium.</w:t>
      </w:r>
      <w:r>
        <w:rPr>
          <w:color w:val="202122"/>
          <w:sz w:val="28"/>
          <w:szCs w:val="28"/>
        </w:rPr>
        <w:t>[91].</w:t>
      </w:r>
      <w:r w:rsidRPr="00023781">
        <w:rPr>
          <w:color w:val="202122"/>
          <w:sz w:val="28"/>
          <w:szCs w:val="28"/>
        </w:rPr>
        <w:t xml:space="preserve"> Ruthenium exhibits an aqueous cationic chemistry in its low </w:t>
      </w:r>
      <w:r w:rsidRPr="00023781">
        <w:rPr>
          <w:color w:val="202122"/>
          <w:sz w:val="28"/>
          <w:szCs w:val="28"/>
        </w:rPr>
        <w:lastRenderedPageBreak/>
        <w:t>oxidation states similar to that of iron, but osmium does not, favoring high oxidation states in which it forms anionic complexes.</w:t>
      </w:r>
      <w:r>
        <w:rPr>
          <w:color w:val="202122"/>
          <w:sz w:val="28"/>
          <w:szCs w:val="28"/>
        </w:rPr>
        <w:t>[91].</w:t>
      </w:r>
      <w:r w:rsidRPr="00023781">
        <w:rPr>
          <w:color w:val="202122"/>
          <w:sz w:val="28"/>
          <w:szCs w:val="28"/>
        </w:rPr>
        <w:t> In the second half of the 3d transition series, vertical similarities down the groups compete with the horizontal similarities of iron with its neighbors in the periodic table, which are also ferromagnetic at </w:t>
      </w:r>
      <w:hyperlink r:id="rId70" w:tooltip="Room temperature" w:history="1">
        <w:r w:rsidRPr="00B934D8">
          <w:rPr>
            <w:rStyle w:val="Hyperlink"/>
            <w:rFonts w:eastAsiaTheme="minorHAnsi"/>
            <w:sz w:val="28"/>
            <w:szCs w:val="28"/>
          </w:rPr>
          <w:t>room temperature</w:t>
        </w:r>
      </w:hyperlink>
      <w:r w:rsidRPr="00023781">
        <w:rPr>
          <w:color w:val="202122"/>
          <w:sz w:val="28"/>
          <w:szCs w:val="28"/>
        </w:rPr>
        <w:t> and share similar chemistry. As such, iron, cobalt, and nickel are sometimes grouped together as th</w:t>
      </w:r>
      <w:r w:rsidRPr="00B934D8">
        <w:rPr>
          <w:sz w:val="28"/>
          <w:szCs w:val="28"/>
        </w:rPr>
        <w:t>e </w:t>
      </w:r>
      <w:hyperlink r:id="rId71" w:tooltip="Iron triad" w:history="1">
        <w:r w:rsidRPr="00B934D8">
          <w:rPr>
            <w:rStyle w:val="Hyperlink"/>
            <w:rFonts w:eastAsiaTheme="minorHAnsi"/>
            <w:sz w:val="28"/>
            <w:szCs w:val="28"/>
          </w:rPr>
          <w:t>iron triad</w:t>
        </w:r>
      </w:hyperlink>
      <w:r w:rsidRPr="00023781">
        <w:rPr>
          <w:color w:val="202122"/>
          <w:sz w:val="28"/>
          <w:szCs w:val="28"/>
        </w:rPr>
        <w:t>.</w:t>
      </w:r>
      <w:r>
        <w:rPr>
          <w:color w:val="202122"/>
          <w:sz w:val="28"/>
          <w:szCs w:val="28"/>
        </w:rPr>
        <w:t>[89]</w:t>
      </w:r>
    </w:p>
    <w:p w:rsidR="00D77E84" w:rsidRPr="002A1BEA" w:rsidRDefault="00D77E84" w:rsidP="00D77E84">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Unlike many other metals, iron does not form amalgams with </w:t>
      </w:r>
      <w:hyperlink r:id="rId72" w:tooltip="Mercury (element)" w:history="1">
        <w:r w:rsidRPr="00B934D8">
          <w:rPr>
            <w:rStyle w:val="Hyperlink"/>
            <w:rFonts w:eastAsiaTheme="minorHAnsi"/>
            <w:sz w:val="28"/>
            <w:szCs w:val="28"/>
          </w:rPr>
          <w:t>mercury</w:t>
        </w:r>
      </w:hyperlink>
      <w:r w:rsidRPr="00023781">
        <w:rPr>
          <w:color w:val="202122"/>
          <w:sz w:val="28"/>
          <w:szCs w:val="28"/>
        </w:rPr>
        <w:t>. As a result, mercury is traded in standardized 76 pound flasks (34 kg) made of iron.</w:t>
      </w:r>
      <w:r>
        <w:rPr>
          <w:color w:val="202122"/>
          <w:sz w:val="28"/>
          <w:szCs w:val="28"/>
        </w:rPr>
        <w:t>[90]</w:t>
      </w:r>
    </w:p>
    <w:p w:rsidR="00D77E84" w:rsidRPr="00023781" w:rsidRDefault="00D77E84" w:rsidP="00D77E84">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is by far the most reactive element in its group; it is </w:t>
      </w:r>
      <w:hyperlink r:id="rId73" w:tooltip="Pyrophoricity" w:history="1">
        <w:r w:rsidRPr="00B934D8">
          <w:rPr>
            <w:rStyle w:val="Hyperlink"/>
            <w:rFonts w:eastAsiaTheme="minorHAnsi"/>
            <w:sz w:val="28"/>
            <w:szCs w:val="28"/>
          </w:rPr>
          <w:t>pyrophoric</w:t>
        </w:r>
      </w:hyperlink>
      <w:r w:rsidRPr="00023781">
        <w:rPr>
          <w:color w:val="202122"/>
          <w:sz w:val="28"/>
          <w:szCs w:val="28"/>
        </w:rPr>
        <w:t> when finely divided and dissolves easily in dilute acids, giving Fe</w:t>
      </w:r>
      <w:r w:rsidRPr="00023781">
        <w:rPr>
          <w:color w:val="202122"/>
          <w:sz w:val="28"/>
          <w:szCs w:val="28"/>
          <w:vertAlign w:val="superscript"/>
        </w:rPr>
        <w:t>2+</w:t>
      </w:r>
      <w:r w:rsidRPr="00023781">
        <w:rPr>
          <w:color w:val="202122"/>
          <w:sz w:val="28"/>
          <w:szCs w:val="28"/>
        </w:rPr>
        <w:t>. However, it does not react with concentrated </w:t>
      </w:r>
      <w:hyperlink r:id="rId74" w:tooltip="Nitric acid" w:history="1">
        <w:r w:rsidRPr="00B934D8">
          <w:rPr>
            <w:rStyle w:val="Hyperlink"/>
            <w:rFonts w:eastAsiaTheme="minorHAnsi"/>
            <w:sz w:val="28"/>
            <w:szCs w:val="28"/>
          </w:rPr>
          <w:t>nitric acid</w:t>
        </w:r>
      </w:hyperlink>
      <w:r w:rsidRPr="00023781">
        <w:rPr>
          <w:color w:val="202122"/>
          <w:sz w:val="28"/>
          <w:szCs w:val="28"/>
        </w:rPr>
        <w:t> and other oxidizing acids due to the formation of an impervious oxide layer, which can nevertheless react with .</w:t>
      </w:r>
      <w:r>
        <w:rPr>
          <w:color w:val="202122"/>
          <w:sz w:val="28"/>
          <w:szCs w:val="28"/>
        </w:rPr>
        <w:t>[91].</w:t>
      </w:r>
      <w:r w:rsidRPr="00023781">
        <w:rPr>
          <w:color w:val="202122"/>
          <w:sz w:val="28"/>
          <w:szCs w:val="28"/>
        </w:rPr>
        <w:t> High-purity iron, called </w:t>
      </w:r>
      <w:hyperlink r:id="rId75" w:tooltip="Electrolytic iron" w:history="1">
        <w:r w:rsidRPr="00B934D8">
          <w:rPr>
            <w:rStyle w:val="Hyperlink"/>
            <w:rFonts w:eastAsiaTheme="minorHAnsi"/>
            <w:sz w:val="28"/>
            <w:szCs w:val="28"/>
          </w:rPr>
          <w:t>electrolytic iron</w:t>
        </w:r>
      </w:hyperlink>
      <w:r w:rsidRPr="00023781">
        <w:rPr>
          <w:color w:val="202122"/>
          <w:sz w:val="28"/>
          <w:szCs w:val="28"/>
        </w:rPr>
        <w:t>, is considered to be resistant to rust, due to its oxide layer.</w:t>
      </w:r>
    </w:p>
    <w:p w:rsidR="00D77E84" w:rsidRPr="00023781" w:rsidRDefault="00D77E84" w:rsidP="00D77E84">
      <w:pPr>
        <w:pStyle w:val="NormalWeb"/>
        <w:shd w:val="clear" w:color="auto" w:fill="FFFFFF"/>
        <w:spacing w:before="120" w:beforeAutospacing="0" w:after="240" w:afterAutospacing="0" w:line="480" w:lineRule="auto"/>
        <w:jc w:val="both"/>
        <w:rPr>
          <w:b/>
          <w:color w:val="202122"/>
          <w:sz w:val="28"/>
          <w:szCs w:val="28"/>
        </w:rPr>
      </w:pPr>
    </w:p>
    <w:p w:rsidR="00D77E84" w:rsidRPr="00023781" w:rsidRDefault="00D77E84" w:rsidP="00D77E84">
      <w:pPr>
        <w:pStyle w:val="NormalWeb"/>
        <w:shd w:val="clear" w:color="auto" w:fill="FFFFFF"/>
        <w:spacing w:before="120" w:beforeAutospacing="0" w:after="240" w:afterAutospacing="0" w:line="480" w:lineRule="auto"/>
        <w:jc w:val="both"/>
        <w:rPr>
          <w:color w:val="202122"/>
          <w:sz w:val="28"/>
          <w:szCs w:val="28"/>
        </w:rPr>
      </w:pPr>
    </w:p>
    <w:p w:rsidR="00D77E84" w:rsidRDefault="00D77E84" w:rsidP="00D77E84">
      <w:pPr>
        <w:pStyle w:val="NormalWeb"/>
        <w:shd w:val="clear" w:color="auto" w:fill="FFFFFF"/>
        <w:spacing w:before="120" w:beforeAutospacing="0" w:after="240" w:afterAutospacing="0" w:line="480" w:lineRule="auto"/>
        <w:jc w:val="both"/>
        <w:rPr>
          <w:b/>
          <w:color w:val="202122"/>
          <w:sz w:val="28"/>
          <w:szCs w:val="28"/>
        </w:rPr>
      </w:pPr>
    </w:p>
    <w:p w:rsidR="00D77E84" w:rsidRDefault="00D77E84" w:rsidP="00D77E84">
      <w:pPr>
        <w:pStyle w:val="NormalWeb"/>
        <w:shd w:val="clear" w:color="auto" w:fill="FFFFFF"/>
        <w:spacing w:before="120" w:beforeAutospacing="0" w:after="240" w:afterAutospacing="0" w:line="480" w:lineRule="auto"/>
        <w:jc w:val="both"/>
        <w:rPr>
          <w:b/>
          <w:color w:val="202122"/>
          <w:sz w:val="28"/>
          <w:szCs w:val="28"/>
        </w:rPr>
      </w:pPr>
    </w:p>
    <w:p w:rsidR="00D77E84" w:rsidRDefault="00D77E84" w:rsidP="00D77E84">
      <w:pPr>
        <w:pStyle w:val="NormalWeb"/>
        <w:shd w:val="clear" w:color="auto" w:fill="FFFFFF"/>
        <w:spacing w:before="120" w:beforeAutospacing="0" w:after="240" w:afterAutospacing="0" w:line="480" w:lineRule="auto"/>
        <w:jc w:val="both"/>
        <w:rPr>
          <w:b/>
          <w:color w:val="202122"/>
          <w:sz w:val="28"/>
          <w:szCs w:val="28"/>
        </w:rPr>
      </w:pPr>
    </w:p>
    <w:p w:rsidR="00D77E84" w:rsidRDefault="00D77E84" w:rsidP="00D77E8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1.7.3.1</w:t>
      </w:r>
      <w:r>
        <w:rPr>
          <w:b/>
          <w:color w:val="202122"/>
          <w:sz w:val="28"/>
          <w:szCs w:val="28"/>
        </w:rPr>
        <w:tab/>
      </w:r>
      <w:r w:rsidRPr="002A1BEA">
        <w:rPr>
          <w:b/>
          <w:color w:val="202122"/>
          <w:sz w:val="28"/>
          <w:szCs w:val="28"/>
        </w:rPr>
        <w:t>DEFICIENCY</w:t>
      </w:r>
    </w:p>
    <w:p w:rsidR="00D77E84" w:rsidRPr="002A1BEA" w:rsidRDefault="00D77E84" w:rsidP="00D77E84">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Iron deficiency is the most common </w:t>
      </w:r>
      <w:hyperlink r:id="rId76" w:tooltip="Nutritional deficiency" w:history="1">
        <w:r w:rsidRPr="00B934D8">
          <w:rPr>
            <w:rStyle w:val="Hyperlink"/>
            <w:rFonts w:eastAsiaTheme="minorHAnsi"/>
            <w:sz w:val="28"/>
            <w:szCs w:val="28"/>
          </w:rPr>
          <w:t>nutritional deficiency</w:t>
        </w:r>
      </w:hyperlink>
      <w:r w:rsidRPr="002A1BEA">
        <w:rPr>
          <w:color w:val="202122"/>
          <w:sz w:val="28"/>
          <w:szCs w:val="28"/>
        </w:rPr>
        <w:t> in the world.</w:t>
      </w:r>
      <w:r>
        <w:rPr>
          <w:color w:val="202122"/>
          <w:sz w:val="28"/>
          <w:szCs w:val="28"/>
        </w:rPr>
        <w:t xml:space="preserve">[92][93][94] </w:t>
      </w:r>
      <w:r w:rsidRPr="002A1BEA">
        <w:rPr>
          <w:color w:val="202122"/>
          <w:sz w:val="28"/>
          <w:szCs w:val="28"/>
        </w:rPr>
        <w:t>When loss of iron is not adequately compensated by adequate dietary iron intake, a state of </w:t>
      </w:r>
      <w:hyperlink r:id="rId77" w:tooltip="Latent iron deficiency" w:history="1">
        <w:r w:rsidRPr="00B934D8">
          <w:rPr>
            <w:rStyle w:val="Hyperlink"/>
            <w:rFonts w:eastAsiaTheme="minorHAnsi"/>
            <w:sz w:val="28"/>
            <w:szCs w:val="28"/>
          </w:rPr>
          <w:t>latent iron deficiency</w:t>
        </w:r>
      </w:hyperlink>
      <w:r w:rsidRPr="002A1BEA">
        <w:rPr>
          <w:color w:val="202122"/>
          <w:sz w:val="28"/>
          <w:szCs w:val="28"/>
        </w:rPr>
        <w:t> occurs, which over time leads to</w:t>
      </w:r>
      <w:r w:rsidRPr="00B934D8">
        <w:rPr>
          <w:sz w:val="28"/>
          <w:szCs w:val="28"/>
        </w:rPr>
        <w:t> </w:t>
      </w:r>
      <w:hyperlink r:id="rId78" w:tooltip="Iron-deficiency anemia" w:history="1">
        <w:r w:rsidRPr="00B934D8">
          <w:rPr>
            <w:rStyle w:val="Hyperlink"/>
            <w:rFonts w:eastAsiaTheme="minorHAnsi"/>
            <w:sz w:val="28"/>
            <w:szCs w:val="28"/>
          </w:rPr>
          <w:t>iron-deficiency anemia</w:t>
        </w:r>
      </w:hyperlink>
      <w:r w:rsidRPr="002A1BEA">
        <w:rPr>
          <w:color w:val="202122"/>
          <w:sz w:val="28"/>
          <w:szCs w:val="28"/>
        </w:rPr>
        <w:t> if left untreated, which is characterised by an insufficient number of red blood cells and an insufficient amount of hemoglobin.</w:t>
      </w:r>
      <w:r>
        <w:rPr>
          <w:color w:val="202122"/>
          <w:sz w:val="28"/>
          <w:szCs w:val="28"/>
        </w:rPr>
        <w:t>[95]</w:t>
      </w:r>
      <w:r w:rsidRPr="002A1BEA">
        <w:rPr>
          <w:color w:val="202122"/>
          <w:sz w:val="28"/>
          <w:szCs w:val="28"/>
        </w:rPr>
        <w:t> Children,</w:t>
      </w:r>
      <w:r w:rsidRPr="00B934D8">
        <w:rPr>
          <w:sz w:val="28"/>
          <w:szCs w:val="28"/>
        </w:rPr>
        <w:t> </w:t>
      </w:r>
      <w:hyperlink r:id="rId79" w:tooltip="Pre-menopausal" w:history="1">
        <w:r w:rsidRPr="00B934D8">
          <w:rPr>
            <w:rStyle w:val="Hyperlink"/>
            <w:rFonts w:eastAsiaTheme="minorHAnsi"/>
            <w:sz w:val="28"/>
            <w:szCs w:val="28"/>
          </w:rPr>
          <w:t>pre-menopausal</w:t>
        </w:r>
      </w:hyperlink>
      <w:r w:rsidRPr="002A1BEA">
        <w:rPr>
          <w:color w:val="202122"/>
          <w:sz w:val="28"/>
          <w:szCs w:val="28"/>
        </w:rPr>
        <w:t> women (women of child-bearing age), and people with poor diet are most susceptible to the disease. Most cases of iron-deficiency anemia are mild, but if not treated can cause problems like fast or irregular heartbeat, complications during pregnancy, and delayed growth in infants and children.</w:t>
      </w:r>
      <w:r>
        <w:rPr>
          <w:color w:val="202122"/>
          <w:sz w:val="28"/>
          <w:szCs w:val="28"/>
        </w:rPr>
        <w:t>[96]</w:t>
      </w:r>
    </w:p>
    <w:p w:rsidR="00D77E84" w:rsidRPr="003E38AB" w:rsidRDefault="00D77E84" w:rsidP="00D77E84">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The brain is resistant to acute iron deficiency due to the slow transport of iron through the blood brain barrier.</w:t>
      </w:r>
      <w:r>
        <w:rPr>
          <w:color w:val="202122"/>
          <w:sz w:val="28"/>
          <w:szCs w:val="28"/>
        </w:rPr>
        <w:t xml:space="preserve">[97] </w:t>
      </w:r>
      <w:r w:rsidRPr="002A1BEA">
        <w:rPr>
          <w:color w:val="202122"/>
          <w:sz w:val="28"/>
          <w:szCs w:val="28"/>
        </w:rPr>
        <w:t>Acute fluctuations in iron status (marked by serum ferritin levels) do not reflect brain iron status, but prolonged nutritional iron deficiency is suspected to reduce brain iron concentrations over time.</w:t>
      </w:r>
      <w:r>
        <w:rPr>
          <w:color w:val="202122"/>
          <w:sz w:val="28"/>
          <w:szCs w:val="28"/>
        </w:rPr>
        <w:t xml:space="preserve">[98][99] </w:t>
      </w:r>
      <w:r w:rsidRPr="002A1BEA">
        <w:rPr>
          <w:color w:val="202122"/>
          <w:sz w:val="28"/>
          <w:szCs w:val="28"/>
        </w:rPr>
        <w:t> In the brain, iron plays a role in oxygen transport, myelin synthesis, mitochondrial respiration, and as a cofactor for neurotransmitter synthesis and metabolism.</w:t>
      </w:r>
      <w:r>
        <w:rPr>
          <w:color w:val="202122"/>
          <w:sz w:val="28"/>
          <w:szCs w:val="28"/>
        </w:rPr>
        <w:t xml:space="preserve">[100] </w:t>
      </w:r>
      <w:r w:rsidRPr="002A1BEA">
        <w:rPr>
          <w:color w:val="202122"/>
          <w:sz w:val="28"/>
          <w:szCs w:val="28"/>
        </w:rPr>
        <w:t xml:space="preserve">Animal models of nutritional iron deficiency report biomolecular changes resembling those seen in Parkinson's and Huntington's </w:t>
      </w:r>
      <w:r w:rsidRPr="002A1BEA">
        <w:rPr>
          <w:color w:val="202122"/>
          <w:sz w:val="28"/>
          <w:szCs w:val="28"/>
        </w:rPr>
        <w:lastRenderedPageBreak/>
        <w:t>disease.</w:t>
      </w:r>
      <w:r>
        <w:rPr>
          <w:color w:val="202122"/>
          <w:sz w:val="28"/>
          <w:szCs w:val="28"/>
        </w:rPr>
        <w:t>[100][102]</w:t>
      </w:r>
      <w:r w:rsidRPr="002A1BEA">
        <w:rPr>
          <w:color w:val="202122"/>
          <w:sz w:val="28"/>
          <w:szCs w:val="28"/>
        </w:rPr>
        <w:t> However, age-related accumulation of iron in the brain has also been linked to the development of Parkinson's.</w:t>
      </w:r>
      <w:r>
        <w:rPr>
          <w:color w:val="202122"/>
          <w:sz w:val="28"/>
          <w:szCs w:val="28"/>
        </w:rPr>
        <w:t>[103]</w:t>
      </w:r>
    </w:p>
    <w:p w:rsidR="00D77E84" w:rsidRDefault="00D77E84" w:rsidP="00D77E84">
      <w:pPr>
        <w:pStyle w:val="NormalWeb"/>
        <w:shd w:val="clear" w:color="auto" w:fill="FFFFFF"/>
        <w:spacing w:before="120" w:beforeAutospacing="0" w:after="240" w:afterAutospacing="0" w:line="480" w:lineRule="auto"/>
        <w:jc w:val="both"/>
        <w:rPr>
          <w:b/>
          <w:color w:val="202122"/>
          <w:sz w:val="28"/>
          <w:szCs w:val="28"/>
        </w:rPr>
      </w:pP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1.8</w:t>
      </w:r>
      <w:r>
        <w:rPr>
          <w:b/>
          <w:color w:val="202122"/>
          <w:sz w:val="28"/>
          <w:szCs w:val="28"/>
        </w:rPr>
        <w:tab/>
        <w:t>AIM OF PROJECT</w:t>
      </w:r>
    </w:p>
    <w:p w:rsidR="00D77E84" w:rsidRPr="003E38AB" w:rsidRDefault="00D77E84" w:rsidP="00D77E8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aims of this research work are </w:t>
      </w:r>
    </w:p>
    <w:p w:rsidR="00D77E84" w:rsidRDefault="00D77E84" w:rsidP="00D77E84">
      <w:pPr>
        <w:pStyle w:val="NormalWeb"/>
        <w:numPr>
          <w:ilvl w:val="0"/>
          <w:numId w:val="5"/>
        </w:numPr>
        <w:shd w:val="clear" w:color="auto" w:fill="FFFFFF"/>
        <w:spacing w:before="120" w:beforeAutospacing="0" w:after="240" w:afterAutospacing="0" w:line="480" w:lineRule="auto"/>
        <w:jc w:val="both"/>
        <w:rPr>
          <w:color w:val="202122"/>
          <w:sz w:val="28"/>
          <w:szCs w:val="28"/>
        </w:rPr>
      </w:pPr>
      <w:r>
        <w:rPr>
          <w:color w:val="202122"/>
          <w:sz w:val="28"/>
          <w:szCs w:val="28"/>
        </w:rPr>
        <w:t>To synthesis novel complexes of ibuprofen</w:t>
      </w:r>
    </w:p>
    <w:p w:rsidR="00D77E84" w:rsidRDefault="00D77E84" w:rsidP="00D77E84">
      <w:pPr>
        <w:pStyle w:val="NormalWeb"/>
        <w:numPr>
          <w:ilvl w:val="0"/>
          <w:numId w:val="5"/>
        </w:numPr>
        <w:shd w:val="clear" w:color="auto" w:fill="FFFFFF"/>
        <w:spacing w:before="120" w:beforeAutospacing="0" w:after="240" w:afterAutospacing="0" w:line="480" w:lineRule="auto"/>
        <w:jc w:val="both"/>
        <w:rPr>
          <w:color w:val="202122"/>
          <w:sz w:val="28"/>
          <w:szCs w:val="28"/>
        </w:rPr>
      </w:pPr>
      <w:r>
        <w:rPr>
          <w:color w:val="202122"/>
          <w:sz w:val="28"/>
          <w:szCs w:val="28"/>
        </w:rPr>
        <w:t>To characterize the resulting complexes using standard analytical techniques such as solubility, melting point, infrared and ultraviolet .</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p>
    <w:p w:rsidR="00D77E84" w:rsidRDefault="00D77E84" w:rsidP="00D77E84">
      <w:pPr>
        <w:pStyle w:val="NormalWeb"/>
        <w:shd w:val="clear" w:color="auto" w:fill="FFFFFF"/>
        <w:spacing w:before="120" w:beforeAutospacing="0" w:after="240" w:afterAutospacing="0" w:line="480" w:lineRule="auto"/>
        <w:jc w:val="both"/>
        <w:rPr>
          <w:b/>
          <w:color w:val="202122"/>
          <w:sz w:val="28"/>
          <w:szCs w:val="28"/>
        </w:rPr>
      </w:pPr>
      <w:r>
        <w:rPr>
          <w:color w:val="202122"/>
          <w:sz w:val="28"/>
          <w:szCs w:val="28"/>
        </w:rPr>
        <w:lastRenderedPageBreak/>
        <w:t xml:space="preserve">  </w:t>
      </w:r>
      <w:r>
        <w:rPr>
          <w:color w:val="202122"/>
          <w:sz w:val="28"/>
          <w:szCs w:val="28"/>
        </w:rPr>
        <w:tab/>
      </w:r>
      <w:r>
        <w:rPr>
          <w:color w:val="202122"/>
          <w:sz w:val="28"/>
          <w:szCs w:val="28"/>
        </w:rPr>
        <w:tab/>
      </w:r>
      <w:r>
        <w:rPr>
          <w:color w:val="202122"/>
          <w:sz w:val="28"/>
          <w:szCs w:val="28"/>
        </w:rPr>
        <w:tab/>
      </w:r>
      <w:r>
        <w:rPr>
          <w:color w:val="202122"/>
          <w:sz w:val="28"/>
          <w:szCs w:val="28"/>
        </w:rPr>
        <w:tab/>
      </w:r>
      <w:r>
        <w:rPr>
          <w:b/>
          <w:color w:val="202122"/>
          <w:sz w:val="28"/>
          <w:szCs w:val="28"/>
        </w:rPr>
        <w:t>CHAPTER TWO</w:t>
      </w:r>
    </w:p>
    <w:p w:rsidR="00D77E84" w:rsidRDefault="00D77E84" w:rsidP="00D77E8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w:t>
      </w:r>
      <w:r>
        <w:rPr>
          <w:b/>
          <w:color w:val="202122"/>
          <w:sz w:val="28"/>
          <w:szCs w:val="28"/>
        </w:rPr>
        <w:tab/>
        <w:t>MATERIALS AND METHODS</w:t>
      </w:r>
    </w:p>
    <w:p w:rsidR="00D77E84" w:rsidRDefault="00D77E84" w:rsidP="00D77E8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2.1.1</w:t>
      </w:r>
      <w:r>
        <w:rPr>
          <w:b/>
          <w:color w:val="202122"/>
          <w:sz w:val="28"/>
          <w:szCs w:val="28"/>
        </w:rPr>
        <w:tab/>
        <w:t>APPARATUS</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following apparatus were used in the formation of the complexes and further analytical studies were carried out.</w:t>
      </w:r>
    </w:p>
    <w:tbl>
      <w:tblPr>
        <w:tblStyle w:val="TableGrid"/>
        <w:tblW w:w="0" w:type="auto"/>
        <w:tblLook w:val="04A0"/>
      </w:tblPr>
      <w:tblGrid>
        <w:gridCol w:w="4788"/>
        <w:gridCol w:w="4788"/>
      </w:tblGrid>
      <w:tr w:rsidR="00D77E84" w:rsidTr="00676E41">
        <w:tc>
          <w:tcPr>
            <w:tcW w:w="4788" w:type="dxa"/>
          </w:tcPr>
          <w:p w:rsidR="00D77E84" w:rsidRDefault="00D77E84" w:rsidP="00676E41">
            <w:pPr>
              <w:pStyle w:val="NormalWeb"/>
              <w:spacing w:before="120" w:beforeAutospacing="0" w:after="240" w:afterAutospacing="0" w:line="480" w:lineRule="auto"/>
              <w:jc w:val="both"/>
              <w:rPr>
                <w:b/>
                <w:color w:val="202122"/>
                <w:sz w:val="28"/>
                <w:szCs w:val="28"/>
              </w:rPr>
            </w:pPr>
            <w:r>
              <w:rPr>
                <w:b/>
                <w:color w:val="202122"/>
                <w:sz w:val="28"/>
                <w:szCs w:val="28"/>
              </w:rPr>
              <w:t xml:space="preserve">APPARATUS                </w:t>
            </w:r>
          </w:p>
          <w:p w:rsidR="00D77E84" w:rsidRDefault="00D77E84" w:rsidP="00676E41">
            <w:pPr>
              <w:pStyle w:val="NormalWeb"/>
              <w:spacing w:before="120" w:beforeAutospacing="0" w:after="240" w:afterAutospacing="0" w:line="480" w:lineRule="auto"/>
              <w:jc w:val="both"/>
              <w:rPr>
                <w:color w:val="202122"/>
                <w:sz w:val="28"/>
                <w:szCs w:val="28"/>
              </w:rPr>
            </w:pPr>
            <w:r>
              <w:rPr>
                <w:color w:val="202122"/>
                <w:sz w:val="28"/>
                <w:szCs w:val="28"/>
              </w:rPr>
              <w:t>Beakers</w:t>
            </w:r>
          </w:p>
          <w:p w:rsidR="00D77E84" w:rsidRDefault="00D77E84" w:rsidP="00676E41">
            <w:pPr>
              <w:pStyle w:val="NormalWeb"/>
              <w:spacing w:before="120" w:beforeAutospacing="0" w:after="240" w:afterAutospacing="0" w:line="480" w:lineRule="auto"/>
              <w:jc w:val="both"/>
              <w:rPr>
                <w:color w:val="202122"/>
                <w:sz w:val="28"/>
                <w:szCs w:val="28"/>
              </w:rPr>
            </w:pPr>
            <w:r>
              <w:rPr>
                <w:color w:val="202122"/>
                <w:sz w:val="28"/>
                <w:szCs w:val="28"/>
              </w:rPr>
              <w:t>Conical Flasks</w:t>
            </w:r>
          </w:p>
          <w:p w:rsidR="00D77E84" w:rsidRDefault="00D77E84" w:rsidP="00676E41">
            <w:pPr>
              <w:pStyle w:val="NormalWeb"/>
              <w:spacing w:before="120" w:beforeAutospacing="0" w:after="240" w:afterAutospacing="0" w:line="480" w:lineRule="auto"/>
              <w:jc w:val="both"/>
              <w:rPr>
                <w:color w:val="202122"/>
                <w:sz w:val="28"/>
                <w:szCs w:val="28"/>
              </w:rPr>
            </w:pPr>
            <w:r>
              <w:rPr>
                <w:color w:val="202122"/>
                <w:sz w:val="28"/>
                <w:szCs w:val="28"/>
              </w:rPr>
              <w:t>Capilary tube</w:t>
            </w:r>
          </w:p>
          <w:p w:rsidR="00D77E84" w:rsidRDefault="00D77E84" w:rsidP="00676E41">
            <w:pPr>
              <w:pStyle w:val="NormalWeb"/>
              <w:spacing w:before="120" w:beforeAutospacing="0" w:after="240" w:afterAutospacing="0" w:line="480" w:lineRule="auto"/>
              <w:jc w:val="both"/>
              <w:rPr>
                <w:color w:val="202122"/>
                <w:sz w:val="28"/>
                <w:szCs w:val="28"/>
              </w:rPr>
            </w:pPr>
            <w:r>
              <w:rPr>
                <w:color w:val="202122"/>
                <w:sz w:val="28"/>
                <w:szCs w:val="28"/>
              </w:rPr>
              <w:t>Dessicator</w:t>
            </w:r>
          </w:p>
          <w:p w:rsidR="00D77E84" w:rsidRDefault="00D77E84" w:rsidP="00676E41">
            <w:pPr>
              <w:pStyle w:val="NormalWeb"/>
              <w:spacing w:before="120" w:beforeAutospacing="0" w:after="240" w:afterAutospacing="0" w:line="480" w:lineRule="auto"/>
              <w:jc w:val="both"/>
              <w:rPr>
                <w:color w:val="202122"/>
                <w:sz w:val="28"/>
                <w:szCs w:val="28"/>
              </w:rPr>
            </w:pPr>
            <w:r>
              <w:rPr>
                <w:color w:val="202122"/>
                <w:sz w:val="28"/>
                <w:szCs w:val="28"/>
              </w:rPr>
              <w:t>Electrothermal melting point</w:t>
            </w:r>
          </w:p>
          <w:p w:rsidR="00D77E84" w:rsidRDefault="00D77E84" w:rsidP="00676E41">
            <w:pPr>
              <w:pStyle w:val="NormalWeb"/>
              <w:spacing w:before="120" w:beforeAutospacing="0" w:after="240" w:afterAutospacing="0" w:line="480" w:lineRule="auto"/>
              <w:jc w:val="both"/>
              <w:rPr>
                <w:color w:val="202122"/>
                <w:sz w:val="28"/>
                <w:szCs w:val="28"/>
              </w:rPr>
            </w:pPr>
            <w:r>
              <w:rPr>
                <w:color w:val="202122"/>
                <w:sz w:val="28"/>
                <w:szCs w:val="28"/>
              </w:rPr>
              <w:t>Round bottom flasks</w:t>
            </w:r>
          </w:p>
          <w:p w:rsidR="00D77E84" w:rsidRDefault="00D77E84" w:rsidP="00676E41">
            <w:pPr>
              <w:pStyle w:val="NormalWeb"/>
              <w:spacing w:before="120" w:beforeAutospacing="0" w:after="240" w:afterAutospacing="0" w:line="480" w:lineRule="auto"/>
              <w:jc w:val="both"/>
              <w:rPr>
                <w:color w:val="202122"/>
                <w:sz w:val="28"/>
                <w:szCs w:val="28"/>
              </w:rPr>
            </w:pPr>
            <w:r>
              <w:rPr>
                <w:color w:val="202122"/>
                <w:sz w:val="28"/>
                <w:szCs w:val="28"/>
              </w:rPr>
              <w:t>Hot plate with magnetic stirrer</w:t>
            </w:r>
          </w:p>
          <w:p w:rsidR="00D77E84" w:rsidRDefault="00D77E84" w:rsidP="00676E41">
            <w:pPr>
              <w:pStyle w:val="NormalWeb"/>
              <w:spacing w:before="120" w:beforeAutospacing="0" w:after="240" w:afterAutospacing="0" w:line="480" w:lineRule="auto"/>
              <w:jc w:val="both"/>
              <w:rPr>
                <w:color w:val="202122"/>
                <w:sz w:val="28"/>
                <w:szCs w:val="28"/>
              </w:rPr>
            </w:pPr>
            <w:r>
              <w:rPr>
                <w:color w:val="202122"/>
                <w:sz w:val="28"/>
                <w:szCs w:val="28"/>
              </w:rPr>
              <w:t>Measuring cylinder</w:t>
            </w:r>
          </w:p>
          <w:p w:rsidR="00D77E84" w:rsidRDefault="00D77E84" w:rsidP="00676E41">
            <w:pPr>
              <w:pStyle w:val="NormalWeb"/>
              <w:spacing w:before="120" w:beforeAutospacing="0" w:after="240" w:afterAutospacing="0" w:line="480" w:lineRule="auto"/>
              <w:jc w:val="both"/>
              <w:rPr>
                <w:color w:val="202122"/>
                <w:sz w:val="28"/>
                <w:szCs w:val="28"/>
              </w:rPr>
            </w:pPr>
            <w:r>
              <w:rPr>
                <w:color w:val="202122"/>
                <w:sz w:val="28"/>
                <w:szCs w:val="28"/>
              </w:rPr>
              <w:lastRenderedPageBreak/>
              <w:t>Plastic condenser</w:t>
            </w:r>
          </w:p>
          <w:p w:rsidR="00D77E84" w:rsidRDefault="00D77E84" w:rsidP="00676E41">
            <w:pPr>
              <w:pStyle w:val="NormalWeb"/>
              <w:spacing w:before="120" w:beforeAutospacing="0" w:after="240" w:afterAutospacing="0" w:line="480" w:lineRule="auto"/>
              <w:jc w:val="both"/>
              <w:rPr>
                <w:color w:val="202122"/>
                <w:sz w:val="28"/>
                <w:szCs w:val="28"/>
              </w:rPr>
            </w:pPr>
            <w:r>
              <w:rPr>
                <w:color w:val="202122"/>
                <w:sz w:val="28"/>
                <w:szCs w:val="28"/>
              </w:rPr>
              <w:t>Reflux condenser</w:t>
            </w:r>
          </w:p>
          <w:p w:rsidR="00D77E84" w:rsidRDefault="00D77E84" w:rsidP="00676E41">
            <w:pPr>
              <w:pStyle w:val="NormalWeb"/>
              <w:spacing w:before="120" w:beforeAutospacing="0" w:after="240" w:afterAutospacing="0" w:line="480" w:lineRule="auto"/>
              <w:jc w:val="both"/>
              <w:rPr>
                <w:color w:val="202122"/>
                <w:sz w:val="28"/>
                <w:szCs w:val="28"/>
              </w:rPr>
            </w:pPr>
            <w:r>
              <w:rPr>
                <w:color w:val="202122"/>
                <w:sz w:val="28"/>
                <w:szCs w:val="28"/>
              </w:rPr>
              <w:t>Test tube</w:t>
            </w:r>
          </w:p>
          <w:p w:rsidR="00D77E84" w:rsidRDefault="00D77E84" w:rsidP="00676E41">
            <w:pPr>
              <w:pStyle w:val="NormalWeb"/>
              <w:spacing w:before="120" w:beforeAutospacing="0" w:after="240" w:afterAutospacing="0" w:line="480" w:lineRule="auto"/>
              <w:jc w:val="both"/>
              <w:rPr>
                <w:color w:val="202122"/>
                <w:sz w:val="28"/>
                <w:szCs w:val="28"/>
              </w:rPr>
            </w:pPr>
            <w:r>
              <w:rPr>
                <w:color w:val="202122"/>
                <w:sz w:val="28"/>
                <w:szCs w:val="28"/>
              </w:rPr>
              <w:t>Thermometer</w:t>
            </w:r>
          </w:p>
          <w:p w:rsidR="00D77E84" w:rsidRDefault="00D77E84" w:rsidP="00676E41">
            <w:pPr>
              <w:pStyle w:val="NormalWeb"/>
              <w:spacing w:before="120" w:beforeAutospacing="0" w:after="240" w:afterAutospacing="0" w:line="480" w:lineRule="auto"/>
              <w:jc w:val="both"/>
              <w:rPr>
                <w:color w:val="202122"/>
                <w:sz w:val="28"/>
                <w:szCs w:val="28"/>
              </w:rPr>
            </w:pPr>
            <w:r>
              <w:rPr>
                <w:color w:val="202122"/>
                <w:sz w:val="28"/>
                <w:szCs w:val="28"/>
              </w:rPr>
              <w:t xml:space="preserve">Infrared </w:t>
            </w:r>
          </w:p>
          <w:p w:rsidR="00D77E84" w:rsidRDefault="00D77E84" w:rsidP="00676E41">
            <w:pPr>
              <w:pStyle w:val="NormalWeb"/>
              <w:spacing w:before="120" w:beforeAutospacing="0" w:after="240" w:afterAutospacing="0" w:line="480" w:lineRule="auto"/>
              <w:jc w:val="both"/>
              <w:rPr>
                <w:color w:val="202122"/>
                <w:sz w:val="28"/>
                <w:szCs w:val="28"/>
              </w:rPr>
            </w:pPr>
            <w:r>
              <w:rPr>
                <w:color w:val="202122"/>
                <w:sz w:val="28"/>
                <w:szCs w:val="28"/>
              </w:rPr>
              <w:t xml:space="preserve">Ultraviolet </w:t>
            </w:r>
          </w:p>
          <w:p w:rsidR="00D77E84" w:rsidRPr="001E1B37" w:rsidRDefault="00D77E84" w:rsidP="00676E41">
            <w:pPr>
              <w:pStyle w:val="NormalWeb"/>
              <w:spacing w:before="120" w:beforeAutospacing="0" w:after="240" w:afterAutospacing="0" w:line="480" w:lineRule="auto"/>
              <w:jc w:val="both"/>
              <w:rPr>
                <w:color w:val="202122"/>
                <w:sz w:val="28"/>
                <w:szCs w:val="28"/>
              </w:rPr>
            </w:pPr>
            <w:r>
              <w:rPr>
                <w:color w:val="202122"/>
                <w:sz w:val="28"/>
                <w:szCs w:val="28"/>
              </w:rPr>
              <w:t xml:space="preserve">       </w:t>
            </w:r>
            <w:r>
              <w:rPr>
                <w:b/>
                <w:color w:val="202122"/>
                <w:sz w:val="28"/>
                <w:szCs w:val="28"/>
              </w:rPr>
              <w:t xml:space="preserve"> </w:t>
            </w:r>
          </w:p>
        </w:tc>
        <w:tc>
          <w:tcPr>
            <w:tcW w:w="4788" w:type="dxa"/>
          </w:tcPr>
          <w:p w:rsidR="00D77E84" w:rsidRDefault="00D77E84" w:rsidP="00676E41">
            <w:pPr>
              <w:pStyle w:val="NormalWeb"/>
              <w:spacing w:before="120" w:beforeAutospacing="0" w:after="240" w:afterAutospacing="0" w:line="480" w:lineRule="auto"/>
              <w:jc w:val="both"/>
              <w:rPr>
                <w:b/>
                <w:color w:val="202122"/>
                <w:sz w:val="28"/>
                <w:szCs w:val="28"/>
              </w:rPr>
            </w:pPr>
            <w:r>
              <w:rPr>
                <w:b/>
                <w:color w:val="202122"/>
                <w:sz w:val="28"/>
                <w:szCs w:val="28"/>
              </w:rPr>
              <w:lastRenderedPageBreak/>
              <w:t>MANUFACTURER</w:t>
            </w:r>
          </w:p>
          <w:p w:rsidR="00D77E84" w:rsidRDefault="00D77E84" w:rsidP="00676E41">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D77E84" w:rsidRDefault="00D77E84" w:rsidP="00676E41">
            <w:pPr>
              <w:pStyle w:val="NormalWeb"/>
              <w:spacing w:before="120" w:beforeAutospacing="0" w:after="240" w:afterAutospacing="0" w:line="480" w:lineRule="auto"/>
              <w:jc w:val="both"/>
              <w:rPr>
                <w:color w:val="202122"/>
                <w:sz w:val="28"/>
                <w:szCs w:val="28"/>
              </w:rPr>
            </w:pPr>
            <w:r>
              <w:rPr>
                <w:color w:val="202122"/>
                <w:sz w:val="28"/>
                <w:szCs w:val="28"/>
              </w:rPr>
              <w:t>Simax company Ltd. England</w:t>
            </w:r>
          </w:p>
          <w:p w:rsidR="00D77E84" w:rsidRDefault="00D77E84" w:rsidP="00676E41">
            <w:pPr>
              <w:pStyle w:val="NormalWeb"/>
              <w:spacing w:before="120" w:beforeAutospacing="0" w:after="240" w:afterAutospacing="0" w:line="480" w:lineRule="auto"/>
              <w:jc w:val="both"/>
              <w:rPr>
                <w:color w:val="202122"/>
                <w:sz w:val="28"/>
                <w:szCs w:val="28"/>
              </w:rPr>
            </w:pPr>
            <w:r>
              <w:rPr>
                <w:color w:val="202122"/>
                <w:sz w:val="28"/>
                <w:szCs w:val="28"/>
              </w:rPr>
              <w:t>Silber brand Ltd, England</w:t>
            </w:r>
          </w:p>
          <w:p w:rsidR="00D77E84" w:rsidRDefault="00D77E84" w:rsidP="00676E41">
            <w:pPr>
              <w:pStyle w:val="NormalWeb"/>
              <w:spacing w:before="120" w:beforeAutospacing="0" w:after="240" w:afterAutospacing="0" w:line="480" w:lineRule="auto"/>
              <w:jc w:val="both"/>
              <w:rPr>
                <w:color w:val="202122"/>
                <w:sz w:val="28"/>
                <w:szCs w:val="28"/>
              </w:rPr>
            </w:pPr>
            <w:r>
              <w:rPr>
                <w:color w:val="202122"/>
                <w:sz w:val="28"/>
                <w:szCs w:val="28"/>
              </w:rPr>
              <w:t>Moncrief Scientific, England</w:t>
            </w:r>
          </w:p>
          <w:p w:rsidR="00D77E84" w:rsidRDefault="00D77E84" w:rsidP="00676E41">
            <w:pPr>
              <w:pStyle w:val="NormalWeb"/>
              <w:spacing w:before="120" w:beforeAutospacing="0" w:after="240" w:afterAutospacing="0" w:line="480" w:lineRule="auto"/>
              <w:jc w:val="both"/>
              <w:rPr>
                <w:color w:val="202122"/>
                <w:sz w:val="28"/>
                <w:szCs w:val="28"/>
              </w:rPr>
            </w:pPr>
            <w:r>
              <w:rPr>
                <w:color w:val="202122"/>
                <w:sz w:val="28"/>
                <w:szCs w:val="28"/>
              </w:rPr>
              <w:t>Gallenkamp Ltd ,England</w:t>
            </w:r>
          </w:p>
          <w:p w:rsidR="00D77E84" w:rsidRDefault="00D77E84" w:rsidP="00676E41">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D77E84" w:rsidRDefault="00D77E84" w:rsidP="00676E41">
            <w:pPr>
              <w:pStyle w:val="NormalWeb"/>
              <w:spacing w:before="120" w:beforeAutospacing="0" w:after="240" w:afterAutospacing="0" w:line="480" w:lineRule="auto"/>
              <w:jc w:val="both"/>
              <w:rPr>
                <w:color w:val="202122"/>
                <w:sz w:val="28"/>
                <w:szCs w:val="28"/>
              </w:rPr>
            </w:pPr>
            <w:r>
              <w:rPr>
                <w:color w:val="202122"/>
                <w:sz w:val="28"/>
                <w:szCs w:val="28"/>
              </w:rPr>
              <w:t>Gallenkamp Ltd, England</w:t>
            </w:r>
          </w:p>
          <w:p w:rsidR="00D77E84" w:rsidRDefault="00D77E84" w:rsidP="00676E41">
            <w:pPr>
              <w:pStyle w:val="NormalWeb"/>
              <w:spacing w:before="120" w:beforeAutospacing="0" w:after="240" w:afterAutospacing="0" w:line="480" w:lineRule="auto"/>
              <w:jc w:val="both"/>
              <w:rPr>
                <w:color w:val="202122"/>
                <w:sz w:val="28"/>
                <w:szCs w:val="28"/>
              </w:rPr>
            </w:pPr>
            <w:r>
              <w:rPr>
                <w:color w:val="202122"/>
                <w:sz w:val="28"/>
                <w:szCs w:val="28"/>
              </w:rPr>
              <w:t>Technico scientific Ltd, England</w:t>
            </w:r>
          </w:p>
          <w:p w:rsidR="00D77E84" w:rsidRDefault="00D77E84" w:rsidP="00676E41">
            <w:pPr>
              <w:pStyle w:val="NormalWeb"/>
              <w:spacing w:before="120" w:beforeAutospacing="0" w:after="240" w:afterAutospacing="0" w:line="480" w:lineRule="auto"/>
              <w:jc w:val="both"/>
              <w:rPr>
                <w:color w:val="202122"/>
                <w:sz w:val="28"/>
                <w:szCs w:val="28"/>
              </w:rPr>
            </w:pPr>
          </w:p>
          <w:p w:rsidR="00D77E84" w:rsidRDefault="00D77E84" w:rsidP="00676E41">
            <w:pPr>
              <w:pStyle w:val="NormalWeb"/>
              <w:spacing w:before="120" w:beforeAutospacing="0" w:after="240" w:afterAutospacing="0" w:line="480" w:lineRule="auto"/>
              <w:jc w:val="both"/>
              <w:rPr>
                <w:color w:val="202122"/>
                <w:sz w:val="28"/>
                <w:szCs w:val="28"/>
              </w:rPr>
            </w:pPr>
            <w:r>
              <w:rPr>
                <w:color w:val="202122"/>
                <w:sz w:val="28"/>
                <w:szCs w:val="28"/>
              </w:rPr>
              <w:t>Moramber (Mbc) Ltd</w:t>
            </w:r>
          </w:p>
          <w:p w:rsidR="00D77E84" w:rsidRDefault="00D77E84" w:rsidP="00676E41">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D77E84" w:rsidRDefault="00D77E84" w:rsidP="00676E41">
            <w:pPr>
              <w:pStyle w:val="NormalWeb"/>
              <w:spacing w:before="120" w:beforeAutospacing="0" w:after="240" w:afterAutospacing="0" w:line="480" w:lineRule="auto"/>
              <w:jc w:val="both"/>
              <w:rPr>
                <w:color w:val="202122"/>
                <w:sz w:val="28"/>
                <w:szCs w:val="28"/>
              </w:rPr>
            </w:pPr>
            <w:r>
              <w:rPr>
                <w:color w:val="202122"/>
                <w:sz w:val="28"/>
                <w:szCs w:val="28"/>
              </w:rPr>
              <w:t>Uniscope scientific Ltd, England</w:t>
            </w:r>
          </w:p>
          <w:p w:rsidR="00D77E84" w:rsidRDefault="00D77E84" w:rsidP="00676E41">
            <w:pPr>
              <w:pStyle w:val="NormalWeb"/>
              <w:spacing w:before="120" w:beforeAutospacing="0" w:after="240" w:afterAutospacing="0" w:line="480" w:lineRule="auto"/>
              <w:jc w:val="both"/>
              <w:rPr>
                <w:color w:val="202122"/>
                <w:sz w:val="28"/>
                <w:szCs w:val="28"/>
              </w:rPr>
            </w:pPr>
            <w:r>
              <w:rPr>
                <w:color w:val="202122"/>
                <w:sz w:val="28"/>
                <w:szCs w:val="28"/>
              </w:rPr>
              <w:t>Duck V Scientific 500 infrared</w:t>
            </w:r>
          </w:p>
          <w:p w:rsidR="00D77E84" w:rsidRDefault="00D77E84" w:rsidP="00676E41">
            <w:pPr>
              <w:pStyle w:val="NormalWeb"/>
              <w:spacing w:before="120" w:beforeAutospacing="0" w:after="240" w:afterAutospacing="0" w:line="480" w:lineRule="auto"/>
              <w:jc w:val="both"/>
              <w:rPr>
                <w:color w:val="202122"/>
                <w:sz w:val="28"/>
                <w:szCs w:val="28"/>
              </w:rPr>
            </w:pPr>
            <w:r>
              <w:rPr>
                <w:color w:val="202122"/>
                <w:sz w:val="28"/>
                <w:szCs w:val="28"/>
              </w:rPr>
              <w:t>Jenwoy 6405 UV spectrophotometer.</w:t>
            </w:r>
          </w:p>
          <w:p w:rsidR="00D77E84" w:rsidRPr="001E1B37" w:rsidRDefault="00D77E84" w:rsidP="00676E41">
            <w:pPr>
              <w:pStyle w:val="NormalWeb"/>
              <w:spacing w:before="120" w:beforeAutospacing="0" w:after="240" w:afterAutospacing="0" w:line="480" w:lineRule="auto"/>
              <w:jc w:val="both"/>
              <w:rPr>
                <w:color w:val="202122"/>
                <w:sz w:val="28"/>
                <w:szCs w:val="28"/>
              </w:rPr>
            </w:pPr>
          </w:p>
        </w:tc>
      </w:tr>
    </w:tbl>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 </w:t>
      </w:r>
    </w:p>
    <w:p w:rsidR="00D77E84" w:rsidRDefault="00D77E84" w:rsidP="00D77E8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2.1.2</w:t>
      </w:r>
      <w:r>
        <w:rPr>
          <w:b/>
          <w:color w:val="202122"/>
          <w:sz w:val="28"/>
          <w:szCs w:val="28"/>
        </w:rPr>
        <w:tab/>
        <w:t xml:space="preserve">REAGENTS </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following reagents were collected from chemistry department, Kwara State Polytechnic.</w:t>
      </w:r>
    </w:p>
    <w:p w:rsidR="00D77E84" w:rsidRPr="00BF6E77" w:rsidRDefault="00D77E84" w:rsidP="00D77E84">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ab/>
        <w:t>Reagent</w:t>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t>Manufacturer</w:t>
      </w: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Nickel Sulphate Hexahydrate</w:t>
      </w: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NiSO</w:t>
      </w:r>
      <w:r w:rsidRPr="00C8429E">
        <w:rPr>
          <w:color w:val="202122"/>
          <w:sz w:val="28"/>
          <w:szCs w:val="28"/>
          <w:vertAlign w:val="subscript"/>
        </w:rPr>
        <w:t>4</w:t>
      </w:r>
      <w:r>
        <w:rPr>
          <w:color w:val="202122"/>
          <w:sz w:val="28"/>
          <w:szCs w:val="28"/>
        </w:rPr>
        <w:t>.6H</w:t>
      </w:r>
      <w:r w:rsidRPr="00C8429E">
        <w:rPr>
          <w:color w:val="202122"/>
          <w:sz w:val="28"/>
          <w:szCs w:val="28"/>
          <w:vertAlign w:val="subscript"/>
        </w:rPr>
        <w:t>2</w:t>
      </w:r>
      <w:r>
        <w:rPr>
          <w:color w:val="202122"/>
          <w:sz w:val="28"/>
          <w:szCs w:val="28"/>
        </w:rPr>
        <w:t>0</w:t>
      </w:r>
      <w:r>
        <w:rPr>
          <w:color w:val="202122"/>
          <w:sz w:val="28"/>
          <w:szCs w:val="28"/>
        </w:rPr>
        <w:tab/>
      </w:r>
      <w:r>
        <w:rPr>
          <w:color w:val="202122"/>
          <w:sz w:val="28"/>
          <w:szCs w:val="28"/>
        </w:rPr>
        <w:tab/>
        <w:t xml:space="preserve">  J.T Barker Chemical C.O Philliburg</w:t>
      </w: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=262.71g/mol</w:t>
      </w:r>
      <w:r>
        <w:rPr>
          <w:color w:val="202122"/>
          <w:sz w:val="28"/>
          <w:szCs w:val="28"/>
        </w:rPr>
        <w:tab/>
      </w:r>
      <w:r>
        <w:rPr>
          <w:color w:val="202122"/>
          <w:sz w:val="28"/>
          <w:szCs w:val="28"/>
        </w:rPr>
        <w:tab/>
      </w:r>
      <w:r>
        <w:rPr>
          <w:color w:val="202122"/>
          <w:sz w:val="28"/>
          <w:szCs w:val="28"/>
        </w:rPr>
        <w:tab/>
      </w: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lastRenderedPageBreak/>
        <w:t xml:space="preserve">Copper Sulphate </w:t>
      </w: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 = CuSO</w:t>
      </w:r>
      <w:r w:rsidRPr="00CC7916">
        <w:rPr>
          <w:color w:val="202122"/>
          <w:sz w:val="28"/>
          <w:szCs w:val="28"/>
          <w:vertAlign w:val="subscript"/>
        </w:rPr>
        <w:t>4</w:t>
      </w:r>
      <w:r>
        <w:rPr>
          <w:color w:val="202122"/>
          <w:sz w:val="28"/>
          <w:szCs w:val="28"/>
        </w:rPr>
        <w:t>.</w:t>
      </w:r>
      <w:r>
        <w:rPr>
          <w:color w:val="202122"/>
          <w:sz w:val="28"/>
          <w:szCs w:val="28"/>
        </w:rPr>
        <w:tab/>
      </w:r>
      <w:r>
        <w:rPr>
          <w:color w:val="202122"/>
          <w:sz w:val="28"/>
          <w:szCs w:val="28"/>
        </w:rPr>
        <w:tab/>
        <w:t>Eagle Scientific England</w:t>
      </w: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 Molecular Mass= 159.60g/mol</w:t>
      </w: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Iron Sulphate Heptahydrate</w:t>
      </w:r>
      <w:r>
        <w:rPr>
          <w:color w:val="202122"/>
          <w:sz w:val="28"/>
          <w:szCs w:val="28"/>
        </w:rPr>
        <w:tab/>
      </w:r>
      <w:r>
        <w:rPr>
          <w:color w:val="202122"/>
          <w:sz w:val="28"/>
          <w:szCs w:val="28"/>
        </w:rPr>
        <w:tab/>
        <w:t>East Aglia,  Chemicals Hadheigh</w:t>
      </w: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FeSO</w:t>
      </w:r>
      <w:r w:rsidRPr="00B82D3A">
        <w:rPr>
          <w:color w:val="202122"/>
          <w:sz w:val="28"/>
          <w:szCs w:val="28"/>
          <w:vertAlign w:val="subscript"/>
        </w:rPr>
        <w:t>4</w:t>
      </w:r>
      <w:r>
        <w:rPr>
          <w:color w:val="202122"/>
          <w:sz w:val="28"/>
          <w:szCs w:val="28"/>
        </w:rPr>
        <w:t>.7H</w:t>
      </w:r>
      <w:r w:rsidRPr="00B82D3A">
        <w:rPr>
          <w:color w:val="202122"/>
          <w:sz w:val="28"/>
          <w:szCs w:val="28"/>
          <w:vertAlign w:val="subscript"/>
        </w:rPr>
        <w:t>2</w:t>
      </w:r>
      <w:r>
        <w:rPr>
          <w:color w:val="202122"/>
          <w:sz w:val="28"/>
          <w:szCs w:val="28"/>
        </w:rPr>
        <w:t>0</w:t>
      </w: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=278.02g/mol.</w:t>
      </w: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Ethanol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East Aglia,  Chemicals Hadheigh</w:t>
      </w: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Methanol</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East Aglia,  Chemicals Hadheigh</w:t>
      </w: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Distilled water</w:t>
      </w: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p>
    <w:p w:rsidR="00D77E84" w:rsidRDefault="00D77E84" w:rsidP="00D77E84">
      <w:pPr>
        <w:pStyle w:val="NormalWeb"/>
        <w:shd w:val="clear" w:color="auto" w:fill="FFFFFF"/>
        <w:spacing w:before="120" w:beforeAutospacing="0" w:after="240" w:afterAutospacing="0" w:line="360" w:lineRule="auto"/>
        <w:jc w:val="both"/>
        <w:rPr>
          <w:b/>
          <w:color w:val="202122"/>
          <w:sz w:val="28"/>
          <w:szCs w:val="28"/>
        </w:rPr>
      </w:pPr>
      <w:r>
        <w:rPr>
          <w:b/>
          <w:color w:val="202122"/>
          <w:sz w:val="28"/>
          <w:szCs w:val="28"/>
        </w:rPr>
        <w:t xml:space="preserve"> 2.1.3</w:t>
      </w:r>
      <w:r>
        <w:rPr>
          <w:b/>
          <w:color w:val="202122"/>
          <w:sz w:val="28"/>
          <w:szCs w:val="28"/>
        </w:rPr>
        <w:tab/>
        <w:t>MATERIALS</w:t>
      </w: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Ibuprofen </w:t>
      </w: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C</w:t>
      </w:r>
      <w:r w:rsidRPr="003172CB">
        <w:rPr>
          <w:color w:val="202122"/>
          <w:sz w:val="28"/>
          <w:szCs w:val="28"/>
          <w:vertAlign w:val="subscript"/>
        </w:rPr>
        <w:t>13</w:t>
      </w:r>
      <w:r>
        <w:rPr>
          <w:color w:val="202122"/>
          <w:sz w:val="28"/>
          <w:szCs w:val="28"/>
        </w:rPr>
        <w:t>H</w:t>
      </w:r>
      <w:r w:rsidRPr="003172CB">
        <w:rPr>
          <w:color w:val="202122"/>
          <w:sz w:val="28"/>
          <w:szCs w:val="28"/>
          <w:vertAlign w:val="subscript"/>
        </w:rPr>
        <w:t>18</w:t>
      </w:r>
      <w:r>
        <w:rPr>
          <w:color w:val="202122"/>
          <w:sz w:val="28"/>
          <w:szCs w:val="28"/>
        </w:rPr>
        <w:t>O</w:t>
      </w:r>
      <w:r w:rsidRPr="003172CB">
        <w:rPr>
          <w:color w:val="202122"/>
          <w:sz w:val="28"/>
          <w:szCs w:val="28"/>
          <w:vertAlign w:val="subscript"/>
        </w:rPr>
        <w:t>2</w:t>
      </w: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Mass=206.29g/mol</w:t>
      </w: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Source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 xml:space="preserve"> BIORAJ Pharmaceuticals, Ilorin.</w:t>
      </w: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p>
    <w:p w:rsidR="00D77E84" w:rsidRDefault="00D77E84" w:rsidP="00D77E84">
      <w:pPr>
        <w:pStyle w:val="NormalWeb"/>
        <w:shd w:val="clear" w:color="auto" w:fill="FFFFFF"/>
        <w:spacing w:before="120" w:beforeAutospacing="0" w:after="240" w:afterAutospacing="0" w:line="360" w:lineRule="auto"/>
        <w:jc w:val="both"/>
        <w:rPr>
          <w:b/>
          <w:color w:val="202122"/>
          <w:sz w:val="28"/>
          <w:szCs w:val="28"/>
        </w:rPr>
      </w:pP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r>
        <w:rPr>
          <w:b/>
          <w:color w:val="202122"/>
          <w:sz w:val="28"/>
          <w:szCs w:val="28"/>
        </w:rPr>
        <w:lastRenderedPageBreak/>
        <w:t>2.2</w:t>
      </w:r>
      <w:r>
        <w:rPr>
          <w:b/>
          <w:color w:val="202122"/>
          <w:sz w:val="28"/>
          <w:szCs w:val="28"/>
        </w:rPr>
        <w:tab/>
        <w:t>EXPERIMENTAL PROCEDURE</w:t>
      </w:r>
      <w:r>
        <w:rPr>
          <w:color w:val="202122"/>
          <w:sz w:val="28"/>
          <w:szCs w:val="28"/>
        </w:rPr>
        <w:t>S</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rsidR="00D77E84" w:rsidRDefault="00D77E84" w:rsidP="00D77E8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2.2.1</w:t>
      </w:r>
      <w:r>
        <w:rPr>
          <w:b/>
          <w:color w:val="202122"/>
          <w:sz w:val="28"/>
          <w:szCs w:val="28"/>
        </w:rPr>
        <w:tab/>
        <w:t>IBUPROFEN Ni (ii) COMPLEX FORMATION</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2.38g of NiSO</w:t>
      </w:r>
      <w:r w:rsidRPr="007344AE">
        <w:rPr>
          <w:color w:val="202122"/>
          <w:sz w:val="28"/>
          <w:szCs w:val="28"/>
          <w:vertAlign w:val="subscript"/>
        </w:rPr>
        <w:t>4</w:t>
      </w:r>
      <w:r>
        <w:rPr>
          <w:color w:val="202122"/>
          <w:sz w:val="28"/>
          <w:szCs w:val="28"/>
        </w:rPr>
        <w:t>.6H</w:t>
      </w:r>
      <w:r w:rsidRPr="007344AE">
        <w:rPr>
          <w:color w:val="202122"/>
          <w:sz w:val="28"/>
          <w:szCs w:val="28"/>
          <w:vertAlign w:val="subscript"/>
        </w:rPr>
        <w:t>2</w:t>
      </w:r>
      <w:r>
        <w:rPr>
          <w:color w:val="202122"/>
          <w:sz w:val="28"/>
          <w:szCs w:val="28"/>
        </w:rPr>
        <w:t>O was also weighed using a digital pocket scale and was then dissolved in 10cm3 of distilled water in a beaker.</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Nickel solution was added to the ibuprofen solution and shaken vigorously for it to mix well. The magnetic stirrer was placed in the mixture and it was refluxed for 1 hour after which the solution was allowed to cool and a light blue color was observed. The resulting solution was filtered using a filter paper. The precipitate was then washed off with methanol.</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The complex obtained was weighed and put in a container which was labeled IBNi(ii) complex. </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weight of the complex obtained was 1.7g of methanol.</w:t>
      </w:r>
    </w:p>
    <w:p w:rsidR="00D77E84" w:rsidRDefault="00D77E84" w:rsidP="00D77E8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2.2.2</w:t>
      </w:r>
      <w:r>
        <w:rPr>
          <w:b/>
          <w:color w:val="202122"/>
          <w:sz w:val="28"/>
          <w:szCs w:val="28"/>
        </w:rPr>
        <w:tab/>
        <w:t>IBUPROFEN Cu (ii) COMPLEX FORMATION</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1.6g of CuSO</w:t>
      </w:r>
      <w:r w:rsidRPr="00F33E94">
        <w:rPr>
          <w:color w:val="202122"/>
          <w:sz w:val="28"/>
          <w:szCs w:val="28"/>
          <w:vertAlign w:val="subscript"/>
        </w:rPr>
        <w:t>4</w:t>
      </w:r>
      <w:r>
        <w:rPr>
          <w:color w:val="202122"/>
          <w:sz w:val="28"/>
          <w:szCs w:val="28"/>
        </w:rPr>
        <w:t xml:space="preserve"> was also weighed and was then dissolved in 10cm</w:t>
      </w:r>
      <w:r w:rsidRPr="00F33E94">
        <w:rPr>
          <w:color w:val="202122"/>
          <w:sz w:val="28"/>
          <w:szCs w:val="28"/>
          <w:vertAlign w:val="superscript"/>
        </w:rPr>
        <w:t>3</w:t>
      </w:r>
      <w:r>
        <w:rPr>
          <w:color w:val="202122"/>
          <w:sz w:val="28"/>
          <w:szCs w:val="28"/>
        </w:rPr>
        <w:t xml:space="preserve"> of distilled water in a beaker.</w:t>
      </w:r>
      <w:r w:rsidRPr="00F33E94">
        <w:rPr>
          <w:color w:val="202122"/>
          <w:sz w:val="28"/>
          <w:szCs w:val="28"/>
        </w:rPr>
        <w:t xml:space="preserve"> </w:t>
      </w:r>
      <w:r>
        <w:rPr>
          <w:color w:val="202122"/>
          <w:sz w:val="28"/>
          <w:szCs w:val="28"/>
        </w:rPr>
        <w:t>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IBCu(ii) complex.  The copper solution was added to the ibuprofen solution and shaken vigorously. The weight of the complex obtained was 3.5g.</w:t>
      </w:r>
    </w:p>
    <w:p w:rsidR="00D77E84" w:rsidRPr="00707569" w:rsidRDefault="00D77E84" w:rsidP="00D77E8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2.2.3</w:t>
      </w:r>
      <w:r>
        <w:rPr>
          <w:b/>
          <w:color w:val="202122"/>
          <w:sz w:val="28"/>
          <w:szCs w:val="28"/>
        </w:rPr>
        <w:tab/>
        <w:t>IBUPROFEN (Fe) FORMATION</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3.8g of FeSO</w:t>
      </w:r>
      <w:r w:rsidRPr="00F33E94">
        <w:rPr>
          <w:color w:val="202122"/>
          <w:sz w:val="28"/>
          <w:szCs w:val="28"/>
          <w:vertAlign w:val="subscript"/>
        </w:rPr>
        <w:t>4</w:t>
      </w:r>
      <w:r>
        <w:rPr>
          <w:color w:val="202122"/>
          <w:sz w:val="28"/>
          <w:szCs w:val="28"/>
        </w:rPr>
        <w:t xml:space="preserve"> was also weighed and was then dissolved in 10cm</w:t>
      </w:r>
      <w:r w:rsidRPr="00F33E94">
        <w:rPr>
          <w:color w:val="202122"/>
          <w:sz w:val="28"/>
          <w:szCs w:val="28"/>
          <w:vertAlign w:val="superscript"/>
        </w:rPr>
        <w:t>3</w:t>
      </w:r>
      <w:r>
        <w:rPr>
          <w:color w:val="202122"/>
          <w:sz w:val="28"/>
          <w:szCs w:val="28"/>
        </w:rPr>
        <w:t xml:space="preserve"> of distilled water in a beaker.</w:t>
      </w:r>
      <w:r w:rsidRPr="00F33E94">
        <w:rPr>
          <w:color w:val="202122"/>
          <w:sz w:val="28"/>
          <w:szCs w:val="28"/>
        </w:rPr>
        <w:t xml:space="preserve"> </w:t>
      </w:r>
      <w:r>
        <w:rPr>
          <w:color w:val="202122"/>
          <w:sz w:val="28"/>
          <w:szCs w:val="28"/>
        </w:rPr>
        <w:t>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IBFe(ii) complex.  The copper solution was added to the ibuprofen solution and shaken vigorously. The weight of the complex obtained was 3.2g.</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p>
    <w:p w:rsidR="00D77E84" w:rsidRPr="00E00A6B" w:rsidRDefault="00D77E84" w:rsidP="00D77E84">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2.3</w:t>
      </w:r>
      <w:r>
        <w:rPr>
          <w:b/>
          <w:color w:val="202122"/>
          <w:sz w:val="28"/>
          <w:szCs w:val="28"/>
        </w:rPr>
        <w:tab/>
      </w:r>
      <w:r>
        <w:rPr>
          <w:color w:val="202122"/>
          <w:sz w:val="28"/>
          <w:szCs w:val="28"/>
        </w:rPr>
        <w:t xml:space="preserve"> </w:t>
      </w:r>
      <w:r>
        <w:rPr>
          <w:b/>
          <w:color w:val="202122"/>
          <w:sz w:val="28"/>
          <w:szCs w:val="28"/>
        </w:rPr>
        <w:t>CHARACTERIZATION METHODS</w:t>
      </w:r>
    </w:p>
    <w:p w:rsidR="00D77E84" w:rsidRDefault="00D77E84" w:rsidP="00D77E8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2.3.1</w:t>
      </w:r>
      <w:r>
        <w:rPr>
          <w:b/>
          <w:color w:val="202122"/>
          <w:sz w:val="28"/>
          <w:szCs w:val="28"/>
        </w:rPr>
        <w:tab/>
        <w:t>SolubilityTest.</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solubility of the complexes were determined in the following solvents. Ethanol, benzene, methanol, petroleum ether, acetone, distilled water and chloroform</w:t>
      </w:r>
    </w:p>
    <w:p w:rsidR="00D77E84" w:rsidRDefault="00D77E84" w:rsidP="00D77E8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2.3.2</w:t>
      </w:r>
      <w:r>
        <w:rPr>
          <w:b/>
          <w:color w:val="202122"/>
          <w:sz w:val="28"/>
          <w:szCs w:val="28"/>
        </w:rPr>
        <w:tab/>
        <w:t>MELTING POINT DETERMINATION</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melting point of  the complexes were determined using Gallenkamp melting point  apparatus, thermometer  and capillary tubes</w:t>
      </w:r>
    </w:p>
    <w:p w:rsidR="00D77E84" w:rsidRDefault="00D77E84" w:rsidP="00D77E84">
      <w:pPr>
        <w:pStyle w:val="NormalWeb"/>
        <w:shd w:val="clear" w:color="auto" w:fill="FFFFFF"/>
        <w:spacing w:before="120" w:beforeAutospacing="0" w:after="240" w:afterAutospacing="0" w:line="480" w:lineRule="auto"/>
        <w:jc w:val="both"/>
        <w:rPr>
          <w:b/>
          <w:color w:val="202122"/>
          <w:sz w:val="28"/>
          <w:szCs w:val="28"/>
        </w:rPr>
      </w:pPr>
    </w:p>
    <w:p w:rsidR="00D77E84" w:rsidRDefault="00D77E84" w:rsidP="00D77E8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2.3.3</w:t>
      </w:r>
      <w:r>
        <w:rPr>
          <w:b/>
          <w:color w:val="202122"/>
          <w:sz w:val="28"/>
          <w:szCs w:val="28"/>
        </w:rPr>
        <w:tab/>
        <w:t>METHOD</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D77E84" w:rsidRDefault="00D77E84" w:rsidP="00D77E84">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D77E84" w:rsidRDefault="00D77E84" w:rsidP="00D77E84">
      <w:pPr>
        <w:spacing w:line="480" w:lineRule="auto"/>
        <w:jc w:val="both"/>
        <w:rPr>
          <w:rFonts w:ascii="Times New Roman" w:hAnsi="Times New Roman" w:cs="Times New Roman"/>
          <w:sz w:val="28"/>
          <w:szCs w:val="28"/>
        </w:rPr>
      </w:pPr>
    </w:p>
    <w:p w:rsidR="00D77E84" w:rsidRDefault="00D77E84" w:rsidP="00D77E84">
      <w:pPr>
        <w:spacing w:line="480" w:lineRule="auto"/>
        <w:jc w:val="both"/>
        <w:rPr>
          <w:rFonts w:ascii="Times New Roman" w:hAnsi="Times New Roman" w:cs="Times New Roman"/>
          <w:sz w:val="28"/>
          <w:szCs w:val="28"/>
        </w:rPr>
      </w:pPr>
    </w:p>
    <w:p w:rsidR="00D77E84" w:rsidRDefault="00D77E84" w:rsidP="00D77E84">
      <w:pPr>
        <w:spacing w:line="480" w:lineRule="auto"/>
        <w:jc w:val="both"/>
        <w:rPr>
          <w:rFonts w:ascii="Times New Roman" w:hAnsi="Times New Roman" w:cs="Times New Roman"/>
          <w:sz w:val="28"/>
          <w:szCs w:val="28"/>
        </w:rPr>
      </w:pPr>
    </w:p>
    <w:p w:rsidR="00D77E84" w:rsidRDefault="00D77E84" w:rsidP="00D77E84">
      <w:pPr>
        <w:spacing w:line="480" w:lineRule="auto"/>
        <w:jc w:val="both"/>
        <w:rPr>
          <w:rFonts w:ascii="Times New Roman" w:hAnsi="Times New Roman" w:cs="Times New Roman"/>
          <w:b/>
          <w:sz w:val="28"/>
          <w:szCs w:val="28"/>
        </w:rPr>
      </w:pPr>
    </w:p>
    <w:p w:rsidR="00D77E84" w:rsidRDefault="00D77E84" w:rsidP="00D77E84">
      <w:pPr>
        <w:spacing w:line="480" w:lineRule="auto"/>
        <w:jc w:val="both"/>
        <w:rPr>
          <w:rFonts w:ascii="Times New Roman" w:hAnsi="Times New Roman" w:cs="Times New Roman"/>
          <w:b/>
          <w:sz w:val="28"/>
          <w:szCs w:val="28"/>
        </w:rPr>
      </w:pPr>
    </w:p>
    <w:p w:rsidR="00D77E84" w:rsidRDefault="00D77E84" w:rsidP="00D77E84">
      <w:pPr>
        <w:spacing w:line="480" w:lineRule="auto"/>
        <w:jc w:val="both"/>
        <w:rPr>
          <w:rFonts w:ascii="Times New Roman" w:hAnsi="Times New Roman" w:cs="Times New Roman"/>
          <w:b/>
          <w:sz w:val="28"/>
          <w:szCs w:val="28"/>
        </w:rPr>
      </w:pPr>
    </w:p>
    <w:p w:rsidR="00D77E84" w:rsidRDefault="00D77E84" w:rsidP="00D77E84">
      <w:pPr>
        <w:spacing w:line="480" w:lineRule="auto"/>
        <w:jc w:val="both"/>
        <w:rPr>
          <w:rFonts w:ascii="Times New Roman" w:hAnsi="Times New Roman" w:cs="Times New Roman"/>
          <w:b/>
          <w:sz w:val="28"/>
          <w:szCs w:val="28"/>
        </w:rPr>
      </w:pPr>
    </w:p>
    <w:p w:rsidR="00D77E84" w:rsidRDefault="00D77E84" w:rsidP="00D77E84">
      <w:pPr>
        <w:spacing w:line="480" w:lineRule="auto"/>
        <w:jc w:val="both"/>
        <w:rPr>
          <w:rFonts w:ascii="Times New Roman" w:hAnsi="Times New Roman" w:cs="Times New Roman"/>
          <w:b/>
          <w:sz w:val="28"/>
          <w:szCs w:val="28"/>
        </w:rPr>
      </w:pPr>
    </w:p>
    <w:p w:rsidR="00D77E84" w:rsidRDefault="00D77E84" w:rsidP="00D77E84">
      <w:pPr>
        <w:spacing w:line="480" w:lineRule="auto"/>
        <w:jc w:val="both"/>
        <w:rPr>
          <w:rFonts w:ascii="Times New Roman" w:hAnsi="Times New Roman" w:cs="Times New Roman"/>
          <w:b/>
          <w:sz w:val="28"/>
          <w:szCs w:val="28"/>
        </w:rPr>
      </w:pPr>
    </w:p>
    <w:p w:rsidR="00D77E84" w:rsidRDefault="00D77E84" w:rsidP="00D77E84">
      <w:pPr>
        <w:spacing w:line="480" w:lineRule="auto"/>
        <w:ind w:left="1440" w:firstLine="720"/>
        <w:jc w:val="both"/>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D77E84" w:rsidRDefault="00D77E84" w:rsidP="00D77E84">
      <w:pPr>
        <w:spacing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RESULTS AND DISCUSSION</w:t>
      </w:r>
    </w:p>
    <w:p w:rsidR="00D77E84" w:rsidRDefault="00D77E84" w:rsidP="00D77E84">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are the results of the analysis conducted on some of the complexes formed</w:t>
      </w:r>
    </w:p>
    <w:p w:rsidR="00D77E84" w:rsidRPr="0032647A" w:rsidRDefault="00D77E84" w:rsidP="00D77E84">
      <w:pPr>
        <w:spacing w:line="480" w:lineRule="auto"/>
        <w:jc w:val="both"/>
        <w:rPr>
          <w:rFonts w:ascii="Times New Roman" w:hAnsi="Times New Roman" w:cs="Times New Roman"/>
          <w:b/>
          <w:sz w:val="28"/>
          <w:szCs w:val="28"/>
        </w:rPr>
      </w:pPr>
      <w:r>
        <w:rPr>
          <w:rFonts w:ascii="Times New Roman" w:hAnsi="Times New Roman" w:cs="Times New Roman"/>
          <w:b/>
          <w:sz w:val="28"/>
          <w:szCs w:val="28"/>
        </w:rPr>
        <w:t>3.1.1</w:t>
      </w:r>
      <w:r>
        <w:rPr>
          <w:rFonts w:ascii="Times New Roman" w:hAnsi="Times New Roman" w:cs="Times New Roman"/>
          <w:b/>
          <w:sz w:val="28"/>
          <w:szCs w:val="28"/>
        </w:rPr>
        <w:tab/>
        <w:t>RESULTS OF SOLUBILITY TEST</w:t>
      </w:r>
    </w:p>
    <w:tbl>
      <w:tblPr>
        <w:tblStyle w:val="TableGrid"/>
        <w:tblW w:w="0" w:type="auto"/>
        <w:tblLook w:val="04A0"/>
      </w:tblPr>
      <w:tblGrid>
        <w:gridCol w:w="1321"/>
        <w:gridCol w:w="1088"/>
        <w:gridCol w:w="1180"/>
        <w:gridCol w:w="1290"/>
        <w:gridCol w:w="827"/>
        <w:gridCol w:w="1150"/>
        <w:gridCol w:w="1181"/>
        <w:gridCol w:w="1539"/>
      </w:tblGrid>
      <w:tr w:rsidR="00D77E84" w:rsidTr="00676E41">
        <w:tc>
          <w:tcPr>
            <w:tcW w:w="1197" w:type="dxa"/>
          </w:tcPr>
          <w:p w:rsidR="00D77E84" w:rsidRPr="0032647A"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Complex     </w:t>
            </w:r>
          </w:p>
        </w:tc>
        <w:tc>
          <w:tcPr>
            <w:tcW w:w="1197" w:type="dxa"/>
          </w:tcPr>
          <w:p w:rsidR="00D77E84" w:rsidRPr="0032647A"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Ethanol</w:t>
            </w:r>
          </w:p>
        </w:tc>
        <w:tc>
          <w:tcPr>
            <w:tcW w:w="1197" w:type="dxa"/>
          </w:tcPr>
          <w:p w:rsidR="00D77E84" w:rsidRPr="0032647A"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Benzene</w:t>
            </w:r>
          </w:p>
        </w:tc>
        <w:tc>
          <w:tcPr>
            <w:tcW w:w="1197" w:type="dxa"/>
          </w:tcPr>
          <w:p w:rsidR="00D77E84" w:rsidRPr="0032647A"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Methanol</w:t>
            </w:r>
          </w:p>
        </w:tc>
        <w:tc>
          <w:tcPr>
            <w:tcW w:w="1197" w:type="dxa"/>
          </w:tcPr>
          <w:p w:rsidR="00D77E84" w:rsidRPr="0032647A"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Pet. Ether</w:t>
            </w:r>
          </w:p>
        </w:tc>
        <w:tc>
          <w:tcPr>
            <w:tcW w:w="1197" w:type="dxa"/>
          </w:tcPr>
          <w:p w:rsidR="00D77E84" w:rsidRPr="0032647A"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Acetone</w:t>
            </w:r>
          </w:p>
        </w:tc>
        <w:tc>
          <w:tcPr>
            <w:tcW w:w="1197" w:type="dxa"/>
          </w:tcPr>
          <w:p w:rsidR="00D77E84" w:rsidRPr="0032647A"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Distilled water</w:t>
            </w:r>
          </w:p>
        </w:tc>
        <w:tc>
          <w:tcPr>
            <w:tcW w:w="1197" w:type="dxa"/>
          </w:tcPr>
          <w:p w:rsidR="00D77E84"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Chloroform</w:t>
            </w:r>
          </w:p>
          <w:p w:rsidR="00D77E84" w:rsidRPr="0032647A" w:rsidRDefault="00D77E84" w:rsidP="00676E41">
            <w:pPr>
              <w:spacing w:line="480" w:lineRule="auto"/>
              <w:jc w:val="both"/>
              <w:rPr>
                <w:rFonts w:ascii="Times New Roman" w:hAnsi="Times New Roman" w:cs="Times New Roman"/>
                <w:sz w:val="28"/>
                <w:szCs w:val="28"/>
              </w:rPr>
            </w:pPr>
          </w:p>
        </w:tc>
      </w:tr>
      <w:tr w:rsidR="00D77E84" w:rsidTr="00676E41">
        <w:tc>
          <w:tcPr>
            <w:tcW w:w="1197" w:type="dxa"/>
          </w:tcPr>
          <w:p w:rsidR="00D77E84"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Ibuprofen ligand</w:t>
            </w:r>
          </w:p>
          <w:p w:rsidR="00D77E84"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IBNi(ii)      </w:t>
            </w:r>
          </w:p>
          <w:p w:rsidR="00D77E84"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IBCu(ii)</w:t>
            </w:r>
          </w:p>
          <w:p w:rsidR="00D77E84"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IBFe(ii)</w:t>
            </w:r>
          </w:p>
        </w:tc>
        <w:tc>
          <w:tcPr>
            <w:tcW w:w="1197" w:type="dxa"/>
          </w:tcPr>
          <w:p w:rsidR="00D77E84"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7E84" w:rsidRDefault="00D77E84" w:rsidP="00676E41">
            <w:pPr>
              <w:spacing w:line="480" w:lineRule="auto"/>
              <w:jc w:val="both"/>
              <w:rPr>
                <w:rFonts w:ascii="Times New Roman" w:hAnsi="Times New Roman" w:cs="Times New Roman"/>
                <w:sz w:val="28"/>
                <w:szCs w:val="28"/>
              </w:rPr>
            </w:pPr>
          </w:p>
          <w:p w:rsidR="00D77E84"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p w:rsidR="00D77E84"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D77E84"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tc>
        <w:tc>
          <w:tcPr>
            <w:tcW w:w="1197" w:type="dxa"/>
          </w:tcPr>
          <w:p w:rsidR="00D77E84"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7E84" w:rsidRDefault="00D77E84" w:rsidP="00676E41">
            <w:pPr>
              <w:spacing w:line="480" w:lineRule="auto"/>
              <w:jc w:val="both"/>
              <w:rPr>
                <w:rFonts w:ascii="Times New Roman" w:hAnsi="Times New Roman" w:cs="Times New Roman"/>
                <w:sz w:val="28"/>
                <w:szCs w:val="28"/>
              </w:rPr>
            </w:pPr>
          </w:p>
          <w:p w:rsidR="00D77E84"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7E84"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7E84"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D77E84"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7E84" w:rsidRDefault="00D77E84" w:rsidP="00676E41">
            <w:pPr>
              <w:spacing w:line="480" w:lineRule="auto"/>
              <w:jc w:val="both"/>
              <w:rPr>
                <w:rFonts w:ascii="Times New Roman" w:hAnsi="Times New Roman" w:cs="Times New Roman"/>
                <w:sz w:val="28"/>
                <w:szCs w:val="28"/>
              </w:rPr>
            </w:pPr>
          </w:p>
          <w:p w:rsidR="00D77E84"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7E84"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7E84"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D77E84"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7E84" w:rsidRDefault="00D77E84" w:rsidP="00676E41">
            <w:pPr>
              <w:spacing w:line="480" w:lineRule="auto"/>
              <w:jc w:val="both"/>
              <w:rPr>
                <w:rFonts w:ascii="Times New Roman" w:hAnsi="Times New Roman" w:cs="Times New Roman"/>
                <w:sz w:val="28"/>
                <w:szCs w:val="28"/>
              </w:rPr>
            </w:pPr>
          </w:p>
          <w:p w:rsidR="00D77E84"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7E84"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7E84"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D77E84"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7E84" w:rsidRDefault="00D77E84" w:rsidP="00676E41">
            <w:pPr>
              <w:spacing w:line="480" w:lineRule="auto"/>
              <w:jc w:val="both"/>
              <w:rPr>
                <w:rFonts w:ascii="Times New Roman" w:hAnsi="Times New Roman" w:cs="Times New Roman"/>
                <w:sz w:val="28"/>
                <w:szCs w:val="28"/>
              </w:rPr>
            </w:pPr>
          </w:p>
          <w:p w:rsidR="00D77E84"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7E84"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7E84"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D77E84"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S</w:t>
            </w:r>
          </w:p>
          <w:p w:rsidR="00D77E84" w:rsidRDefault="00D77E84" w:rsidP="00676E41">
            <w:pPr>
              <w:spacing w:line="480" w:lineRule="auto"/>
              <w:jc w:val="both"/>
              <w:rPr>
                <w:rFonts w:ascii="Times New Roman" w:hAnsi="Times New Roman" w:cs="Times New Roman"/>
                <w:sz w:val="28"/>
                <w:szCs w:val="28"/>
              </w:rPr>
            </w:pPr>
          </w:p>
          <w:p w:rsidR="00D77E84"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D77E84"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D77E84"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tc>
        <w:tc>
          <w:tcPr>
            <w:tcW w:w="1197" w:type="dxa"/>
          </w:tcPr>
          <w:p w:rsidR="00D77E84"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7E84" w:rsidRDefault="00D77E84" w:rsidP="00676E41">
            <w:pPr>
              <w:spacing w:line="480" w:lineRule="auto"/>
              <w:jc w:val="both"/>
              <w:rPr>
                <w:rFonts w:ascii="Times New Roman" w:hAnsi="Times New Roman" w:cs="Times New Roman"/>
                <w:sz w:val="28"/>
                <w:szCs w:val="28"/>
              </w:rPr>
            </w:pPr>
          </w:p>
          <w:p w:rsidR="00D77E84"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7E84"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7E84"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7E84" w:rsidRDefault="00D77E84" w:rsidP="00676E41">
            <w:pPr>
              <w:spacing w:line="480" w:lineRule="auto"/>
              <w:jc w:val="both"/>
              <w:rPr>
                <w:rFonts w:ascii="Times New Roman" w:hAnsi="Times New Roman" w:cs="Times New Roman"/>
                <w:sz w:val="28"/>
                <w:szCs w:val="28"/>
              </w:rPr>
            </w:pPr>
          </w:p>
          <w:p w:rsidR="00D77E84" w:rsidRDefault="00D77E84" w:rsidP="00676E41">
            <w:pPr>
              <w:spacing w:line="480" w:lineRule="auto"/>
              <w:jc w:val="both"/>
              <w:rPr>
                <w:rFonts w:ascii="Times New Roman" w:hAnsi="Times New Roman" w:cs="Times New Roman"/>
                <w:sz w:val="28"/>
                <w:szCs w:val="28"/>
              </w:rPr>
            </w:pPr>
          </w:p>
          <w:p w:rsidR="00D77E84" w:rsidRDefault="00D77E84" w:rsidP="00676E41">
            <w:pPr>
              <w:spacing w:line="480" w:lineRule="auto"/>
              <w:jc w:val="both"/>
              <w:rPr>
                <w:rFonts w:ascii="Times New Roman" w:hAnsi="Times New Roman" w:cs="Times New Roman"/>
                <w:sz w:val="28"/>
                <w:szCs w:val="28"/>
              </w:rPr>
            </w:pPr>
          </w:p>
        </w:tc>
      </w:tr>
    </w:tbl>
    <w:p w:rsidR="00D77E84" w:rsidRDefault="00D77E84" w:rsidP="00D77E84">
      <w:pPr>
        <w:spacing w:line="480" w:lineRule="auto"/>
        <w:jc w:val="both"/>
        <w:rPr>
          <w:rFonts w:ascii="Times New Roman" w:hAnsi="Times New Roman" w:cs="Times New Roman"/>
          <w:sz w:val="28"/>
          <w:szCs w:val="28"/>
        </w:rPr>
      </w:pPr>
      <w:r w:rsidRPr="00D356F1">
        <w:rPr>
          <w:rFonts w:ascii="Times New Roman" w:hAnsi="Times New Roman" w:cs="Times New Roman"/>
          <w:sz w:val="28"/>
          <w:szCs w:val="28"/>
        </w:rPr>
        <w:tab/>
      </w:r>
    </w:p>
    <w:p w:rsidR="00D77E84" w:rsidRDefault="00D77E84" w:rsidP="00D77E84">
      <w:pPr>
        <w:spacing w:line="480" w:lineRule="auto"/>
        <w:jc w:val="both"/>
        <w:rPr>
          <w:rFonts w:ascii="Times New Roman" w:hAnsi="Times New Roman" w:cs="Times New Roman"/>
          <w:sz w:val="28"/>
          <w:szCs w:val="28"/>
        </w:rPr>
      </w:pPr>
      <w:r>
        <w:rPr>
          <w:rFonts w:ascii="Times New Roman" w:hAnsi="Times New Roman" w:cs="Times New Roman"/>
          <w:sz w:val="28"/>
          <w:szCs w:val="28"/>
        </w:rPr>
        <w:t>Key S= soluble, SS=slightly soluble NS= not soluble</w:t>
      </w:r>
    </w:p>
    <w:p w:rsidR="00D77E84" w:rsidRDefault="00D77E84" w:rsidP="00D77E84">
      <w:pPr>
        <w:spacing w:line="480" w:lineRule="auto"/>
        <w:jc w:val="both"/>
        <w:rPr>
          <w:rFonts w:ascii="Times New Roman" w:hAnsi="Times New Roman" w:cs="Times New Roman"/>
          <w:sz w:val="28"/>
          <w:szCs w:val="28"/>
        </w:rPr>
      </w:pPr>
    </w:p>
    <w:p w:rsidR="00D77E84" w:rsidRDefault="00D77E84" w:rsidP="00D77E84">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3.1.2</w:t>
      </w:r>
      <w:r>
        <w:rPr>
          <w:rFonts w:ascii="Times New Roman" w:hAnsi="Times New Roman" w:cs="Times New Roman"/>
          <w:b/>
          <w:sz w:val="28"/>
          <w:szCs w:val="28"/>
        </w:rPr>
        <w:tab/>
        <w:t>INTEPRETATION OF SOLUBILITY TEST</w:t>
      </w:r>
    </w:p>
    <w:p w:rsidR="00D77E84" w:rsidRDefault="00D77E84" w:rsidP="00D77E84">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results obtained from the solubility test, it was evident that all complexes and the ligand were slightly soluble in methanol. Solubility of the ligand and the complexes were poor in ethanol , benzene, petroleum ether, acetone and chloroform.</w:t>
      </w:r>
    </w:p>
    <w:p w:rsidR="00D77E84" w:rsidRDefault="00D77E84" w:rsidP="00D77E84">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t>RESULTS OF MELTING POINT TEST</w:t>
      </w:r>
    </w:p>
    <w:tbl>
      <w:tblPr>
        <w:tblStyle w:val="TableGrid"/>
        <w:tblW w:w="0" w:type="auto"/>
        <w:tblLook w:val="04A0"/>
      </w:tblPr>
      <w:tblGrid>
        <w:gridCol w:w="4788"/>
        <w:gridCol w:w="4788"/>
      </w:tblGrid>
      <w:tr w:rsidR="00D77E84" w:rsidTr="00676E41">
        <w:tc>
          <w:tcPr>
            <w:tcW w:w="4788" w:type="dxa"/>
          </w:tcPr>
          <w:p w:rsidR="00D77E84" w:rsidRDefault="00D77E84" w:rsidP="00676E41">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COMPLEX </w:t>
            </w:r>
          </w:p>
        </w:tc>
        <w:tc>
          <w:tcPr>
            <w:tcW w:w="4788" w:type="dxa"/>
          </w:tcPr>
          <w:p w:rsidR="00D77E84" w:rsidRDefault="00D77E84" w:rsidP="00676E41">
            <w:pPr>
              <w:spacing w:line="480" w:lineRule="auto"/>
              <w:jc w:val="both"/>
              <w:rPr>
                <w:rFonts w:ascii="Times New Roman" w:hAnsi="Times New Roman" w:cs="Times New Roman"/>
                <w:b/>
                <w:sz w:val="28"/>
                <w:szCs w:val="28"/>
              </w:rPr>
            </w:pPr>
            <w:r>
              <w:rPr>
                <w:rFonts w:ascii="Times New Roman" w:hAnsi="Times New Roman" w:cs="Times New Roman"/>
                <w:b/>
                <w:sz w:val="28"/>
                <w:szCs w:val="28"/>
              </w:rPr>
              <w:t>MELTING POINT RANGE</w:t>
            </w:r>
          </w:p>
        </w:tc>
      </w:tr>
      <w:tr w:rsidR="00D77E84" w:rsidTr="00676E41">
        <w:tc>
          <w:tcPr>
            <w:tcW w:w="4788" w:type="dxa"/>
          </w:tcPr>
          <w:p w:rsidR="00D77E84" w:rsidRPr="003F4EED" w:rsidRDefault="00D77E84" w:rsidP="00676E41">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IBUPROFEN LIGAND</w:t>
            </w:r>
          </w:p>
        </w:tc>
        <w:tc>
          <w:tcPr>
            <w:tcW w:w="4788" w:type="dxa"/>
          </w:tcPr>
          <w:p w:rsidR="00D77E84" w:rsidRPr="003F4EED" w:rsidRDefault="00D77E84" w:rsidP="00676E41">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190-192</w:t>
            </w:r>
          </w:p>
        </w:tc>
      </w:tr>
      <w:tr w:rsidR="00D77E84" w:rsidTr="00676E41">
        <w:tc>
          <w:tcPr>
            <w:tcW w:w="4788" w:type="dxa"/>
          </w:tcPr>
          <w:p w:rsidR="00D77E84" w:rsidRPr="003F4EED" w:rsidRDefault="00D77E84" w:rsidP="00676E41">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IBNi(ii)</w:t>
            </w:r>
            <w:r>
              <w:rPr>
                <w:rFonts w:ascii="Times New Roman" w:hAnsi="Times New Roman" w:cs="Times New Roman"/>
                <w:sz w:val="28"/>
                <w:szCs w:val="28"/>
              </w:rPr>
              <w:t xml:space="preserve"> COMPLEX</w:t>
            </w:r>
          </w:p>
        </w:tc>
        <w:tc>
          <w:tcPr>
            <w:tcW w:w="4788" w:type="dxa"/>
          </w:tcPr>
          <w:p w:rsidR="00D77E84" w:rsidRPr="003F4EED" w:rsidRDefault="00D77E84" w:rsidP="00676E41">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158-160</w:t>
            </w:r>
          </w:p>
        </w:tc>
      </w:tr>
      <w:tr w:rsidR="00D77E84" w:rsidTr="00676E41">
        <w:tc>
          <w:tcPr>
            <w:tcW w:w="4788" w:type="dxa"/>
          </w:tcPr>
          <w:p w:rsidR="00D77E84" w:rsidRPr="003F4EED"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IBCu(ii) COMPLEX</w:t>
            </w:r>
          </w:p>
        </w:tc>
        <w:tc>
          <w:tcPr>
            <w:tcW w:w="4788" w:type="dxa"/>
          </w:tcPr>
          <w:p w:rsidR="00D77E84" w:rsidRPr="003F4EED"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160-162</w:t>
            </w:r>
          </w:p>
        </w:tc>
      </w:tr>
      <w:tr w:rsidR="00D77E84" w:rsidTr="00676E41">
        <w:tc>
          <w:tcPr>
            <w:tcW w:w="4788" w:type="dxa"/>
          </w:tcPr>
          <w:p w:rsidR="00D77E84"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IBFe(ii) COMPLEX </w:t>
            </w:r>
          </w:p>
        </w:tc>
        <w:tc>
          <w:tcPr>
            <w:tcW w:w="4788" w:type="dxa"/>
          </w:tcPr>
          <w:p w:rsidR="00D77E84" w:rsidRDefault="00D77E84" w:rsidP="00676E41">
            <w:pPr>
              <w:spacing w:line="480" w:lineRule="auto"/>
              <w:jc w:val="both"/>
              <w:rPr>
                <w:rFonts w:ascii="Times New Roman" w:hAnsi="Times New Roman" w:cs="Times New Roman"/>
                <w:sz w:val="28"/>
                <w:szCs w:val="28"/>
              </w:rPr>
            </w:pPr>
            <w:r>
              <w:rPr>
                <w:rFonts w:ascii="Times New Roman" w:hAnsi="Times New Roman" w:cs="Times New Roman"/>
                <w:sz w:val="28"/>
                <w:szCs w:val="28"/>
              </w:rPr>
              <w:t>211-213</w:t>
            </w:r>
          </w:p>
        </w:tc>
      </w:tr>
    </w:tbl>
    <w:p w:rsidR="00D77E84" w:rsidRDefault="00D77E84" w:rsidP="00D77E84">
      <w:pPr>
        <w:spacing w:line="480" w:lineRule="auto"/>
        <w:jc w:val="both"/>
        <w:rPr>
          <w:rFonts w:ascii="Times New Roman" w:hAnsi="Times New Roman" w:cs="Times New Roman"/>
          <w:b/>
          <w:sz w:val="28"/>
          <w:szCs w:val="28"/>
        </w:rPr>
      </w:pPr>
    </w:p>
    <w:p w:rsidR="00D77E84" w:rsidRDefault="00D77E84" w:rsidP="00D77E84">
      <w:pPr>
        <w:spacing w:line="480" w:lineRule="auto"/>
        <w:jc w:val="both"/>
        <w:rPr>
          <w:rFonts w:ascii="Times New Roman" w:hAnsi="Times New Roman" w:cs="Times New Roman"/>
          <w:b/>
          <w:sz w:val="28"/>
          <w:szCs w:val="28"/>
        </w:rPr>
      </w:pPr>
      <w:r>
        <w:rPr>
          <w:rFonts w:ascii="Times New Roman" w:hAnsi="Times New Roman" w:cs="Times New Roman"/>
          <w:b/>
          <w:sz w:val="28"/>
          <w:szCs w:val="28"/>
        </w:rPr>
        <w:t>3.2.1</w:t>
      </w:r>
      <w:r>
        <w:rPr>
          <w:rFonts w:ascii="Times New Roman" w:hAnsi="Times New Roman" w:cs="Times New Roman"/>
          <w:b/>
          <w:sz w:val="28"/>
          <w:szCs w:val="28"/>
        </w:rPr>
        <w:tab/>
        <w:t>INTERPRETATION OF MELTING POINT RANGE</w:t>
      </w:r>
    </w:p>
    <w:p w:rsidR="00D77E84" w:rsidRDefault="00D77E84" w:rsidP="00D77E84">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results obtained, it showed that the melting point of the complexes were higher than those of the ligand. This shows that there was coordination.</w:t>
      </w:r>
    </w:p>
    <w:p w:rsidR="00D77E84" w:rsidRDefault="00D77E84" w:rsidP="00D77E84">
      <w:pPr>
        <w:spacing w:line="480" w:lineRule="auto"/>
        <w:jc w:val="both"/>
        <w:rPr>
          <w:rFonts w:ascii="Times New Roman" w:hAnsi="Times New Roman" w:cs="Times New Roman"/>
          <w:b/>
          <w:sz w:val="28"/>
          <w:szCs w:val="28"/>
        </w:rPr>
      </w:pPr>
    </w:p>
    <w:p w:rsidR="00D77E84" w:rsidRDefault="00D77E84" w:rsidP="00D77E84">
      <w:pPr>
        <w:spacing w:line="480" w:lineRule="auto"/>
        <w:jc w:val="both"/>
        <w:rPr>
          <w:rFonts w:ascii="Times New Roman" w:hAnsi="Times New Roman" w:cs="Times New Roman"/>
          <w:b/>
          <w:sz w:val="28"/>
          <w:szCs w:val="28"/>
        </w:rPr>
      </w:pPr>
    </w:p>
    <w:p w:rsidR="00D77E84" w:rsidRDefault="00D77E84" w:rsidP="00D77E84">
      <w:pPr>
        <w:tabs>
          <w:tab w:val="left" w:pos="3435"/>
        </w:tabs>
        <w:jc w:val="both"/>
        <w:rPr>
          <w:rFonts w:ascii="Times New Roman" w:hAnsi="Times New Roman" w:cs="Times New Roman"/>
          <w:sz w:val="28"/>
          <w:szCs w:val="28"/>
        </w:rPr>
      </w:pPr>
    </w:p>
    <w:p w:rsidR="00D77E84" w:rsidRPr="00FB3B69" w:rsidRDefault="00D77E84" w:rsidP="00D77E84">
      <w:pPr>
        <w:tabs>
          <w:tab w:val="left" w:pos="3435"/>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sz w:val="28"/>
          <w:szCs w:val="28"/>
        </w:rPr>
        <w:tab/>
      </w:r>
      <w:r w:rsidRPr="00EA3226">
        <w:rPr>
          <w:rFonts w:ascii="Times New Roman" w:hAnsi="Times New Roman" w:cs="Times New Roman"/>
          <w:b/>
          <w:sz w:val="28"/>
          <w:szCs w:val="28"/>
        </w:rPr>
        <w:t>CHAPTER FOUR</w:t>
      </w:r>
    </w:p>
    <w:p w:rsidR="00D77E84" w:rsidRDefault="00D77E84" w:rsidP="00D77E84">
      <w:pPr>
        <w:tabs>
          <w:tab w:val="left" w:pos="3435"/>
        </w:tabs>
        <w:jc w:val="both"/>
        <w:rPr>
          <w:rFonts w:ascii="Times New Roman" w:hAnsi="Times New Roman" w:cs="Times New Roman"/>
          <w:b/>
          <w:sz w:val="28"/>
          <w:szCs w:val="28"/>
        </w:rPr>
      </w:pPr>
      <w:r>
        <w:rPr>
          <w:rFonts w:ascii="Times New Roman" w:hAnsi="Times New Roman" w:cs="Times New Roman"/>
          <w:b/>
          <w:sz w:val="28"/>
          <w:szCs w:val="28"/>
        </w:rPr>
        <w:t xml:space="preserve">4.1        CONCLUSION </w:t>
      </w:r>
    </w:p>
    <w:p w:rsidR="00D77E84" w:rsidRDefault="00D77E84" w:rsidP="00D77E84">
      <w:pPr>
        <w:tabs>
          <w:tab w:val="left" w:pos="343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Ibruprofen formed stable complexes with Ni (ii), Cu (ii) and Fe (ii) ions. The solubility test and melting point determination showed that coordination has taken place. </w:t>
      </w:r>
    </w:p>
    <w:p w:rsidR="00D77E84" w:rsidRDefault="00D77E84" w:rsidP="00D77E84">
      <w:pPr>
        <w:tabs>
          <w:tab w:val="left" w:pos="3435"/>
        </w:tabs>
        <w:spacing w:line="480" w:lineRule="auto"/>
        <w:jc w:val="both"/>
        <w:rPr>
          <w:rFonts w:ascii="Times New Roman" w:hAnsi="Times New Roman" w:cs="Times New Roman"/>
          <w:b/>
          <w:sz w:val="28"/>
          <w:szCs w:val="28"/>
        </w:rPr>
      </w:pPr>
    </w:p>
    <w:p w:rsidR="00D77E84" w:rsidRDefault="00D77E84" w:rsidP="00D77E84">
      <w:pPr>
        <w:tabs>
          <w:tab w:val="left" w:pos="3435"/>
        </w:tabs>
        <w:spacing w:line="480" w:lineRule="auto"/>
        <w:jc w:val="both"/>
        <w:rPr>
          <w:rFonts w:ascii="Times New Roman" w:hAnsi="Times New Roman" w:cs="Times New Roman"/>
          <w:b/>
          <w:sz w:val="28"/>
          <w:szCs w:val="28"/>
        </w:rPr>
      </w:pPr>
    </w:p>
    <w:p w:rsidR="00D77E84" w:rsidRDefault="00D77E84" w:rsidP="00D77E84">
      <w:pPr>
        <w:tabs>
          <w:tab w:val="left" w:pos="3435"/>
        </w:tabs>
        <w:spacing w:line="480" w:lineRule="auto"/>
        <w:jc w:val="both"/>
        <w:rPr>
          <w:rFonts w:ascii="Times New Roman" w:hAnsi="Times New Roman" w:cs="Times New Roman"/>
          <w:b/>
          <w:sz w:val="28"/>
          <w:szCs w:val="28"/>
        </w:rPr>
      </w:pPr>
    </w:p>
    <w:p w:rsidR="00D77E84" w:rsidRDefault="00D77E84" w:rsidP="00D77E84">
      <w:pPr>
        <w:tabs>
          <w:tab w:val="left" w:pos="3435"/>
        </w:tabs>
        <w:spacing w:line="480" w:lineRule="auto"/>
        <w:jc w:val="both"/>
        <w:rPr>
          <w:rFonts w:ascii="Times New Roman" w:hAnsi="Times New Roman" w:cs="Times New Roman"/>
          <w:b/>
          <w:sz w:val="28"/>
          <w:szCs w:val="28"/>
        </w:rPr>
      </w:pPr>
    </w:p>
    <w:p w:rsidR="00D77E84" w:rsidRDefault="00D77E84" w:rsidP="00D77E84">
      <w:pPr>
        <w:tabs>
          <w:tab w:val="left" w:pos="3435"/>
        </w:tabs>
        <w:spacing w:line="480" w:lineRule="auto"/>
        <w:jc w:val="both"/>
        <w:rPr>
          <w:rFonts w:ascii="Times New Roman" w:hAnsi="Times New Roman" w:cs="Times New Roman"/>
          <w:b/>
          <w:sz w:val="28"/>
          <w:szCs w:val="28"/>
        </w:rPr>
      </w:pPr>
    </w:p>
    <w:p w:rsidR="00D77E84" w:rsidRDefault="00D77E84" w:rsidP="00D77E84">
      <w:pPr>
        <w:tabs>
          <w:tab w:val="left" w:pos="3435"/>
        </w:tabs>
        <w:spacing w:line="480" w:lineRule="auto"/>
        <w:jc w:val="both"/>
        <w:rPr>
          <w:rFonts w:ascii="Times New Roman" w:hAnsi="Times New Roman" w:cs="Times New Roman"/>
          <w:b/>
          <w:sz w:val="28"/>
          <w:szCs w:val="28"/>
        </w:rPr>
      </w:pPr>
    </w:p>
    <w:p w:rsidR="00D77E84" w:rsidRDefault="00D77E84" w:rsidP="00D77E84">
      <w:pPr>
        <w:tabs>
          <w:tab w:val="left" w:pos="3435"/>
        </w:tabs>
        <w:spacing w:line="480" w:lineRule="auto"/>
        <w:jc w:val="both"/>
        <w:rPr>
          <w:rFonts w:ascii="Times New Roman" w:hAnsi="Times New Roman" w:cs="Times New Roman"/>
          <w:b/>
          <w:sz w:val="28"/>
          <w:szCs w:val="28"/>
        </w:rPr>
      </w:pPr>
    </w:p>
    <w:p w:rsidR="00D77E84" w:rsidRDefault="00D77E84" w:rsidP="00D77E84">
      <w:pPr>
        <w:tabs>
          <w:tab w:val="left" w:pos="3435"/>
        </w:tabs>
        <w:spacing w:line="480" w:lineRule="auto"/>
        <w:jc w:val="both"/>
        <w:rPr>
          <w:rFonts w:ascii="Times New Roman" w:hAnsi="Times New Roman" w:cs="Times New Roman"/>
          <w:b/>
          <w:sz w:val="28"/>
          <w:szCs w:val="28"/>
        </w:rPr>
      </w:pPr>
    </w:p>
    <w:p w:rsidR="00D77E84" w:rsidRDefault="00D77E84" w:rsidP="00D77E84">
      <w:pPr>
        <w:tabs>
          <w:tab w:val="left" w:pos="3435"/>
        </w:tabs>
        <w:spacing w:line="480" w:lineRule="auto"/>
        <w:jc w:val="both"/>
        <w:rPr>
          <w:rFonts w:ascii="Times New Roman" w:hAnsi="Times New Roman" w:cs="Times New Roman"/>
          <w:b/>
          <w:sz w:val="28"/>
          <w:szCs w:val="28"/>
        </w:rPr>
      </w:pPr>
    </w:p>
    <w:p w:rsidR="00D77E84" w:rsidRDefault="00D77E84" w:rsidP="00D77E84">
      <w:pPr>
        <w:tabs>
          <w:tab w:val="left" w:pos="3435"/>
        </w:tabs>
        <w:spacing w:line="480" w:lineRule="auto"/>
        <w:jc w:val="both"/>
        <w:rPr>
          <w:rFonts w:ascii="Times New Roman" w:hAnsi="Times New Roman" w:cs="Times New Roman"/>
          <w:b/>
          <w:sz w:val="28"/>
          <w:szCs w:val="28"/>
        </w:rPr>
      </w:pPr>
    </w:p>
    <w:p w:rsidR="00D77E84" w:rsidRDefault="00D77E84" w:rsidP="00D77E84">
      <w:pPr>
        <w:tabs>
          <w:tab w:val="left" w:pos="3435"/>
        </w:tabs>
        <w:spacing w:line="480" w:lineRule="auto"/>
        <w:jc w:val="both"/>
        <w:rPr>
          <w:rFonts w:ascii="Times New Roman" w:hAnsi="Times New Roman" w:cs="Times New Roman"/>
          <w:b/>
          <w:sz w:val="28"/>
          <w:szCs w:val="28"/>
        </w:rPr>
      </w:pPr>
    </w:p>
    <w:p w:rsidR="00D77E84" w:rsidRDefault="00D77E84" w:rsidP="00D77E84">
      <w:pPr>
        <w:tabs>
          <w:tab w:val="left" w:pos="3435"/>
        </w:tabs>
        <w:spacing w:line="480" w:lineRule="auto"/>
        <w:jc w:val="both"/>
        <w:rPr>
          <w:rFonts w:ascii="Times New Roman" w:hAnsi="Times New Roman" w:cs="Times New Roman"/>
          <w:b/>
          <w:sz w:val="28"/>
          <w:szCs w:val="28"/>
        </w:rPr>
      </w:pPr>
    </w:p>
    <w:p w:rsidR="00D77E84" w:rsidRPr="00D74229" w:rsidRDefault="00D77E84" w:rsidP="00D77E84">
      <w:pPr>
        <w:tabs>
          <w:tab w:val="left" w:pos="3435"/>
        </w:tabs>
        <w:spacing w:line="48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Pr>
          <w:rFonts w:ascii="Times New Roman" w:hAnsi="Times New Roman" w:cs="Times New Roman"/>
          <w:b/>
          <w:sz w:val="28"/>
          <w:szCs w:val="28"/>
        </w:rPr>
        <w:tab/>
      </w:r>
      <w:r w:rsidRPr="0066021E">
        <w:rPr>
          <w:rFonts w:ascii="Times New Roman" w:hAnsi="Times New Roman" w:cs="Times New Roman"/>
          <w:b/>
          <w:sz w:val="28"/>
          <w:szCs w:val="28"/>
        </w:rPr>
        <w:t xml:space="preserve">REFERENCES </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 Tripathi KD. Non steroidal anti inflammatory dr</w:t>
      </w:r>
      <w:r>
        <w:rPr>
          <w:rFonts w:ascii="Times New Roman" w:hAnsi="Times New Roman" w:cs="Times New Roman"/>
          <w:color w:val="000000"/>
          <w:sz w:val="28"/>
          <w:szCs w:val="28"/>
        </w:rPr>
        <w:t>ugs and anti pyretic analgesics</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 Essentials of medical pharmacology. 5th edn., Jaypee Brothers, New Delhi,</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176.</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 Abrahm P. KI KD. Nitro-argenine methyl ester, a non selective inhibitor of</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nitric oxide synthase reduces ibuprofen-induced gastric mucosal injury in the</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rat. Dig Dis 2005;50(9):1632-1640 .</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 Bradbury F. How important is the role of the physician in the correct use of a</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 An observational cohort study in general practice. Int J Clin Prat 2004;</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(144):27-32.</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 Chavez ML, DeKorte CJ. Valdecoxib: a review. Clin Ther 2003 Mar;25(3):817-</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851.</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 Wahbi AA, Hassan E, Hamdy D, Khamis E, Barary M. Spectrophotometric</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methods for the determination of Ibuprofen in tablets. Pak J Pharm Sci 2005</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Oct;18(4):1-6.</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 Roberts LK, Morrow JD. Analgesic antipyretic and anti inflammatory agents</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and drugs e</w:t>
      </w:r>
      <w:r w:rsidRPr="0066021E">
        <w:rPr>
          <w:rFonts w:ascii="Times New Roman" w:hAnsi="Times New Roman" w:cs="Times New Roman"/>
          <w:color w:val="000000"/>
          <w:sz w:val="28"/>
          <w:szCs w:val="28"/>
        </w:rPr>
        <w:t>mpl</w:t>
      </w:r>
      <w:r>
        <w:rPr>
          <w:rFonts w:ascii="Times New Roman" w:hAnsi="Times New Roman" w:cs="Times New Roman"/>
          <w:color w:val="000000"/>
          <w:sz w:val="28"/>
          <w:szCs w:val="28"/>
        </w:rPr>
        <w:t>o</w:t>
      </w:r>
      <w:r w:rsidRPr="0066021E">
        <w:rPr>
          <w:rFonts w:ascii="Times New Roman" w:hAnsi="Times New Roman" w:cs="Times New Roman"/>
          <w:color w:val="000000"/>
          <w:sz w:val="28"/>
          <w:szCs w:val="28"/>
        </w:rPr>
        <w:t>yed in treatment of gout. In: Hardman JG and Limbird LE</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editors. Goodman and Gillman’s the pharmacological basis of therapeutics. 10th</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ed., McGraw hill, </w:t>
      </w:r>
      <w:r>
        <w:rPr>
          <w:rFonts w:ascii="Times New Roman" w:hAnsi="Times New Roman" w:cs="Times New Roman"/>
          <w:color w:val="000000"/>
          <w:sz w:val="28"/>
          <w:szCs w:val="28"/>
        </w:rPr>
        <w:t>New York, Chicago, 2001.p. 711</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 Ritter JM, Lewis L, Mant TG. Anal</w:t>
      </w:r>
      <w:r>
        <w:rPr>
          <w:rFonts w:ascii="Times New Roman" w:hAnsi="Times New Roman" w:cs="Times New Roman"/>
          <w:color w:val="000000"/>
          <w:sz w:val="28"/>
          <w:szCs w:val="28"/>
        </w:rPr>
        <w:t>gesics and the control of pain.</w:t>
      </w:r>
      <w:r w:rsidRPr="0066021E">
        <w:rPr>
          <w:rFonts w:ascii="Times New Roman" w:hAnsi="Times New Roman" w:cs="Times New Roman"/>
          <w:color w:val="000000"/>
          <w:sz w:val="28"/>
          <w:szCs w:val="28"/>
        </w:rPr>
        <w:t>In: A text</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book of clinical pharmacology. 4th e</w:t>
      </w:r>
      <w:r>
        <w:rPr>
          <w:rFonts w:ascii="Times New Roman" w:hAnsi="Times New Roman" w:cs="Times New Roman"/>
          <w:color w:val="000000"/>
          <w:sz w:val="28"/>
          <w:szCs w:val="28"/>
        </w:rPr>
        <w:t>d., Arnold London, 1999.p. 216</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 Herzfeld CD, Kummel R. Dissociation constant, solubilities and dissolution</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rate of some selective non steroidal anti inflammatory drugs. Drug Dev Ind</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 1983;9(5):767-793.</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9. Ross JM, DeHoratius J. Non narcotic</w:t>
      </w:r>
      <w:r>
        <w:rPr>
          <w:rFonts w:ascii="Times New Roman" w:hAnsi="Times New Roman" w:cs="Times New Roman"/>
          <w:color w:val="000000"/>
          <w:sz w:val="28"/>
          <w:szCs w:val="28"/>
        </w:rPr>
        <w:t xml:space="preserve"> analgesics. In: DiPalma JR and </w:t>
      </w:r>
      <w:r w:rsidRPr="0066021E">
        <w:rPr>
          <w:rFonts w:ascii="Times New Roman" w:hAnsi="Times New Roman" w:cs="Times New Roman"/>
          <w:color w:val="000000"/>
          <w:sz w:val="28"/>
          <w:szCs w:val="28"/>
        </w:rPr>
        <w:t>DiGregorio</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GJ editors. Basic p</w:t>
      </w:r>
      <w:r>
        <w:rPr>
          <w:rFonts w:ascii="Times New Roman" w:hAnsi="Times New Roman" w:cs="Times New Roman"/>
          <w:color w:val="000000"/>
          <w:sz w:val="28"/>
          <w:szCs w:val="28"/>
        </w:rPr>
        <w:t>harmacology in medicine 3rd ed</w:t>
      </w:r>
      <w:r w:rsidRPr="0066021E">
        <w:rPr>
          <w:rFonts w:ascii="Times New Roman" w:hAnsi="Times New Roman" w:cs="Times New Roman"/>
          <w:color w:val="000000"/>
          <w:sz w:val="28"/>
          <w:szCs w:val="28"/>
        </w:rPr>
        <w:t>, McGraw hill publishing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company New York, 1990. p. 311-316.</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10. Antal EJ, Wright CE III, Brown BL, Albert KS, Aman LC, Levin NW. The</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influence of hemodialysis on the pharmacokinetics of ibuprofen and its major</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metabolites. </w:t>
      </w:r>
      <w:r w:rsidRPr="00607ABF">
        <w:rPr>
          <w:rFonts w:ascii="Times New Roman" w:hAnsi="Times New Roman" w:cs="Times New Roman"/>
          <w:i/>
          <w:color w:val="000000"/>
          <w:sz w:val="28"/>
          <w:szCs w:val="28"/>
        </w:rPr>
        <w:t>J Clin Pharmacol</w:t>
      </w:r>
      <w:r w:rsidRPr="0066021E">
        <w:rPr>
          <w:rFonts w:ascii="Times New Roman" w:hAnsi="Times New Roman" w:cs="Times New Roman"/>
          <w:color w:val="000000"/>
          <w:sz w:val="28"/>
          <w:szCs w:val="28"/>
        </w:rPr>
        <w:t xml:space="preserve"> 1986 Mar;26(3):184-190.</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11. Katzung BG, Furst DE. Non steroidal anti inflammatory drugs, disease</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miodifying anti rheumatic drugs, non opioid analgesics, drugs used in gout. In:</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Katzung BG editor. Basic and clinical pharmacology, 7th ed., Appliton and Lang</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Stamford,</w:t>
      </w:r>
      <w:r>
        <w:rPr>
          <w:rFonts w:ascii="Times New Roman" w:hAnsi="Times New Roman" w:cs="Times New Roman"/>
          <w:color w:val="000000"/>
          <w:sz w:val="28"/>
          <w:szCs w:val="28"/>
        </w:rPr>
        <w:t xml:space="preserve"> Connecticut, 1998. p.586, 1068</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12. Olive G. Analgesic/Antipyretic treatment: ibuprofen or acetaminophen? An</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update. Therapie 2006 Mar-Apr;61(2):151-160.</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13. Compreton EL, Glass RC, Hird ID. The pharmacokinetic of ibuprofen in</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elderly and young subjects. 1984 Boots research reports DT 84041.</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14. Senekjian HO, Lee C, Kuo TH, Krothapalli R. An absorption and disposition</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ibuprofen in hemodialysed uremic patients. Eur J Rheumatism and</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inflammation</w:t>
      </w:r>
      <w:r w:rsidRPr="0066021E">
        <w:rPr>
          <w:rFonts w:ascii="Times New Roman" w:hAnsi="Times New Roman" w:cs="Times New Roman"/>
          <w:color w:val="000000"/>
          <w:sz w:val="28"/>
          <w:szCs w:val="28"/>
        </w:rPr>
        <w:t>1983; 6(2):155-162.</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 Physician’</w:t>
      </w:r>
      <w:r>
        <w:rPr>
          <w:rFonts w:ascii="Times New Roman" w:hAnsi="Times New Roman" w:cs="Times New Roman"/>
          <w:color w:val="000000"/>
          <w:sz w:val="28"/>
          <w:szCs w:val="28"/>
        </w:rPr>
        <w:t>s desk reference.</w:t>
      </w:r>
      <w:r w:rsidRPr="0066021E">
        <w:rPr>
          <w:rFonts w:ascii="Times New Roman" w:hAnsi="Times New Roman" w:cs="Times New Roman"/>
          <w:color w:val="000000"/>
          <w:sz w:val="28"/>
          <w:szCs w:val="28"/>
        </w:rPr>
        <w:t>51st ed., Published by Medical Economic Company,</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Inc. at Montvale, 1997. p. 1389-1391.</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16. Moore N. Forty years of ibuprofen use. </w:t>
      </w:r>
      <w:r w:rsidRPr="00607ABF">
        <w:rPr>
          <w:rFonts w:ascii="Times New Roman" w:hAnsi="Times New Roman" w:cs="Times New Roman"/>
          <w:i/>
          <w:color w:val="000000"/>
          <w:sz w:val="28"/>
          <w:szCs w:val="28"/>
        </w:rPr>
        <w:t>Int J Clin Pract Suppl</w:t>
      </w:r>
      <w:r w:rsidRPr="0066021E">
        <w:rPr>
          <w:rFonts w:ascii="Times New Roman" w:hAnsi="Times New Roman" w:cs="Times New Roman"/>
          <w:color w:val="000000"/>
          <w:sz w:val="28"/>
          <w:szCs w:val="28"/>
        </w:rPr>
        <w:t xml:space="preserve"> 2003</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Apr;(135):28-31.</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17. Wood DM, Monaghal J, Streete P, Jones AL, Dargan PI. Fourty five years of</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use. 2006 Critical care, 10: R 44.</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18. Nozu K. Flurbiprofen: highly potent inhibitor of prostaglandin synthesis.</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Biochim Biophys Acta 1978 Jun;529(3):493-496.</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 Adams SS, McCullough KF, Nicholson JS. The pharmacological properties</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ibuprofen, an anti-inflammatory, analgesic and antipyretic agent. Arch Int</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Pharmacodyn Ther 1969 Mar;178(1):115-129.</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 Pottast H, Dressman JB, Junginger HE, Midha KK, Oestr H, Shah VP, et al.</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Biowaiver monographs for immediate release solid oral dosage forms: ibuprofen.</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07ABF">
        <w:rPr>
          <w:rFonts w:ascii="Times New Roman" w:hAnsi="Times New Roman" w:cs="Times New Roman"/>
          <w:i/>
          <w:color w:val="000000"/>
          <w:sz w:val="28"/>
          <w:szCs w:val="28"/>
        </w:rPr>
        <w:t>J Pharm Sci</w:t>
      </w:r>
      <w:r w:rsidRPr="0066021E">
        <w:rPr>
          <w:rFonts w:ascii="Times New Roman" w:hAnsi="Times New Roman" w:cs="Times New Roman"/>
          <w:color w:val="000000"/>
          <w:sz w:val="28"/>
          <w:szCs w:val="28"/>
        </w:rPr>
        <w:t xml:space="preserve"> 2005;94(10):2122.</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21. Bhattacharya SK, Sen P, Ray A. Central nervous system. In: Das PK editor.</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Pharmacology, 2nd ed., El</w:t>
      </w:r>
      <w:r>
        <w:rPr>
          <w:rFonts w:ascii="Times New Roman" w:hAnsi="Times New Roman" w:cs="Times New Roman"/>
          <w:color w:val="000000"/>
          <w:sz w:val="28"/>
          <w:szCs w:val="28"/>
        </w:rPr>
        <w:t>sevier, New Delhi, 2003 p. 268</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22. Sharma PK, Garg SK, Narang A. Pharmacokinetics of oral ibuprofen in</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premature infants. </w:t>
      </w:r>
      <w:r w:rsidRPr="00607ABF">
        <w:rPr>
          <w:rFonts w:ascii="Times New Roman" w:hAnsi="Times New Roman" w:cs="Times New Roman"/>
          <w:i/>
          <w:color w:val="000000"/>
          <w:sz w:val="28"/>
          <w:szCs w:val="28"/>
        </w:rPr>
        <w:t>J Clin Pharmacol</w:t>
      </w:r>
      <w:r w:rsidRPr="0066021E">
        <w:rPr>
          <w:rFonts w:ascii="Times New Roman" w:hAnsi="Times New Roman" w:cs="Times New Roman"/>
          <w:color w:val="000000"/>
          <w:sz w:val="28"/>
          <w:szCs w:val="28"/>
        </w:rPr>
        <w:t xml:space="preserve"> 2003 Sep;</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43(9):968-973.</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23. Kravs DM, Pharm JT. Neonatal therapy. In: Koda-Kimble MA, Young LV,</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Kradjan WA, Guglielmo BJ, Alldr</w:t>
      </w:r>
      <w:r>
        <w:rPr>
          <w:rFonts w:ascii="Times New Roman" w:hAnsi="Times New Roman" w:cs="Times New Roman"/>
          <w:color w:val="000000"/>
          <w:sz w:val="28"/>
          <w:szCs w:val="28"/>
        </w:rPr>
        <w:t xml:space="preserve">edge BK and Corelli RL editors </w:t>
      </w:r>
      <w:r w:rsidRPr="0066021E">
        <w:rPr>
          <w:rFonts w:ascii="Times New Roman" w:hAnsi="Times New Roman" w:cs="Times New Roman"/>
          <w:color w:val="000000"/>
          <w:sz w:val="28"/>
          <w:szCs w:val="28"/>
        </w:rPr>
        <w:t>Applied</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therapeutics: the clinical use of drugs, 8th ed., Lipponcott William and Wilkins</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 Wolters Kluwer company Philadelphia New York, 2005. p. 94-23.</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24. Tan SC, Patel BK, Jackson SH, Swift CG, Hutt AJ. Ibuprofen stereochemistry:</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double-the-trouble? Enantiomer 1999;4(3-4):195-203.</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25. Russell TM, Young LY. Arthritic disorders: gout and hyperurecemia. In: Koda-</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Kimble MA, Young LV, Kradjan WA, Guglielmo BJ, Alldredge BK and Corelli</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RL editors. Applied therapeutics: the clinical use of drugs. 8th ed., Lipponcott</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William and Wilkins A Wolters Kluwer company Philadelphia New York,</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2005. p. 42-45.</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26. Frank WA, Brown MM. Ibuprofen in acute poly articular gout. Arthritis</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Rheum. Arthritis Rheum. 1976;19(2):269.</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27. Wagner W, Khanna P, Furst DE. Non-steroidal-anti inflammatory drugs,</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disease modifying anti rheumatic drugs, non opioid analgesics and drugs used in</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Gout. In: Katzung BG editor. Basic and clinical pharmacology 9th ed., McGraw</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hill Booston, 2004. p. 585.</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28. Gall EP, Caperton EM, McComb JE, Messner R, Multz CV, O’Hanlan M, et al.</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Clinical comparison of ibuprofen, fenoprofen calcium, naproxen and tolmetin</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sodium in rheumatoid arthritis. J Rheumatol 1982 May-Jun;9(3):402-407.</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29. Winstanley P, Walley T. Drug for arthritis. In: Medical pharmacology: a clinical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core text for integrated curriculum with self assessment. Churchill Livingstone,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Adinburgh, 2002. p. 105-107.</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30. Calrk WG, Brater DC, Jhonson AR. Non steroidal anti inflammatory, anti</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pyretic analgesics. In: Goth’s medical pharmacology. 13th ed., Mosby year book.</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St: Louis Baltimore Booston. 1992.</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31. Hollingworth P. The use of non-steroidal anti-inflammatory drugs in paediatric</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rheumatic diseases. Br J Rheumatol 1993 Jan;32(1):73-77.</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32. Nuki G, Ralston SH, Luqmani R. Diseases of connective tissues, joints and</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bones. In: Haslett C, Chilvers ER, Hunter JAA and Boon NA editors.</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Davidson’s principles and practice of medicine, 18th ed., Chirchil Livingstone</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UK, 1999. p. 842-843.</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33. Coussement W. Gastrointestinal toxicology: toxicological pathology and</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sources of intestinal toxicity. In: Niesink RJM, DeVries J and Hollinger MA</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editors. Toxicology: principles and applications CRC Press, Boca Raton, New</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York, 1996. p. 655.</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34. Konstan MW, Krenicky JE, Finney MR, Kirchner HL, Hilliard KA, Hilliard</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JB, et al. Effect of ibuprofen on neutrophil migration in vivo in cystic fibrosis and</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healthy subjects. </w:t>
      </w:r>
      <w:r w:rsidRPr="0066021E">
        <w:rPr>
          <w:rFonts w:ascii="Times New Roman" w:hAnsi="Times New Roman" w:cs="Times New Roman"/>
          <w:i/>
          <w:color w:val="000000"/>
          <w:sz w:val="28"/>
          <w:szCs w:val="28"/>
        </w:rPr>
        <w:t>J Pharmacol</w:t>
      </w:r>
      <w:r w:rsidRPr="0066021E">
        <w:rPr>
          <w:rFonts w:ascii="Times New Roman" w:hAnsi="Times New Roman" w:cs="Times New Roman"/>
          <w:color w:val="000000"/>
          <w:sz w:val="28"/>
          <w:szCs w:val="28"/>
        </w:rPr>
        <w:t xml:space="preserve"> Exp Ther 2003 Sep;306(3):1086-1091.</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35. Mackey JE, Anbar RD. High-dose ibuprofen therapy associated with esophageal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ulceration after pneumonectomy in a patient with cystic fibrosis: a case report.</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BMC Pediatr 2004 Sep;4:19.</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36. Rifai N, Sakamoto M, Law T, Galpchian V, Harris N, Colin AA. Use of a rapid</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HPLC assay for determination of pharmacokinetic parameters of ibuprofen in</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patients with cystic fibrosis. Clin Chem 1996 Nov;42(11):1812-1816.</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37. Zawada ET Jr. Renal consequences of nonsteroidal antiinflammatory drugs.</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Postgrad Med 1982 May;71(5):223-230.</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38. Volans G, Hartley V, McCrea S, Monagham J. Non opioid analgesic poisoning.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Clinical medicine. Clin Med (Northfield IL) 2003;3(2):119-123.</w:t>
      </w:r>
    </w:p>
    <w:p w:rsidR="00D77E84" w:rsidRPr="00662856" w:rsidRDefault="00D77E84" w:rsidP="00D77E84">
      <w:pPr>
        <w:autoSpaceDE w:val="0"/>
        <w:autoSpaceDN w:val="0"/>
        <w:adjustRightInd w:val="0"/>
        <w:spacing w:after="0" w:line="480" w:lineRule="auto"/>
        <w:jc w:val="both"/>
        <w:rPr>
          <w:rFonts w:ascii="Times New Roman" w:hAnsi="Times New Roman" w:cs="Times New Roman"/>
          <w:i/>
          <w:iCs/>
          <w:color w:val="000000"/>
          <w:sz w:val="28"/>
          <w:szCs w:val="28"/>
        </w:rPr>
      </w:pPr>
      <w:r w:rsidRPr="0066021E">
        <w:rPr>
          <w:rFonts w:ascii="Times New Roman" w:hAnsi="Times New Roman" w:cs="Times New Roman"/>
          <w:i/>
          <w:iCs/>
          <w:color w:val="000000"/>
          <w:sz w:val="28"/>
          <w:szCs w:val="28"/>
        </w:rPr>
        <w:t>An Overview of Clinical Pharmacology... Bushra &amp; Aslam</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39. Seifert SA, Bronstein AC, McGuire T. Massive ibuprofen ingestion with</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survival. </w:t>
      </w:r>
      <w:r w:rsidRPr="00607ABF">
        <w:rPr>
          <w:rFonts w:ascii="Times New Roman" w:hAnsi="Times New Roman" w:cs="Times New Roman"/>
          <w:i/>
          <w:color w:val="000000"/>
          <w:sz w:val="28"/>
          <w:szCs w:val="28"/>
        </w:rPr>
        <w:t>J Toxicol Clin Toxicol</w:t>
      </w:r>
      <w:r w:rsidRPr="0066021E">
        <w:rPr>
          <w:rFonts w:ascii="Times New Roman" w:hAnsi="Times New Roman" w:cs="Times New Roman"/>
          <w:color w:val="000000"/>
          <w:sz w:val="28"/>
          <w:szCs w:val="28"/>
        </w:rPr>
        <w:t xml:space="preserve"> 2000;38(1):55-57.</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40. Bhushan R, Martens J. Resolution of enantiomers of ibuprofen by liquid</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chromatography: a review. Biomed Chromatogr 1998 Nov-Dec;12(6):309-316.</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41. Moore T</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A, Hersh EV. Celecoxib and refecoxib. The role of Cox-II inhibitors in</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dental practice. </w:t>
      </w:r>
      <w:r w:rsidRPr="00662856">
        <w:rPr>
          <w:rFonts w:ascii="Times New Roman" w:hAnsi="Times New Roman" w:cs="Times New Roman"/>
          <w:i/>
          <w:color w:val="000000"/>
          <w:sz w:val="28"/>
          <w:szCs w:val="28"/>
        </w:rPr>
        <w:t>J Am Dent Assoc</w:t>
      </w:r>
      <w:r w:rsidRPr="0066021E">
        <w:rPr>
          <w:rFonts w:ascii="Times New Roman" w:hAnsi="Times New Roman" w:cs="Times New Roman"/>
          <w:color w:val="000000"/>
          <w:sz w:val="28"/>
          <w:szCs w:val="28"/>
        </w:rPr>
        <w:t xml:space="preserve"> 2011;132(4):451-456.</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42. Jones K, Seymour RA, Hawkesford J</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E. Synergistic interactions between the</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dual serotonergic, noradrenergic reuptake inhibitor duloxetine and the nonsteroidal</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anti-inflammatory drug ibuprofen in inflammatory pain in rodents.</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2856">
        <w:rPr>
          <w:rFonts w:ascii="Times New Roman" w:hAnsi="Times New Roman" w:cs="Times New Roman"/>
          <w:i/>
          <w:color w:val="000000"/>
          <w:sz w:val="28"/>
          <w:szCs w:val="28"/>
        </w:rPr>
        <w:lastRenderedPageBreak/>
        <w:t>British Journal of Oral and Maxilofacial surgey</w:t>
      </w:r>
      <w:r w:rsidRPr="0066021E">
        <w:rPr>
          <w:rFonts w:ascii="Times New Roman" w:hAnsi="Times New Roman" w:cs="Times New Roman"/>
          <w:color w:val="000000"/>
          <w:sz w:val="28"/>
          <w:szCs w:val="28"/>
        </w:rPr>
        <w:t xml:space="preserve"> 1997; 35(3):173-176.</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43. Grimes DA, Hubacher D, Lopez LM, Schulz KF. Non steroidal anti</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inflammatory drugs for heavy bleeding or apin associated with intra uterinedevice</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use. Cochrane Database Syst Rev 2006;18(4) .</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44. Pouresmail Z, Ibrahimzadeh R. Effects of acupressure and ibuprofen on the</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severity of primary dysmenorrhea. </w:t>
      </w:r>
      <w:r w:rsidRPr="00607ABF">
        <w:rPr>
          <w:rFonts w:ascii="Times New Roman" w:hAnsi="Times New Roman" w:cs="Times New Roman"/>
          <w:i/>
          <w:color w:val="000000"/>
          <w:sz w:val="28"/>
          <w:szCs w:val="28"/>
        </w:rPr>
        <w:t>J Tradit Chin Med</w:t>
      </w:r>
      <w:r w:rsidRPr="0066021E">
        <w:rPr>
          <w:rFonts w:ascii="Times New Roman" w:hAnsi="Times New Roman" w:cs="Times New Roman"/>
          <w:color w:val="000000"/>
          <w:sz w:val="28"/>
          <w:szCs w:val="28"/>
        </w:rPr>
        <w:t xml:space="preserve"> 2002 Sep;22(3):205-210.</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45. Aycock DG. Ibuprofen: a monograph. Am. Pharm., NS 1991; 31(1):46-49.</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46. Milsom I, Minic M, Dawood MY, Akin MD, Spann J, Niland NF, et al.</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Comparison of the efficacy and safety of nonprescription doses of naproxen and</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naproxen sodium with ibuprofen, acetaminophen, and placebo in the treatment</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primary dysmenorrhea: a pooled analysis of five studies. Clin Ther 2002</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Sep;24(9):1384-1400.</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47. Dawood MY, Khan-Dawood FS. Clinical efficacy and differential inhibition</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menstrual fluid prostaglandin F2alpha in a randomized, double-blind,</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crossover treatment with placebo, acetaminophen, and ibuprofen in primary</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dysmenorrhea. Am J Obstet Gynecol 2007 Jan;196(1):35, e1-e5.</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48. Dawood MY. Primary dysmenorrhea: advances in pathogenesis and</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management. Obstet Gynecol 2006 Aug;108(2):428-441.</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49. Karttunen P, Saano V, Paronen P, Peura P, Vidgren M. Pharmacokinetics of</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in man: a single-dose comparison of two over-the-counter, 200 mg</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preparations. </w:t>
      </w:r>
      <w:r w:rsidRPr="00607ABF">
        <w:rPr>
          <w:rFonts w:ascii="Times New Roman" w:hAnsi="Times New Roman" w:cs="Times New Roman"/>
          <w:i/>
          <w:color w:val="000000"/>
          <w:sz w:val="28"/>
          <w:szCs w:val="28"/>
        </w:rPr>
        <w:t>Int J Clin Pharmacol Ther Toxicol</w:t>
      </w:r>
      <w:r w:rsidRPr="0066021E">
        <w:rPr>
          <w:rFonts w:ascii="Times New Roman" w:hAnsi="Times New Roman" w:cs="Times New Roman"/>
          <w:color w:val="000000"/>
          <w:sz w:val="28"/>
          <w:szCs w:val="28"/>
        </w:rPr>
        <w:t xml:space="preserve"> 1990 Jun;28(6):251-255.</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50. Diamond S, Freitag FG. The use of ibuprofen plus caffeine to treat tension-type</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headache. Curr Pain Headache Rep 2001 Oct;5(5):472-478.</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51. Schoenen J. Treatment of tension headache. Rev Neurol (Paris) 2000;156(4)</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(Suppl 4):S87-S92.</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52. Erlewyn-Lajeunesse MD, Coppens K, Hunt LP, Chinnick PJ, Davies P,</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Higginson IM, et al. Randomised controlled trial of combined paracetamol and</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for fever. Arch Dis Child 2006 May;91(5):414-416.</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53. Krishna S, Pukrittayakamee S, Supanaranond W, ter Kuile F, Ruprah M, Sura</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 et al. Fever in uncomplicated Plasmodium falciparum malaria: randomized</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double-‘blind’ comparison of ibuprofen and paracetamol treatment. Trans R</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Soc Trop Med Hyg 1995 Sep-Oct;89(5):507-509.</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54. Evers S, Rahmann A, Kraemer C, Kurlemann G, Debus O, Husstedt IW, et al.</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Treatment of childhood migraine attacks with oral zolmitriptan and ibuprofen.</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Neurology 2006 Aug;67(3):497-499.</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55. Melton LM, Keith AB, Davis S, Oakley AE, Edwardson JA, Morris CM.</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Chronic glial activation, neurodegeneration, and APP immunoreactive</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deposits following acute administration of double-stranded RNA. Glia 2003</w:t>
      </w:r>
    </w:p>
    <w:p w:rsidR="00D77E84"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Oct;44(1):1-12.</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56. Casper D, Yaparpalvi U, Rempel N, Werner P. Ibuprofen protects dopaminergic</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neurons against glutamate toxicity in vitro. Neurosci Lett 2000 Aug;289(3):201-</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204.</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57. Townsend KP, Praticò D. Novel therapeutic opportunities for Alzheimer’s</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disease: focus on nonsteroidal anti-inflammatory drugs. FASEB J 2005</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Oct;19(12):1592-1601.</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58. Ton TG, Heckbert SR, Longstreth WT Jr, Rossing MA, Kukull WA, Franklin</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GM, et al. Nonsteroidal anti-inflammatory drugs and risk of Parkinson’s disease.</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Mov Disord 2006 Jul;21(7):964-969.</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59. Chen H, Jacobs E, Schwarzschild MA, McCullough ML, Calle EE, Thun MJ, et</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al. Nonsteroidal antiinflammatory drug use and the risk for Parkinson’s disease.</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Ann Neurol 2005 Dec;58(6):963-967.</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60. Carrasco E, Casper D, Werner P. Dopaminergic neurotoxicity by 6-OHDA</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and MPP+: differential requirement for neuronal cyclooxygenase activity. J</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Neurosci Res 2005 Jul;81(1):121-131.</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61. Elsisi NS, Darling-Reed S, Lee EY, Oriaku ET, Soliman KF. Ibuprofen and</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apigenin induce apoptosis and cell cycle arrest in activated microglia. Neurosci</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Lett 2005 Feb;375(2):91-96.</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62. Harris RE, Kasbari S, Farrar WB. Prospective study of nonsteroidal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drugs and breast cancer. Oncol Rep 1999 Jan-Feb;6(1):71-73.</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63. Wilcox CM, Cryer B, Triadafilopoulos G. Patterns of use and public perception</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over-the-counter pain relievers: focus on nonsteroidal antiinflammatory</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drugs. J Rheumatol 2005 Nov;32(11):2218-2224.</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64. Bateman DN. NSAIDs: time to re-evaluate gut toxicity. Lancet 1994</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Apr;343(8905):1051-1052.</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65. Rocca GD, Chiarandini P, Pietropaoli P. Analgesia in PACU: nonsteroidal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drugs. Curr Drug Targets 2005 Nov;6(7):781-787.</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66. Tsokos M and Schmoldt A. Contribution of non steroidal anti inflammatory</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drugs to death associated with peptic ulcer disease:a prospective toxicological</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analysis of autopsy blood samples. Arch Pathol gLab Med 2001; 125 (12):1572-</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1574.</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67. Dollery C. Therapeutic drugs 2nd ed., vol. 1, Churchill Livingstone Edinbugh</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London, 1999. p. 12.</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68. Wolfe MM, Lichenstein DR, Signh G. Gastrointestinal toxicity of non steroidal</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anti inflammatory drugs. M. Engl.J.Med 1999; 340:1888(24)-1899.</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69. Oermann CM, Sockrider MM, Konstan MW. The use of anti-inflammatory</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medications in cystic fibrosis: trends and physician attitudes. Chest 1999</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Apr;115(4):1053-1058.</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70. Gambero A, Becker TL, Zago AS, de Oliveira AF, Pedrazzoli J Jr. Comparative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study of anti-inflammatory and ulcerogenic activities of different cyclooxygenase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inhibitors. Inflammopharmacology 2005;13(5-6):441-454.</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71. Fulcher EM, Soto CD, Fulcher RM. Medications for disorders of the</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musculoskeletal system. In: Principles and applications. A work text for allied</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health professionals. Saunders, an imprint of Elsevier Science Philadelphia,</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510.</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72. Kennedy MJ. Inflammation and cystic fibrosis pulmonary disease.</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Pharmacotherapy 2001 May;21(5):593-603.</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73. Kovesi TA, Swartz R, MacDonald N. Transient renal failure due to simultaneous</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ibuprofen and aminoglycoside therapy in children with cystic fibrosis. N Engl J</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Med 1998 Jan;338(1):65-66.</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74. Durkin E, Moran AP, Hanson PJ. Apoptosis induction in gastric mucous</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cells in vitro: lesser potency of Helicobacter pylori than Escherichia coli</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lipopolysaccharide, but positive interaction with ibuprofen. </w:t>
      </w:r>
      <w:r w:rsidRPr="00B0159D">
        <w:rPr>
          <w:rFonts w:ascii="Times New Roman" w:hAnsi="Times New Roman" w:cs="Times New Roman"/>
          <w:i/>
          <w:color w:val="000000"/>
          <w:sz w:val="28"/>
          <w:szCs w:val="28"/>
        </w:rPr>
        <w:t>J Endotoxin Res</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2006;12(1):47-56.</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75. Vale JA, Meredith TJ. Acute poisoning due to non-steroidal anti-inflammatory</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drugs. Clinical features and management. </w:t>
      </w:r>
      <w:r w:rsidRPr="00B0159D">
        <w:rPr>
          <w:rFonts w:ascii="Times New Roman" w:hAnsi="Times New Roman" w:cs="Times New Roman"/>
          <w:i/>
          <w:color w:val="000000"/>
          <w:sz w:val="28"/>
          <w:szCs w:val="28"/>
        </w:rPr>
        <w:t>Med Toxicol</w:t>
      </w:r>
      <w:r w:rsidRPr="0066021E">
        <w:rPr>
          <w:rFonts w:ascii="Times New Roman" w:hAnsi="Times New Roman" w:cs="Times New Roman"/>
          <w:color w:val="000000"/>
          <w:sz w:val="28"/>
          <w:szCs w:val="28"/>
        </w:rPr>
        <w:t xml:space="preserve"> 1986 Jan-Feb;1(1):12-31.</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76. Rossi S. (2004). Australian medicine hand book ISBN 0-9578521-4-2.</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77. Rang HP, Dale MM, Ritter JM. Anti-inflammatory and </w:t>
      </w:r>
      <w:r>
        <w:rPr>
          <w:rFonts w:ascii="Times New Roman" w:hAnsi="Times New Roman" w:cs="Times New Roman"/>
          <w:color w:val="000000"/>
          <w:sz w:val="28"/>
          <w:szCs w:val="28"/>
        </w:rPr>
        <w:t xml:space="preserve">immune </w:t>
      </w:r>
      <w:r w:rsidRPr="0066021E">
        <w:rPr>
          <w:rFonts w:ascii="Times New Roman" w:hAnsi="Times New Roman" w:cs="Times New Roman"/>
          <w:color w:val="000000"/>
          <w:sz w:val="28"/>
          <w:szCs w:val="28"/>
        </w:rPr>
        <w:t>suppressant</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drugs. In: Pharmacology. 5th ed., Churchil Livingstone Edinburgh London,</w:t>
      </w:r>
    </w:p>
    <w:p w:rsidR="00D77E84" w:rsidRDefault="00D77E84" w:rsidP="00D77E84">
      <w:pPr>
        <w:spacing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1999. p. 248.</w:t>
      </w:r>
    </w:p>
    <w:p w:rsidR="00D77E84" w:rsidRPr="00666BE5" w:rsidRDefault="00D77E84" w:rsidP="00D77E84">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78.</w:t>
      </w:r>
      <w:r w:rsidRPr="00666BE5">
        <w:rPr>
          <w:rFonts w:ascii="Times New Roman" w:hAnsi="Times New Roman" w:cs="Times New Roman"/>
          <w:color w:val="202122"/>
          <w:sz w:val="28"/>
          <w:szCs w:val="28"/>
          <w:shd w:val="clear" w:color="auto" w:fill="FFFFFF"/>
        </w:rPr>
        <w:t>Shoshani, Manar M.; Beck, Robert; Wang, Xiaoping; McLaughlin, Matthew J.; Johnson, Samuel A. (15 November 2017). "Synthesis of Surface-Analogue Square-</w:t>
      </w:r>
      <w:r>
        <w:rPr>
          <w:rFonts w:ascii="Times New Roman" w:hAnsi="Times New Roman" w:cs="Times New Roman"/>
          <w:color w:val="202122"/>
          <w:sz w:val="28"/>
          <w:szCs w:val="28"/>
          <w:shd w:val="clear" w:color="auto" w:fill="FFFFFF"/>
        </w:rPr>
        <w:t>79.</w:t>
      </w:r>
      <w:r w:rsidRPr="00666BE5">
        <w:rPr>
          <w:rFonts w:ascii="Times New Roman" w:hAnsi="Times New Roman" w:cs="Times New Roman"/>
          <w:color w:val="202122"/>
          <w:sz w:val="28"/>
          <w:szCs w:val="28"/>
          <w:shd w:val="clear" w:color="auto" w:fill="FFFFFF"/>
        </w:rPr>
        <w:t>Planar Tetranuclear Nickel Hydride Clusters and Bonding to μ4-NR, -O and -BH Ligands". </w:t>
      </w:r>
      <w:r w:rsidRPr="00666BE5">
        <w:rPr>
          <w:rFonts w:ascii="Times New Roman" w:hAnsi="Times New Roman" w:cs="Times New Roman"/>
          <w:i/>
          <w:iCs/>
          <w:color w:val="202122"/>
          <w:sz w:val="28"/>
          <w:szCs w:val="28"/>
          <w:shd w:val="clear" w:color="auto" w:fill="FFFFFF"/>
        </w:rPr>
        <w:t>Inorganic Chemistry</w:t>
      </w:r>
      <w:r w:rsidRPr="00666BE5">
        <w:rPr>
          <w:rFonts w:ascii="Times New Roman" w:hAnsi="Times New Roman" w:cs="Times New Roman"/>
          <w:color w:val="202122"/>
          <w:sz w:val="28"/>
          <w:szCs w:val="28"/>
          <w:shd w:val="clear" w:color="auto" w:fill="FFFFFF"/>
        </w:rPr>
        <w:t>. </w:t>
      </w:r>
      <w:r w:rsidRPr="00666BE5">
        <w:rPr>
          <w:rFonts w:ascii="Times New Roman" w:hAnsi="Times New Roman" w:cs="Times New Roman"/>
          <w:b/>
          <w:bCs/>
          <w:color w:val="202122"/>
          <w:sz w:val="28"/>
          <w:szCs w:val="28"/>
          <w:shd w:val="clear" w:color="auto" w:fill="FFFFFF"/>
        </w:rPr>
        <w:t>57</w:t>
      </w:r>
      <w:r w:rsidRPr="00666BE5">
        <w:rPr>
          <w:rFonts w:ascii="Times New Roman" w:hAnsi="Times New Roman" w:cs="Times New Roman"/>
          <w:color w:val="202122"/>
          <w:sz w:val="28"/>
          <w:szCs w:val="28"/>
          <w:shd w:val="clear" w:color="auto" w:fill="FFFFFF"/>
        </w:rPr>
        <w:t> (5):</w:t>
      </w:r>
    </w:p>
    <w:p w:rsidR="00D77E84" w:rsidRPr="00666BE5" w:rsidRDefault="00D77E84" w:rsidP="00D77E84">
      <w:pPr>
        <w:autoSpaceDE w:val="0"/>
        <w:autoSpaceDN w:val="0"/>
        <w:adjustRightInd w:val="0"/>
        <w:spacing w:after="0" w:line="480" w:lineRule="auto"/>
        <w:jc w:val="both"/>
        <w:rPr>
          <w:rFonts w:ascii="Times New Roman" w:hAnsi="Times New Roman" w:cs="Times New Roman"/>
          <w:color w:val="202122"/>
          <w:sz w:val="28"/>
          <w:szCs w:val="28"/>
          <w:shd w:val="clear" w:color="auto" w:fill="FFFFFF"/>
        </w:rPr>
      </w:pPr>
      <w:r w:rsidRPr="00666BE5">
        <w:rPr>
          <w:rFonts w:ascii="Times New Roman" w:hAnsi="Times New Roman" w:cs="Times New Roman"/>
          <w:color w:val="202122"/>
          <w:sz w:val="28"/>
          <w:szCs w:val="28"/>
          <w:shd w:val="clear" w:color="auto" w:fill="FFFFFF"/>
        </w:rPr>
        <w:t>Cotton and Wilkinson (1966). </w:t>
      </w:r>
      <w:r w:rsidRPr="00666BE5">
        <w:rPr>
          <w:rFonts w:ascii="Times New Roman" w:hAnsi="Times New Roman" w:cs="Times New Roman"/>
          <w:i/>
          <w:iCs/>
          <w:color w:val="202122"/>
          <w:sz w:val="28"/>
          <w:szCs w:val="28"/>
          <w:shd w:val="clear" w:color="auto" w:fill="FFFFFF"/>
        </w:rPr>
        <w:t>Advanced Inorganic Chemistry: A Comprehensive Treatise</w:t>
      </w:r>
      <w:r w:rsidRPr="00666BE5">
        <w:rPr>
          <w:rFonts w:ascii="Times New Roman" w:hAnsi="Times New Roman" w:cs="Times New Roman"/>
          <w:color w:val="202122"/>
          <w:sz w:val="28"/>
          <w:szCs w:val="28"/>
          <w:shd w:val="clear" w:color="auto" w:fill="FFFFFF"/>
        </w:rPr>
        <w:t>. John Wiley &amp; Sons. pp. 878–893.</w:t>
      </w:r>
    </w:p>
    <w:p w:rsidR="00D77E84" w:rsidRPr="0090222A" w:rsidRDefault="00D77E84" w:rsidP="00D77E84">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color w:val="202122"/>
          <w:sz w:val="28"/>
          <w:szCs w:val="28"/>
        </w:rPr>
        <w:t>80 </w:t>
      </w:r>
      <w:r w:rsidRPr="0090222A">
        <w:rPr>
          <w:rFonts w:ascii="Times New Roman" w:eastAsia="Times New Roman" w:hAnsi="Times New Roman" w:cs="Times New Roman"/>
          <w:iCs/>
          <w:color w:val="202122"/>
          <w:sz w:val="28"/>
          <w:szCs w:val="28"/>
        </w:rPr>
        <w:t>Bonham, Maxine; O'Connor, Jacqueline M.; Hannigan, Bernadette M.; Strain, J.J. (2002). </w:t>
      </w:r>
      <w:hyperlink r:id="rId80" w:history="1">
        <w:r w:rsidRPr="004B0AE3">
          <w:rPr>
            <w:rFonts w:ascii="Times New Roman" w:eastAsia="Times New Roman" w:hAnsi="Times New Roman" w:cs="Times New Roman"/>
            <w:iCs/>
            <w:sz w:val="28"/>
            <w:szCs w:val="28"/>
          </w:rPr>
          <w:t>"The immune system as a physiological indicator of marginal copper status?"</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British 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(5): 393–403. </w:t>
      </w:r>
    </w:p>
    <w:p w:rsidR="00D77E84" w:rsidRPr="0090222A" w:rsidRDefault="00D77E84" w:rsidP="00D77E84">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81</w:t>
      </w:r>
      <w:r w:rsidRPr="0090222A">
        <w:rPr>
          <w:rFonts w:ascii="Times New Roman" w:eastAsia="Times New Roman" w:hAnsi="Times New Roman" w:cs="Times New Roman"/>
          <w:iCs/>
          <w:color w:val="202122"/>
          <w:sz w:val="28"/>
          <w:szCs w:val="28"/>
        </w:rPr>
        <w:t xml:space="preserve"> Li, Yunbo; Trush, Michael; Yager, James (1994). "DNA damage caused by reactive oxygen species originating from a copper-dependent oxidation of the 2-hydroxy catechol of estradiol". Carcinogenesis. </w:t>
      </w:r>
      <w:r w:rsidRPr="0090222A">
        <w:rPr>
          <w:rFonts w:ascii="Times New Roman" w:eastAsia="Times New Roman" w:hAnsi="Times New Roman" w:cs="Times New Roman"/>
          <w:b/>
          <w:bCs/>
          <w:iCs/>
          <w:color w:val="202122"/>
          <w:sz w:val="28"/>
          <w:szCs w:val="28"/>
        </w:rPr>
        <w:t>15</w:t>
      </w:r>
      <w:r w:rsidRPr="0090222A">
        <w:rPr>
          <w:rFonts w:ascii="Times New Roman" w:eastAsia="Times New Roman" w:hAnsi="Times New Roman" w:cs="Times New Roman"/>
          <w:iCs/>
          <w:color w:val="202122"/>
          <w:sz w:val="28"/>
          <w:szCs w:val="28"/>
        </w:rPr>
        <w:t> (7): 1421–1427</w:t>
      </w:r>
    </w:p>
    <w:p w:rsidR="00D77E84" w:rsidRPr="0090222A" w:rsidRDefault="00D77E84" w:rsidP="00D77E84">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82</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Gordon, Starkebaum; John, M. Harlan (April 1986). </w:t>
      </w:r>
      <w:hyperlink r:id="rId81" w:history="1">
        <w:r w:rsidRPr="004B0AE3">
          <w:rPr>
            <w:rFonts w:ascii="Times New Roman" w:eastAsia="Times New Roman" w:hAnsi="Times New Roman" w:cs="Times New Roman"/>
            <w:iCs/>
            <w:sz w:val="28"/>
            <w:szCs w:val="28"/>
          </w:rPr>
          <w:t>"Endothelial cell injury due to copper-catalyzed hydrogen peroxide generation from homocysteine</w:t>
        </w:r>
        <w:r w:rsidRPr="004B0AE3">
          <w:rPr>
            <w:rFonts w:ascii="Times New Roman" w:eastAsia="Times New Roman" w:hAnsi="Times New Roman" w:cs="Times New Roman"/>
            <w:iCs/>
            <w:color w:val="0000FF"/>
            <w:sz w:val="28"/>
            <w:szCs w:val="28"/>
          </w:rPr>
          <w:t>"</w:t>
        </w:r>
      </w:hyperlink>
      <w:r w:rsidRPr="0090222A">
        <w:rPr>
          <w:rFonts w:ascii="Times New Roman" w:eastAsia="Times New Roman" w:hAnsi="Times New Roman" w:cs="Times New Roman"/>
          <w:iCs/>
          <w:color w:val="202122"/>
          <w:sz w:val="28"/>
          <w:szCs w:val="28"/>
        </w:rPr>
        <w:t>. </w:t>
      </w:r>
      <w:r w:rsidRPr="004B0AE3">
        <w:rPr>
          <w:rFonts w:ascii="Times New Roman" w:eastAsia="Times New Roman" w:hAnsi="Times New Roman" w:cs="Times New Roman"/>
          <w:i/>
          <w:iCs/>
          <w:color w:val="202122"/>
          <w:sz w:val="28"/>
          <w:szCs w:val="28"/>
        </w:rPr>
        <w:t>J. Clin. Invest.</w:t>
      </w:r>
      <w:r w:rsidRPr="0090222A">
        <w:rPr>
          <w:rFonts w:ascii="Times New Roman" w:eastAsia="Times New Roman" w:hAnsi="Times New Roman" w:cs="Times New Roman"/>
          <w:iCs/>
          <w:color w:val="202122"/>
          <w:sz w:val="28"/>
          <w:szCs w:val="28"/>
        </w:rPr>
        <w:t> </w:t>
      </w:r>
      <w:r w:rsidRPr="0090222A">
        <w:rPr>
          <w:rFonts w:ascii="Times New Roman" w:eastAsia="Times New Roman" w:hAnsi="Times New Roman" w:cs="Times New Roman"/>
          <w:b/>
          <w:bCs/>
          <w:iCs/>
          <w:color w:val="202122"/>
          <w:sz w:val="28"/>
          <w:szCs w:val="28"/>
        </w:rPr>
        <w:t>77</w:t>
      </w:r>
      <w:r w:rsidRPr="0090222A">
        <w:rPr>
          <w:rFonts w:ascii="Times New Roman" w:eastAsia="Times New Roman" w:hAnsi="Times New Roman" w:cs="Times New Roman"/>
          <w:iCs/>
          <w:color w:val="202122"/>
          <w:sz w:val="28"/>
          <w:szCs w:val="28"/>
        </w:rPr>
        <w:t> (4): 1370–6. </w:t>
      </w:r>
    </w:p>
    <w:p w:rsidR="00D77E84" w:rsidRPr="0090222A" w:rsidRDefault="00D77E84" w:rsidP="00D77E84">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3</w:t>
      </w:r>
      <w:r w:rsidRPr="0090222A">
        <w:rPr>
          <w:rFonts w:ascii="Times New Roman" w:eastAsia="Times New Roman" w:hAnsi="Times New Roman" w:cs="Times New Roman"/>
          <w:iCs/>
          <w:color w:val="202122"/>
          <w:sz w:val="28"/>
          <w:szCs w:val="28"/>
        </w:rPr>
        <w:t xml:space="preserve"> Cornell University. Retrieved 10 July 2008.</w:t>
      </w:r>
    </w:p>
    <w:p w:rsidR="00D77E84" w:rsidRPr="0090222A" w:rsidRDefault="00D77E84" w:rsidP="00D77E84">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lastRenderedPageBreak/>
        <w:t>8</w:t>
      </w:r>
      <w:r>
        <w:rPr>
          <w:rFonts w:ascii="Times New Roman" w:eastAsia="Times New Roman" w:hAnsi="Times New Roman" w:cs="Times New Roman"/>
          <w:bCs/>
          <w:color w:val="202122"/>
          <w:sz w:val="28"/>
          <w:szCs w:val="28"/>
        </w:rPr>
        <w:t>4</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Hunt, Charles E. &amp; William W. Carlton (1965). "Cardiovascular Lesions Associated with Experimental Copper Deficiency in the Rabbit". </w:t>
      </w:r>
      <w:r w:rsidRPr="004B0AE3">
        <w:rPr>
          <w:rFonts w:ascii="Times New Roman" w:eastAsia="Times New Roman" w:hAnsi="Times New Roman" w:cs="Times New Roman"/>
          <w:i/>
          <w:iCs/>
          <w:color w:val="202122"/>
          <w:sz w:val="28"/>
          <w:szCs w:val="28"/>
        </w:rPr>
        <w:t>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(4): 385–394. </w:t>
      </w:r>
    </w:p>
    <w:p w:rsidR="00D77E84" w:rsidRPr="0090222A" w:rsidRDefault="00D77E84" w:rsidP="00D77E84">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85</w:t>
      </w:r>
      <w:r w:rsidRPr="000D45DB">
        <w:rPr>
          <w:rFonts w:ascii="Times New Roman" w:eastAsia="Times New Roman" w:hAnsi="Times New Roman" w:cs="Times New Roman"/>
          <w:b/>
          <w:bCs/>
          <w:color w:val="0000FF"/>
          <w:sz w:val="28"/>
          <w:szCs w:val="28"/>
        </w:rPr>
        <w:t xml:space="preserve">   </w:t>
      </w:r>
      <w:r w:rsidRPr="0090222A">
        <w:rPr>
          <w:rFonts w:ascii="Times New Roman" w:eastAsia="Times New Roman" w:hAnsi="Times New Roman" w:cs="Times New Roman"/>
          <w:iCs/>
          <w:color w:val="202122"/>
          <w:sz w:val="28"/>
          <w:szCs w:val="28"/>
        </w:rPr>
        <w:t>Ayyat M.S.; Marai I.F.M.; Alazab A.M. (1995). </w:t>
      </w:r>
      <w:hyperlink r:id="rId82" w:history="1">
        <w:r w:rsidRPr="004B0AE3">
          <w:rPr>
            <w:rFonts w:ascii="Times New Roman" w:eastAsia="Times New Roman" w:hAnsi="Times New Roman" w:cs="Times New Roman"/>
            <w:iCs/>
            <w:sz w:val="28"/>
            <w:szCs w:val="28"/>
          </w:rPr>
          <w:t>"Copper-Protein Nutrition of New Zealand White Rabbits under Egyptian Conditions"</w:t>
        </w:r>
      </w:hyperlink>
      <w:r w:rsidRPr="0090222A">
        <w:rPr>
          <w:rFonts w:ascii="Times New Roman" w:eastAsia="Times New Roman" w:hAnsi="Times New Roman" w:cs="Times New Roman"/>
          <w:iCs/>
          <w:color w:val="202122"/>
          <w:sz w:val="28"/>
          <w:szCs w:val="28"/>
        </w:rPr>
        <w:t>. World Rabbit Science. </w:t>
      </w:r>
      <w:r w:rsidRPr="0090222A">
        <w:rPr>
          <w:rFonts w:ascii="Times New Roman" w:eastAsia="Times New Roman" w:hAnsi="Times New Roman" w:cs="Times New Roman"/>
          <w:b/>
          <w:bCs/>
          <w:iCs/>
          <w:color w:val="202122"/>
          <w:sz w:val="28"/>
          <w:szCs w:val="28"/>
        </w:rPr>
        <w:t>3</w:t>
      </w:r>
      <w:r w:rsidRPr="0090222A">
        <w:rPr>
          <w:rFonts w:ascii="Times New Roman" w:eastAsia="Times New Roman" w:hAnsi="Times New Roman" w:cs="Times New Roman"/>
          <w:iCs/>
          <w:color w:val="202122"/>
          <w:sz w:val="28"/>
          <w:szCs w:val="28"/>
        </w:rPr>
        <w:t> (3): 113–118</w:t>
      </w:r>
    </w:p>
    <w:p w:rsidR="00D77E84" w:rsidRPr="0090222A" w:rsidRDefault="00D77E84" w:rsidP="00D77E84">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86</w:t>
      </w:r>
      <w:r w:rsidRPr="000D45DB">
        <w:rPr>
          <w:rFonts w:ascii="Times New Roman" w:eastAsia="Times New Roman" w:hAnsi="Times New Roman" w:cs="Times New Roman"/>
          <w:b/>
          <w:bCs/>
          <w:color w:val="0000FF"/>
          <w:sz w:val="28"/>
          <w:szCs w:val="28"/>
          <w:u w:val="single"/>
        </w:rPr>
        <w:t xml:space="preserve"> </w:t>
      </w:r>
      <w:r w:rsidRPr="000D45DB">
        <w:rPr>
          <w:rFonts w:ascii="Times New Roman" w:eastAsia="Times New Roman" w:hAnsi="Times New Roman" w:cs="Times New Roman"/>
          <w:color w:val="202122"/>
          <w:sz w:val="28"/>
          <w:szCs w:val="28"/>
          <w:u w:val="single"/>
        </w:rPr>
        <w:t> </w:t>
      </w:r>
      <w:r w:rsidRPr="0090222A">
        <w:rPr>
          <w:rFonts w:ascii="Times New Roman" w:eastAsia="Times New Roman" w:hAnsi="Times New Roman" w:cs="Times New Roman"/>
          <w:iCs/>
          <w:color w:val="202122"/>
          <w:sz w:val="28"/>
          <w:szCs w:val="28"/>
        </w:rPr>
        <w:t>Brewer GJ (March 2012). "Copper excess, zinc deficiency, and cognition loss in Alzheimer's disease". BioFactors (Review). </w:t>
      </w:r>
      <w:r w:rsidRPr="0090222A">
        <w:rPr>
          <w:rFonts w:ascii="Times New Roman" w:eastAsia="Times New Roman" w:hAnsi="Times New Roman" w:cs="Times New Roman"/>
          <w:b/>
          <w:bCs/>
          <w:iCs/>
          <w:color w:val="202122"/>
          <w:sz w:val="28"/>
          <w:szCs w:val="28"/>
        </w:rPr>
        <w:t>38</w:t>
      </w:r>
      <w:r>
        <w:rPr>
          <w:rFonts w:ascii="Times New Roman" w:eastAsia="Times New Roman" w:hAnsi="Times New Roman" w:cs="Times New Roman"/>
          <w:iCs/>
          <w:color w:val="202122"/>
          <w:sz w:val="28"/>
          <w:szCs w:val="28"/>
        </w:rPr>
        <w:t> (2) 107-113</w:t>
      </w:r>
    </w:p>
    <w:p w:rsidR="00D77E84" w:rsidRPr="0090222A" w:rsidRDefault="00D77E84" w:rsidP="00D77E84">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7</w:t>
      </w:r>
      <w:r w:rsidRPr="000D45DB">
        <w:rPr>
          <w:rFonts w:ascii="Times New Roman" w:eastAsia="Times New Roman" w:hAnsi="Times New Roman" w:cs="Times New Roman"/>
          <w:b/>
          <w:bCs/>
          <w:color w:val="0000FF"/>
          <w:sz w:val="28"/>
          <w:szCs w:val="28"/>
        </w:rPr>
        <w:t xml:space="preserve"> </w:t>
      </w:r>
      <w:hyperlink r:id="rId83" w:anchor="summary9-0" w:history="1">
        <w:r w:rsidRPr="004B0AE3">
          <w:rPr>
            <w:rFonts w:ascii="Times New Roman" w:eastAsia="Times New Roman" w:hAnsi="Times New Roman" w:cs="Times New Roman"/>
            <w:iCs/>
            <w:sz w:val="28"/>
            <w:szCs w:val="28"/>
          </w:rPr>
          <w:t>Copper: Alzheimer's Disease"</w:t>
        </w:r>
      </w:hyperlink>
      <w:r w:rsidRPr="004B0AE3">
        <w:rPr>
          <w:rFonts w:ascii="Times New Roman" w:eastAsia="Times New Roman" w:hAnsi="Times New Roman" w:cs="Times New Roman"/>
          <w:iCs/>
          <w:sz w:val="28"/>
          <w:szCs w:val="28"/>
        </w:rPr>
        <w:t>. </w:t>
      </w:r>
      <w:hyperlink r:id="rId84" w:tooltip="Examine.com" w:history="1">
        <w:r w:rsidRPr="004B0AE3">
          <w:rPr>
            <w:rFonts w:ascii="Times New Roman" w:eastAsia="Times New Roman" w:hAnsi="Times New Roman" w:cs="Times New Roman"/>
            <w:iCs/>
            <w:sz w:val="28"/>
            <w:szCs w:val="28"/>
          </w:rPr>
          <w:t>Examine.com</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xml:space="preserve"> Retrieved 21 June 2015.</w:t>
      </w:r>
    </w:p>
    <w:p w:rsidR="00D77E84" w:rsidRPr="000D45DB" w:rsidRDefault="00D77E84" w:rsidP="00D77E84">
      <w:p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sz w:val="28"/>
          <w:szCs w:val="28"/>
        </w:rPr>
        <w:t xml:space="preserve">88 </w:t>
      </w:r>
      <w:r w:rsidRPr="000D45DB">
        <w:rPr>
          <w:rStyle w:val="HTMLCite"/>
          <w:rFonts w:ascii="Times New Roman" w:hAnsi="Times New Roman" w:cs="Times New Roman"/>
          <w:color w:val="202122"/>
          <w:sz w:val="28"/>
          <w:szCs w:val="28"/>
        </w:rPr>
        <w:t>Lu, Jun-Bo; Jian, Jiwen; Huang, Wei; Lin, Hailu; Li, Jun; Zhou, Mingfei (16 November 2016). "Experimental and theoretical identification of the Fe(VII) oxidation state in FeO</w:t>
      </w:r>
      <w:r w:rsidRPr="000D45DB">
        <w:rPr>
          <w:rStyle w:val="HTMLCite"/>
          <w:rFonts w:ascii="Times New Roman" w:hAnsi="Times New Roman" w:cs="Times New Roman"/>
          <w:color w:val="202122"/>
          <w:sz w:val="28"/>
          <w:szCs w:val="28"/>
          <w:vertAlign w:val="subscript"/>
        </w:rPr>
        <w:t>4</w:t>
      </w:r>
      <w:r w:rsidRPr="000D45DB">
        <w:rPr>
          <w:rStyle w:val="HTMLCite"/>
          <w:rFonts w:ascii="Times New Roman" w:hAnsi="Times New Roman" w:cs="Times New Roman"/>
          <w:color w:val="202122"/>
          <w:sz w:val="28"/>
          <w:szCs w:val="28"/>
          <w:vertAlign w:val="superscript"/>
        </w:rPr>
        <w:t>−</w:t>
      </w:r>
      <w:r w:rsidRPr="000D45DB">
        <w:rPr>
          <w:rStyle w:val="HTMLCite"/>
          <w:rFonts w:ascii="Times New Roman" w:hAnsi="Times New Roman" w:cs="Times New Roman"/>
          <w:color w:val="202122"/>
          <w:sz w:val="28"/>
          <w:szCs w:val="28"/>
        </w:rPr>
        <w:t>". Phys. Chem. Chem. Phys. </w:t>
      </w:r>
      <w:r w:rsidRPr="000D45DB">
        <w:rPr>
          <w:rStyle w:val="HTMLCite"/>
          <w:rFonts w:ascii="Times New Roman" w:hAnsi="Times New Roman" w:cs="Times New Roman"/>
          <w:b/>
          <w:bCs/>
          <w:color w:val="202122"/>
          <w:sz w:val="28"/>
          <w:szCs w:val="28"/>
        </w:rPr>
        <w:t>18</w:t>
      </w:r>
      <w:r w:rsidRPr="000D45DB">
        <w:rPr>
          <w:rStyle w:val="HTMLCite"/>
          <w:rFonts w:ascii="Times New Roman" w:hAnsi="Times New Roman" w:cs="Times New Roman"/>
          <w:color w:val="202122"/>
          <w:sz w:val="28"/>
          <w:szCs w:val="28"/>
        </w:rPr>
        <w:t> (45): 31125–31131.</w:t>
      </w:r>
    </w:p>
    <w:p w:rsidR="00D77E84" w:rsidRPr="000D45DB" w:rsidRDefault="00D77E84" w:rsidP="00D77E84">
      <w:pPr>
        <w:shd w:val="clear" w:color="auto" w:fill="FFFFFF"/>
        <w:spacing w:before="100" w:beforeAutospacing="1" w:after="24" w:line="480" w:lineRule="auto"/>
        <w:jc w:val="both"/>
        <w:rPr>
          <w:rFonts w:ascii="Times New Roman" w:hAnsi="Times New Roman" w:cs="Times New Roman"/>
          <w:color w:val="202122"/>
          <w:sz w:val="28"/>
          <w:szCs w:val="28"/>
        </w:rPr>
      </w:pPr>
      <w:r w:rsidRPr="000D45DB">
        <w:rPr>
          <w:rFonts w:ascii="Times New Roman" w:hAnsi="Times New Roman" w:cs="Times New Roman"/>
          <w:color w:val="202122"/>
          <w:sz w:val="28"/>
          <w:szCs w:val="28"/>
        </w:rPr>
        <w:t>89 </w:t>
      </w:r>
      <w:r w:rsidRPr="000D45DB">
        <w:rPr>
          <w:rStyle w:val="HTMLCite"/>
          <w:rFonts w:ascii="Times New Roman" w:hAnsi="Times New Roman" w:cs="Times New Roman"/>
          <w:color w:val="202122"/>
          <w:sz w:val="28"/>
          <w:szCs w:val="28"/>
        </w:rPr>
        <w:t>Nam, Wonwoo (2007). </w:t>
      </w:r>
      <w:hyperlink r:id="rId85" w:history="1">
        <w:r w:rsidRPr="000D45DB">
          <w:rPr>
            <w:rStyle w:val="Hyperlink"/>
            <w:rFonts w:ascii="Times New Roman" w:hAnsi="Times New Roman" w:cs="Times New Roman"/>
            <w:iCs/>
            <w:sz w:val="28"/>
            <w:szCs w:val="28"/>
          </w:rPr>
          <w:t>"</w:t>
        </w:r>
        <w:r w:rsidRPr="00D74229">
          <w:rPr>
            <w:rStyle w:val="Hyperlink"/>
            <w:rFonts w:ascii="Times New Roman" w:hAnsi="Times New Roman" w:cs="Times New Roman"/>
            <w:iCs/>
            <w:sz w:val="28"/>
            <w:szCs w:val="28"/>
          </w:rPr>
          <w:t>High</w:t>
        </w:r>
        <w:r w:rsidRPr="00D74229">
          <w:rPr>
            <w:rStyle w:val="Hyperlink"/>
            <w:rFonts w:ascii="Times New Roman" w:hAnsi="Times New Roman" w:cs="Times New Roman"/>
            <w:iCs/>
            <w:color w:val="FF0000"/>
            <w:sz w:val="28"/>
            <w:szCs w:val="28"/>
          </w:rPr>
          <w:t>-</w:t>
        </w:r>
        <w:r w:rsidRPr="00D74229">
          <w:rPr>
            <w:rStyle w:val="Hyperlink"/>
            <w:rFonts w:ascii="Times New Roman" w:hAnsi="Times New Roman" w:cs="Times New Roman"/>
            <w:iCs/>
            <w:sz w:val="28"/>
            <w:szCs w:val="28"/>
          </w:rPr>
          <w:t>Valent Iron(IV)–Oxo Complexes of Heme and Non-Heme Ligands in Oxygenation Reactions"</w:t>
        </w:r>
      </w:hyperlink>
      <w:r w:rsidRPr="000D45DB">
        <w:rPr>
          <w:rStyle w:val="HTMLCite"/>
          <w:rFonts w:ascii="Times New Roman" w:hAnsi="Times New Roman" w:cs="Times New Roman"/>
          <w:color w:val="202122"/>
          <w:sz w:val="28"/>
          <w:szCs w:val="28"/>
        </w:rPr>
        <w:t> . Accounts of Chemical Research. </w:t>
      </w:r>
      <w:r w:rsidRPr="000D45DB">
        <w:rPr>
          <w:rStyle w:val="HTMLCite"/>
          <w:rFonts w:ascii="Times New Roman" w:hAnsi="Times New Roman" w:cs="Times New Roman"/>
          <w:b/>
          <w:bCs/>
          <w:color w:val="202122"/>
          <w:sz w:val="28"/>
          <w:szCs w:val="28"/>
        </w:rPr>
        <w:t>40</w:t>
      </w:r>
      <w:r w:rsidRPr="000D45DB">
        <w:rPr>
          <w:rStyle w:val="HTMLCite"/>
          <w:rFonts w:ascii="Times New Roman" w:hAnsi="Times New Roman" w:cs="Times New Roman"/>
          <w:color w:val="202122"/>
          <w:sz w:val="28"/>
          <w:szCs w:val="28"/>
        </w:rPr>
        <w:t> (7): 522–531.</w:t>
      </w:r>
    </w:p>
    <w:p w:rsidR="00D77E84" w:rsidRDefault="00D77E84" w:rsidP="00D77E84">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mw-cite-backlink"/>
          <w:rFonts w:ascii="Times New Roman" w:hAnsi="Times New Roman" w:cs="Times New Roman"/>
          <w:color w:val="202122"/>
          <w:sz w:val="28"/>
          <w:szCs w:val="28"/>
        </w:rPr>
        <w:t>90</w:t>
      </w:r>
      <w:r>
        <w:rPr>
          <w:rStyle w:val="mw-cite-backlink"/>
          <w:rFonts w:ascii="Times New Roman" w:hAnsi="Times New Roman" w:cs="Times New Roman"/>
          <w:color w:val="202122"/>
          <w:sz w:val="28"/>
          <w:szCs w:val="28"/>
        </w:rPr>
        <w:t xml:space="preserve"> </w:t>
      </w:r>
      <w:r w:rsidRPr="000D45DB">
        <w:rPr>
          <w:rStyle w:val="HTMLCite"/>
          <w:rFonts w:ascii="Times New Roman" w:hAnsi="Times New Roman" w:cs="Times New Roman"/>
          <w:color w:val="202122"/>
          <w:sz w:val="28"/>
          <w:szCs w:val="28"/>
        </w:rPr>
        <w:t>Holleman, Arnold F.; Wiberg, Egon; Wiberg, Nils (1985). "Iron". Lehrbuch der Anorganischen Chemie (in German) (91–100 ed.). Walter de Gruyter. pp. 1125–46</w:t>
      </w:r>
    </w:p>
    <w:p w:rsidR="00D77E84" w:rsidRDefault="00D77E84" w:rsidP="00D77E84">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HTMLCite"/>
          <w:rFonts w:ascii="Times New Roman" w:hAnsi="Times New Roman" w:cs="Times New Roman"/>
          <w:color w:val="202122"/>
          <w:sz w:val="28"/>
          <w:szCs w:val="28"/>
        </w:rPr>
        <w:lastRenderedPageBreak/>
        <w:t>9</w:t>
      </w:r>
      <w:r w:rsidRPr="00D74229">
        <w:rPr>
          <w:rStyle w:val="HTMLCite"/>
          <w:rFonts w:ascii="Times New Roman" w:hAnsi="Times New Roman" w:cs="Times New Roman"/>
          <w:sz w:val="28"/>
          <w:szCs w:val="28"/>
        </w:rPr>
        <w:t>1</w:t>
      </w:r>
      <w:hyperlink r:id="rId86" w:anchor="CITEREFGreenwoodEarnshaw1997" w:history="1">
        <w:r w:rsidRPr="00D74229">
          <w:rPr>
            <w:rStyle w:val="Hyperlink"/>
            <w:rFonts w:ascii="Times New Roman" w:hAnsi="Times New Roman" w:cs="Times New Roman"/>
            <w:sz w:val="28"/>
            <w:szCs w:val="28"/>
            <w:shd w:val="clear" w:color="auto" w:fill="FFFFFF"/>
          </w:rPr>
          <w:t>Greenwood &amp; Earnshaw 1997</w:t>
        </w:r>
      </w:hyperlink>
      <w:r w:rsidRPr="000D45DB">
        <w:rPr>
          <w:rFonts w:ascii="Times New Roman" w:hAnsi="Times New Roman" w:cs="Times New Roman"/>
          <w:color w:val="202122"/>
          <w:sz w:val="28"/>
          <w:szCs w:val="28"/>
          <w:shd w:val="clear" w:color="auto" w:fill="FFFFFF"/>
        </w:rPr>
        <w:t>, pp. 1075–79.</w:t>
      </w:r>
      <w:r w:rsidRPr="000D45DB">
        <w:rPr>
          <w:rStyle w:val="HTMLCite"/>
          <w:rFonts w:ascii="Times New Roman" w:hAnsi="Times New Roman" w:cs="Times New Roman"/>
          <w:color w:val="202122"/>
          <w:sz w:val="28"/>
          <w:szCs w:val="28"/>
        </w:rPr>
        <w:t xml:space="preserve"> </w:t>
      </w:r>
    </w:p>
    <w:p w:rsidR="00D77E84" w:rsidRPr="00E84057" w:rsidRDefault="00D77E84" w:rsidP="00D77E84">
      <w:pPr>
        <w:shd w:val="clear" w:color="auto" w:fill="FFFFFF"/>
        <w:spacing w:before="100" w:beforeAutospacing="1" w:after="24" w:line="480" w:lineRule="auto"/>
        <w:jc w:val="both"/>
        <w:rPr>
          <w:rFonts w:ascii="Times New Roman" w:hAnsi="Times New Roman" w:cs="Times New Roman"/>
          <w:iCs/>
          <w:color w:val="202122"/>
          <w:sz w:val="28"/>
          <w:szCs w:val="28"/>
        </w:rPr>
      </w:pPr>
      <w:r>
        <w:rPr>
          <w:rStyle w:val="HTMLCite"/>
          <w:rFonts w:ascii="Times New Roman" w:hAnsi="Times New Roman" w:cs="Times New Roman"/>
          <w:color w:val="202122"/>
          <w:sz w:val="28"/>
          <w:szCs w:val="28"/>
        </w:rPr>
        <w:t xml:space="preserve">92 </w:t>
      </w:r>
      <w:r w:rsidRPr="00E84057">
        <w:rPr>
          <w:rStyle w:val="HTMLCite"/>
          <w:rFonts w:ascii="Times New Roman" w:hAnsi="Times New Roman" w:cs="Times New Roman"/>
          <w:color w:val="202122"/>
          <w:sz w:val="28"/>
          <w:szCs w:val="28"/>
        </w:rPr>
        <w:t>Centers for Disease Control and Prevention (2002). </w:t>
      </w:r>
      <w:hyperlink r:id="rId87" w:history="1">
        <w:r w:rsidRPr="00D74229">
          <w:rPr>
            <w:rStyle w:val="Hyperlink"/>
            <w:rFonts w:ascii="Times New Roman" w:hAnsi="Times New Roman" w:cs="Times New Roman"/>
            <w:iCs/>
            <w:sz w:val="28"/>
            <w:szCs w:val="28"/>
          </w:rPr>
          <w:t>"Iron deficiency – United States, 1999–2000"</w:t>
        </w:r>
      </w:hyperlink>
      <w:r w:rsidRPr="00E84057">
        <w:rPr>
          <w:rStyle w:val="HTMLCite"/>
          <w:rFonts w:ascii="Times New Roman" w:hAnsi="Times New Roman" w:cs="Times New Roman"/>
          <w:color w:val="202122"/>
          <w:sz w:val="28"/>
          <w:szCs w:val="28"/>
        </w:rPr>
        <w:t>. MMWR. </w:t>
      </w:r>
      <w:r w:rsidRPr="00E84057">
        <w:rPr>
          <w:rStyle w:val="HTMLCite"/>
          <w:rFonts w:ascii="Times New Roman" w:hAnsi="Times New Roman" w:cs="Times New Roman"/>
          <w:b/>
          <w:bCs/>
          <w:color w:val="202122"/>
          <w:sz w:val="28"/>
          <w:szCs w:val="28"/>
        </w:rPr>
        <w:t>51</w:t>
      </w:r>
      <w:r w:rsidRPr="00E84057">
        <w:rPr>
          <w:rStyle w:val="HTMLCite"/>
          <w:rFonts w:ascii="Times New Roman" w:hAnsi="Times New Roman" w:cs="Times New Roman"/>
          <w:color w:val="202122"/>
          <w:sz w:val="28"/>
          <w:szCs w:val="28"/>
        </w:rPr>
        <w:t> (40): 897–99. </w:t>
      </w:r>
    </w:p>
    <w:p w:rsidR="00D77E84" w:rsidRPr="00E84057" w:rsidRDefault="00D77E84" w:rsidP="00D77E84">
      <w:pPr>
        <w:pStyle w:val="ListParagraph"/>
        <w:numPr>
          <w:ilvl w:val="0"/>
          <w:numId w:val="8"/>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Hider, Robert C.; Kong, Xiaole (2013). "Chapter 8. Iron: Effect of Overload and Deficiency". In Astrid Sigel, Helmut Sigel and Roland K.O. Sigel (ed.). Interrelations between Essential Metal Ions and Human Diseases. Metal Ions in Life Sciences. Vol. 13. Springer. pp. 229–94.</w:t>
      </w:r>
    </w:p>
    <w:p w:rsidR="00D77E84" w:rsidRDefault="00D77E84" w:rsidP="00D77E84">
      <w:pPr>
        <w:pStyle w:val="ListParagraph"/>
        <w:numPr>
          <w:ilvl w:val="0"/>
          <w:numId w:val="8"/>
        </w:numPr>
        <w:shd w:val="clear" w:color="auto" w:fill="FFFFFF"/>
        <w:spacing w:before="100" w:beforeAutospacing="1" w:after="24" w:line="480" w:lineRule="auto"/>
        <w:jc w:val="both"/>
        <w:rPr>
          <w:rStyle w:val="reference-text"/>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Dlouhy, Adrienne C.; Outten, Caryn E. (2013). "The Iron Metallome in Eukaryotic Organisms". In Banci, Lucia (ed.). Metallomics and the Cell. Metal Ions in Life Sciences. Vol. 12. Springer. pp. 241–78</w:t>
      </w:r>
    </w:p>
    <w:p w:rsidR="00D77E84" w:rsidRPr="00E84057" w:rsidRDefault="00D77E84" w:rsidP="00D77E84">
      <w:pPr>
        <w:pStyle w:val="ListParagraph"/>
        <w:numPr>
          <w:ilvl w:val="0"/>
          <w:numId w:val="8"/>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CDC Centers for Disease Control and Prevention (3 April 1998). </w:t>
      </w:r>
      <w:hyperlink r:id="rId88"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sz w:val="28"/>
            <w:szCs w:val="28"/>
          </w:rPr>
          <w:t>Recommendations to Prevent and Control Iron Deficiency in the United States"</w:t>
        </w:r>
      </w:hyperlink>
      <w:r w:rsidRPr="00E84057">
        <w:rPr>
          <w:rStyle w:val="HTMLCite"/>
          <w:rFonts w:ascii="Times New Roman" w:hAnsi="Times New Roman" w:cs="Times New Roman"/>
          <w:color w:val="202122"/>
          <w:sz w:val="28"/>
          <w:szCs w:val="28"/>
        </w:rPr>
        <w:t>. Morbidity and Mortality Weekly Report. </w:t>
      </w:r>
      <w:r w:rsidRPr="00E84057">
        <w:rPr>
          <w:rStyle w:val="HTMLCite"/>
          <w:rFonts w:ascii="Times New Roman" w:hAnsi="Times New Roman" w:cs="Times New Roman"/>
          <w:b/>
          <w:bCs/>
          <w:color w:val="202122"/>
          <w:sz w:val="28"/>
          <w:szCs w:val="28"/>
        </w:rPr>
        <w:t>47</w:t>
      </w:r>
      <w:r w:rsidRPr="00E84057">
        <w:rPr>
          <w:rStyle w:val="HTMLCite"/>
          <w:rFonts w:ascii="Times New Roman" w:hAnsi="Times New Roman" w:cs="Times New Roman"/>
          <w:color w:val="202122"/>
          <w:sz w:val="28"/>
          <w:szCs w:val="28"/>
        </w:rPr>
        <w:t> (RR3): 1</w:t>
      </w:r>
      <w:r w:rsidRPr="00E84057">
        <w:rPr>
          <w:rStyle w:val="reference-accessdate"/>
          <w:rFonts w:ascii="Times New Roman" w:hAnsi="Times New Roman" w:cs="Times New Roman"/>
          <w:iCs/>
          <w:color w:val="202122"/>
          <w:sz w:val="28"/>
          <w:szCs w:val="28"/>
        </w:rPr>
        <w:t>. Retrieved </w:t>
      </w:r>
      <w:r w:rsidRPr="00E84057">
        <w:rPr>
          <w:rStyle w:val="nowrap"/>
          <w:rFonts w:ascii="Times New Roman" w:hAnsi="Times New Roman" w:cs="Times New Roman"/>
          <w:color w:val="202122"/>
          <w:sz w:val="28"/>
          <w:szCs w:val="28"/>
        </w:rPr>
        <w:t>12 August</w:t>
      </w:r>
      <w:r w:rsidRPr="00E84057">
        <w:rPr>
          <w:rStyle w:val="reference-accessdate"/>
          <w:rFonts w:ascii="Times New Roman" w:hAnsi="Times New Roman" w:cs="Times New Roman"/>
          <w:iCs/>
          <w:color w:val="202122"/>
          <w:sz w:val="28"/>
          <w:szCs w:val="28"/>
        </w:rPr>
        <w:t> 2014</w:t>
      </w:r>
      <w:r w:rsidRPr="00E84057">
        <w:rPr>
          <w:rStyle w:val="HTMLCite"/>
          <w:rFonts w:ascii="Times New Roman" w:hAnsi="Times New Roman" w:cs="Times New Roman"/>
          <w:color w:val="202122"/>
          <w:sz w:val="28"/>
          <w:szCs w:val="28"/>
        </w:rPr>
        <w:t>.</w:t>
      </w:r>
    </w:p>
    <w:p w:rsidR="00D77E84" w:rsidRPr="00E84057" w:rsidRDefault="00D77E84" w:rsidP="00D77E84">
      <w:pPr>
        <w:numPr>
          <w:ilvl w:val="0"/>
          <w:numId w:val="8"/>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Centers for Disease Control and Prevention. </w:t>
      </w:r>
      <w:hyperlink r:id="rId89" w:history="1">
        <w:r w:rsidRPr="00D74229">
          <w:rPr>
            <w:rStyle w:val="Hyperlink"/>
            <w:rFonts w:ascii="Times New Roman" w:hAnsi="Times New Roman" w:cs="Times New Roman"/>
            <w:iCs/>
            <w:sz w:val="28"/>
            <w:szCs w:val="28"/>
          </w:rPr>
          <w:t>"Iron and Iron Deficiency"</w:t>
        </w:r>
      </w:hyperlink>
      <w:r w:rsidRPr="00E84057">
        <w:rPr>
          <w:rStyle w:val="reference-accessdate"/>
          <w:rFonts w:ascii="Times New Roman" w:hAnsi="Times New Roman" w:cs="Times New Roman"/>
          <w:iCs/>
          <w:color w:val="202122"/>
          <w:sz w:val="28"/>
          <w:szCs w:val="28"/>
        </w:rPr>
        <w:t xml:space="preserve">. </w:t>
      </w:r>
    </w:p>
    <w:p w:rsidR="00D77E84" w:rsidRPr="00E84057" w:rsidRDefault="00D77E84" w:rsidP="00D77E84">
      <w:pPr>
        <w:numPr>
          <w:ilvl w:val="0"/>
          <w:numId w:val="8"/>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Youdim, M. B.; Ben-Shachar, D.; Yehuda, S. (September 1989). </w:t>
      </w:r>
      <w:hyperlink r:id="rId90" w:history="1">
        <w:r w:rsidRPr="00D74229">
          <w:rPr>
            <w:rStyle w:val="Hyperlink"/>
            <w:rFonts w:ascii="Times New Roman" w:hAnsi="Times New Roman" w:cs="Times New Roman"/>
            <w:iCs/>
            <w:sz w:val="28"/>
            <w:szCs w:val="28"/>
          </w:rPr>
          <w:t>"Putative biological mechanisms of the effect of iron deficiency on brain biochemistry and behavior"</w:t>
        </w:r>
      </w:hyperlink>
      <w:r w:rsidRPr="00E84057">
        <w:rPr>
          <w:rStyle w:val="HTMLCite"/>
          <w:rFonts w:ascii="Times New Roman" w:hAnsi="Times New Roman" w:cs="Times New Roman"/>
          <w:color w:val="202122"/>
          <w:sz w:val="28"/>
          <w:szCs w:val="28"/>
        </w:rPr>
        <w:t>. The American Journal of Clinical Nutrition. </w:t>
      </w:r>
      <w:r w:rsidRPr="00E84057">
        <w:rPr>
          <w:rStyle w:val="HTMLCite"/>
          <w:rFonts w:ascii="Times New Roman" w:hAnsi="Times New Roman" w:cs="Times New Roman"/>
          <w:b/>
          <w:bCs/>
          <w:color w:val="202122"/>
          <w:sz w:val="28"/>
          <w:szCs w:val="28"/>
        </w:rPr>
        <w:t>50</w:t>
      </w:r>
      <w:r w:rsidRPr="00E84057">
        <w:rPr>
          <w:rStyle w:val="HTMLCite"/>
          <w:rFonts w:ascii="Times New Roman" w:hAnsi="Times New Roman" w:cs="Times New Roman"/>
          <w:color w:val="202122"/>
          <w:sz w:val="28"/>
          <w:szCs w:val="28"/>
        </w:rPr>
        <w:t> (3 Suppl): 607–615, discussion 615–617. .</w:t>
      </w:r>
    </w:p>
    <w:p w:rsidR="00D77E84" w:rsidRPr="00E84057" w:rsidRDefault="00D77E84" w:rsidP="00D77E84">
      <w:pPr>
        <w:numPr>
          <w:ilvl w:val="0"/>
          <w:numId w:val="8"/>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lastRenderedPageBreak/>
        <w:t>Erikson, K. M.; Pinero, D. J.; Connor, J. R.; Beard, J. L. (October 1997). </w:t>
      </w:r>
      <w:hyperlink r:id="rId91"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sz w:val="28"/>
            <w:szCs w:val="28"/>
          </w:rPr>
          <w:t>Regional brain iron, ferritin and transferrin concentrations during iron deficiency and iron repletion in developing rats</w:t>
        </w:r>
        <w:r w:rsidRPr="00E84057">
          <w:rPr>
            <w:rStyle w:val="Hyperlink"/>
            <w:rFonts w:ascii="Times New Roman" w:hAnsi="Times New Roman" w:cs="Times New Roman"/>
            <w:iCs/>
            <w:sz w:val="28"/>
            <w:szCs w:val="28"/>
          </w:rPr>
          <w:t>"</w:t>
        </w:r>
      </w:hyperlink>
      <w:r w:rsidRPr="00E84057">
        <w:rPr>
          <w:rStyle w:val="HTMLCite"/>
          <w:rFonts w:ascii="Times New Roman" w:hAnsi="Times New Roman" w:cs="Times New Roman"/>
          <w:color w:val="202122"/>
          <w:sz w:val="28"/>
          <w:szCs w:val="28"/>
        </w:rPr>
        <w:t>. The Journal of Nutrition. </w:t>
      </w:r>
      <w:r w:rsidRPr="00E84057">
        <w:rPr>
          <w:rStyle w:val="HTMLCite"/>
          <w:rFonts w:ascii="Times New Roman" w:hAnsi="Times New Roman" w:cs="Times New Roman"/>
          <w:b/>
          <w:bCs/>
          <w:color w:val="202122"/>
          <w:sz w:val="28"/>
          <w:szCs w:val="28"/>
        </w:rPr>
        <w:t>127</w:t>
      </w:r>
      <w:r w:rsidRPr="00E84057">
        <w:rPr>
          <w:rStyle w:val="HTMLCite"/>
          <w:rFonts w:ascii="Times New Roman" w:hAnsi="Times New Roman" w:cs="Times New Roman"/>
          <w:color w:val="202122"/>
          <w:sz w:val="28"/>
          <w:szCs w:val="28"/>
        </w:rPr>
        <w:t> (10): 2030–2038. </w:t>
      </w:r>
    </w:p>
    <w:p w:rsidR="00D77E84" w:rsidRPr="00B555CE" w:rsidRDefault="00D77E84" w:rsidP="00D77E84">
      <w:pPr>
        <w:numPr>
          <w:ilvl w:val="0"/>
          <w:numId w:val="8"/>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Unger, Erica L.; Bianco, Laura E.; Jones, Byron C.; Allen, Richard P.; Earley, Christopher J. (November 2014).</w:t>
      </w:r>
      <w:r w:rsidRPr="00B555CE">
        <w:rPr>
          <w:rStyle w:val="HTMLCite"/>
          <w:rFonts w:ascii="Times New Roman" w:hAnsi="Times New Roman" w:cs="Times New Roman"/>
          <w:sz w:val="28"/>
          <w:szCs w:val="28"/>
        </w:rPr>
        <w:t> </w:t>
      </w:r>
      <w:hyperlink r:id="rId92" w:history="1">
        <w:r w:rsidRPr="00B555CE">
          <w:rPr>
            <w:rStyle w:val="Hyperlink"/>
            <w:rFonts w:ascii="Times New Roman" w:hAnsi="Times New Roman" w:cs="Times New Roman"/>
            <w:iCs/>
            <w:sz w:val="28"/>
            <w:szCs w:val="28"/>
          </w:rPr>
          <w:t>"Low brain iron effects and reversibility on striatal dopamine dynamics"</w:t>
        </w:r>
      </w:hyperlink>
      <w:r w:rsidRPr="00E84057">
        <w:rPr>
          <w:rStyle w:val="HTMLCite"/>
          <w:rFonts w:ascii="Times New Roman" w:hAnsi="Times New Roman" w:cs="Times New Roman"/>
          <w:color w:val="202122"/>
          <w:sz w:val="28"/>
          <w:szCs w:val="28"/>
        </w:rPr>
        <w:t>. Experimental Neurology. </w:t>
      </w:r>
      <w:r w:rsidRPr="00E84057">
        <w:rPr>
          <w:rStyle w:val="HTMLCite"/>
          <w:rFonts w:ascii="Times New Roman" w:hAnsi="Times New Roman" w:cs="Times New Roman"/>
          <w:b/>
          <w:bCs/>
          <w:color w:val="202122"/>
          <w:sz w:val="28"/>
          <w:szCs w:val="28"/>
        </w:rPr>
        <w:t>261</w:t>
      </w:r>
      <w:r w:rsidRPr="00E84057">
        <w:rPr>
          <w:rStyle w:val="HTMLCite"/>
          <w:rFonts w:ascii="Times New Roman" w:hAnsi="Times New Roman" w:cs="Times New Roman"/>
          <w:color w:val="202122"/>
          <w:sz w:val="28"/>
          <w:szCs w:val="28"/>
        </w:rPr>
        <w:t>: 462–468. </w:t>
      </w:r>
      <w:r w:rsidRPr="00B555CE">
        <w:rPr>
          <w:rStyle w:val="HTMLCite"/>
          <w:rFonts w:ascii="Times New Roman" w:hAnsi="Times New Roman" w:cs="Times New Roman"/>
          <w:color w:val="202122"/>
          <w:sz w:val="28"/>
          <w:szCs w:val="28"/>
        </w:rPr>
        <w:t>Ward, Roberta J.; Zucca, Fabio A.; Duyn, Jeff H.; Crichton, Robert R.; Zecca, Luigi (October 2014).</w:t>
      </w:r>
      <w:r w:rsidRPr="00B555CE">
        <w:rPr>
          <w:rStyle w:val="HTMLCite"/>
          <w:rFonts w:ascii="Times New Roman" w:hAnsi="Times New Roman" w:cs="Times New Roman"/>
          <w:sz w:val="28"/>
          <w:szCs w:val="28"/>
        </w:rPr>
        <w:t> </w:t>
      </w:r>
      <w:hyperlink r:id="rId93" w:history="1">
        <w:r w:rsidRPr="00B555CE">
          <w:rPr>
            <w:rStyle w:val="Hyperlink"/>
            <w:rFonts w:ascii="Times New Roman" w:hAnsi="Times New Roman" w:cs="Times New Roman"/>
            <w:iCs/>
            <w:sz w:val="28"/>
            <w:szCs w:val="28"/>
          </w:rPr>
          <w:t>"The role of iron in brain ageing and neurodegenerative disorders"</w:t>
        </w:r>
      </w:hyperlink>
      <w:r w:rsidRPr="00B555CE">
        <w:rPr>
          <w:rStyle w:val="HTMLCite"/>
          <w:rFonts w:ascii="Times New Roman" w:hAnsi="Times New Roman" w:cs="Times New Roman"/>
          <w:color w:val="202122"/>
          <w:sz w:val="28"/>
          <w:szCs w:val="28"/>
        </w:rPr>
        <w:t>. The Lancet. Neurology. </w:t>
      </w:r>
      <w:r w:rsidRPr="00B555CE">
        <w:rPr>
          <w:rStyle w:val="HTMLCite"/>
          <w:rFonts w:ascii="Times New Roman" w:hAnsi="Times New Roman" w:cs="Times New Roman"/>
          <w:b/>
          <w:bCs/>
          <w:color w:val="202122"/>
          <w:sz w:val="28"/>
          <w:szCs w:val="28"/>
        </w:rPr>
        <w:t>13</w:t>
      </w:r>
      <w:r w:rsidRPr="00B555CE">
        <w:rPr>
          <w:rStyle w:val="HTMLCite"/>
          <w:rFonts w:ascii="Times New Roman" w:hAnsi="Times New Roman" w:cs="Times New Roman"/>
          <w:color w:val="202122"/>
          <w:sz w:val="28"/>
          <w:szCs w:val="28"/>
        </w:rPr>
        <w:t> (10): 1045–1060. </w:t>
      </w:r>
    </w:p>
    <w:p w:rsidR="00D77E84" w:rsidRPr="00E84057" w:rsidRDefault="00C65289" w:rsidP="00D77E84">
      <w:pPr>
        <w:numPr>
          <w:ilvl w:val="0"/>
          <w:numId w:val="8"/>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4" w:anchor="cite_ref-182" w:tooltip="Jump up" w:history="1">
        <w:r w:rsidR="00D77E84" w:rsidRPr="00E84057">
          <w:rPr>
            <w:rStyle w:val="Hyperlink"/>
            <w:rFonts w:ascii="Times New Roman" w:hAnsi="Times New Roman" w:cs="Times New Roman"/>
            <w:b/>
            <w:bCs/>
            <w:sz w:val="28"/>
            <w:szCs w:val="28"/>
          </w:rPr>
          <w:t>^</w:t>
        </w:r>
      </w:hyperlink>
      <w:r w:rsidR="00D77E84" w:rsidRPr="00E84057">
        <w:rPr>
          <w:rFonts w:ascii="Times New Roman" w:hAnsi="Times New Roman" w:cs="Times New Roman"/>
          <w:color w:val="202122"/>
          <w:sz w:val="28"/>
          <w:szCs w:val="28"/>
        </w:rPr>
        <w:t> </w:t>
      </w:r>
      <w:r w:rsidR="00D77E84" w:rsidRPr="00E84057">
        <w:rPr>
          <w:rStyle w:val="HTMLCite"/>
          <w:rFonts w:ascii="Times New Roman" w:hAnsi="Times New Roman" w:cs="Times New Roman"/>
          <w:color w:val="202122"/>
          <w:sz w:val="28"/>
          <w:szCs w:val="28"/>
        </w:rPr>
        <w:t>Pino, Jessica M. V.; da Luz, Marcio H. M.; Antunes, Hanna K. M.; Giampá, Sara Q. de Campos; Martins, Vilma R.; Lee, Kil S. (17 May 2017)</w:t>
      </w:r>
      <w:r w:rsidR="00D77E84" w:rsidRPr="00B555CE">
        <w:rPr>
          <w:rStyle w:val="HTMLCite"/>
          <w:rFonts w:ascii="Times New Roman" w:hAnsi="Times New Roman" w:cs="Times New Roman"/>
          <w:sz w:val="28"/>
          <w:szCs w:val="28"/>
        </w:rPr>
        <w:t>. </w:t>
      </w:r>
      <w:hyperlink r:id="rId95" w:history="1">
        <w:r w:rsidR="00D77E84" w:rsidRPr="00B555CE">
          <w:rPr>
            <w:rStyle w:val="Hyperlink"/>
            <w:rFonts w:ascii="Times New Roman" w:hAnsi="Times New Roman" w:cs="Times New Roman"/>
            <w:iCs/>
            <w:sz w:val="28"/>
            <w:szCs w:val="28"/>
          </w:rPr>
          <w:t>"Iron-Restricted Diet Affects Brain Ferritin Levels, Dopamine Metabolism and Cellular Prion Protein in a Region-Specific Manner"</w:t>
        </w:r>
      </w:hyperlink>
      <w:r w:rsidR="00D77E84" w:rsidRPr="00E84057">
        <w:rPr>
          <w:rStyle w:val="HTMLCite"/>
          <w:rFonts w:ascii="Times New Roman" w:hAnsi="Times New Roman" w:cs="Times New Roman"/>
          <w:color w:val="202122"/>
          <w:sz w:val="28"/>
          <w:szCs w:val="28"/>
        </w:rPr>
        <w:t>. Frontiers in Molecular Neuroscience. </w:t>
      </w:r>
      <w:r w:rsidR="00D77E84" w:rsidRPr="00E84057">
        <w:rPr>
          <w:rStyle w:val="HTMLCite"/>
          <w:rFonts w:ascii="Times New Roman" w:hAnsi="Times New Roman" w:cs="Times New Roman"/>
          <w:b/>
          <w:bCs/>
          <w:color w:val="202122"/>
          <w:sz w:val="28"/>
          <w:szCs w:val="28"/>
        </w:rPr>
        <w:t>10</w:t>
      </w:r>
      <w:r w:rsidR="00D77E84" w:rsidRPr="00E84057">
        <w:rPr>
          <w:rStyle w:val="HTMLCite"/>
          <w:rFonts w:ascii="Times New Roman" w:hAnsi="Times New Roman" w:cs="Times New Roman"/>
          <w:color w:val="202122"/>
          <w:sz w:val="28"/>
          <w:szCs w:val="28"/>
        </w:rPr>
        <w:t>: 145. </w:t>
      </w:r>
    </w:p>
    <w:p w:rsidR="00D77E84" w:rsidRPr="00E84057" w:rsidRDefault="00C65289" w:rsidP="00D77E84">
      <w:pPr>
        <w:numPr>
          <w:ilvl w:val="0"/>
          <w:numId w:val="8"/>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6" w:anchor="cite_ref-183" w:tooltip="Jump up" w:history="1">
        <w:r w:rsidR="00D77E84" w:rsidRPr="00E84057">
          <w:rPr>
            <w:rStyle w:val="Hyperlink"/>
            <w:rFonts w:ascii="Times New Roman" w:hAnsi="Times New Roman" w:cs="Times New Roman"/>
            <w:b/>
            <w:bCs/>
            <w:sz w:val="28"/>
            <w:szCs w:val="28"/>
          </w:rPr>
          <w:t>^</w:t>
        </w:r>
      </w:hyperlink>
      <w:r w:rsidR="00D77E84" w:rsidRPr="00E84057">
        <w:rPr>
          <w:rFonts w:ascii="Times New Roman" w:hAnsi="Times New Roman" w:cs="Times New Roman"/>
          <w:color w:val="202122"/>
          <w:sz w:val="28"/>
          <w:szCs w:val="28"/>
        </w:rPr>
        <w:t> </w:t>
      </w:r>
      <w:r w:rsidR="00D77E84" w:rsidRPr="00E84057">
        <w:rPr>
          <w:rStyle w:val="HTMLCite"/>
          <w:rFonts w:ascii="Times New Roman" w:hAnsi="Times New Roman" w:cs="Times New Roman"/>
          <w:color w:val="202122"/>
          <w:sz w:val="28"/>
          <w:szCs w:val="28"/>
        </w:rPr>
        <w:t>Beard, John; Erikson, Keith M.; Jones, Byron C. (1 April 2003)</w:t>
      </w:r>
      <w:r w:rsidR="00D77E84" w:rsidRPr="00B555CE">
        <w:rPr>
          <w:rStyle w:val="HTMLCite"/>
          <w:rFonts w:ascii="Times New Roman" w:hAnsi="Times New Roman" w:cs="Times New Roman"/>
          <w:sz w:val="28"/>
          <w:szCs w:val="28"/>
        </w:rPr>
        <w:t>. </w:t>
      </w:r>
      <w:hyperlink r:id="rId97" w:history="1">
        <w:r w:rsidR="00D77E84" w:rsidRPr="00B555CE">
          <w:rPr>
            <w:rStyle w:val="Hyperlink"/>
            <w:rFonts w:ascii="Times New Roman" w:hAnsi="Times New Roman" w:cs="Times New Roman"/>
            <w:iCs/>
            <w:sz w:val="28"/>
            <w:szCs w:val="28"/>
          </w:rPr>
          <w:t>"Neonatal Iron Deficiency Results in Irreversible Changes in Dopamine Function in Rats"</w:t>
        </w:r>
      </w:hyperlink>
      <w:r w:rsidR="00D77E84" w:rsidRPr="00E84057">
        <w:rPr>
          <w:rStyle w:val="HTMLCite"/>
          <w:rFonts w:ascii="Times New Roman" w:hAnsi="Times New Roman" w:cs="Times New Roman"/>
          <w:color w:val="202122"/>
          <w:sz w:val="28"/>
          <w:szCs w:val="28"/>
        </w:rPr>
        <w:t>. The Journal of Nutrition. </w:t>
      </w:r>
      <w:r w:rsidR="00D77E84" w:rsidRPr="00E84057">
        <w:rPr>
          <w:rStyle w:val="HTMLCite"/>
          <w:rFonts w:ascii="Times New Roman" w:hAnsi="Times New Roman" w:cs="Times New Roman"/>
          <w:b/>
          <w:bCs/>
          <w:color w:val="202122"/>
          <w:sz w:val="28"/>
          <w:szCs w:val="28"/>
        </w:rPr>
        <w:t>133</w:t>
      </w:r>
      <w:r w:rsidR="00D77E84" w:rsidRPr="00E84057">
        <w:rPr>
          <w:rStyle w:val="HTMLCite"/>
          <w:rFonts w:ascii="Times New Roman" w:hAnsi="Times New Roman" w:cs="Times New Roman"/>
          <w:color w:val="202122"/>
          <w:sz w:val="28"/>
          <w:szCs w:val="28"/>
        </w:rPr>
        <w:t> (4): 1174–1179.</w:t>
      </w:r>
    </w:p>
    <w:p w:rsidR="00D77E84" w:rsidRPr="00E84057" w:rsidRDefault="00D77E84" w:rsidP="00D77E84">
      <w:pPr>
        <w:shd w:val="clear" w:color="auto" w:fill="FFFFFF"/>
        <w:spacing w:before="100" w:beforeAutospacing="1" w:after="24" w:line="480" w:lineRule="auto"/>
        <w:jc w:val="both"/>
        <w:rPr>
          <w:rFonts w:ascii="Times New Roman" w:hAnsi="Times New Roman" w:cs="Times New Roman"/>
          <w:color w:val="202122"/>
          <w:sz w:val="28"/>
          <w:szCs w:val="28"/>
        </w:rPr>
      </w:pPr>
    </w:p>
    <w:p w:rsidR="00D77E84" w:rsidRPr="00E84057" w:rsidRDefault="00D77E84" w:rsidP="00D77E84">
      <w:pPr>
        <w:spacing w:line="480" w:lineRule="auto"/>
        <w:jc w:val="both"/>
        <w:rPr>
          <w:rFonts w:ascii="Times New Roman" w:hAnsi="Times New Roman" w:cs="Times New Roman"/>
          <w:sz w:val="28"/>
          <w:szCs w:val="28"/>
        </w:rPr>
      </w:pPr>
    </w:p>
    <w:p w:rsidR="00D77E84" w:rsidRDefault="00D77E84">
      <w:pPr>
        <w:pStyle w:val="normal0"/>
      </w:pPr>
    </w:p>
    <w:sectPr w:rsidR="00D77E84" w:rsidSect="00D87D14">
      <w:headerReference w:type="even" r:id="rId98"/>
      <w:headerReference w:type="default" r:id="rId99"/>
      <w:footerReference w:type="even" r:id="rId100"/>
      <w:footerReference w:type="default" r:id="rId101"/>
      <w:headerReference w:type="first" r:id="rId102"/>
      <w:footerReference w:type="first" r:id="rId103"/>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6F3" w:rsidRDefault="005546F3" w:rsidP="00D87D14">
      <w:pPr>
        <w:spacing w:after="0" w:line="240" w:lineRule="auto"/>
      </w:pPr>
      <w:r>
        <w:separator/>
      </w:r>
    </w:p>
  </w:endnote>
  <w:endnote w:type="continuationSeparator" w:id="1">
    <w:p w:rsidR="005546F3" w:rsidRDefault="005546F3" w:rsidP="00D87D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JensonPro-Regular">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E41" w:rsidRDefault="00676E41">
    <w:pPr>
      <w:pStyle w:val="normal0"/>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E41" w:rsidRDefault="00676E41">
    <w:pPr>
      <w:pStyle w:val="normal0"/>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0254D">
      <w:rPr>
        <w:noProof/>
        <w:color w:val="000000"/>
      </w:rPr>
      <w:t>2</w:t>
    </w:r>
    <w:r>
      <w:rPr>
        <w:color w:val="000000"/>
      </w:rPr>
      <w:fldChar w:fldCharType="end"/>
    </w:r>
  </w:p>
  <w:p w:rsidR="00676E41" w:rsidRDefault="00676E41">
    <w:pPr>
      <w:pStyle w:val="normal0"/>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E41" w:rsidRDefault="00676E41">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6F3" w:rsidRDefault="005546F3" w:rsidP="00D87D14">
      <w:pPr>
        <w:spacing w:after="0" w:line="240" w:lineRule="auto"/>
      </w:pPr>
      <w:r>
        <w:separator/>
      </w:r>
    </w:p>
  </w:footnote>
  <w:footnote w:type="continuationSeparator" w:id="1">
    <w:p w:rsidR="005546F3" w:rsidRDefault="005546F3" w:rsidP="00D87D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E41" w:rsidRDefault="00676E41">
    <w:pPr>
      <w:pStyle w:val="normal0"/>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E41" w:rsidRDefault="00676E41">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E41" w:rsidRDefault="00676E41">
    <w:pPr>
      <w:pStyle w:val="normal0"/>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27144"/>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5CC3076"/>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820782"/>
    <w:multiLevelType w:val="hybridMultilevel"/>
    <w:tmpl w:val="044AD2F6"/>
    <w:lvl w:ilvl="0" w:tplc="589E36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AF13E1"/>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7A58E4"/>
    <w:multiLevelType w:val="hybridMultilevel"/>
    <w:tmpl w:val="33AA90BA"/>
    <w:lvl w:ilvl="0" w:tplc="E28CC8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B10815"/>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2A5DB8"/>
    <w:multiLevelType w:val="hybridMultilevel"/>
    <w:tmpl w:val="00E6B29E"/>
    <w:lvl w:ilvl="0" w:tplc="4E6E2C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A35A60"/>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7"/>
  </w:num>
  <w:num w:numId="6">
    <w:abstractNumId w:val="6"/>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87D14"/>
    <w:rsid w:val="0000254D"/>
    <w:rsid w:val="00140203"/>
    <w:rsid w:val="00164E26"/>
    <w:rsid w:val="003018BF"/>
    <w:rsid w:val="00380E6D"/>
    <w:rsid w:val="004B7B75"/>
    <w:rsid w:val="005546F3"/>
    <w:rsid w:val="0064489D"/>
    <w:rsid w:val="00676E41"/>
    <w:rsid w:val="00744CCF"/>
    <w:rsid w:val="008A421E"/>
    <w:rsid w:val="00A34EDE"/>
    <w:rsid w:val="00AB5A43"/>
    <w:rsid w:val="00C65289"/>
    <w:rsid w:val="00D1212A"/>
    <w:rsid w:val="00D77E84"/>
    <w:rsid w:val="00D87D14"/>
    <w:rsid w:val="00FC0F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E8"/>
  </w:style>
  <w:style w:type="paragraph" w:styleId="Heading1">
    <w:name w:val="heading 1"/>
    <w:basedOn w:val="normal0"/>
    <w:next w:val="normal0"/>
    <w:rsid w:val="00D87D14"/>
    <w:pPr>
      <w:keepNext/>
      <w:keepLines/>
      <w:spacing w:before="480" w:after="120"/>
      <w:outlineLvl w:val="0"/>
    </w:pPr>
    <w:rPr>
      <w:b/>
      <w:sz w:val="48"/>
      <w:szCs w:val="48"/>
    </w:rPr>
  </w:style>
  <w:style w:type="paragraph" w:styleId="Heading2">
    <w:name w:val="heading 2"/>
    <w:basedOn w:val="normal0"/>
    <w:next w:val="normal0"/>
    <w:rsid w:val="00D87D14"/>
    <w:pPr>
      <w:keepNext/>
      <w:keepLines/>
      <w:spacing w:before="360" w:after="80"/>
      <w:outlineLvl w:val="1"/>
    </w:pPr>
    <w:rPr>
      <w:b/>
      <w:sz w:val="36"/>
      <w:szCs w:val="36"/>
    </w:rPr>
  </w:style>
  <w:style w:type="paragraph" w:styleId="Heading3">
    <w:name w:val="heading 3"/>
    <w:basedOn w:val="normal0"/>
    <w:next w:val="normal0"/>
    <w:link w:val="Heading3Char"/>
    <w:uiPriority w:val="9"/>
    <w:qFormat/>
    <w:rsid w:val="00D87D14"/>
    <w:pPr>
      <w:keepNext/>
      <w:keepLines/>
      <w:spacing w:before="280" w:after="80"/>
      <w:outlineLvl w:val="2"/>
    </w:pPr>
    <w:rPr>
      <w:b/>
      <w:sz w:val="28"/>
      <w:szCs w:val="28"/>
    </w:rPr>
  </w:style>
  <w:style w:type="paragraph" w:styleId="Heading4">
    <w:name w:val="heading 4"/>
    <w:basedOn w:val="normal0"/>
    <w:next w:val="normal0"/>
    <w:rsid w:val="00D87D14"/>
    <w:pPr>
      <w:keepNext/>
      <w:keepLines/>
      <w:spacing w:before="240" w:after="40"/>
      <w:outlineLvl w:val="3"/>
    </w:pPr>
    <w:rPr>
      <w:b/>
      <w:sz w:val="24"/>
      <w:szCs w:val="24"/>
    </w:rPr>
  </w:style>
  <w:style w:type="paragraph" w:styleId="Heading5">
    <w:name w:val="heading 5"/>
    <w:basedOn w:val="normal0"/>
    <w:next w:val="normal0"/>
    <w:rsid w:val="00D87D14"/>
    <w:pPr>
      <w:keepNext/>
      <w:keepLines/>
      <w:spacing w:before="220" w:after="40"/>
      <w:outlineLvl w:val="4"/>
    </w:pPr>
    <w:rPr>
      <w:b/>
    </w:rPr>
  </w:style>
  <w:style w:type="paragraph" w:styleId="Heading6">
    <w:name w:val="heading 6"/>
    <w:basedOn w:val="normal0"/>
    <w:next w:val="normal0"/>
    <w:rsid w:val="00D87D1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87D14"/>
  </w:style>
  <w:style w:type="paragraph" w:styleId="Title">
    <w:name w:val="Title"/>
    <w:basedOn w:val="normal0"/>
    <w:next w:val="normal0"/>
    <w:rsid w:val="00D87D14"/>
    <w:pPr>
      <w:keepNext/>
      <w:keepLines/>
      <w:spacing w:before="480" w:after="120"/>
    </w:pPr>
    <w:rPr>
      <w:b/>
      <w:sz w:val="72"/>
      <w:szCs w:val="72"/>
    </w:rPr>
  </w:style>
  <w:style w:type="paragraph" w:styleId="Subtitle">
    <w:name w:val="Subtitle"/>
    <w:basedOn w:val="normal0"/>
    <w:next w:val="normal0"/>
    <w:rsid w:val="00D87D14"/>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B5A43"/>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D77E84"/>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77E84"/>
    <w:rPr>
      <w:rFonts w:ascii="Tahoma" w:eastAsiaTheme="minorHAnsi" w:hAnsi="Tahoma" w:cs="Tahoma"/>
      <w:sz w:val="16"/>
      <w:szCs w:val="16"/>
    </w:rPr>
  </w:style>
  <w:style w:type="table" w:styleId="TableGrid">
    <w:name w:val="Table Grid"/>
    <w:basedOn w:val="TableNormal"/>
    <w:uiPriority w:val="59"/>
    <w:rsid w:val="00D77E84"/>
    <w:pPr>
      <w:spacing w:after="0" w:line="240" w:lineRule="auto"/>
    </w:pPr>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D77E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77E84"/>
    <w:rPr>
      <w:color w:val="0000FF"/>
      <w:u w:val="single"/>
    </w:rPr>
  </w:style>
  <w:style w:type="character" w:customStyle="1" w:styleId="chemf">
    <w:name w:val="chemf"/>
    <w:basedOn w:val="DefaultParagraphFont"/>
    <w:rsid w:val="00D77E84"/>
  </w:style>
  <w:style w:type="character" w:customStyle="1" w:styleId="mwe-math-mathml-inline">
    <w:name w:val="mwe-math-mathml-inline"/>
    <w:basedOn w:val="DefaultParagraphFont"/>
    <w:rsid w:val="00D77E84"/>
  </w:style>
  <w:style w:type="character" w:customStyle="1" w:styleId="Heading3Char">
    <w:name w:val="Heading 3 Char"/>
    <w:basedOn w:val="DefaultParagraphFont"/>
    <w:link w:val="Heading3"/>
    <w:uiPriority w:val="9"/>
    <w:rsid w:val="00D77E84"/>
    <w:rPr>
      <w:b/>
      <w:sz w:val="28"/>
      <w:szCs w:val="28"/>
    </w:rPr>
  </w:style>
  <w:style w:type="character" w:customStyle="1" w:styleId="mw-headline">
    <w:name w:val="mw-headline"/>
    <w:basedOn w:val="DefaultParagraphFont"/>
    <w:rsid w:val="00D77E84"/>
  </w:style>
  <w:style w:type="paragraph" w:styleId="Header">
    <w:name w:val="header"/>
    <w:basedOn w:val="Normal"/>
    <w:link w:val="HeaderChar"/>
    <w:uiPriority w:val="99"/>
    <w:unhideWhenUsed/>
    <w:rsid w:val="00D77E8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D77E84"/>
    <w:rPr>
      <w:rFonts w:asciiTheme="minorHAnsi" w:eastAsiaTheme="minorHAnsi" w:hAnsiTheme="minorHAnsi" w:cstheme="minorBidi"/>
    </w:rPr>
  </w:style>
  <w:style w:type="paragraph" w:styleId="Footer">
    <w:name w:val="footer"/>
    <w:basedOn w:val="Normal"/>
    <w:link w:val="FooterChar"/>
    <w:uiPriority w:val="99"/>
    <w:unhideWhenUsed/>
    <w:rsid w:val="00D77E84"/>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77E84"/>
    <w:rPr>
      <w:rFonts w:asciiTheme="minorHAnsi" w:eastAsiaTheme="minorHAnsi" w:hAnsiTheme="minorHAnsi" w:cstheme="minorBidi"/>
    </w:rPr>
  </w:style>
  <w:style w:type="character" w:styleId="HTMLCite">
    <w:name w:val="HTML Cite"/>
    <w:basedOn w:val="DefaultParagraphFont"/>
    <w:uiPriority w:val="99"/>
    <w:semiHidden/>
    <w:unhideWhenUsed/>
    <w:rsid w:val="00D77E84"/>
    <w:rPr>
      <w:i/>
      <w:iCs/>
    </w:rPr>
  </w:style>
  <w:style w:type="character" w:customStyle="1" w:styleId="mw-cite-backlink">
    <w:name w:val="mw-cite-backlink"/>
    <w:basedOn w:val="DefaultParagraphFont"/>
    <w:rsid w:val="00D77E84"/>
  </w:style>
  <w:style w:type="character" w:customStyle="1" w:styleId="reference-accessdate">
    <w:name w:val="reference-accessdate"/>
    <w:basedOn w:val="DefaultParagraphFont"/>
    <w:rsid w:val="00D77E84"/>
  </w:style>
  <w:style w:type="character" w:customStyle="1" w:styleId="nowrap">
    <w:name w:val="nowrap"/>
    <w:basedOn w:val="DefaultParagraphFont"/>
    <w:rsid w:val="00D77E84"/>
  </w:style>
  <w:style w:type="character" w:customStyle="1" w:styleId="reference-text">
    <w:name w:val="reference-text"/>
    <w:basedOn w:val="DefaultParagraphFont"/>
    <w:rsid w:val="00D77E8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en.wikipedia.org/wiki/Water_of_crystallization" TargetMode="External"/><Relationship Id="rId21" Type="http://schemas.openxmlformats.org/officeDocument/2006/relationships/hyperlink" Target="https://en.wikipedia.org/wiki/Metalloprotein" TargetMode="External"/><Relationship Id="rId42" Type="http://schemas.openxmlformats.org/officeDocument/2006/relationships/hyperlink" Target="https://en.wikipedia.org/wiki/Nickel_bis(dimethylglyoximate)" TargetMode="External"/><Relationship Id="rId47" Type="http://schemas.openxmlformats.org/officeDocument/2006/relationships/hyperlink" Target="https://en.wikipedia.org/wiki/Wilson%27s_disease" TargetMode="External"/><Relationship Id="rId63" Type="http://schemas.openxmlformats.org/officeDocument/2006/relationships/hyperlink" Target="https://en.wikipedia.org/wiki/Potassium_ferrate" TargetMode="External"/><Relationship Id="rId68" Type="http://schemas.openxmlformats.org/officeDocument/2006/relationships/hyperlink" Target="https://en.wikipedia.org/wiki/Prussian_blue" TargetMode="External"/><Relationship Id="rId84" Type="http://schemas.openxmlformats.org/officeDocument/2006/relationships/hyperlink" Target="https://en.wikipedia.org/wiki/Examine.com" TargetMode="External"/><Relationship Id="rId89" Type="http://schemas.openxmlformats.org/officeDocument/2006/relationships/hyperlink" Target="https://www.cdc.gov/nutrition/everyone/basics/vitamins/iron.html" TargetMode="External"/><Relationship Id="rId7" Type="http://schemas.openxmlformats.org/officeDocument/2006/relationships/image" Target="media/image1.jpeg"/><Relationship Id="rId71" Type="http://schemas.openxmlformats.org/officeDocument/2006/relationships/hyperlink" Target="https://en.wikipedia.org/wiki/Iron_triad" TargetMode="External"/><Relationship Id="rId92" Type="http://schemas.openxmlformats.org/officeDocument/2006/relationships/hyperlink" Target="https://www.ncbi.nlm.nih.gov/pmc/articles/PMC4318655" TargetMode="External"/><Relationship Id="rId2" Type="http://schemas.openxmlformats.org/officeDocument/2006/relationships/styles" Target="styles.xml"/><Relationship Id="rId16" Type="http://schemas.openxmlformats.org/officeDocument/2006/relationships/hyperlink" Target="https://en.wikipedia.org/wiki/Isomorphous" TargetMode="External"/><Relationship Id="rId29" Type="http://schemas.openxmlformats.org/officeDocument/2006/relationships/hyperlink" Target="https://en.wikipedia.org/wiki/Salt_(chemistry)" TargetMode="External"/><Relationship Id="rId11" Type="http://schemas.openxmlformats.org/officeDocument/2006/relationships/hyperlink" Target="https://en.wikipedia.org/wiki/Nickel" TargetMode="External"/><Relationship Id="rId24" Type="http://schemas.openxmlformats.org/officeDocument/2006/relationships/hyperlink" Target="https://en.wikipedia.org/wiki/Pnictides" TargetMode="External"/><Relationship Id="rId32" Type="http://schemas.openxmlformats.org/officeDocument/2006/relationships/hyperlink" Target="https://en.wikipedia.org/wiki/Tetracyanonickelate" TargetMode="External"/><Relationship Id="rId37" Type="http://schemas.openxmlformats.org/officeDocument/2006/relationships/hyperlink" Target="https://en.wikipedia.org/wiki/Arsine" TargetMode="External"/><Relationship Id="rId40" Type="http://schemas.openxmlformats.org/officeDocument/2006/relationships/hyperlink" Target="https://en.wikipedia.org/wiki/Phosphine_oxide" TargetMode="External"/><Relationship Id="rId45" Type="http://schemas.openxmlformats.org/officeDocument/2006/relationships/hyperlink" Target="https://en.wikipedia.org/wiki/Anemia" TargetMode="External"/><Relationship Id="rId53" Type="http://schemas.openxmlformats.org/officeDocument/2006/relationships/hyperlink" Target="https://en.wikipedia.org/wiki/Cirrhosis" TargetMode="External"/><Relationship Id="rId58" Type="http://schemas.openxmlformats.org/officeDocument/2006/relationships/hyperlink" Target="https://en.wikipedia.org/wiki/Electron_configuration" TargetMode="External"/><Relationship Id="rId66" Type="http://schemas.openxmlformats.org/officeDocument/2006/relationships/hyperlink" Target="https://en.wikipedia.org/wiki/Mixed_valence_compound" TargetMode="External"/><Relationship Id="rId74" Type="http://schemas.openxmlformats.org/officeDocument/2006/relationships/hyperlink" Target="https://en.wikipedia.org/wiki/Nitric_acid" TargetMode="External"/><Relationship Id="rId79" Type="http://schemas.openxmlformats.org/officeDocument/2006/relationships/hyperlink" Target="https://en.wikipedia.org/wiki/Pre-menopausal" TargetMode="External"/><Relationship Id="rId87" Type="http://schemas.openxmlformats.org/officeDocument/2006/relationships/hyperlink" Target="https://www.cdc.gov/mmwr/preview/mmwrhtml/mm5140a1.htm" TargetMode="External"/><Relationship Id="rId102"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s://en.wikipedia.org/wiki/Iron(III)" TargetMode="External"/><Relationship Id="rId82" Type="http://schemas.openxmlformats.org/officeDocument/2006/relationships/hyperlink" Target="http://riunet.upv.es/handle/10251/10503?locale-attribute=en" TargetMode="External"/><Relationship Id="rId90" Type="http://schemas.openxmlformats.org/officeDocument/2006/relationships/hyperlink" Target="https://doi.org/10.1093%2Fajcn%2F50.3.607" TargetMode="External"/><Relationship Id="rId95" Type="http://schemas.openxmlformats.org/officeDocument/2006/relationships/hyperlink" Target="https://www.ncbi.nlm.nih.gov/pmc/articles/PMC5434142" TargetMode="External"/><Relationship Id="rId19" Type="http://schemas.openxmlformats.org/officeDocument/2006/relationships/hyperlink" Target="https://en.wikipedia.org/wiki/Coordination_complex" TargetMode="External"/><Relationship Id="rId14" Type="http://schemas.openxmlformats.org/officeDocument/2006/relationships/hyperlink" Target="https://en.wikipedia.org/wiki/Oxidation_state" TargetMode="External"/><Relationship Id="rId22" Type="http://schemas.openxmlformats.org/officeDocument/2006/relationships/hyperlink" Target="https://en.wikipedia.org/wiki/Halogens" TargetMode="External"/><Relationship Id="rId27" Type="http://schemas.openxmlformats.org/officeDocument/2006/relationships/hyperlink" Target="https://en.wikipedia.org/wiki/Superconductivity" TargetMode="External"/><Relationship Id="rId30" Type="http://schemas.openxmlformats.org/officeDocument/2006/relationships/hyperlink" Target="https://en.wikipedia.org/wiki/Octahedral" TargetMode="External"/><Relationship Id="rId35" Type="http://schemas.openxmlformats.org/officeDocument/2006/relationships/hyperlink" Target="https://en.wikipedia.org/wiki/Thiourea" TargetMode="External"/><Relationship Id="rId43" Type="http://schemas.openxmlformats.org/officeDocument/2006/relationships/hyperlink" Target="https://en.wikipedia.org/wiki/Gravimetric_analysis" TargetMode="External"/><Relationship Id="rId48" Type="http://schemas.openxmlformats.org/officeDocument/2006/relationships/hyperlink" Target="https://en.wikipedia.org/wiki/Reactive_oxygen_species" TargetMode="External"/><Relationship Id="rId56" Type="http://schemas.openxmlformats.org/officeDocument/2006/relationships/hyperlink" Target="https://en.wikipedia.org/wiki/Organometallic_chemistry" TargetMode="External"/><Relationship Id="rId64" Type="http://schemas.openxmlformats.org/officeDocument/2006/relationships/hyperlink" Target="https://en.wikipedia.org/wiki/Organoiron_chemistry" TargetMode="External"/><Relationship Id="rId69" Type="http://schemas.openxmlformats.org/officeDocument/2006/relationships/hyperlink" Target="https://en.wikipedia.org/wiki/Blueprint" TargetMode="External"/><Relationship Id="rId77" Type="http://schemas.openxmlformats.org/officeDocument/2006/relationships/hyperlink" Target="https://en.wikipedia.org/wiki/Latent_iron_deficiency" TargetMode="External"/><Relationship Id="rId100" Type="http://schemas.openxmlformats.org/officeDocument/2006/relationships/footer" Target="footer1.xml"/><Relationship Id="rId105"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https://en.wikipedia.org/wiki/Feed_conversion_ratio" TargetMode="External"/><Relationship Id="rId72" Type="http://schemas.openxmlformats.org/officeDocument/2006/relationships/hyperlink" Target="https://en.wikipedia.org/wiki/Mercury_(element)" TargetMode="External"/><Relationship Id="rId80" Type="http://schemas.openxmlformats.org/officeDocument/2006/relationships/hyperlink" Target="https://doi.org/10.1079%2FBJN2002558" TargetMode="External"/><Relationship Id="rId85" Type="http://schemas.openxmlformats.org/officeDocument/2006/relationships/hyperlink" Target="https://web.archive.org/web/20210615123946/http:/cbs.ewha.ac.kr/pub/data/2007_07.pdf" TargetMode="External"/><Relationship Id="rId93" Type="http://schemas.openxmlformats.org/officeDocument/2006/relationships/hyperlink" Target="https://www.ncbi.nlm.nih.gov/pmc/articles/PMC5672917" TargetMode="External"/><Relationship Id="rId9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en.wikipedia.org/wiki/Group_10_element" TargetMode="External"/><Relationship Id="rId17" Type="http://schemas.openxmlformats.org/officeDocument/2006/relationships/hyperlink" Target="https://en.wikipedia.org/wiki/Magnesium" TargetMode="External"/><Relationship Id="rId25" Type="http://schemas.openxmlformats.org/officeDocument/2006/relationships/hyperlink" Target="https://en.wikipedia.org/wiki/Oxoacid" TargetMode="External"/><Relationship Id="rId33" Type="http://schemas.openxmlformats.org/officeDocument/2006/relationships/hyperlink" Target="https://en.wikipedia.org/wiki/Triphenylphosphine" TargetMode="External"/><Relationship Id="rId38" Type="http://schemas.openxmlformats.org/officeDocument/2006/relationships/hyperlink" Target="https://en.wikipedia.org/w/index.php?title=Arsine_oxide&amp;action=edit&amp;redlink=1" TargetMode="External"/><Relationship Id="rId46" Type="http://schemas.openxmlformats.org/officeDocument/2006/relationships/hyperlink" Target="https://en.wikipedia.org/wiki/Neutropenia" TargetMode="External"/><Relationship Id="rId59" Type="http://schemas.openxmlformats.org/officeDocument/2006/relationships/hyperlink" Target="https://en.wikipedia.org/wiki/Oxidation_state" TargetMode="External"/><Relationship Id="rId67" Type="http://schemas.openxmlformats.org/officeDocument/2006/relationships/hyperlink" Target="https://en.wikipedia.org/wiki/Magnetite" TargetMode="External"/><Relationship Id="rId103" Type="http://schemas.openxmlformats.org/officeDocument/2006/relationships/footer" Target="footer3.xml"/><Relationship Id="rId20" Type="http://schemas.openxmlformats.org/officeDocument/2006/relationships/hyperlink" Target="https://en.wikipedia.org/wiki/Nickel_tetracarbonyl" TargetMode="External"/><Relationship Id="rId41" Type="http://schemas.openxmlformats.org/officeDocument/2006/relationships/hyperlink" Target="https://en.wikipedia.org/wiki/Triphenyl_phosphine" TargetMode="External"/><Relationship Id="rId54" Type="http://schemas.openxmlformats.org/officeDocument/2006/relationships/hyperlink" Target="https://en.wikipedia.org/wiki/Alzheimer%27s_disease" TargetMode="External"/><Relationship Id="rId62" Type="http://schemas.openxmlformats.org/officeDocument/2006/relationships/hyperlink" Target="https://en.wikipedia.org/wiki/High-valent_iron" TargetMode="External"/><Relationship Id="rId70" Type="http://schemas.openxmlformats.org/officeDocument/2006/relationships/hyperlink" Target="https://en.wikipedia.org/wiki/Room_temperature" TargetMode="External"/><Relationship Id="rId75" Type="http://schemas.openxmlformats.org/officeDocument/2006/relationships/hyperlink" Target="https://en.wikipedia.org/wiki/Electrolytic_iron" TargetMode="External"/><Relationship Id="rId83" Type="http://schemas.openxmlformats.org/officeDocument/2006/relationships/hyperlink" Target="http://examine.com/supplements/Copper" TargetMode="External"/><Relationship Id="rId88" Type="http://schemas.openxmlformats.org/officeDocument/2006/relationships/hyperlink" Target="https://www.cdc.gov/mmwr/preview/mmwrhtml/00051880.htm" TargetMode="External"/><Relationship Id="rId91" Type="http://schemas.openxmlformats.org/officeDocument/2006/relationships/hyperlink" Target="https://doi.org/10.1093%2Fjn%2F127.10.2030" TargetMode="External"/><Relationship Id="rId96" Type="http://schemas.openxmlformats.org/officeDocument/2006/relationships/hyperlink" Target="https://en.wikipedia.org/wiki/Iro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Transition_metal" TargetMode="External"/><Relationship Id="rId23" Type="http://schemas.openxmlformats.org/officeDocument/2006/relationships/hyperlink" Target="https://en.wikipedia.org/wiki/Chalcogenides" TargetMode="External"/><Relationship Id="rId28" Type="http://schemas.openxmlformats.org/officeDocument/2006/relationships/hyperlink" Target="https://en.wikipedia.org/wiki/High-temperature_superconductor" TargetMode="External"/><Relationship Id="rId36" Type="http://schemas.openxmlformats.org/officeDocument/2006/relationships/hyperlink" Target="https://en.wikipedia.org/wiki/Amine" TargetMode="External"/><Relationship Id="rId49" Type="http://schemas.openxmlformats.org/officeDocument/2006/relationships/hyperlink" Target="https://en.wikipedia.org/wiki/DNA" TargetMode="External"/><Relationship Id="rId57" Type="http://schemas.openxmlformats.org/officeDocument/2006/relationships/hyperlink" Target="https://en.wikipedia.org/wiki/Ferrocene" TargetMode="External"/><Relationship Id="rId10" Type="http://schemas.openxmlformats.org/officeDocument/2006/relationships/image" Target="media/image4.emf"/><Relationship Id="rId31" Type="http://schemas.openxmlformats.org/officeDocument/2006/relationships/hyperlink" Target="https://en.wikipedia.org/wiki/Tetrahedral" TargetMode="External"/><Relationship Id="rId44" Type="http://schemas.openxmlformats.org/officeDocument/2006/relationships/hyperlink" Target="https://en.wikipedia.org/wiki/Copper_deficiency" TargetMode="External"/><Relationship Id="rId52" Type="http://schemas.openxmlformats.org/officeDocument/2006/relationships/hyperlink" Target="https://en.wikipedia.org/wiki/Wilson%27s_disease" TargetMode="External"/><Relationship Id="rId60" Type="http://schemas.openxmlformats.org/officeDocument/2006/relationships/hyperlink" Target="https://en.wikipedia.org/wiki/Iron(II)" TargetMode="External"/><Relationship Id="rId65" Type="http://schemas.openxmlformats.org/officeDocument/2006/relationships/hyperlink" Target="https://en.wikipedia.org/wiki/M%C3%B6ssbauer_spectroscopy" TargetMode="External"/><Relationship Id="rId73" Type="http://schemas.openxmlformats.org/officeDocument/2006/relationships/hyperlink" Target="https://en.wikipedia.org/wiki/Pyrophoricity" TargetMode="External"/><Relationship Id="rId78" Type="http://schemas.openxmlformats.org/officeDocument/2006/relationships/hyperlink" Target="https://en.wikipedia.org/wiki/Iron-deficiency_anemia" TargetMode="External"/><Relationship Id="rId81" Type="http://schemas.openxmlformats.org/officeDocument/2006/relationships/hyperlink" Target="https://www.ncbi.nlm.nih.gov/pmc/articles/PMC424498" TargetMode="External"/><Relationship Id="rId86" Type="http://schemas.openxmlformats.org/officeDocument/2006/relationships/hyperlink" Target="https://en.wikipedia.org/wiki/Iron" TargetMode="External"/><Relationship Id="rId94" Type="http://schemas.openxmlformats.org/officeDocument/2006/relationships/hyperlink" Target="https://en.wikipedia.org/wiki/Iron" TargetMode="External"/><Relationship Id="rId99" Type="http://schemas.openxmlformats.org/officeDocument/2006/relationships/header" Target="header2.xml"/><Relationship Id="rId10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https://en.wikipedia.org/wiki/Periodic_table" TargetMode="External"/><Relationship Id="rId18" Type="http://schemas.openxmlformats.org/officeDocument/2006/relationships/hyperlink" Target="https://en.wikipedia.org/wiki/Ionic_radii" TargetMode="External"/><Relationship Id="rId39" Type="http://schemas.openxmlformats.org/officeDocument/2006/relationships/hyperlink" Target="https://en.wikipedia.org/wiki/Phosphine" TargetMode="External"/><Relationship Id="rId34" Type="http://schemas.openxmlformats.org/officeDocument/2006/relationships/hyperlink" Target="https://en.wikipedia.org/wiki/Methyldiphenylphosphine" TargetMode="External"/><Relationship Id="rId50" Type="http://schemas.openxmlformats.org/officeDocument/2006/relationships/hyperlink" Target="https://en.wikipedia.org/wiki/Parts_per_million" TargetMode="External"/><Relationship Id="rId55" Type="http://schemas.openxmlformats.org/officeDocument/2006/relationships/hyperlink" Target="https://en.wikipedia.org/wiki/Transition_metal" TargetMode="External"/><Relationship Id="rId76" Type="http://schemas.openxmlformats.org/officeDocument/2006/relationships/hyperlink" Target="https://en.wikipedia.org/wiki/Nutritional_deficiency" TargetMode="External"/><Relationship Id="rId97" Type="http://schemas.openxmlformats.org/officeDocument/2006/relationships/hyperlink" Target="https://doi.org/10.1093%2Fjn%2F133.4.1174"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8759</Words>
  <Characters>49927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OSAGBERE VENTURE</dc:creator>
  <cp:lastModifiedBy>OSAGBERE VENTURE</cp:lastModifiedBy>
  <cp:revision>2</cp:revision>
  <dcterms:created xsi:type="dcterms:W3CDTF">2025-07-30T18:30:00Z</dcterms:created>
  <dcterms:modified xsi:type="dcterms:W3CDTF">2025-07-30T18:30:00Z</dcterms:modified>
</cp:coreProperties>
</file>