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9D5" w:rsidRPr="000C6C29" w:rsidRDefault="008449D5" w:rsidP="008449D5">
      <w:pPr>
        <w:spacing w:after="0" w:line="480" w:lineRule="auto"/>
        <w:jc w:val="center"/>
        <w:rPr>
          <w:rFonts w:ascii="Times New Roman" w:hAnsi="Times New Roman" w:cs="Times New Roman"/>
          <w:b/>
          <w:bCs/>
          <w:sz w:val="28"/>
          <w:szCs w:val="26"/>
        </w:rPr>
      </w:pPr>
      <w:r w:rsidRPr="000C6C29">
        <w:rPr>
          <w:rFonts w:ascii="Times New Roman" w:hAnsi="Times New Roman" w:cs="Times New Roman"/>
          <w:b/>
          <w:bCs/>
          <w:sz w:val="28"/>
          <w:szCs w:val="26"/>
        </w:rPr>
        <w:t>PHYTOCHEMICAL ANALYSIS AND ANTIBACTERIAL PROPERTIES OF TOBACCO LEAVE (NICOTIANA TUBACUM)</w:t>
      </w:r>
    </w:p>
    <w:p w:rsidR="008449D5" w:rsidRPr="000C6C29" w:rsidRDefault="008449D5" w:rsidP="008449D5">
      <w:pPr>
        <w:spacing w:after="0" w:line="480" w:lineRule="auto"/>
        <w:jc w:val="center"/>
        <w:rPr>
          <w:rFonts w:ascii="Times New Roman" w:hAnsi="Times New Roman" w:cs="Times New Roman"/>
          <w:b/>
          <w:bCs/>
          <w:sz w:val="32"/>
          <w:szCs w:val="32"/>
        </w:rPr>
      </w:pPr>
      <w:r w:rsidRPr="000C6C29">
        <w:rPr>
          <w:rFonts w:ascii="Times New Roman" w:hAnsi="Times New Roman" w:cs="Times New Roman"/>
          <w:b/>
          <w:bCs/>
          <w:sz w:val="32"/>
          <w:szCs w:val="32"/>
        </w:rPr>
        <w:t>BY</w:t>
      </w:r>
    </w:p>
    <w:p w:rsidR="008A2A7C" w:rsidRPr="008A2A7C" w:rsidRDefault="008A2A7C" w:rsidP="008A2A7C">
      <w:pPr>
        <w:pStyle w:val="NormalWeb"/>
        <w:spacing w:after="150" w:line="18" w:lineRule="atLeast"/>
        <w:jc w:val="center"/>
        <w:rPr>
          <w:rFonts w:eastAsiaTheme="minorHAnsi"/>
          <w:b/>
          <w:bCs/>
          <w:sz w:val="32"/>
          <w:szCs w:val="32"/>
          <w:lang w:val="en-GB"/>
        </w:rPr>
      </w:pPr>
      <w:r>
        <w:rPr>
          <w:rFonts w:eastAsiaTheme="minorHAnsi"/>
          <w:b/>
          <w:bCs/>
          <w:sz w:val="32"/>
          <w:szCs w:val="32"/>
          <w:lang w:val="en-GB"/>
        </w:rPr>
        <w:t>AJISAFE YETUNDE HABIBAT</w:t>
      </w:r>
      <w:r w:rsidRPr="008A2A7C">
        <w:rPr>
          <w:rFonts w:eastAsiaTheme="minorHAnsi"/>
          <w:b/>
          <w:bCs/>
          <w:sz w:val="32"/>
          <w:szCs w:val="32"/>
          <w:lang w:val="en-GB"/>
        </w:rPr>
        <w:t xml:space="preserve"> </w:t>
      </w:r>
    </w:p>
    <w:p w:rsidR="008449D5" w:rsidRPr="000C6C29" w:rsidRDefault="008A2A7C" w:rsidP="008A2A7C">
      <w:pPr>
        <w:pStyle w:val="NormalWeb"/>
        <w:spacing w:beforeAutospacing="0" w:after="150" w:afterAutospacing="0" w:line="18" w:lineRule="atLeast"/>
        <w:jc w:val="center"/>
        <w:rPr>
          <w:rFonts w:eastAsia="-webkit-standard"/>
          <w:b/>
          <w:sz w:val="28"/>
          <w:szCs w:val="28"/>
        </w:rPr>
      </w:pPr>
      <w:r w:rsidRPr="008A2A7C">
        <w:rPr>
          <w:rFonts w:eastAsiaTheme="minorHAnsi"/>
          <w:b/>
          <w:bCs/>
          <w:sz w:val="32"/>
          <w:szCs w:val="32"/>
          <w:lang w:val="en-GB"/>
        </w:rPr>
        <w:t>ND/23/SLT/PT/0526</w:t>
      </w:r>
    </w:p>
    <w:p w:rsidR="008449D5" w:rsidRPr="000C6C29" w:rsidRDefault="008449D5" w:rsidP="008449D5">
      <w:pPr>
        <w:spacing w:after="0" w:line="480" w:lineRule="auto"/>
        <w:jc w:val="center"/>
        <w:rPr>
          <w:rFonts w:ascii="Times New Roman" w:hAnsi="Times New Roman" w:cs="Times New Roman"/>
          <w:b/>
          <w:sz w:val="28"/>
          <w:szCs w:val="28"/>
        </w:rPr>
      </w:pPr>
      <w:r w:rsidRPr="000C6C29">
        <w:rPr>
          <w:rFonts w:ascii="Times New Roman" w:hAnsi="Times New Roman" w:cs="Times New Roman"/>
          <w:b/>
          <w:sz w:val="28"/>
          <w:szCs w:val="28"/>
        </w:rPr>
        <w:t>A PROJECT SUBMITTED TO THE DEPARTMENT OF SCIENCE LABORATORY TECHNOLOGY, INSTITUTE OF APPLIED SCIENCES (IAS),</w:t>
      </w:r>
    </w:p>
    <w:p w:rsidR="008449D5" w:rsidRPr="000C6C29" w:rsidRDefault="008449D5" w:rsidP="008449D5">
      <w:pPr>
        <w:spacing w:after="0" w:line="480" w:lineRule="auto"/>
        <w:jc w:val="center"/>
        <w:rPr>
          <w:rFonts w:ascii="Times New Roman" w:hAnsi="Times New Roman" w:cs="Times New Roman"/>
          <w:b/>
          <w:sz w:val="28"/>
          <w:szCs w:val="28"/>
        </w:rPr>
      </w:pPr>
      <w:r w:rsidRPr="000C6C29">
        <w:rPr>
          <w:rFonts w:ascii="Times New Roman" w:hAnsi="Times New Roman" w:cs="Times New Roman"/>
          <w:b/>
          <w:sz w:val="28"/>
          <w:szCs w:val="28"/>
        </w:rPr>
        <w:t>KWARA STATE POLYTECHNIC, ILORIN,</w:t>
      </w:r>
    </w:p>
    <w:p w:rsidR="008449D5" w:rsidRPr="000C6C29" w:rsidRDefault="008449D5" w:rsidP="008449D5">
      <w:pPr>
        <w:pStyle w:val="NormalWeb"/>
        <w:spacing w:beforeAutospacing="0" w:after="150" w:afterAutospacing="0" w:line="21" w:lineRule="atLeast"/>
        <w:jc w:val="center"/>
        <w:rPr>
          <w:b/>
          <w:sz w:val="28"/>
          <w:szCs w:val="28"/>
        </w:rPr>
      </w:pPr>
      <w:r w:rsidRPr="000C6C29">
        <w:rPr>
          <w:b/>
          <w:sz w:val="28"/>
          <w:szCs w:val="28"/>
        </w:rPr>
        <w:t>IN PARTIAL FULFILMENT OF THE REQUIREMENTS FOR THE AWA</w:t>
      </w:r>
      <w:r w:rsidR="008A2A7C">
        <w:rPr>
          <w:b/>
          <w:sz w:val="28"/>
          <w:szCs w:val="28"/>
        </w:rPr>
        <w:t>RD OF HIGHER NATIONAL DIPLOMA (</w:t>
      </w:r>
      <w:r w:rsidRPr="000C6C29">
        <w:rPr>
          <w:b/>
          <w:sz w:val="28"/>
          <w:szCs w:val="28"/>
        </w:rPr>
        <w:t>ND) DEGREE IN SCIENCE LABORATORY TECHNOLOGY,</w:t>
      </w:r>
      <w:r w:rsidR="00B711FA">
        <w:rPr>
          <w:b/>
          <w:sz w:val="28"/>
          <w:szCs w:val="28"/>
        </w:rPr>
        <w:t xml:space="preserve"> </w:t>
      </w:r>
      <w:r w:rsidRPr="000C6C29">
        <w:rPr>
          <w:b/>
          <w:sz w:val="28"/>
          <w:szCs w:val="28"/>
        </w:rPr>
        <w:t>INSTITUTE OF APPLIED SCIENCES (IAS),</w:t>
      </w:r>
      <w:r w:rsidR="008A2A7C">
        <w:rPr>
          <w:b/>
          <w:sz w:val="28"/>
          <w:szCs w:val="28"/>
        </w:rPr>
        <w:t xml:space="preserve">ENVIRONMENTAL </w:t>
      </w:r>
      <w:r w:rsidRPr="000C6C29">
        <w:rPr>
          <w:b/>
          <w:sz w:val="28"/>
          <w:szCs w:val="28"/>
        </w:rPr>
        <w:t>BIOLOGY UNIT.KWARA STATE POLYTECHNIC ILORIN</w:t>
      </w:r>
    </w:p>
    <w:p w:rsidR="008449D5" w:rsidRPr="000C6C29" w:rsidRDefault="008449D5" w:rsidP="008449D5">
      <w:pPr>
        <w:pStyle w:val="NormalWeb"/>
        <w:spacing w:beforeAutospacing="0" w:after="150" w:afterAutospacing="0" w:line="21" w:lineRule="atLeast"/>
        <w:jc w:val="center"/>
        <w:rPr>
          <w:rFonts w:eastAsia="-webkit-standard"/>
          <w:sz w:val="28"/>
          <w:szCs w:val="28"/>
        </w:rPr>
      </w:pPr>
      <w:r w:rsidRPr="000C6C29">
        <w:rPr>
          <w:rFonts w:eastAsia="-webkit-standard"/>
          <w:sz w:val="28"/>
          <w:szCs w:val="28"/>
        </w:rPr>
        <w:t> </w:t>
      </w:r>
    </w:p>
    <w:p w:rsidR="008449D5" w:rsidRPr="000C6C29" w:rsidRDefault="008449D5" w:rsidP="008449D5">
      <w:pPr>
        <w:pStyle w:val="NormalWeb"/>
        <w:spacing w:beforeAutospacing="0" w:after="150" w:afterAutospacing="0" w:line="21" w:lineRule="atLeast"/>
        <w:jc w:val="center"/>
        <w:rPr>
          <w:sz w:val="26"/>
          <w:szCs w:val="26"/>
        </w:rPr>
      </w:pPr>
      <w:r w:rsidRPr="00B711FA">
        <w:rPr>
          <w:rFonts w:eastAsia="-webkit-standard"/>
          <w:b/>
          <w:sz w:val="28"/>
          <w:szCs w:val="28"/>
        </w:rPr>
        <w:t> </w:t>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t>JULY</w:t>
      </w:r>
      <w:r w:rsidRPr="000C6C29">
        <w:rPr>
          <w:rFonts w:eastAsia="-webkit-standard"/>
          <w:b/>
          <w:sz w:val="28"/>
          <w:szCs w:val="28"/>
        </w:rPr>
        <w:t>,</w:t>
      </w:r>
      <w:r w:rsidR="00B711FA">
        <w:rPr>
          <w:rFonts w:eastAsia="-webkit-standard"/>
          <w:b/>
          <w:sz w:val="28"/>
          <w:szCs w:val="28"/>
        </w:rPr>
        <w:t xml:space="preserve"> </w:t>
      </w:r>
      <w:r w:rsidRPr="000C6C29">
        <w:rPr>
          <w:rFonts w:eastAsia="-webkit-standard"/>
          <w:b/>
          <w:sz w:val="28"/>
          <w:szCs w:val="28"/>
        </w:rPr>
        <w:t>2025.</w:t>
      </w:r>
    </w:p>
    <w:p w:rsidR="008449D5" w:rsidRPr="000C6C29" w:rsidRDefault="008449D5" w:rsidP="008449D5">
      <w:pPr>
        <w:spacing w:after="0" w:line="480" w:lineRule="auto"/>
        <w:jc w:val="center"/>
        <w:rPr>
          <w:rFonts w:ascii="Times New Roman" w:hAnsi="Times New Roman" w:cs="Times New Roman"/>
          <w:b/>
          <w:bCs/>
          <w:sz w:val="26"/>
          <w:szCs w:val="26"/>
        </w:rPr>
      </w:pPr>
    </w:p>
    <w:p w:rsidR="008449D5" w:rsidRPr="000C6C29" w:rsidRDefault="008449D5" w:rsidP="008449D5">
      <w:pPr>
        <w:spacing w:after="0" w:line="480" w:lineRule="auto"/>
        <w:jc w:val="center"/>
        <w:rPr>
          <w:rFonts w:ascii="Times New Roman" w:hAnsi="Times New Roman" w:cs="Times New Roman"/>
          <w:b/>
          <w:bCs/>
          <w:sz w:val="28"/>
          <w:szCs w:val="28"/>
        </w:rPr>
      </w:pPr>
      <w:r w:rsidRPr="000C6C29">
        <w:rPr>
          <w:rFonts w:ascii="Times New Roman" w:hAnsi="Times New Roman" w:cs="Times New Roman"/>
          <w:b/>
          <w:bCs/>
          <w:sz w:val="28"/>
          <w:szCs w:val="28"/>
        </w:rPr>
        <w:br w:type="page"/>
      </w:r>
      <w:r w:rsidRPr="000C6C29">
        <w:rPr>
          <w:rFonts w:ascii="Times New Roman" w:hAnsi="Times New Roman" w:cs="Times New Roman"/>
          <w:b/>
          <w:bCs/>
          <w:sz w:val="28"/>
          <w:szCs w:val="28"/>
        </w:rPr>
        <w:lastRenderedPageBreak/>
        <w:t>CERTIFICATION</w:t>
      </w:r>
    </w:p>
    <w:p w:rsidR="008449D5" w:rsidRPr="000C6C29" w:rsidRDefault="008449D5" w:rsidP="008449D5">
      <w:pPr>
        <w:spacing w:after="0"/>
        <w:jc w:val="both"/>
        <w:rPr>
          <w:rFonts w:ascii="Times New Roman" w:hAnsi="Times New Roman" w:cs="Times New Roman"/>
          <w:sz w:val="28"/>
          <w:szCs w:val="28"/>
        </w:rPr>
      </w:pPr>
      <w:r w:rsidRPr="000C6C29">
        <w:rPr>
          <w:rFonts w:ascii="Times New Roman" w:hAnsi="Times New Roman" w:cs="Times New Roman"/>
          <w:sz w:val="28"/>
          <w:szCs w:val="28"/>
        </w:rPr>
        <w:t>This is certify that this project is the o</w:t>
      </w:r>
      <w:bookmarkStart w:id="0" w:name="_GoBack"/>
      <w:bookmarkEnd w:id="0"/>
      <w:r w:rsidRPr="000C6C29">
        <w:rPr>
          <w:rFonts w:ascii="Times New Roman" w:hAnsi="Times New Roman" w:cs="Times New Roman"/>
          <w:sz w:val="28"/>
          <w:szCs w:val="28"/>
        </w:rPr>
        <w:t xml:space="preserve">riginal work carried out and reported by </w:t>
      </w:r>
      <w:r w:rsidR="008A2A7C" w:rsidRPr="008A2A7C">
        <w:rPr>
          <w:rFonts w:ascii="Times New Roman" w:hAnsi="Times New Roman" w:cs="Times New Roman"/>
          <w:b/>
          <w:bCs/>
          <w:sz w:val="32"/>
          <w:szCs w:val="32"/>
        </w:rPr>
        <w:t>AJISAFE YETUNDE HABIBAT</w:t>
      </w:r>
      <w:r w:rsidRPr="000C6C29">
        <w:rPr>
          <w:rFonts w:ascii="Times New Roman" w:hAnsi="Times New Roman" w:cs="Times New Roman"/>
          <w:b/>
          <w:bCs/>
          <w:sz w:val="32"/>
          <w:szCs w:val="32"/>
        </w:rPr>
        <w:t xml:space="preserve"> </w:t>
      </w:r>
      <w:r w:rsidRPr="000C6C29">
        <w:rPr>
          <w:rFonts w:ascii="Times New Roman" w:hAnsi="Times New Roman" w:cs="Times New Roman"/>
          <w:bCs/>
          <w:sz w:val="32"/>
          <w:szCs w:val="32"/>
        </w:rPr>
        <w:t>with matric number</w:t>
      </w:r>
      <w:r w:rsidRPr="000C6C29">
        <w:rPr>
          <w:rFonts w:ascii="Times New Roman" w:hAnsi="Times New Roman" w:cs="Times New Roman"/>
          <w:b/>
          <w:bCs/>
          <w:sz w:val="32"/>
          <w:szCs w:val="32"/>
        </w:rPr>
        <w:t xml:space="preserve"> </w:t>
      </w:r>
      <w:r w:rsidR="008A2A7C">
        <w:rPr>
          <w:rFonts w:ascii="Times New Roman" w:hAnsi="Times New Roman" w:cs="Times New Roman"/>
          <w:b/>
          <w:bCs/>
          <w:sz w:val="28"/>
          <w:szCs w:val="32"/>
        </w:rPr>
        <w:t>ND/23/SLT/PT/0526</w:t>
      </w:r>
      <w:r w:rsidRPr="000C6C29">
        <w:rPr>
          <w:rFonts w:ascii="Times New Roman" w:hAnsi="Times New Roman" w:cs="Times New Roman"/>
          <w:b/>
          <w:bCs/>
          <w:sz w:val="28"/>
          <w:szCs w:val="32"/>
        </w:rPr>
        <w:t xml:space="preserve"> </w:t>
      </w:r>
      <w:r w:rsidRPr="000C6C29">
        <w:rPr>
          <w:rFonts w:ascii="Times New Roman" w:hAnsi="Times New Roman" w:cs="Times New Roman"/>
          <w:sz w:val="26"/>
          <w:szCs w:val="26"/>
        </w:rPr>
        <w:t>to the Department of Science Lab</w:t>
      </w:r>
      <w:r w:rsidR="008A2A7C">
        <w:rPr>
          <w:rFonts w:ascii="Times New Roman" w:hAnsi="Times New Roman" w:cs="Times New Roman"/>
          <w:sz w:val="26"/>
          <w:szCs w:val="26"/>
        </w:rPr>
        <w:t>oratory Technology, Environmental biolog</w:t>
      </w:r>
      <w:r w:rsidR="0041275A">
        <w:rPr>
          <w:rFonts w:ascii="Times New Roman" w:hAnsi="Times New Roman" w:cs="Times New Roman"/>
          <w:sz w:val="26"/>
          <w:szCs w:val="26"/>
        </w:rPr>
        <w:t>y</w:t>
      </w:r>
      <w:r w:rsidRPr="000C6C29">
        <w:rPr>
          <w:rFonts w:ascii="Times New Roman" w:hAnsi="Times New Roman" w:cs="Times New Roman"/>
          <w:sz w:val="26"/>
          <w:szCs w:val="26"/>
        </w:rPr>
        <w:t xml:space="preserve"> unit, Institute of Applied Sciences (IAS) Kwara State Polytechnic Ilorin and it has been approved In partial fulfilment of the requirements of the Awa</w:t>
      </w:r>
      <w:r w:rsidR="008A2A7C">
        <w:rPr>
          <w:rFonts w:ascii="Times New Roman" w:hAnsi="Times New Roman" w:cs="Times New Roman"/>
          <w:sz w:val="26"/>
          <w:szCs w:val="26"/>
        </w:rPr>
        <w:t>rd of National Diploma (</w:t>
      </w:r>
      <w:r w:rsidRPr="000C6C29">
        <w:rPr>
          <w:rFonts w:ascii="Times New Roman" w:hAnsi="Times New Roman" w:cs="Times New Roman"/>
          <w:sz w:val="26"/>
          <w:szCs w:val="26"/>
        </w:rPr>
        <w:t>ND) In Science Laboratory Technology</w:t>
      </w: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__________________________                                   __________________</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 xml:space="preserve"> MR. YAHAYA, GOGATA MOHAMMED</w:t>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t>DATE</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(Project supervisor)</w:t>
      </w:r>
    </w:p>
    <w:p w:rsidR="008449D5" w:rsidRPr="000C6C29" w:rsidRDefault="008449D5" w:rsidP="008449D5">
      <w:pPr>
        <w:spacing w:after="0" w:line="240" w:lineRule="auto"/>
        <w:rPr>
          <w:rFonts w:ascii="Times New Roman" w:hAnsi="Times New Roman" w:cs="Times New Roman"/>
          <w:b/>
          <w:sz w:val="28"/>
          <w:szCs w:val="28"/>
        </w:rPr>
      </w:pPr>
    </w:p>
    <w:p w:rsidR="008449D5" w:rsidRPr="000C6C29" w:rsidRDefault="008449D5" w:rsidP="008449D5">
      <w:pPr>
        <w:spacing w:after="0" w:line="240" w:lineRule="auto"/>
        <w:rPr>
          <w:rFonts w:ascii="Times New Roman" w:hAnsi="Times New Roman" w:cs="Times New Roman"/>
          <w:b/>
          <w:sz w:val="28"/>
          <w:szCs w:val="28"/>
        </w:rPr>
      </w:pPr>
    </w:p>
    <w:p w:rsidR="008449D5" w:rsidRPr="000C6C29" w:rsidRDefault="008449D5" w:rsidP="008449D5">
      <w:pPr>
        <w:spacing w:after="0" w:line="240" w:lineRule="auto"/>
        <w:rPr>
          <w:rFonts w:ascii="Times New Roman" w:hAnsi="Times New Roman" w:cs="Times New Roman"/>
          <w:b/>
          <w:sz w:val="28"/>
          <w:szCs w:val="28"/>
        </w:rPr>
      </w:pP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______________________</w:t>
      </w:r>
      <w:r w:rsidRPr="000C6C29">
        <w:rPr>
          <w:rFonts w:ascii="Times New Roman" w:hAnsi="Times New Roman" w:cs="Times New Roman"/>
          <w:b/>
          <w:sz w:val="28"/>
          <w:szCs w:val="28"/>
        </w:rPr>
        <w:tab/>
        <w:t xml:space="preserve">                         </w:t>
      </w:r>
      <w:r w:rsidRPr="000C6C29">
        <w:rPr>
          <w:rFonts w:ascii="Times New Roman" w:hAnsi="Times New Roman" w:cs="Times New Roman"/>
          <w:b/>
          <w:sz w:val="28"/>
          <w:szCs w:val="28"/>
        </w:rPr>
        <w:tab/>
        <w:t xml:space="preserve"> ____________________</w:t>
      </w:r>
    </w:p>
    <w:p w:rsidR="008449D5" w:rsidRPr="000C6C29" w:rsidRDefault="008A2A7C" w:rsidP="008449D5">
      <w:pPr>
        <w:spacing w:after="0" w:line="240" w:lineRule="auto"/>
        <w:rPr>
          <w:rFonts w:ascii="Times New Roman" w:hAnsi="Times New Roman" w:cs="Times New Roman"/>
          <w:b/>
          <w:sz w:val="28"/>
          <w:szCs w:val="28"/>
        </w:rPr>
      </w:pPr>
      <w:r>
        <w:rPr>
          <w:rFonts w:ascii="Times New Roman" w:hAnsi="Times New Roman" w:cs="Times New Roman"/>
          <w:b/>
          <w:sz w:val="28"/>
          <w:szCs w:val="28"/>
        </w:rPr>
        <w:t>MR. LUKMAN I. A.</w:t>
      </w:r>
      <w:r w:rsidR="008449D5" w:rsidRPr="000C6C29">
        <w:rPr>
          <w:rFonts w:ascii="Times New Roman" w:hAnsi="Times New Roman" w:cs="Times New Roman"/>
          <w:b/>
          <w:sz w:val="28"/>
          <w:szCs w:val="28"/>
        </w:rPr>
        <w:t xml:space="preserve"> </w:t>
      </w:r>
      <w:r w:rsidR="008449D5" w:rsidRPr="000C6C29">
        <w:rPr>
          <w:rFonts w:ascii="Times New Roman" w:hAnsi="Times New Roman" w:cs="Times New Roman"/>
          <w:b/>
          <w:sz w:val="28"/>
          <w:szCs w:val="28"/>
        </w:rPr>
        <w:tab/>
        <w:t xml:space="preserve">                                                        DATE</w:t>
      </w:r>
    </w:p>
    <w:p w:rsidR="008449D5" w:rsidRPr="000C6C29" w:rsidRDefault="008A2A7C" w:rsidP="008449D5">
      <w:pPr>
        <w:spacing w:after="0" w:line="240" w:lineRule="auto"/>
        <w:rPr>
          <w:rFonts w:ascii="Times New Roman" w:hAnsi="Times New Roman" w:cs="Times New Roman"/>
          <w:b/>
          <w:sz w:val="28"/>
          <w:szCs w:val="28"/>
        </w:rPr>
      </w:pPr>
      <w:r>
        <w:rPr>
          <w:rFonts w:ascii="Times New Roman" w:hAnsi="Times New Roman" w:cs="Times New Roman"/>
          <w:b/>
          <w:sz w:val="28"/>
          <w:szCs w:val="28"/>
        </w:rPr>
        <w:t>(SLT PT Coordinator</w:t>
      </w:r>
      <w:r w:rsidR="008449D5" w:rsidRPr="000C6C29">
        <w:rPr>
          <w:rFonts w:ascii="Times New Roman" w:hAnsi="Times New Roman" w:cs="Times New Roman"/>
          <w:b/>
          <w:sz w:val="28"/>
          <w:szCs w:val="28"/>
        </w:rPr>
        <w:t xml:space="preserve">) </w:t>
      </w: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___________________</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__________________</w:t>
      </w:r>
    </w:p>
    <w:p w:rsidR="008449D5" w:rsidRPr="000C6C29" w:rsidRDefault="0041275A" w:rsidP="008449D5">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sidR="008449D5" w:rsidRPr="000C6C29">
        <w:rPr>
          <w:rFonts w:ascii="Times New Roman" w:hAnsi="Times New Roman" w:cs="Times New Roman"/>
          <w:b/>
          <w:sz w:val="28"/>
          <w:szCs w:val="28"/>
        </w:rPr>
        <w:tab/>
      </w:r>
      <w:r w:rsidR="008449D5" w:rsidRPr="000C6C29">
        <w:rPr>
          <w:rFonts w:ascii="Times New Roman" w:hAnsi="Times New Roman" w:cs="Times New Roman"/>
          <w:b/>
          <w:sz w:val="28"/>
          <w:szCs w:val="28"/>
        </w:rPr>
        <w:tab/>
      </w:r>
      <w:r w:rsidR="008449D5" w:rsidRPr="000C6C29">
        <w:rPr>
          <w:rFonts w:ascii="Times New Roman" w:hAnsi="Times New Roman" w:cs="Times New Roman"/>
          <w:b/>
          <w:sz w:val="28"/>
          <w:szCs w:val="28"/>
        </w:rPr>
        <w:tab/>
      </w:r>
      <w:r w:rsidR="008449D5" w:rsidRPr="000C6C29">
        <w:rPr>
          <w:rFonts w:ascii="Times New Roman" w:hAnsi="Times New Roman" w:cs="Times New Roman"/>
          <w:b/>
          <w:sz w:val="28"/>
          <w:szCs w:val="28"/>
        </w:rPr>
        <w:tab/>
      </w:r>
      <w:r w:rsidR="008449D5" w:rsidRPr="000C6C29">
        <w:rPr>
          <w:rFonts w:ascii="Times New Roman" w:hAnsi="Times New Roman" w:cs="Times New Roman"/>
          <w:b/>
          <w:sz w:val="28"/>
          <w:szCs w:val="28"/>
        </w:rPr>
        <w:tab/>
      </w:r>
      <w:r w:rsidR="008449D5" w:rsidRPr="000C6C29">
        <w:rPr>
          <w:rFonts w:ascii="Times New Roman" w:hAnsi="Times New Roman" w:cs="Times New Roman"/>
          <w:b/>
          <w:sz w:val="28"/>
          <w:szCs w:val="28"/>
        </w:rPr>
        <w:tab/>
        <w:t xml:space="preserve">    </w:t>
      </w:r>
      <w:r>
        <w:rPr>
          <w:rFonts w:ascii="Times New Roman" w:hAnsi="Times New Roman" w:cs="Times New Roman"/>
          <w:b/>
          <w:sz w:val="28"/>
          <w:szCs w:val="28"/>
        </w:rPr>
        <w:tab/>
      </w:r>
      <w:r w:rsidR="008449D5" w:rsidRPr="000C6C29">
        <w:rPr>
          <w:rFonts w:ascii="Times New Roman" w:hAnsi="Times New Roman" w:cs="Times New Roman"/>
          <w:b/>
          <w:sz w:val="28"/>
          <w:szCs w:val="28"/>
        </w:rPr>
        <w:t xml:space="preserve"> DATE</w:t>
      </w:r>
    </w:p>
    <w:p w:rsidR="008449D5" w:rsidRPr="000C6C29" w:rsidRDefault="0041275A" w:rsidP="0041275A">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(Head of Department)</w:t>
      </w:r>
    </w:p>
    <w:p w:rsidR="008449D5" w:rsidRPr="000C6C29" w:rsidRDefault="008449D5" w:rsidP="008449D5">
      <w:pPr>
        <w:spacing w:after="0" w:line="480" w:lineRule="auto"/>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p>
    <w:p w:rsidR="008A2A7C" w:rsidRDefault="008A2A7C" w:rsidP="008449D5">
      <w:pPr>
        <w:spacing w:after="0" w:line="480" w:lineRule="auto"/>
        <w:jc w:val="center"/>
        <w:rPr>
          <w:rFonts w:ascii="Times New Roman" w:hAnsi="Times New Roman" w:cs="Times New Roman"/>
          <w:b/>
          <w:bCs/>
          <w:sz w:val="28"/>
          <w:szCs w:val="28"/>
        </w:rPr>
      </w:pPr>
    </w:p>
    <w:p w:rsidR="008A2A7C" w:rsidRDefault="008A2A7C"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r w:rsidRPr="000C6C29">
        <w:rPr>
          <w:rFonts w:ascii="Times New Roman" w:hAnsi="Times New Roman" w:cs="Times New Roman"/>
          <w:b/>
          <w:bCs/>
          <w:sz w:val="28"/>
          <w:szCs w:val="28"/>
        </w:rPr>
        <w:t>DEDICATION</w:t>
      </w:r>
    </w:p>
    <w:p w:rsidR="008449D5" w:rsidRPr="000C6C29" w:rsidRDefault="008A2A7C" w:rsidP="008449D5">
      <w:pPr>
        <w:spacing w:after="0" w:line="480" w:lineRule="auto"/>
        <w:rPr>
          <w:rFonts w:ascii="Times New Roman" w:hAnsi="Times New Roman" w:cs="Times New Roman"/>
          <w:b/>
          <w:sz w:val="26"/>
          <w:szCs w:val="26"/>
        </w:rPr>
      </w:pPr>
      <w:r w:rsidRPr="008A2A7C">
        <w:rPr>
          <w:rFonts w:ascii="Times New Roman" w:hAnsi="Times New Roman" w:cs="Times New Roman"/>
          <w:sz w:val="28"/>
          <w:szCs w:val="28"/>
        </w:rPr>
        <w:t>This seminar is dedicated to the Almighty Allah, the most beneficent, the most merciful who gave me the strength, wisdom, knowledge and understanding to write this seminar successfully.</w:t>
      </w: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bCs/>
          <w:sz w:val="26"/>
          <w:szCs w:val="26"/>
        </w:rPr>
      </w:pPr>
    </w:p>
    <w:p w:rsidR="008449D5" w:rsidRPr="000C6C29" w:rsidRDefault="008449D5" w:rsidP="008449D5">
      <w:pPr>
        <w:spacing w:after="0" w:line="480" w:lineRule="auto"/>
        <w:jc w:val="center"/>
        <w:rPr>
          <w:rFonts w:ascii="Times New Roman" w:hAnsi="Times New Roman" w:cs="Times New Roman"/>
          <w:b/>
          <w:bCs/>
          <w:sz w:val="26"/>
          <w:szCs w:val="26"/>
        </w:rPr>
      </w:pPr>
    </w:p>
    <w:p w:rsidR="008A2A7C" w:rsidRDefault="008A2A7C">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8449D5" w:rsidRPr="000C6C29" w:rsidRDefault="008449D5" w:rsidP="00B711FA">
      <w:pPr>
        <w:jc w:val="center"/>
        <w:rPr>
          <w:rFonts w:ascii="Times New Roman" w:hAnsi="Times New Roman" w:cs="Times New Roman"/>
          <w:b/>
          <w:bCs/>
          <w:sz w:val="26"/>
          <w:szCs w:val="26"/>
        </w:rPr>
      </w:pPr>
      <w:r w:rsidRPr="000C6C29">
        <w:rPr>
          <w:rFonts w:ascii="Times New Roman" w:hAnsi="Times New Roman" w:cs="Times New Roman"/>
          <w:b/>
          <w:bCs/>
          <w:sz w:val="26"/>
          <w:szCs w:val="26"/>
        </w:rPr>
        <w:t>ACKNOWLEDGEMENT</w:t>
      </w:r>
    </w:p>
    <w:p w:rsidR="008A2A7C" w:rsidRPr="008A2A7C"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I give glory, honor and adoration to Almighty Allah, who is the alpha and the omega, the author and the finisher of my faith; who had made me to endure the vigor of my study. So, I return all glory back to God.</w:t>
      </w:r>
    </w:p>
    <w:p w:rsidR="008A2A7C" w:rsidRPr="008A2A7C"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Words are not enough to thank my</w:t>
      </w:r>
      <w:r>
        <w:rPr>
          <w:rFonts w:ascii="Times New Roman" w:hAnsi="Times New Roman" w:cs="Times New Roman"/>
          <w:sz w:val="28"/>
          <w:szCs w:val="28"/>
        </w:rPr>
        <w:t xml:space="preserve"> lovely and caring parent Mr. &amp; </w:t>
      </w:r>
      <w:r w:rsidRPr="008A2A7C">
        <w:rPr>
          <w:rFonts w:ascii="Times New Roman" w:hAnsi="Times New Roman" w:cs="Times New Roman"/>
          <w:sz w:val="28"/>
          <w:szCs w:val="28"/>
        </w:rPr>
        <w:t>Mrs. Ajisafe may you live long to eat t</w:t>
      </w:r>
      <w:r>
        <w:rPr>
          <w:rFonts w:ascii="Times New Roman" w:hAnsi="Times New Roman" w:cs="Times New Roman"/>
          <w:sz w:val="28"/>
          <w:szCs w:val="28"/>
        </w:rPr>
        <w:t xml:space="preserve">he fruit of your labour (Amin). </w:t>
      </w:r>
      <w:r w:rsidRPr="008A2A7C">
        <w:rPr>
          <w:rFonts w:ascii="Times New Roman" w:hAnsi="Times New Roman" w:cs="Times New Roman"/>
          <w:sz w:val="28"/>
          <w:szCs w:val="28"/>
        </w:rPr>
        <w:t>Also my profound gratitude to my wonderful and caring supervisor in</w:t>
      </w:r>
    </w:p>
    <w:p w:rsidR="008A2A7C" w:rsidRPr="008A2A7C"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MR. YAHAYA GOGOTA MOHAMMED and also to all the lecturers in the department of Science Laboratory Technology for sharing their knowledge, intelligence and time to bring out the best in us all.</w:t>
      </w:r>
    </w:p>
    <w:p w:rsidR="008449D5" w:rsidRPr="000C6C29"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Furthermore, my special thanks goes to my beloved family and friends for their support Farug, Muizat, Deborah, Wajudah, Rokibah and others may God grant</w:t>
      </w:r>
      <w:r>
        <w:rPr>
          <w:rFonts w:ascii="Times New Roman" w:hAnsi="Times New Roman" w:cs="Times New Roman"/>
          <w:sz w:val="28"/>
          <w:szCs w:val="28"/>
        </w:rPr>
        <w:t xml:space="preserve"> you all success in life (Amin)</w:t>
      </w:r>
      <w:r w:rsidR="008449D5" w:rsidRPr="000C6C29">
        <w:rPr>
          <w:rFonts w:ascii="Times New Roman" w:hAnsi="Times New Roman" w:cs="Times New Roman"/>
          <w:sz w:val="28"/>
          <w:szCs w:val="28"/>
        </w:rPr>
        <w:t xml:space="preserve">. </w:t>
      </w:r>
    </w:p>
    <w:p w:rsidR="000C6C29" w:rsidRPr="000C6C29" w:rsidRDefault="000C6C29" w:rsidP="000C6C29">
      <w:pPr>
        <w:jc w:val="center"/>
        <w:rPr>
          <w:rFonts w:ascii="Times New Roman" w:hAnsi="Times New Roman" w:cs="Times New Roman"/>
          <w:sz w:val="26"/>
          <w:szCs w:val="26"/>
        </w:rPr>
      </w:pPr>
      <w:r w:rsidRPr="000C6C29">
        <w:rPr>
          <w:rFonts w:ascii="Times New Roman" w:hAnsi="Times New Roman" w:cs="Times New Roman"/>
          <w:sz w:val="26"/>
          <w:szCs w:val="26"/>
        </w:rPr>
        <w:br w:type="page"/>
      </w:r>
    </w:p>
    <w:sdt>
      <w:sdtPr>
        <w:rPr>
          <w:rFonts w:ascii="Times New Roman" w:eastAsiaTheme="minorHAnsi" w:hAnsi="Times New Roman" w:cs="Times New Roman"/>
          <w:color w:val="auto"/>
          <w:sz w:val="22"/>
          <w:szCs w:val="22"/>
          <w:lang w:val="en-GB"/>
        </w:rPr>
        <w:id w:val="-703944278"/>
        <w:docPartObj>
          <w:docPartGallery w:val="Table of Contents"/>
          <w:docPartUnique/>
        </w:docPartObj>
      </w:sdtPr>
      <w:sdtEndPr>
        <w:rPr>
          <w:b/>
          <w:bCs/>
          <w:noProof/>
        </w:rPr>
      </w:sdtEndPr>
      <w:sdtContent>
        <w:p w:rsidR="000C6C29" w:rsidRPr="000C6C29" w:rsidRDefault="000C6C29" w:rsidP="000C6C29">
          <w:pPr>
            <w:pStyle w:val="TOCHeading"/>
            <w:jc w:val="center"/>
            <w:rPr>
              <w:rFonts w:ascii="Times New Roman" w:hAnsi="Times New Roman" w:cs="Times New Roman"/>
              <w:color w:val="auto"/>
            </w:rPr>
          </w:pPr>
          <w:r w:rsidRPr="000C6C29">
            <w:rPr>
              <w:rFonts w:ascii="Times New Roman" w:hAnsi="Times New Roman" w:cs="Times New Roman"/>
              <w:color w:val="auto"/>
            </w:rPr>
            <w:t>TABLE OF CONTENTS</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TITLE PAGE                                                                             </w:t>
          </w:r>
          <w:r w:rsidRPr="000C6C29">
            <w:rPr>
              <w:rFonts w:ascii="Times New Roman" w:hAnsi="Times New Roman" w:cs="Times New Roman"/>
              <w:sz w:val="26"/>
              <w:szCs w:val="26"/>
            </w:rPr>
            <w:tab/>
          </w:r>
          <w:r w:rsidRPr="000C6C29">
            <w:rPr>
              <w:rFonts w:ascii="Times New Roman" w:hAnsi="Times New Roman" w:cs="Times New Roman"/>
              <w:sz w:val="26"/>
              <w:szCs w:val="26"/>
            </w:rPr>
            <w:tab/>
            <w:t xml:space="preserve">  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CERTIFICATION                                                                        </w:t>
          </w:r>
          <w:r w:rsidRPr="000C6C29">
            <w:rPr>
              <w:rFonts w:ascii="Times New Roman" w:hAnsi="Times New Roman" w:cs="Times New Roman"/>
              <w:sz w:val="26"/>
              <w:szCs w:val="26"/>
            </w:rPr>
            <w:tab/>
            <w:t>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DEDICATION                                                                             </w:t>
          </w:r>
          <w:r w:rsidRPr="000C6C29">
            <w:rPr>
              <w:rFonts w:ascii="Times New Roman" w:hAnsi="Times New Roman" w:cs="Times New Roman"/>
              <w:sz w:val="26"/>
              <w:szCs w:val="26"/>
            </w:rPr>
            <w:tab/>
            <w:t>iii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ACKNOWLEDGEMENTS                                                          </w:t>
          </w:r>
          <w:r w:rsidRPr="000C6C29">
            <w:rPr>
              <w:rFonts w:ascii="Times New Roman" w:hAnsi="Times New Roman" w:cs="Times New Roman"/>
              <w:sz w:val="26"/>
              <w:szCs w:val="26"/>
            </w:rPr>
            <w:tab/>
            <w:t>iv</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TABLE OF CONTENTS                                              </w:t>
          </w:r>
          <w:r w:rsidRPr="000C6C29">
            <w:rPr>
              <w:rFonts w:ascii="Times New Roman" w:hAnsi="Times New Roman" w:cs="Times New Roman"/>
              <w:sz w:val="26"/>
              <w:szCs w:val="26"/>
            </w:rPr>
            <w:tab/>
          </w:r>
          <w:r w:rsidRPr="000C6C29">
            <w:rPr>
              <w:rFonts w:ascii="Times New Roman" w:hAnsi="Times New Roman" w:cs="Times New Roman"/>
              <w:sz w:val="26"/>
              <w:szCs w:val="26"/>
            </w:rPr>
            <w:tab/>
          </w:r>
          <w:r w:rsidRPr="000C6C29">
            <w:rPr>
              <w:rFonts w:ascii="Times New Roman" w:hAnsi="Times New Roman" w:cs="Times New Roman"/>
              <w:sz w:val="26"/>
              <w:szCs w:val="26"/>
            </w:rPr>
            <w:tab/>
            <w:t>v-vi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LIST TABLES                                                                              </w:t>
          </w:r>
          <w:r w:rsidRPr="000C6C29">
            <w:rPr>
              <w:rFonts w:ascii="Times New Roman" w:hAnsi="Times New Roman" w:cs="Times New Roman"/>
              <w:sz w:val="26"/>
              <w:szCs w:val="26"/>
            </w:rPr>
            <w:tab/>
            <w:t>vii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ABSTRACT                                                                                  </w:t>
          </w:r>
          <w:r w:rsidRPr="000C6C29">
            <w:rPr>
              <w:rFonts w:ascii="Times New Roman" w:hAnsi="Times New Roman" w:cs="Times New Roman"/>
              <w:sz w:val="26"/>
              <w:szCs w:val="26"/>
            </w:rPr>
            <w:tab/>
            <w:t>viii</w:t>
          </w:r>
        </w:p>
        <w:p w:rsidR="000C6C29" w:rsidRPr="000C6C29" w:rsidRDefault="000C6C29">
          <w:pPr>
            <w:pStyle w:val="TOC1"/>
            <w:tabs>
              <w:tab w:val="right" w:leader="dot" w:pos="9350"/>
            </w:tabs>
            <w:rPr>
              <w:rFonts w:ascii="Times New Roman" w:hAnsi="Times New Roman" w:cs="Times New Roman"/>
              <w:noProof/>
            </w:rPr>
          </w:pPr>
          <w:r w:rsidRPr="000C6C29">
            <w:rPr>
              <w:rFonts w:ascii="Times New Roman" w:hAnsi="Times New Roman" w:cs="Times New Roman"/>
            </w:rPr>
            <w:fldChar w:fldCharType="begin"/>
          </w:r>
          <w:r w:rsidRPr="000C6C29">
            <w:rPr>
              <w:rFonts w:ascii="Times New Roman" w:hAnsi="Times New Roman" w:cs="Times New Roman"/>
            </w:rPr>
            <w:instrText xml:space="preserve"> TOC \o "1-3" \h \z \u </w:instrText>
          </w:r>
          <w:r w:rsidRPr="000C6C29">
            <w:rPr>
              <w:rFonts w:ascii="Times New Roman" w:hAnsi="Times New Roman" w:cs="Times New Roman"/>
            </w:rPr>
            <w:fldChar w:fldCharType="separate"/>
          </w:r>
          <w:hyperlink w:anchor="_Toc202623811" w:history="1">
            <w:r w:rsidRPr="000C6C29">
              <w:rPr>
                <w:rStyle w:val="Hyperlink"/>
                <w:rFonts w:ascii="Times New Roman" w:hAnsi="Times New Roman" w:cs="Times New Roman"/>
                <w:b/>
                <w:noProof/>
              </w:rPr>
              <w:t>CHAPTER ONE</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_Toc202623811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0041275A">
              <w:rPr>
                <w:rFonts w:ascii="Times New Roman" w:hAnsi="Times New Roman" w:cs="Times New Roman"/>
                <w:noProof/>
                <w:webHidden/>
              </w:rPr>
              <w:t>1</w:t>
            </w:r>
            <w:r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12" w:history="1">
            <w:r w:rsidR="000C6C29" w:rsidRPr="000C6C29">
              <w:rPr>
                <w:rStyle w:val="Hyperlink"/>
                <w:rFonts w:ascii="Times New Roman" w:hAnsi="Times New Roman" w:cs="Times New Roman"/>
                <w:b/>
                <w:noProof/>
              </w:rPr>
              <w:t>1.0</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 xml:space="preserve"> INTRODUCTION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13" w:history="1">
            <w:r w:rsidR="000C6C29" w:rsidRPr="000C6C29">
              <w:rPr>
                <w:rStyle w:val="Hyperlink"/>
                <w:rFonts w:ascii="Times New Roman" w:hAnsi="Times New Roman" w:cs="Times New Roman"/>
                <w:noProof/>
              </w:rPr>
              <w:t>1.2</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BOTANY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14" w:history="1">
            <w:r w:rsidR="000C6C29" w:rsidRPr="000C6C29">
              <w:rPr>
                <w:rStyle w:val="Hyperlink"/>
                <w:rFonts w:ascii="Times New Roman" w:hAnsi="Times New Roman" w:cs="Times New Roman"/>
                <w:noProof/>
              </w:rPr>
              <w:t>1.3</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MORPHOLOGY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3</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15" w:history="1">
            <w:r w:rsidR="000C6C29" w:rsidRPr="000C6C29">
              <w:rPr>
                <w:rStyle w:val="Hyperlink"/>
                <w:rFonts w:ascii="Times New Roman" w:hAnsi="Times New Roman" w:cs="Times New Roman"/>
                <w:noProof/>
              </w:rPr>
              <w:t>1.4</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PHYSIOLOGY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6223FF">
          <w:pPr>
            <w:pStyle w:val="TOC2"/>
            <w:tabs>
              <w:tab w:val="left" w:pos="1100"/>
              <w:tab w:val="right" w:leader="dot" w:pos="9350"/>
            </w:tabs>
            <w:rPr>
              <w:rFonts w:ascii="Times New Roman" w:hAnsi="Times New Roman" w:cs="Times New Roman"/>
              <w:noProof/>
            </w:rPr>
          </w:pPr>
          <w:hyperlink w:anchor="_Toc202623816" w:history="1">
            <w:r w:rsidR="000C6C29" w:rsidRPr="000C6C29">
              <w:rPr>
                <w:rStyle w:val="Hyperlink"/>
                <w:rFonts w:ascii="Times New Roman" w:hAnsi="Times New Roman" w:cs="Times New Roman"/>
                <w:noProof/>
              </w:rPr>
              <w:t>1.4.1</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Leaf Development and Structure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6223FF">
          <w:pPr>
            <w:pStyle w:val="TOC2"/>
            <w:tabs>
              <w:tab w:val="left" w:pos="1100"/>
              <w:tab w:val="right" w:leader="dot" w:pos="9350"/>
            </w:tabs>
            <w:rPr>
              <w:rFonts w:ascii="Times New Roman" w:hAnsi="Times New Roman" w:cs="Times New Roman"/>
              <w:noProof/>
            </w:rPr>
          </w:pPr>
          <w:hyperlink w:anchor="_Toc202623817" w:history="1">
            <w:r w:rsidR="000C6C29" w:rsidRPr="000C6C29">
              <w:rPr>
                <w:rStyle w:val="Hyperlink"/>
                <w:rFonts w:ascii="Times New Roman" w:hAnsi="Times New Roman" w:cs="Times New Roman"/>
                <w:noProof/>
              </w:rPr>
              <w:t>1.4.2</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Photosynthesis and Metabolism</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6223FF">
          <w:pPr>
            <w:pStyle w:val="TOC2"/>
            <w:tabs>
              <w:tab w:val="left" w:pos="1100"/>
              <w:tab w:val="right" w:leader="dot" w:pos="9350"/>
            </w:tabs>
            <w:rPr>
              <w:rFonts w:ascii="Times New Roman" w:hAnsi="Times New Roman" w:cs="Times New Roman"/>
              <w:noProof/>
            </w:rPr>
          </w:pPr>
          <w:hyperlink w:anchor="_Toc202623818" w:history="1">
            <w:r w:rsidR="000C6C29" w:rsidRPr="000C6C29">
              <w:rPr>
                <w:rStyle w:val="Hyperlink"/>
                <w:rFonts w:ascii="Times New Roman" w:hAnsi="Times New Roman" w:cs="Times New Roman"/>
                <w:b/>
                <w:noProof/>
              </w:rPr>
              <w:t>1.4.3</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Phytochemical Synthesis and Accumulation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19" w:history="1">
            <w:r w:rsidR="000C6C29" w:rsidRPr="000C6C29">
              <w:rPr>
                <w:rStyle w:val="Hyperlink"/>
                <w:rFonts w:ascii="Times New Roman" w:hAnsi="Times New Roman" w:cs="Times New Roman"/>
                <w:b/>
                <w:noProof/>
              </w:rPr>
              <w:t>1.5</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LIFE CYCLE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5</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20" w:history="1">
            <w:r w:rsidR="000C6C29" w:rsidRPr="000C6C29">
              <w:rPr>
                <w:rStyle w:val="Hyperlink"/>
                <w:rFonts w:ascii="Times New Roman" w:hAnsi="Times New Roman" w:cs="Times New Roman"/>
                <w:b/>
                <w:noProof/>
              </w:rPr>
              <w:t>1.6</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ECONOMIC IMPORTANT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6</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21" w:history="1">
            <w:r w:rsidR="000C6C29" w:rsidRPr="000C6C29">
              <w:rPr>
                <w:rStyle w:val="Hyperlink"/>
                <w:rFonts w:ascii="Times New Roman" w:hAnsi="Times New Roman" w:cs="Times New Roman"/>
                <w:b/>
                <w:noProof/>
              </w:rPr>
              <w:t>1.7</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EFFECT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6</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22" w:history="1">
            <w:r w:rsidR="000C6C29" w:rsidRPr="000C6C29">
              <w:rPr>
                <w:rStyle w:val="Hyperlink"/>
                <w:rFonts w:ascii="Times New Roman" w:hAnsi="Times New Roman" w:cs="Times New Roman"/>
                <w:b/>
                <w:noProof/>
              </w:rPr>
              <w:t>1.8CLASSIFICATION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7</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23" w:history="1">
            <w:r w:rsidR="000C6C29" w:rsidRPr="000C6C29">
              <w:rPr>
                <w:rStyle w:val="Hyperlink"/>
                <w:rFonts w:ascii="Times New Roman" w:hAnsi="Times New Roman" w:cs="Times New Roman"/>
                <w:b/>
                <w:noProof/>
              </w:rPr>
              <w:t>1.9</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MODE OF PRODUCTION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9</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24" w:history="1">
            <w:r w:rsidR="000C6C29" w:rsidRPr="000C6C29">
              <w:rPr>
                <w:rStyle w:val="Hyperlink"/>
                <w:rFonts w:ascii="Times New Roman" w:hAnsi="Times New Roman" w:cs="Times New Roman"/>
                <w:b/>
                <w:noProof/>
              </w:rPr>
              <w:t>CHAPTER TWO</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11</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25" w:history="1">
            <w:r w:rsidR="000C6C29" w:rsidRPr="000C6C29">
              <w:rPr>
                <w:rStyle w:val="Hyperlink"/>
                <w:rFonts w:ascii="Times New Roman" w:hAnsi="Times New Roman" w:cs="Times New Roman"/>
                <w:b/>
                <w:noProof/>
              </w:rPr>
              <w:t>2.0</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BIO SYSTEMATIC AND TAXONOMY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11</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26" w:history="1">
            <w:r w:rsidR="000C6C29" w:rsidRPr="000C6C29">
              <w:rPr>
                <w:rStyle w:val="Hyperlink"/>
                <w:rFonts w:ascii="Times New Roman" w:hAnsi="Times New Roman" w:cs="Times New Roman"/>
                <w:b/>
                <w:noProof/>
              </w:rPr>
              <w:t>2.1</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Medicinal Compounds: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11</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27" w:history="1">
            <w:r w:rsidR="000C6C29" w:rsidRPr="000C6C29">
              <w:rPr>
                <w:rStyle w:val="Hyperlink"/>
                <w:rFonts w:ascii="Times New Roman" w:hAnsi="Times New Roman" w:cs="Times New Roman"/>
                <w:b/>
                <w:noProof/>
              </w:rPr>
              <w:t>2.2</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Medicinal Applications: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12</w:t>
            </w:r>
            <w:r w:rsidR="000C6C29" w:rsidRPr="000C6C29">
              <w:rPr>
                <w:rFonts w:ascii="Times New Roman" w:hAnsi="Times New Roman" w:cs="Times New Roman"/>
                <w:noProof/>
                <w:webHidden/>
              </w:rPr>
              <w:fldChar w:fldCharType="end"/>
            </w:r>
          </w:hyperlink>
        </w:p>
        <w:p w:rsidR="000C6C29" w:rsidRPr="000C6C29" w:rsidRDefault="006223FF">
          <w:pPr>
            <w:pStyle w:val="TOC1"/>
            <w:tabs>
              <w:tab w:val="left" w:pos="660"/>
              <w:tab w:val="right" w:leader="dot" w:pos="9350"/>
            </w:tabs>
            <w:rPr>
              <w:rFonts w:ascii="Times New Roman" w:hAnsi="Times New Roman" w:cs="Times New Roman"/>
              <w:noProof/>
            </w:rPr>
          </w:pPr>
          <w:hyperlink w:anchor="_Toc202623828" w:history="1">
            <w:r w:rsidR="000C6C29" w:rsidRPr="000C6C29">
              <w:rPr>
                <w:rStyle w:val="Hyperlink"/>
                <w:rFonts w:ascii="Times New Roman" w:hAnsi="Times New Roman" w:cs="Times New Roman"/>
                <w:b/>
                <w:noProof/>
              </w:rPr>
              <w:t>2.3</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HABITAT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12</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29" w:history="1">
            <w:r w:rsidR="000C6C29" w:rsidRPr="000C6C29">
              <w:rPr>
                <w:rStyle w:val="Hyperlink"/>
                <w:rFonts w:ascii="Times New Roman" w:hAnsi="Times New Roman" w:cs="Times New Roman"/>
                <w:b/>
                <w:noProof/>
              </w:rPr>
              <w:t>CHAPTER THREE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30" w:history="1">
            <w:r w:rsidR="000C6C29" w:rsidRPr="000C6C29">
              <w:rPr>
                <w:rStyle w:val="Hyperlink"/>
                <w:rFonts w:ascii="Times New Roman" w:hAnsi="Times New Roman" w:cs="Times New Roman"/>
                <w:b/>
                <w:noProof/>
              </w:rPr>
              <w:t>METHODOLOGY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31" w:history="1">
            <w:r w:rsidR="000C6C29" w:rsidRPr="000C6C29">
              <w:rPr>
                <w:rStyle w:val="Hyperlink"/>
                <w:rFonts w:ascii="Times New Roman" w:hAnsi="Times New Roman" w:cs="Times New Roman"/>
                <w:b/>
                <w:noProof/>
              </w:rPr>
              <w:t>3.1 EXPERIMENTAL SITE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32" w:history="1">
            <w:r w:rsidR="000C6C29" w:rsidRPr="000C6C29">
              <w:rPr>
                <w:rStyle w:val="Hyperlink"/>
                <w:rFonts w:ascii="Times New Roman" w:hAnsi="Times New Roman" w:cs="Times New Roman"/>
                <w:noProof/>
              </w:rPr>
              <w:t>3.2 COLLECTION OF PLANT MATERIALS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33" w:history="1">
            <w:r w:rsidR="000C6C29" w:rsidRPr="000C6C29">
              <w:rPr>
                <w:rStyle w:val="Hyperlink"/>
                <w:rFonts w:ascii="Times New Roman" w:hAnsi="Times New Roman" w:cs="Times New Roman"/>
                <w:noProof/>
              </w:rPr>
              <w:t>3.3 PREPARATION OF LEAVE EXTRACTS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34" w:history="1">
            <w:r w:rsidR="000C6C29" w:rsidRPr="000C6C29">
              <w:rPr>
                <w:rStyle w:val="Hyperlink"/>
                <w:rFonts w:ascii="Times New Roman" w:hAnsi="Times New Roman" w:cs="Times New Roman"/>
                <w:noProof/>
              </w:rPr>
              <w:t>3.4 TEST MICRO-ORGANISMS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35" w:history="1">
            <w:r w:rsidR="000C6C29" w:rsidRPr="000C6C29">
              <w:rPr>
                <w:rStyle w:val="Hyperlink"/>
                <w:rFonts w:ascii="Times New Roman" w:hAnsi="Times New Roman" w:cs="Times New Roman"/>
                <w:noProof/>
              </w:rPr>
              <w:t>3.5 INOCULUM PREPARATION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36" w:history="1">
            <w:r w:rsidR="000C6C29" w:rsidRPr="000C6C29">
              <w:rPr>
                <w:rStyle w:val="Hyperlink"/>
                <w:rFonts w:ascii="Times New Roman" w:hAnsi="Times New Roman" w:cs="Times New Roman"/>
                <w:b/>
                <w:noProof/>
              </w:rPr>
              <w:t>3.6 PHYTOCHEMICALS ANALYSIS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6223FF">
          <w:pPr>
            <w:pStyle w:val="TOC2"/>
            <w:tabs>
              <w:tab w:val="right" w:leader="dot" w:pos="9350"/>
            </w:tabs>
            <w:rPr>
              <w:rFonts w:ascii="Times New Roman" w:hAnsi="Times New Roman" w:cs="Times New Roman"/>
              <w:noProof/>
            </w:rPr>
          </w:pPr>
          <w:hyperlink w:anchor="_Toc202623837" w:history="1">
            <w:r w:rsidR="000C6C29" w:rsidRPr="000C6C29">
              <w:rPr>
                <w:rStyle w:val="Hyperlink"/>
                <w:rFonts w:ascii="Times New Roman" w:hAnsi="Times New Roman" w:cs="Times New Roman"/>
                <w:b/>
                <w:noProof/>
              </w:rPr>
              <w:t>3.6.1 Test for alkaloids (Meyer’s test)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6223FF">
          <w:pPr>
            <w:pStyle w:val="TOC2"/>
            <w:tabs>
              <w:tab w:val="right" w:leader="dot" w:pos="9350"/>
            </w:tabs>
            <w:rPr>
              <w:rFonts w:ascii="Times New Roman" w:hAnsi="Times New Roman" w:cs="Times New Roman"/>
              <w:noProof/>
            </w:rPr>
          </w:pPr>
          <w:hyperlink w:anchor="_Toc202623838" w:history="1">
            <w:r w:rsidR="000C6C29" w:rsidRPr="000C6C29">
              <w:rPr>
                <w:rStyle w:val="Hyperlink"/>
                <w:rFonts w:ascii="Times New Roman" w:hAnsi="Times New Roman" w:cs="Times New Roman"/>
                <w:b/>
                <w:noProof/>
              </w:rPr>
              <w:t>3.6.2 Test for glycoside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6223FF">
          <w:pPr>
            <w:pStyle w:val="TOC2"/>
            <w:tabs>
              <w:tab w:val="right" w:leader="dot" w:pos="9350"/>
            </w:tabs>
            <w:rPr>
              <w:rFonts w:ascii="Times New Roman" w:hAnsi="Times New Roman" w:cs="Times New Roman"/>
              <w:noProof/>
            </w:rPr>
          </w:pPr>
          <w:hyperlink w:anchor="_Toc202623839" w:history="1">
            <w:r w:rsidR="000C6C29" w:rsidRPr="000C6C29">
              <w:rPr>
                <w:rStyle w:val="Hyperlink"/>
                <w:rFonts w:ascii="Times New Roman" w:hAnsi="Times New Roman" w:cs="Times New Roman"/>
                <w:b/>
                <w:noProof/>
              </w:rPr>
              <w:t>3.6.3 Test for terpenoids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6223FF">
          <w:pPr>
            <w:pStyle w:val="TOC2"/>
            <w:tabs>
              <w:tab w:val="right" w:leader="dot" w:pos="9350"/>
            </w:tabs>
            <w:rPr>
              <w:rFonts w:ascii="Times New Roman" w:hAnsi="Times New Roman" w:cs="Times New Roman"/>
              <w:noProof/>
            </w:rPr>
          </w:pPr>
          <w:hyperlink w:anchor="_Toc202623840" w:history="1">
            <w:r w:rsidR="000C6C29" w:rsidRPr="000C6C29">
              <w:rPr>
                <w:rStyle w:val="Hyperlink"/>
                <w:rFonts w:ascii="Times New Roman" w:hAnsi="Times New Roman" w:cs="Times New Roman"/>
                <w:b/>
                <w:noProof/>
              </w:rPr>
              <w:t>3.6.4 Test for flavonoid</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6223FF">
          <w:pPr>
            <w:pStyle w:val="TOC2"/>
            <w:tabs>
              <w:tab w:val="right" w:leader="dot" w:pos="9350"/>
            </w:tabs>
            <w:rPr>
              <w:rFonts w:ascii="Times New Roman" w:hAnsi="Times New Roman" w:cs="Times New Roman"/>
              <w:noProof/>
            </w:rPr>
          </w:pPr>
          <w:hyperlink w:anchor="_Toc202623841" w:history="1">
            <w:r w:rsidR="000C6C29" w:rsidRPr="000C6C29">
              <w:rPr>
                <w:rStyle w:val="Hyperlink"/>
                <w:rFonts w:ascii="Times New Roman" w:hAnsi="Times New Roman" w:cs="Times New Roman"/>
                <w:b/>
                <w:noProof/>
              </w:rPr>
              <w:t>3.6.5 Test for reducing sugars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6223FF">
          <w:pPr>
            <w:pStyle w:val="TOC2"/>
            <w:tabs>
              <w:tab w:val="right" w:leader="dot" w:pos="9350"/>
            </w:tabs>
            <w:rPr>
              <w:rFonts w:ascii="Times New Roman" w:hAnsi="Times New Roman" w:cs="Times New Roman"/>
              <w:noProof/>
            </w:rPr>
          </w:pPr>
          <w:hyperlink w:anchor="_Toc202623842" w:history="1">
            <w:r w:rsidR="000C6C29" w:rsidRPr="000C6C29">
              <w:rPr>
                <w:rStyle w:val="Hyperlink"/>
                <w:rFonts w:ascii="Times New Roman" w:hAnsi="Times New Roman" w:cs="Times New Roman"/>
                <w:b/>
                <w:noProof/>
              </w:rPr>
              <w:t>3.6.6 Test for phenolic compounds (ferric chloride Test)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6223FF">
          <w:pPr>
            <w:pStyle w:val="TOC2"/>
            <w:tabs>
              <w:tab w:val="right" w:leader="dot" w:pos="9350"/>
            </w:tabs>
            <w:rPr>
              <w:rFonts w:ascii="Times New Roman" w:hAnsi="Times New Roman" w:cs="Times New Roman"/>
              <w:noProof/>
            </w:rPr>
          </w:pPr>
          <w:hyperlink w:anchor="_Toc202623843" w:history="1">
            <w:r w:rsidR="000C6C29" w:rsidRPr="000C6C29">
              <w:rPr>
                <w:rStyle w:val="Hyperlink"/>
                <w:rFonts w:ascii="Times New Roman" w:hAnsi="Times New Roman" w:cs="Times New Roman"/>
                <w:b/>
                <w:noProof/>
              </w:rPr>
              <w:t>3.6.7 Test for tannins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6223FF">
          <w:pPr>
            <w:pStyle w:val="TOC2"/>
            <w:tabs>
              <w:tab w:val="right" w:leader="dot" w:pos="9350"/>
            </w:tabs>
            <w:rPr>
              <w:rFonts w:ascii="Times New Roman" w:hAnsi="Times New Roman" w:cs="Times New Roman"/>
              <w:noProof/>
            </w:rPr>
          </w:pPr>
          <w:hyperlink w:anchor="_Toc202623844" w:history="1">
            <w:r w:rsidR="000C6C29" w:rsidRPr="000C6C29">
              <w:rPr>
                <w:rStyle w:val="Hyperlink"/>
                <w:rFonts w:ascii="Times New Roman" w:hAnsi="Times New Roman" w:cs="Times New Roman"/>
                <w:b/>
                <w:noProof/>
              </w:rPr>
              <w:t>3.6.8 Test for saponins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45" w:history="1">
            <w:r w:rsidR="000C6C29" w:rsidRPr="000C6C29">
              <w:rPr>
                <w:rStyle w:val="Hyperlink"/>
                <w:rFonts w:ascii="Times New Roman" w:hAnsi="Times New Roman" w:cs="Times New Roman"/>
                <w:b/>
                <w:noProof/>
              </w:rPr>
              <w:t>3.7 PREPARATION OF EXTRACTS IMPREGNATED PAPER DISCS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46" w:history="1">
            <w:r w:rsidR="000C6C29" w:rsidRPr="000C6C29">
              <w:rPr>
                <w:rStyle w:val="Hyperlink"/>
                <w:rFonts w:ascii="Times New Roman" w:hAnsi="Times New Roman" w:cs="Times New Roman"/>
                <w:b/>
                <w:noProof/>
              </w:rPr>
              <w:t>3.8 DETERMINATION OF ANTIBACTERIA ACTIVITY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18</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47" w:history="1">
            <w:r w:rsidR="000C6C29" w:rsidRPr="000C6C29">
              <w:rPr>
                <w:rStyle w:val="Hyperlink"/>
                <w:rFonts w:ascii="Times New Roman" w:hAnsi="Times New Roman" w:cs="Times New Roman"/>
                <w:b/>
                <w:noProof/>
              </w:rPr>
              <w:t>RESULT AND DISCUSSION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20</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48" w:history="1">
            <w:r w:rsidR="000C6C29" w:rsidRPr="000C6C29">
              <w:rPr>
                <w:rStyle w:val="Hyperlink"/>
                <w:rFonts w:ascii="Times New Roman" w:hAnsi="Times New Roman" w:cs="Times New Roman"/>
                <w:b/>
                <w:noProof/>
              </w:rPr>
              <w:t>4.1 PHYSICAL APPERANCE OF THE EXTRACTS RECOVERED.</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20</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49" w:history="1">
            <w:r w:rsidR="000C6C29" w:rsidRPr="000C6C29">
              <w:rPr>
                <w:rStyle w:val="Hyperlink"/>
                <w:rFonts w:ascii="Times New Roman" w:hAnsi="Times New Roman" w:cs="Times New Roman"/>
                <w:b/>
                <w:noProof/>
              </w:rPr>
              <w:t>4.2 PHYTOCHEMICAL SCREENING</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21</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50" w:history="1">
            <w:r w:rsidR="000C6C29" w:rsidRPr="000C6C29">
              <w:rPr>
                <w:rStyle w:val="Hyperlink"/>
                <w:rFonts w:ascii="Times New Roman" w:hAnsi="Times New Roman" w:cs="Times New Roman"/>
                <w:b/>
                <w:noProof/>
              </w:rPr>
              <w:t>4.3 ANTIBACTERIAL ACTIVITY OF METHANOLIC EXTRACTS OF Tobacco leave (Nicotiana tubacum)</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22</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51" w:history="1">
            <w:r w:rsidR="000C6C29" w:rsidRPr="000C6C29">
              <w:rPr>
                <w:rStyle w:val="Hyperlink"/>
                <w:rFonts w:ascii="Times New Roman" w:hAnsi="Times New Roman" w:cs="Times New Roman"/>
                <w:noProof/>
              </w:rPr>
              <w:t>4.4 ANTIBACTERIAL ACTIVITY OF AQEOUS EXTRACT OF TOBACCO LEAVE (</w:t>
            </w:r>
            <w:r w:rsidR="000C6C29" w:rsidRPr="000C6C29">
              <w:rPr>
                <w:rStyle w:val="Hyperlink"/>
                <w:rFonts w:ascii="Times New Roman" w:hAnsi="Times New Roman" w:cs="Times New Roman"/>
                <w:i/>
                <w:noProof/>
              </w:rPr>
              <w:t>Nicotiana tubacum</w:t>
            </w:r>
            <w:r w:rsidR="000C6C29" w:rsidRPr="000C6C29">
              <w:rPr>
                <w:rStyle w:val="Hyperlink"/>
                <w:rFonts w:ascii="Times New Roman" w:hAnsi="Times New Roman" w:cs="Times New Roman"/>
                <w:noProof/>
              </w:rPr>
              <w: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24</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52" w:history="1">
            <w:r w:rsidR="000C6C29" w:rsidRPr="000C6C29">
              <w:rPr>
                <w:rStyle w:val="Hyperlink"/>
                <w:rFonts w:ascii="Times New Roman" w:hAnsi="Times New Roman" w:cs="Times New Roman"/>
                <w:b/>
                <w:noProof/>
              </w:rPr>
              <w:t>CHAPTER FOUR</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53" w:history="1">
            <w:r w:rsidR="000C6C29" w:rsidRPr="000C6C29">
              <w:rPr>
                <w:rStyle w:val="Hyperlink"/>
                <w:rFonts w:ascii="Times New Roman" w:hAnsi="Times New Roman" w:cs="Times New Roman"/>
                <w:b/>
                <w:noProof/>
              </w:rPr>
              <w:t>CONCLUSION AND RECOMMENDATION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54" w:history="1">
            <w:r w:rsidR="000C6C29" w:rsidRPr="000C6C29">
              <w:rPr>
                <w:rStyle w:val="Hyperlink"/>
                <w:rFonts w:ascii="Times New Roman" w:hAnsi="Times New Roman" w:cs="Times New Roman"/>
                <w:b/>
                <w:bCs/>
                <w:noProof/>
              </w:rPr>
              <w:t xml:space="preserve">4.0 CONCLUSION OF </w:t>
            </w:r>
            <w:r w:rsidR="000C6C29" w:rsidRPr="000C6C29">
              <w:rPr>
                <w:rStyle w:val="Hyperlink"/>
                <w:rFonts w:ascii="Times New Roman" w:hAnsi="Times New Roman" w:cs="Times New Roman"/>
                <w:b/>
                <w:noProof/>
              </w:rPr>
              <w:t>TOBACCO LEAVE (</w:t>
            </w:r>
            <w:r w:rsidR="000C6C29" w:rsidRPr="000C6C29">
              <w:rPr>
                <w:rStyle w:val="Hyperlink"/>
                <w:rFonts w:ascii="Times New Roman" w:hAnsi="Times New Roman" w:cs="Times New Roman"/>
                <w:b/>
                <w:i/>
                <w:noProof/>
              </w:rPr>
              <w:t>Nicotiana tubacum</w:t>
            </w:r>
            <w:r w:rsidR="000C6C29" w:rsidRPr="000C6C29">
              <w:rPr>
                <w:rStyle w:val="Hyperlink"/>
                <w:rFonts w:ascii="Times New Roman" w:hAnsi="Times New Roman" w:cs="Times New Roman"/>
                <w:b/>
                <w:noProof/>
              </w:rPr>
              <w: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55" w:history="1">
            <w:r w:rsidR="000C6C29" w:rsidRPr="000C6C29">
              <w:rPr>
                <w:rStyle w:val="Hyperlink"/>
                <w:rFonts w:ascii="Times New Roman" w:hAnsi="Times New Roman" w:cs="Times New Roman"/>
                <w:b/>
                <w:noProof/>
              </w:rPr>
              <w:t>5.1 CONCLUSION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6223FF">
          <w:pPr>
            <w:pStyle w:val="TOC1"/>
            <w:tabs>
              <w:tab w:val="right" w:leader="dot" w:pos="9350"/>
            </w:tabs>
            <w:rPr>
              <w:rFonts w:ascii="Times New Roman" w:hAnsi="Times New Roman" w:cs="Times New Roman"/>
              <w:noProof/>
            </w:rPr>
          </w:pPr>
          <w:hyperlink w:anchor="_Toc202623856" w:history="1">
            <w:r w:rsidR="000C6C29" w:rsidRPr="000C6C29">
              <w:rPr>
                <w:rStyle w:val="Hyperlink"/>
                <w:rFonts w:ascii="Times New Roman" w:hAnsi="Times New Roman" w:cs="Times New Roman"/>
                <w:b/>
                <w:noProof/>
              </w:rPr>
              <w:t>5.2 RECOMMENDATION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29</w:t>
            </w:r>
            <w:r w:rsidR="000C6C29" w:rsidRPr="000C6C29">
              <w:rPr>
                <w:rFonts w:ascii="Times New Roman" w:hAnsi="Times New Roman" w:cs="Times New Roman"/>
                <w:noProof/>
                <w:webHidden/>
              </w:rPr>
              <w:fldChar w:fldCharType="end"/>
            </w:r>
          </w:hyperlink>
        </w:p>
        <w:p w:rsidR="000C6C29" w:rsidRPr="000C6C29" w:rsidRDefault="000C6C29">
          <w:pPr>
            <w:rPr>
              <w:rFonts w:ascii="Times New Roman" w:hAnsi="Times New Roman" w:cs="Times New Roman"/>
            </w:rPr>
          </w:pPr>
          <w:r w:rsidRPr="000C6C29">
            <w:rPr>
              <w:rFonts w:ascii="Times New Roman" w:hAnsi="Times New Roman" w:cs="Times New Roman"/>
              <w:b/>
              <w:bCs/>
              <w:noProof/>
            </w:rPr>
            <w:fldChar w:fldCharType="end"/>
          </w:r>
        </w:p>
      </w:sdtContent>
    </w:sdt>
    <w:p w:rsidR="008449D5" w:rsidRPr="000C6C29" w:rsidRDefault="008449D5" w:rsidP="008449D5">
      <w:pPr>
        <w:jc w:val="both"/>
        <w:rPr>
          <w:rFonts w:ascii="Times New Roman" w:hAnsi="Times New Roman" w:cs="Times New Roman"/>
          <w:sz w:val="26"/>
          <w:szCs w:val="26"/>
        </w:rPr>
      </w:pPr>
    </w:p>
    <w:p w:rsidR="000C6C29" w:rsidRDefault="000C6C29">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0C6C29" w:rsidRDefault="000C6C29" w:rsidP="000C6C29">
      <w:pPr>
        <w:spacing w:after="160" w:line="259" w:lineRule="auto"/>
        <w:jc w:val="center"/>
        <w:rPr>
          <w:rFonts w:ascii="Times New Roman" w:hAnsi="Times New Roman" w:cs="Times New Roman"/>
          <w:b/>
          <w:sz w:val="26"/>
          <w:szCs w:val="26"/>
        </w:rPr>
      </w:pPr>
      <w:r>
        <w:rPr>
          <w:rFonts w:ascii="Times New Roman" w:hAnsi="Times New Roman" w:cs="Times New Roman"/>
          <w:b/>
          <w:sz w:val="26"/>
          <w:szCs w:val="26"/>
        </w:rPr>
        <w:t>LIST OF TABLES</w:t>
      </w:r>
    </w:p>
    <w:p w:rsidR="000C6C29"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4.1 PHYSICAL APPER</w:t>
      </w:r>
      <w:r>
        <w:rPr>
          <w:rFonts w:ascii="Times New Roman" w:hAnsi="Times New Roman" w:cs="Times New Roman"/>
          <w:b/>
          <w:sz w:val="26"/>
          <w:szCs w:val="26"/>
        </w:rPr>
        <w:t>ANCE OF THE EXTRACTS RECOVERED……………</w:t>
      </w:r>
      <w:r w:rsidRPr="000C6C29">
        <w:rPr>
          <w:rFonts w:ascii="Times New Roman" w:hAnsi="Times New Roman" w:cs="Times New Roman"/>
          <w:b/>
          <w:sz w:val="26"/>
          <w:szCs w:val="26"/>
        </w:rPr>
        <w:t>27</w:t>
      </w:r>
    </w:p>
    <w:p w:rsidR="000C6C29" w:rsidRPr="000C6C29" w:rsidRDefault="000C6C29" w:rsidP="000C6C29">
      <w:pPr>
        <w:spacing w:after="160" w:line="259" w:lineRule="auto"/>
        <w:rPr>
          <w:rFonts w:ascii="Times New Roman" w:hAnsi="Times New Roman" w:cs="Times New Roman"/>
          <w:b/>
          <w:sz w:val="26"/>
          <w:szCs w:val="26"/>
        </w:rPr>
      </w:pPr>
      <w:r>
        <w:rPr>
          <w:rFonts w:ascii="Times New Roman" w:hAnsi="Times New Roman" w:cs="Times New Roman"/>
          <w:b/>
          <w:sz w:val="26"/>
          <w:szCs w:val="26"/>
        </w:rPr>
        <w:t>4.2 PHYTOCHEMICAL SCREENING……………………………………………..</w:t>
      </w:r>
      <w:r w:rsidRPr="000C6C29">
        <w:rPr>
          <w:rFonts w:ascii="Times New Roman" w:hAnsi="Times New Roman" w:cs="Times New Roman"/>
          <w:b/>
          <w:sz w:val="26"/>
          <w:szCs w:val="26"/>
        </w:rPr>
        <w:t>28</w:t>
      </w:r>
    </w:p>
    <w:p w:rsidR="000C6C29"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4.3 ANTIBACTERIAL ACTIVITY OF METHANOLIC EXTRACTS OF To</w:t>
      </w:r>
      <w:r>
        <w:rPr>
          <w:rFonts w:ascii="Times New Roman" w:hAnsi="Times New Roman" w:cs="Times New Roman"/>
          <w:b/>
          <w:sz w:val="26"/>
          <w:szCs w:val="26"/>
        </w:rPr>
        <w:t>bacco leave (</w:t>
      </w:r>
      <w:r w:rsidRPr="000C6C29">
        <w:rPr>
          <w:rFonts w:ascii="Times New Roman" w:hAnsi="Times New Roman" w:cs="Times New Roman"/>
          <w:b/>
          <w:i/>
          <w:sz w:val="26"/>
          <w:szCs w:val="26"/>
        </w:rPr>
        <w:t>Nicotiana tubacum</w:t>
      </w:r>
      <w:r>
        <w:rPr>
          <w:rFonts w:ascii="Times New Roman" w:hAnsi="Times New Roman" w:cs="Times New Roman"/>
          <w:b/>
          <w:sz w:val="26"/>
          <w:szCs w:val="26"/>
        </w:rPr>
        <w:t>)…………………………………………………………….</w:t>
      </w:r>
      <w:r w:rsidRPr="000C6C29">
        <w:rPr>
          <w:rFonts w:ascii="Times New Roman" w:hAnsi="Times New Roman" w:cs="Times New Roman"/>
          <w:b/>
          <w:sz w:val="26"/>
          <w:szCs w:val="26"/>
        </w:rPr>
        <w:t>29</w:t>
      </w:r>
    </w:p>
    <w:p w:rsidR="008449D5"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4.4 ANTIBACTERIAL ACTIVITY OF AQEOUS EXTRACT OF TO</w:t>
      </w:r>
      <w:r>
        <w:rPr>
          <w:rFonts w:ascii="Times New Roman" w:hAnsi="Times New Roman" w:cs="Times New Roman"/>
          <w:b/>
          <w:sz w:val="26"/>
          <w:szCs w:val="26"/>
        </w:rPr>
        <w:t>BACCO LEAVE (</w:t>
      </w:r>
      <w:r w:rsidRPr="000C6C29">
        <w:rPr>
          <w:rFonts w:ascii="Times New Roman" w:hAnsi="Times New Roman" w:cs="Times New Roman"/>
          <w:b/>
          <w:i/>
          <w:sz w:val="26"/>
          <w:szCs w:val="26"/>
        </w:rPr>
        <w:t>Nicotiana tubacum</w:t>
      </w:r>
      <w:r>
        <w:rPr>
          <w:rFonts w:ascii="Times New Roman" w:hAnsi="Times New Roman" w:cs="Times New Roman"/>
          <w:b/>
          <w:sz w:val="26"/>
          <w:szCs w:val="26"/>
        </w:rPr>
        <w:t>)………………………………………………………….</w:t>
      </w:r>
      <w:r w:rsidRPr="000C6C29">
        <w:rPr>
          <w:rFonts w:ascii="Times New Roman" w:hAnsi="Times New Roman" w:cs="Times New Roman"/>
          <w:b/>
          <w:sz w:val="26"/>
          <w:szCs w:val="26"/>
        </w:rPr>
        <w:t>31</w:t>
      </w:r>
      <w:r w:rsidR="008449D5" w:rsidRPr="000C6C29">
        <w:rPr>
          <w:rFonts w:ascii="Times New Roman" w:hAnsi="Times New Roman" w:cs="Times New Roman"/>
          <w:b/>
          <w:sz w:val="26"/>
          <w:szCs w:val="26"/>
        </w:rPr>
        <w:br w:type="page"/>
      </w:r>
    </w:p>
    <w:p w:rsidR="008449D5" w:rsidRPr="000C6C29" w:rsidRDefault="008449D5" w:rsidP="008449D5">
      <w:pPr>
        <w:spacing w:after="160" w:line="259" w:lineRule="auto"/>
        <w:jc w:val="center"/>
        <w:rPr>
          <w:rFonts w:ascii="Times New Roman" w:hAnsi="Times New Roman" w:cs="Times New Roman"/>
          <w:b/>
          <w:sz w:val="26"/>
          <w:szCs w:val="26"/>
        </w:rPr>
      </w:pPr>
      <w:r w:rsidRPr="000C6C29">
        <w:rPr>
          <w:rFonts w:ascii="Times New Roman" w:hAnsi="Times New Roman" w:cs="Times New Roman"/>
          <w:b/>
          <w:sz w:val="26"/>
          <w:szCs w:val="26"/>
        </w:rPr>
        <w:t>ABSTRACT</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The medicinal importance of Tobacco leaves with antimicrobial Nicotine and antioxidant are found in the tobacco leaves and alkanoids and polyphenol are the major compound found in tobacco leaves (bioactive compounds, pharmacological effects).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Background</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Tobacco leaves have been used for centuries in traditional medicine, despite their notorious association with smoking related diseases.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This study aim to investigate the medicinal properties of tobacco leaves, exploring their potential benefits and applications.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As tobacco leaves contain diverse bioactive compounds with anti-inflammatory, antioxidant and antimicrobial properties, showing potential in treating various diseases.</w:t>
      </w:r>
    </w:p>
    <w:p w:rsidR="00B711FA" w:rsidRDefault="008449D5" w:rsidP="000C6C29">
      <w:pPr>
        <w:spacing w:after="160" w:line="480" w:lineRule="auto"/>
        <w:jc w:val="both"/>
        <w:rPr>
          <w:rFonts w:ascii="Times New Roman" w:hAnsi="Times New Roman" w:cs="Times New Roman"/>
          <w:sz w:val="28"/>
          <w:szCs w:val="28"/>
        </w:rPr>
        <w:sectPr w:rsidR="00B711FA" w:rsidSect="00B711FA">
          <w:footerReference w:type="default" r:id="rId8"/>
          <w:pgSz w:w="12240" w:h="15840"/>
          <w:pgMar w:top="1440" w:right="1440" w:bottom="1440" w:left="1440" w:header="720" w:footer="720" w:gutter="0"/>
          <w:pgNumType w:fmt="lowerRoman" w:start="1"/>
          <w:cols w:space="720"/>
          <w:docGrid w:linePitch="360"/>
        </w:sectPr>
      </w:pPr>
      <w:r w:rsidRPr="000C6C29">
        <w:rPr>
          <w:rFonts w:ascii="Times New Roman" w:hAnsi="Times New Roman" w:cs="Times New Roman"/>
          <w:sz w:val="28"/>
          <w:szCs w:val="28"/>
        </w:rPr>
        <w:t>Tobacco leaves possess significant medicinal value warranting further research into their therapeutic applications.</w:t>
      </w:r>
    </w:p>
    <w:p w:rsidR="00C95B47" w:rsidRPr="000C6C29" w:rsidRDefault="00C95B47" w:rsidP="000C6C29">
      <w:pPr>
        <w:spacing w:after="160" w:line="480" w:lineRule="auto"/>
        <w:jc w:val="center"/>
        <w:rPr>
          <w:rFonts w:ascii="Times New Roman" w:hAnsi="Times New Roman" w:cs="Times New Roman"/>
          <w:b/>
          <w:sz w:val="28"/>
          <w:szCs w:val="28"/>
        </w:rPr>
      </w:pPr>
      <w:bookmarkStart w:id="1" w:name="_Toc202623811"/>
      <w:r w:rsidRPr="000C6C29">
        <w:rPr>
          <w:rFonts w:ascii="Times New Roman" w:hAnsi="Times New Roman" w:cs="Times New Roman"/>
          <w:b/>
          <w:sz w:val="28"/>
          <w:szCs w:val="28"/>
        </w:rPr>
        <w:t>CHAPTER ONE</w:t>
      </w:r>
      <w:bookmarkEnd w:id="1"/>
    </w:p>
    <w:p w:rsidR="00C95B47" w:rsidRPr="000C6C29" w:rsidRDefault="00C95B47" w:rsidP="00A667E9">
      <w:pPr>
        <w:pStyle w:val="Heading1"/>
        <w:rPr>
          <w:rFonts w:ascii="Times New Roman" w:hAnsi="Times New Roman" w:cs="Times New Roman"/>
          <w:b/>
          <w:color w:val="auto"/>
          <w:sz w:val="28"/>
          <w:szCs w:val="28"/>
        </w:rPr>
      </w:pPr>
      <w:bookmarkStart w:id="2" w:name="_Toc202623812"/>
      <w:r w:rsidRPr="000C6C29">
        <w:rPr>
          <w:rFonts w:ascii="Times New Roman" w:hAnsi="Times New Roman" w:cs="Times New Roman"/>
          <w:b/>
          <w:color w:val="auto"/>
          <w:sz w:val="28"/>
          <w:szCs w:val="28"/>
        </w:rPr>
        <w:t>1.0</w:t>
      </w:r>
      <w:r w:rsidRPr="000C6C29">
        <w:rPr>
          <w:rFonts w:ascii="Times New Roman" w:hAnsi="Times New Roman" w:cs="Times New Roman"/>
          <w:b/>
          <w:color w:val="auto"/>
          <w:sz w:val="28"/>
          <w:szCs w:val="28"/>
        </w:rPr>
        <w:tab/>
        <w:t xml:space="preserve"> INTRODUCTION</w:t>
      </w:r>
      <w:bookmarkEnd w:id="2"/>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i/>
          <w:iCs/>
          <w:sz w:val="28"/>
          <w:szCs w:val="28"/>
          <w:shd w:val="clear" w:color="auto" w:fill="FAFAFA"/>
        </w:rPr>
        <w:t>N. tabacum </w:t>
      </w:r>
      <w:r w:rsidRPr="000C6C29">
        <w:rPr>
          <w:rFonts w:ascii="Times New Roman" w:hAnsi="Times New Roman" w:cs="Times New Roman"/>
          <w:sz w:val="28"/>
          <w:szCs w:val="28"/>
          <w:shd w:val="clear" w:color="auto" w:fill="FAFAFA"/>
        </w:rPr>
        <w:t>is considered native to South and Central America, perhaps as far north as Mexico, and had already been in wide use across the New World by the time the Spanish discovered the Americas (</w:t>
      </w:r>
      <w:hyperlink r:id="rId9" w:anchor="core-ref-6" w:history="1">
        <w:r w:rsidRPr="000C6C29">
          <w:rPr>
            <w:rStyle w:val="Hyperlink"/>
            <w:rFonts w:ascii="Times New Roman" w:hAnsi="Times New Roman" w:cs="Times New Roman"/>
            <w:color w:val="auto"/>
            <w:sz w:val="28"/>
            <w:szCs w:val="28"/>
            <w:u w:val="none"/>
            <w:shd w:val="clear" w:color="auto" w:fill="FAFAFA"/>
          </w:rPr>
          <w:t>Candolle, 2010</w:t>
        </w:r>
      </w:hyperlink>
      <w:r w:rsidRPr="000C6C29">
        <w:rPr>
          <w:rFonts w:ascii="Times New Roman" w:hAnsi="Times New Roman" w:cs="Times New Roman"/>
          <w:sz w:val="28"/>
          <w:szCs w:val="28"/>
          <w:shd w:val="clear" w:color="auto" w:fill="FAFAFA"/>
        </w:rPr>
        <w:t>). Some historians have concluded that the plant was originally chewed or taken as snuff in South America, and it was the Europeans who began the practice of smoking it, although in North America, apparently from Mexico north to California and Canada, the Aztecs and native Americans had an ancient history of smoking the plant (</w:t>
      </w:r>
      <w:hyperlink r:id="rId10" w:anchor="core-ref-6" w:history="1">
        <w:r w:rsidRPr="000C6C29">
          <w:rPr>
            <w:rStyle w:val="Hyperlink"/>
            <w:rFonts w:ascii="Times New Roman" w:hAnsi="Times New Roman" w:cs="Times New Roman"/>
            <w:color w:val="auto"/>
            <w:sz w:val="28"/>
            <w:szCs w:val="28"/>
            <w:u w:val="none"/>
            <w:shd w:val="clear" w:color="auto" w:fill="FAFAFA"/>
          </w:rPr>
          <w:t>Candolle, 2010</w:t>
        </w:r>
      </w:hyperlink>
      <w:r w:rsidRPr="000C6C29">
        <w:rPr>
          <w:rFonts w:ascii="Times New Roman" w:hAnsi="Times New Roman" w:cs="Times New Roman"/>
          <w:sz w:val="28"/>
          <w:szCs w:val="28"/>
          <w:shd w:val="clear" w:color="auto" w:fill="FAFAFA"/>
        </w:rPr>
        <w:t>). The first reports of dried leaves being smoked come from scouts sent by Christopher Columbus into the interior of Cuba.</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It has been suggested that no form of tobacco had been present in pre-Columbian Paraguay or La Plata district, Uruguay; rather, </w:t>
      </w:r>
      <w:r w:rsidRPr="000C6C29">
        <w:rPr>
          <w:rFonts w:ascii="Times New Roman" w:hAnsi="Times New Roman" w:cs="Times New Roman"/>
          <w:i/>
          <w:iCs/>
          <w:sz w:val="28"/>
          <w:szCs w:val="28"/>
        </w:rPr>
        <w:t>N. tabacum </w:t>
      </w:r>
      <w:r w:rsidRPr="000C6C29">
        <w:rPr>
          <w:rFonts w:ascii="Times New Roman" w:hAnsi="Times New Roman" w:cs="Times New Roman"/>
          <w:sz w:val="28"/>
          <w:szCs w:val="28"/>
        </w:rPr>
        <w:t>was introduced here by the Spaniards (</w:t>
      </w:r>
      <w:hyperlink r:id="rId11"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is not native to Brazil (</w:t>
      </w:r>
      <w:hyperlink r:id="rId12" w:anchor="core-ref-6" w:history="1">
        <w:r w:rsidRPr="000C6C29">
          <w:rPr>
            <w:rStyle w:val="Hyperlink"/>
            <w:rFonts w:ascii="Times New Roman" w:hAnsi="Times New Roman" w:cs="Times New Roman"/>
            <w:color w:val="auto"/>
            <w:sz w:val="28"/>
            <w:szCs w:val="28"/>
            <w:u w:val="none"/>
          </w:rPr>
          <w:t>Candolle, 2011</w:t>
        </w:r>
      </w:hyperlink>
      <w:r w:rsidRPr="000C6C29">
        <w:rPr>
          <w:rFonts w:ascii="Times New Roman" w:hAnsi="Times New Roman" w:cs="Times New Roman"/>
          <w:sz w:val="28"/>
          <w:szCs w:val="28"/>
        </w:rPr>
        <w:t>; Forzza et al, 2010), but other </w:t>
      </w:r>
      <w:r w:rsidRPr="000C6C29">
        <w:rPr>
          <w:rFonts w:ascii="Times New Roman" w:hAnsi="Times New Roman" w:cs="Times New Roman"/>
          <w:i/>
          <w:iCs/>
          <w:sz w:val="28"/>
          <w:szCs w:val="28"/>
        </w:rPr>
        <w:t>Nicotiana </w:t>
      </w:r>
      <w:r w:rsidRPr="000C6C29">
        <w:rPr>
          <w:rFonts w:ascii="Times New Roman" w:hAnsi="Times New Roman" w:cs="Times New Roman"/>
          <w:sz w:val="28"/>
          <w:szCs w:val="28"/>
        </w:rPr>
        <w:t>species endemic to Brazil were used in the same fashion.</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i/>
          <w:iCs/>
          <w:sz w:val="28"/>
          <w:szCs w:val="28"/>
        </w:rPr>
        <w:t>N. tabacum </w:t>
      </w:r>
      <w:r w:rsidRPr="000C6C29">
        <w:rPr>
          <w:rFonts w:ascii="Times New Roman" w:hAnsi="Times New Roman" w:cs="Times New Roman"/>
          <w:sz w:val="28"/>
          <w:szCs w:val="28"/>
        </w:rPr>
        <w:t>was introduced from the Americas to Europe by the Spaniards shortly after the discovery of America (</w:t>
      </w:r>
      <w:hyperlink r:id="rId13" w:anchor="core-ref-35" w:history="1">
        <w:r w:rsidRPr="000C6C29">
          <w:rPr>
            <w:rStyle w:val="Hyperlink"/>
            <w:rFonts w:ascii="Times New Roman" w:hAnsi="Times New Roman" w:cs="Times New Roman"/>
            <w:color w:val="auto"/>
            <w:sz w:val="28"/>
            <w:szCs w:val="28"/>
            <w:u w:val="none"/>
          </w:rPr>
          <w:t>Pammel, 1911</w:t>
        </w:r>
      </w:hyperlink>
      <w:r w:rsidRPr="000C6C29">
        <w:rPr>
          <w:rFonts w:ascii="Times New Roman" w:hAnsi="Times New Roman" w:cs="Times New Roman"/>
          <w:sz w:val="28"/>
          <w:szCs w:val="28"/>
        </w:rPr>
        <w:t>), perhaps as early as 1518 (</w:t>
      </w:r>
      <w:hyperlink r:id="rId14" w:anchor="core-ref-2" w:history="1">
        <w:r w:rsidRPr="000C6C29">
          <w:rPr>
            <w:rStyle w:val="Hyperlink"/>
            <w:rFonts w:ascii="Times New Roman" w:hAnsi="Times New Roman" w:cs="Times New Roman"/>
            <w:color w:val="auto"/>
            <w:sz w:val="28"/>
            <w:szCs w:val="28"/>
            <w:u w:val="none"/>
          </w:rPr>
          <w:t>Alvina and Madulid, 2009</w:t>
        </w:r>
      </w:hyperlink>
      <w:r w:rsidRPr="000C6C29">
        <w:rPr>
          <w:rFonts w:ascii="Times New Roman" w:hAnsi="Times New Roman" w:cs="Times New Roman"/>
          <w:sz w:val="28"/>
          <w:szCs w:val="28"/>
        </w:rPr>
        <w:t>), and was certainly observed growing in Portugal by 1560 (</w:t>
      </w:r>
      <w:hyperlink r:id="rId15"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Some accounts credit Jean Nicot, the French ambassador to Portugal, as introducing the plant to France, where it was originally grown as an ornamental and medicinal plant.</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Historical evidence suggests the species was introduced from Europe to the Middle East at the beginning of the 17</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The first written record of its use in Persia [now Iran] was in 1626, though it was apparently present in India by 1605, perhaps by European introduction as well (</w:t>
      </w:r>
      <w:hyperlink r:id="rId16"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soon became widely cultivated across the region as a high-demand cultural commodity, especially for use in the hookah.</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Introduction of the species to Asia is somewhat uncertain, but repeated introductions may have occurred by various European explorers who brought seeds with them. The species was certainly introduced by way of the 1565-1815 Spanish Manila-Acapulco galleon trade route between Mexico and the Philippines (</w:t>
      </w:r>
      <w:hyperlink r:id="rId17" w:anchor="core-ref-2" w:history="1">
        <w:r w:rsidRPr="000C6C29">
          <w:rPr>
            <w:rStyle w:val="Hyperlink"/>
            <w:rFonts w:ascii="Times New Roman" w:hAnsi="Times New Roman" w:cs="Times New Roman"/>
            <w:color w:val="auto"/>
            <w:sz w:val="28"/>
            <w:szCs w:val="28"/>
            <w:u w:val="none"/>
          </w:rPr>
          <w:t>Alvina and Madulid, 2009</w:t>
        </w:r>
      </w:hyperlink>
      <w:r w:rsidRPr="000C6C29">
        <w:rPr>
          <w:rFonts w:ascii="Times New Roman" w:hAnsi="Times New Roman" w:cs="Times New Roman"/>
          <w:sz w:val="28"/>
          <w:szCs w:val="28"/>
        </w:rPr>
        <w:t>) in order to establish tobacco plantations in the Spanish colony. The Portuguese may have introduced the species to their Asian colonies in the late 16</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it was reportedly spread to Japan by the Portuguese at the beginning of the 17</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w:t>
      </w:r>
      <w:hyperlink r:id="rId18"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introduction to China was not before 1700 and could have easily been through the frequent communications between Chinese traders and Manila-based Spaniards and Filipinos, or direct encounters with European explorers.</w:t>
      </w:r>
    </w:p>
    <w:p w:rsidR="00C95B47" w:rsidRPr="000C6C29" w:rsidRDefault="00C95B47" w:rsidP="00C5552A">
      <w:pPr>
        <w:pStyle w:val="Heading1"/>
        <w:rPr>
          <w:rFonts w:ascii="Times New Roman" w:hAnsi="Times New Roman" w:cs="Times New Roman"/>
          <w:color w:val="auto"/>
          <w:sz w:val="28"/>
          <w:szCs w:val="28"/>
        </w:rPr>
      </w:pPr>
      <w:bookmarkStart w:id="3" w:name="_Toc202623813"/>
      <w:r w:rsidRPr="000C6C29">
        <w:rPr>
          <w:rFonts w:ascii="Times New Roman" w:hAnsi="Times New Roman" w:cs="Times New Roman"/>
          <w:color w:val="auto"/>
          <w:sz w:val="28"/>
          <w:szCs w:val="28"/>
        </w:rPr>
        <w:t>1.2</w:t>
      </w:r>
      <w:r w:rsidRPr="000C6C29">
        <w:rPr>
          <w:rFonts w:ascii="Times New Roman" w:hAnsi="Times New Roman" w:cs="Times New Roman"/>
          <w:color w:val="auto"/>
          <w:sz w:val="28"/>
          <w:szCs w:val="28"/>
        </w:rPr>
        <w:tab/>
        <w:t>BOTANY</w:t>
      </w:r>
      <w:bookmarkEnd w:id="3"/>
      <w:r w:rsidRPr="000C6C29">
        <w:rPr>
          <w:rFonts w:ascii="Times New Roman" w:hAnsi="Times New Roman" w:cs="Times New Roman"/>
          <w:color w:val="auto"/>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Tobacco (Nicotiana tabacum) is an annual herbaceous plant that belongs to the Solanaceae (nightshade) family. It is native to the Americas and has been cultivated for centuries, primarily for its leaves which are used in various tobacco products.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tobacco plant has a well-developed taproot system and sturdy, erect stems that can reach up to 2 meters in height. The leaves are the most important part of the plant, and they are large, broad, and sticky, typically green or pale yellow in color. The leaves have a prominent midrib and are petiolate (attached to the stem by a petiole).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flowers of the tobacco plant are tubular and funnel-shaped, with colors ranging from pink to red or white. The plant undergoes a distinct life cycle, with vegetative and reproductive stages, before reaching maturity (</w:t>
      </w:r>
      <w:r w:rsidRPr="000C6C29">
        <w:rPr>
          <w:rFonts w:ascii="Times New Roman" w:hAnsi="Times New Roman" w:cs="Times New Roman"/>
          <w:sz w:val="28"/>
          <w:szCs w:val="28"/>
          <w:shd w:val="clear" w:color="auto" w:fill="FFFFFF"/>
        </w:rPr>
        <w:t>Laws, 2010).</w:t>
      </w:r>
    </w:p>
    <w:p w:rsidR="00C95B47" w:rsidRPr="000C6C29" w:rsidRDefault="00C95B47" w:rsidP="00C5552A">
      <w:pPr>
        <w:pStyle w:val="Heading1"/>
        <w:rPr>
          <w:rFonts w:ascii="Times New Roman" w:hAnsi="Times New Roman" w:cs="Times New Roman"/>
          <w:color w:val="auto"/>
          <w:sz w:val="28"/>
          <w:szCs w:val="28"/>
        </w:rPr>
      </w:pPr>
      <w:bookmarkStart w:id="4" w:name="_Toc202623814"/>
      <w:r w:rsidRPr="000C6C29">
        <w:rPr>
          <w:rFonts w:ascii="Times New Roman" w:hAnsi="Times New Roman" w:cs="Times New Roman"/>
          <w:color w:val="auto"/>
          <w:sz w:val="28"/>
          <w:szCs w:val="28"/>
        </w:rPr>
        <w:t>1.3</w:t>
      </w:r>
      <w:r w:rsidRPr="000C6C29">
        <w:rPr>
          <w:rFonts w:ascii="Times New Roman" w:hAnsi="Times New Roman" w:cs="Times New Roman"/>
          <w:color w:val="auto"/>
          <w:sz w:val="28"/>
          <w:szCs w:val="28"/>
        </w:rPr>
        <w:tab/>
        <w:t>MORPHOLOGY</w:t>
      </w:r>
      <w:bookmarkEnd w:id="4"/>
      <w:r w:rsidRPr="000C6C29">
        <w:rPr>
          <w:rFonts w:ascii="Times New Roman" w:hAnsi="Times New Roman" w:cs="Times New Roman"/>
          <w:color w:val="auto"/>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0C6C29">
        <w:rPr>
          <w:rFonts w:ascii="Times New Roman" w:hAnsi="Times New Roman" w:cs="Times New Roman"/>
          <w:sz w:val="28"/>
          <w:szCs w:val="28"/>
          <w:shd w:val="clear" w:color="auto" w:fill="FFFFFF"/>
        </w:rPr>
        <w:t xml:space="preserve">Kress </w:t>
      </w:r>
      <w:r w:rsidRPr="000C6C29">
        <w:rPr>
          <w:rFonts w:ascii="Times New Roman" w:hAnsi="Times New Roman" w:cs="Times New Roman"/>
          <w:i/>
          <w:sz w:val="28"/>
          <w:szCs w:val="28"/>
          <w:shd w:val="clear" w:color="auto" w:fill="FFFFFF"/>
        </w:rPr>
        <w:t>et al.,</w:t>
      </w:r>
      <w:r w:rsidRPr="000C6C29">
        <w:rPr>
          <w:rFonts w:ascii="Times New Roman" w:hAnsi="Times New Roman" w:cs="Times New Roman"/>
          <w:sz w:val="28"/>
          <w:szCs w:val="28"/>
          <w:shd w:val="clear" w:color="auto" w:fill="FFFFFF"/>
        </w:rPr>
        <w:t xml:space="preserve"> 2003).</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Tobacco, Nicotiana tabacum, is an herbaceous annual or perennial plant in the family Solanaceae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ft)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colored white, yellow, pink, or red. The tobacco fruit measures at 1.5 mm to 2 mm, and consists of a capsule containing two seeds.The leaves, however, are the most economically important part of the plant. The leaf blades are enormous, often growing to 20 inches long and 10 inches wide. The leaf shape can be ovate (egg-shaped), obcordate (heartshaped) or elliptic (oval, but with a small point at one end.) </w:t>
      </w:r>
    </w:p>
    <w:p w:rsidR="00C95B47" w:rsidRPr="000C6C29" w:rsidRDefault="00C95B47" w:rsidP="00C5552A">
      <w:pPr>
        <w:pStyle w:val="Heading1"/>
        <w:rPr>
          <w:rFonts w:ascii="Times New Roman" w:hAnsi="Times New Roman" w:cs="Times New Roman"/>
          <w:color w:val="auto"/>
          <w:sz w:val="28"/>
          <w:szCs w:val="28"/>
        </w:rPr>
      </w:pPr>
      <w:bookmarkStart w:id="5" w:name="_Toc202623815"/>
      <w:r w:rsidRPr="000C6C29">
        <w:rPr>
          <w:rFonts w:ascii="Times New Roman" w:hAnsi="Times New Roman" w:cs="Times New Roman"/>
          <w:color w:val="auto"/>
          <w:sz w:val="28"/>
          <w:szCs w:val="28"/>
        </w:rPr>
        <w:t>1.4</w:t>
      </w:r>
      <w:r w:rsidRPr="000C6C29">
        <w:rPr>
          <w:rFonts w:ascii="Times New Roman" w:hAnsi="Times New Roman" w:cs="Times New Roman"/>
          <w:color w:val="auto"/>
          <w:sz w:val="28"/>
          <w:szCs w:val="28"/>
        </w:rPr>
        <w:tab/>
        <w:t>PHYSIOLOGY</w:t>
      </w:r>
      <w:bookmarkEnd w:id="5"/>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sz w:val="28"/>
          <w:szCs w:val="28"/>
          <w:shd w:val="clear" w:color="auto" w:fill="FAFAFA"/>
        </w:rPr>
        <w:t>The leaves of </w:t>
      </w:r>
      <w:r w:rsidRPr="000C6C29">
        <w:rPr>
          <w:rFonts w:ascii="Times New Roman" w:hAnsi="Times New Roman" w:cs="Times New Roman"/>
          <w:i/>
          <w:iCs/>
          <w:sz w:val="28"/>
          <w:szCs w:val="28"/>
          <w:shd w:val="clear" w:color="auto" w:fill="FAFAFA"/>
        </w:rPr>
        <w:t>Nicotiana </w:t>
      </w:r>
      <w:r w:rsidRPr="000C6C29">
        <w:rPr>
          <w:rFonts w:ascii="Times New Roman" w:hAnsi="Times New Roman" w:cs="Times New Roman"/>
          <w:sz w:val="28"/>
          <w:szCs w:val="28"/>
          <w:shd w:val="clear" w:color="auto" w:fill="FAFAFA"/>
        </w:rPr>
        <w:t>plants produce leaf wax toxins on their surface in high concentrations to inhibit blue mould and fungal infections, and </w:t>
      </w:r>
      <w:r w:rsidRPr="000C6C29">
        <w:rPr>
          <w:rFonts w:ascii="Times New Roman" w:hAnsi="Times New Roman" w:cs="Times New Roman"/>
          <w:i/>
          <w:iCs/>
          <w:sz w:val="28"/>
          <w:szCs w:val="28"/>
          <w:shd w:val="clear" w:color="auto" w:fill="FAFAFA"/>
        </w:rPr>
        <w:t>N. tabacum </w:t>
      </w:r>
      <w:r w:rsidRPr="000C6C29">
        <w:rPr>
          <w:rFonts w:ascii="Times New Roman" w:hAnsi="Times New Roman" w:cs="Times New Roman"/>
          <w:sz w:val="28"/>
          <w:szCs w:val="28"/>
          <w:shd w:val="clear" w:color="auto" w:fill="FAFAFA"/>
        </w:rPr>
        <w:t xml:space="preserve">has also been studied for its production of phytoalexins as a major defense mechanism in response to microbial infections </w:t>
      </w:r>
    </w:p>
    <w:p w:rsidR="00C95B47" w:rsidRPr="000C6C29" w:rsidRDefault="00C95B47" w:rsidP="00C95B47">
      <w:pPr>
        <w:spacing w:line="360" w:lineRule="auto"/>
        <w:jc w:val="both"/>
        <w:rPr>
          <w:rFonts w:ascii="Times New Roman" w:hAnsi="Times New Roman" w:cs="Times New Roman"/>
          <w:sz w:val="28"/>
          <w:szCs w:val="28"/>
        </w:rPr>
      </w:pPr>
      <w:bookmarkStart w:id="6" w:name="_Toc202623816"/>
      <w:r w:rsidRPr="000C6C29">
        <w:rPr>
          <w:rStyle w:val="Heading2Char"/>
          <w:rFonts w:ascii="Times New Roman" w:hAnsi="Times New Roman" w:cs="Times New Roman"/>
          <w:color w:val="auto"/>
          <w:sz w:val="28"/>
          <w:szCs w:val="28"/>
        </w:rPr>
        <w:t>1.4.1</w:t>
      </w:r>
      <w:r w:rsidRPr="000C6C29">
        <w:rPr>
          <w:rStyle w:val="Heading2Char"/>
          <w:rFonts w:ascii="Times New Roman" w:hAnsi="Times New Roman" w:cs="Times New Roman"/>
          <w:color w:val="auto"/>
          <w:sz w:val="28"/>
          <w:szCs w:val="28"/>
        </w:rPr>
        <w:tab/>
        <w:t>Leaf Development and Structure</w:t>
      </w:r>
      <w:bookmarkEnd w:id="6"/>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develop from the plant's apical meristem, which is responsible for the continuous growth and expansion of the leaf. As the leaves mature, they become larger, thicker, and more resinous due to the development of glandular trichomes on the leaf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leaf's internal structure is characterized by the presence of a well-defined midrib and secondary veins, which play a crucial role in the transport of water, nutrients, and photosynthates throughout the leaf. The leaf's mesophyll tissue is rich in chloroplasts, enabling efficient photosynthesis.</w:t>
      </w:r>
    </w:p>
    <w:p w:rsidR="00C95B47" w:rsidRPr="000C6C29" w:rsidRDefault="00C95B47" w:rsidP="00C95B47">
      <w:pPr>
        <w:spacing w:line="360" w:lineRule="auto"/>
        <w:jc w:val="both"/>
        <w:rPr>
          <w:rFonts w:ascii="Times New Roman" w:hAnsi="Times New Roman" w:cs="Times New Roman"/>
          <w:sz w:val="28"/>
          <w:szCs w:val="28"/>
        </w:rPr>
      </w:pPr>
      <w:bookmarkStart w:id="7" w:name="_Toc202623817"/>
      <w:r w:rsidRPr="000C6C29">
        <w:rPr>
          <w:rStyle w:val="Heading2Char"/>
          <w:rFonts w:ascii="Times New Roman" w:hAnsi="Times New Roman" w:cs="Times New Roman"/>
          <w:color w:val="auto"/>
          <w:sz w:val="28"/>
          <w:szCs w:val="28"/>
        </w:rPr>
        <w:t>1.4.2</w:t>
      </w:r>
      <w:r w:rsidRPr="000C6C29">
        <w:rPr>
          <w:rStyle w:val="Heading2Char"/>
          <w:rFonts w:ascii="Times New Roman" w:hAnsi="Times New Roman" w:cs="Times New Roman"/>
          <w:color w:val="auto"/>
          <w:sz w:val="28"/>
          <w:szCs w:val="28"/>
        </w:rPr>
        <w:tab/>
        <w:t>Photosynthesis and Metabolism</w:t>
      </w:r>
      <w:bookmarkEnd w:id="7"/>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metabolic pathways in tobacco leaves are complex, involving the synthesis of a wide range of secondary metabolites, including alkaloids, terpenoids, flavonoids, and phenolic compounds. These compounds contribute to the plant's defense mechanisms and play a role in its medicinal properties.</w:t>
      </w:r>
    </w:p>
    <w:p w:rsidR="00C95B47" w:rsidRPr="000C6C29" w:rsidRDefault="00C95B47" w:rsidP="00C95B47">
      <w:pPr>
        <w:spacing w:line="360" w:lineRule="auto"/>
        <w:jc w:val="both"/>
        <w:rPr>
          <w:rFonts w:ascii="Times New Roman" w:hAnsi="Times New Roman" w:cs="Times New Roman"/>
          <w:sz w:val="28"/>
          <w:szCs w:val="28"/>
        </w:rPr>
      </w:pPr>
      <w:bookmarkStart w:id="8" w:name="_Toc202623818"/>
      <w:r w:rsidRPr="000C6C29">
        <w:rPr>
          <w:rStyle w:val="Heading2Char"/>
          <w:rFonts w:ascii="Times New Roman" w:hAnsi="Times New Roman" w:cs="Times New Roman"/>
          <w:b/>
          <w:color w:val="auto"/>
          <w:sz w:val="28"/>
          <w:szCs w:val="28"/>
        </w:rPr>
        <w:t>1.4.3</w:t>
      </w:r>
      <w:r w:rsidRPr="000C6C29">
        <w:rPr>
          <w:rStyle w:val="Heading2Char"/>
          <w:rFonts w:ascii="Times New Roman" w:hAnsi="Times New Roman" w:cs="Times New Roman"/>
          <w:b/>
          <w:color w:val="auto"/>
          <w:sz w:val="28"/>
          <w:szCs w:val="28"/>
        </w:rPr>
        <w:tab/>
        <w:t>Phytochemical Synthesis and Accumulation</w:t>
      </w:r>
      <w:bookmarkEnd w:id="8"/>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In addition to nicotine, tobacco leaves accumulate a variety of other biologically active phytochemicals, such as nornicotine, anabasine, anatabine, cembrenediol, labdanediol, quercetin, kaempferol, rutin, chlorogenic acid, and caffeic acid. These compounds contribute to the plant's antimicrobial, anti-inflammatory, and antioxidant properties (</w:t>
      </w:r>
      <w:r w:rsidRPr="000C6C29">
        <w:rPr>
          <w:rFonts w:ascii="Times New Roman" w:hAnsi="Times New Roman" w:cs="Times New Roman"/>
          <w:sz w:val="28"/>
          <w:szCs w:val="28"/>
          <w:shd w:val="clear" w:color="auto" w:fill="FFFFFF"/>
        </w:rPr>
        <w:t>Forzza, 2010).</w:t>
      </w:r>
    </w:p>
    <w:p w:rsidR="00C95B47" w:rsidRPr="000C6C29" w:rsidRDefault="00C95B47" w:rsidP="00C95B47">
      <w:pPr>
        <w:spacing w:line="360" w:lineRule="auto"/>
        <w:jc w:val="both"/>
        <w:rPr>
          <w:rFonts w:ascii="Times New Roman" w:hAnsi="Times New Roman" w:cs="Times New Roman"/>
          <w:sz w:val="28"/>
          <w:szCs w:val="28"/>
        </w:rPr>
      </w:pPr>
      <w:bookmarkStart w:id="9" w:name="_Toc202623819"/>
      <w:r w:rsidRPr="000C6C29">
        <w:rPr>
          <w:rStyle w:val="Heading1Char"/>
          <w:rFonts w:ascii="Times New Roman" w:hAnsi="Times New Roman" w:cs="Times New Roman"/>
          <w:b/>
          <w:color w:val="auto"/>
          <w:sz w:val="28"/>
          <w:szCs w:val="28"/>
        </w:rPr>
        <w:t>1.5</w:t>
      </w:r>
      <w:r w:rsidRPr="000C6C29">
        <w:rPr>
          <w:rStyle w:val="Heading1Char"/>
          <w:rFonts w:ascii="Times New Roman" w:hAnsi="Times New Roman" w:cs="Times New Roman"/>
          <w:b/>
          <w:color w:val="auto"/>
          <w:sz w:val="28"/>
          <w:szCs w:val="28"/>
        </w:rPr>
        <w:tab/>
        <w:t>LIFE</w:t>
      </w:r>
      <w:r w:rsidRPr="000C6C29">
        <w:rPr>
          <w:rStyle w:val="Heading1Char"/>
          <w:rFonts w:ascii="Times New Roman" w:hAnsi="Times New Roman" w:cs="Times New Roman"/>
          <w:b/>
          <w:color w:val="auto"/>
          <w:sz w:val="28"/>
          <w:szCs w:val="28"/>
        </w:rPr>
        <w:tab/>
        <w:t>CYCLE</w:t>
      </w:r>
      <w:bookmarkEnd w:id="9"/>
      <w:r w:rsidRPr="000C6C29">
        <w:rPr>
          <w:rFonts w:ascii="Times New Roman" w:hAnsi="Times New Roman" w:cs="Times New Roman"/>
          <w:b/>
          <w:sz w:val="28"/>
          <w:szCs w:val="28"/>
        </w:rPr>
        <w:br/>
      </w:r>
      <w:r w:rsidRPr="000C6C29">
        <w:rPr>
          <w:rFonts w:ascii="Times New Roman" w:hAnsi="Times New Roman" w:cs="Times New Roman"/>
          <w:sz w:val="28"/>
          <w:szCs w:val="28"/>
        </w:rPr>
        <w:t>Tobacco is an annual herbaceous plant that undergoes a well-defined life cycle, consisting of several distinct stages.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Seed Germination and Seedling Establishment:</w:t>
      </w:r>
      <w:r w:rsidRPr="000C6C29">
        <w:rPr>
          <w:rFonts w:ascii="Times New Roman" w:hAnsi="Times New Roman" w:cs="Times New Roman"/>
          <w:sz w:val="28"/>
          <w:szCs w:val="28"/>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Vegetative Growth:</w:t>
      </w:r>
      <w:r w:rsidRPr="000C6C29">
        <w:rPr>
          <w:rFonts w:ascii="Times New Roman" w:hAnsi="Times New Roman" w:cs="Times New Roman"/>
          <w:sz w:val="28"/>
          <w:szCs w:val="28"/>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trichomes on the leaf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Flowering and Reproductive Stage:</w:t>
      </w:r>
      <w:r w:rsidRPr="000C6C29">
        <w:rPr>
          <w:rFonts w:ascii="Times New Roman" w:hAnsi="Times New Roman" w:cs="Times New Roman"/>
          <w:sz w:val="28"/>
          <w:szCs w:val="28"/>
        </w:rPr>
        <w:t xml:space="preserve"> As the plant matures, it enters the reproductive stage, characterized by the development of flowering stems and the production of flowers. The flowers are typically arranged in clusters and can be white, pink, or purple in color. Following pollination, the flowers develop into seed capsules, which eventually split open to release the small, oval-shaped seeds, thus completing the life cycle (</w:t>
      </w:r>
      <w:r w:rsidRPr="000C6C29">
        <w:rPr>
          <w:rFonts w:ascii="Times New Roman" w:hAnsi="Times New Roman" w:cs="Times New Roman"/>
          <w:sz w:val="28"/>
          <w:szCs w:val="28"/>
          <w:shd w:val="clear" w:color="auto" w:fill="FFFFFF"/>
        </w:rPr>
        <w:t>Britton, 2011).</w:t>
      </w:r>
    </w:p>
    <w:p w:rsidR="00C95B47" w:rsidRPr="000C6C29" w:rsidRDefault="00C95B47" w:rsidP="00C5552A">
      <w:pPr>
        <w:pStyle w:val="Heading1"/>
        <w:rPr>
          <w:rFonts w:ascii="Times New Roman" w:hAnsi="Times New Roman" w:cs="Times New Roman"/>
          <w:b/>
          <w:color w:val="auto"/>
          <w:sz w:val="28"/>
          <w:szCs w:val="28"/>
        </w:rPr>
      </w:pPr>
      <w:bookmarkStart w:id="10" w:name="_Toc202623820"/>
      <w:r w:rsidRPr="000C6C29">
        <w:rPr>
          <w:rFonts w:ascii="Times New Roman" w:hAnsi="Times New Roman" w:cs="Times New Roman"/>
          <w:b/>
          <w:color w:val="auto"/>
          <w:sz w:val="28"/>
          <w:szCs w:val="28"/>
        </w:rPr>
        <w:t>1.6</w:t>
      </w:r>
      <w:r w:rsidRPr="000C6C29">
        <w:rPr>
          <w:rFonts w:ascii="Times New Roman" w:hAnsi="Times New Roman" w:cs="Times New Roman"/>
          <w:b/>
          <w:color w:val="auto"/>
          <w:sz w:val="28"/>
          <w:szCs w:val="28"/>
        </w:rPr>
        <w:tab/>
        <w:t>ECONOMIC IMPORTANT</w:t>
      </w:r>
      <w:bookmarkEnd w:id="10"/>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Poppy extracts have traditionally been used to relax smooth muscle tone, making them potentially useful in the treatment of diarrhea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 The chemistry of the genus Papaver is well known. When the unripened seed capsule is scored, a milky latex exudes. The dried latex is known as opium, which contains more than 30 alkaloids. The most important of these alkaloids are morphine (20%), noscapine (5%), codeine (2%), papaverine (2%), and thebaine (1%). Codeine is the most widely used opium alkaloid and is obtained from natural sources or through the methylation of morphine or synthetic transformation of the baine.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 Because of the medicinal importance of morphine derivatives, efforts have been made to identify a species of Papaver that contains high levels of a suitable starting compound for the commercial synthesis of codeine. In some varieties of P. bracteatum, thebaine constitutes 98% of the total alkaloid content. 22 Commercially, thebaine may be readily converted to codeine, oxycodone, hydrocodone, or dihydrocodeine. P. bracteatum may become the species of choice as a legal source of alkaloid precursors. Poppy seed oil, used 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r w:rsidRPr="000C6C29">
        <w:rPr>
          <w:rFonts w:ascii="Times New Roman" w:hAnsi="Times New Roman" w:cs="Times New Roman"/>
          <w:sz w:val="28"/>
          <w:szCs w:val="28"/>
          <w:shd w:val="clear" w:color="auto" w:fill="FFFFFF"/>
        </w:rPr>
        <w:t>Alvina and Madulid, 2010).</w:t>
      </w:r>
    </w:p>
    <w:p w:rsidR="00C95B47" w:rsidRPr="000C6C29" w:rsidRDefault="00C95B47" w:rsidP="00C5552A">
      <w:pPr>
        <w:pStyle w:val="Heading1"/>
        <w:rPr>
          <w:rFonts w:ascii="Times New Roman" w:hAnsi="Times New Roman" w:cs="Times New Roman"/>
          <w:b/>
          <w:color w:val="auto"/>
          <w:sz w:val="28"/>
          <w:szCs w:val="28"/>
        </w:rPr>
      </w:pPr>
      <w:bookmarkStart w:id="11" w:name="_Toc202623821"/>
      <w:r w:rsidRPr="000C6C29">
        <w:rPr>
          <w:rFonts w:ascii="Times New Roman" w:hAnsi="Times New Roman" w:cs="Times New Roman"/>
          <w:b/>
          <w:color w:val="auto"/>
          <w:sz w:val="28"/>
          <w:szCs w:val="28"/>
        </w:rPr>
        <w:t>1.7</w:t>
      </w:r>
      <w:r w:rsidRPr="000C6C29">
        <w:rPr>
          <w:rFonts w:ascii="Times New Roman" w:hAnsi="Times New Roman" w:cs="Times New Roman"/>
          <w:b/>
          <w:color w:val="auto"/>
          <w:sz w:val="28"/>
          <w:szCs w:val="28"/>
        </w:rPr>
        <w:tab/>
        <w:t>EFFECT</w:t>
      </w:r>
      <w:bookmarkEnd w:id="11"/>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bCs/>
          <w:sz w:val="28"/>
          <w:szCs w:val="28"/>
          <w:shd w:val="clear" w:color="auto" w:fill="F8F8F8"/>
        </w:rPr>
        <w:t>When taken by </w:t>
      </w:r>
      <w:hyperlink r:id="rId19" w:history="1">
        <w:r w:rsidRPr="000C6C29">
          <w:rPr>
            <w:rStyle w:val="Hyperlink"/>
            <w:rFonts w:ascii="Times New Roman" w:hAnsi="Times New Roman" w:cs="Times New Roman"/>
            <w:b/>
            <w:bCs/>
            <w:color w:val="auto"/>
            <w:sz w:val="28"/>
            <w:szCs w:val="28"/>
            <w:u w:val="none"/>
          </w:rPr>
          <w:t>mouth</w:t>
        </w:r>
      </w:hyperlink>
      <w:r w:rsidRPr="000C6C29">
        <w:rPr>
          <w:rFonts w:ascii="Times New Roman" w:hAnsi="Times New Roman" w:cs="Times New Roman"/>
          <w:b/>
          <w:sz w:val="28"/>
          <w:szCs w:val="28"/>
          <w:shd w:val="clear" w:color="auto" w:fill="F8F8F8"/>
        </w:rPr>
        <w:t>:</w:t>
      </w:r>
      <w:r w:rsidRPr="000C6C29">
        <w:rPr>
          <w:rFonts w:ascii="Times New Roman" w:hAnsi="Times New Roman" w:cs="Times New Roman"/>
          <w:sz w:val="28"/>
          <w:szCs w:val="28"/>
          <w:shd w:val="clear" w:color="auto" w:fill="F8F8F8"/>
        </w:rPr>
        <w:t xml:space="preserve"> Tree tobacco is </w:t>
      </w:r>
      <w:r w:rsidRPr="000C6C29">
        <w:rPr>
          <w:rFonts w:ascii="Times New Roman" w:hAnsi="Times New Roman" w:cs="Times New Roman"/>
          <w:bCs/>
          <w:sz w:val="28"/>
          <w:szCs w:val="28"/>
          <w:shd w:val="clear" w:color="auto" w:fill="F8F8F8"/>
        </w:rPr>
        <w:t>Likely Unsafe</w:t>
      </w:r>
      <w:r w:rsidRPr="000C6C29">
        <w:rPr>
          <w:rFonts w:ascii="Times New Roman" w:hAnsi="Times New Roman" w:cs="Times New Roman"/>
          <w:sz w:val="28"/>
          <w:szCs w:val="28"/>
          <w:shd w:val="clear" w:color="auto" w:fill="F8F8F8"/>
        </w:rPr>
        <w:t> when taken by mouth. Tree tobacco contains a chemical called anabasine. This chemical is poisonous. Poisoning might cause the </w:t>
      </w:r>
      <w:hyperlink r:id="rId20" w:history="1">
        <w:r w:rsidRPr="000C6C29">
          <w:rPr>
            <w:rStyle w:val="Hyperlink"/>
            <w:rFonts w:ascii="Times New Roman" w:hAnsi="Times New Roman" w:cs="Times New Roman"/>
            <w:color w:val="auto"/>
            <w:sz w:val="28"/>
            <w:szCs w:val="28"/>
            <w:u w:val="none"/>
            <w:shd w:val="clear" w:color="auto" w:fill="F8F8F8"/>
          </w:rPr>
          <w:t>heart</w:t>
        </w:r>
      </w:hyperlink>
      <w:r w:rsidRPr="000C6C29">
        <w:rPr>
          <w:rFonts w:ascii="Times New Roman" w:hAnsi="Times New Roman" w:cs="Times New Roman"/>
          <w:sz w:val="28"/>
          <w:szCs w:val="28"/>
          <w:shd w:val="clear" w:color="auto" w:fill="F8F8F8"/>
        </w:rPr>
        <w:t> to stop beating, </w:t>
      </w:r>
      <w:hyperlink r:id="rId21" w:history="1">
        <w:r w:rsidRPr="000C6C29">
          <w:rPr>
            <w:rStyle w:val="Hyperlink"/>
            <w:rFonts w:ascii="Times New Roman" w:hAnsi="Times New Roman" w:cs="Times New Roman"/>
            <w:color w:val="auto"/>
            <w:sz w:val="28"/>
            <w:szCs w:val="28"/>
            <w:u w:val="none"/>
            <w:shd w:val="clear" w:color="auto" w:fill="F8F8F8"/>
          </w:rPr>
          <w:t>brain damage</w:t>
        </w:r>
      </w:hyperlink>
      <w:r w:rsidRPr="000C6C29">
        <w:rPr>
          <w:rFonts w:ascii="Times New Roman" w:hAnsi="Times New Roman" w:cs="Times New Roman"/>
          <w:sz w:val="28"/>
          <w:szCs w:val="28"/>
          <w:shd w:val="clear" w:color="auto" w:fill="F8F8F8"/>
        </w:rPr>
        <w:t>, severe muscle weakness and spasms, severe </w:t>
      </w:r>
      <w:hyperlink r:id="rId22" w:history="1">
        <w:r w:rsidRPr="000C6C29">
          <w:rPr>
            <w:rStyle w:val="Hyperlink"/>
            <w:rFonts w:ascii="Times New Roman" w:hAnsi="Times New Roman" w:cs="Times New Roman"/>
            <w:color w:val="auto"/>
            <w:sz w:val="28"/>
            <w:szCs w:val="28"/>
            <w:u w:val="none"/>
            <w:shd w:val="clear" w:color="auto" w:fill="F8F8F8"/>
          </w:rPr>
          <w:t>vomiting</w:t>
        </w:r>
      </w:hyperlink>
      <w:r w:rsidRPr="000C6C29">
        <w:rPr>
          <w:rFonts w:ascii="Times New Roman" w:hAnsi="Times New Roman" w:cs="Times New Roman"/>
          <w:sz w:val="28"/>
          <w:szCs w:val="28"/>
          <w:shd w:val="clear" w:color="auto" w:fill="F8F8F8"/>
        </w:rPr>
        <w:t>, </w:t>
      </w:r>
      <w:hyperlink r:id="rId23" w:history="1">
        <w:r w:rsidRPr="000C6C29">
          <w:rPr>
            <w:rStyle w:val="Hyperlink"/>
            <w:rFonts w:ascii="Times New Roman" w:hAnsi="Times New Roman" w:cs="Times New Roman"/>
            <w:color w:val="auto"/>
            <w:sz w:val="28"/>
            <w:szCs w:val="28"/>
            <w:u w:val="none"/>
            <w:shd w:val="clear" w:color="auto" w:fill="F8F8F8"/>
          </w:rPr>
          <w:t>breathing problems</w:t>
        </w:r>
      </w:hyperlink>
      <w:r w:rsidRPr="000C6C29">
        <w:rPr>
          <w:rFonts w:ascii="Times New Roman" w:hAnsi="Times New Roman" w:cs="Times New Roman"/>
          <w:sz w:val="28"/>
          <w:szCs w:val="28"/>
          <w:shd w:val="clear" w:color="auto" w:fill="F8F8F8"/>
        </w:rPr>
        <w:t>, </w:t>
      </w:r>
      <w:hyperlink r:id="rId24" w:history="1">
        <w:r w:rsidRPr="000C6C29">
          <w:rPr>
            <w:rStyle w:val="Hyperlink"/>
            <w:rFonts w:ascii="Times New Roman" w:hAnsi="Times New Roman" w:cs="Times New Roman"/>
            <w:color w:val="auto"/>
            <w:sz w:val="28"/>
            <w:szCs w:val="28"/>
            <w:u w:val="none"/>
            <w:shd w:val="clear" w:color="auto" w:fill="F8F8F8"/>
          </w:rPr>
          <w:t>seizures</w:t>
        </w:r>
      </w:hyperlink>
      <w:r w:rsidRPr="000C6C29">
        <w:rPr>
          <w:rFonts w:ascii="Times New Roman" w:hAnsi="Times New Roman" w:cs="Times New Roman"/>
          <w:sz w:val="28"/>
          <w:szCs w:val="28"/>
          <w:shd w:val="clear" w:color="auto" w:fill="F8F8F8"/>
        </w:rPr>
        <w:t>, </w:t>
      </w:r>
      <w:hyperlink r:id="rId25" w:history="1">
        <w:r w:rsidRPr="000C6C29">
          <w:rPr>
            <w:rStyle w:val="Hyperlink"/>
            <w:rFonts w:ascii="Times New Roman" w:hAnsi="Times New Roman" w:cs="Times New Roman"/>
            <w:color w:val="auto"/>
            <w:sz w:val="28"/>
            <w:szCs w:val="28"/>
            <w:u w:val="none"/>
            <w:shd w:val="clear" w:color="auto" w:fill="F8F8F8"/>
          </w:rPr>
          <w:t>high blood pressure</w:t>
        </w:r>
      </w:hyperlink>
      <w:r w:rsidRPr="000C6C29">
        <w:rPr>
          <w:rFonts w:ascii="Times New Roman" w:hAnsi="Times New Roman" w:cs="Times New Roman"/>
          <w:sz w:val="28"/>
          <w:szCs w:val="28"/>
          <w:shd w:val="clear" w:color="auto" w:fill="F8F8F8"/>
        </w:rPr>
        <w:t>, and death.</w:t>
      </w:r>
      <w:r w:rsidRPr="000C6C29">
        <w:rPr>
          <w:rFonts w:ascii="Times New Roman" w:hAnsi="Times New Roman" w:cs="Times New Roman"/>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bCs/>
          <w:sz w:val="28"/>
          <w:szCs w:val="28"/>
          <w:shd w:val="clear" w:color="auto" w:fill="F8F8F8"/>
        </w:rPr>
        <w:t>When applied to the </w:t>
      </w:r>
      <w:hyperlink r:id="rId26" w:history="1">
        <w:r w:rsidRPr="000C6C29">
          <w:rPr>
            <w:rStyle w:val="Hyperlink"/>
            <w:rFonts w:ascii="Times New Roman" w:hAnsi="Times New Roman" w:cs="Times New Roman"/>
            <w:b/>
            <w:bCs/>
            <w:color w:val="auto"/>
            <w:sz w:val="28"/>
            <w:szCs w:val="28"/>
            <w:u w:val="none"/>
          </w:rPr>
          <w:t>skin</w:t>
        </w:r>
      </w:hyperlink>
      <w:r w:rsidRPr="000C6C29">
        <w:rPr>
          <w:rFonts w:ascii="Times New Roman" w:hAnsi="Times New Roman" w:cs="Times New Roman"/>
          <w:b/>
          <w:sz w:val="28"/>
          <w:szCs w:val="28"/>
          <w:shd w:val="clear" w:color="auto" w:fill="F8F8F8"/>
        </w:rPr>
        <w:t>:</w:t>
      </w:r>
      <w:r w:rsidRPr="000C6C29">
        <w:rPr>
          <w:rFonts w:ascii="Times New Roman" w:hAnsi="Times New Roman" w:cs="Times New Roman"/>
          <w:sz w:val="28"/>
          <w:szCs w:val="28"/>
          <w:shd w:val="clear" w:color="auto" w:fill="F8F8F8"/>
        </w:rPr>
        <w:t xml:space="preserve"> There isn't enough reliable information to know if tree tobacco is safe or what the side effects might</w:t>
      </w:r>
    </w:p>
    <w:p w:rsidR="00C95B47" w:rsidRPr="000C6C29" w:rsidRDefault="00C95B47" w:rsidP="00C5552A">
      <w:pPr>
        <w:pStyle w:val="Heading1"/>
        <w:rPr>
          <w:rFonts w:ascii="Times New Roman" w:hAnsi="Times New Roman" w:cs="Times New Roman"/>
          <w:b/>
          <w:color w:val="auto"/>
          <w:sz w:val="28"/>
          <w:szCs w:val="28"/>
        </w:rPr>
      </w:pPr>
      <w:bookmarkStart w:id="12" w:name="_Toc202623822"/>
      <w:r w:rsidRPr="000C6C29">
        <w:rPr>
          <w:rFonts w:ascii="Times New Roman" w:hAnsi="Times New Roman" w:cs="Times New Roman"/>
          <w:b/>
          <w:color w:val="auto"/>
          <w:sz w:val="28"/>
          <w:szCs w:val="28"/>
        </w:rPr>
        <w:t>1.8CLASSIFICATION</w:t>
      </w:r>
      <w:bookmarkEnd w:id="12"/>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According to the above points, we can classify fruits into types of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 xml:space="preserve">Simple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Aggregate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Composite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noProof/>
          <w:sz w:val="28"/>
          <w:szCs w:val="28"/>
          <w:lang w:val="en-US"/>
        </w:rPr>
        <w:drawing>
          <wp:inline distT="0" distB="0" distL="0" distR="0" wp14:anchorId="3E3DE5ED" wp14:editId="67AA892A">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 Simple fruit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These fruits develop from the monocarpellary ovary or multicarpellary syncarpous ovary. Only one fruit is formed by the gynoecium. Simple fruits are of two types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a) Fleshy Fruits:</w:t>
      </w:r>
      <w:r w:rsidRPr="000C6C29">
        <w:rPr>
          <w:rFonts w:ascii="Times New Roman" w:hAnsi="Times New Roman" w:cs="Times New Roman"/>
          <w:sz w:val="28"/>
          <w:szCs w:val="28"/>
        </w:rPr>
        <w:t xml:space="preserve"> In fleshy fruits, the fruit wall is differentiated into epicarp, mesocarp, and endocarp. These fruits develop from superior or inferior syncarpous gynoecium.</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b) Dry Fruits:</w:t>
      </w:r>
      <w:r w:rsidRPr="000C6C29">
        <w:rPr>
          <w:rFonts w:ascii="Times New Roman" w:hAnsi="Times New Roman" w:cs="Times New Roman"/>
          <w:sz w:val="28"/>
          <w:szCs w:val="28"/>
        </w:rPr>
        <w:t xml:space="preserve"> The pericarp of simple dry fruits is usually quite dry and hard. It is not differentiated into the three layers of epicarp, mesocarp and endocarp. In some dry fruits, this pericarp is broken down and the seeds are scattered or dispersed. These fruits are dehiscent fruits.</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ii) Aggregate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These are the fruits that develop from the multicarpellary apocarpous ovary. It becomes a fruitlet because each carpel is separated from one another in the apocarpous ovary. These fruits make a bunch of fruitlets which is known as etaerio.</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Etaerio of follicles:</w:t>
      </w:r>
      <w:r w:rsidRPr="000C6C29">
        <w:rPr>
          <w:rFonts w:ascii="Times New Roman" w:hAnsi="Times New Roman" w:cs="Times New Roman"/>
          <w:sz w:val="28"/>
          <w:szCs w:val="28"/>
        </w:rPr>
        <w:t xml:space="preserve"> Each fruit or etaerio is a follicle. Eg. Calotropis, Catharanthus, Magnoliaceae. In calotropis, the stigma is fused or joined in carpellary ovary and ovaries of ovules are separated. It means only two follicles are present in etaerio.</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Etaerio of achenes:</w:t>
      </w:r>
      <w:r w:rsidRPr="000C6C29">
        <w:rPr>
          <w:rFonts w:ascii="Times New Roman" w:hAnsi="Times New Roman" w:cs="Times New Roman"/>
          <w:sz w:val="28"/>
          <w:szCs w:val="28"/>
        </w:rPr>
        <w:t xml:space="preserve"> In this aggregate fruit, each fruit is an achene. Eg. Ranunculus, Strawberry, Rose, Lotus. In lotus, the thalamus becomes spongy and some achenes are embedded in it. In strawberry, the thalamus is fleshy and we can find small achenes on its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Etaerio of berries:</w:t>
      </w:r>
      <w:r w:rsidRPr="000C6C29">
        <w:rPr>
          <w:rFonts w:ascii="Times New Roman" w:hAnsi="Times New Roman" w:cs="Times New Roman"/>
          <w:sz w:val="28"/>
          <w:szCs w:val="28"/>
        </w:rPr>
        <w:t xml:space="preserve"> It is an aggregate of small berries. Eg. Polyalthia, Annona squamosa (Custard-apple). In the etaerio of Annona, all the berries are arranged densely on the thalamus.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Etaerio of drupes: In this type of fruit, many small drupes develop from different carpels. Eg. Raspberry. In this type carpel of apocarpous ovary form drupe fruit.</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iii) Muiltiple /Composite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All composite fruits are false fruits. In these fruits, generally, there are many ovaries and other floral parts combining to form the fruit. These are of two types: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a) Sorosis:</w:t>
      </w:r>
      <w:r w:rsidRPr="000C6C29">
        <w:rPr>
          <w:rFonts w:ascii="Times New Roman" w:hAnsi="Times New Roman" w:cs="Times New Roman"/>
          <w:sz w:val="28"/>
          <w:szCs w:val="28"/>
        </w:rPr>
        <w:t xml:space="preserve"> These fruits develop from spike, spadix or catkin inflorescence. Examples inJackfruit fruit, Kevda (screwpine). In jackfruit (Kathal) pistillate flowers are developed around the peduncle. In fruit formation, the pericarp becomes spongy and fused.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b) Sycosis:</w:t>
      </w:r>
      <w:r w:rsidRPr="000C6C29">
        <w:rPr>
          <w:rFonts w:ascii="Times New Roman" w:hAnsi="Times New Roman" w:cs="Times New Roman"/>
          <w:sz w:val="28"/>
          <w:szCs w:val="28"/>
        </w:rPr>
        <w:t xml:space="preserve"> These fruits develop from hypanthodium inflorescence. Receptacle becomes hollow and has a pore. Numerous small scales surround the pore. Eg. Ficus species Peepal (</w:t>
      </w:r>
      <w:r w:rsidRPr="000C6C29">
        <w:rPr>
          <w:rFonts w:ascii="Times New Roman" w:hAnsi="Times New Roman" w:cs="Times New Roman"/>
          <w:sz w:val="28"/>
          <w:szCs w:val="28"/>
          <w:shd w:val="clear" w:color="auto" w:fill="FFFFFF"/>
        </w:rPr>
        <w:t>Britton, 2011).</w:t>
      </w:r>
    </w:p>
    <w:p w:rsidR="00C95B47" w:rsidRPr="000C6C29" w:rsidRDefault="00C95B47" w:rsidP="00C5552A">
      <w:pPr>
        <w:pStyle w:val="Heading1"/>
        <w:rPr>
          <w:rFonts w:ascii="Times New Roman" w:hAnsi="Times New Roman" w:cs="Times New Roman"/>
          <w:b/>
          <w:color w:val="auto"/>
          <w:sz w:val="28"/>
          <w:szCs w:val="28"/>
        </w:rPr>
      </w:pPr>
      <w:bookmarkStart w:id="13" w:name="_Toc202623823"/>
      <w:r w:rsidRPr="000C6C29">
        <w:rPr>
          <w:rFonts w:ascii="Times New Roman" w:hAnsi="Times New Roman" w:cs="Times New Roman"/>
          <w:b/>
          <w:color w:val="auto"/>
          <w:sz w:val="28"/>
          <w:szCs w:val="28"/>
        </w:rPr>
        <w:t>1.9</w:t>
      </w:r>
      <w:r w:rsidRPr="000C6C29">
        <w:rPr>
          <w:rFonts w:ascii="Times New Roman" w:hAnsi="Times New Roman" w:cs="Times New Roman"/>
          <w:b/>
          <w:color w:val="auto"/>
          <w:sz w:val="28"/>
          <w:szCs w:val="28"/>
        </w:rPr>
        <w:tab/>
        <w:t>MODE OF PRODUCTION</w:t>
      </w:r>
      <w:bookmarkEnd w:id="13"/>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FFFFF"/>
        </w:rPr>
        <w:t xml:space="preserve">Using a transdisciplinary clinical approach, we conducted in-depth interviews with the tabaquero applying the systematizing expert interview method, in order to map modes of preparation and administration, indications, contraindications, effects, risks, adverse effects, and systemic aspects of tobacco-based remedies </w:t>
      </w:r>
      <w:r w:rsidRPr="000C6C29">
        <w:rPr>
          <w:rFonts w:ascii="Times New Roman" w:hAnsi="Times New Roman" w:cs="Times New Roman"/>
          <w:sz w:val="28"/>
          <w:szCs w:val="28"/>
        </w:rPr>
        <w:t>(</w:t>
      </w:r>
      <w:r w:rsidRPr="000C6C29">
        <w:rPr>
          <w:rFonts w:ascii="Times New Roman" w:hAnsi="Times New Roman" w:cs="Times New Roman"/>
          <w:sz w:val="28"/>
          <w:szCs w:val="28"/>
          <w:shd w:val="clear" w:color="auto" w:fill="FFFFFF"/>
        </w:rPr>
        <w:t>Britton, 2011).</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CHARACTERISTICS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Wood aromatic, leaves exstipulate, floral parts usually numerous, free spirally arranged; stamens with distinctive enlarged and flat connective; Gynoecium multipistilate, apocarpous. </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A.</w:t>
      </w:r>
      <w:r w:rsidRPr="000C6C29">
        <w:rPr>
          <w:rFonts w:ascii="Times New Roman" w:hAnsi="Times New Roman" w:cs="Times New Roman"/>
          <w:b/>
          <w:sz w:val="28"/>
          <w:szCs w:val="28"/>
        </w:rPr>
        <w:tab/>
        <w:t>Vegetative characters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Habit and habitat: Trees, shrubs or lianas. Artabotrys climbs by means of hooks. Oil ducts present in the bark, leaves and perianth leaves.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Terrestrial and perennial. Evergreen, deciduous, cultivated as well as wild. </w:t>
      </w:r>
    </w:p>
    <w:p w:rsidR="00C95B47" w:rsidRPr="000C6C29" w:rsidRDefault="00C95B47" w:rsidP="00C95B47">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rPr>
        <w:t>Root: Tap, deep and extensively branched. Stem: Erect, branched, solid, woody, sometimes woody climbers. Leaves – Simple, entire, alternate, exstipulate, distichous, gland dotted (</w:t>
      </w:r>
      <w:r w:rsidR="00C5552A" w:rsidRPr="000C6C29">
        <w:rPr>
          <w:rFonts w:ascii="Times New Roman" w:hAnsi="Times New Roman" w:cs="Times New Roman"/>
          <w:sz w:val="28"/>
          <w:szCs w:val="28"/>
          <w:shd w:val="clear" w:color="auto" w:fill="FFFFFF"/>
        </w:rPr>
        <w:t>Alvina and Madulid, 2010).</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B.</w:t>
      </w:r>
      <w:r w:rsidRPr="000C6C29">
        <w:rPr>
          <w:rFonts w:ascii="Times New Roman" w:hAnsi="Times New Roman" w:cs="Times New Roman"/>
          <w:b/>
          <w:sz w:val="28"/>
          <w:szCs w:val="28"/>
        </w:rPr>
        <w:tab/>
        <w:t xml:space="preserve">Floral characters: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Inflorescence: Often solitary, axillary, sometimes cauliflourous in groups.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Flower: Actinomorphic but zygomorphic in Monodora due to difference in size of petals, hermaphrodite, unisexual in Stelechocarpus, complete, trimerous, hypogynous, perigynous (Eupomatia) spirocyclic, often aromatic.</w:t>
      </w: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5552A" w:rsidRPr="000C6C29" w:rsidRDefault="00C5552A" w:rsidP="00C95B47">
      <w:pPr>
        <w:spacing w:line="360" w:lineRule="auto"/>
        <w:jc w:val="center"/>
        <w:rPr>
          <w:rFonts w:ascii="Times New Roman" w:hAnsi="Times New Roman" w:cs="Times New Roman"/>
          <w:b/>
          <w:sz w:val="28"/>
          <w:szCs w:val="28"/>
        </w:rPr>
      </w:pPr>
    </w:p>
    <w:p w:rsidR="00C95B47" w:rsidRPr="000C6C29" w:rsidRDefault="00C95B47" w:rsidP="00C5552A">
      <w:pPr>
        <w:pStyle w:val="Heading1"/>
        <w:jc w:val="center"/>
        <w:rPr>
          <w:rFonts w:ascii="Times New Roman" w:hAnsi="Times New Roman" w:cs="Times New Roman"/>
          <w:b/>
          <w:color w:val="auto"/>
          <w:sz w:val="28"/>
          <w:szCs w:val="28"/>
        </w:rPr>
      </w:pPr>
      <w:bookmarkStart w:id="14" w:name="_Toc202623824"/>
      <w:r w:rsidRPr="000C6C29">
        <w:rPr>
          <w:rFonts w:ascii="Times New Roman" w:hAnsi="Times New Roman" w:cs="Times New Roman"/>
          <w:b/>
          <w:color w:val="auto"/>
          <w:sz w:val="28"/>
          <w:szCs w:val="28"/>
        </w:rPr>
        <w:t>CHAPTER TWO</w:t>
      </w:r>
      <w:bookmarkEnd w:id="14"/>
    </w:p>
    <w:p w:rsidR="00C95B47" w:rsidRPr="000C6C29" w:rsidRDefault="00C95B47" w:rsidP="00C5552A">
      <w:pPr>
        <w:pStyle w:val="Heading1"/>
        <w:rPr>
          <w:rFonts w:ascii="Times New Roman" w:hAnsi="Times New Roman" w:cs="Times New Roman"/>
          <w:b/>
          <w:color w:val="auto"/>
          <w:sz w:val="28"/>
          <w:szCs w:val="28"/>
        </w:rPr>
      </w:pPr>
      <w:bookmarkStart w:id="15" w:name="_Toc202623825"/>
      <w:r w:rsidRPr="000C6C29">
        <w:rPr>
          <w:rFonts w:ascii="Times New Roman" w:hAnsi="Times New Roman" w:cs="Times New Roman"/>
          <w:b/>
          <w:color w:val="auto"/>
          <w:sz w:val="28"/>
          <w:szCs w:val="28"/>
        </w:rPr>
        <w:t>2.0</w:t>
      </w:r>
      <w:r w:rsidRPr="000C6C29">
        <w:rPr>
          <w:rFonts w:ascii="Times New Roman" w:hAnsi="Times New Roman" w:cs="Times New Roman"/>
          <w:b/>
          <w:color w:val="auto"/>
          <w:sz w:val="28"/>
          <w:szCs w:val="28"/>
        </w:rPr>
        <w:tab/>
        <w:t>BIO SYSTEMATIC AND TAXONOMY</w:t>
      </w:r>
      <w:bookmarkEnd w:id="15"/>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Tobacco (Nicotiana tabacum) is an annual herbaceous plant that belongs to the Solanaceae or nightshade family. It can grow up to 2 meters tall and has large, broad leaves that are the primary source of its medicinal and industrial uses.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The leaves of the tobacco plant are simple, alternate, and can grow up to 50 cm in length. They have a thick, waxy texture and are usually dark green in color. The plant produces small, tubular flowers that are typically white, pink, or purple.</w:t>
      </w:r>
    </w:p>
    <w:p w:rsidR="00C95B47" w:rsidRPr="000C6C29" w:rsidRDefault="00C95B47" w:rsidP="00C95B47">
      <w:pPr>
        <w:spacing w:line="360" w:lineRule="auto"/>
        <w:jc w:val="both"/>
        <w:rPr>
          <w:rFonts w:ascii="Times New Roman" w:eastAsia="Times New Roman" w:hAnsi="Times New Roman" w:cs="Times New Roman"/>
          <w:sz w:val="28"/>
          <w:szCs w:val="28"/>
        </w:rPr>
      </w:pPr>
      <w:bookmarkStart w:id="16" w:name="_Toc202623826"/>
      <w:r w:rsidRPr="000C6C29">
        <w:rPr>
          <w:rStyle w:val="Heading1Char"/>
          <w:rFonts w:ascii="Times New Roman" w:hAnsi="Times New Roman" w:cs="Times New Roman"/>
          <w:b/>
          <w:color w:val="auto"/>
          <w:sz w:val="28"/>
          <w:szCs w:val="28"/>
        </w:rPr>
        <w:t>2.1</w:t>
      </w:r>
      <w:r w:rsidRPr="000C6C29">
        <w:rPr>
          <w:rStyle w:val="Heading1Char"/>
          <w:rFonts w:ascii="Times New Roman" w:hAnsi="Times New Roman" w:cs="Times New Roman"/>
          <w:b/>
          <w:color w:val="auto"/>
          <w:sz w:val="28"/>
          <w:szCs w:val="28"/>
        </w:rPr>
        <w:tab/>
        <w:t>Medicinal</w:t>
      </w:r>
      <w:r w:rsidRPr="000C6C29">
        <w:rPr>
          <w:rStyle w:val="Heading1Char"/>
          <w:rFonts w:ascii="Times New Roman" w:hAnsi="Times New Roman" w:cs="Times New Roman"/>
          <w:b/>
          <w:color w:val="auto"/>
          <w:sz w:val="28"/>
          <w:szCs w:val="28"/>
        </w:rPr>
        <w:tab/>
        <w:t>Compounds:</w:t>
      </w:r>
      <w:bookmarkEnd w:id="16"/>
      <w:r w:rsidRPr="000C6C29">
        <w:rPr>
          <w:rFonts w:ascii="Times New Roman" w:eastAsia="Times New Roman" w:hAnsi="Times New Roman" w:cs="Times New Roman"/>
          <w:sz w:val="28"/>
          <w:szCs w:val="28"/>
        </w:rPr>
        <w:br/>
        <w:t>The tobacco leaf contains several biologically active compounds of medicinal importance:</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Nicotine - This is the primary psychoactive alkaloid in tobacco, which has stimulant properties and potential therapeutic effects. It can be used in smoking cessation and to treat certain neurological disorders.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Anabasine - Another alkaloid found in tobacco that has insecticidal and antihelminthic (anti-worm) properties.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Nornicotine - An alkaloid with demonstrated anti-cancer and neuroprotective potential.</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Tobacco-Specific Nitrosamines - These compounds, while carcinogenic in high doses, have shown antimicrobial and anti-inflammatory effects at lower concentrations.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Polyphenols - Tobacco leaves contain antioxidant compounds like chlorogenic acid and rutin that provide health benefits.</w:t>
      </w:r>
    </w:p>
    <w:p w:rsidR="00C95B47" w:rsidRPr="000C6C29" w:rsidRDefault="00C95B47" w:rsidP="00C95B47">
      <w:pPr>
        <w:spacing w:line="360" w:lineRule="auto"/>
        <w:jc w:val="both"/>
        <w:rPr>
          <w:rFonts w:ascii="Times New Roman" w:eastAsia="Times New Roman" w:hAnsi="Times New Roman" w:cs="Times New Roman"/>
          <w:sz w:val="28"/>
          <w:szCs w:val="28"/>
        </w:rPr>
      </w:pPr>
      <w:bookmarkStart w:id="17" w:name="_Toc202623827"/>
      <w:r w:rsidRPr="000C6C29">
        <w:rPr>
          <w:rStyle w:val="Heading1Char"/>
          <w:rFonts w:ascii="Times New Roman" w:hAnsi="Times New Roman" w:cs="Times New Roman"/>
          <w:b/>
          <w:color w:val="auto"/>
          <w:sz w:val="28"/>
          <w:szCs w:val="28"/>
        </w:rPr>
        <w:t>2.2</w:t>
      </w:r>
      <w:r w:rsidRPr="000C6C29">
        <w:rPr>
          <w:rStyle w:val="Heading1Char"/>
          <w:rFonts w:ascii="Times New Roman" w:hAnsi="Times New Roman" w:cs="Times New Roman"/>
          <w:b/>
          <w:color w:val="auto"/>
          <w:sz w:val="28"/>
          <w:szCs w:val="28"/>
        </w:rPr>
        <w:tab/>
        <w:t>Medicinal</w:t>
      </w:r>
      <w:r w:rsidRPr="000C6C29">
        <w:rPr>
          <w:rStyle w:val="Heading1Char"/>
          <w:rFonts w:ascii="Times New Roman" w:hAnsi="Times New Roman" w:cs="Times New Roman"/>
          <w:b/>
          <w:color w:val="auto"/>
          <w:sz w:val="28"/>
          <w:szCs w:val="28"/>
        </w:rPr>
        <w:tab/>
        <w:t>Applications:</w:t>
      </w:r>
      <w:bookmarkEnd w:id="17"/>
      <w:r w:rsidRPr="000C6C29">
        <w:rPr>
          <w:rFonts w:ascii="Times New Roman" w:eastAsia="Times New Roman" w:hAnsi="Times New Roman" w:cs="Times New Roman"/>
          <w:b/>
          <w:sz w:val="28"/>
          <w:szCs w:val="28"/>
        </w:rPr>
        <w:br/>
      </w:r>
      <w:r w:rsidRPr="000C6C29">
        <w:rPr>
          <w:rFonts w:ascii="Times New Roman" w:eastAsia="Times New Roman" w:hAnsi="Times New Roman" w:cs="Times New Roman"/>
          <w:sz w:val="28"/>
          <w:szCs w:val="28"/>
        </w:rPr>
        <w:t>The medicinal compounds found in tobacco leaves have been explored for use in various therapeutic applications, including:</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Smoking cessation</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Cognitive enhancement</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Treatment of neurological disorders (e.g., Alzheimer's, Parkinson's, Tourette's)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Antimicrobial and anti-inflammatory treatments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Insecticide and antihelminthic (anti-worm) applications</w:t>
      </w:r>
    </w:p>
    <w:p w:rsidR="00C95B47" w:rsidRPr="000C6C29" w:rsidRDefault="00C95B47" w:rsidP="00C5552A">
      <w:pPr>
        <w:pStyle w:val="Heading1"/>
        <w:rPr>
          <w:rFonts w:ascii="Times New Roman" w:hAnsi="Times New Roman" w:cs="Times New Roman"/>
          <w:b/>
          <w:color w:val="auto"/>
          <w:sz w:val="28"/>
          <w:szCs w:val="28"/>
        </w:rPr>
      </w:pPr>
      <w:bookmarkStart w:id="18" w:name="_Toc202623828"/>
      <w:r w:rsidRPr="000C6C29">
        <w:rPr>
          <w:rFonts w:ascii="Times New Roman" w:hAnsi="Times New Roman" w:cs="Times New Roman"/>
          <w:b/>
          <w:color w:val="auto"/>
          <w:sz w:val="28"/>
          <w:szCs w:val="28"/>
        </w:rPr>
        <w:t>2.3</w:t>
      </w:r>
      <w:r w:rsidRPr="000C6C29">
        <w:rPr>
          <w:rFonts w:ascii="Times New Roman" w:hAnsi="Times New Roman" w:cs="Times New Roman"/>
          <w:b/>
          <w:color w:val="auto"/>
          <w:sz w:val="28"/>
          <w:szCs w:val="28"/>
        </w:rPr>
        <w:tab/>
        <w:t>HABITAT</w:t>
      </w:r>
      <w:bookmarkEnd w:id="18"/>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i/>
          <w:iCs/>
          <w:sz w:val="28"/>
          <w:szCs w:val="28"/>
          <w:shd w:val="clear" w:color="auto" w:fill="FAFAFA"/>
        </w:rPr>
        <w:t>N. tabacum </w:t>
      </w:r>
      <w:r w:rsidRPr="000C6C29">
        <w:rPr>
          <w:rFonts w:ascii="Times New Roman" w:hAnsi="Times New Roman" w:cs="Times New Roman"/>
          <w:sz w:val="28"/>
          <w:szCs w:val="28"/>
          <w:shd w:val="clear" w:color="auto" w:fill="FAFAFA"/>
        </w:rPr>
        <w:t>has been reportedly grown in a wide range of habitats including forests, plains, mountains, wetlands,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8" w:anchor="core-ref-47" w:history="1">
        <w:r w:rsidRPr="000C6C29">
          <w:rPr>
            <w:rStyle w:val="Hyperlink"/>
            <w:rFonts w:ascii="Times New Roman" w:hAnsi="Times New Roman" w:cs="Times New Roman"/>
            <w:color w:val="auto"/>
            <w:sz w:val="28"/>
            <w:szCs w:val="28"/>
            <w:u w:val="none"/>
            <w:shd w:val="clear" w:color="auto" w:fill="FAFAFA"/>
          </w:rPr>
          <w:t>USDA-NRCS, 2014</w:t>
        </w:r>
      </w:hyperlink>
      <w:r w:rsidRPr="000C6C29">
        <w:rPr>
          <w:rFonts w:ascii="Times New Roman" w:hAnsi="Times New Roman" w:cs="Times New Roman"/>
          <w:sz w:val="28"/>
          <w:szCs w:val="28"/>
          <w:shd w:val="clear" w:color="auto" w:fill="FAFAFA"/>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AFAFA"/>
        </w:rPr>
        <w:t xml:space="preserve">  In Antioquia, Colombia the species occurs in premontane forests (</w:t>
      </w:r>
      <w:hyperlink r:id="rId29" w:anchor="core-ref-48" w:history="1">
        <w:r w:rsidRPr="000C6C29">
          <w:rPr>
            <w:rStyle w:val="Hyperlink"/>
            <w:rFonts w:ascii="Times New Roman" w:hAnsi="Times New Roman" w:cs="Times New Roman"/>
            <w:color w:val="auto"/>
            <w:sz w:val="28"/>
            <w:szCs w:val="28"/>
            <w:u w:val="none"/>
            <w:shd w:val="clear" w:color="auto" w:fill="FAFAFA"/>
          </w:rPr>
          <w:t>Vascular Plants of Antioquia, 2014</w:t>
        </w:r>
      </w:hyperlink>
      <w:r w:rsidRPr="000C6C29">
        <w:rPr>
          <w:rFonts w:ascii="Times New Roman" w:hAnsi="Times New Roman" w:cs="Times New Roman"/>
          <w:sz w:val="28"/>
          <w:szCs w:val="28"/>
          <w:shd w:val="clear" w:color="auto" w:fill="FAFAFA"/>
        </w:rPr>
        <w:t>). In Bolivia, the species grows in rainforests, semi-deciduous and montane forests, savannahs, and dry valleys (</w:t>
      </w:r>
      <w:hyperlink r:id="rId30" w:anchor="core-ref-4" w:history="1">
        <w:r w:rsidRPr="000C6C29">
          <w:rPr>
            <w:rStyle w:val="Hyperlink"/>
            <w:rFonts w:ascii="Times New Roman" w:hAnsi="Times New Roman" w:cs="Times New Roman"/>
            <w:color w:val="auto"/>
            <w:sz w:val="28"/>
            <w:szCs w:val="28"/>
            <w:u w:val="none"/>
            <w:shd w:val="clear" w:color="auto" w:fill="FAFAFA"/>
          </w:rPr>
          <w:t>Bolivia Checklist, 2014</w:t>
        </w:r>
      </w:hyperlink>
      <w:r w:rsidRPr="000C6C29">
        <w:rPr>
          <w:rFonts w:ascii="Times New Roman" w:hAnsi="Times New Roman" w:cs="Times New Roman"/>
          <w:sz w:val="28"/>
          <w:szCs w:val="28"/>
          <w:shd w:val="clear" w:color="auto" w:fill="FAFAFA"/>
        </w:rPr>
        <w:t>). In Ecuador, the species was reportedly growing on the slope of a volcano (</w:t>
      </w:r>
      <w:hyperlink r:id="rId31" w:anchor="core-ref-6" w:history="1">
        <w:r w:rsidRPr="000C6C29">
          <w:rPr>
            <w:rStyle w:val="Hyperlink"/>
            <w:rFonts w:ascii="Times New Roman" w:hAnsi="Times New Roman" w:cs="Times New Roman"/>
            <w:color w:val="auto"/>
            <w:sz w:val="28"/>
            <w:szCs w:val="28"/>
            <w:u w:val="none"/>
            <w:shd w:val="clear" w:color="auto" w:fill="FAFAFA"/>
          </w:rPr>
          <w:t>Candolle, 1885</w:t>
        </w:r>
      </w:hyperlink>
      <w:r w:rsidRPr="000C6C29">
        <w:rPr>
          <w:rFonts w:ascii="Times New Roman" w:hAnsi="Times New Roman" w:cs="Times New Roman"/>
          <w:sz w:val="28"/>
          <w:szCs w:val="28"/>
          <w:shd w:val="clear" w:color="auto" w:fill="FAFAFA"/>
        </w:rPr>
        <w:t>), and more recently has been reported to occur across the Galapagos, Andean, and Amazonian regions (</w:t>
      </w:r>
      <w:hyperlink r:id="rId32" w:anchor="core-ref-49" w:history="1">
        <w:r w:rsidRPr="000C6C29">
          <w:rPr>
            <w:rStyle w:val="Hyperlink"/>
            <w:rFonts w:ascii="Times New Roman" w:hAnsi="Times New Roman" w:cs="Times New Roman"/>
            <w:color w:val="auto"/>
            <w:sz w:val="28"/>
            <w:szCs w:val="28"/>
            <w:u w:val="none"/>
            <w:shd w:val="clear" w:color="auto" w:fill="FAFAFA"/>
          </w:rPr>
          <w:t>Vascular Plants of Ecuador, 2014</w:t>
        </w:r>
      </w:hyperlink>
      <w:r w:rsidRPr="000C6C29">
        <w:rPr>
          <w:rFonts w:ascii="Times New Roman" w:hAnsi="Times New Roman" w:cs="Times New Roman"/>
          <w:sz w:val="28"/>
          <w:szCs w:val="28"/>
          <w:shd w:val="clear" w:color="auto" w:fill="FAFAFA"/>
        </w:rPr>
        <w:t>).</w:t>
      </w:r>
    </w:p>
    <w:p w:rsidR="00C95B47" w:rsidRPr="000C6C29" w:rsidRDefault="00C95B47"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A667E9" w:rsidRPr="000C6C29" w:rsidRDefault="00A667E9">
      <w:pPr>
        <w:spacing w:after="160" w:line="259" w:lineRule="auto"/>
        <w:rPr>
          <w:rFonts w:ascii="Times New Roman" w:eastAsiaTheme="majorEastAsia" w:hAnsi="Times New Roman" w:cs="Times New Roman"/>
          <w:sz w:val="28"/>
          <w:szCs w:val="28"/>
        </w:rPr>
      </w:pPr>
      <w:r w:rsidRPr="000C6C29">
        <w:rPr>
          <w:rFonts w:ascii="Times New Roman" w:hAnsi="Times New Roman" w:cs="Times New Roman"/>
          <w:sz w:val="28"/>
          <w:szCs w:val="28"/>
        </w:rPr>
        <w:br w:type="page"/>
      </w:r>
    </w:p>
    <w:p w:rsidR="00161B82" w:rsidRPr="000C6C29" w:rsidRDefault="00161B82" w:rsidP="00C5552A">
      <w:pPr>
        <w:pStyle w:val="Heading1"/>
        <w:jc w:val="center"/>
        <w:rPr>
          <w:rFonts w:ascii="Times New Roman" w:hAnsi="Times New Roman" w:cs="Times New Roman"/>
          <w:b/>
          <w:color w:val="auto"/>
          <w:sz w:val="28"/>
          <w:szCs w:val="28"/>
        </w:rPr>
      </w:pPr>
      <w:bookmarkStart w:id="19" w:name="_Toc202623829"/>
      <w:r w:rsidRPr="000C6C29">
        <w:rPr>
          <w:rFonts w:ascii="Times New Roman" w:hAnsi="Times New Roman" w:cs="Times New Roman"/>
          <w:b/>
          <w:color w:val="auto"/>
          <w:sz w:val="28"/>
          <w:szCs w:val="28"/>
        </w:rPr>
        <w:t>CHAPTER THREE</w:t>
      </w:r>
      <w:bookmarkEnd w:id="19"/>
    </w:p>
    <w:p w:rsidR="00161B82" w:rsidRPr="000C6C29" w:rsidRDefault="00161B82" w:rsidP="00C5552A">
      <w:pPr>
        <w:pStyle w:val="Heading1"/>
        <w:jc w:val="center"/>
        <w:rPr>
          <w:rFonts w:ascii="Times New Roman" w:hAnsi="Times New Roman" w:cs="Times New Roman"/>
          <w:b/>
          <w:color w:val="auto"/>
          <w:sz w:val="28"/>
          <w:szCs w:val="28"/>
        </w:rPr>
      </w:pPr>
      <w:bookmarkStart w:id="20" w:name="_Toc202623830"/>
      <w:r w:rsidRPr="000C6C29">
        <w:rPr>
          <w:rFonts w:ascii="Times New Roman" w:hAnsi="Times New Roman" w:cs="Times New Roman"/>
          <w:b/>
          <w:color w:val="auto"/>
          <w:sz w:val="28"/>
          <w:szCs w:val="28"/>
        </w:rPr>
        <w:t>METHODOLOGY</w:t>
      </w:r>
      <w:bookmarkEnd w:id="20"/>
    </w:p>
    <w:p w:rsidR="00161B82" w:rsidRPr="000C6C29" w:rsidRDefault="00161B82" w:rsidP="00A667E9">
      <w:pPr>
        <w:pStyle w:val="Heading1"/>
        <w:jc w:val="both"/>
        <w:rPr>
          <w:rFonts w:ascii="Times New Roman" w:hAnsi="Times New Roman" w:cs="Times New Roman"/>
          <w:b/>
          <w:color w:val="auto"/>
          <w:sz w:val="28"/>
          <w:szCs w:val="28"/>
        </w:rPr>
      </w:pPr>
      <w:bookmarkStart w:id="21" w:name="_Toc202623831"/>
      <w:r w:rsidRPr="000C6C29">
        <w:rPr>
          <w:rFonts w:ascii="Times New Roman" w:hAnsi="Times New Roman" w:cs="Times New Roman"/>
          <w:b/>
          <w:color w:val="auto"/>
          <w:sz w:val="28"/>
          <w:szCs w:val="28"/>
        </w:rPr>
        <w:t>3.1 EXPERIMENTAL SITE</w:t>
      </w:r>
      <w:bookmarkEnd w:id="21"/>
    </w:p>
    <w:p w:rsidR="00161B82" w:rsidRPr="000C6C29" w:rsidRDefault="00161B82" w:rsidP="00A667E9">
      <w:pPr>
        <w:spacing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experimental was carried out at a Microbiology laboratory, Department of Science Laboratory Technology Kwara State Polytechnic, Ilorin. </w:t>
      </w:r>
    </w:p>
    <w:p w:rsidR="00161B82" w:rsidRPr="000C6C29" w:rsidRDefault="00161B82" w:rsidP="00A667E9">
      <w:pPr>
        <w:pStyle w:val="Heading1"/>
        <w:jc w:val="both"/>
        <w:rPr>
          <w:rFonts w:ascii="Times New Roman" w:hAnsi="Times New Roman" w:cs="Times New Roman"/>
          <w:color w:val="auto"/>
          <w:sz w:val="28"/>
          <w:szCs w:val="28"/>
        </w:rPr>
      </w:pPr>
      <w:bookmarkStart w:id="22" w:name="_Toc202623832"/>
      <w:r w:rsidRPr="000C6C29">
        <w:rPr>
          <w:rFonts w:ascii="Times New Roman" w:hAnsi="Times New Roman" w:cs="Times New Roman"/>
          <w:color w:val="auto"/>
          <w:sz w:val="28"/>
          <w:szCs w:val="28"/>
        </w:rPr>
        <w:t>3.2 COLLECTION OF PLANT MATERIALS</w:t>
      </w:r>
      <w:bookmarkEnd w:id="22"/>
      <w:r w:rsidRPr="000C6C29">
        <w:rPr>
          <w:rFonts w:ascii="Times New Roman" w:hAnsi="Times New Roman" w:cs="Times New Roman"/>
          <w:color w:val="auto"/>
          <w:sz w:val="28"/>
          <w:szCs w:val="28"/>
        </w:rPr>
        <w:t xml:space="preserve">   </w:t>
      </w:r>
    </w:p>
    <w:p w:rsidR="00EA1F03" w:rsidRPr="000C6C29" w:rsidRDefault="00161B82" w:rsidP="00A667E9">
      <w:pPr>
        <w:spacing w:after="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Leaves were collected from the </w:t>
      </w:r>
      <w:r w:rsidR="00EA1F03" w:rsidRPr="000C6C29">
        <w:rPr>
          <w:rFonts w:ascii="Times New Roman" w:hAnsi="Times New Roman" w:cs="Times New Roman"/>
          <w:sz w:val="28"/>
          <w:szCs w:val="28"/>
        </w:rPr>
        <w:t>Tobacco leave (</w:t>
      </w:r>
      <w:r w:rsidR="00EA1F03" w:rsidRPr="000C6C29">
        <w:rPr>
          <w:rFonts w:ascii="Times New Roman" w:hAnsi="Times New Roman" w:cs="Times New Roman"/>
          <w:i/>
          <w:sz w:val="28"/>
          <w:szCs w:val="28"/>
        </w:rPr>
        <w:t>Nicotiana tubacum</w:t>
      </w:r>
      <w:r w:rsidR="00EA1F03" w:rsidRPr="000C6C29">
        <w:rPr>
          <w:rFonts w:ascii="Times New Roman" w:hAnsi="Times New Roman" w:cs="Times New Roman"/>
          <w:sz w:val="28"/>
          <w:szCs w:val="28"/>
        </w:rPr>
        <w:t>)</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plant at Kwara State Polytechnic, Ilorin no Nigeria. It was ensured that the plant was healthy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161B82" w:rsidRPr="000C6C29" w:rsidRDefault="00161B82" w:rsidP="00A667E9">
      <w:pPr>
        <w:pStyle w:val="Heading1"/>
        <w:jc w:val="both"/>
        <w:rPr>
          <w:rFonts w:ascii="Times New Roman" w:hAnsi="Times New Roman" w:cs="Times New Roman"/>
          <w:color w:val="auto"/>
          <w:sz w:val="28"/>
          <w:szCs w:val="28"/>
        </w:rPr>
      </w:pPr>
      <w:bookmarkStart w:id="23" w:name="_Toc202623833"/>
      <w:r w:rsidRPr="000C6C29">
        <w:rPr>
          <w:rFonts w:ascii="Times New Roman" w:hAnsi="Times New Roman" w:cs="Times New Roman"/>
          <w:color w:val="auto"/>
          <w:sz w:val="28"/>
          <w:szCs w:val="28"/>
        </w:rPr>
        <w:t>3.3 PREPARATION OF LEAVE EXTRACTS</w:t>
      </w:r>
      <w:bookmarkEnd w:id="23"/>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Two solvents were used in the preparation of leaf extracts (methanol and distilled water).</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Two amber bottles were used with coach containing 20grams of the grinded plants material, 200ml of each solvents was added. It was shaken and left to soak for 5days, during the period of 5days it was shaken twice daily. Thereafter, it was filtered using Whatman No. I filter paper. The solvents was placed in a water bath and leave to evaporate to make the final volume one-fifth of the original volume. It was stored in airtight bottles for further studies (Sahira and Cathrine, 2015)</w:t>
      </w:r>
    </w:p>
    <w:p w:rsidR="00C5552A" w:rsidRPr="000C6C29" w:rsidRDefault="00C5552A" w:rsidP="00A667E9">
      <w:pPr>
        <w:spacing w:after="0" w:line="480" w:lineRule="auto"/>
        <w:ind w:left="360"/>
        <w:jc w:val="both"/>
        <w:rPr>
          <w:rFonts w:ascii="Times New Roman" w:hAnsi="Times New Roman" w:cs="Times New Roman"/>
          <w:sz w:val="28"/>
          <w:szCs w:val="28"/>
        </w:rPr>
      </w:pPr>
    </w:p>
    <w:p w:rsidR="00161B82" w:rsidRPr="000C6C29" w:rsidRDefault="00161B82" w:rsidP="00A667E9">
      <w:pPr>
        <w:pStyle w:val="Heading1"/>
        <w:jc w:val="both"/>
        <w:rPr>
          <w:rFonts w:ascii="Times New Roman" w:hAnsi="Times New Roman" w:cs="Times New Roman"/>
          <w:color w:val="auto"/>
          <w:sz w:val="28"/>
          <w:szCs w:val="28"/>
        </w:rPr>
      </w:pPr>
      <w:bookmarkStart w:id="24" w:name="_Toc202623834"/>
      <w:r w:rsidRPr="000C6C29">
        <w:rPr>
          <w:rFonts w:ascii="Times New Roman" w:hAnsi="Times New Roman" w:cs="Times New Roman"/>
          <w:color w:val="auto"/>
          <w:sz w:val="28"/>
          <w:szCs w:val="28"/>
        </w:rPr>
        <w:t>3.4 TEST MICRO-ORGANISMS</w:t>
      </w:r>
      <w:bookmarkEnd w:id="24"/>
      <w:r w:rsidRPr="000C6C29">
        <w:rPr>
          <w:rFonts w:ascii="Times New Roman" w:hAnsi="Times New Roman" w:cs="Times New Roman"/>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Three pathogenic bacteria, </w:t>
      </w:r>
      <w:r w:rsidRPr="000C6C29">
        <w:rPr>
          <w:rFonts w:ascii="Times New Roman" w:hAnsi="Times New Roman" w:cs="Times New Roman"/>
          <w:i/>
          <w:sz w:val="28"/>
          <w:szCs w:val="28"/>
        </w:rPr>
        <w:t>viz</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staphylococcus aureus, salmonella typhi, </w:t>
      </w:r>
      <w:r w:rsidRPr="000C6C29">
        <w:rPr>
          <w:rFonts w:ascii="Times New Roman" w:hAnsi="Times New Roman" w:cs="Times New Roman"/>
          <w:sz w:val="28"/>
          <w:szCs w:val="28"/>
        </w:rPr>
        <w:t xml:space="preserve">and </w:t>
      </w:r>
      <w:r w:rsidRPr="000C6C29">
        <w:rPr>
          <w:rFonts w:ascii="Times New Roman" w:hAnsi="Times New Roman" w:cs="Times New Roman"/>
          <w:i/>
          <w:sz w:val="28"/>
          <w:szCs w:val="28"/>
        </w:rPr>
        <w:t xml:space="preserve">klebsiella pneumonia </w:t>
      </w:r>
      <w:r w:rsidRPr="000C6C29">
        <w:rPr>
          <w:rFonts w:ascii="Times New Roman" w:hAnsi="Times New Roman" w:cs="Times New Roman"/>
          <w:sz w:val="28"/>
          <w:szCs w:val="28"/>
        </w:rPr>
        <w:t>were used during the present study and were obtained from Micro biology laboratory of the department of Microbiology at Kwara State Polytechnic, Ilorin, the cultures were sub-cultured and maintained on nutrients agar slants and stored at 4</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w:t>
      </w:r>
    </w:p>
    <w:p w:rsidR="00161B82" w:rsidRPr="000C6C29" w:rsidRDefault="00161B82" w:rsidP="00A667E9">
      <w:pPr>
        <w:pStyle w:val="Heading1"/>
        <w:jc w:val="both"/>
        <w:rPr>
          <w:rFonts w:ascii="Times New Roman" w:hAnsi="Times New Roman" w:cs="Times New Roman"/>
          <w:color w:val="auto"/>
          <w:sz w:val="28"/>
          <w:szCs w:val="28"/>
        </w:rPr>
      </w:pPr>
      <w:bookmarkStart w:id="25" w:name="_Toc202623835"/>
      <w:r w:rsidRPr="000C6C29">
        <w:rPr>
          <w:rFonts w:ascii="Times New Roman" w:hAnsi="Times New Roman" w:cs="Times New Roman"/>
          <w:color w:val="auto"/>
          <w:sz w:val="28"/>
          <w:szCs w:val="28"/>
        </w:rPr>
        <w:t>3.5 INOCULUM PREPARATION</w:t>
      </w:r>
      <w:bookmarkEnd w:id="25"/>
    </w:p>
    <w:p w:rsidR="00161B82" w:rsidRPr="000C6C29" w:rsidRDefault="00161B82" w:rsidP="00A667E9">
      <w:pPr>
        <w:spacing w:before="240"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0C6C29" w:rsidRDefault="00161B82" w:rsidP="00A667E9">
      <w:pPr>
        <w:pStyle w:val="Heading1"/>
        <w:jc w:val="both"/>
        <w:rPr>
          <w:rFonts w:ascii="Times New Roman" w:hAnsi="Times New Roman" w:cs="Times New Roman"/>
          <w:b/>
          <w:color w:val="auto"/>
          <w:sz w:val="28"/>
          <w:szCs w:val="28"/>
        </w:rPr>
      </w:pPr>
      <w:bookmarkStart w:id="26" w:name="_Toc202623836"/>
      <w:r w:rsidRPr="000C6C29">
        <w:rPr>
          <w:rFonts w:ascii="Times New Roman" w:hAnsi="Times New Roman" w:cs="Times New Roman"/>
          <w:b/>
          <w:color w:val="auto"/>
          <w:sz w:val="28"/>
          <w:szCs w:val="28"/>
        </w:rPr>
        <w:t>3.6 PHYTOCHEMICALS ANALYSIS</w:t>
      </w:r>
      <w:bookmarkEnd w:id="26"/>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Phytochemical test were done to find the presence of the active chemical constituents such as Alkaloids, Glycoside, Terpenoids, Flavonoids, Phenol, Saponins and Tannins by the following proceedure.</w:t>
      </w:r>
    </w:p>
    <w:p w:rsidR="00161B82" w:rsidRPr="000C6C29" w:rsidRDefault="00161B82" w:rsidP="00A667E9">
      <w:pPr>
        <w:pStyle w:val="Heading2"/>
        <w:jc w:val="both"/>
        <w:rPr>
          <w:rFonts w:ascii="Times New Roman" w:hAnsi="Times New Roman" w:cs="Times New Roman"/>
          <w:b/>
          <w:color w:val="auto"/>
          <w:sz w:val="28"/>
          <w:szCs w:val="28"/>
        </w:rPr>
      </w:pPr>
      <w:bookmarkStart w:id="27" w:name="_Toc202623837"/>
      <w:r w:rsidRPr="000C6C29">
        <w:rPr>
          <w:rFonts w:ascii="Times New Roman" w:hAnsi="Times New Roman" w:cs="Times New Roman"/>
          <w:b/>
          <w:color w:val="auto"/>
          <w:sz w:val="28"/>
          <w:szCs w:val="28"/>
        </w:rPr>
        <w:t>3.6.1 Test for alkaloids (Meyer’s test)</w:t>
      </w:r>
      <w:bookmarkEnd w:id="27"/>
    </w:p>
    <w:p w:rsidR="00EA1F03" w:rsidRPr="000C6C29" w:rsidRDefault="00161B82" w:rsidP="00A667E9">
      <w:pPr>
        <w:spacing w:after="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extracts of </w:t>
      </w:r>
      <w:r w:rsidR="00EA1F03" w:rsidRPr="000C6C29">
        <w:rPr>
          <w:rFonts w:ascii="Times New Roman" w:hAnsi="Times New Roman" w:cs="Times New Roman"/>
          <w:sz w:val="28"/>
          <w:szCs w:val="28"/>
        </w:rPr>
        <w:t>Tobacco leave (</w:t>
      </w:r>
      <w:r w:rsidR="00EA1F03" w:rsidRPr="000C6C29">
        <w:rPr>
          <w:rFonts w:ascii="Times New Roman" w:hAnsi="Times New Roman" w:cs="Times New Roman"/>
          <w:i/>
          <w:sz w:val="28"/>
          <w:szCs w:val="28"/>
        </w:rPr>
        <w:t>Nicotiana tubacum</w:t>
      </w:r>
      <w:r w:rsidR="00EA1F03" w:rsidRPr="000C6C29">
        <w:rPr>
          <w:rFonts w:ascii="Times New Roman" w:hAnsi="Times New Roman" w:cs="Times New Roman"/>
          <w:sz w:val="28"/>
          <w:szCs w:val="28"/>
        </w:rPr>
        <w:t>)</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was evaporated to dryness and the residue was heated on a boiling water bath with 2</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o</w:t>
      </w:r>
      <w:r w:rsidRPr="000C6C29">
        <w:rPr>
          <w:rFonts w:ascii="Times New Roman" w:hAnsi="Times New Roman" w:cs="Times New Roman"/>
          <w:sz w:val="28"/>
          <w:szCs w:val="28"/>
        </w:rPr>
        <w:t xml:space="preserve"> Hydrochloric acid. After cooling, the mixture was filtered and treated with a few drops of Meyer’s reagent12. The samples were then observed for the presence of turbidity or yellow precipitation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28" w:name="_Toc202623838"/>
      <w:r w:rsidRPr="000C6C29">
        <w:rPr>
          <w:rFonts w:ascii="Times New Roman" w:hAnsi="Times New Roman" w:cs="Times New Roman"/>
          <w:b/>
          <w:color w:val="auto"/>
          <w:sz w:val="28"/>
          <w:szCs w:val="28"/>
        </w:rPr>
        <w:t>3.6.2 Test for glycoside</w:t>
      </w:r>
      <w:bookmarkEnd w:id="28"/>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61B82" w:rsidRPr="000C6C29" w:rsidRDefault="00161B82" w:rsidP="00A667E9">
      <w:pPr>
        <w:pStyle w:val="Heading2"/>
        <w:jc w:val="both"/>
        <w:rPr>
          <w:rFonts w:ascii="Times New Roman" w:hAnsi="Times New Roman" w:cs="Times New Roman"/>
          <w:b/>
          <w:color w:val="auto"/>
          <w:sz w:val="28"/>
          <w:szCs w:val="28"/>
        </w:rPr>
      </w:pPr>
      <w:bookmarkStart w:id="29" w:name="_Toc202623839"/>
      <w:r w:rsidRPr="000C6C29">
        <w:rPr>
          <w:rFonts w:ascii="Times New Roman" w:hAnsi="Times New Roman" w:cs="Times New Roman"/>
          <w:b/>
          <w:color w:val="auto"/>
          <w:sz w:val="28"/>
          <w:szCs w:val="28"/>
        </w:rPr>
        <w:t>3.6.3 Test for terpenoids</w:t>
      </w:r>
      <w:bookmarkEnd w:id="29"/>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4 mg of extract was treated with 0.5 ml of acetic anhydride and 0.5 ml of chlorofone.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Then concentrated solution of sulphuric acid was added slowly and red violet colour was observed for terpenoids (chessbrough, 2000)</w:t>
      </w:r>
    </w:p>
    <w:p w:rsidR="00161B82" w:rsidRPr="000C6C29" w:rsidRDefault="00161B82" w:rsidP="00A667E9">
      <w:pPr>
        <w:pStyle w:val="Heading2"/>
        <w:jc w:val="both"/>
        <w:rPr>
          <w:rFonts w:ascii="Times New Roman" w:hAnsi="Times New Roman" w:cs="Times New Roman"/>
          <w:b/>
          <w:color w:val="auto"/>
          <w:sz w:val="28"/>
          <w:szCs w:val="28"/>
        </w:rPr>
      </w:pPr>
      <w:bookmarkStart w:id="30" w:name="_Toc202623840"/>
      <w:r w:rsidRPr="000C6C29">
        <w:rPr>
          <w:rFonts w:ascii="Times New Roman" w:hAnsi="Times New Roman" w:cs="Times New Roman"/>
          <w:b/>
          <w:color w:val="auto"/>
          <w:sz w:val="28"/>
          <w:szCs w:val="28"/>
        </w:rPr>
        <w:t>3.6.4 Test for flavonoid</w:t>
      </w:r>
      <w:bookmarkEnd w:id="30"/>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4mg of extract solution was treated with 1.5 ml of 50</w:t>
      </w:r>
      <w:r w:rsidRPr="000C6C29">
        <w:rPr>
          <w:rFonts w:ascii="Times New Roman" w:hAnsi="Times New Roman" w:cs="Times New Roman"/>
          <w:sz w:val="28"/>
          <w:szCs w:val="28"/>
          <w:vertAlign w:val="superscript"/>
        </w:rPr>
        <w:t>0</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0</w:t>
      </w:r>
      <w:r w:rsidRPr="000C6C29">
        <w:rPr>
          <w:rFonts w:ascii="Times New Roman" w:hAnsi="Times New Roman" w:cs="Times New Roman"/>
          <w:sz w:val="28"/>
          <w:szCs w:val="28"/>
        </w:rPr>
        <w:t xml:space="preserve"> methanol solution. The solution was warmed and metal magnesium was adedd and red colour was observed for flavonoids orange colour for flavonoids (chessbrough, 2000,)</w:t>
      </w:r>
    </w:p>
    <w:p w:rsidR="00161B82" w:rsidRPr="000C6C29" w:rsidRDefault="00161B82" w:rsidP="00A667E9">
      <w:pPr>
        <w:pStyle w:val="Heading2"/>
        <w:jc w:val="both"/>
        <w:rPr>
          <w:rFonts w:ascii="Times New Roman" w:hAnsi="Times New Roman" w:cs="Times New Roman"/>
          <w:b/>
          <w:color w:val="auto"/>
          <w:sz w:val="28"/>
          <w:szCs w:val="28"/>
        </w:rPr>
      </w:pPr>
      <w:bookmarkStart w:id="31" w:name="_Toc202623841"/>
      <w:r w:rsidRPr="000C6C29">
        <w:rPr>
          <w:rFonts w:ascii="Times New Roman" w:hAnsi="Times New Roman" w:cs="Times New Roman"/>
          <w:b/>
          <w:color w:val="auto"/>
          <w:sz w:val="28"/>
          <w:szCs w:val="28"/>
        </w:rPr>
        <w:t>3.6.5 Test for reducing sugars</w:t>
      </w:r>
      <w:bookmarkEnd w:id="31"/>
    </w:p>
    <w:p w:rsidR="007D7978"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To 0.5 ml of extract solution, 1 ml of water and 5-8 drops of Fehling’s solution was added at hot and observed for brick red perc</w:t>
      </w:r>
      <w:r w:rsidR="00C5552A" w:rsidRPr="000C6C29">
        <w:rPr>
          <w:rFonts w:ascii="Times New Roman" w:hAnsi="Times New Roman" w:cs="Times New Roman"/>
          <w:sz w:val="28"/>
          <w:szCs w:val="28"/>
        </w:rPr>
        <w:t>ipitate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2" w:name="_Toc202623842"/>
      <w:r w:rsidRPr="000C6C29">
        <w:rPr>
          <w:rFonts w:ascii="Times New Roman" w:hAnsi="Times New Roman" w:cs="Times New Roman"/>
          <w:b/>
          <w:color w:val="auto"/>
          <w:sz w:val="28"/>
          <w:szCs w:val="28"/>
        </w:rPr>
        <w:t>3.6.6 Test for phenolic compounds (ferric chloride Test)</w:t>
      </w:r>
      <w:bookmarkEnd w:id="32"/>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300 mg of extracts was diluted in 5 ml of distilled water and filtered to the filtrate 5</w:t>
      </w:r>
      <w:r w:rsidRPr="000C6C29">
        <w:rPr>
          <w:rFonts w:ascii="Times New Roman" w:hAnsi="Times New Roman" w:cs="Times New Roman"/>
          <w:sz w:val="28"/>
          <w:szCs w:val="28"/>
          <w:vertAlign w:val="superscript"/>
        </w:rPr>
        <w:t>0</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0</w:t>
      </w:r>
      <w:r w:rsidRPr="000C6C29">
        <w:rPr>
          <w:rFonts w:ascii="Times New Roman" w:hAnsi="Times New Roman" w:cs="Times New Roman"/>
          <w:sz w:val="28"/>
          <w:szCs w:val="28"/>
        </w:rPr>
        <w:t xml:space="preserve"> Ferric chloride was added and observed for dark green colour formation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3" w:name="_Toc202623843"/>
      <w:r w:rsidRPr="000C6C29">
        <w:rPr>
          <w:rFonts w:ascii="Times New Roman" w:hAnsi="Times New Roman" w:cs="Times New Roman"/>
          <w:b/>
          <w:color w:val="auto"/>
          <w:sz w:val="28"/>
          <w:szCs w:val="28"/>
        </w:rPr>
        <w:t>3.6.7 Test for tannins</w:t>
      </w:r>
      <w:bookmarkEnd w:id="33"/>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To 0.5 ml of extracts solution, 1 ml of water and 1-2 drops of ferric chloride solution was added Blue colour was observed for garlic tannins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4" w:name="_Toc202623844"/>
      <w:r w:rsidRPr="000C6C29">
        <w:rPr>
          <w:rFonts w:ascii="Times New Roman" w:hAnsi="Times New Roman" w:cs="Times New Roman"/>
          <w:b/>
          <w:color w:val="auto"/>
          <w:sz w:val="28"/>
          <w:szCs w:val="28"/>
        </w:rPr>
        <w:t>3.6.8 Test for saponins</w:t>
      </w:r>
      <w:bookmarkEnd w:id="34"/>
      <w:r w:rsidRPr="000C6C29">
        <w:rPr>
          <w:rFonts w:ascii="Times New Roman" w:hAnsi="Times New Roman" w:cs="Times New Roman"/>
          <w:b/>
          <w:color w:val="auto"/>
          <w:sz w:val="28"/>
          <w:szCs w:val="28"/>
        </w:rPr>
        <w:t xml:space="preserve">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161B82" w:rsidRPr="000C6C29" w:rsidRDefault="00161B82" w:rsidP="00A667E9">
      <w:pPr>
        <w:pStyle w:val="Heading1"/>
        <w:jc w:val="both"/>
        <w:rPr>
          <w:rFonts w:ascii="Times New Roman" w:hAnsi="Times New Roman" w:cs="Times New Roman"/>
          <w:b/>
          <w:color w:val="auto"/>
          <w:sz w:val="28"/>
          <w:szCs w:val="28"/>
        </w:rPr>
      </w:pPr>
      <w:bookmarkStart w:id="35" w:name="_Toc202623845"/>
      <w:r w:rsidRPr="000C6C29">
        <w:rPr>
          <w:rFonts w:ascii="Times New Roman" w:hAnsi="Times New Roman" w:cs="Times New Roman"/>
          <w:b/>
          <w:color w:val="auto"/>
          <w:sz w:val="28"/>
          <w:szCs w:val="28"/>
        </w:rPr>
        <w:t>3.7 PREPARATION OF EXTRACTS IMPREGNATED PAPER DISCS</w:t>
      </w:r>
      <w:bookmarkEnd w:id="35"/>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A paper puncher was used to punched out 100 Discs of 6mm diameter from Whatman no. 1 filter paper, the discs were then sterilized by autoclaving at 121</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 for 15 minutes and then allowed to cool. Ten bijou bottles were used, three (3) for the aqueous extracts another three (3) for Methanolic extracts the remaining two is for control both positive and negative.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0.1gram of extracts was dissolved in 1ml of DSMO (Dimethyl suffoxide) which is equivalent to 100,000ug/ml to which 100 discs were added and shaken to equilibrium so that, each discs absorbed 0.001g equivalent to 1000ug/discs.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0.5g of extracts was dissolved in 1ml of DMSO which is equivalents to 50,000ug/ml to which 100  disc were added with the help of shaking at equilibrium each disc absorted 0.0005g equivalents to 500ug/disc.</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0.5g of extracts was dissolved in 1ml of DMSO which is equivalents to 50,000ug/ml to which 100  disc were added with the help of shaking at equilibrium each disc absorted 0.0005g equivalents to 500ug/disc.</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0.5g of extracts was dissolved in 1ml of DMSO which is equivalents to 12.500ug/ml to which 100  disc were added with the help of shaking at equilibrium,, each disc absorted 0.0012g which is equivalents to 125ug/ml. these were stored and kept for further use.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positive control used was Ampiclox and it was dissolved with 1ml of DMSO after which 100 discs was added. The negative control was used 1ml of DMSO (Bonev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 xml:space="preserve">2008) </w:t>
      </w:r>
    </w:p>
    <w:p w:rsidR="00161B82" w:rsidRPr="000C6C29" w:rsidRDefault="00161B82" w:rsidP="00A667E9">
      <w:pPr>
        <w:pStyle w:val="Heading1"/>
        <w:jc w:val="both"/>
        <w:rPr>
          <w:rFonts w:ascii="Times New Roman" w:hAnsi="Times New Roman" w:cs="Times New Roman"/>
          <w:b/>
          <w:color w:val="auto"/>
          <w:sz w:val="28"/>
          <w:szCs w:val="28"/>
        </w:rPr>
      </w:pPr>
      <w:bookmarkStart w:id="36" w:name="_Toc202623846"/>
      <w:r w:rsidRPr="000C6C29">
        <w:rPr>
          <w:rFonts w:ascii="Times New Roman" w:hAnsi="Times New Roman" w:cs="Times New Roman"/>
          <w:b/>
          <w:color w:val="auto"/>
          <w:sz w:val="28"/>
          <w:szCs w:val="28"/>
        </w:rPr>
        <w:t>3.8 DETERMINATION OF ANTIBACTERIA ACTIVITY</w:t>
      </w:r>
      <w:bookmarkEnd w:id="36"/>
      <w:r w:rsidRPr="000C6C29">
        <w:rPr>
          <w:rFonts w:ascii="Times New Roman" w:hAnsi="Times New Roman" w:cs="Times New Roman"/>
          <w:b/>
          <w:color w:val="auto"/>
          <w:sz w:val="28"/>
          <w:szCs w:val="28"/>
        </w:rPr>
        <w:t xml:space="preserve">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The antibacterial activity of the leaf extracts was determined using agar disc diffusion method; the known procedure by Kirby-Bauer was adopted. Four (4) nutrients agar plate was used for each bacteria inoculums. Two (2) for the aqueous extracts: one of the it was divided into four parts (each for different concentration of the extracts) the others were divided into two (one side for the positive control and the other for negative control). The same was done for the Methanolic extracts. Nutrients agar was inoculated with the given microorganisms by spreading the bacteria inoculums on the media by the use of sterile swap stick. The extracts impregnated paper discs containing different concentration of the neem extracts (100,000ug, 50,000ug, 25,000ug, and 12,5000ug) was picked with sterile forceps,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 for 24hours and the diameter of the zone of inhibition formed was measured after incubation with the aid of meter rule to determine the effectiveness of the extracts on the test organisms (Bonev</w:t>
      </w:r>
      <w:r w:rsidRPr="000C6C29">
        <w:rPr>
          <w:rFonts w:ascii="Times New Roman" w:hAnsi="Times New Roman" w:cs="Times New Roman"/>
          <w:i/>
          <w:sz w:val="28"/>
          <w:szCs w:val="28"/>
        </w:rPr>
        <w:t xml:space="preserve">  et al., 2008</w:t>
      </w:r>
      <w:r w:rsidRPr="000C6C29">
        <w:rPr>
          <w:rFonts w:ascii="Times New Roman" w:hAnsi="Times New Roman" w:cs="Times New Roman"/>
          <w:sz w:val="28"/>
          <w:szCs w:val="28"/>
        </w:rPr>
        <w:t>)</w:t>
      </w:r>
    </w:p>
    <w:p w:rsidR="00161B82" w:rsidRPr="000C6C29" w:rsidRDefault="00161B82" w:rsidP="00161B82">
      <w:pPr>
        <w:spacing w:after="0" w:line="360" w:lineRule="auto"/>
        <w:ind w:left="360"/>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A667E9">
      <w:pPr>
        <w:spacing w:after="160" w:line="259" w:lineRule="auto"/>
        <w:jc w:val="center"/>
        <w:rPr>
          <w:rFonts w:ascii="Times New Roman" w:hAnsi="Times New Roman" w:cs="Times New Roman"/>
          <w:b/>
          <w:sz w:val="28"/>
          <w:szCs w:val="28"/>
        </w:rPr>
      </w:pPr>
      <w:r w:rsidRPr="000C6C29">
        <w:rPr>
          <w:rFonts w:ascii="Times New Roman" w:hAnsi="Times New Roman" w:cs="Times New Roman"/>
          <w:b/>
          <w:sz w:val="28"/>
          <w:szCs w:val="28"/>
        </w:rPr>
        <w:t>CHAPTER FOUR</w:t>
      </w:r>
    </w:p>
    <w:p w:rsidR="00161B82" w:rsidRPr="000C6C29" w:rsidRDefault="00161B82" w:rsidP="00A667E9">
      <w:pPr>
        <w:pStyle w:val="Heading1"/>
        <w:jc w:val="center"/>
        <w:rPr>
          <w:rFonts w:ascii="Times New Roman" w:hAnsi="Times New Roman" w:cs="Times New Roman"/>
          <w:b/>
          <w:color w:val="auto"/>
          <w:sz w:val="28"/>
          <w:szCs w:val="28"/>
        </w:rPr>
      </w:pPr>
      <w:bookmarkStart w:id="37" w:name="_Toc202623847"/>
      <w:r w:rsidRPr="000C6C29">
        <w:rPr>
          <w:rFonts w:ascii="Times New Roman" w:hAnsi="Times New Roman" w:cs="Times New Roman"/>
          <w:b/>
          <w:color w:val="auto"/>
          <w:sz w:val="28"/>
          <w:szCs w:val="28"/>
        </w:rPr>
        <w:t>RESULT AND DISCUSSION</w:t>
      </w:r>
      <w:bookmarkEnd w:id="37"/>
    </w:p>
    <w:p w:rsidR="00161B82" w:rsidRPr="000C6C29" w:rsidRDefault="00161B82" w:rsidP="00161B82">
      <w:pPr>
        <w:spacing w:after="0" w:line="360" w:lineRule="auto"/>
        <w:ind w:left="360"/>
        <w:jc w:val="center"/>
        <w:rPr>
          <w:rFonts w:ascii="Times New Roman" w:hAnsi="Times New Roman" w:cs="Times New Roman"/>
          <w:b/>
          <w:sz w:val="28"/>
          <w:szCs w:val="28"/>
        </w:rPr>
      </w:pPr>
    </w:p>
    <w:p w:rsidR="00161B82" w:rsidRPr="000C6C29" w:rsidRDefault="00161B82" w:rsidP="00A667E9">
      <w:pPr>
        <w:pStyle w:val="Heading1"/>
        <w:rPr>
          <w:rFonts w:ascii="Times New Roman" w:hAnsi="Times New Roman" w:cs="Times New Roman"/>
          <w:b/>
          <w:color w:val="auto"/>
          <w:sz w:val="28"/>
          <w:szCs w:val="28"/>
        </w:rPr>
      </w:pPr>
      <w:bookmarkStart w:id="38" w:name="_Toc202623848"/>
      <w:r w:rsidRPr="000C6C29">
        <w:rPr>
          <w:rFonts w:ascii="Times New Roman" w:hAnsi="Times New Roman" w:cs="Times New Roman"/>
          <w:b/>
          <w:color w:val="auto"/>
          <w:sz w:val="28"/>
          <w:szCs w:val="28"/>
        </w:rPr>
        <w:t>4.1 PHYSICAL APPERANCE OF THE EXTRACTS RECOVERED.</w:t>
      </w:r>
      <w:bookmarkEnd w:id="38"/>
    </w:p>
    <w:p w:rsidR="00161B82" w:rsidRPr="000C6C29" w:rsidRDefault="00161B82" w:rsidP="003F3526">
      <w:pPr>
        <w:spacing w:after="0" w:line="360" w:lineRule="auto"/>
        <w:ind w:left="360"/>
        <w:rPr>
          <w:rFonts w:ascii="Times New Roman" w:hAnsi="Times New Roman" w:cs="Times New Roman"/>
          <w:b/>
          <w:sz w:val="28"/>
          <w:szCs w:val="28"/>
        </w:rPr>
      </w:pPr>
      <w:r w:rsidRPr="000C6C29">
        <w:rPr>
          <w:rFonts w:ascii="Times New Roman" w:hAnsi="Times New Roman" w:cs="Times New Roman"/>
          <w:b/>
          <w:sz w:val="28"/>
          <w:szCs w:val="28"/>
        </w:rPr>
        <w:t xml:space="preserve">Table 1: physical properties of leaf extracts of </w:t>
      </w:r>
      <w:r w:rsidR="00EA1F03" w:rsidRPr="000C6C29">
        <w:rPr>
          <w:rFonts w:ascii="Times New Roman" w:hAnsi="Times New Roman" w:cs="Times New Roman"/>
          <w:b/>
          <w:sz w:val="28"/>
          <w:szCs w:val="28"/>
        </w:rPr>
        <w:t>Tobacco leave (</w:t>
      </w:r>
      <w:r w:rsidR="00EA1F03" w:rsidRPr="000C6C29">
        <w:rPr>
          <w:rFonts w:ascii="Times New Roman" w:hAnsi="Times New Roman" w:cs="Times New Roman"/>
          <w:b/>
          <w:i/>
          <w:sz w:val="28"/>
          <w:szCs w:val="28"/>
        </w:rPr>
        <w:t>Nicotiana tubacum</w:t>
      </w:r>
      <w:r w:rsidR="00EA1F03" w:rsidRPr="000C6C29">
        <w:rPr>
          <w:rFonts w:ascii="Times New Roman" w:hAnsi="Times New Roman" w:cs="Times New Roman"/>
          <w:b/>
          <w:sz w:val="28"/>
          <w:szCs w:val="28"/>
        </w:rPr>
        <w:t>)</w:t>
      </w:r>
      <w:r w:rsidRPr="000C6C29">
        <w:rPr>
          <w:rFonts w:ascii="Times New Roman" w:hAnsi="Times New Roman" w:cs="Times New Roman"/>
          <w:b/>
          <w:i/>
          <w:sz w:val="28"/>
          <w:szCs w:val="28"/>
        </w:rPr>
        <w:t xml:space="preserve"> </w:t>
      </w:r>
      <w:r w:rsidRPr="000C6C29">
        <w:rPr>
          <w:rFonts w:ascii="Times New Roman" w:hAnsi="Times New Roman" w:cs="Times New Roman"/>
          <w:b/>
          <w:sz w:val="28"/>
          <w:szCs w:val="28"/>
        </w:rPr>
        <w:t xml:space="preserve">extracts </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w:t>
      </w:r>
      <w:r w:rsidR="00A667E9" w:rsidRPr="000C6C29">
        <w:rPr>
          <w:rFonts w:ascii="Times New Roman" w:hAnsi="Times New Roman" w:cs="Times New Roman"/>
          <w:sz w:val="28"/>
          <w:szCs w:val="28"/>
        </w:rPr>
        <w:t>_________________________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Extracts</w:t>
      </w:r>
      <w:r w:rsidRPr="000C6C29">
        <w:rPr>
          <w:rFonts w:ascii="Times New Roman" w:hAnsi="Times New Roman" w:cs="Times New Roman"/>
          <w:sz w:val="28"/>
          <w:szCs w:val="28"/>
        </w:rPr>
        <w:tab/>
        <w:t>Wight</w:t>
      </w:r>
      <w:r w:rsidRPr="000C6C29">
        <w:rPr>
          <w:rFonts w:ascii="Times New Roman" w:hAnsi="Times New Roman" w:cs="Times New Roman"/>
          <w:sz w:val="28"/>
          <w:szCs w:val="28"/>
        </w:rPr>
        <w:tab/>
        <w:t xml:space="preserve">of </w:t>
      </w:r>
      <w:r w:rsidRPr="000C6C29">
        <w:rPr>
          <w:rFonts w:ascii="Times New Roman" w:hAnsi="Times New Roman" w:cs="Times New Roman"/>
          <w:sz w:val="28"/>
          <w:szCs w:val="28"/>
        </w:rPr>
        <w:tab/>
        <w:t>Volume</w:t>
      </w:r>
      <w:r w:rsidRPr="000C6C29">
        <w:rPr>
          <w:rFonts w:ascii="Times New Roman" w:hAnsi="Times New Roman" w:cs="Times New Roman"/>
          <w:sz w:val="28"/>
          <w:szCs w:val="28"/>
        </w:rPr>
        <w:tab/>
        <w:t>of</w:t>
      </w:r>
      <w:r w:rsidRPr="000C6C29">
        <w:rPr>
          <w:rFonts w:ascii="Times New Roman" w:hAnsi="Times New Roman" w:cs="Times New Roman"/>
          <w:sz w:val="28"/>
          <w:szCs w:val="28"/>
        </w:rPr>
        <w:tab/>
        <w:t>Weight</w:t>
      </w:r>
      <w:r w:rsidRPr="000C6C29">
        <w:rPr>
          <w:rFonts w:ascii="Times New Roman" w:hAnsi="Times New Roman" w:cs="Times New Roman"/>
          <w:sz w:val="28"/>
          <w:szCs w:val="28"/>
        </w:rPr>
        <w:tab/>
        <w:t xml:space="preserve">of </w:t>
      </w:r>
      <w:r w:rsidRPr="000C6C29">
        <w:rPr>
          <w:rFonts w:ascii="Times New Roman" w:hAnsi="Times New Roman" w:cs="Times New Roman"/>
          <w:sz w:val="28"/>
          <w:szCs w:val="28"/>
        </w:rPr>
        <w:tab/>
        <w:t>Colour</w:t>
      </w:r>
      <w:r w:rsidRPr="000C6C29">
        <w:rPr>
          <w:rFonts w:ascii="Times New Roman" w:hAnsi="Times New Roman" w:cs="Times New Roman"/>
          <w:sz w:val="28"/>
          <w:szCs w:val="28"/>
        </w:rPr>
        <w:tab/>
        <w:t xml:space="preserve">             Odour</w:t>
      </w:r>
      <w:r w:rsidRPr="000C6C29">
        <w:rPr>
          <w:rFonts w:ascii="Times New Roman" w:hAnsi="Times New Roman" w:cs="Times New Roman"/>
          <w:sz w:val="28"/>
          <w:szCs w:val="28"/>
        </w:rPr>
        <w:tab/>
        <w:t xml:space="preserve">    Texture</w:t>
      </w:r>
    </w:p>
    <w:p w:rsidR="00161B82" w:rsidRPr="000C6C29" w:rsidRDefault="00161B82" w:rsidP="00161B82">
      <w:pPr>
        <w:spacing w:after="0" w:line="48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Sample</w:t>
      </w:r>
      <w:r w:rsidRPr="000C6C29">
        <w:rPr>
          <w:rFonts w:ascii="Times New Roman" w:hAnsi="Times New Roman" w:cs="Times New Roman"/>
          <w:sz w:val="28"/>
          <w:szCs w:val="28"/>
        </w:rPr>
        <w:tab/>
        <w:t xml:space="preserve">solvent used </w:t>
      </w: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extracts </w:t>
      </w:r>
    </w:p>
    <w:p w:rsidR="00161B82" w:rsidRPr="000C6C29" w:rsidRDefault="00161B82" w:rsidP="00161B82">
      <w:pPr>
        <w:spacing w:after="0" w:line="48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Used</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recovered</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________________________________________________</w:t>
      </w:r>
      <w:r w:rsidR="00A667E9" w:rsidRPr="000C6C29">
        <w:rPr>
          <w:rFonts w:ascii="Times New Roman" w:hAnsi="Times New Roman" w:cs="Times New Roman"/>
          <w:sz w:val="28"/>
          <w:szCs w:val="28"/>
        </w:rPr>
        <w:t>________________________</w:t>
      </w:r>
    </w:p>
    <w:p w:rsidR="00161B82" w:rsidRPr="000C6C29" w:rsidRDefault="003F3526"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Aqueous</w:t>
      </w:r>
      <w:r w:rsidRPr="000C6C29">
        <w:rPr>
          <w:rFonts w:ascii="Times New Roman" w:hAnsi="Times New Roman" w:cs="Times New Roman"/>
          <w:sz w:val="28"/>
          <w:szCs w:val="28"/>
        </w:rPr>
        <w:tab/>
        <w:t>09</w:t>
      </w:r>
      <w:r w:rsidR="00161B82" w:rsidRPr="000C6C29">
        <w:rPr>
          <w:rFonts w:ascii="Times New Roman" w:hAnsi="Times New Roman" w:cs="Times New Roman"/>
          <w:sz w:val="28"/>
          <w:szCs w:val="28"/>
        </w:rPr>
        <w:t>g</w:t>
      </w:r>
      <w:r w:rsidR="00161B82" w:rsidRPr="000C6C29">
        <w:rPr>
          <w:rFonts w:ascii="Times New Roman" w:hAnsi="Times New Roman" w:cs="Times New Roman"/>
          <w:sz w:val="28"/>
          <w:szCs w:val="28"/>
        </w:rPr>
        <w:tab/>
        <w:t>100ml</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3.19g</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 xml:space="preserve">Dark </w:t>
      </w:r>
      <w:r w:rsidR="00161B82" w:rsidRPr="000C6C29">
        <w:rPr>
          <w:rFonts w:ascii="Times New Roman" w:hAnsi="Times New Roman" w:cs="Times New Roman"/>
          <w:sz w:val="28"/>
          <w:szCs w:val="28"/>
        </w:rPr>
        <w:tab/>
        <w:t xml:space="preserve"> pungent</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Creamy</w:t>
      </w:r>
    </w:p>
    <w:p w:rsidR="00161B82" w:rsidRPr="000C6C29" w:rsidRDefault="003F3526"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Methanolic</w:t>
      </w:r>
      <w:r w:rsidRPr="000C6C29">
        <w:rPr>
          <w:rFonts w:ascii="Times New Roman" w:hAnsi="Times New Roman" w:cs="Times New Roman"/>
          <w:sz w:val="28"/>
          <w:szCs w:val="28"/>
        </w:rPr>
        <w:tab/>
        <w:t>09</w:t>
      </w:r>
      <w:r w:rsidR="00161B82" w:rsidRPr="000C6C29">
        <w:rPr>
          <w:rFonts w:ascii="Times New Roman" w:hAnsi="Times New Roman" w:cs="Times New Roman"/>
          <w:sz w:val="28"/>
          <w:szCs w:val="28"/>
        </w:rPr>
        <w:t>g</w:t>
      </w:r>
      <w:r w:rsidR="00161B82" w:rsidRPr="000C6C29">
        <w:rPr>
          <w:rFonts w:ascii="Times New Roman" w:hAnsi="Times New Roman" w:cs="Times New Roman"/>
          <w:sz w:val="28"/>
          <w:szCs w:val="28"/>
        </w:rPr>
        <w:tab/>
        <w:t>100ml</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2.6g</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Greenish</w:t>
      </w:r>
      <w:r w:rsidR="00161B82" w:rsidRPr="000C6C29">
        <w:rPr>
          <w:rFonts w:ascii="Times New Roman" w:hAnsi="Times New Roman" w:cs="Times New Roman"/>
          <w:sz w:val="28"/>
          <w:szCs w:val="28"/>
        </w:rPr>
        <w:tab/>
        <w:t>Pungent</w:t>
      </w:r>
      <w:r w:rsidR="00161B82" w:rsidRPr="000C6C29">
        <w:rPr>
          <w:rFonts w:ascii="Times New Roman" w:hAnsi="Times New Roman" w:cs="Times New Roman"/>
          <w:sz w:val="28"/>
          <w:szCs w:val="28"/>
        </w:rPr>
        <w:tab/>
        <w:t>Hard</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Black</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w:t>
      </w:r>
      <w:r w:rsidR="00A667E9" w:rsidRPr="000C6C29">
        <w:rPr>
          <w:rFonts w:ascii="Times New Roman" w:hAnsi="Times New Roman" w:cs="Times New Roman"/>
          <w:sz w:val="28"/>
          <w:szCs w:val="28"/>
        </w:rPr>
        <w:t>_________________________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The result showed the weight of plants sample used, the volume of the solvent, the volume of extracts recovered, the colour, odour and texture.</w:t>
      </w:r>
    </w:p>
    <w:p w:rsidR="003F3526" w:rsidRPr="000C6C29" w:rsidRDefault="003F3526" w:rsidP="00161B82">
      <w:pPr>
        <w:spacing w:after="0" w:line="480" w:lineRule="auto"/>
        <w:rPr>
          <w:rFonts w:ascii="Times New Roman" w:hAnsi="Times New Roman" w:cs="Times New Roman"/>
          <w:sz w:val="28"/>
          <w:szCs w:val="28"/>
        </w:rPr>
      </w:pPr>
    </w:p>
    <w:p w:rsidR="003F3526" w:rsidRPr="000C6C29" w:rsidRDefault="003F3526" w:rsidP="00161B82">
      <w:pPr>
        <w:spacing w:after="0" w:line="480" w:lineRule="auto"/>
        <w:rPr>
          <w:rFonts w:ascii="Times New Roman" w:hAnsi="Times New Roman" w:cs="Times New Roman"/>
          <w:sz w:val="28"/>
          <w:szCs w:val="28"/>
        </w:rPr>
      </w:pPr>
    </w:p>
    <w:p w:rsidR="00A667E9" w:rsidRPr="000C6C29" w:rsidRDefault="00A667E9" w:rsidP="00161B82">
      <w:pPr>
        <w:spacing w:after="0" w:line="480" w:lineRule="auto"/>
        <w:rPr>
          <w:rFonts w:ascii="Times New Roman" w:hAnsi="Times New Roman" w:cs="Times New Roman"/>
          <w:sz w:val="28"/>
          <w:szCs w:val="28"/>
        </w:rPr>
      </w:pPr>
    </w:p>
    <w:p w:rsidR="00A667E9" w:rsidRPr="000C6C29" w:rsidRDefault="00A667E9" w:rsidP="00161B82">
      <w:pPr>
        <w:spacing w:after="0" w:line="480" w:lineRule="auto"/>
        <w:rPr>
          <w:rFonts w:ascii="Times New Roman" w:hAnsi="Times New Roman" w:cs="Times New Roman"/>
          <w:sz w:val="28"/>
          <w:szCs w:val="28"/>
        </w:rPr>
      </w:pPr>
    </w:p>
    <w:p w:rsidR="00161B82" w:rsidRPr="000C6C29" w:rsidRDefault="00161B82" w:rsidP="00A667E9">
      <w:pPr>
        <w:pStyle w:val="Heading1"/>
        <w:rPr>
          <w:rFonts w:ascii="Times New Roman" w:hAnsi="Times New Roman" w:cs="Times New Roman"/>
          <w:b/>
          <w:color w:val="auto"/>
          <w:sz w:val="28"/>
          <w:szCs w:val="28"/>
        </w:rPr>
      </w:pPr>
      <w:bookmarkStart w:id="39" w:name="_Toc202623849"/>
      <w:r w:rsidRPr="000C6C29">
        <w:rPr>
          <w:rFonts w:ascii="Times New Roman" w:hAnsi="Times New Roman" w:cs="Times New Roman"/>
          <w:b/>
          <w:color w:val="auto"/>
          <w:sz w:val="28"/>
          <w:szCs w:val="28"/>
        </w:rPr>
        <w:t>4.2 PHYTOCHEMICAL SCREENING</w:t>
      </w:r>
      <w:bookmarkEnd w:id="39"/>
      <w:r w:rsidRPr="000C6C29">
        <w:rPr>
          <w:rFonts w:ascii="Times New Roman" w:hAnsi="Times New Roman" w:cs="Times New Roman"/>
          <w:b/>
          <w:color w:val="auto"/>
          <w:sz w:val="28"/>
          <w:szCs w:val="28"/>
        </w:rPr>
        <w:t xml:space="preserve"> </w:t>
      </w:r>
    </w:p>
    <w:p w:rsidR="00161B82" w:rsidRPr="000C6C29" w:rsidRDefault="00161B82" w:rsidP="003F3526">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The result for phytochemical screening has shown in Table 2 shows that alkaloids, saponins, flavonoids, tannins, and phenol are present in both methanolic and aqueous extracts glycoside is present in the Methanolic extracts but absent in the Aqueous extract while terpenoids is absent in both extract.</w:t>
      </w:r>
      <w:r w:rsidRPr="000C6C29">
        <w:rPr>
          <w:rFonts w:ascii="Times New Roman" w:hAnsi="Times New Roman" w:cs="Times New Roman"/>
          <w:sz w:val="28"/>
          <w:szCs w:val="28"/>
        </w:rPr>
        <w:tab/>
      </w:r>
      <w:r w:rsidRPr="000C6C29">
        <w:rPr>
          <w:rFonts w:ascii="Times New Roman" w:hAnsi="Times New Roman" w:cs="Times New Roman"/>
          <w:sz w:val="28"/>
          <w:szCs w:val="28"/>
        </w:rPr>
        <w:tab/>
      </w:r>
    </w:p>
    <w:p w:rsidR="00161B82" w:rsidRPr="000C6C29" w:rsidRDefault="00161B82" w:rsidP="003F3526">
      <w:pPr>
        <w:spacing w:after="0" w:line="360" w:lineRule="auto"/>
        <w:ind w:left="360"/>
        <w:rPr>
          <w:rFonts w:ascii="Times New Roman" w:hAnsi="Times New Roman" w:cs="Times New Roman"/>
          <w:b/>
          <w:sz w:val="28"/>
          <w:szCs w:val="28"/>
        </w:rPr>
      </w:pPr>
      <w:r w:rsidRPr="000C6C29">
        <w:rPr>
          <w:rFonts w:ascii="Times New Roman" w:hAnsi="Times New Roman" w:cs="Times New Roman"/>
          <w:b/>
          <w:sz w:val="28"/>
          <w:szCs w:val="28"/>
        </w:rPr>
        <w:t xml:space="preserve">Table 2: qualitatives phytochemical analysis of </w:t>
      </w:r>
      <w:r w:rsidR="00EA1F03" w:rsidRPr="000C6C29">
        <w:rPr>
          <w:rFonts w:ascii="Times New Roman" w:hAnsi="Times New Roman" w:cs="Times New Roman"/>
          <w:b/>
          <w:sz w:val="28"/>
          <w:szCs w:val="28"/>
        </w:rPr>
        <w:t>Tobacco leave (</w:t>
      </w:r>
      <w:r w:rsidR="00EA1F03" w:rsidRPr="000C6C29">
        <w:rPr>
          <w:rFonts w:ascii="Times New Roman" w:hAnsi="Times New Roman" w:cs="Times New Roman"/>
          <w:b/>
          <w:i/>
          <w:sz w:val="28"/>
          <w:szCs w:val="28"/>
        </w:rPr>
        <w:t>Nicotiana tubacum</w:t>
      </w:r>
      <w:r w:rsidR="00EA1F03" w:rsidRPr="000C6C29">
        <w:rPr>
          <w:rFonts w:ascii="Times New Roman" w:hAnsi="Times New Roman" w:cs="Times New Roman"/>
          <w:b/>
          <w:sz w:val="28"/>
          <w:szCs w:val="28"/>
        </w:rPr>
        <w:t>)</w:t>
      </w:r>
    </w:p>
    <w:p w:rsidR="00161B82" w:rsidRPr="000C6C29" w:rsidRDefault="00161B82" w:rsidP="00161B82">
      <w:pPr>
        <w:spacing w:after="0" w:line="240" w:lineRule="auto"/>
        <w:ind w:left="360"/>
        <w:rPr>
          <w:rFonts w:ascii="Times New Roman" w:hAnsi="Times New Roman" w:cs="Times New Roman"/>
          <w:sz w:val="28"/>
          <w:szCs w:val="28"/>
        </w:rPr>
      </w:pPr>
    </w:p>
    <w:p w:rsidR="00161B82" w:rsidRPr="000C6C29" w:rsidRDefault="00161B82" w:rsidP="00161B82">
      <w:pPr>
        <w:pBdr>
          <w:top w:val="single" w:sz="12" w:space="1" w:color="auto"/>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       Extracts/phytochemical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 xml:space="preserve">Ethanol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Methanol</w:t>
      </w:r>
    </w:p>
    <w:p w:rsidR="00161B82" w:rsidRPr="000C6C29" w:rsidRDefault="00161B82" w:rsidP="00161B82">
      <w:pPr>
        <w:spacing w:after="0" w:line="480" w:lineRule="auto"/>
        <w:rPr>
          <w:rFonts w:ascii="Times New Roman" w:hAnsi="Times New Roman" w:cs="Times New Roman"/>
          <w:sz w:val="28"/>
          <w:szCs w:val="28"/>
          <w:vertAlign w:val="subscript"/>
        </w:rPr>
      </w:pPr>
      <w:r w:rsidRPr="000C6C29">
        <w:rPr>
          <w:rFonts w:ascii="Times New Roman" w:hAnsi="Times New Roman" w:cs="Times New Roman"/>
          <w:sz w:val="28"/>
          <w:szCs w:val="28"/>
        </w:rPr>
        <w:t xml:space="preserve"> Alkaloids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vertAlign w:val="subscript"/>
        </w:rPr>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Flavonoids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Glycosides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Phenol</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Saponins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Tannins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Terpenoids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w:t>
      </w:r>
    </w:p>
    <w:p w:rsidR="00161B82" w:rsidRPr="000C6C29" w:rsidRDefault="00161B82" w:rsidP="00161B82">
      <w:pPr>
        <w:pBdr>
          <w:bottom w:val="single" w:sz="12" w:space="1" w:color="auto"/>
        </w:pBd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3F3526" w:rsidRPr="000C6C29" w:rsidRDefault="003F3526" w:rsidP="00161B82">
      <w:pPr>
        <w:spacing w:after="0" w:line="240" w:lineRule="auto"/>
        <w:rPr>
          <w:rFonts w:ascii="Times New Roman" w:hAnsi="Times New Roman" w:cs="Times New Roman"/>
          <w:sz w:val="28"/>
          <w:szCs w:val="28"/>
        </w:rPr>
      </w:pPr>
    </w:p>
    <w:p w:rsidR="00D12419" w:rsidRPr="000C6C29" w:rsidRDefault="00D12419" w:rsidP="00161B82">
      <w:pPr>
        <w:spacing w:after="0" w:line="240" w:lineRule="auto"/>
        <w:rPr>
          <w:rFonts w:ascii="Times New Roman" w:hAnsi="Times New Roman" w:cs="Times New Roman"/>
          <w:sz w:val="28"/>
          <w:szCs w:val="28"/>
        </w:rPr>
      </w:pPr>
    </w:p>
    <w:p w:rsidR="00D12419" w:rsidRPr="000C6C29" w:rsidRDefault="00D12419" w:rsidP="00161B82">
      <w:pPr>
        <w:spacing w:after="0" w:line="240" w:lineRule="auto"/>
        <w:rPr>
          <w:rFonts w:ascii="Times New Roman" w:hAnsi="Times New Roman" w:cs="Times New Roman"/>
          <w:sz w:val="28"/>
          <w:szCs w:val="28"/>
        </w:rPr>
      </w:pPr>
    </w:p>
    <w:p w:rsidR="003F3526" w:rsidRPr="000C6C29" w:rsidRDefault="003F3526" w:rsidP="00161B82">
      <w:pPr>
        <w:spacing w:after="0" w:line="240" w:lineRule="auto"/>
        <w:rPr>
          <w:rFonts w:ascii="Times New Roman" w:hAnsi="Times New Roman" w:cs="Times New Roman"/>
          <w:sz w:val="28"/>
          <w:szCs w:val="28"/>
        </w:rPr>
      </w:pPr>
    </w:p>
    <w:p w:rsidR="00EA1F03" w:rsidRPr="000C6C29" w:rsidRDefault="00161B82" w:rsidP="00A667E9">
      <w:pPr>
        <w:pStyle w:val="Heading1"/>
        <w:rPr>
          <w:rFonts w:ascii="Times New Roman" w:hAnsi="Times New Roman" w:cs="Times New Roman"/>
          <w:b/>
          <w:color w:val="auto"/>
          <w:sz w:val="28"/>
          <w:szCs w:val="28"/>
        </w:rPr>
      </w:pPr>
      <w:r w:rsidRPr="000C6C29">
        <w:rPr>
          <w:rFonts w:ascii="Times New Roman" w:hAnsi="Times New Roman" w:cs="Times New Roman"/>
          <w:b/>
          <w:color w:val="auto"/>
          <w:sz w:val="28"/>
          <w:szCs w:val="28"/>
        </w:rPr>
        <w:t xml:space="preserve"> </w:t>
      </w:r>
      <w:bookmarkStart w:id="40" w:name="_Toc202623850"/>
      <w:r w:rsidRPr="000C6C29">
        <w:rPr>
          <w:rFonts w:ascii="Times New Roman" w:hAnsi="Times New Roman" w:cs="Times New Roman"/>
          <w:b/>
          <w:color w:val="auto"/>
          <w:sz w:val="28"/>
          <w:szCs w:val="28"/>
        </w:rPr>
        <w:t xml:space="preserve">4.3 ANTIBACTERIAL ACTIVITY OF METHANOLIC EXTRACTS OF </w:t>
      </w:r>
      <w:r w:rsidR="00EA1F03" w:rsidRPr="000C6C29">
        <w:rPr>
          <w:rFonts w:ascii="Times New Roman" w:hAnsi="Times New Roman" w:cs="Times New Roman"/>
          <w:b/>
          <w:color w:val="auto"/>
          <w:sz w:val="28"/>
          <w:szCs w:val="28"/>
        </w:rPr>
        <w:t>Tobacco leave (Nicotiana tubacum)</w:t>
      </w:r>
      <w:bookmarkEnd w:id="40"/>
    </w:p>
    <w:p w:rsidR="00161B82" w:rsidRPr="000C6C29" w:rsidRDefault="00161B82" w:rsidP="00161B82">
      <w:pPr>
        <w:spacing w:after="0" w:line="480" w:lineRule="auto"/>
        <w:rPr>
          <w:rFonts w:ascii="Times New Roman" w:hAnsi="Times New Roman" w:cs="Times New Roman"/>
          <w:b/>
          <w:sz w:val="28"/>
          <w:szCs w:val="28"/>
        </w:rPr>
      </w:pP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Table 3: Sensitivity test of Methanolic extracts against the test organism (zone of inhibition)</w:t>
      </w:r>
    </w:p>
    <w:p w:rsidR="00161B82" w:rsidRPr="000C6C29" w:rsidRDefault="00D12419"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Isolates </w:t>
      </w:r>
      <w:r w:rsidR="00161B82" w:rsidRPr="000C6C29">
        <w:rPr>
          <w:rFonts w:ascii="Times New Roman" w:hAnsi="Times New Roman" w:cs="Times New Roman"/>
          <w:sz w:val="28"/>
          <w:szCs w:val="28"/>
        </w:rPr>
        <w:t>1000ug/dis</w:t>
      </w:r>
      <w:r w:rsidR="00161B82" w:rsidRPr="000C6C29">
        <w:rPr>
          <w:rFonts w:ascii="Times New Roman" w:hAnsi="Times New Roman" w:cs="Times New Roman"/>
          <w:sz w:val="28"/>
          <w:szCs w:val="28"/>
        </w:rPr>
        <w:tab/>
        <w:t>500ug/dis</w:t>
      </w:r>
      <w:r w:rsidR="00161B82" w:rsidRPr="000C6C29">
        <w:rPr>
          <w:rFonts w:ascii="Times New Roman" w:hAnsi="Times New Roman" w:cs="Times New Roman"/>
          <w:sz w:val="28"/>
          <w:szCs w:val="28"/>
        </w:rPr>
        <w:tab/>
        <w:t>250ug/dis</w:t>
      </w:r>
      <w:r w:rsidR="00161B82" w:rsidRPr="000C6C29">
        <w:rPr>
          <w:rFonts w:ascii="Times New Roman" w:hAnsi="Times New Roman" w:cs="Times New Roman"/>
          <w:sz w:val="28"/>
          <w:szCs w:val="28"/>
        </w:rPr>
        <w:tab/>
        <w:t>125ug/dis</w:t>
      </w:r>
      <w:r w:rsidR="00161B82" w:rsidRPr="000C6C29">
        <w:rPr>
          <w:rFonts w:ascii="Times New Roman" w:hAnsi="Times New Roman" w:cs="Times New Roman"/>
          <w:sz w:val="28"/>
          <w:szCs w:val="28"/>
        </w:rPr>
        <w:tab/>
        <w:t>Ampeol</w:t>
      </w:r>
      <w:r w:rsidR="00161B82" w:rsidRPr="000C6C29">
        <w:rPr>
          <w:rFonts w:ascii="Times New Roman" w:hAnsi="Times New Roman" w:cs="Times New Roman"/>
          <w:sz w:val="28"/>
          <w:szCs w:val="28"/>
        </w:rPr>
        <w:tab/>
        <w:t>D.M.S.</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x</w:t>
      </w:r>
      <w:r w:rsidRPr="000C6C29">
        <w:rPr>
          <w:rFonts w:ascii="Times New Roman" w:hAnsi="Times New Roman" w:cs="Times New Roman"/>
          <w:sz w:val="28"/>
          <w:szCs w:val="28"/>
        </w:rPr>
        <w:tab/>
      </w:r>
      <w:r w:rsidRPr="000C6C29">
        <w:rPr>
          <w:rFonts w:ascii="Times New Roman" w:hAnsi="Times New Roman" w:cs="Times New Roman"/>
          <w:sz w:val="28"/>
          <w:szCs w:val="28"/>
        </w:rPr>
        <w:tab/>
        <w:t>O</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5mg/dis</w:t>
      </w:r>
    </w:p>
    <w:p w:rsidR="00161B82" w:rsidRPr="000C6C29" w:rsidRDefault="00161B82" w:rsidP="00161B82">
      <w:pPr>
        <w:pBdr>
          <w:bottom w:val="single" w:sz="12" w:space="1" w:color="auto"/>
        </w:pBdr>
        <w:spacing w:after="0" w:line="240" w:lineRule="auto"/>
        <w:rPr>
          <w:rFonts w:ascii="Times New Roman" w:hAnsi="Times New Roman" w:cs="Times New Roman"/>
          <w:sz w:val="28"/>
          <w:szCs w:val="28"/>
        </w:rPr>
      </w:pP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Staphylococcus </w:t>
      </w:r>
      <w:r w:rsidR="00D12419" w:rsidRPr="000C6C29">
        <w:rPr>
          <w:rFonts w:ascii="Times New Roman" w:hAnsi="Times New Roman" w:cs="Times New Roman"/>
          <w:sz w:val="28"/>
          <w:szCs w:val="28"/>
        </w:rPr>
        <w:t>27</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07</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Yaureus </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r w:rsidR="00D12419" w:rsidRPr="000C6C29">
        <w:rPr>
          <w:rFonts w:ascii="Times New Roman" w:hAnsi="Times New Roman" w:cs="Times New Roman"/>
          <w:sz w:val="28"/>
          <w:szCs w:val="28"/>
        </w:rPr>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02</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40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Klebsiella</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r w:rsidR="00D12419" w:rsidRPr="000C6C29">
        <w:rPr>
          <w:rFonts w:ascii="Times New Roman" w:hAnsi="Times New Roman" w:cs="Times New Roman"/>
          <w:sz w:val="28"/>
          <w:szCs w:val="28"/>
        </w:rPr>
        <w:t>10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10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32</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Pneumonia  </w:t>
      </w:r>
      <w:r w:rsidRPr="000C6C29">
        <w:rPr>
          <w:rFonts w:ascii="Times New Roman" w:hAnsi="Times New Roman" w:cs="Times New Roman"/>
          <w:i/>
          <w:sz w:val="28"/>
          <w:szCs w:val="28"/>
        </w:rPr>
        <w:tab/>
      </w:r>
      <w:r w:rsidR="00D12419" w:rsidRPr="000C6C29">
        <w:rPr>
          <w:rFonts w:ascii="Times New Roman" w:hAnsi="Times New Roman" w:cs="Times New Roman"/>
          <w:sz w:val="28"/>
          <w:szCs w:val="28"/>
        </w:rPr>
        <w:t>00</w:t>
      </w:r>
      <w:r w:rsidRPr="000C6C29">
        <w:rPr>
          <w:rFonts w:ascii="Times New Roman" w:hAnsi="Times New Roman" w:cs="Times New Roman"/>
          <w:sz w:val="28"/>
          <w:szCs w:val="28"/>
        </w:rPr>
        <w:t xml:space="preserve">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01</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05</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Salmonella</w:t>
      </w:r>
      <w:r w:rsidRPr="000C6C29">
        <w:rPr>
          <w:rFonts w:ascii="Times New Roman" w:hAnsi="Times New Roman" w:cs="Times New Roman"/>
          <w:i/>
          <w:sz w:val="28"/>
          <w:szCs w:val="28"/>
        </w:rPr>
        <w:tab/>
        <w:t xml:space="preserve">  </w:t>
      </w:r>
      <w:r w:rsidR="002A74F8" w:rsidRPr="000C6C29">
        <w:rPr>
          <w:rFonts w:ascii="Times New Roman" w:hAnsi="Times New Roman" w:cs="Times New Roman"/>
          <w:sz w:val="28"/>
          <w:szCs w:val="28"/>
        </w:rPr>
        <w:t>10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10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03</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Typhi</w:t>
      </w:r>
      <w:r w:rsidRPr="000C6C29">
        <w:rPr>
          <w:rFonts w:ascii="Times New Roman" w:hAnsi="Times New Roman" w:cs="Times New Roman"/>
          <w:sz w:val="28"/>
          <w:szCs w:val="28"/>
        </w:rPr>
        <w:t xml:space="preserve"> </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01</w:t>
      </w:r>
      <w:r w:rsidRPr="000C6C29">
        <w:rPr>
          <w:rFonts w:ascii="Times New Roman" w:hAnsi="Times New Roman" w:cs="Times New Roman"/>
          <w:sz w:val="28"/>
          <w:szCs w:val="28"/>
        </w:rPr>
        <w:tab/>
      </w:r>
      <w:r w:rsidR="002A74F8" w:rsidRPr="000C6C29">
        <w:rPr>
          <w:rFonts w:ascii="Times New Roman" w:hAnsi="Times New Roman" w:cs="Times New Roman"/>
          <w:sz w:val="28"/>
          <w:szCs w:val="28"/>
        </w:rPr>
        <w:tab/>
        <w:t>-</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                    01</w:t>
      </w:r>
    </w:p>
    <w:p w:rsidR="00161B82" w:rsidRPr="000C6C29" w:rsidRDefault="00161B82" w:rsidP="00161B82">
      <w:pPr>
        <w:spacing w:after="0" w:line="480" w:lineRule="auto"/>
        <w:rPr>
          <w:rFonts w:ascii="Times New Roman" w:hAnsi="Times New Roman" w:cs="Times New Roman"/>
          <w:sz w:val="28"/>
          <w:szCs w:val="28"/>
        </w:rPr>
      </w:pP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Based on the experiment carried out on the Methanolic extracts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against bacteria inoculum was observed that there was high inhibitory activity on </w:t>
      </w:r>
      <w:r w:rsidRPr="000C6C29">
        <w:rPr>
          <w:rFonts w:ascii="Times New Roman" w:hAnsi="Times New Roman" w:cs="Times New Roman"/>
          <w:i/>
          <w:sz w:val="28"/>
          <w:szCs w:val="28"/>
        </w:rPr>
        <w:t>staphylococcus aureus</w:t>
      </w:r>
      <w:r w:rsidRPr="000C6C29">
        <w:rPr>
          <w:rFonts w:ascii="Times New Roman" w:hAnsi="Times New Roman" w:cs="Times New Roman"/>
          <w:sz w:val="28"/>
          <w:szCs w:val="28"/>
        </w:rPr>
        <w:t xml:space="preserve"> 27mm at concentration of 1,000ug/disc, 9mm at 500ug.disc, 8mm at 250ug/disc, 7mm at 125ug/disc. The positive control was 25mm and the negative control is 0. The act extracts is higher than the positive control.</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For klebsiella pneumonia  </w:t>
      </w:r>
      <w:r w:rsidRPr="000C6C29">
        <w:rPr>
          <w:rFonts w:ascii="Times New Roman" w:hAnsi="Times New Roman" w:cs="Times New Roman"/>
          <w:sz w:val="28"/>
          <w:szCs w:val="28"/>
        </w:rPr>
        <w:t>the highest is 8mm at the concentration of 1000ug/disc, 8mm at 500ug/disc, 0 at 250ug/disc and 0 at 125ug/disc. The negative is 0 and the positive 40mm, the positive is higher than the extracts.</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For salmonella typhi </w:t>
      </w:r>
      <w:r w:rsidRPr="000C6C29">
        <w:rPr>
          <w:rFonts w:ascii="Times New Roman" w:hAnsi="Times New Roman" w:cs="Times New Roman"/>
          <w:sz w:val="28"/>
          <w:szCs w:val="28"/>
        </w:rPr>
        <w:t>the highest is at 1000ug/disc and 500ug/disc with 10mm, followed by 5mm at 250ug/disc. There was no activity at 125ug/disc. The negative is 0 while the positive is 32mm.</w:t>
      </w:r>
    </w:p>
    <w:p w:rsidR="00A667E9" w:rsidRPr="000C6C29" w:rsidRDefault="00A667E9">
      <w:pPr>
        <w:spacing w:after="160" w:line="259" w:lineRule="auto"/>
        <w:rPr>
          <w:rFonts w:ascii="Times New Roman" w:hAnsi="Times New Roman" w:cs="Times New Roman"/>
          <w:sz w:val="28"/>
          <w:szCs w:val="28"/>
        </w:rPr>
      </w:pPr>
      <w:r w:rsidRPr="000C6C29">
        <w:rPr>
          <w:rFonts w:ascii="Times New Roman" w:hAnsi="Times New Roman" w:cs="Times New Roman"/>
          <w:sz w:val="28"/>
          <w:szCs w:val="28"/>
        </w:rPr>
        <w:br w:type="page"/>
      </w:r>
    </w:p>
    <w:p w:rsidR="004528A2" w:rsidRPr="000C6C29" w:rsidRDefault="00161B82" w:rsidP="00A667E9">
      <w:pPr>
        <w:pStyle w:val="Heading1"/>
        <w:rPr>
          <w:rFonts w:ascii="Times New Roman" w:hAnsi="Times New Roman" w:cs="Times New Roman"/>
          <w:color w:val="auto"/>
          <w:sz w:val="28"/>
          <w:szCs w:val="28"/>
        </w:rPr>
      </w:pPr>
      <w:bookmarkStart w:id="41" w:name="_Toc202623851"/>
      <w:r w:rsidRPr="000C6C29">
        <w:rPr>
          <w:rFonts w:ascii="Times New Roman" w:hAnsi="Times New Roman" w:cs="Times New Roman"/>
          <w:color w:val="auto"/>
          <w:sz w:val="28"/>
          <w:szCs w:val="28"/>
        </w:rPr>
        <w:t xml:space="preserve">4.4 ANTIBACTERIAL ACTIVITY OF AQEOUS EXTRACT OF </w:t>
      </w:r>
      <w:r w:rsidR="004528A2" w:rsidRPr="000C6C29">
        <w:rPr>
          <w:rFonts w:ascii="Times New Roman" w:hAnsi="Times New Roman" w:cs="Times New Roman"/>
          <w:color w:val="auto"/>
          <w:sz w:val="28"/>
          <w:szCs w:val="28"/>
        </w:rPr>
        <w:t>TOBACCO LEAVE (</w:t>
      </w:r>
      <w:r w:rsidR="004528A2" w:rsidRPr="000C6C29">
        <w:rPr>
          <w:rFonts w:ascii="Times New Roman" w:hAnsi="Times New Roman" w:cs="Times New Roman"/>
          <w:i/>
          <w:color w:val="auto"/>
          <w:sz w:val="28"/>
          <w:szCs w:val="28"/>
        </w:rPr>
        <w:t>Nicotiana tubacum</w:t>
      </w:r>
      <w:r w:rsidR="004528A2" w:rsidRPr="000C6C29">
        <w:rPr>
          <w:rFonts w:ascii="Times New Roman" w:hAnsi="Times New Roman" w:cs="Times New Roman"/>
          <w:color w:val="auto"/>
          <w:sz w:val="28"/>
          <w:szCs w:val="28"/>
        </w:rPr>
        <w:t>)</w:t>
      </w:r>
      <w:bookmarkEnd w:id="41"/>
    </w:p>
    <w:p w:rsidR="00161B82" w:rsidRPr="000C6C29" w:rsidRDefault="00161B82" w:rsidP="00161B82">
      <w:pPr>
        <w:spacing w:after="0" w:line="480" w:lineRule="auto"/>
        <w:rPr>
          <w:rFonts w:ascii="Times New Roman" w:hAnsi="Times New Roman" w:cs="Times New Roman"/>
          <w:sz w:val="28"/>
          <w:szCs w:val="28"/>
        </w:rPr>
      </w:pP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Table 4: sensitivity test of aqueous extract against the test organism (zone of inhibition)</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Isolates </w:t>
      </w:r>
      <w:r w:rsidRPr="000C6C29">
        <w:rPr>
          <w:rFonts w:ascii="Times New Roman" w:hAnsi="Times New Roman" w:cs="Times New Roman"/>
          <w:sz w:val="28"/>
          <w:szCs w:val="28"/>
        </w:rPr>
        <w:tab/>
      </w:r>
      <w:r w:rsidRPr="000C6C29">
        <w:rPr>
          <w:rFonts w:ascii="Times New Roman" w:hAnsi="Times New Roman" w:cs="Times New Roman"/>
          <w:sz w:val="28"/>
          <w:szCs w:val="28"/>
        </w:rPr>
        <w:tab/>
        <w:t>1000ug/disc</w:t>
      </w:r>
      <w:r w:rsidRPr="000C6C29">
        <w:rPr>
          <w:rFonts w:ascii="Times New Roman" w:hAnsi="Times New Roman" w:cs="Times New Roman"/>
          <w:sz w:val="28"/>
          <w:szCs w:val="28"/>
        </w:rPr>
        <w:tab/>
        <w:t>500ug/disc</w:t>
      </w:r>
      <w:r w:rsidRPr="000C6C29">
        <w:rPr>
          <w:rFonts w:ascii="Times New Roman" w:hAnsi="Times New Roman" w:cs="Times New Roman"/>
          <w:sz w:val="28"/>
          <w:szCs w:val="28"/>
        </w:rPr>
        <w:tab/>
        <w:t>250/disc</w:t>
      </w:r>
      <w:r w:rsidRPr="000C6C29">
        <w:rPr>
          <w:rFonts w:ascii="Times New Roman" w:hAnsi="Times New Roman" w:cs="Times New Roman"/>
          <w:sz w:val="28"/>
          <w:szCs w:val="28"/>
        </w:rPr>
        <w:tab/>
        <w:t>125ug/disc</w:t>
      </w:r>
      <w:r w:rsidRPr="000C6C29">
        <w:rPr>
          <w:rFonts w:ascii="Times New Roman" w:hAnsi="Times New Roman" w:cs="Times New Roman"/>
          <w:sz w:val="28"/>
          <w:szCs w:val="28"/>
        </w:rPr>
        <w:tab/>
        <w:t>Ampiclo</w:t>
      </w:r>
      <w:r w:rsidRPr="000C6C29">
        <w:rPr>
          <w:rFonts w:ascii="Times New Roman" w:hAnsi="Times New Roman" w:cs="Times New Roman"/>
          <w:sz w:val="28"/>
          <w:szCs w:val="28"/>
        </w:rPr>
        <w:tab/>
        <w:t>D.M.S.O</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V</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5mg/disc</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Staphylococcus </w:t>
      </w:r>
      <w:r w:rsidRPr="000C6C29">
        <w:rPr>
          <w:rFonts w:ascii="Times New Roman" w:hAnsi="Times New Roman" w:cs="Times New Roman"/>
          <w:sz w:val="28"/>
          <w:szCs w:val="28"/>
        </w:rPr>
        <w:t>10</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08</w:t>
      </w:r>
      <w:r w:rsidRPr="000C6C29">
        <w:rPr>
          <w:rFonts w:ascii="Times New Roman" w:hAnsi="Times New Roman" w:cs="Times New Roman"/>
          <w:sz w:val="28"/>
          <w:szCs w:val="28"/>
        </w:rPr>
        <w:tab/>
      </w:r>
      <w:r w:rsidRPr="000C6C29">
        <w:rPr>
          <w:rFonts w:ascii="Times New Roman" w:hAnsi="Times New Roman" w:cs="Times New Roman"/>
          <w:sz w:val="28"/>
          <w:szCs w:val="28"/>
        </w:rPr>
        <w:tab/>
        <w:t>06</w:t>
      </w:r>
      <w:r w:rsidRPr="000C6C29">
        <w:rPr>
          <w:rFonts w:ascii="Times New Roman" w:hAnsi="Times New Roman" w:cs="Times New Roman"/>
          <w:sz w:val="28"/>
          <w:szCs w:val="28"/>
        </w:rPr>
        <w:tab/>
      </w:r>
      <w:r w:rsidRPr="000C6C29">
        <w:rPr>
          <w:rFonts w:ascii="Times New Roman" w:hAnsi="Times New Roman" w:cs="Times New Roman"/>
          <w:sz w:val="28"/>
          <w:szCs w:val="28"/>
        </w:rPr>
        <w:tab/>
        <w:t>05</w:t>
      </w:r>
      <w:r w:rsidRPr="000C6C29">
        <w:rPr>
          <w:rFonts w:ascii="Times New Roman" w:hAnsi="Times New Roman" w:cs="Times New Roman"/>
          <w:sz w:val="28"/>
          <w:szCs w:val="28"/>
        </w:rPr>
        <w:tab/>
      </w:r>
      <w:r w:rsidRPr="000C6C29">
        <w:rPr>
          <w:rFonts w:ascii="Times New Roman" w:hAnsi="Times New Roman" w:cs="Times New Roman"/>
          <w:sz w:val="28"/>
          <w:szCs w:val="28"/>
        </w:rPr>
        <w:tab/>
        <w:t>25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Us aureus</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Klebsiella</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18</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10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45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i/>
          <w:sz w:val="28"/>
          <w:szCs w:val="28"/>
        </w:rPr>
      </w:pPr>
      <w:r w:rsidRPr="000C6C29">
        <w:rPr>
          <w:rFonts w:ascii="Times New Roman" w:hAnsi="Times New Roman" w:cs="Times New Roman"/>
          <w:i/>
          <w:sz w:val="28"/>
          <w:szCs w:val="28"/>
        </w:rPr>
        <w:t>Pneumonia</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Salmonella</w:t>
      </w:r>
      <w:r w:rsidRPr="000C6C29">
        <w:rPr>
          <w:rFonts w:ascii="Times New Roman" w:hAnsi="Times New Roman" w:cs="Times New Roman"/>
          <w:i/>
          <w:sz w:val="28"/>
          <w:szCs w:val="28"/>
        </w:rPr>
        <w:tab/>
        <w:t xml:space="preserve">  </w:t>
      </w:r>
      <w:r w:rsidRPr="000C6C29">
        <w:rPr>
          <w:rFonts w:ascii="Times New Roman" w:hAnsi="Times New Roman" w:cs="Times New Roman"/>
          <w:sz w:val="28"/>
          <w:szCs w:val="28"/>
        </w:rPr>
        <w:t>10</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06</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25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Typhi </w:t>
      </w:r>
    </w:p>
    <w:p w:rsidR="00161B82" w:rsidRPr="000C6C29" w:rsidRDefault="00161B82" w:rsidP="00A667E9">
      <w:pPr>
        <w:spacing w:after="0" w:line="360" w:lineRule="auto"/>
        <w:rPr>
          <w:rFonts w:ascii="Times New Roman" w:hAnsi="Times New Roman" w:cs="Times New Roman"/>
          <w:sz w:val="28"/>
          <w:szCs w:val="28"/>
        </w:rPr>
      </w:pP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Interpretation </w:t>
      </w:r>
    </w:p>
    <w:p w:rsidR="004528A2" w:rsidRPr="000C6C29" w:rsidRDefault="00161B82" w:rsidP="004528A2">
      <w:pPr>
        <w:spacing w:after="0" w:line="360" w:lineRule="auto"/>
        <w:ind w:left="360"/>
        <w:jc w:val="center"/>
        <w:rPr>
          <w:rFonts w:ascii="Times New Roman" w:hAnsi="Times New Roman" w:cs="Times New Roman"/>
          <w:sz w:val="28"/>
          <w:szCs w:val="28"/>
        </w:rPr>
      </w:pPr>
      <w:r w:rsidRPr="000C6C29">
        <w:rPr>
          <w:rFonts w:ascii="Times New Roman" w:hAnsi="Times New Roman" w:cs="Times New Roman"/>
          <w:sz w:val="28"/>
          <w:szCs w:val="28"/>
        </w:rPr>
        <w:t xml:space="preserve">Based on the experiment carried out on the aqueous extract of </w:t>
      </w:r>
      <w:r w:rsidR="004528A2" w:rsidRPr="000C6C29">
        <w:rPr>
          <w:rFonts w:ascii="Times New Roman" w:hAnsi="Times New Roman" w:cs="Times New Roman"/>
          <w:sz w:val="28"/>
          <w:szCs w:val="28"/>
        </w:rPr>
        <w:t>Tobacco leave(</w:t>
      </w:r>
      <w:r w:rsidR="004528A2" w:rsidRPr="000C6C29">
        <w:rPr>
          <w:rFonts w:ascii="Times New Roman" w:hAnsi="Times New Roman" w:cs="Times New Roman"/>
          <w:i/>
          <w:sz w:val="28"/>
          <w:szCs w:val="28"/>
        </w:rPr>
        <w:t>Nicotiana tubacum</w:t>
      </w:r>
      <w:r w:rsidR="004528A2" w:rsidRPr="000C6C29">
        <w:rPr>
          <w:rFonts w:ascii="Times New Roman" w:hAnsi="Times New Roman" w:cs="Times New Roman"/>
          <w:sz w:val="28"/>
          <w:szCs w:val="28"/>
        </w:rPr>
        <w:t>)</w:t>
      </w:r>
    </w:p>
    <w:p w:rsidR="00161B82" w:rsidRPr="000C6C29" w:rsidRDefault="00161B82" w:rsidP="00161B82">
      <w:pPr>
        <w:spacing w:after="0" w:line="480" w:lineRule="auto"/>
        <w:ind w:left="360"/>
        <w:jc w:val="both"/>
        <w:rPr>
          <w:rFonts w:ascii="Times New Roman" w:hAnsi="Times New Roman" w:cs="Times New Roman"/>
          <w:i/>
          <w:sz w:val="28"/>
          <w:szCs w:val="28"/>
        </w:rPr>
      </w:pPr>
      <w:r w:rsidRPr="000C6C29">
        <w:rPr>
          <w:rFonts w:ascii="Times New Roman" w:hAnsi="Times New Roman" w:cs="Times New Roman"/>
          <w:sz w:val="28"/>
          <w:szCs w:val="28"/>
        </w:rPr>
        <w:t xml:space="preserve">against bacteria inoculums 18mm was observed that there was high inhibitory activity on </w:t>
      </w:r>
      <w:r w:rsidRPr="000C6C29">
        <w:rPr>
          <w:rFonts w:ascii="Times New Roman" w:hAnsi="Times New Roman" w:cs="Times New Roman"/>
          <w:i/>
          <w:sz w:val="28"/>
          <w:szCs w:val="28"/>
        </w:rPr>
        <w:t xml:space="preserve">klebsiella </w:t>
      </w: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i/>
          <w:sz w:val="28"/>
          <w:szCs w:val="28"/>
        </w:rPr>
        <w:t xml:space="preserve">pneumonia </w:t>
      </w:r>
      <w:r w:rsidRPr="000C6C29">
        <w:rPr>
          <w:rFonts w:ascii="Times New Roman" w:hAnsi="Times New Roman" w:cs="Times New Roman"/>
          <w:sz w:val="28"/>
          <w:szCs w:val="28"/>
        </w:rPr>
        <w:t>18mm at the concentration of 1000ug/disc, 10mm at 500ug/disc, 0 at 250ug/disc and 0 at 125ug/disc. The negative 0 is the positive 45mm.the positive is higher than the extract.</w:t>
      </w:r>
    </w:p>
    <w:p w:rsidR="00161B82" w:rsidRPr="000C6C29" w:rsidRDefault="00161B82" w:rsidP="00161B82">
      <w:pPr>
        <w:spacing w:before="24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For </w:t>
      </w:r>
      <w:r w:rsidRPr="000C6C29">
        <w:rPr>
          <w:rFonts w:ascii="Times New Roman" w:hAnsi="Times New Roman" w:cs="Times New Roman"/>
          <w:i/>
          <w:sz w:val="28"/>
          <w:szCs w:val="28"/>
        </w:rPr>
        <w:t xml:space="preserve">salmonella typhi </w:t>
      </w:r>
      <w:r w:rsidRPr="000C6C29">
        <w:rPr>
          <w:rFonts w:ascii="Times New Roman" w:hAnsi="Times New Roman" w:cs="Times New Roman"/>
          <w:sz w:val="28"/>
          <w:szCs w:val="28"/>
        </w:rPr>
        <w:t>the highest inhibition is at 1000ug/disc with 10mm and 6mm at 500uh/disc. There was no activity at 250ug/disc and 125ug/disc, the negative is 0 while the positive is 25mm.</w:t>
      </w:r>
    </w:p>
    <w:p w:rsidR="00161B82" w:rsidRPr="000C6C29" w:rsidRDefault="00161B82" w:rsidP="00161B82">
      <w:pPr>
        <w:ind w:left="360"/>
        <w:jc w:val="both"/>
        <w:rPr>
          <w:rFonts w:ascii="Times New Roman" w:hAnsi="Times New Roman" w:cs="Times New Roman"/>
          <w:b/>
          <w:sz w:val="28"/>
          <w:szCs w:val="28"/>
        </w:rPr>
      </w:pPr>
      <w:r w:rsidRPr="000C6C29">
        <w:rPr>
          <w:rFonts w:ascii="Times New Roman" w:hAnsi="Times New Roman" w:cs="Times New Roman"/>
          <w:b/>
          <w:sz w:val="28"/>
          <w:szCs w:val="28"/>
        </w:rPr>
        <w:t>4.5 DISCUSION</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result of phytochemicals in the present investigation showed that the plant leaves contain components like tannins, saponins, phenol, flavonoids, glycosides. The antibacterial activity of Methanolic extract of </w:t>
      </w:r>
      <w:r w:rsidRPr="000C6C29">
        <w:rPr>
          <w:rFonts w:ascii="Times New Roman" w:hAnsi="Times New Roman" w:cs="Times New Roman"/>
          <w:i/>
          <w:sz w:val="28"/>
          <w:szCs w:val="28"/>
        </w:rPr>
        <w:t xml:space="preserve">waterleaf </w:t>
      </w:r>
      <w:r w:rsidRPr="000C6C29">
        <w:rPr>
          <w:rFonts w:ascii="Times New Roman" w:hAnsi="Times New Roman" w:cs="Times New Roman"/>
          <w:sz w:val="28"/>
          <w:szCs w:val="28"/>
        </w:rPr>
        <w:t xml:space="preserve">showed maximum </w:t>
      </w:r>
      <w:r w:rsidRPr="000C6C29">
        <w:rPr>
          <w:rFonts w:ascii="Times New Roman" w:hAnsi="Times New Roman" w:cs="Times New Roman"/>
          <w:i/>
          <w:sz w:val="28"/>
          <w:szCs w:val="28"/>
        </w:rPr>
        <w:t xml:space="preserve">zone </w:t>
      </w:r>
      <w:r w:rsidRPr="000C6C29">
        <w:rPr>
          <w:rFonts w:ascii="Times New Roman" w:hAnsi="Times New Roman" w:cs="Times New Roman"/>
          <w:sz w:val="28"/>
          <w:szCs w:val="28"/>
        </w:rPr>
        <w:t xml:space="preserve">of inhibition (27mm) against </w:t>
      </w:r>
      <w:r w:rsidRPr="000C6C29">
        <w:rPr>
          <w:rFonts w:ascii="Times New Roman" w:hAnsi="Times New Roman" w:cs="Times New Roman"/>
          <w:i/>
          <w:sz w:val="28"/>
          <w:szCs w:val="28"/>
        </w:rPr>
        <w:t>staphylococcus aureus,</w:t>
      </w:r>
      <w:r w:rsidRPr="000C6C29">
        <w:rPr>
          <w:rFonts w:ascii="Times New Roman" w:hAnsi="Times New Roman" w:cs="Times New Roman"/>
          <w:sz w:val="28"/>
          <w:szCs w:val="28"/>
        </w:rPr>
        <w:t xml:space="preserve"> followed by </w:t>
      </w:r>
      <w:r w:rsidRPr="000C6C29">
        <w:rPr>
          <w:rFonts w:ascii="Times New Roman" w:hAnsi="Times New Roman" w:cs="Times New Roman"/>
          <w:i/>
          <w:sz w:val="28"/>
          <w:szCs w:val="28"/>
        </w:rPr>
        <w:t xml:space="preserve">salmonella typhi </w:t>
      </w:r>
      <w:r w:rsidRPr="000C6C29">
        <w:rPr>
          <w:rFonts w:ascii="Times New Roman" w:hAnsi="Times New Roman" w:cs="Times New Roman"/>
          <w:sz w:val="28"/>
          <w:szCs w:val="28"/>
        </w:rPr>
        <w:t xml:space="preserve">(10mm) and </w:t>
      </w:r>
      <w:r w:rsidRPr="000C6C29">
        <w:rPr>
          <w:rFonts w:ascii="Times New Roman" w:hAnsi="Times New Roman" w:cs="Times New Roman"/>
          <w:i/>
          <w:sz w:val="28"/>
          <w:szCs w:val="28"/>
        </w:rPr>
        <w:t xml:space="preserve">klebsiella pneumonia </w:t>
      </w:r>
      <w:r w:rsidRPr="000C6C29">
        <w:rPr>
          <w:rFonts w:ascii="Times New Roman" w:hAnsi="Times New Roman" w:cs="Times New Roman"/>
          <w:sz w:val="28"/>
          <w:szCs w:val="28"/>
        </w:rPr>
        <w:t xml:space="preserve">(18mm) against </w:t>
      </w:r>
      <w:r w:rsidRPr="000C6C29">
        <w:rPr>
          <w:rFonts w:ascii="Times New Roman" w:hAnsi="Times New Roman" w:cs="Times New Roman"/>
          <w:i/>
          <w:sz w:val="28"/>
          <w:szCs w:val="28"/>
        </w:rPr>
        <w:t xml:space="preserve">klebsiella spp, </w:t>
      </w:r>
      <w:r w:rsidRPr="000C6C29">
        <w:rPr>
          <w:rFonts w:ascii="Times New Roman" w:hAnsi="Times New Roman" w:cs="Times New Roman"/>
          <w:sz w:val="28"/>
          <w:szCs w:val="28"/>
        </w:rPr>
        <w:t xml:space="preserve">followed by </w:t>
      </w:r>
      <w:r w:rsidRPr="000C6C29">
        <w:rPr>
          <w:rFonts w:ascii="Times New Roman" w:hAnsi="Times New Roman" w:cs="Times New Roman"/>
          <w:i/>
          <w:sz w:val="28"/>
          <w:szCs w:val="28"/>
        </w:rPr>
        <w:t>staphylococcus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aureus ans salmonia typhi </w:t>
      </w:r>
      <w:r w:rsidRPr="000C6C29">
        <w:rPr>
          <w:rFonts w:ascii="Times New Roman" w:hAnsi="Times New Roman" w:cs="Times New Roman"/>
          <w:sz w:val="28"/>
          <w:szCs w:val="28"/>
        </w:rPr>
        <w:t xml:space="preserve">with 10mm. the methanol and aqueous extract showed considerable activity against the bacterial inoculum, the methanol extract was more active than the standard against </w:t>
      </w:r>
      <w:r w:rsidRPr="000C6C29">
        <w:rPr>
          <w:rFonts w:ascii="Times New Roman" w:hAnsi="Times New Roman" w:cs="Times New Roman"/>
          <w:i/>
          <w:sz w:val="28"/>
          <w:szCs w:val="28"/>
        </w:rPr>
        <w:t xml:space="preserve">staphylococcus aureus, </w:t>
      </w:r>
      <w:r w:rsidRPr="000C6C29">
        <w:rPr>
          <w:rFonts w:ascii="Times New Roman" w:hAnsi="Times New Roman" w:cs="Times New Roman"/>
          <w:sz w:val="28"/>
          <w:szCs w:val="28"/>
        </w:rPr>
        <w:t xml:space="preserve">previuos study cinducted by (Gueddeur </w:t>
      </w:r>
      <w:r w:rsidRPr="000C6C29">
        <w:rPr>
          <w:rFonts w:ascii="Times New Roman" w:hAnsi="Times New Roman" w:cs="Times New Roman"/>
          <w:i/>
          <w:sz w:val="28"/>
          <w:szCs w:val="28"/>
        </w:rPr>
        <w:t>et al .2002</w:t>
      </w:r>
      <w:r w:rsidRPr="000C6C29">
        <w:rPr>
          <w:rFonts w:ascii="Times New Roman" w:hAnsi="Times New Roman" w:cs="Times New Roman"/>
          <w:sz w:val="28"/>
          <w:szCs w:val="28"/>
        </w:rPr>
        <w:t>)</w:t>
      </w:r>
      <w:r w:rsidRPr="000C6C29">
        <w:rPr>
          <w:rFonts w:ascii="Times New Roman" w:hAnsi="Times New Roman" w:cs="Times New Roman"/>
          <w:i/>
          <w:sz w:val="28"/>
          <w:szCs w:val="28"/>
        </w:rPr>
        <w:t xml:space="preserve"> suggests that the essential oil of O</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majorana </w:t>
      </w:r>
      <w:r w:rsidRPr="000C6C29">
        <w:rPr>
          <w:rFonts w:ascii="Times New Roman" w:hAnsi="Times New Roman" w:cs="Times New Roman"/>
          <w:sz w:val="28"/>
          <w:szCs w:val="28"/>
        </w:rPr>
        <w:t xml:space="preserve">possess antibacterial activity. The work conducted by (Farooqi and Sreeramu, 2004) reveals that the leaves of majoram have antibacterial acitivity against </w:t>
      </w:r>
      <w:r w:rsidRPr="000C6C29">
        <w:rPr>
          <w:rFonts w:ascii="Times New Roman" w:hAnsi="Times New Roman" w:cs="Times New Roman"/>
          <w:i/>
          <w:sz w:val="28"/>
          <w:szCs w:val="28"/>
        </w:rPr>
        <w:t>Escherichia Coli, pseudomonas aeroginosa, staphylococcus aureus</w:t>
      </w:r>
      <w:r w:rsidRPr="000C6C29">
        <w:rPr>
          <w:rFonts w:ascii="Times New Roman" w:hAnsi="Times New Roman" w:cs="Times New Roman"/>
          <w:sz w:val="28"/>
          <w:szCs w:val="28"/>
        </w:rPr>
        <w:t xml:space="preserve"> and </w:t>
      </w:r>
      <w:r w:rsidRPr="000C6C29">
        <w:rPr>
          <w:rFonts w:ascii="Times New Roman" w:hAnsi="Times New Roman" w:cs="Times New Roman"/>
          <w:i/>
          <w:sz w:val="28"/>
          <w:szCs w:val="28"/>
        </w:rPr>
        <w:t xml:space="preserve">salmonella typhi, </w:t>
      </w:r>
      <w:r w:rsidRPr="000C6C29">
        <w:rPr>
          <w:rFonts w:ascii="Times New Roman" w:hAnsi="Times New Roman" w:cs="Times New Roman"/>
          <w:sz w:val="28"/>
          <w:szCs w:val="28"/>
        </w:rPr>
        <w:t xml:space="preserve">similary antibacterial activity of ethanol, chlorofon and water extract of </w:t>
      </w:r>
      <w:r w:rsidRPr="000C6C29">
        <w:rPr>
          <w:rFonts w:ascii="Times New Roman" w:hAnsi="Times New Roman" w:cs="Times New Roman"/>
          <w:i/>
          <w:sz w:val="28"/>
          <w:szCs w:val="28"/>
        </w:rPr>
        <w:t xml:space="preserve">Marrubium vulgare, </w:t>
      </w:r>
      <w:r w:rsidRPr="000C6C29">
        <w:rPr>
          <w:rFonts w:ascii="Times New Roman" w:hAnsi="Times New Roman" w:cs="Times New Roman"/>
          <w:sz w:val="28"/>
          <w:szCs w:val="28"/>
        </w:rPr>
        <w:t xml:space="preserve">was further assessed against, </w:t>
      </w:r>
      <w:r w:rsidRPr="000C6C29">
        <w:rPr>
          <w:rFonts w:ascii="Times New Roman" w:hAnsi="Times New Roman" w:cs="Times New Roman"/>
          <w:i/>
          <w:sz w:val="28"/>
          <w:szCs w:val="28"/>
        </w:rPr>
        <w:t xml:space="preserve">salmonella typhi, staphylococcus aureus, Escherichia coli </w:t>
      </w:r>
      <w:r w:rsidRPr="000C6C29">
        <w:rPr>
          <w:rFonts w:ascii="Times New Roman" w:hAnsi="Times New Roman" w:cs="Times New Roman"/>
          <w:sz w:val="28"/>
          <w:szCs w:val="28"/>
        </w:rPr>
        <w:t xml:space="preserve">and </w:t>
      </w:r>
      <w:r w:rsidRPr="000C6C29">
        <w:rPr>
          <w:rFonts w:ascii="Times New Roman" w:hAnsi="Times New Roman" w:cs="Times New Roman"/>
          <w:i/>
          <w:sz w:val="28"/>
          <w:szCs w:val="28"/>
        </w:rPr>
        <w:t>pseudomonas aeruginosa,</w:t>
      </w:r>
      <w:r w:rsidRPr="000C6C29">
        <w:rPr>
          <w:rFonts w:ascii="Times New Roman" w:hAnsi="Times New Roman" w:cs="Times New Roman"/>
          <w:sz w:val="28"/>
          <w:szCs w:val="28"/>
        </w:rPr>
        <w:t xml:space="preserve"> were recorded (AL-Bakri </w:t>
      </w:r>
      <w:r w:rsidRPr="000C6C29">
        <w:rPr>
          <w:rFonts w:ascii="Times New Roman" w:hAnsi="Times New Roman" w:cs="Times New Roman"/>
          <w:i/>
          <w:sz w:val="28"/>
          <w:szCs w:val="28"/>
        </w:rPr>
        <w:t>et al., 2006</w:t>
      </w:r>
      <w:r w:rsidRPr="000C6C29">
        <w:rPr>
          <w:rFonts w:ascii="Times New Roman" w:hAnsi="Times New Roman" w:cs="Times New Roman"/>
          <w:sz w:val="28"/>
          <w:szCs w:val="28"/>
        </w:rPr>
        <w:t>).</w:t>
      </w: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presence of these phytochemical components may be responsible for the observed antimicrobial activity of the plant leaf extract. This findings conforms to the report of (Anyanwu and Dawet, 2005) in which similar constituents was found to exhibits antiprotozoal and antibacterial activities, Flavonoids has also been reported to have greater potential benefit to human health (Jouad </w:t>
      </w:r>
      <w:r w:rsidRPr="000C6C29">
        <w:rPr>
          <w:rFonts w:ascii="Times New Roman" w:hAnsi="Times New Roman" w:cs="Times New Roman"/>
          <w:i/>
          <w:sz w:val="28"/>
          <w:szCs w:val="28"/>
        </w:rPr>
        <w:t>et al., 2001</w:t>
      </w:r>
      <w:r w:rsidRPr="000C6C29">
        <w:rPr>
          <w:rFonts w:ascii="Times New Roman" w:hAnsi="Times New Roman" w:cs="Times New Roman"/>
          <w:sz w:val="28"/>
          <w:szCs w:val="28"/>
        </w:rPr>
        <w:t xml:space="preserve">). Imran Khan </w:t>
      </w:r>
      <w:r w:rsidRPr="000C6C29">
        <w:rPr>
          <w:rFonts w:ascii="Times New Roman" w:hAnsi="Times New Roman" w:cs="Times New Roman"/>
          <w:i/>
          <w:sz w:val="28"/>
          <w:szCs w:val="28"/>
        </w:rPr>
        <w:t>et al., 2010</w:t>
      </w:r>
      <w:r w:rsidRPr="000C6C29">
        <w:rPr>
          <w:rFonts w:ascii="Times New Roman" w:hAnsi="Times New Roman" w:cs="Times New Roman"/>
          <w:sz w:val="28"/>
          <w:szCs w:val="28"/>
        </w:rPr>
        <w:t xml:space="preserve"> studied that phytochemicals analysis of water</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leaves by using different solvent such as petroleum ether, chloroforms, methanol show the pressure of triterpenes, glycoside and fatty acids. Other phytochemicals studied in this analysis were absent in all extract of leaves Antibacterial activity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was analysed by previous workers showed that the chloroform extract of leaves possess significant activity, than petroleum other and methanol extract. Himal paudel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2008 reported that the ethanol extract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whole plant shows presence of flavonoids and tannins only similarly the extract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is active against </w:t>
      </w:r>
      <w:r w:rsidRPr="000C6C29">
        <w:rPr>
          <w:rFonts w:ascii="Times New Roman" w:hAnsi="Times New Roman" w:cs="Times New Roman"/>
          <w:i/>
          <w:sz w:val="28"/>
          <w:szCs w:val="28"/>
        </w:rPr>
        <w:t xml:space="preserve">Ecoli </w:t>
      </w:r>
      <w:r w:rsidRPr="000C6C29">
        <w:rPr>
          <w:rFonts w:ascii="Times New Roman" w:hAnsi="Times New Roman" w:cs="Times New Roman"/>
          <w:sz w:val="28"/>
          <w:szCs w:val="28"/>
        </w:rPr>
        <w:t xml:space="preserve">followed by </w:t>
      </w:r>
      <w:r w:rsidRPr="000C6C29">
        <w:rPr>
          <w:rFonts w:ascii="Times New Roman" w:hAnsi="Times New Roman" w:cs="Times New Roman"/>
          <w:i/>
          <w:sz w:val="28"/>
          <w:szCs w:val="28"/>
        </w:rPr>
        <w:t>staphylococcus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aureus, </w:t>
      </w:r>
      <w:r w:rsidRPr="000C6C29">
        <w:rPr>
          <w:rFonts w:ascii="Times New Roman" w:hAnsi="Times New Roman" w:cs="Times New Roman"/>
          <w:sz w:val="28"/>
          <w:szCs w:val="28"/>
        </w:rPr>
        <w:t xml:space="preserve">Earlier observation done by (Srinivasan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2001) also showed the antifungal and antibacteria activity of water leaf.</w:t>
      </w: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A667E9" w:rsidRPr="000C6C29" w:rsidRDefault="00A667E9">
      <w:pPr>
        <w:spacing w:after="160" w:line="259" w:lineRule="auto"/>
        <w:rPr>
          <w:rFonts w:ascii="Times New Roman" w:eastAsiaTheme="majorEastAsia" w:hAnsi="Times New Roman" w:cs="Times New Roman"/>
          <w:b/>
          <w:sz w:val="28"/>
          <w:szCs w:val="28"/>
        </w:rPr>
      </w:pPr>
      <w:r w:rsidRPr="000C6C29">
        <w:rPr>
          <w:rFonts w:ascii="Times New Roman" w:hAnsi="Times New Roman" w:cs="Times New Roman"/>
          <w:b/>
          <w:sz w:val="28"/>
          <w:szCs w:val="28"/>
        </w:rPr>
        <w:br w:type="page"/>
      </w:r>
    </w:p>
    <w:p w:rsidR="00161B82" w:rsidRPr="000C6C29" w:rsidRDefault="00161B82" w:rsidP="00A667E9">
      <w:pPr>
        <w:pStyle w:val="Heading1"/>
        <w:jc w:val="center"/>
        <w:rPr>
          <w:rFonts w:ascii="Times New Roman" w:hAnsi="Times New Roman" w:cs="Times New Roman"/>
          <w:b/>
          <w:color w:val="auto"/>
          <w:sz w:val="28"/>
          <w:szCs w:val="28"/>
        </w:rPr>
      </w:pPr>
      <w:bookmarkStart w:id="42" w:name="_Toc202623852"/>
      <w:r w:rsidRPr="000C6C29">
        <w:rPr>
          <w:rFonts w:ascii="Times New Roman" w:hAnsi="Times New Roman" w:cs="Times New Roman"/>
          <w:b/>
          <w:color w:val="auto"/>
          <w:sz w:val="28"/>
          <w:szCs w:val="28"/>
        </w:rPr>
        <w:t>CHAPTER FOUR</w:t>
      </w:r>
      <w:bookmarkEnd w:id="42"/>
    </w:p>
    <w:p w:rsidR="00161B82" w:rsidRPr="000C6C29" w:rsidRDefault="00161B82" w:rsidP="00A667E9">
      <w:pPr>
        <w:pStyle w:val="Heading1"/>
        <w:jc w:val="center"/>
        <w:rPr>
          <w:rFonts w:ascii="Times New Roman" w:hAnsi="Times New Roman" w:cs="Times New Roman"/>
          <w:b/>
          <w:color w:val="auto"/>
          <w:sz w:val="28"/>
          <w:szCs w:val="28"/>
        </w:rPr>
      </w:pPr>
      <w:bookmarkStart w:id="43" w:name="_Toc202623853"/>
      <w:r w:rsidRPr="000C6C29">
        <w:rPr>
          <w:rFonts w:ascii="Times New Roman" w:hAnsi="Times New Roman" w:cs="Times New Roman"/>
          <w:b/>
          <w:color w:val="auto"/>
          <w:sz w:val="28"/>
          <w:szCs w:val="28"/>
        </w:rPr>
        <w:t>CONCLUSION AND RECOMMENDATION</w:t>
      </w:r>
      <w:bookmarkEnd w:id="43"/>
    </w:p>
    <w:p w:rsidR="0098374D" w:rsidRPr="000C6C29" w:rsidRDefault="00161B82" w:rsidP="00A667E9">
      <w:pPr>
        <w:pStyle w:val="Heading1"/>
        <w:rPr>
          <w:rFonts w:ascii="Times New Roman" w:hAnsi="Times New Roman" w:cs="Times New Roman"/>
          <w:b/>
          <w:color w:val="auto"/>
          <w:sz w:val="28"/>
          <w:szCs w:val="28"/>
        </w:rPr>
      </w:pPr>
      <w:bookmarkStart w:id="44" w:name="_Toc202623854"/>
      <w:r w:rsidRPr="000C6C29">
        <w:rPr>
          <w:rFonts w:ascii="Times New Roman" w:hAnsi="Times New Roman" w:cs="Times New Roman"/>
          <w:b/>
          <w:bCs/>
          <w:color w:val="auto"/>
          <w:sz w:val="28"/>
          <w:szCs w:val="28"/>
        </w:rPr>
        <w:t xml:space="preserve">4.0 CONCLUSION OF </w:t>
      </w:r>
      <w:r w:rsidR="004528A2" w:rsidRPr="000C6C29">
        <w:rPr>
          <w:rFonts w:ascii="Times New Roman" w:hAnsi="Times New Roman" w:cs="Times New Roman"/>
          <w:b/>
          <w:color w:val="auto"/>
          <w:sz w:val="28"/>
          <w:szCs w:val="28"/>
        </w:rPr>
        <w:t>TOBACCO LEAVE (</w:t>
      </w:r>
      <w:r w:rsidR="004528A2" w:rsidRPr="000C6C29">
        <w:rPr>
          <w:rFonts w:ascii="Times New Roman" w:hAnsi="Times New Roman" w:cs="Times New Roman"/>
          <w:b/>
          <w:i/>
          <w:color w:val="auto"/>
          <w:sz w:val="28"/>
          <w:szCs w:val="28"/>
        </w:rPr>
        <w:t>Nicotiana tubacum</w:t>
      </w:r>
      <w:r w:rsidR="004528A2" w:rsidRPr="000C6C29">
        <w:rPr>
          <w:rFonts w:ascii="Times New Roman" w:hAnsi="Times New Roman" w:cs="Times New Roman"/>
          <w:b/>
          <w:color w:val="auto"/>
          <w:sz w:val="28"/>
          <w:szCs w:val="28"/>
        </w:rPr>
        <w:t>)</w:t>
      </w:r>
      <w:bookmarkEnd w:id="44"/>
    </w:p>
    <w:p w:rsidR="0098374D" w:rsidRPr="000C6C29" w:rsidRDefault="00A667E9" w:rsidP="00A667E9">
      <w:pPr>
        <w:pStyle w:val="Heading1"/>
        <w:rPr>
          <w:rFonts w:ascii="Times New Roman" w:hAnsi="Times New Roman" w:cs="Times New Roman"/>
          <w:b/>
          <w:color w:val="auto"/>
          <w:sz w:val="28"/>
          <w:szCs w:val="28"/>
        </w:rPr>
      </w:pPr>
      <w:bookmarkStart w:id="45" w:name="_Toc202623855"/>
      <w:r w:rsidRPr="000C6C29">
        <w:rPr>
          <w:rFonts w:ascii="Times New Roman" w:hAnsi="Times New Roman" w:cs="Times New Roman"/>
          <w:b/>
          <w:color w:val="auto"/>
          <w:sz w:val="28"/>
          <w:szCs w:val="28"/>
        </w:rPr>
        <w:t xml:space="preserve">5.1 </w:t>
      </w:r>
      <w:r w:rsidR="0098374D" w:rsidRPr="000C6C29">
        <w:rPr>
          <w:rFonts w:ascii="Times New Roman" w:hAnsi="Times New Roman" w:cs="Times New Roman"/>
          <w:b/>
          <w:color w:val="auto"/>
          <w:sz w:val="28"/>
          <w:szCs w:val="28"/>
        </w:rPr>
        <w:t>CONCLUSION</w:t>
      </w:r>
      <w:bookmarkEnd w:id="45"/>
    </w:p>
    <w:p w:rsidR="0098374D" w:rsidRPr="000C6C29" w:rsidRDefault="0098374D" w:rsidP="0098374D">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33" w:tooltip="Learn more about human health from ScienceDirect's AI-generated Topic Pages" w:history="1">
        <w:r w:rsidRPr="000C6C29">
          <w:rPr>
            <w:rStyle w:val="Hyperlink"/>
            <w:rFonts w:ascii="Times New Roman" w:hAnsi="Times New Roman" w:cs="Times New Roman"/>
            <w:color w:val="auto"/>
            <w:sz w:val="28"/>
            <w:szCs w:val="28"/>
            <w:u w:val="none"/>
          </w:rPr>
          <w:t>human health</w:t>
        </w:r>
      </w:hyperlink>
      <w:r w:rsidRPr="000C6C29">
        <w:rPr>
          <w:rFonts w:ascii="Times New Roman" w:hAnsi="Times New Roman" w:cs="Times New Roman"/>
          <w:sz w:val="28"/>
          <w:szCs w:val="28"/>
        </w:rPr>
        <w:t>, sterilization, and pest control. Such a wide range of application scenarios gives a high potential value to the by-products of the tobacco processing industry. During the development of new tobacco related products, the first consideration is the harm, which </w:t>
      </w:r>
      <w:hyperlink r:id="rId34" w:tooltip="Learn more about nornicotine from ScienceDirect's AI-generated Topic Pages" w:history="1">
        <w:r w:rsidRPr="000C6C29">
          <w:rPr>
            <w:rStyle w:val="Hyperlink"/>
            <w:rFonts w:ascii="Times New Roman" w:hAnsi="Times New Roman" w:cs="Times New Roman"/>
            <w:color w:val="auto"/>
            <w:sz w:val="28"/>
            <w:szCs w:val="28"/>
            <w:u w:val="none"/>
          </w:rPr>
          <w:t>nornicotine</w:t>
        </w:r>
      </w:hyperlink>
      <w:r w:rsidRPr="000C6C29">
        <w:rPr>
          <w:rFonts w:ascii="Times New Roman" w:hAnsi="Times New Roman" w:cs="Times New Roman"/>
          <w:sz w:val="28"/>
          <w:szCs w:val="28"/>
        </w:rPr>
        <w:t> can cause to the human body, in order to avoid toxic and </w:t>
      </w:r>
      <w:hyperlink r:id="rId35" w:tooltip="Learn more about side effects from ScienceDirect's AI-generated Topic Pages" w:history="1">
        <w:r w:rsidRPr="000C6C29">
          <w:rPr>
            <w:rStyle w:val="Hyperlink"/>
            <w:rFonts w:ascii="Times New Roman" w:hAnsi="Times New Roman" w:cs="Times New Roman"/>
            <w:color w:val="auto"/>
            <w:sz w:val="28"/>
            <w:szCs w:val="28"/>
            <w:u w:val="none"/>
          </w:rPr>
          <w:t>side effects</w:t>
        </w:r>
      </w:hyperlink>
      <w:r w:rsidRPr="000C6C29">
        <w:rPr>
          <w:rFonts w:ascii="Times New Roman" w:hAnsi="Times New Roman" w:cs="Times New Roman"/>
          <w:sz w:val="28"/>
          <w:szCs w:val="28"/>
        </w:rPr>
        <w:t>. Secondly, the influence of </w:t>
      </w:r>
      <w:hyperlink r:id="rId36" w:tooltip="Learn more about intestinal flora from ScienceDirect's AI-generated Topic Pages" w:history="1">
        <w:r w:rsidRPr="000C6C29">
          <w:rPr>
            <w:rStyle w:val="Hyperlink"/>
            <w:rFonts w:ascii="Times New Roman" w:hAnsi="Times New Roman" w:cs="Times New Roman"/>
            <w:color w:val="auto"/>
            <w:sz w:val="28"/>
            <w:szCs w:val="28"/>
            <w:u w:val="none"/>
          </w:rPr>
          <w:t>intestinal flora</w:t>
        </w:r>
      </w:hyperlink>
      <w:r w:rsidRPr="000C6C29">
        <w:rPr>
          <w:rFonts w:ascii="Times New Roman" w:hAnsi="Times New Roman" w:cs="Times New Roman"/>
          <w:sz w:val="28"/>
          <w:szCs w:val="28"/>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CE2070" w:rsidRPr="000C6C29" w:rsidRDefault="0098374D" w:rsidP="0098374D">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161B82" w:rsidRPr="000C6C29" w:rsidRDefault="00161B82" w:rsidP="00A667E9">
      <w:pPr>
        <w:pStyle w:val="Heading1"/>
        <w:rPr>
          <w:rFonts w:ascii="Times New Roman" w:hAnsi="Times New Roman" w:cs="Times New Roman"/>
          <w:b/>
          <w:color w:val="auto"/>
          <w:sz w:val="28"/>
          <w:szCs w:val="28"/>
        </w:rPr>
      </w:pPr>
      <w:bookmarkStart w:id="46" w:name="_Toc202623856"/>
      <w:r w:rsidRPr="000C6C29">
        <w:rPr>
          <w:rFonts w:ascii="Times New Roman" w:hAnsi="Times New Roman" w:cs="Times New Roman"/>
          <w:b/>
          <w:color w:val="auto"/>
          <w:sz w:val="28"/>
          <w:szCs w:val="28"/>
        </w:rPr>
        <w:t>5.2 RECOMMENDATION</w:t>
      </w:r>
      <w:bookmarkEnd w:id="46"/>
      <w:r w:rsidRPr="000C6C29">
        <w:rPr>
          <w:rFonts w:ascii="Times New Roman" w:hAnsi="Times New Roman" w:cs="Times New Roman"/>
          <w:b/>
          <w:color w:val="auto"/>
          <w:sz w:val="28"/>
          <w:szCs w:val="28"/>
        </w:rPr>
        <w:t xml:space="preserve"> </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Further studies should be carried out with other pathogenic bacteria in evaluate the antibacterial activity.</w:t>
      </w:r>
    </w:p>
    <w:p w:rsidR="004528A2" w:rsidRPr="000C6C29" w:rsidRDefault="00161B82" w:rsidP="004528A2">
      <w:pPr>
        <w:pStyle w:val="ListParagraph"/>
        <w:numPr>
          <w:ilvl w:val="0"/>
          <w:numId w:val="1"/>
        </w:numPr>
        <w:spacing w:after="0" w:line="360" w:lineRule="auto"/>
        <w:rPr>
          <w:rFonts w:ascii="Times New Roman" w:hAnsi="Times New Roman" w:cs="Times New Roman"/>
          <w:sz w:val="28"/>
          <w:szCs w:val="28"/>
        </w:rPr>
      </w:pPr>
      <w:r w:rsidRPr="000C6C29">
        <w:rPr>
          <w:rFonts w:ascii="Times New Roman" w:hAnsi="Times New Roman" w:cs="Times New Roman"/>
          <w:sz w:val="28"/>
          <w:szCs w:val="28"/>
        </w:rPr>
        <w:t xml:space="preserve">Further studies should be carried out on other parts of </w:t>
      </w:r>
      <w:r w:rsidR="004528A2" w:rsidRPr="000C6C29">
        <w:rPr>
          <w:rFonts w:ascii="Times New Roman" w:hAnsi="Times New Roman" w:cs="Times New Roman"/>
          <w:sz w:val="28"/>
          <w:szCs w:val="28"/>
        </w:rPr>
        <w:t>Tobacco leave</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to determine the presence of photochemical in them</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Further studies should be carried out with the other solvent to know their effectiveness.</w:t>
      </w:r>
    </w:p>
    <w:p w:rsidR="00161B82" w:rsidRPr="000C6C29" w:rsidRDefault="00161B82" w:rsidP="00161B82">
      <w:pPr>
        <w:spacing w:after="0" w:line="480" w:lineRule="auto"/>
        <w:ind w:left="395"/>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A667E9">
      <w:pPr>
        <w:spacing w:after="160" w:line="259" w:lineRule="auto"/>
        <w:jc w:val="center"/>
        <w:rPr>
          <w:rFonts w:ascii="Times New Roman" w:hAnsi="Times New Roman" w:cs="Times New Roman"/>
          <w:b/>
          <w:sz w:val="28"/>
          <w:szCs w:val="28"/>
        </w:rPr>
      </w:pPr>
      <w:r w:rsidRPr="000C6C29">
        <w:rPr>
          <w:rFonts w:ascii="Times New Roman" w:hAnsi="Times New Roman" w:cs="Times New Roman"/>
          <w:b/>
          <w:sz w:val="28"/>
          <w:szCs w:val="28"/>
        </w:rPr>
        <w:t>REF</w:t>
      </w:r>
      <w:r w:rsidR="00A667E9" w:rsidRPr="000C6C29">
        <w:rPr>
          <w:rFonts w:ascii="Times New Roman" w:hAnsi="Times New Roman" w:cs="Times New Roman"/>
          <w:b/>
          <w:sz w:val="28"/>
          <w:szCs w:val="28"/>
        </w:rPr>
        <w:t>E</w:t>
      </w:r>
      <w:r w:rsidRPr="000C6C29">
        <w:rPr>
          <w:rFonts w:ascii="Times New Roman" w:hAnsi="Times New Roman" w:cs="Times New Roman"/>
          <w:b/>
          <w:sz w:val="28"/>
          <w:szCs w:val="28"/>
        </w:rPr>
        <w:t>RENCES</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Acevedo-Rodríguez P, Strong MT, 2012. Catalogue of the Seed Plants of the West </w:t>
      </w:r>
      <w:r w:rsidRPr="000C6C29">
        <w:rPr>
          <w:rFonts w:ascii="Times New Roman" w:hAnsi="Times New Roman" w:cs="Times New Roman"/>
          <w:sz w:val="28"/>
          <w:szCs w:val="28"/>
          <w:shd w:val="clear" w:color="auto" w:fill="FFFFFF"/>
        </w:rPr>
        <w:tab/>
        <w:t xml:space="preserve">Indies. Smithsonian Contributions to Botany, 98:1192 pp. Washington DC, </w:t>
      </w:r>
      <w:r w:rsidRPr="000C6C29">
        <w:rPr>
          <w:rFonts w:ascii="Times New Roman" w:hAnsi="Times New Roman" w:cs="Times New Roman"/>
          <w:sz w:val="28"/>
          <w:szCs w:val="28"/>
          <w:shd w:val="clear" w:color="auto" w:fill="FFFFFF"/>
        </w:rPr>
        <w:tab/>
        <w:t xml:space="preserve">USA: Smithsonian Institution. </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Alvina CS, Madulid DA, 2010. Flora Filipina: from Acapulco to Manila. Manila, </w:t>
      </w:r>
      <w:r w:rsidRPr="000C6C29">
        <w:rPr>
          <w:rFonts w:ascii="Times New Roman" w:hAnsi="Times New Roman" w:cs="Times New Roman"/>
          <w:sz w:val="28"/>
          <w:szCs w:val="28"/>
          <w:shd w:val="clear" w:color="auto" w:fill="FFFFFF"/>
        </w:rPr>
        <w:tab/>
        <w:t>Philippines: ArtPostAsia, National Museum of the Philippines, 102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An-ming L, 1986. Solanaceae in China. In: Solanaceae: Biology and Systematics. </w:t>
      </w:r>
      <w:r w:rsidRPr="000C6C29">
        <w:rPr>
          <w:rFonts w:ascii="Times New Roman" w:hAnsi="Times New Roman" w:cs="Times New Roman"/>
          <w:sz w:val="28"/>
          <w:szCs w:val="28"/>
          <w:shd w:val="clear" w:color="auto" w:fill="FFFFFF"/>
        </w:rPr>
        <w:tab/>
        <w:t xml:space="preserve">Papers from the International Symposium on the Biology and Systematics </w:t>
      </w:r>
      <w:r w:rsidRPr="000C6C29">
        <w:rPr>
          <w:rFonts w:ascii="Times New Roman" w:hAnsi="Times New Roman" w:cs="Times New Roman"/>
          <w:sz w:val="28"/>
          <w:szCs w:val="28"/>
          <w:shd w:val="clear" w:color="auto" w:fill="FFFFFF"/>
        </w:rPr>
        <w:tab/>
        <w:t xml:space="preserve">of the Solanaceae [ed. by D'Arcy, W. G.]. New York, USA: Columbia </w:t>
      </w:r>
      <w:r w:rsidRPr="000C6C29">
        <w:rPr>
          <w:rFonts w:ascii="Times New Roman" w:hAnsi="Times New Roman" w:cs="Times New Roman"/>
          <w:sz w:val="28"/>
          <w:szCs w:val="28"/>
          <w:shd w:val="clear" w:color="auto" w:fill="FFFFFF"/>
        </w:rPr>
        <w:tab/>
        <w:t>University Press, 79-85.</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Bolivia Checklist, 2014. Catalogue of the Vascular Plants of Bolivia, Tropicos </w:t>
      </w:r>
      <w:r w:rsidRPr="000C6C29">
        <w:rPr>
          <w:rFonts w:ascii="Times New Roman" w:hAnsi="Times New Roman" w:cs="Times New Roman"/>
          <w:sz w:val="28"/>
          <w:szCs w:val="28"/>
          <w:shd w:val="clear" w:color="auto" w:fill="FFFFFF"/>
        </w:rPr>
        <w:tab/>
        <w:t xml:space="preserve">website. St. Louis, Missouri and Cambridge, Massachusetts, USA: </w:t>
      </w:r>
      <w:r w:rsidRPr="000C6C29">
        <w:rPr>
          <w:rFonts w:ascii="Times New Roman" w:hAnsi="Times New Roman" w:cs="Times New Roman"/>
          <w:sz w:val="28"/>
          <w:szCs w:val="28"/>
          <w:shd w:val="clear" w:color="auto" w:fill="FFFFFF"/>
        </w:rPr>
        <w:tab/>
        <w:t>Missouri Botanical Garden and Harvard University Herbaria.</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Britton NL, 2011. Flora of Bermuda. New York, USA: Charles Scribner's Sons. </w:t>
      </w:r>
      <w:r w:rsidRPr="000C6C29">
        <w:rPr>
          <w:rFonts w:ascii="Times New Roman" w:hAnsi="Times New Roman" w:cs="Times New Roman"/>
          <w:sz w:val="28"/>
          <w:szCs w:val="28"/>
          <w:shd w:val="clear" w:color="auto" w:fill="FFFFFF"/>
        </w:rPr>
        <w:tab/>
        <w:t>585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Candolle Ade, 2010. Origin of Cultivated Plants. New York, USA: D. Appleton </w:t>
      </w:r>
      <w:r w:rsidRPr="000C6C29">
        <w:rPr>
          <w:rFonts w:ascii="Times New Roman" w:hAnsi="Times New Roman" w:cs="Times New Roman"/>
          <w:sz w:val="28"/>
          <w:szCs w:val="28"/>
          <w:shd w:val="clear" w:color="auto" w:fill="FFFFFF"/>
        </w:rPr>
        <w:tab/>
        <w:t>and Co., 468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Eriksen M, Mackay J, Schluger N, Gomeshtapeh FI, Drope J, 2015. The Tobacco </w:t>
      </w:r>
      <w:r w:rsidRPr="000C6C29">
        <w:rPr>
          <w:rFonts w:ascii="Times New Roman" w:hAnsi="Times New Roman" w:cs="Times New Roman"/>
          <w:sz w:val="28"/>
          <w:szCs w:val="28"/>
          <w:shd w:val="clear" w:color="auto" w:fill="FFFFFF"/>
        </w:rPr>
        <w:tab/>
        <w:t>Atlas, Fifth Edition. Atlanta, GA, USA: American Cancer Society.</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Flora Mesoamericana, 2014. Flora Mesoamericana. St. Louis, Missouri, USA: </w:t>
      </w:r>
      <w:r w:rsidRPr="000C6C29">
        <w:rPr>
          <w:rFonts w:ascii="Times New Roman" w:hAnsi="Times New Roman" w:cs="Times New Roman"/>
          <w:sz w:val="28"/>
          <w:szCs w:val="28"/>
          <w:shd w:val="clear" w:color="auto" w:fill="FFFFFF"/>
        </w:rPr>
        <w:tab/>
        <w:t>Missouri Botanical Garden.</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Forzza R, 2010. List of species of the Flora of Brazil (Lista de espécies Flora do </w:t>
      </w:r>
      <w:r w:rsidRPr="000C6C29">
        <w:rPr>
          <w:rFonts w:ascii="Times New Roman" w:hAnsi="Times New Roman" w:cs="Times New Roman"/>
          <w:sz w:val="28"/>
          <w:szCs w:val="28"/>
          <w:shd w:val="clear" w:color="auto" w:fill="FFFFFF"/>
        </w:rPr>
        <w:tab/>
        <w:t>Brasil).</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Funk V, Hollowell T, Berry P, Kelloff C, Alexander SN, 2007. Checklist of the </w:t>
      </w:r>
      <w:r w:rsidRPr="000C6C29">
        <w:rPr>
          <w:rFonts w:ascii="Times New Roman" w:hAnsi="Times New Roman" w:cs="Times New Roman"/>
          <w:sz w:val="28"/>
          <w:szCs w:val="28"/>
          <w:shd w:val="clear" w:color="auto" w:fill="FFFFFF"/>
        </w:rPr>
        <w:tab/>
        <w:t xml:space="preserve">plants of the Guiana Shield (Venezuela: Amazonas, Bolivar, Delta </w:t>
      </w:r>
      <w:r w:rsidRPr="000C6C29">
        <w:rPr>
          <w:rFonts w:ascii="Times New Roman" w:hAnsi="Times New Roman" w:cs="Times New Roman"/>
          <w:sz w:val="28"/>
          <w:szCs w:val="28"/>
          <w:shd w:val="clear" w:color="auto" w:fill="FFFFFF"/>
        </w:rPr>
        <w:tab/>
        <w:t xml:space="preserve">Amacuro; Guyana, Surinam, French Guiana). Contributions from the </w:t>
      </w:r>
      <w:r w:rsidRPr="000C6C29">
        <w:rPr>
          <w:rFonts w:ascii="Times New Roman" w:hAnsi="Times New Roman" w:cs="Times New Roman"/>
          <w:sz w:val="28"/>
          <w:szCs w:val="28"/>
          <w:shd w:val="clear" w:color="auto" w:fill="FFFFFF"/>
        </w:rPr>
        <w:tab/>
        <w:t>United States National Herbarium, 584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Hartana I, Vermeulen H, 2000. Nicotiana tabacum L. In: Plant Resources of </w:t>
      </w:r>
      <w:r w:rsidRPr="000C6C29">
        <w:rPr>
          <w:rFonts w:ascii="Times New Roman" w:hAnsi="Times New Roman" w:cs="Times New Roman"/>
          <w:sz w:val="28"/>
          <w:szCs w:val="28"/>
          <w:shd w:val="clear" w:color="auto" w:fill="FFFFFF"/>
        </w:rPr>
        <w:tab/>
        <w:t xml:space="preserve">South-East Asia (PROSEA) No. 16: Stimulants [ed. by Vossen vander, H. </w:t>
      </w:r>
      <w:r w:rsidRPr="000C6C29">
        <w:rPr>
          <w:rFonts w:ascii="Times New Roman" w:hAnsi="Times New Roman" w:cs="Times New Roman"/>
          <w:sz w:val="28"/>
          <w:szCs w:val="28"/>
          <w:shd w:val="clear" w:color="auto" w:fill="FFFFFF"/>
        </w:rPr>
        <w:tab/>
        <w:t>A. M. \Wessel, M.]. Leiden, Netherlands: Backhuys Publisher.</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Kress WJ, Defilipps RA, Farr E, Kyi DYY, 2003. A checklist of the trees, shrubs, </w:t>
      </w:r>
      <w:r w:rsidRPr="000C6C29">
        <w:rPr>
          <w:rFonts w:ascii="Times New Roman" w:hAnsi="Times New Roman" w:cs="Times New Roman"/>
          <w:sz w:val="28"/>
          <w:szCs w:val="28"/>
          <w:shd w:val="clear" w:color="auto" w:fill="FFFFFF"/>
        </w:rPr>
        <w:tab/>
        <w:t xml:space="preserve">herbs, and climbers of Myanmar. Contributions from the United States </w:t>
      </w:r>
      <w:r w:rsidRPr="000C6C29">
        <w:rPr>
          <w:rFonts w:ascii="Times New Roman" w:hAnsi="Times New Roman" w:cs="Times New Roman"/>
          <w:sz w:val="28"/>
          <w:szCs w:val="28"/>
          <w:shd w:val="clear" w:color="auto" w:fill="FFFFFF"/>
        </w:rPr>
        <w:tab/>
        <w:t>National Herbarium, 45:1-590.</w:t>
      </w:r>
    </w:p>
    <w:p w:rsidR="0032012E" w:rsidRPr="000C6C29" w:rsidRDefault="0032012E" w:rsidP="0032012E">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FFFFF"/>
        </w:rPr>
        <w:t xml:space="preserve">Laws B, 2010. Fifty plants that changed the course of history. Richmond Hill, </w:t>
      </w:r>
      <w:r w:rsidRPr="000C6C29">
        <w:rPr>
          <w:rFonts w:ascii="Times New Roman" w:hAnsi="Times New Roman" w:cs="Times New Roman"/>
          <w:sz w:val="28"/>
          <w:szCs w:val="28"/>
          <w:shd w:val="clear" w:color="auto" w:fill="FFFFFF"/>
        </w:rPr>
        <w:tab/>
        <w:t>Ontario, Canada: Firefly Books, 223 pp.</w:t>
      </w:r>
    </w:p>
    <w:p w:rsidR="00161B82" w:rsidRPr="000C6C29" w:rsidRDefault="00161B82" w:rsidP="00161B82">
      <w:pPr>
        <w:spacing w:after="0"/>
        <w:rPr>
          <w:rFonts w:ascii="Times New Roman" w:hAnsi="Times New Roman" w:cs="Times New Roman"/>
          <w:i/>
          <w:sz w:val="28"/>
          <w:szCs w:val="28"/>
        </w:rPr>
      </w:pPr>
      <w:r w:rsidRPr="000C6C29">
        <w:rPr>
          <w:rFonts w:ascii="Times New Roman" w:hAnsi="Times New Roman" w:cs="Times New Roman"/>
          <w:sz w:val="28"/>
          <w:szCs w:val="28"/>
        </w:rPr>
        <w:t xml:space="preserve">Anyanwu, G. I. and (2005), pharma-cological and phytochemical screening of </w:t>
      </w:r>
      <w:r w:rsidRPr="000C6C29">
        <w:rPr>
          <w:rFonts w:ascii="Times New Roman" w:hAnsi="Times New Roman" w:cs="Times New Roman"/>
          <w:i/>
          <w:sz w:val="28"/>
          <w:szCs w:val="28"/>
        </w:rPr>
        <w:t>hyptis</w:t>
      </w: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i/>
          <w:sz w:val="28"/>
          <w:szCs w:val="28"/>
        </w:rPr>
        <w:tab/>
      </w:r>
      <w:r w:rsidRPr="000C6C29">
        <w:rPr>
          <w:rFonts w:ascii="Times New Roman" w:hAnsi="Times New Roman" w:cs="Times New Roman"/>
          <w:i/>
          <w:sz w:val="28"/>
          <w:szCs w:val="28"/>
        </w:rPr>
        <w:tab/>
        <w:t xml:space="preserve">Suaveolens </w:t>
      </w:r>
      <w:r w:rsidRPr="000C6C29">
        <w:rPr>
          <w:rFonts w:ascii="Times New Roman" w:hAnsi="Times New Roman" w:cs="Times New Roman"/>
          <w:sz w:val="28"/>
          <w:szCs w:val="28"/>
        </w:rPr>
        <w:t xml:space="preserve">poit (Laminceae) for bioactivity in rodents. </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 xml:space="preserve">Badam, L, joshi, S.P., Bedekar, S.S., (1999) </w:t>
      </w:r>
      <w:r w:rsidRPr="000C6C29">
        <w:rPr>
          <w:rFonts w:ascii="Times New Roman" w:hAnsi="Times New Roman" w:cs="Times New Roman"/>
          <w:i/>
          <w:sz w:val="28"/>
          <w:szCs w:val="28"/>
        </w:rPr>
        <w:t xml:space="preserve">in viro </w:t>
      </w:r>
      <w:r w:rsidRPr="000C6C29">
        <w:rPr>
          <w:rFonts w:ascii="Times New Roman" w:hAnsi="Times New Roman" w:cs="Times New Roman"/>
          <w:sz w:val="28"/>
          <w:szCs w:val="28"/>
        </w:rPr>
        <w:t>antiviral activity of neem (Azadirachta</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Indica. A juss) leaf extract againstgroup B Coxsakie viruses </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j Commun Dis, 31:79-90</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 xml:space="preserve">Bahuguna, V.K, (1997) Silviculture and management practices for cultivation of </w:t>
      </w:r>
      <w:r w:rsidRPr="000C6C29">
        <w:rPr>
          <w:rFonts w:ascii="Times New Roman" w:hAnsi="Times New Roman" w:cs="Times New Roman"/>
          <w:i/>
          <w:sz w:val="28"/>
          <w:szCs w:val="28"/>
        </w:rPr>
        <w:t xml:space="preserve">water leaf </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Indian For,</w:t>
      </w:r>
      <w:r w:rsidRPr="000C6C29">
        <w:rPr>
          <w:rFonts w:ascii="Times New Roman" w:hAnsi="Times New Roman" w:cs="Times New Roman"/>
          <w:sz w:val="28"/>
          <w:szCs w:val="28"/>
        </w:rPr>
        <w:t xml:space="preserve"> 123: 379-386.</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Bandyopadhyay, U, Biswa, K., Sengupta, A., et al.,2004. Clinical studies on the effect of neem</w:t>
      </w: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i/>
          <w:sz w:val="28"/>
          <w:szCs w:val="28"/>
        </w:rPr>
        <w:t>Azadirachta indica</w:t>
      </w:r>
      <w:r w:rsidRPr="000C6C29">
        <w:rPr>
          <w:rFonts w:ascii="Times New Roman" w:hAnsi="Times New Roman" w:cs="Times New Roman"/>
          <w:sz w:val="28"/>
          <w:szCs w:val="28"/>
        </w:rPr>
        <w:t xml:space="preserve">) bark extract on gastric secretion and </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gastroduodenal ulcer. </w:t>
      </w:r>
      <w:r w:rsidRPr="000C6C29">
        <w:rPr>
          <w:rFonts w:ascii="Times New Roman" w:hAnsi="Times New Roman" w:cs="Times New Roman"/>
          <w:i/>
          <w:sz w:val="28"/>
          <w:szCs w:val="28"/>
        </w:rPr>
        <w:t xml:space="preserve">Life Set </w:t>
      </w:r>
      <w:r w:rsidRPr="000C6C29">
        <w:rPr>
          <w:rFonts w:ascii="Times New Roman" w:hAnsi="Times New Roman" w:cs="Times New Roman"/>
          <w:sz w:val="28"/>
          <w:szCs w:val="28"/>
        </w:rPr>
        <w:t>75: 2867-2878.</w:t>
      </w:r>
      <w:r w:rsidRPr="000C6C29">
        <w:rPr>
          <w:rFonts w:ascii="Times New Roman" w:hAnsi="Times New Roman" w:cs="Times New Roman"/>
          <w:i/>
          <w:sz w:val="28"/>
          <w:szCs w:val="28"/>
        </w:rPr>
        <w:t xml:space="preserve"> </w:t>
      </w:r>
    </w:p>
    <w:p w:rsidR="00161B82" w:rsidRPr="000C6C29" w:rsidRDefault="00161B82" w:rsidP="00161B82">
      <w:pPr>
        <w:spacing w:after="0"/>
        <w:ind w:left="720" w:firstLine="720"/>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 xml:space="preserve">Chari, M,S, (1996) Neem and transfer of technology in </w:t>
      </w:r>
      <w:r w:rsidRPr="000C6C29">
        <w:rPr>
          <w:rFonts w:ascii="Times New Roman" w:hAnsi="Times New Roman" w:cs="Times New Roman"/>
          <w:i/>
          <w:sz w:val="28"/>
          <w:szCs w:val="28"/>
        </w:rPr>
        <w:t>Neem and environment</w:t>
      </w:r>
      <w:r w:rsidRPr="000C6C29">
        <w:rPr>
          <w:rFonts w:ascii="Times New Roman" w:hAnsi="Times New Roman" w:cs="Times New Roman"/>
          <w:sz w:val="28"/>
          <w:szCs w:val="28"/>
        </w:rPr>
        <w:t xml:space="preserve"> (Vol 1)</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(Singh, R,P., Chari, M.S., Rabeja, K, et al, Eds). Oxford and IBH </w:t>
      </w:r>
    </w:p>
    <w:p w:rsidR="00161B82" w:rsidRPr="000C6C29" w:rsidRDefault="00161B82" w:rsidP="00A667E9">
      <w:pPr>
        <w:spacing w:after="0"/>
        <w:rPr>
          <w:rFonts w:ascii="Times New Roman" w:hAnsi="Times New Roman" w:cs="Times New Roman"/>
          <w:sz w:val="28"/>
          <w:szCs w:val="28"/>
        </w:rPr>
      </w:pPr>
      <w:r w:rsidRPr="000C6C29">
        <w:rPr>
          <w:rFonts w:ascii="Times New Roman" w:hAnsi="Times New Roman" w:cs="Times New Roman"/>
          <w:sz w:val="28"/>
          <w:szCs w:val="28"/>
        </w:rPr>
        <w:t>publishing Co. Pvt. Ltd., New Delhi, India</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Chessbrough, M.(2000). Microbiological test: District Labouratory practice in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tropical countries in:Cremer, A and Evan, G. (eds).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Cambridge University press, UK. Pp: 1-226.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Cornel University, 14 August 2008’’ saponins…. Retrieved 23 February 2009.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Cashine TP, Cushine B, Lamb AJ (2014),’’ Alkaloids: An overview of their antibacterial, antibiotic-</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enhancing and antivirus activities’’ In J Antimicro Agents.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44 (5): 377-386: doi: 10. 1016</w:t>
      </w:r>
      <w:r w:rsidRPr="000C6C29">
        <w:rPr>
          <w:rFonts w:ascii="Times New Roman" w:hAnsi="Times New Roman" w:cs="Times New Roman"/>
          <w:i/>
          <w:sz w:val="28"/>
          <w:szCs w:val="28"/>
        </w:rPr>
        <w:t xml:space="preserve">fj </w:t>
      </w:r>
      <w:r w:rsidRPr="000C6C29">
        <w:rPr>
          <w:rFonts w:ascii="Times New Roman" w:hAnsi="Times New Roman" w:cs="Times New Roman"/>
          <w:sz w:val="28"/>
          <w:szCs w:val="28"/>
        </w:rPr>
        <w:t>j Jantimicag.</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2014.06.001.PMID 25130096.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Evans William Charles, Daphne Evans George Edward Trease 2002, Trease and Evans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pharmacognosy Edinburgh: saunders/Elsevier.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Farooqi, A, A. and B. S. Sreeramu: cultivation of medicinal and aromatic crops.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Universities press, </w:t>
      </w:r>
      <w:r w:rsidRPr="000C6C29">
        <w:rPr>
          <w:rFonts w:ascii="Times New Roman" w:hAnsi="Times New Roman" w:cs="Times New Roman"/>
          <w:sz w:val="28"/>
          <w:szCs w:val="28"/>
        </w:rPr>
        <w:t>India. pp, 465-470 (2004).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Fathima, S.K, (2004) </w:t>
      </w:r>
      <w:r w:rsidRPr="000C6C29">
        <w:rPr>
          <w:rFonts w:ascii="Times New Roman" w:hAnsi="Times New Roman" w:cs="Times New Roman"/>
          <w:i/>
          <w:sz w:val="28"/>
          <w:szCs w:val="28"/>
        </w:rPr>
        <w:t xml:space="preserve">investigation on the biology and management of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phomopsis azadirachta on neem. </w:t>
      </w:r>
      <w:r w:rsidRPr="000C6C29">
        <w:rPr>
          <w:rFonts w:ascii="Times New Roman" w:hAnsi="Times New Roman" w:cs="Times New Roman"/>
          <w:sz w:val="28"/>
          <w:szCs w:val="28"/>
        </w:rPr>
        <w:t xml:space="preserve">Ph.D thesis,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University of Mysore,</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Firn, Richard (2010). Nature’s Chemical. Oxford: Biology.</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Galeotti, F: Barile, E: Curir, P: Dolci, M: Lanzotti, V (2008), Flavanoids from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carnation (Dianthus caryophyllus)And their antifumgal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activity’’ Phytochemistry Letter 1: 44-48. Doi: 10.1016</w:t>
      </w:r>
      <w:r w:rsidRPr="000C6C29">
        <w:rPr>
          <w:rFonts w:ascii="Times New Roman" w:hAnsi="Times New Roman" w:cs="Times New Roman"/>
          <w:i/>
          <w:sz w:val="28"/>
          <w:szCs w:val="28"/>
        </w:rPr>
        <w:t>f</w:t>
      </w:r>
      <w:r w:rsidRPr="000C6C29">
        <w:rPr>
          <w:rFonts w:ascii="Times New Roman" w:hAnsi="Times New Roman" w:cs="Times New Roman"/>
          <w:sz w:val="28"/>
          <w:szCs w:val="28"/>
        </w:rPr>
        <w:t>j.</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phytol.2007.10.001.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Hammer KA, Carson CF, Riley TV (1999). Antimicrobial activity of essential oils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and other plants extracts. J. Appl. Microbiol., 86(6): 985.</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Hedge, N.G (1995) Neem and small farmersconstraints at at grass root level. </w:t>
      </w:r>
    </w:p>
    <w:p w:rsidR="00161B82" w:rsidRPr="000C6C29" w:rsidRDefault="00161B82" w:rsidP="00A667E9">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India For, </w:t>
      </w:r>
      <w:r w:rsidR="00A667E9" w:rsidRPr="000C6C29">
        <w:rPr>
          <w:rFonts w:ascii="Times New Roman" w:hAnsi="Times New Roman" w:cs="Times New Roman"/>
          <w:sz w:val="28"/>
          <w:szCs w:val="28"/>
        </w:rPr>
        <w:t>121:1040-1048.</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Heukelbach, j,, Oliveira, F.A.S, Spare, R, (2006) A new shampoo based on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neem (</w:t>
      </w:r>
      <w:r w:rsidRPr="000C6C29">
        <w:rPr>
          <w:rFonts w:ascii="Times New Roman" w:hAnsi="Times New Roman" w:cs="Times New Roman"/>
          <w:i/>
          <w:sz w:val="28"/>
          <w:szCs w:val="28"/>
        </w:rPr>
        <w:t>Azadirachta indica</w:t>
      </w:r>
      <w:r w:rsidRPr="000C6C29">
        <w:rPr>
          <w:rFonts w:ascii="Times New Roman" w:hAnsi="Times New Roman" w:cs="Times New Roman"/>
          <w:sz w:val="28"/>
          <w:szCs w:val="28"/>
        </w:rPr>
        <w:t xml:space="preserve">) is highly Effective against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head lice </w:t>
      </w:r>
      <w:r w:rsidRPr="000C6C29">
        <w:rPr>
          <w:rFonts w:ascii="Times New Roman" w:hAnsi="Times New Roman" w:cs="Times New Roman"/>
          <w:i/>
          <w:sz w:val="28"/>
          <w:szCs w:val="28"/>
        </w:rPr>
        <w:t xml:space="preserve">inviro.Parasitol Res, </w:t>
      </w:r>
      <w:r w:rsidRPr="000C6C29">
        <w:rPr>
          <w:rFonts w:ascii="Times New Roman" w:hAnsi="Times New Roman" w:cs="Times New Roman"/>
          <w:sz w:val="28"/>
          <w:szCs w:val="28"/>
        </w:rPr>
        <w:t>99: 353-356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HIMAL Paudel Chhetri </w:t>
      </w:r>
      <w:r w:rsidRPr="000C6C29">
        <w:rPr>
          <w:rFonts w:ascii="Times New Roman" w:hAnsi="Times New Roman" w:cs="Times New Roman"/>
          <w:i/>
          <w:sz w:val="28"/>
          <w:szCs w:val="28"/>
        </w:rPr>
        <w:t xml:space="preserve">et al., 2008. </w:t>
      </w:r>
      <w:r w:rsidRPr="000C6C29">
        <w:rPr>
          <w:rFonts w:ascii="Times New Roman" w:hAnsi="Times New Roman" w:cs="Times New Roman"/>
          <w:sz w:val="28"/>
          <w:szCs w:val="28"/>
        </w:rPr>
        <w:t xml:space="preserve">Phytochemical and antimicrobial evaluation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of some Medicinal plants of Nepal, Kathmandu university </w:t>
      </w:r>
      <w:r w:rsidRPr="000C6C29">
        <w:rPr>
          <w:rFonts w:ascii="Times New Roman" w:hAnsi="Times New Roman" w:cs="Times New Roman"/>
          <w:i/>
          <w:sz w:val="28"/>
          <w:szCs w:val="28"/>
        </w:rPr>
        <w:t xml:space="preserve">journal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of science, engineering and technology </w:t>
      </w:r>
      <w:r w:rsidRPr="000C6C29">
        <w:rPr>
          <w:rFonts w:ascii="Times New Roman" w:hAnsi="Times New Roman" w:cs="Times New Roman"/>
          <w:sz w:val="28"/>
          <w:szCs w:val="28"/>
        </w:rPr>
        <w:t xml:space="preserve">vol. no, V, september 2008,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pp 49-54,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Hostettmann, K: A. Marston (1995), Saponinns, Cambridge University Press, p.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3ff. ISBN 0-521-32970-1,OCLC 29670810.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I.P Ogbuewa, Odoemenam, H.O, Obikaonu, M.N, Opara, O.O. Emenalon, M.C. Uchegbu,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I.C. Okoli B.O Esonu and M.U, Iloeje, 2011. The Growing importance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of Neem (Azadirachta indica A, Juss) in Agriculture, Industry,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Medicine, and Environment: A Review Research Journal of Medicinal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plants, 5: 230-245. published: August 13,2010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Imran, M., H. Khan, M, Shah and F. Khan 2010. Chemical emposition and antoxidant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activity of certain </w:t>
      </w:r>
      <w:r w:rsidRPr="000C6C29">
        <w:rPr>
          <w:rFonts w:ascii="Times New Roman" w:hAnsi="Times New Roman" w:cs="Times New Roman"/>
          <w:i/>
          <w:sz w:val="28"/>
          <w:szCs w:val="28"/>
        </w:rPr>
        <w:t>Morus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species. J Zheftang Univ.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Set </w:t>
      </w:r>
      <w:r w:rsidRPr="000C6C29">
        <w:rPr>
          <w:rFonts w:ascii="Times New Roman" w:hAnsi="Times New Roman" w:cs="Times New Roman"/>
          <w:sz w:val="28"/>
          <w:szCs w:val="28"/>
        </w:rPr>
        <w:t>B., 11: 973-980.</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Janick  J., Whipkey A., eds (2007) </w:t>
      </w:r>
      <w:r w:rsidRPr="000C6C29">
        <w:rPr>
          <w:rFonts w:ascii="Times New Roman" w:hAnsi="Times New Roman" w:cs="Times New Roman"/>
          <w:i/>
          <w:sz w:val="28"/>
          <w:szCs w:val="28"/>
        </w:rPr>
        <w:t>issues in new crops</w:t>
      </w:r>
      <w:r w:rsidRPr="000C6C29">
        <w:rPr>
          <w:rFonts w:ascii="Times New Roman" w:hAnsi="Times New Roman" w:cs="Times New Roman"/>
          <w:sz w:val="28"/>
          <w:szCs w:val="28"/>
        </w:rPr>
        <w:t xml:space="preserve">. ASHA publication, alexandria,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VA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Jattan, S.S., Shashikumar, Pujar G., et al, (1995) </w:t>
      </w:r>
      <w:r w:rsidRPr="000C6C29">
        <w:rPr>
          <w:rFonts w:ascii="Times New Roman" w:hAnsi="Times New Roman" w:cs="Times New Roman"/>
          <w:i/>
          <w:sz w:val="28"/>
          <w:szCs w:val="28"/>
        </w:rPr>
        <w:t xml:space="preserve">perspectives in intensive management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of neem plantations. Indican  For,</w:t>
      </w:r>
      <w:r w:rsidRPr="000C6C29">
        <w:rPr>
          <w:rFonts w:ascii="Times New Roman" w:hAnsi="Times New Roman" w:cs="Times New Roman"/>
          <w:sz w:val="28"/>
          <w:szCs w:val="28"/>
        </w:rPr>
        <w:t xml:space="preserve"> 121: 981-988. Hedge, N.G.,</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(1995) </w:t>
      </w:r>
      <w:r w:rsidRPr="000C6C29">
        <w:rPr>
          <w:rFonts w:ascii="Times New Roman" w:hAnsi="Times New Roman" w:cs="Times New Roman"/>
          <w:i/>
          <w:sz w:val="28"/>
          <w:szCs w:val="28"/>
        </w:rPr>
        <w:t xml:space="preserve">Neem and small farmer’s constraints At grass root level.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i/>
          <w:sz w:val="28"/>
          <w:szCs w:val="28"/>
        </w:rPr>
        <w:t xml:space="preserve">Indian For, </w:t>
      </w:r>
      <w:r w:rsidRPr="000C6C29">
        <w:rPr>
          <w:rFonts w:ascii="Times New Roman" w:hAnsi="Times New Roman" w:cs="Times New Roman"/>
          <w:sz w:val="28"/>
          <w:szCs w:val="28"/>
        </w:rPr>
        <w:t>121: 1040-1048.</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Jibunoh,D,N (2012), </w:t>
      </w:r>
      <w:r w:rsidRPr="000C6C29">
        <w:rPr>
          <w:rFonts w:ascii="Times New Roman" w:hAnsi="Times New Roman" w:cs="Times New Roman"/>
          <w:i/>
          <w:sz w:val="28"/>
          <w:szCs w:val="28"/>
        </w:rPr>
        <w:t>we use neem trees to combact</w:t>
      </w:r>
      <w:r w:rsidRPr="000C6C29">
        <w:rPr>
          <w:rFonts w:ascii="Times New Roman" w:hAnsi="Times New Roman" w:cs="Times New Roman"/>
          <w:sz w:val="28"/>
          <w:szCs w:val="28"/>
        </w:rPr>
        <w:t xml:space="preserve"> desertification and create</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jobs (Orakpo E, interview.) vanguard newspaper.</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Jiva Ayruveda, M.D. jama (1907). The Nephelometer: an instruments for estimating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the number of bacteriaIn suspension used for calculating the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opsonic  index and for vaccines .XLIX (14): 1176-1178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Jouad, H., Laccale- duboi, M.A., lyoussi B. and Eddouks M. (2001). Effects of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the flavonoidsextracted from </w:t>
      </w:r>
      <w:r w:rsidRPr="000C6C29">
        <w:rPr>
          <w:rFonts w:ascii="Times New Roman" w:hAnsi="Times New Roman" w:cs="Times New Roman"/>
          <w:i/>
          <w:sz w:val="28"/>
          <w:szCs w:val="28"/>
        </w:rPr>
        <w:t xml:space="preserve">Spergularia purpurea pers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on arterial blood pressure and renal function in normal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and hypertensive rats. </w:t>
      </w:r>
      <w:r w:rsidRPr="000C6C29">
        <w:rPr>
          <w:rFonts w:ascii="Times New Roman" w:hAnsi="Times New Roman" w:cs="Times New Roman"/>
          <w:i/>
          <w:sz w:val="28"/>
          <w:szCs w:val="28"/>
        </w:rPr>
        <w:t xml:space="preserve">J. Ethnopharmacol, </w:t>
      </w:r>
      <w:r w:rsidRPr="000C6C29">
        <w:rPr>
          <w:rFonts w:ascii="Times New Roman" w:hAnsi="Times New Roman" w:cs="Times New Roman"/>
          <w:sz w:val="28"/>
          <w:szCs w:val="28"/>
        </w:rPr>
        <w:t>76(2): 159-163</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Katie E, Ferrell; Thorinton, Richward W. (2006). Squirrels: the animal answer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guide. Baltimore: Johns Hopkins University Press. P. 91.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ISBN 0-8018-8402-0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Khan, P.K., Awasthy, K.S., (2003) cytogenetiic toxicity of neem. </w:t>
      </w:r>
      <w:r w:rsidRPr="000C6C29">
        <w:rPr>
          <w:rFonts w:ascii="Times New Roman" w:hAnsi="Times New Roman" w:cs="Times New Roman"/>
          <w:i/>
          <w:sz w:val="28"/>
          <w:szCs w:val="28"/>
        </w:rPr>
        <w:t xml:space="preserve">Food Chem Toxicol,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41: 1325-1328</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Khanna, A., (1992) Neem gains honour as India’s wonder tree. </w:t>
      </w:r>
      <w:r w:rsidRPr="000C6C29">
        <w:rPr>
          <w:rFonts w:ascii="Times New Roman" w:hAnsi="Times New Roman" w:cs="Times New Roman"/>
          <w:i/>
          <w:sz w:val="28"/>
          <w:szCs w:val="28"/>
        </w:rPr>
        <w:t>Down to earth</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1:511.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Khillare, B., Shrivstav, T,G., (2003) Spermicidal activity of</w:t>
      </w:r>
      <w:r w:rsidRPr="000C6C29">
        <w:rPr>
          <w:rFonts w:ascii="Times New Roman" w:hAnsi="Times New Roman" w:cs="Times New Roman"/>
          <w:i/>
          <w:sz w:val="28"/>
          <w:szCs w:val="28"/>
        </w:rPr>
        <w:t xml:space="preserve"> Azadirachta indica</w:t>
      </w:r>
      <w:r w:rsidRPr="000C6C29">
        <w:rPr>
          <w:rFonts w:ascii="Times New Roman" w:hAnsi="Times New Roman" w:cs="Times New Roman"/>
          <w:sz w:val="28"/>
          <w:szCs w:val="28"/>
        </w:rPr>
        <w:t xml:space="preserve">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leaf extract contraceotion 68:225-229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Khoddami, A: et al, (2013). Techniques for analysis of plant phenolic compounds’’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moleccules, 18 (2): 2328-75, Doi : 103390/molecules18022328.</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Kittakoop P. Mahidol C, Ruchirawat S (2014). ‘’Alkaloids as important scaffolds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in therapeutics drugs for the Treatment of cancer, tuberculosis,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and smoking cessation’’, Curr Top Med Chem, 14 (2): 239-252.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Doi : 10.2174/15680266105049. PMID 24359196.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Kumar, A.R.V., (2003) Neem for the industry or for the common man: where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does India stand</w:t>
      </w:r>
      <w:r w:rsidRPr="000C6C29">
        <w:rPr>
          <w:rFonts w:ascii="Times New Roman" w:hAnsi="Times New Roman" w:cs="Times New Roman"/>
          <w:i/>
          <w:sz w:val="28"/>
          <w:szCs w:val="28"/>
        </w:rPr>
        <w:t>:? Curr set,</w:t>
      </w:r>
      <w:r w:rsidRPr="000C6C29">
        <w:rPr>
          <w:rFonts w:ascii="Times New Roman" w:hAnsi="Times New Roman" w:cs="Times New Roman"/>
          <w:sz w:val="28"/>
          <w:szCs w:val="28"/>
        </w:rPr>
        <w:t>84:265-267.</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Kumar R.V., Gupta, V.K., (2002) Thrust on neem is needed of today. In: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employment news, </w:t>
      </w:r>
      <w:r w:rsidRPr="000C6C29">
        <w:rPr>
          <w:rFonts w:ascii="Times New Roman" w:hAnsi="Times New Roman" w:cs="Times New Roman"/>
          <w:sz w:val="28"/>
          <w:szCs w:val="28"/>
        </w:rPr>
        <w:t>july 20-26, new Delhi, India.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Manandhar, NP (2000). Plants and People of Nepal. Timber Press, USA, p. 50.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McGree, Harold (2004). On food and cooking: the science and lore of the kitchen. </w:t>
      </w:r>
    </w:p>
    <w:p w:rsidR="00161B82" w:rsidRPr="000C6C29" w:rsidRDefault="00161B82" w:rsidP="00A667E9">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New York Scribn</w:t>
      </w:r>
      <w:r w:rsidR="00A667E9" w:rsidRPr="000C6C29">
        <w:rPr>
          <w:rFonts w:ascii="Times New Roman" w:hAnsi="Times New Roman" w:cs="Times New Roman"/>
          <w:sz w:val="28"/>
          <w:szCs w:val="28"/>
        </w:rPr>
        <w:t>er. P. 714. ISBN 0-684-80001-2.</w:t>
      </w:r>
    </w:p>
    <w:p w:rsidR="00161B82" w:rsidRPr="000C6C29" w:rsidRDefault="00161B82" w:rsidP="00A667E9">
      <w:pPr>
        <w:spacing w:after="0" w:line="240" w:lineRule="auto"/>
        <w:ind w:left="720" w:hanging="720"/>
        <w:rPr>
          <w:rFonts w:ascii="Times New Roman" w:hAnsi="Times New Roman" w:cs="Times New Roman"/>
          <w:sz w:val="28"/>
          <w:szCs w:val="28"/>
        </w:rPr>
      </w:pPr>
      <w:r w:rsidRPr="000C6C29">
        <w:rPr>
          <w:rFonts w:ascii="Times New Roman" w:hAnsi="Times New Roman" w:cs="Times New Roman"/>
          <w:sz w:val="28"/>
          <w:szCs w:val="28"/>
        </w:rPr>
        <w:t>McNaught and A. Wilkinson (1997). Compendium of Chemical terminology, 2</w:t>
      </w:r>
      <w:r w:rsidRPr="000C6C29">
        <w:rPr>
          <w:rFonts w:ascii="Times New Roman" w:hAnsi="Times New Roman" w:cs="Times New Roman"/>
          <w:sz w:val="28"/>
          <w:szCs w:val="28"/>
          <w:vertAlign w:val="superscript"/>
        </w:rPr>
        <w:t>nd</w:t>
      </w:r>
      <w:r w:rsidR="00A667E9" w:rsidRPr="000C6C29">
        <w:rPr>
          <w:rFonts w:ascii="Times New Roman" w:hAnsi="Times New Roman" w:cs="Times New Roman"/>
          <w:sz w:val="28"/>
          <w:szCs w:val="28"/>
        </w:rPr>
        <w:t xml:space="preserve"> ed.</w:t>
      </w:r>
      <w:r w:rsidRPr="000C6C29">
        <w:rPr>
          <w:rFonts w:ascii="Times New Roman" w:hAnsi="Times New Roman" w:cs="Times New Roman"/>
          <w:sz w:val="28"/>
          <w:szCs w:val="28"/>
        </w:rPr>
        <w:t xml:space="preserve"> (The’’ Gold Book’’). Blackwell</w:t>
      </w:r>
      <w:r w:rsidR="00A667E9" w:rsidRPr="000C6C29">
        <w:rPr>
          <w:rFonts w:ascii="Times New Roman" w:hAnsi="Times New Roman" w:cs="Times New Roman"/>
          <w:sz w:val="28"/>
          <w:szCs w:val="28"/>
        </w:rPr>
        <w:t xml:space="preserve"> Scientific Publication, </w:t>
      </w:r>
      <w:r w:rsidRPr="000C6C29">
        <w:rPr>
          <w:rFonts w:ascii="Times New Roman" w:hAnsi="Times New Roman" w:cs="Times New Roman"/>
          <w:sz w:val="28"/>
          <w:szCs w:val="28"/>
        </w:rPr>
        <w:t xml:space="preserve">Oxford ISBN 0-9678550-9-8 doi: 10.1351/goldbook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Michael Specter (September 28, 2009). ‘’A Life of Its Own’’ The New Yorker.</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Nathan, S.S., Kalaivani, K., Murugan, K, (2005) Effects of neem limonoids on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the malaria </w:t>
      </w:r>
      <w:r w:rsidRPr="000C6C29">
        <w:rPr>
          <w:rFonts w:ascii="Times New Roman" w:hAnsi="Times New Roman" w:cs="Times New Roman"/>
          <w:i/>
          <w:sz w:val="28"/>
          <w:szCs w:val="28"/>
        </w:rPr>
        <w:t xml:space="preserve">vectorAnophele, stephensi </w:t>
      </w:r>
      <w:r w:rsidRPr="000C6C29">
        <w:rPr>
          <w:rFonts w:ascii="Times New Roman" w:hAnsi="Times New Roman" w:cs="Times New Roman"/>
          <w:sz w:val="28"/>
          <w:szCs w:val="28"/>
        </w:rPr>
        <w:t>Liston</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(Direct: Culicidae). </w:t>
      </w:r>
      <w:r w:rsidRPr="000C6C29">
        <w:rPr>
          <w:rFonts w:ascii="Times New Roman" w:hAnsi="Times New Roman" w:cs="Times New Roman"/>
          <w:i/>
          <w:sz w:val="28"/>
          <w:szCs w:val="28"/>
        </w:rPr>
        <w:t>Aeta trop.</w:t>
      </w:r>
      <w:r w:rsidRPr="000C6C29">
        <w:rPr>
          <w:rFonts w:ascii="Times New Roman" w:hAnsi="Times New Roman" w:cs="Times New Roman"/>
          <w:sz w:val="28"/>
          <w:szCs w:val="28"/>
        </w:rPr>
        <w:t>96:47-55</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Ncube NS, Afolayan AJ, Okoh AI, Assesment techniques of antimicrobial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properties of natural Compounds of plant origin: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current method and future trensd. Africa Journal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of Biotechnology 2008: 7 (2): 1797-1806.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Neem foundation (Internet) Mumbai, India-{cited 2014 Jun 20}. Available from: </w:t>
      </w:r>
    </w:p>
    <w:p w:rsidR="00161B82" w:rsidRPr="000C6C29" w:rsidRDefault="00161B82" w:rsidP="00161B82">
      <w:pPr>
        <w:spacing w:after="0" w:line="240" w:lineRule="auto"/>
        <w:rPr>
          <w:rFonts w:ascii="Times New Roman" w:hAnsi="Times New Roman" w:cs="Times New Roman"/>
          <w:sz w:val="28"/>
          <w:szCs w:val="28"/>
          <w:u w:val="single"/>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u w:val="single"/>
        </w:rPr>
        <w:t>http:/www.neemfoundation.org/</w:t>
      </w:r>
    </w:p>
    <w:p w:rsidR="00161B82" w:rsidRPr="000C6C29" w:rsidRDefault="00161B82" w:rsidP="00161B82">
      <w:pPr>
        <w:spacing w:after="0" w:line="240" w:lineRule="auto"/>
        <w:rPr>
          <w:rFonts w:ascii="Times New Roman" w:hAnsi="Times New Roman" w:cs="Times New Roman"/>
          <w:sz w:val="28"/>
          <w:szCs w:val="28"/>
          <w:u w:val="single"/>
        </w:rPr>
      </w:pPr>
    </w:p>
    <w:p w:rsidR="00161B82" w:rsidRPr="000C6C29" w:rsidRDefault="00161B82" w:rsidP="00A667E9">
      <w:pPr>
        <w:spacing w:after="0" w:line="240" w:lineRule="auto"/>
        <w:ind w:left="720" w:hanging="720"/>
        <w:rPr>
          <w:rFonts w:ascii="Times New Roman" w:hAnsi="Times New Roman" w:cs="Times New Roman"/>
          <w:sz w:val="28"/>
          <w:szCs w:val="28"/>
        </w:rPr>
      </w:pPr>
      <w:r w:rsidRPr="000C6C29">
        <w:rPr>
          <w:rFonts w:ascii="Times New Roman" w:hAnsi="Times New Roman" w:cs="Times New Roman"/>
          <w:sz w:val="28"/>
          <w:szCs w:val="28"/>
        </w:rPr>
        <w:t xml:space="preserve">Sai Ram M ilavazhagun, G Sharma S.K (2000) Anti-microbial activity of a new vaginal  contraceptive NIM 76 from neem oil ( atadirahtaindica j </w:t>
      </w:r>
      <w:r w:rsidRPr="000C6C29">
        <w:rPr>
          <w:rFonts w:ascii="Times New Roman" w:hAnsi="Times New Roman" w:cs="Times New Roman"/>
          <w:i/>
          <w:sz w:val="28"/>
          <w:szCs w:val="28"/>
        </w:rPr>
        <w:t>Ethmophamarcol, 71: 377-382</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Sateesh, M.K, (1998)</w:t>
      </w:r>
      <w:r w:rsidRPr="000C6C29">
        <w:rPr>
          <w:rFonts w:ascii="Times New Roman" w:hAnsi="Times New Roman" w:cs="Times New Roman"/>
          <w:i/>
          <w:sz w:val="28"/>
          <w:szCs w:val="28"/>
        </w:rPr>
        <w:t>microbiological investigation and die-back disease of neem</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 xml:space="preserve">                         (azadirachita indica A juss). </w:t>
      </w:r>
      <w:r w:rsidRPr="000C6C29">
        <w:rPr>
          <w:rFonts w:ascii="Times New Roman" w:hAnsi="Times New Roman" w:cs="Times New Roman"/>
          <w:sz w:val="28"/>
          <w:szCs w:val="28"/>
        </w:rPr>
        <w:t xml:space="preserve"> Ph.D thesis. University of</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Mysorte, Mysore India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Siddiqui B.S, Afshan F, Gulzar, T,. et al, (2004) Tetracyclic triterpenoids from the</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leaves of </w:t>
      </w:r>
      <w:r w:rsidRPr="000C6C29">
        <w:rPr>
          <w:rFonts w:ascii="Times New Roman" w:hAnsi="Times New Roman" w:cs="Times New Roman"/>
          <w:i/>
          <w:sz w:val="28"/>
          <w:szCs w:val="28"/>
        </w:rPr>
        <w:t xml:space="preserve">azadirachita Indica phytachemistry </w:t>
      </w:r>
      <w:r w:rsidRPr="000C6C29">
        <w:rPr>
          <w:rFonts w:ascii="Times New Roman" w:hAnsi="Times New Roman" w:cs="Times New Roman"/>
          <w:sz w:val="28"/>
          <w:szCs w:val="28"/>
        </w:rPr>
        <w:t>65:2363</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-2367.</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Siddiqui, S, Faizi S, siddiqui B.S,.et al, (1992) contituent of </w:t>
      </w:r>
      <w:r w:rsidRPr="000C6C29">
        <w:rPr>
          <w:rFonts w:ascii="Times New Roman" w:hAnsi="Times New Roman" w:cs="Times New Roman"/>
          <w:i/>
          <w:sz w:val="28"/>
          <w:szCs w:val="28"/>
        </w:rPr>
        <w:t xml:space="preserve">azadirachtaindica isolation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and structure elucidation of a new</w:t>
      </w:r>
      <w:r w:rsidRPr="000C6C29">
        <w:rPr>
          <w:rFonts w:ascii="Times New Roman" w:hAnsi="Times New Roman" w:cs="Times New Roman"/>
          <w:sz w:val="28"/>
          <w:szCs w:val="28"/>
        </w:rPr>
        <w:t xml:space="preserve"> antibacterial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tetranortritepenoids mahmoodin, and a new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protolimonoid, naheedin. </w:t>
      </w:r>
      <w:r w:rsidRPr="000C6C29">
        <w:rPr>
          <w:rFonts w:ascii="Times New Roman" w:hAnsi="Times New Roman" w:cs="Times New Roman"/>
          <w:i/>
          <w:sz w:val="28"/>
          <w:szCs w:val="28"/>
        </w:rPr>
        <w:t xml:space="preserve">jNat prod, </w:t>
      </w:r>
      <w:r w:rsidRPr="000C6C29">
        <w:rPr>
          <w:rFonts w:ascii="Times New Roman" w:hAnsi="Times New Roman" w:cs="Times New Roman"/>
          <w:sz w:val="28"/>
          <w:szCs w:val="28"/>
        </w:rPr>
        <w:t>55:303-310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Sidhu, D,S, (1995) Neem in ago forestry as a source of plant derived chemicals for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pest management </w:t>
      </w:r>
      <w:r w:rsidRPr="000C6C29">
        <w:rPr>
          <w:rFonts w:ascii="Times New Roman" w:hAnsi="Times New Roman" w:cs="Times New Roman"/>
          <w:i/>
          <w:sz w:val="28"/>
          <w:szCs w:val="28"/>
        </w:rPr>
        <w:t xml:space="preserve">Indian For, </w:t>
      </w:r>
      <w:r w:rsidRPr="000C6C29">
        <w:rPr>
          <w:rFonts w:ascii="Times New Roman" w:hAnsi="Times New Roman" w:cs="Times New Roman"/>
          <w:sz w:val="28"/>
          <w:szCs w:val="28"/>
        </w:rPr>
        <w:t>121:1012-1021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Sidhu, O, P; Kumar, Visha; Behi, Hari M. (2003-03-15), “ Variability in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w:t>
      </w:r>
      <w:r w:rsidRPr="000C6C29">
        <w:rPr>
          <w:rFonts w:ascii="Times New Roman" w:hAnsi="Times New Roman" w:cs="Times New Roman"/>
          <w:i/>
          <w:sz w:val="28"/>
          <w:szCs w:val="28"/>
        </w:rPr>
        <w:t>Azadirachta indica</w:t>
      </w:r>
      <w:r w:rsidRPr="000C6C29">
        <w:rPr>
          <w:rFonts w:ascii="Times New Roman" w:hAnsi="Times New Roman" w:cs="Times New Roman"/>
          <w:sz w:val="28"/>
          <w:szCs w:val="28"/>
        </w:rPr>
        <w:t>)</w:t>
      </w:r>
      <w:r w:rsidRPr="000C6C29">
        <w:rPr>
          <w:rFonts w:ascii="Times New Roman" w:hAnsi="Times New Roman" w:cs="Times New Roman"/>
          <w:i/>
          <w:sz w:val="28"/>
          <w:szCs w:val="28"/>
        </w:rPr>
        <w:t xml:space="preserve"> with </w:t>
      </w:r>
      <w:r w:rsidRPr="000C6C29">
        <w:rPr>
          <w:rFonts w:ascii="Times New Roman" w:hAnsi="Times New Roman" w:cs="Times New Roman"/>
          <w:sz w:val="28"/>
          <w:szCs w:val="28"/>
        </w:rPr>
        <w:t>respect</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to</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Azadirachtin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content’ journal of agricultural and Food Chemistry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51 (4): 910-915. Do: 10.1021/</w:t>
      </w:r>
      <w:r w:rsidRPr="000C6C29">
        <w:rPr>
          <w:rFonts w:ascii="Times New Roman" w:hAnsi="Times New Roman" w:cs="Times New Roman"/>
          <w:i/>
          <w:sz w:val="28"/>
          <w:szCs w:val="28"/>
        </w:rPr>
        <w:t>j</w:t>
      </w:r>
      <w:r w:rsidRPr="000C6C29">
        <w:rPr>
          <w:rFonts w:ascii="Times New Roman" w:hAnsi="Times New Roman" w:cs="Times New Roman"/>
          <w:sz w:val="28"/>
          <w:szCs w:val="28"/>
        </w:rPr>
        <w:t xml:space="preserve">1025994m. {33} Anonymous,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(1992) Neem A tree for solving global problems National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Academy Press Washinton D,C, U.S.A.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Sigma-Aldrich ‘’Saponim from quilija bark”—Retrieved 23 February 2009,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Sindhuveerendra, H.C, (1995) Variation studies in prevenances of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Azadirachtaindica </w:t>
      </w:r>
      <w:r w:rsidRPr="000C6C29">
        <w:rPr>
          <w:rFonts w:ascii="Times New Roman" w:hAnsi="Times New Roman" w:cs="Times New Roman"/>
          <w:sz w:val="28"/>
          <w:szCs w:val="28"/>
        </w:rPr>
        <w:t>(The neem tree) indian For,121:1053-1956.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Sithisam, P., Supabphol, R, Gritsanapan, W., (2005)  Antioxidant activity of siamese</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Neem tree (VP1209).</w:t>
      </w:r>
      <w:r w:rsidRPr="000C6C29">
        <w:rPr>
          <w:rFonts w:ascii="Times New Roman" w:hAnsi="Times New Roman" w:cs="Times New Roman"/>
          <w:i/>
          <w:sz w:val="28"/>
          <w:szCs w:val="28"/>
        </w:rPr>
        <w:t xml:space="preserve">J Ethmopharmacool, </w:t>
      </w:r>
      <w:r w:rsidRPr="000C6C29">
        <w:rPr>
          <w:rFonts w:ascii="Times New Roman" w:hAnsi="Times New Roman" w:cs="Times New Roman"/>
          <w:sz w:val="28"/>
          <w:szCs w:val="28"/>
        </w:rPr>
        <w:t>99: 109-11.2</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Srinivasan, DN Nathan Sangeeta, Sursh, T., Perumalsany and P, Lakshman, 2001.</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Antimicrobial avtivities of certain India medicinal plants</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used in Folkoric medicine. </w:t>
      </w:r>
      <w:r w:rsidRPr="000C6C29">
        <w:rPr>
          <w:rFonts w:ascii="Times New Roman" w:hAnsi="Times New Roman" w:cs="Times New Roman"/>
          <w:i/>
          <w:sz w:val="28"/>
          <w:szCs w:val="28"/>
        </w:rPr>
        <w:t xml:space="preserve">Journal of Ethmopharmacology,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74: 217-220,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Steve C. Surshes (2008). </w:t>
      </w:r>
      <w:r w:rsidRPr="000C6C29">
        <w:rPr>
          <w:rFonts w:ascii="Times New Roman" w:hAnsi="Times New Roman" w:cs="Times New Roman"/>
          <w:i/>
          <w:sz w:val="28"/>
          <w:szCs w:val="28"/>
        </w:rPr>
        <w:t xml:space="preserve">Plants risk assesment, Neem Tree Azadirachta indica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ab/>
      </w:r>
      <w:r w:rsidRPr="000C6C29">
        <w:rPr>
          <w:rFonts w:ascii="Times New Roman" w:hAnsi="Times New Roman" w:cs="Times New Roman"/>
          <w:i/>
          <w:sz w:val="28"/>
          <w:szCs w:val="28"/>
        </w:rPr>
        <w:tab/>
        <w:t>(</w:t>
      </w:r>
      <w:r w:rsidRPr="000C6C29">
        <w:rPr>
          <w:rFonts w:ascii="Times New Roman" w:hAnsi="Times New Roman" w:cs="Times New Roman"/>
          <w:sz w:val="28"/>
          <w:szCs w:val="28"/>
        </w:rPr>
        <w:t>PDF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 biosecurity Queensland. Retrieved  january 2014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Subapriya R, Bhuvaneswari, V, Ramesh V., (2005) Ethanolic leaf extract of neem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(azadirachta indica inhibits bucca pouch careinogenesis hamsters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Cell Biochem funct 23. 229-238.</w:t>
      </w:r>
      <w:r w:rsidR="00A667E9" w:rsidRPr="000C6C29">
        <w:rPr>
          <w:rFonts w:ascii="Times New Roman" w:hAnsi="Times New Roman" w:cs="Times New Roman"/>
          <w:sz w:val="28"/>
          <w:szCs w:val="28"/>
        </w:rPr>
        <w:t xml:space="preserve">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Subapriya, R., Nagini, s., (2005) </w:t>
      </w:r>
      <w:r w:rsidRPr="000C6C29">
        <w:rPr>
          <w:rFonts w:ascii="Times New Roman" w:hAnsi="Times New Roman" w:cs="Times New Roman"/>
          <w:i/>
          <w:sz w:val="28"/>
          <w:szCs w:val="28"/>
        </w:rPr>
        <w:t xml:space="preserve">Medicinal properties of neem leaves: </w:t>
      </w:r>
      <w:r w:rsidRPr="000C6C29">
        <w:rPr>
          <w:rFonts w:ascii="Times New Roman" w:hAnsi="Times New Roman" w:cs="Times New Roman"/>
          <w:sz w:val="28"/>
          <w:szCs w:val="28"/>
        </w:rPr>
        <w:t xml:space="preserve">a review.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Curr Med Chem Anticancer Agents </w:t>
      </w:r>
      <w:r w:rsidRPr="000C6C29">
        <w:rPr>
          <w:rFonts w:ascii="Times New Roman" w:hAnsi="Times New Roman" w:cs="Times New Roman"/>
          <w:sz w:val="28"/>
          <w:szCs w:val="28"/>
        </w:rPr>
        <w:t>5: 149-156.</w:t>
      </w:r>
    </w:p>
    <w:p w:rsidR="00161B82" w:rsidRPr="000C6C29" w:rsidRDefault="00161B82" w:rsidP="00161B82">
      <w:pPr>
        <w:spacing w:after="0" w:line="240" w:lineRule="auto"/>
        <w:ind w:left="720" w:firstLine="720"/>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Thakkar, IJ., Mbah, A.U., Chijioke C.P., </w:t>
      </w:r>
      <w:r w:rsidRPr="000C6C29">
        <w:rPr>
          <w:rFonts w:ascii="Times New Roman" w:hAnsi="Times New Roman" w:cs="Times New Roman"/>
          <w:i/>
          <w:sz w:val="28"/>
          <w:szCs w:val="28"/>
        </w:rPr>
        <w:t xml:space="preserve">et </w:t>
      </w:r>
      <w:r w:rsidRPr="000C6C29">
        <w:rPr>
          <w:rFonts w:ascii="Times New Roman" w:hAnsi="Times New Roman" w:cs="Times New Roman"/>
          <w:sz w:val="28"/>
          <w:szCs w:val="28"/>
        </w:rPr>
        <w:t xml:space="preserve">al., (2004) and antimalaria extract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from neem leaves is antiretovial. </w:t>
      </w:r>
      <w:r w:rsidRPr="000C6C29">
        <w:rPr>
          <w:rFonts w:ascii="Times New Roman" w:hAnsi="Times New Roman" w:cs="Times New Roman"/>
          <w:i/>
          <w:sz w:val="28"/>
          <w:szCs w:val="28"/>
        </w:rPr>
        <w:t>Trans R Soc Trop Med Hyg,</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98: 435-437.</w:t>
      </w:r>
      <w:r w:rsidRPr="000C6C29">
        <w:rPr>
          <w:rFonts w:ascii="Times New Roman" w:hAnsi="Times New Roman" w:cs="Times New Roman"/>
          <w:i/>
          <w:sz w:val="28"/>
          <w:szCs w:val="28"/>
        </w:rPr>
        <w:t xml:space="preserve"> </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Zillur S Rahman and shamim M Jairapuri Neem in Unani Medicine,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Research and development Society of Pesticide Science, India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New Delhi, February 1993, p. 2028-219. Edited by N.S.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Randhawa and B.S. Parmer. 2</w:t>
      </w:r>
      <w:r w:rsidRPr="000C6C29">
        <w:rPr>
          <w:rFonts w:ascii="Times New Roman" w:hAnsi="Times New Roman" w:cs="Times New Roman"/>
          <w:sz w:val="28"/>
          <w:szCs w:val="28"/>
          <w:vertAlign w:val="superscript"/>
        </w:rPr>
        <w:t>nd</w:t>
      </w:r>
      <w:r w:rsidRPr="000C6C29">
        <w:rPr>
          <w:rFonts w:ascii="Times New Roman" w:hAnsi="Times New Roman" w:cs="Times New Roman"/>
          <w:sz w:val="28"/>
          <w:szCs w:val="28"/>
        </w:rPr>
        <w:t xml:space="preserve"> revised edition (chapter 21),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1996 “Neem”Tamilanadu.com. 6 December 2012 </w:t>
      </w:r>
    </w:p>
    <w:p w:rsidR="00161B82" w:rsidRPr="000C6C29" w:rsidRDefault="00161B82" w:rsidP="00161B82">
      <w:pPr>
        <w:rPr>
          <w:rFonts w:ascii="Times New Roman" w:hAnsi="Times New Roman" w:cs="Times New Roman"/>
        </w:rPr>
      </w:pPr>
    </w:p>
    <w:p w:rsidR="00377A3E" w:rsidRPr="000C6C29" w:rsidRDefault="00377A3E">
      <w:pPr>
        <w:rPr>
          <w:rFonts w:ascii="Times New Roman" w:hAnsi="Times New Roman" w:cs="Times New Roman"/>
        </w:rPr>
      </w:pPr>
    </w:p>
    <w:sectPr w:rsidR="00377A3E" w:rsidRPr="000C6C29" w:rsidSect="00B711F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3FF" w:rsidRDefault="006223FF" w:rsidP="008449D5">
      <w:pPr>
        <w:spacing w:after="0" w:line="240" w:lineRule="auto"/>
      </w:pPr>
      <w:r>
        <w:separator/>
      </w:r>
    </w:p>
  </w:endnote>
  <w:endnote w:type="continuationSeparator" w:id="0">
    <w:p w:rsidR="006223FF" w:rsidRDefault="006223FF" w:rsidP="0084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82619"/>
      <w:docPartObj>
        <w:docPartGallery w:val="Page Numbers (Bottom of Page)"/>
        <w:docPartUnique/>
      </w:docPartObj>
    </w:sdtPr>
    <w:sdtEndPr>
      <w:rPr>
        <w:noProof/>
      </w:rPr>
    </w:sdtEndPr>
    <w:sdtContent>
      <w:p w:rsidR="008449D5" w:rsidRDefault="008449D5">
        <w:pPr>
          <w:pStyle w:val="Footer"/>
          <w:jc w:val="center"/>
        </w:pPr>
        <w:r>
          <w:fldChar w:fldCharType="begin"/>
        </w:r>
        <w:r>
          <w:instrText xml:space="preserve"> PAGE   \* MERGEFORMAT </w:instrText>
        </w:r>
        <w:r>
          <w:fldChar w:fldCharType="separate"/>
        </w:r>
        <w:r w:rsidR="006223FF">
          <w:rPr>
            <w:noProof/>
          </w:rPr>
          <w:t>i</w:t>
        </w:r>
        <w:r>
          <w:rPr>
            <w:noProof/>
          </w:rPr>
          <w:fldChar w:fldCharType="end"/>
        </w:r>
      </w:p>
    </w:sdtContent>
  </w:sdt>
  <w:p w:rsidR="008449D5" w:rsidRDefault="00844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3FF" w:rsidRDefault="006223FF" w:rsidP="008449D5">
      <w:pPr>
        <w:spacing w:after="0" w:line="240" w:lineRule="auto"/>
      </w:pPr>
      <w:r>
        <w:separator/>
      </w:r>
    </w:p>
  </w:footnote>
  <w:footnote w:type="continuationSeparator" w:id="0">
    <w:p w:rsidR="006223FF" w:rsidRDefault="006223FF" w:rsidP="00844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82"/>
    <w:rsid w:val="000C6C29"/>
    <w:rsid w:val="00161B82"/>
    <w:rsid w:val="002A74F8"/>
    <w:rsid w:val="0032012E"/>
    <w:rsid w:val="00377A3E"/>
    <w:rsid w:val="003A0258"/>
    <w:rsid w:val="003F3526"/>
    <w:rsid w:val="0041275A"/>
    <w:rsid w:val="004528A2"/>
    <w:rsid w:val="004E38F9"/>
    <w:rsid w:val="006223FF"/>
    <w:rsid w:val="007260EF"/>
    <w:rsid w:val="007422CB"/>
    <w:rsid w:val="007B5699"/>
    <w:rsid w:val="007D7978"/>
    <w:rsid w:val="008449D5"/>
    <w:rsid w:val="00857B63"/>
    <w:rsid w:val="008A2A7C"/>
    <w:rsid w:val="0098374D"/>
    <w:rsid w:val="009F59C0"/>
    <w:rsid w:val="00A667E9"/>
    <w:rsid w:val="00A84DCC"/>
    <w:rsid w:val="00B711FA"/>
    <w:rsid w:val="00C5552A"/>
    <w:rsid w:val="00C95B47"/>
    <w:rsid w:val="00CE2070"/>
    <w:rsid w:val="00D12419"/>
    <w:rsid w:val="00D619D0"/>
    <w:rsid w:val="00EA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7A9EE-F6ED-4368-A43E-C4B776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82"/>
    <w:pPr>
      <w:spacing w:after="200" w:line="276" w:lineRule="auto"/>
    </w:pPr>
    <w:rPr>
      <w:lang w:val="en-GB"/>
    </w:rPr>
  </w:style>
  <w:style w:type="paragraph" w:styleId="Heading1">
    <w:name w:val="heading 1"/>
    <w:basedOn w:val="Normal"/>
    <w:next w:val="Normal"/>
    <w:link w:val="Heading1Char"/>
    <w:uiPriority w:val="9"/>
    <w:qFormat/>
    <w:rsid w:val="00C555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55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 w:type="paragraph" w:styleId="Header">
    <w:name w:val="header"/>
    <w:basedOn w:val="Normal"/>
    <w:link w:val="HeaderChar"/>
    <w:uiPriority w:val="99"/>
    <w:unhideWhenUsed/>
    <w:rsid w:val="00844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D5"/>
    <w:rPr>
      <w:lang w:val="en-GB"/>
    </w:rPr>
  </w:style>
  <w:style w:type="paragraph" w:styleId="Footer">
    <w:name w:val="footer"/>
    <w:basedOn w:val="Normal"/>
    <w:link w:val="FooterChar"/>
    <w:uiPriority w:val="99"/>
    <w:unhideWhenUsed/>
    <w:rsid w:val="0084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D5"/>
    <w:rPr>
      <w:lang w:val="en-GB"/>
    </w:rPr>
  </w:style>
  <w:style w:type="paragraph" w:styleId="NormalWeb">
    <w:name w:val="Normal (Web)"/>
    <w:basedOn w:val="Normal"/>
    <w:uiPriority w:val="99"/>
    <w:unhideWhenUsed/>
    <w:rsid w:val="008449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5552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C5552A"/>
    <w:rPr>
      <w:rFonts w:asciiTheme="majorHAnsi" w:eastAsiaTheme="majorEastAsia" w:hAnsiTheme="majorHAnsi" w:cstheme="majorBidi"/>
      <w:color w:val="2E74B5" w:themeColor="accent1" w:themeShade="BF"/>
      <w:sz w:val="26"/>
      <w:szCs w:val="26"/>
      <w:lang w:val="en-GB"/>
    </w:rPr>
  </w:style>
  <w:style w:type="paragraph" w:styleId="TOCHeading">
    <w:name w:val="TOC Heading"/>
    <w:basedOn w:val="Heading1"/>
    <w:next w:val="Normal"/>
    <w:uiPriority w:val="39"/>
    <w:unhideWhenUsed/>
    <w:qFormat/>
    <w:rsid w:val="000C6C29"/>
    <w:pPr>
      <w:spacing w:line="259" w:lineRule="auto"/>
      <w:outlineLvl w:val="9"/>
    </w:pPr>
    <w:rPr>
      <w:lang w:val="en-US"/>
    </w:rPr>
  </w:style>
  <w:style w:type="paragraph" w:styleId="TOC1">
    <w:name w:val="toc 1"/>
    <w:basedOn w:val="Normal"/>
    <w:next w:val="Normal"/>
    <w:autoRedefine/>
    <w:uiPriority w:val="39"/>
    <w:unhideWhenUsed/>
    <w:rsid w:val="000C6C29"/>
    <w:pPr>
      <w:spacing w:after="100"/>
    </w:pPr>
  </w:style>
  <w:style w:type="paragraph" w:styleId="TOC2">
    <w:name w:val="toc 2"/>
    <w:basedOn w:val="Normal"/>
    <w:next w:val="Normal"/>
    <w:autoRedefine/>
    <w:uiPriority w:val="39"/>
    <w:unhideWhenUsed/>
    <w:rsid w:val="000C6C29"/>
    <w:pPr>
      <w:spacing w:after="100"/>
      <w:ind w:left="220"/>
    </w:pPr>
  </w:style>
  <w:style w:type="paragraph" w:styleId="BalloonText">
    <w:name w:val="Balloon Text"/>
    <w:basedOn w:val="Normal"/>
    <w:link w:val="BalloonTextChar"/>
    <w:uiPriority w:val="99"/>
    <w:semiHidden/>
    <w:unhideWhenUsed/>
    <w:rsid w:val="008A2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7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9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bidigitallibrary.org/doi/10.1079/cabicompendium.36326" TargetMode="External"/><Relationship Id="rId18" Type="http://schemas.openxmlformats.org/officeDocument/2006/relationships/hyperlink" Target="https://www.cabidigitallibrary.org/doi/10.1079/cabicompendium.36326" TargetMode="External"/><Relationship Id="rId26" Type="http://schemas.openxmlformats.org/officeDocument/2006/relationships/hyperlink" Target="https://www.webmd.com/skin-problems-and-treatments/picture-of-the-skin" TargetMode="External"/><Relationship Id="rId3" Type="http://schemas.openxmlformats.org/officeDocument/2006/relationships/styles" Target="styles.xml"/><Relationship Id="rId21" Type="http://schemas.openxmlformats.org/officeDocument/2006/relationships/hyperlink" Target="https://www.webmd.com/brain/brain-damage-symptoms-causes-treatments" TargetMode="External"/><Relationship Id="rId34" Type="http://schemas.openxmlformats.org/officeDocument/2006/relationships/hyperlink" Target="https://www.sciencedirect.com/topics/medicine-and-dentistry/nornicotine" TargetMode="External"/><Relationship Id="rId7" Type="http://schemas.openxmlformats.org/officeDocument/2006/relationships/endnotes" Target="endnotes.xml"/><Relationship Id="rId12" Type="http://schemas.openxmlformats.org/officeDocument/2006/relationships/hyperlink" Target="https://www.cabidigitallibrary.org/doi/10.1079/cabicompendium.36326" TargetMode="External"/><Relationship Id="rId17" Type="http://schemas.openxmlformats.org/officeDocument/2006/relationships/hyperlink" Target="https://www.cabidigitallibrary.org/doi/10.1079/cabicompendium.36326" TargetMode="External"/><Relationship Id="rId25" Type="http://schemas.openxmlformats.org/officeDocument/2006/relationships/hyperlink" Target="https://www.webmd.com/hypertension-high-blood-pressure/blood-pressure-causes" TargetMode="External"/><Relationship Id="rId33" Type="http://schemas.openxmlformats.org/officeDocument/2006/relationships/hyperlink" Target="https://www.sciencedirect.com/topics/medicine-and-dentistry/public-healt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bidigitallibrary.org/doi/10.1079/cabicompendium.36326" TargetMode="External"/><Relationship Id="rId20" Type="http://schemas.openxmlformats.org/officeDocument/2006/relationships/hyperlink" Target="https://www.webmd.com/heart/picture-of-the-heart" TargetMode="External"/><Relationship Id="rId29" Type="http://schemas.openxmlformats.org/officeDocument/2006/relationships/hyperlink" Target="https://www.cabidigitallibrary.org/doi/10.1079/cabicompendium.363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webmd.com/epilepsy/understanding-seizures-basics" TargetMode="External"/><Relationship Id="rId32" Type="http://schemas.openxmlformats.org/officeDocument/2006/relationships/hyperlink" Target="https://www.cabidigitallibrary.org/doi/10.1079/cabicompendium.3632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bidigitallibrary.org/doi/10.1079/cabicompendium.36326" TargetMode="External"/><Relationship Id="rId23" Type="http://schemas.openxmlformats.org/officeDocument/2006/relationships/hyperlink" Target="https://www.webmd.com/lung/breathing-problems-causes-tests-treatments" TargetMode="External"/><Relationship Id="rId28" Type="http://schemas.openxmlformats.org/officeDocument/2006/relationships/hyperlink" Target="https://www.cabidigitallibrary.org/doi/10.1079/cabicompendium.36326" TargetMode="External"/><Relationship Id="rId36" Type="http://schemas.openxmlformats.org/officeDocument/2006/relationships/hyperlink" Target="https://www.sciencedirect.com/topics/pharmacology-toxicology-and-pharmaceutical-science/intestine-flora"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oral-health/rm-quiz-mouth-myths" TargetMode="External"/><Relationship Id="rId31" Type="http://schemas.openxmlformats.org/officeDocument/2006/relationships/hyperlink" Target="https://www.cabidigitallibrary.org/doi/10.1079/cabicompendium.36326" TargetMode="External"/><Relationship Id="rId4" Type="http://schemas.openxmlformats.org/officeDocument/2006/relationships/settings" Target="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cabidigitallibrary.org/doi/10.1079/cabicompendium.36326" TargetMode="External"/><Relationship Id="rId22" Type="http://schemas.openxmlformats.org/officeDocument/2006/relationships/hyperlink" Target="https://www.webmd.com/digestive-disorders/digestive-diseases-nausea-vomiting" TargetMode="External"/><Relationship Id="rId27" Type="http://schemas.openxmlformats.org/officeDocument/2006/relationships/image" Target="media/image1.png"/><Relationship Id="rId30" Type="http://schemas.openxmlformats.org/officeDocument/2006/relationships/hyperlink" Target="https://www.cabidigitallibrary.org/doi/10.1079/cabicompendium.36326" TargetMode="External"/><Relationship Id="rId35" Type="http://schemas.openxmlformats.org/officeDocument/2006/relationships/hyperlink" Target="https://www.sciencedirect.com/topics/pharmacology-toxicology-and-pharmaceutical-science/side-eff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5EDE-D16C-4A26-A84E-3AD1B829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8270</Words>
  <Characters>47142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3</cp:revision>
  <cp:lastPrinted>2025-07-30T10:47:00Z</cp:lastPrinted>
  <dcterms:created xsi:type="dcterms:W3CDTF">2025-07-30T10:45:00Z</dcterms:created>
  <dcterms:modified xsi:type="dcterms:W3CDTF">2025-07-30T10:47:00Z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