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7D85" w:rsidRPr="0009097F" w:rsidRDefault="002F7D85" w:rsidP="002F7D85">
      <w:pPr>
        <w:spacing w:line="360" w:lineRule="auto"/>
        <w:jc w:val="center"/>
        <w:rPr>
          <w:rFonts w:ascii="Times New Roman" w:hAnsi="Times New Roman" w:cs="Times New Roman"/>
          <w:b/>
          <w:sz w:val="30"/>
          <w:szCs w:val="24"/>
        </w:rPr>
      </w:pPr>
      <w:r>
        <w:rPr>
          <w:rFonts w:ascii="Times New Roman" w:hAnsi="Times New Roman" w:cs="Times New Roman"/>
          <w:b/>
          <w:sz w:val="30"/>
          <w:szCs w:val="24"/>
        </w:rPr>
        <w:t>IMPACT OF REAL ESTATE MARKET RESEARCH AND ECONOMIC GROWTH ON PROPERTY DEVELOPMENT IN ILORIN KWARA STATE</w:t>
      </w:r>
    </w:p>
    <w:p w:rsidR="002F7D85" w:rsidRPr="0009097F" w:rsidRDefault="002F7D85" w:rsidP="002F7D85">
      <w:pPr>
        <w:spacing w:line="360" w:lineRule="auto"/>
        <w:jc w:val="center"/>
        <w:rPr>
          <w:rFonts w:ascii="Times New Roman" w:hAnsi="Times New Roman" w:cs="Times New Roman"/>
          <w:b/>
          <w:sz w:val="24"/>
          <w:szCs w:val="24"/>
        </w:rPr>
      </w:pPr>
      <w:r w:rsidRPr="0009097F">
        <w:rPr>
          <w:rFonts w:ascii="Times New Roman" w:hAnsi="Times New Roman" w:cs="Times New Roman"/>
          <w:b/>
          <w:sz w:val="24"/>
          <w:szCs w:val="24"/>
        </w:rPr>
        <w:t xml:space="preserve"> (A CASE STUDY </w:t>
      </w:r>
      <w:r>
        <w:rPr>
          <w:rFonts w:ascii="Times New Roman" w:hAnsi="Times New Roman" w:cs="Times New Roman"/>
          <w:b/>
          <w:sz w:val="24"/>
          <w:szCs w:val="24"/>
        </w:rPr>
        <w:t>OF KWARA STATE MINISTRY OF WORKS)</w:t>
      </w:r>
    </w:p>
    <w:p w:rsidR="002F7D85" w:rsidRPr="0009097F" w:rsidRDefault="002F7D85" w:rsidP="002F7D85">
      <w:pPr>
        <w:spacing w:line="360" w:lineRule="auto"/>
        <w:jc w:val="center"/>
        <w:rPr>
          <w:rFonts w:ascii="Times New Roman" w:hAnsi="Times New Roman" w:cs="Times New Roman"/>
          <w:b/>
          <w:sz w:val="24"/>
          <w:szCs w:val="24"/>
        </w:rPr>
      </w:pPr>
      <w:r w:rsidRPr="0009097F">
        <w:rPr>
          <w:rFonts w:ascii="Times New Roman" w:hAnsi="Times New Roman" w:cs="Times New Roman"/>
          <w:b/>
          <w:sz w:val="24"/>
          <w:szCs w:val="24"/>
        </w:rPr>
        <w:t>BY</w:t>
      </w:r>
    </w:p>
    <w:p w:rsidR="002F7D85" w:rsidRPr="0009097F" w:rsidRDefault="002F7D85" w:rsidP="002F7D85">
      <w:pPr>
        <w:spacing w:line="360" w:lineRule="auto"/>
        <w:jc w:val="center"/>
        <w:rPr>
          <w:rFonts w:ascii="Times New Roman" w:hAnsi="Times New Roman" w:cs="Times New Roman"/>
          <w:b/>
          <w:sz w:val="24"/>
          <w:szCs w:val="24"/>
        </w:rPr>
      </w:pPr>
    </w:p>
    <w:p w:rsidR="002F7D85" w:rsidRPr="0009097F" w:rsidRDefault="002F7D85" w:rsidP="002F7D85">
      <w:pPr>
        <w:spacing w:line="360" w:lineRule="auto"/>
        <w:jc w:val="center"/>
        <w:rPr>
          <w:rFonts w:ascii="Times New Roman" w:hAnsi="Times New Roman" w:cs="Times New Roman"/>
          <w:b/>
          <w:sz w:val="28"/>
          <w:szCs w:val="24"/>
        </w:rPr>
      </w:pPr>
      <w:r>
        <w:rPr>
          <w:rFonts w:ascii="Times New Roman" w:hAnsi="Times New Roman" w:cs="Times New Roman"/>
          <w:b/>
          <w:sz w:val="28"/>
          <w:szCs w:val="24"/>
        </w:rPr>
        <w:t>OBAMO TAIYE JEROME</w:t>
      </w:r>
    </w:p>
    <w:p w:rsidR="002F7D85" w:rsidRPr="0009097F" w:rsidRDefault="002F7D85" w:rsidP="002F7D85">
      <w:pPr>
        <w:spacing w:line="360" w:lineRule="auto"/>
        <w:jc w:val="center"/>
        <w:rPr>
          <w:rFonts w:ascii="Times New Roman" w:hAnsi="Times New Roman" w:cs="Times New Roman"/>
          <w:b/>
          <w:sz w:val="24"/>
          <w:szCs w:val="24"/>
        </w:rPr>
      </w:pPr>
    </w:p>
    <w:p w:rsidR="002F7D85" w:rsidRPr="000C59F5" w:rsidRDefault="002F7D85" w:rsidP="002F7D85">
      <w:pPr>
        <w:spacing w:line="360" w:lineRule="auto"/>
        <w:jc w:val="center"/>
        <w:rPr>
          <w:rFonts w:ascii="Times New Roman" w:hAnsi="Times New Roman" w:cs="Times New Roman"/>
          <w:b/>
          <w:sz w:val="28"/>
          <w:szCs w:val="24"/>
        </w:rPr>
      </w:pPr>
      <w:r>
        <w:rPr>
          <w:rFonts w:ascii="Times New Roman" w:hAnsi="Times New Roman" w:cs="Times New Roman"/>
          <w:b/>
          <w:sz w:val="28"/>
          <w:szCs w:val="24"/>
        </w:rPr>
        <w:t>HND/23/ETM/FT/0048</w:t>
      </w:r>
    </w:p>
    <w:p w:rsidR="002F7D85" w:rsidRPr="0009097F" w:rsidRDefault="002F7D85" w:rsidP="002F7D85">
      <w:pPr>
        <w:spacing w:line="360" w:lineRule="auto"/>
        <w:jc w:val="center"/>
        <w:rPr>
          <w:rFonts w:ascii="Times New Roman" w:hAnsi="Times New Roman" w:cs="Times New Roman"/>
          <w:b/>
          <w:sz w:val="24"/>
          <w:szCs w:val="24"/>
        </w:rPr>
      </w:pPr>
    </w:p>
    <w:p w:rsidR="002F7D85" w:rsidRDefault="002F7D85" w:rsidP="002F7D85">
      <w:pPr>
        <w:spacing w:line="360" w:lineRule="auto"/>
        <w:jc w:val="center"/>
        <w:rPr>
          <w:rFonts w:ascii="Times New Roman" w:hAnsi="Times New Roman" w:cs="Times New Roman"/>
          <w:b/>
          <w:sz w:val="26"/>
          <w:szCs w:val="24"/>
        </w:rPr>
      </w:pPr>
      <w:r w:rsidRPr="0009097F">
        <w:rPr>
          <w:rFonts w:ascii="Times New Roman" w:hAnsi="Times New Roman" w:cs="Times New Roman"/>
          <w:b/>
          <w:sz w:val="26"/>
          <w:szCs w:val="24"/>
        </w:rPr>
        <w:t>BEING A PROJECT SUBMITTED TO</w:t>
      </w:r>
    </w:p>
    <w:p w:rsidR="002F7D85" w:rsidRDefault="002F7D85" w:rsidP="002F7D85">
      <w:pPr>
        <w:spacing w:line="360" w:lineRule="auto"/>
        <w:jc w:val="center"/>
        <w:rPr>
          <w:rFonts w:ascii="Times New Roman" w:hAnsi="Times New Roman" w:cs="Times New Roman"/>
          <w:b/>
          <w:sz w:val="26"/>
          <w:szCs w:val="24"/>
        </w:rPr>
      </w:pPr>
      <w:r w:rsidRPr="0009097F">
        <w:rPr>
          <w:rFonts w:ascii="Times New Roman" w:hAnsi="Times New Roman" w:cs="Times New Roman"/>
          <w:b/>
          <w:sz w:val="26"/>
          <w:szCs w:val="24"/>
        </w:rPr>
        <w:t xml:space="preserve">THE DEPARTMENT OF ESTATE MANAGEMENT AND VALUATION, INSTITUTE OF ENVIRONMENTAL </w:t>
      </w:r>
      <w:proofErr w:type="gramStart"/>
      <w:r w:rsidRPr="0009097F">
        <w:rPr>
          <w:rFonts w:ascii="Times New Roman" w:hAnsi="Times New Roman" w:cs="Times New Roman"/>
          <w:b/>
          <w:sz w:val="26"/>
          <w:szCs w:val="24"/>
        </w:rPr>
        <w:t>STUDIES ,</w:t>
      </w:r>
      <w:proofErr w:type="gramEnd"/>
      <w:r w:rsidRPr="0009097F">
        <w:rPr>
          <w:rFonts w:ascii="Times New Roman" w:hAnsi="Times New Roman" w:cs="Times New Roman"/>
          <w:b/>
          <w:sz w:val="26"/>
          <w:szCs w:val="24"/>
        </w:rPr>
        <w:t xml:space="preserve"> KWARA STATE POLYTECHNIC, ILORIN</w:t>
      </w:r>
    </w:p>
    <w:p w:rsidR="002F7D85" w:rsidRPr="0009097F" w:rsidRDefault="002F7D85" w:rsidP="002F7D85">
      <w:pPr>
        <w:spacing w:line="360" w:lineRule="auto"/>
        <w:rPr>
          <w:rFonts w:ascii="Times New Roman" w:hAnsi="Times New Roman" w:cs="Times New Roman"/>
          <w:b/>
          <w:sz w:val="26"/>
          <w:szCs w:val="24"/>
        </w:rPr>
      </w:pPr>
    </w:p>
    <w:p w:rsidR="002F7D85" w:rsidRPr="0009097F" w:rsidRDefault="002F7D85" w:rsidP="002F7D85">
      <w:pPr>
        <w:spacing w:line="360" w:lineRule="auto"/>
        <w:jc w:val="center"/>
        <w:rPr>
          <w:rFonts w:ascii="Times New Roman" w:hAnsi="Times New Roman" w:cs="Times New Roman"/>
          <w:b/>
          <w:sz w:val="26"/>
          <w:szCs w:val="24"/>
        </w:rPr>
      </w:pPr>
      <w:proofErr w:type="gramStart"/>
      <w:r w:rsidRPr="0009097F">
        <w:rPr>
          <w:rFonts w:ascii="Times New Roman" w:hAnsi="Times New Roman" w:cs="Times New Roman"/>
          <w:b/>
          <w:sz w:val="26"/>
          <w:szCs w:val="24"/>
        </w:rPr>
        <w:t>IN PARTIAL FULFILLMENT OF THE REQUIERMENTS FOR THE AWARD OF HIGHER NATIONAL DIPLOMAL (HND) IN ESTATE MANAGEMENT AND VALUATION.</w:t>
      </w:r>
      <w:proofErr w:type="gramEnd"/>
    </w:p>
    <w:p w:rsidR="002F7D85" w:rsidRPr="0009097F" w:rsidRDefault="002F7D85" w:rsidP="002F7D85">
      <w:pPr>
        <w:spacing w:line="360" w:lineRule="auto"/>
        <w:jc w:val="center"/>
        <w:rPr>
          <w:rFonts w:ascii="Times New Roman" w:hAnsi="Times New Roman" w:cs="Times New Roman"/>
          <w:b/>
          <w:sz w:val="24"/>
          <w:szCs w:val="24"/>
        </w:rPr>
      </w:pPr>
    </w:p>
    <w:p w:rsidR="002F7D85" w:rsidRPr="0009097F" w:rsidRDefault="002F7D85" w:rsidP="002F7D85">
      <w:pPr>
        <w:spacing w:line="360" w:lineRule="auto"/>
        <w:ind w:left="7200" w:firstLine="720"/>
        <w:rPr>
          <w:rFonts w:ascii="Times New Roman" w:hAnsi="Times New Roman" w:cs="Times New Roman"/>
          <w:b/>
          <w:sz w:val="24"/>
          <w:szCs w:val="24"/>
        </w:rPr>
      </w:pPr>
      <w:r>
        <w:rPr>
          <w:rFonts w:ascii="Times New Roman" w:hAnsi="Times New Roman" w:cs="Times New Roman"/>
          <w:b/>
          <w:sz w:val="24"/>
          <w:szCs w:val="24"/>
        </w:rPr>
        <w:t>JULY</w:t>
      </w:r>
      <w:proofErr w:type="gramStart"/>
      <w:r w:rsidRPr="0009097F">
        <w:rPr>
          <w:rFonts w:ascii="Times New Roman" w:hAnsi="Times New Roman" w:cs="Times New Roman"/>
          <w:b/>
          <w:sz w:val="24"/>
          <w:szCs w:val="24"/>
        </w:rPr>
        <w:t>,</w:t>
      </w:r>
      <w:r>
        <w:rPr>
          <w:rFonts w:ascii="Times New Roman" w:hAnsi="Times New Roman" w:cs="Times New Roman"/>
          <w:b/>
          <w:sz w:val="24"/>
          <w:szCs w:val="24"/>
        </w:rPr>
        <w:t xml:space="preserve">  2025</w:t>
      </w:r>
      <w:proofErr w:type="gramEnd"/>
    </w:p>
    <w:p w:rsidR="002F7D85" w:rsidRDefault="002F7D85" w:rsidP="002F7D85">
      <w:pPr>
        <w:rPr>
          <w:rFonts w:ascii="Times New Roman" w:hAnsi="Times New Roman" w:cs="Times New Roman"/>
          <w:b/>
          <w:sz w:val="24"/>
          <w:szCs w:val="24"/>
        </w:rPr>
      </w:pPr>
    </w:p>
    <w:p w:rsidR="002F7D85" w:rsidRDefault="002F7D85" w:rsidP="002F7D85">
      <w:pPr>
        <w:tabs>
          <w:tab w:val="left" w:pos="3225"/>
          <w:tab w:val="center" w:pos="4680"/>
        </w:tabs>
        <w:jc w:val="center"/>
        <w:rPr>
          <w:rFonts w:ascii="Times New Roman" w:hAnsi="Times New Roman" w:cs="Times New Roman"/>
          <w:b/>
          <w:sz w:val="24"/>
          <w:szCs w:val="24"/>
        </w:rPr>
      </w:pPr>
    </w:p>
    <w:p w:rsidR="002F7D85" w:rsidRPr="0015516E" w:rsidRDefault="002F7D85" w:rsidP="002F7D85">
      <w:pPr>
        <w:tabs>
          <w:tab w:val="left" w:pos="3225"/>
          <w:tab w:val="center" w:pos="4680"/>
        </w:tabs>
        <w:jc w:val="center"/>
        <w:rPr>
          <w:rFonts w:ascii="Times New Roman" w:hAnsi="Times New Roman" w:cs="Times New Roman"/>
          <w:b/>
          <w:sz w:val="24"/>
          <w:szCs w:val="24"/>
        </w:rPr>
      </w:pPr>
      <w:r w:rsidRPr="0015516E">
        <w:rPr>
          <w:rFonts w:ascii="Times New Roman" w:hAnsi="Times New Roman" w:cs="Times New Roman"/>
          <w:b/>
          <w:sz w:val="24"/>
          <w:szCs w:val="24"/>
        </w:rPr>
        <w:lastRenderedPageBreak/>
        <w:t>CERTIFICATION</w:t>
      </w:r>
    </w:p>
    <w:p w:rsidR="002F7D85" w:rsidRPr="0009097F" w:rsidRDefault="002F7D85" w:rsidP="002F7D85">
      <w:pPr>
        <w:spacing w:line="360" w:lineRule="auto"/>
        <w:jc w:val="center"/>
        <w:rPr>
          <w:rFonts w:ascii="Times New Roman" w:hAnsi="Times New Roman" w:cs="Times New Roman"/>
          <w:b/>
          <w:sz w:val="28"/>
          <w:szCs w:val="24"/>
        </w:rPr>
      </w:pPr>
      <w:r w:rsidRPr="0015516E">
        <w:rPr>
          <w:rFonts w:ascii="Times New Roman" w:hAnsi="Times New Roman" w:cs="Times New Roman"/>
          <w:sz w:val="24"/>
          <w:szCs w:val="24"/>
        </w:rPr>
        <w:tab/>
        <w:t xml:space="preserve">This is to </w:t>
      </w:r>
      <w:proofErr w:type="gramStart"/>
      <w:r w:rsidRPr="0015516E">
        <w:rPr>
          <w:rFonts w:ascii="Times New Roman" w:hAnsi="Times New Roman" w:cs="Times New Roman"/>
          <w:sz w:val="24"/>
          <w:szCs w:val="24"/>
        </w:rPr>
        <w:t>certify</w:t>
      </w:r>
      <w:r>
        <w:rPr>
          <w:rFonts w:ascii="Times New Roman" w:hAnsi="Times New Roman" w:cs="Times New Roman"/>
          <w:sz w:val="24"/>
          <w:szCs w:val="24"/>
        </w:rPr>
        <w:t xml:space="preserve"> </w:t>
      </w:r>
      <w:r w:rsidRPr="0015516E">
        <w:rPr>
          <w:rFonts w:ascii="Times New Roman" w:hAnsi="Times New Roman" w:cs="Times New Roman"/>
          <w:sz w:val="24"/>
          <w:szCs w:val="24"/>
        </w:rPr>
        <w:t xml:space="preserve"> that</w:t>
      </w:r>
      <w:proofErr w:type="gramEnd"/>
      <w:r>
        <w:rPr>
          <w:rFonts w:ascii="Times New Roman" w:hAnsi="Times New Roman" w:cs="Times New Roman"/>
          <w:sz w:val="24"/>
          <w:szCs w:val="24"/>
        </w:rPr>
        <w:t xml:space="preserve"> this project was carried out by </w:t>
      </w:r>
      <w:r>
        <w:rPr>
          <w:rFonts w:ascii="Times New Roman" w:hAnsi="Times New Roman" w:cs="Times New Roman"/>
          <w:b/>
          <w:sz w:val="24"/>
          <w:szCs w:val="24"/>
        </w:rPr>
        <w:t>OBAMO TAIYE JEROME</w:t>
      </w:r>
    </w:p>
    <w:p w:rsidR="00E31844" w:rsidRPr="0015516E" w:rsidRDefault="00E31844" w:rsidP="00E31844">
      <w:pPr>
        <w:spacing w:line="360" w:lineRule="auto"/>
        <w:jc w:val="both"/>
        <w:rPr>
          <w:rFonts w:ascii="Times New Roman" w:hAnsi="Times New Roman" w:cs="Times New Roman"/>
          <w:sz w:val="24"/>
          <w:szCs w:val="24"/>
        </w:rPr>
      </w:pPr>
      <w:r>
        <w:rPr>
          <w:noProof/>
        </w:rPr>
        <w:drawing>
          <wp:anchor distT="0" distB="0" distL="114300" distR="114300" simplePos="0" relativeHeight="251663360" behindDoc="1" locked="0" layoutInCell="1" allowOverlap="1" wp14:anchorId="4D4EDC1D" wp14:editId="655F24F7">
            <wp:simplePos x="0" y="0"/>
            <wp:positionH relativeFrom="column">
              <wp:posOffset>-92710</wp:posOffset>
            </wp:positionH>
            <wp:positionV relativeFrom="paragraph">
              <wp:posOffset>1167765</wp:posOffset>
            </wp:positionV>
            <wp:extent cx="2438400" cy="728345"/>
            <wp:effectExtent l="0" t="0" r="0" b="0"/>
            <wp:wrapNone/>
            <wp:docPr id="3" name="Picture 3" descr="C:\Users\PHYLUM\AppData\Local\Microsoft\Windows\INetCache\Content.Word\WhatsApp Image 2025-07-25 at 5.20.20 AM.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PHYLUM\AppData\Local\Microsoft\Windows\INetCache\Content.Word\WhatsApp Image 2025-07-25 at 5.20.20 AM.JPE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438400" cy="728345"/>
                    </a:xfrm>
                    <a:prstGeom prst="rect">
                      <a:avLst/>
                    </a:prstGeom>
                    <a:noFill/>
                    <a:ln>
                      <a:noFill/>
                    </a:ln>
                  </pic:spPr>
                </pic:pic>
              </a:graphicData>
            </a:graphic>
            <wp14:sizeRelH relativeFrom="page">
              <wp14:pctWidth>0</wp14:pctWidth>
            </wp14:sizeRelH>
            <wp14:sizeRelV relativeFrom="page">
              <wp14:pctHeight>0</wp14:pctHeight>
            </wp14:sizeRelV>
          </wp:anchor>
        </w:drawing>
      </w:r>
      <w:proofErr w:type="gramStart"/>
      <w:r w:rsidR="002F7D85">
        <w:rPr>
          <w:rFonts w:ascii="Times New Roman" w:hAnsi="Times New Roman" w:cs="Times New Roman"/>
          <w:sz w:val="24"/>
          <w:szCs w:val="24"/>
        </w:rPr>
        <w:t>matric</w:t>
      </w:r>
      <w:proofErr w:type="gramEnd"/>
      <w:r w:rsidR="002F7D85">
        <w:rPr>
          <w:rFonts w:ascii="Times New Roman" w:hAnsi="Times New Roman" w:cs="Times New Roman"/>
          <w:sz w:val="24"/>
          <w:szCs w:val="24"/>
        </w:rPr>
        <w:t xml:space="preserve"> number </w:t>
      </w:r>
      <w:r w:rsidR="002F7D85">
        <w:rPr>
          <w:rFonts w:ascii="Times New Roman" w:hAnsi="Times New Roman" w:cs="Times New Roman"/>
          <w:b/>
          <w:sz w:val="24"/>
          <w:szCs w:val="24"/>
        </w:rPr>
        <w:t>HND//23/ETM/FT/0048</w:t>
      </w:r>
      <w:r w:rsidR="002F7D85">
        <w:rPr>
          <w:rFonts w:ascii="Times New Roman" w:hAnsi="Times New Roman" w:cs="Times New Roman"/>
          <w:sz w:val="24"/>
          <w:szCs w:val="24"/>
        </w:rPr>
        <w:t>. T</w:t>
      </w:r>
      <w:r w:rsidR="002F7D85" w:rsidRPr="0015516E">
        <w:rPr>
          <w:rFonts w:ascii="Times New Roman" w:hAnsi="Times New Roman" w:cs="Times New Roman"/>
          <w:sz w:val="24"/>
          <w:szCs w:val="24"/>
        </w:rPr>
        <w:t xml:space="preserve">he project was read and approved as meeting the requirements of the department of Estate Management </w:t>
      </w:r>
      <w:r w:rsidR="002F7D85">
        <w:rPr>
          <w:rFonts w:ascii="Times New Roman" w:hAnsi="Times New Roman" w:cs="Times New Roman"/>
          <w:sz w:val="24"/>
          <w:szCs w:val="24"/>
        </w:rPr>
        <w:t>and valuation of Environmental Studies</w:t>
      </w:r>
      <w:r w:rsidR="002F7D85" w:rsidRPr="0015516E">
        <w:rPr>
          <w:rFonts w:ascii="Times New Roman" w:hAnsi="Times New Roman" w:cs="Times New Roman"/>
          <w:sz w:val="24"/>
          <w:szCs w:val="24"/>
        </w:rPr>
        <w:t xml:space="preserve">. </w:t>
      </w:r>
      <w:proofErr w:type="spellStart"/>
      <w:r w:rsidR="002F7D85" w:rsidRPr="0015516E">
        <w:rPr>
          <w:rFonts w:ascii="Times New Roman" w:hAnsi="Times New Roman" w:cs="Times New Roman"/>
          <w:sz w:val="24"/>
          <w:szCs w:val="24"/>
        </w:rPr>
        <w:t>Kw</w:t>
      </w:r>
      <w:r w:rsidR="002F7D85">
        <w:rPr>
          <w:rFonts w:ascii="Times New Roman" w:hAnsi="Times New Roman" w:cs="Times New Roman"/>
          <w:sz w:val="24"/>
          <w:szCs w:val="24"/>
        </w:rPr>
        <w:t>ara</w:t>
      </w:r>
      <w:proofErr w:type="spellEnd"/>
      <w:r w:rsidR="002F7D85" w:rsidRPr="0015516E">
        <w:rPr>
          <w:rFonts w:ascii="Times New Roman" w:hAnsi="Times New Roman" w:cs="Times New Roman"/>
          <w:sz w:val="24"/>
          <w:szCs w:val="24"/>
        </w:rPr>
        <w:t xml:space="preserve"> State Polytechnic, Ilorin for the award of Higher National Diploma </w:t>
      </w:r>
      <w:proofErr w:type="gramStart"/>
      <w:r w:rsidR="002F7D85" w:rsidRPr="0015516E">
        <w:rPr>
          <w:rFonts w:ascii="Times New Roman" w:hAnsi="Times New Roman" w:cs="Times New Roman"/>
          <w:sz w:val="24"/>
          <w:szCs w:val="24"/>
        </w:rPr>
        <w:t xml:space="preserve">in </w:t>
      </w:r>
      <w:r w:rsidR="002F7D85">
        <w:rPr>
          <w:rFonts w:ascii="Times New Roman" w:hAnsi="Times New Roman" w:cs="Times New Roman"/>
          <w:sz w:val="24"/>
          <w:szCs w:val="24"/>
        </w:rPr>
        <w:t xml:space="preserve"> </w:t>
      </w:r>
      <w:r w:rsidR="002F7D85" w:rsidRPr="0015516E">
        <w:rPr>
          <w:rFonts w:ascii="Times New Roman" w:hAnsi="Times New Roman" w:cs="Times New Roman"/>
          <w:sz w:val="24"/>
          <w:szCs w:val="24"/>
        </w:rPr>
        <w:t>ESTATE</w:t>
      </w:r>
      <w:proofErr w:type="gramEnd"/>
      <w:r w:rsidR="002F7D85" w:rsidRPr="0015516E">
        <w:rPr>
          <w:rFonts w:ascii="Times New Roman" w:hAnsi="Times New Roman" w:cs="Times New Roman"/>
          <w:sz w:val="24"/>
          <w:szCs w:val="24"/>
        </w:rPr>
        <w:t xml:space="preserve"> MANAGEMENT. </w:t>
      </w:r>
    </w:p>
    <w:p w:rsidR="00E31844" w:rsidRDefault="00E31844" w:rsidP="00E31844">
      <w:pPr>
        <w:spacing w:line="360" w:lineRule="auto"/>
        <w:jc w:val="both"/>
        <w:rPr>
          <w:rFonts w:ascii="Times New Roman" w:hAnsi="Times New Roman" w:cs="Times New Roman"/>
          <w:b/>
          <w:sz w:val="24"/>
          <w:szCs w:val="24"/>
        </w:rPr>
      </w:pPr>
    </w:p>
    <w:p w:rsidR="00E31844" w:rsidRPr="0015516E" w:rsidRDefault="00E31844" w:rsidP="00E31844">
      <w:pPr>
        <w:spacing w:after="0"/>
        <w:rPr>
          <w:rFonts w:ascii="Times New Roman" w:hAnsi="Times New Roman" w:cs="Times New Roman"/>
          <w:b/>
          <w:sz w:val="24"/>
          <w:szCs w:val="24"/>
        </w:rPr>
      </w:pPr>
      <w:bookmarkStart w:id="0" w:name="_GoBack"/>
      <w:bookmarkEnd w:id="0"/>
    </w:p>
    <w:p w:rsidR="00E31844" w:rsidRPr="0015516E" w:rsidRDefault="00E31844" w:rsidP="00E31844">
      <w:pPr>
        <w:spacing w:after="0"/>
        <w:rPr>
          <w:rFonts w:ascii="Times New Roman" w:hAnsi="Times New Roman" w:cs="Times New Roman"/>
          <w:b/>
          <w:sz w:val="24"/>
          <w:szCs w:val="24"/>
        </w:rPr>
      </w:pPr>
      <w:r w:rsidRPr="0015516E">
        <w:rPr>
          <w:rFonts w:ascii="Times New Roman" w:hAnsi="Times New Roman" w:cs="Times New Roman"/>
          <w:b/>
          <w:sz w:val="24"/>
          <w:szCs w:val="24"/>
        </w:rPr>
        <w:t>_______________________</w:t>
      </w:r>
      <w:r w:rsidRPr="0015516E">
        <w:rPr>
          <w:rFonts w:ascii="Times New Roman" w:hAnsi="Times New Roman" w:cs="Times New Roman"/>
          <w:b/>
          <w:sz w:val="24"/>
          <w:szCs w:val="24"/>
        </w:rPr>
        <w:tab/>
      </w:r>
      <w:r w:rsidRPr="0015516E">
        <w:rPr>
          <w:rFonts w:ascii="Times New Roman" w:hAnsi="Times New Roman" w:cs="Times New Roman"/>
          <w:b/>
          <w:sz w:val="24"/>
          <w:szCs w:val="24"/>
        </w:rPr>
        <w:tab/>
      </w:r>
      <w:r w:rsidRPr="0015516E">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Pr="0015516E">
        <w:rPr>
          <w:rFonts w:ascii="Times New Roman" w:hAnsi="Times New Roman" w:cs="Times New Roman"/>
          <w:b/>
          <w:sz w:val="24"/>
          <w:szCs w:val="24"/>
        </w:rPr>
        <w:tab/>
        <w:t>__________________</w:t>
      </w:r>
    </w:p>
    <w:p w:rsidR="00E31844" w:rsidRDefault="00E31844" w:rsidP="00E31844">
      <w:pPr>
        <w:spacing w:after="0"/>
        <w:rPr>
          <w:rFonts w:ascii="Times New Roman" w:hAnsi="Times New Roman" w:cs="Times New Roman"/>
          <w:b/>
          <w:sz w:val="24"/>
          <w:szCs w:val="24"/>
        </w:rPr>
      </w:pPr>
      <w:proofErr w:type="gramStart"/>
      <w:r>
        <w:rPr>
          <w:rFonts w:ascii="Times New Roman" w:hAnsi="Times New Roman" w:cs="Times New Roman"/>
          <w:b/>
          <w:sz w:val="24"/>
          <w:szCs w:val="24"/>
        </w:rPr>
        <w:t>MR.</w:t>
      </w:r>
      <w:proofErr w:type="gramEnd"/>
      <w:r>
        <w:rPr>
          <w:rFonts w:ascii="Times New Roman" w:hAnsi="Times New Roman" w:cs="Times New Roman"/>
          <w:b/>
          <w:sz w:val="24"/>
          <w:szCs w:val="24"/>
        </w:rPr>
        <w:t xml:space="preserve">  MUHAMMED SOLIU AKEWULA</w:t>
      </w:r>
      <w:r w:rsidRPr="0015516E">
        <w:rPr>
          <w:rFonts w:ascii="Times New Roman" w:hAnsi="Times New Roman" w:cs="Times New Roman"/>
          <w:b/>
          <w:sz w:val="24"/>
          <w:szCs w:val="24"/>
        </w:rPr>
        <w:tab/>
      </w:r>
      <w:r w:rsidRPr="0015516E">
        <w:rPr>
          <w:rFonts w:ascii="Times New Roman" w:hAnsi="Times New Roman" w:cs="Times New Roman"/>
          <w:b/>
          <w:sz w:val="24"/>
          <w:szCs w:val="24"/>
        </w:rPr>
        <w:tab/>
      </w:r>
      <w:r w:rsidRPr="0015516E">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Pr="0015516E">
        <w:rPr>
          <w:rFonts w:ascii="Times New Roman" w:hAnsi="Times New Roman" w:cs="Times New Roman"/>
          <w:b/>
          <w:sz w:val="24"/>
          <w:szCs w:val="24"/>
        </w:rPr>
        <w:t>DATE</w:t>
      </w:r>
    </w:p>
    <w:p w:rsidR="00E31844" w:rsidRPr="002740B0" w:rsidRDefault="00E31844" w:rsidP="00E31844">
      <w:pPr>
        <w:spacing w:after="0"/>
        <w:rPr>
          <w:rFonts w:ascii="Times New Roman" w:hAnsi="Times New Roman" w:cs="Times New Roman"/>
          <w:b/>
          <w:sz w:val="24"/>
          <w:szCs w:val="24"/>
        </w:rPr>
      </w:pPr>
      <w:r w:rsidRPr="0015516E">
        <w:rPr>
          <w:rFonts w:ascii="Times New Roman" w:hAnsi="Times New Roman" w:cs="Times New Roman"/>
          <w:sz w:val="24"/>
          <w:szCs w:val="24"/>
        </w:rPr>
        <w:t xml:space="preserve"> (Project Supervisor)</w:t>
      </w:r>
      <w:r w:rsidRPr="0015516E">
        <w:rPr>
          <w:rFonts w:ascii="Times New Roman" w:hAnsi="Times New Roman" w:cs="Times New Roman"/>
          <w:sz w:val="24"/>
          <w:szCs w:val="24"/>
        </w:rPr>
        <w:tab/>
      </w:r>
    </w:p>
    <w:p w:rsidR="00E31844" w:rsidRPr="0015516E" w:rsidRDefault="00E31844" w:rsidP="00E31844">
      <w:pPr>
        <w:spacing w:after="0"/>
        <w:rPr>
          <w:rFonts w:ascii="Times New Roman" w:hAnsi="Times New Roman" w:cs="Times New Roman"/>
          <w:b/>
          <w:sz w:val="24"/>
          <w:szCs w:val="24"/>
        </w:rPr>
      </w:pPr>
    </w:p>
    <w:p w:rsidR="00E31844" w:rsidRPr="0015516E" w:rsidRDefault="00E31844" w:rsidP="00E31844">
      <w:pPr>
        <w:spacing w:after="0"/>
        <w:rPr>
          <w:rFonts w:ascii="Times New Roman" w:hAnsi="Times New Roman" w:cs="Times New Roman"/>
          <w:b/>
          <w:sz w:val="24"/>
          <w:szCs w:val="24"/>
        </w:rPr>
      </w:pPr>
      <w:r>
        <w:rPr>
          <w:noProof/>
        </w:rPr>
        <w:drawing>
          <wp:anchor distT="0" distB="0" distL="114300" distR="114300" simplePos="0" relativeHeight="251660288" behindDoc="1" locked="0" layoutInCell="1" allowOverlap="1" wp14:anchorId="123C8834" wp14:editId="3742011E">
            <wp:simplePos x="0" y="0"/>
            <wp:positionH relativeFrom="column">
              <wp:posOffset>-93345</wp:posOffset>
            </wp:positionH>
            <wp:positionV relativeFrom="paragraph">
              <wp:posOffset>123825</wp:posOffset>
            </wp:positionV>
            <wp:extent cx="2212975" cy="741680"/>
            <wp:effectExtent l="0" t="0" r="0" b="1270"/>
            <wp:wrapNone/>
            <wp:docPr id="2" name="Picture 2" descr="C:\Users\PHYLUM\AppData\Local\Microsoft\Windows\INetCache\Content.Word\WhatsApp Image 2025-07-25 at 4.50.33 AM.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HYLUM\AppData\Local\Microsoft\Windows\INetCache\Content.Word\WhatsApp Image 2025-07-25 at 4.50.33 AM.JPE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212975" cy="74168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E31844" w:rsidRPr="0015516E" w:rsidRDefault="00E31844" w:rsidP="00E31844">
      <w:pPr>
        <w:spacing w:after="0"/>
        <w:rPr>
          <w:rFonts w:ascii="Times New Roman" w:hAnsi="Times New Roman" w:cs="Times New Roman"/>
          <w:b/>
          <w:sz w:val="24"/>
          <w:szCs w:val="24"/>
        </w:rPr>
      </w:pPr>
    </w:p>
    <w:p w:rsidR="00E31844" w:rsidRDefault="00E31844" w:rsidP="00E31844">
      <w:pPr>
        <w:spacing w:after="0"/>
        <w:rPr>
          <w:rFonts w:ascii="Times New Roman" w:hAnsi="Times New Roman" w:cs="Times New Roman"/>
          <w:b/>
          <w:sz w:val="24"/>
          <w:szCs w:val="24"/>
        </w:rPr>
      </w:pPr>
    </w:p>
    <w:p w:rsidR="00E31844" w:rsidRPr="0015516E" w:rsidRDefault="00E31844" w:rsidP="00E31844">
      <w:pPr>
        <w:spacing w:after="0"/>
        <w:rPr>
          <w:rFonts w:ascii="Times New Roman" w:hAnsi="Times New Roman" w:cs="Times New Roman"/>
          <w:b/>
          <w:sz w:val="24"/>
          <w:szCs w:val="24"/>
        </w:rPr>
      </w:pPr>
    </w:p>
    <w:p w:rsidR="00E31844" w:rsidRPr="0015516E" w:rsidRDefault="00E31844" w:rsidP="00E31844">
      <w:pPr>
        <w:spacing w:after="0"/>
        <w:rPr>
          <w:rFonts w:ascii="Times New Roman" w:hAnsi="Times New Roman" w:cs="Times New Roman"/>
          <w:b/>
          <w:sz w:val="24"/>
          <w:szCs w:val="24"/>
        </w:rPr>
      </w:pPr>
      <w:r w:rsidRPr="0015516E">
        <w:rPr>
          <w:rFonts w:ascii="Times New Roman" w:hAnsi="Times New Roman" w:cs="Times New Roman"/>
          <w:b/>
          <w:sz w:val="24"/>
          <w:szCs w:val="24"/>
        </w:rPr>
        <w:t>_____________________</w:t>
      </w:r>
      <w:r>
        <w:rPr>
          <w:rFonts w:ascii="Times New Roman" w:hAnsi="Times New Roman" w:cs="Times New Roman"/>
          <w:b/>
          <w:sz w:val="24"/>
          <w:szCs w:val="24"/>
        </w:rPr>
        <w:t>______</w:t>
      </w:r>
      <w:r w:rsidRPr="0015516E">
        <w:rPr>
          <w:rFonts w:ascii="Times New Roman" w:hAnsi="Times New Roman" w:cs="Times New Roman"/>
          <w:b/>
          <w:sz w:val="24"/>
          <w:szCs w:val="24"/>
        </w:rPr>
        <w:t>__</w:t>
      </w:r>
      <w:r w:rsidRPr="0015516E">
        <w:rPr>
          <w:rFonts w:ascii="Times New Roman" w:hAnsi="Times New Roman" w:cs="Times New Roman"/>
          <w:b/>
          <w:sz w:val="24"/>
          <w:szCs w:val="24"/>
        </w:rPr>
        <w:tab/>
      </w:r>
      <w:r w:rsidRPr="0015516E">
        <w:rPr>
          <w:rFonts w:ascii="Times New Roman" w:hAnsi="Times New Roman" w:cs="Times New Roman"/>
          <w:b/>
          <w:sz w:val="24"/>
          <w:szCs w:val="24"/>
        </w:rPr>
        <w:tab/>
      </w:r>
      <w:r w:rsidRPr="0015516E">
        <w:rPr>
          <w:rFonts w:ascii="Times New Roman" w:hAnsi="Times New Roman" w:cs="Times New Roman"/>
          <w:b/>
          <w:sz w:val="24"/>
          <w:szCs w:val="24"/>
        </w:rPr>
        <w:tab/>
      </w:r>
      <w:r w:rsidRPr="0015516E">
        <w:rPr>
          <w:rFonts w:ascii="Times New Roman" w:hAnsi="Times New Roman" w:cs="Times New Roman"/>
          <w:b/>
          <w:sz w:val="24"/>
          <w:szCs w:val="24"/>
        </w:rPr>
        <w:tab/>
      </w:r>
      <w:r>
        <w:rPr>
          <w:rFonts w:ascii="Times New Roman" w:hAnsi="Times New Roman" w:cs="Times New Roman"/>
          <w:b/>
          <w:sz w:val="24"/>
          <w:szCs w:val="24"/>
        </w:rPr>
        <w:tab/>
      </w:r>
      <w:r w:rsidRPr="0015516E">
        <w:rPr>
          <w:rFonts w:ascii="Times New Roman" w:hAnsi="Times New Roman" w:cs="Times New Roman"/>
          <w:b/>
          <w:sz w:val="24"/>
          <w:szCs w:val="24"/>
        </w:rPr>
        <w:t>__________________</w:t>
      </w:r>
    </w:p>
    <w:p w:rsidR="00E31844" w:rsidRPr="0015516E" w:rsidRDefault="00E31844" w:rsidP="00E31844">
      <w:pPr>
        <w:spacing w:after="0"/>
        <w:rPr>
          <w:rFonts w:ascii="Times New Roman" w:hAnsi="Times New Roman" w:cs="Times New Roman"/>
          <w:b/>
          <w:sz w:val="24"/>
          <w:szCs w:val="24"/>
        </w:rPr>
      </w:pPr>
      <w:proofErr w:type="gramStart"/>
      <w:r w:rsidRPr="0015516E">
        <w:rPr>
          <w:rFonts w:ascii="Times New Roman" w:hAnsi="Times New Roman" w:cs="Times New Roman"/>
          <w:b/>
          <w:sz w:val="24"/>
          <w:szCs w:val="24"/>
        </w:rPr>
        <w:t>ESV</w:t>
      </w:r>
      <w:r>
        <w:rPr>
          <w:rFonts w:ascii="Times New Roman" w:hAnsi="Times New Roman" w:cs="Times New Roman"/>
          <w:b/>
          <w:sz w:val="24"/>
          <w:szCs w:val="24"/>
        </w:rPr>
        <w:t>.</w:t>
      </w:r>
      <w:proofErr w:type="gramEnd"/>
      <w:r>
        <w:rPr>
          <w:rFonts w:ascii="Times New Roman" w:hAnsi="Times New Roman" w:cs="Times New Roman"/>
          <w:b/>
          <w:sz w:val="24"/>
          <w:szCs w:val="24"/>
        </w:rPr>
        <w:t xml:space="preserve"> DR UWAEZUOKE NGOZI IFEANYI </w:t>
      </w:r>
    </w:p>
    <w:p w:rsidR="00E31844" w:rsidRPr="0015516E" w:rsidRDefault="00E31844" w:rsidP="00E31844">
      <w:pPr>
        <w:spacing w:after="0"/>
        <w:rPr>
          <w:rFonts w:ascii="Times New Roman" w:hAnsi="Times New Roman" w:cs="Times New Roman"/>
          <w:b/>
          <w:sz w:val="24"/>
          <w:szCs w:val="24"/>
        </w:rPr>
      </w:pPr>
      <w:r w:rsidRPr="0015516E">
        <w:rPr>
          <w:rFonts w:ascii="Times New Roman" w:hAnsi="Times New Roman" w:cs="Times New Roman"/>
          <w:b/>
          <w:sz w:val="24"/>
          <w:szCs w:val="24"/>
        </w:rPr>
        <w:t>(ANIVS, RSV.)</w:t>
      </w:r>
      <w:r w:rsidRPr="0015516E">
        <w:rPr>
          <w:rFonts w:ascii="Times New Roman" w:hAnsi="Times New Roman" w:cs="Times New Roman"/>
          <w:b/>
          <w:sz w:val="24"/>
          <w:szCs w:val="24"/>
        </w:rPr>
        <w:tab/>
      </w:r>
      <w:r w:rsidRPr="0015516E">
        <w:rPr>
          <w:rFonts w:ascii="Times New Roman" w:hAnsi="Times New Roman" w:cs="Times New Roman"/>
          <w:b/>
          <w:sz w:val="24"/>
          <w:szCs w:val="24"/>
        </w:rPr>
        <w:tab/>
      </w:r>
      <w:r w:rsidRPr="0015516E">
        <w:rPr>
          <w:rFonts w:ascii="Times New Roman" w:hAnsi="Times New Roman" w:cs="Times New Roman"/>
          <w:b/>
          <w:sz w:val="24"/>
          <w:szCs w:val="24"/>
        </w:rPr>
        <w:tab/>
      </w:r>
      <w:r w:rsidRPr="0015516E">
        <w:rPr>
          <w:rFonts w:ascii="Times New Roman" w:hAnsi="Times New Roman" w:cs="Times New Roman"/>
          <w:b/>
          <w:sz w:val="24"/>
          <w:szCs w:val="24"/>
        </w:rPr>
        <w:tab/>
      </w:r>
      <w:r w:rsidRPr="0015516E">
        <w:rPr>
          <w:rFonts w:ascii="Times New Roman" w:hAnsi="Times New Roman" w:cs="Times New Roman"/>
          <w:b/>
          <w:sz w:val="24"/>
          <w:szCs w:val="24"/>
        </w:rPr>
        <w:tab/>
      </w:r>
      <w:r w:rsidRPr="0015516E">
        <w:rPr>
          <w:rFonts w:ascii="Times New Roman" w:hAnsi="Times New Roman" w:cs="Times New Roman"/>
          <w:b/>
          <w:sz w:val="24"/>
          <w:szCs w:val="24"/>
        </w:rPr>
        <w:tab/>
      </w:r>
      <w:r w:rsidRPr="0015516E">
        <w:rPr>
          <w:rFonts w:ascii="Times New Roman" w:hAnsi="Times New Roman" w:cs="Times New Roman"/>
          <w:b/>
          <w:sz w:val="24"/>
          <w:szCs w:val="24"/>
        </w:rPr>
        <w:tab/>
      </w:r>
      <w:r>
        <w:rPr>
          <w:rFonts w:ascii="Times New Roman" w:hAnsi="Times New Roman" w:cs="Times New Roman"/>
          <w:b/>
          <w:sz w:val="24"/>
          <w:szCs w:val="24"/>
        </w:rPr>
        <w:tab/>
      </w:r>
      <w:r w:rsidRPr="0015516E">
        <w:rPr>
          <w:rFonts w:ascii="Times New Roman" w:hAnsi="Times New Roman" w:cs="Times New Roman"/>
          <w:b/>
          <w:sz w:val="24"/>
          <w:szCs w:val="24"/>
        </w:rPr>
        <w:t>DATE</w:t>
      </w:r>
    </w:p>
    <w:p w:rsidR="00E31844" w:rsidRPr="0015516E" w:rsidRDefault="00E31844" w:rsidP="00E31844">
      <w:pPr>
        <w:tabs>
          <w:tab w:val="left" w:pos="3315"/>
        </w:tabs>
        <w:spacing w:after="0"/>
        <w:rPr>
          <w:rFonts w:ascii="Times New Roman" w:hAnsi="Times New Roman" w:cs="Times New Roman"/>
          <w:sz w:val="24"/>
          <w:szCs w:val="24"/>
        </w:rPr>
      </w:pPr>
      <w:r w:rsidRPr="0015516E">
        <w:rPr>
          <w:rFonts w:ascii="Times New Roman" w:hAnsi="Times New Roman" w:cs="Times New Roman"/>
          <w:sz w:val="24"/>
          <w:szCs w:val="24"/>
        </w:rPr>
        <w:t>(Project Coordinator)</w:t>
      </w:r>
      <w:r w:rsidRPr="0015516E">
        <w:rPr>
          <w:rFonts w:ascii="Times New Roman" w:hAnsi="Times New Roman" w:cs="Times New Roman"/>
          <w:sz w:val="24"/>
          <w:szCs w:val="24"/>
        </w:rPr>
        <w:tab/>
      </w:r>
    </w:p>
    <w:p w:rsidR="00E31844" w:rsidRPr="0015516E" w:rsidRDefault="00E31844" w:rsidP="00E31844">
      <w:pPr>
        <w:spacing w:after="0"/>
        <w:rPr>
          <w:rFonts w:ascii="Times New Roman" w:hAnsi="Times New Roman" w:cs="Times New Roman"/>
          <w:sz w:val="24"/>
          <w:szCs w:val="24"/>
        </w:rPr>
      </w:pPr>
    </w:p>
    <w:p w:rsidR="00E31844" w:rsidRPr="0015516E" w:rsidRDefault="00E31844" w:rsidP="00E31844">
      <w:pPr>
        <w:spacing w:after="0"/>
        <w:rPr>
          <w:rFonts w:ascii="Times New Roman" w:hAnsi="Times New Roman" w:cs="Times New Roman"/>
          <w:sz w:val="24"/>
          <w:szCs w:val="24"/>
        </w:rPr>
      </w:pPr>
      <w:r>
        <w:rPr>
          <w:rFonts w:ascii="Times New Roman" w:hAnsi="Times New Roman" w:cs="Times New Roman"/>
          <w:noProof/>
          <w:sz w:val="24"/>
          <w:szCs w:val="24"/>
        </w:rPr>
        <w:drawing>
          <wp:anchor distT="0" distB="0" distL="114300" distR="114300" simplePos="0" relativeHeight="251661312" behindDoc="1" locked="0" layoutInCell="1" allowOverlap="1" wp14:anchorId="7A31A7A6" wp14:editId="5DF97DA5">
            <wp:simplePos x="0" y="0"/>
            <wp:positionH relativeFrom="column">
              <wp:posOffset>-26670</wp:posOffset>
            </wp:positionH>
            <wp:positionV relativeFrom="paragraph">
              <wp:posOffset>52070</wp:posOffset>
            </wp:positionV>
            <wp:extent cx="2583815" cy="688340"/>
            <wp:effectExtent l="0" t="0" r="6985" b="0"/>
            <wp:wrapNone/>
            <wp:docPr id="4" name="Picture 4" descr="C:\Users\PHYLUM\Downloads\WhatsApp Image 2025-07-25 at 5.20.31 AM.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PHYLUM\Downloads\WhatsApp Image 2025-07-25 at 5.20.31 AM.jpeg"/>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l="10691" r="27171" b="37864"/>
                    <a:stretch/>
                  </pic:blipFill>
                  <pic:spPr bwMode="auto">
                    <a:xfrm>
                      <a:off x="0" y="0"/>
                      <a:ext cx="2583815" cy="68834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E31844" w:rsidRPr="0015516E" w:rsidRDefault="00E31844" w:rsidP="00E31844">
      <w:pPr>
        <w:spacing w:after="0"/>
        <w:rPr>
          <w:rFonts w:ascii="Times New Roman" w:hAnsi="Times New Roman" w:cs="Times New Roman"/>
          <w:sz w:val="24"/>
          <w:szCs w:val="24"/>
        </w:rPr>
      </w:pPr>
    </w:p>
    <w:p w:rsidR="00E31844" w:rsidRPr="0015516E" w:rsidRDefault="00E31844" w:rsidP="00E31844">
      <w:pPr>
        <w:spacing w:after="0"/>
        <w:rPr>
          <w:rFonts w:ascii="Times New Roman" w:hAnsi="Times New Roman" w:cs="Times New Roman"/>
          <w:sz w:val="24"/>
          <w:szCs w:val="24"/>
        </w:rPr>
      </w:pPr>
    </w:p>
    <w:p w:rsidR="00E31844" w:rsidRPr="0015516E" w:rsidRDefault="00E31844" w:rsidP="00E31844">
      <w:pPr>
        <w:spacing w:after="0"/>
        <w:rPr>
          <w:rFonts w:ascii="Times New Roman" w:hAnsi="Times New Roman" w:cs="Times New Roman"/>
          <w:b/>
          <w:sz w:val="24"/>
          <w:szCs w:val="24"/>
        </w:rPr>
      </w:pPr>
      <w:r w:rsidRPr="0015516E">
        <w:rPr>
          <w:rFonts w:ascii="Times New Roman" w:hAnsi="Times New Roman" w:cs="Times New Roman"/>
          <w:b/>
          <w:sz w:val="24"/>
          <w:szCs w:val="24"/>
        </w:rPr>
        <w:t>______________________________</w:t>
      </w:r>
      <w:r w:rsidRPr="0015516E">
        <w:rPr>
          <w:rFonts w:ascii="Times New Roman" w:hAnsi="Times New Roman" w:cs="Times New Roman"/>
          <w:b/>
          <w:sz w:val="24"/>
          <w:szCs w:val="24"/>
        </w:rPr>
        <w:tab/>
      </w:r>
      <w:r w:rsidRPr="0015516E">
        <w:rPr>
          <w:rFonts w:ascii="Times New Roman" w:hAnsi="Times New Roman" w:cs="Times New Roman"/>
          <w:b/>
          <w:sz w:val="24"/>
          <w:szCs w:val="24"/>
        </w:rPr>
        <w:tab/>
      </w:r>
      <w:r w:rsidRPr="0015516E">
        <w:rPr>
          <w:rFonts w:ascii="Times New Roman" w:hAnsi="Times New Roman" w:cs="Times New Roman"/>
          <w:b/>
          <w:sz w:val="24"/>
          <w:szCs w:val="24"/>
        </w:rPr>
        <w:tab/>
      </w:r>
      <w:r>
        <w:rPr>
          <w:rFonts w:ascii="Times New Roman" w:hAnsi="Times New Roman" w:cs="Times New Roman"/>
          <w:b/>
          <w:sz w:val="24"/>
          <w:szCs w:val="24"/>
        </w:rPr>
        <w:tab/>
      </w:r>
      <w:r w:rsidRPr="0015516E">
        <w:rPr>
          <w:rFonts w:ascii="Times New Roman" w:hAnsi="Times New Roman" w:cs="Times New Roman"/>
          <w:b/>
          <w:sz w:val="24"/>
          <w:szCs w:val="24"/>
        </w:rPr>
        <w:t>__________________</w:t>
      </w:r>
    </w:p>
    <w:p w:rsidR="00E31844" w:rsidRPr="0015516E" w:rsidRDefault="00E31844" w:rsidP="00E31844">
      <w:pPr>
        <w:spacing w:after="0"/>
        <w:rPr>
          <w:rFonts w:ascii="Times New Roman" w:hAnsi="Times New Roman" w:cs="Times New Roman"/>
          <w:b/>
          <w:sz w:val="24"/>
          <w:szCs w:val="24"/>
        </w:rPr>
      </w:pPr>
      <w:proofErr w:type="gramStart"/>
      <w:r w:rsidRPr="0015516E">
        <w:rPr>
          <w:rFonts w:ascii="Times New Roman" w:hAnsi="Times New Roman" w:cs="Times New Roman"/>
          <w:b/>
          <w:sz w:val="24"/>
          <w:szCs w:val="24"/>
        </w:rPr>
        <w:t>ESV</w:t>
      </w:r>
      <w:r>
        <w:rPr>
          <w:rFonts w:ascii="Times New Roman" w:hAnsi="Times New Roman" w:cs="Times New Roman"/>
          <w:b/>
          <w:sz w:val="24"/>
          <w:szCs w:val="24"/>
        </w:rPr>
        <w:t>.</w:t>
      </w:r>
      <w:proofErr w:type="gramEnd"/>
      <w:r>
        <w:rPr>
          <w:rFonts w:ascii="Times New Roman" w:hAnsi="Times New Roman" w:cs="Times New Roman"/>
          <w:b/>
          <w:sz w:val="24"/>
          <w:szCs w:val="24"/>
        </w:rPr>
        <w:t xml:space="preserve"> (ALHAJA)</w:t>
      </w:r>
      <w:r w:rsidRPr="0015516E">
        <w:rPr>
          <w:rFonts w:ascii="Times New Roman" w:hAnsi="Times New Roman" w:cs="Times New Roman"/>
          <w:b/>
          <w:sz w:val="24"/>
          <w:szCs w:val="24"/>
        </w:rPr>
        <w:t xml:space="preserve"> </w:t>
      </w:r>
      <w:r>
        <w:rPr>
          <w:rFonts w:ascii="Times New Roman" w:hAnsi="Times New Roman" w:cs="Times New Roman"/>
          <w:b/>
          <w:sz w:val="24"/>
          <w:szCs w:val="24"/>
        </w:rPr>
        <w:t>ABDULKAREEM RASHEEDAT</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Pr="0015516E">
        <w:rPr>
          <w:rFonts w:ascii="Times New Roman" w:hAnsi="Times New Roman" w:cs="Times New Roman"/>
          <w:b/>
          <w:sz w:val="24"/>
          <w:szCs w:val="24"/>
        </w:rPr>
        <w:t>DATE</w:t>
      </w:r>
    </w:p>
    <w:p w:rsidR="00E31844" w:rsidRPr="0015516E" w:rsidRDefault="00E31844" w:rsidP="00E31844">
      <w:pPr>
        <w:spacing w:after="0"/>
        <w:rPr>
          <w:rFonts w:ascii="Times New Roman" w:hAnsi="Times New Roman" w:cs="Times New Roman"/>
          <w:sz w:val="24"/>
          <w:szCs w:val="24"/>
        </w:rPr>
      </w:pPr>
      <w:r>
        <w:rPr>
          <w:rFonts w:ascii="Times New Roman" w:hAnsi="Times New Roman" w:cs="Times New Roman"/>
          <w:b/>
          <w:noProof/>
          <w:sz w:val="24"/>
          <w:szCs w:val="24"/>
        </w:rPr>
        <w:drawing>
          <wp:anchor distT="0" distB="0" distL="114300" distR="114300" simplePos="0" relativeHeight="251659264" behindDoc="1" locked="0" layoutInCell="1" allowOverlap="1" wp14:anchorId="475603D3" wp14:editId="49DD8A2C">
            <wp:simplePos x="0" y="0"/>
            <wp:positionH relativeFrom="column">
              <wp:posOffset>-809625</wp:posOffset>
            </wp:positionH>
            <wp:positionV relativeFrom="paragraph">
              <wp:posOffset>178490</wp:posOffset>
            </wp:positionV>
            <wp:extent cx="3439160" cy="1139190"/>
            <wp:effectExtent l="0" t="0" r="8890" b="3810"/>
            <wp:wrapNone/>
            <wp:docPr id="1" name="Picture 1" descr="C:\Users\PHYLUM\Downloads\WhatsApp Image 2025-07-25 at 4.39.14 AM.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HYLUM\Downloads\WhatsApp Image 2025-07-25 at 4.39.14 AM.jpeg"/>
                    <pic:cNvPicPr>
                      <a:picLocks noChangeAspect="1" noChangeArrowheads="1"/>
                    </pic:cNvPicPr>
                  </pic:nvPicPr>
                  <pic:blipFill rotWithShape="1">
                    <a:blip r:embed="rId12">
                      <a:extLst>
                        <a:ext uri="{28A0092B-C50C-407E-A947-70E740481C1C}">
                          <a14:useLocalDpi xmlns:a14="http://schemas.microsoft.com/office/drawing/2010/main" val="0"/>
                        </a:ext>
                      </a:extLst>
                    </a:blip>
                    <a:srcRect b="9473"/>
                    <a:stretch/>
                  </pic:blipFill>
                  <pic:spPr bwMode="auto">
                    <a:xfrm>
                      <a:off x="0" y="0"/>
                      <a:ext cx="3439160" cy="113919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rFonts w:ascii="Times New Roman" w:hAnsi="Times New Roman" w:cs="Times New Roman"/>
          <w:b/>
          <w:sz w:val="24"/>
          <w:szCs w:val="24"/>
        </w:rPr>
        <w:t>(A</w:t>
      </w:r>
      <w:r w:rsidRPr="0015516E">
        <w:rPr>
          <w:rFonts w:ascii="Times New Roman" w:hAnsi="Times New Roman" w:cs="Times New Roman"/>
          <w:b/>
          <w:sz w:val="24"/>
          <w:szCs w:val="24"/>
        </w:rPr>
        <w:t>NIVS, RSV.)</w:t>
      </w:r>
      <w:r w:rsidRPr="0015516E">
        <w:rPr>
          <w:rFonts w:ascii="Times New Roman" w:hAnsi="Times New Roman" w:cs="Times New Roman"/>
          <w:b/>
          <w:sz w:val="24"/>
          <w:szCs w:val="24"/>
        </w:rPr>
        <w:tab/>
      </w:r>
    </w:p>
    <w:p w:rsidR="00E31844" w:rsidRPr="0015516E" w:rsidRDefault="00E31844" w:rsidP="00E31844">
      <w:pPr>
        <w:spacing w:after="0"/>
        <w:rPr>
          <w:rFonts w:ascii="Times New Roman" w:hAnsi="Times New Roman" w:cs="Times New Roman"/>
          <w:sz w:val="24"/>
          <w:szCs w:val="24"/>
        </w:rPr>
      </w:pPr>
      <w:r w:rsidRPr="0015516E">
        <w:rPr>
          <w:rFonts w:ascii="Times New Roman" w:hAnsi="Times New Roman" w:cs="Times New Roman"/>
          <w:sz w:val="24"/>
          <w:szCs w:val="24"/>
        </w:rPr>
        <w:t>(Head of Department)</w:t>
      </w:r>
    </w:p>
    <w:p w:rsidR="00E31844" w:rsidRDefault="00E31844" w:rsidP="00E31844">
      <w:pPr>
        <w:spacing w:after="0"/>
        <w:rPr>
          <w:rFonts w:ascii="Times New Roman" w:hAnsi="Times New Roman" w:cs="Times New Roman"/>
          <w:sz w:val="24"/>
          <w:szCs w:val="24"/>
        </w:rPr>
      </w:pPr>
    </w:p>
    <w:p w:rsidR="00E31844" w:rsidRDefault="00E31844" w:rsidP="00E31844">
      <w:pPr>
        <w:spacing w:after="0"/>
        <w:rPr>
          <w:rFonts w:ascii="Times New Roman" w:hAnsi="Times New Roman" w:cs="Times New Roman"/>
          <w:sz w:val="24"/>
          <w:szCs w:val="24"/>
        </w:rPr>
      </w:pPr>
    </w:p>
    <w:p w:rsidR="00E31844" w:rsidRDefault="00E31844" w:rsidP="00E31844">
      <w:pPr>
        <w:spacing w:after="0"/>
        <w:rPr>
          <w:rFonts w:ascii="Times New Roman" w:hAnsi="Times New Roman" w:cs="Times New Roman"/>
          <w:sz w:val="24"/>
          <w:szCs w:val="24"/>
        </w:rPr>
      </w:pPr>
    </w:p>
    <w:p w:rsidR="00E31844" w:rsidRDefault="00E31844" w:rsidP="00E31844">
      <w:pPr>
        <w:spacing w:after="0"/>
        <w:rPr>
          <w:rFonts w:ascii="Times New Roman" w:hAnsi="Times New Roman" w:cs="Times New Roman"/>
          <w:sz w:val="24"/>
          <w:szCs w:val="24"/>
        </w:rPr>
      </w:pPr>
    </w:p>
    <w:p w:rsidR="00E31844" w:rsidRDefault="00E31844" w:rsidP="00E31844">
      <w:pPr>
        <w:spacing w:after="0"/>
        <w:rPr>
          <w:rFonts w:ascii="Times New Roman" w:hAnsi="Times New Roman" w:cs="Times New Roman"/>
          <w:sz w:val="24"/>
          <w:szCs w:val="24"/>
        </w:rPr>
      </w:pPr>
      <w:r>
        <w:rPr>
          <w:rFonts w:ascii="Times New Roman" w:hAnsi="Times New Roman" w:cs="Times New Roman"/>
          <w:sz w:val="24"/>
          <w:szCs w:val="24"/>
        </w:rPr>
        <w:t>____________________________</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___________________</w:t>
      </w:r>
    </w:p>
    <w:p w:rsidR="00E31844" w:rsidRDefault="00E31844" w:rsidP="00E31844">
      <w:pPr>
        <w:spacing w:after="0"/>
        <w:rPr>
          <w:rFonts w:ascii="Times New Roman" w:hAnsi="Times New Roman" w:cs="Times New Roman"/>
          <w:b/>
          <w:sz w:val="24"/>
          <w:szCs w:val="24"/>
        </w:rPr>
      </w:pPr>
      <w:proofErr w:type="gramStart"/>
      <w:r>
        <w:rPr>
          <w:rFonts w:ascii="Times New Roman" w:hAnsi="Times New Roman" w:cs="Times New Roman"/>
          <w:b/>
          <w:sz w:val="24"/>
          <w:szCs w:val="24"/>
        </w:rPr>
        <w:t>ESV.</w:t>
      </w:r>
      <w:proofErr w:type="gramEnd"/>
      <w:r>
        <w:rPr>
          <w:rFonts w:ascii="Times New Roman" w:hAnsi="Times New Roman" w:cs="Times New Roman"/>
          <w:b/>
          <w:sz w:val="24"/>
          <w:szCs w:val="24"/>
        </w:rPr>
        <w:t xml:space="preserve"> DR LUKUMAN MUSIBAU</w:t>
      </w:r>
    </w:p>
    <w:p w:rsidR="00E31844" w:rsidRDefault="00E31844" w:rsidP="00E31844">
      <w:pPr>
        <w:spacing w:after="0"/>
        <w:rPr>
          <w:rFonts w:ascii="Times New Roman" w:hAnsi="Times New Roman" w:cs="Times New Roman"/>
          <w:b/>
          <w:sz w:val="24"/>
          <w:szCs w:val="24"/>
        </w:rPr>
      </w:pPr>
      <w:r w:rsidRPr="0015516E">
        <w:rPr>
          <w:rFonts w:ascii="Times New Roman" w:hAnsi="Times New Roman" w:cs="Times New Roman"/>
          <w:b/>
          <w:sz w:val="24"/>
          <w:szCs w:val="24"/>
        </w:rPr>
        <w:t>EXTERNAL EXAMINER</w:t>
      </w:r>
      <w:r w:rsidRPr="0015516E">
        <w:rPr>
          <w:rFonts w:ascii="Times New Roman" w:hAnsi="Times New Roman" w:cs="Times New Roman"/>
          <w:b/>
          <w:sz w:val="24"/>
          <w:szCs w:val="24"/>
        </w:rPr>
        <w:tab/>
      </w:r>
      <w:r w:rsidRPr="0015516E">
        <w:rPr>
          <w:rFonts w:ascii="Times New Roman" w:hAnsi="Times New Roman" w:cs="Times New Roman"/>
          <w:b/>
          <w:sz w:val="24"/>
          <w:szCs w:val="24"/>
        </w:rPr>
        <w:tab/>
      </w:r>
      <w:r w:rsidRPr="0015516E">
        <w:rPr>
          <w:rFonts w:ascii="Times New Roman" w:hAnsi="Times New Roman" w:cs="Times New Roman"/>
          <w:b/>
          <w:sz w:val="24"/>
          <w:szCs w:val="24"/>
        </w:rPr>
        <w:tab/>
      </w:r>
      <w:r w:rsidRPr="0015516E">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Pr="0015516E">
        <w:rPr>
          <w:rFonts w:ascii="Times New Roman" w:hAnsi="Times New Roman" w:cs="Times New Roman"/>
          <w:b/>
          <w:sz w:val="24"/>
          <w:szCs w:val="24"/>
        </w:rPr>
        <w:tab/>
        <w:t>DATE</w:t>
      </w:r>
    </w:p>
    <w:p w:rsidR="00E31844" w:rsidRDefault="00E31844" w:rsidP="00E31844">
      <w:pPr>
        <w:spacing w:line="360" w:lineRule="auto"/>
        <w:rPr>
          <w:rFonts w:ascii="Times New Roman" w:hAnsi="Times New Roman" w:cs="Times New Roman"/>
          <w:b/>
          <w:sz w:val="24"/>
          <w:szCs w:val="24"/>
        </w:rPr>
      </w:pPr>
    </w:p>
    <w:p w:rsidR="002F7D85" w:rsidRDefault="002F7D85" w:rsidP="00E31844">
      <w:pPr>
        <w:spacing w:line="36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DEDICATION</w:t>
      </w:r>
    </w:p>
    <w:p w:rsidR="002F7D85" w:rsidRPr="00292575" w:rsidRDefault="002F7D85" w:rsidP="002F7D85">
      <w:pPr>
        <w:tabs>
          <w:tab w:val="left" w:pos="540"/>
        </w:tabs>
        <w:spacing w:after="0" w:line="360" w:lineRule="auto"/>
        <w:jc w:val="both"/>
        <w:rPr>
          <w:rFonts w:ascii="Times New Roman" w:hAnsi="Times New Roman" w:cs="Times New Roman"/>
          <w:sz w:val="24"/>
          <w:szCs w:val="24"/>
        </w:rPr>
      </w:pPr>
      <w:r w:rsidRPr="00292575">
        <w:rPr>
          <w:rFonts w:ascii="Times New Roman" w:hAnsi="Times New Roman" w:cs="Times New Roman"/>
          <w:sz w:val="24"/>
          <w:szCs w:val="24"/>
        </w:rPr>
        <w:tab/>
        <w:t>This project is</w:t>
      </w:r>
      <w:r>
        <w:rPr>
          <w:rFonts w:ascii="Times New Roman" w:hAnsi="Times New Roman" w:cs="Times New Roman"/>
          <w:sz w:val="24"/>
          <w:szCs w:val="24"/>
        </w:rPr>
        <w:t xml:space="preserve"> dedicated to the Almighty God</w:t>
      </w:r>
      <w:r w:rsidRPr="00292575">
        <w:rPr>
          <w:rFonts w:ascii="Times New Roman" w:hAnsi="Times New Roman" w:cs="Times New Roman"/>
          <w:sz w:val="24"/>
          <w:szCs w:val="24"/>
        </w:rPr>
        <w:t xml:space="preserve">, for his infinite mercy on me throughout the duration of my study. </w:t>
      </w:r>
    </w:p>
    <w:p w:rsidR="002F7D85" w:rsidRDefault="002F7D85" w:rsidP="002F7D85">
      <w:pPr>
        <w:spacing w:line="360" w:lineRule="auto"/>
        <w:jc w:val="center"/>
        <w:rPr>
          <w:rFonts w:ascii="Times New Roman" w:hAnsi="Times New Roman" w:cs="Times New Roman"/>
          <w:b/>
          <w:sz w:val="24"/>
          <w:szCs w:val="24"/>
        </w:rPr>
      </w:pPr>
    </w:p>
    <w:p w:rsidR="002F7D85" w:rsidRDefault="002F7D85" w:rsidP="002F7D85">
      <w:pPr>
        <w:spacing w:line="360" w:lineRule="auto"/>
        <w:jc w:val="center"/>
        <w:rPr>
          <w:rFonts w:ascii="Times New Roman" w:hAnsi="Times New Roman" w:cs="Times New Roman"/>
          <w:b/>
          <w:sz w:val="24"/>
          <w:szCs w:val="24"/>
        </w:rPr>
      </w:pPr>
    </w:p>
    <w:p w:rsidR="002F7D85" w:rsidRDefault="002F7D85" w:rsidP="002F7D85">
      <w:pPr>
        <w:spacing w:line="360" w:lineRule="auto"/>
        <w:jc w:val="center"/>
        <w:rPr>
          <w:rFonts w:ascii="Times New Roman" w:hAnsi="Times New Roman" w:cs="Times New Roman"/>
          <w:b/>
          <w:sz w:val="24"/>
          <w:szCs w:val="24"/>
        </w:rPr>
      </w:pPr>
    </w:p>
    <w:p w:rsidR="002F7D85" w:rsidRDefault="002F7D85" w:rsidP="002F7D85">
      <w:pPr>
        <w:spacing w:line="360" w:lineRule="auto"/>
        <w:jc w:val="center"/>
        <w:rPr>
          <w:rFonts w:ascii="Times New Roman" w:hAnsi="Times New Roman" w:cs="Times New Roman"/>
          <w:b/>
          <w:sz w:val="24"/>
          <w:szCs w:val="24"/>
        </w:rPr>
      </w:pPr>
    </w:p>
    <w:p w:rsidR="002F7D85" w:rsidRDefault="002F7D85" w:rsidP="002F7D85">
      <w:pPr>
        <w:spacing w:line="360" w:lineRule="auto"/>
        <w:jc w:val="center"/>
        <w:rPr>
          <w:rFonts w:ascii="Times New Roman" w:hAnsi="Times New Roman" w:cs="Times New Roman"/>
          <w:b/>
          <w:sz w:val="24"/>
          <w:szCs w:val="24"/>
        </w:rPr>
      </w:pPr>
    </w:p>
    <w:p w:rsidR="002F7D85" w:rsidRDefault="002F7D85" w:rsidP="002F7D85">
      <w:pPr>
        <w:spacing w:line="360" w:lineRule="auto"/>
        <w:jc w:val="center"/>
        <w:rPr>
          <w:rFonts w:ascii="Times New Roman" w:hAnsi="Times New Roman" w:cs="Times New Roman"/>
          <w:b/>
          <w:sz w:val="24"/>
          <w:szCs w:val="24"/>
        </w:rPr>
      </w:pPr>
    </w:p>
    <w:p w:rsidR="002F7D85" w:rsidRDefault="002F7D85" w:rsidP="002F7D85">
      <w:pPr>
        <w:spacing w:line="360" w:lineRule="auto"/>
        <w:jc w:val="center"/>
        <w:rPr>
          <w:rFonts w:ascii="Times New Roman" w:hAnsi="Times New Roman" w:cs="Times New Roman"/>
          <w:b/>
          <w:sz w:val="24"/>
          <w:szCs w:val="24"/>
        </w:rPr>
      </w:pPr>
    </w:p>
    <w:p w:rsidR="002F7D85" w:rsidRDefault="002F7D85" w:rsidP="002F7D85">
      <w:pPr>
        <w:spacing w:line="360" w:lineRule="auto"/>
        <w:jc w:val="center"/>
        <w:rPr>
          <w:rFonts w:ascii="Times New Roman" w:hAnsi="Times New Roman" w:cs="Times New Roman"/>
          <w:b/>
          <w:sz w:val="24"/>
          <w:szCs w:val="24"/>
        </w:rPr>
      </w:pPr>
    </w:p>
    <w:p w:rsidR="002F7D85" w:rsidRDefault="002F7D85" w:rsidP="002F7D85">
      <w:pPr>
        <w:spacing w:line="360" w:lineRule="auto"/>
        <w:jc w:val="center"/>
        <w:rPr>
          <w:rFonts w:ascii="Times New Roman" w:hAnsi="Times New Roman" w:cs="Times New Roman"/>
          <w:b/>
          <w:sz w:val="24"/>
          <w:szCs w:val="24"/>
        </w:rPr>
      </w:pPr>
    </w:p>
    <w:p w:rsidR="002F7D85" w:rsidRDefault="002F7D85" w:rsidP="002F7D85">
      <w:pPr>
        <w:spacing w:line="360" w:lineRule="auto"/>
        <w:jc w:val="center"/>
        <w:rPr>
          <w:rFonts w:ascii="Times New Roman" w:hAnsi="Times New Roman" w:cs="Times New Roman"/>
          <w:b/>
          <w:sz w:val="24"/>
          <w:szCs w:val="24"/>
        </w:rPr>
      </w:pPr>
    </w:p>
    <w:p w:rsidR="002F7D85" w:rsidRDefault="002F7D85" w:rsidP="002F7D85">
      <w:pPr>
        <w:spacing w:line="360" w:lineRule="auto"/>
        <w:jc w:val="center"/>
        <w:rPr>
          <w:rFonts w:ascii="Times New Roman" w:hAnsi="Times New Roman" w:cs="Times New Roman"/>
          <w:b/>
          <w:sz w:val="24"/>
          <w:szCs w:val="24"/>
        </w:rPr>
      </w:pPr>
    </w:p>
    <w:p w:rsidR="002F7D85" w:rsidRDefault="002F7D85" w:rsidP="002F7D85">
      <w:pPr>
        <w:spacing w:line="360" w:lineRule="auto"/>
        <w:jc w:val="center"/>
        <w:rPr>
          <w:rFonts w:ascii="Times New Roman" w:hAnsi="Times New Roman" w:cs="Times New Roman"/>
          <w:b/>
          <w:sz w:val="24"/>
          <w:szCs w:val="24"/>
        </w:rPr>
      </w:pPr>
    </w:p>
    <w:p w:rsidR="002F7D85" w:rsidRDefault="002F7D85" w:rsidP="002F7D85">
      <w:pPr>
        <w:spacing w:line="360" w:lineRule="auto"/>
        <w:jc w:val="center"/>
        <w:rPr>
          <w:rFonts w:ascii="Times New Roman" w:hAnsi="Times New Roman" w:cs="Times New Roman"/>
          <w:b/>
          <w:sz w:val="24"/>
          <w:szCs w:val="24"/>
        </w:rPr>
      </w:pPr>
    </w:p>
    <w:p w:rsidR="002F7D85" w:rsidRDefault="002F7D85" w:rsidP="002F7D85">
      <w:pPr>
        <w:spacing w:line="360" w:lineRule="auto"/>
        <w:jc w:val="center"/>
        <w:rPr>
          <w:rFonts w:ascii="Times New Roman" w:hAnsi="Times New Roman" w:cs="Times New Roman"/>
          <w:b/>
          <w:sz w:val="24"/>
          <w:szCs w:val="24"/>
        </w:rPr>
      </w:pPr>
    </w:p>
    <w:p w:rsidR="002F7D85" w:rsidRDefault="002F7D85" w:rsidP="002F7D85">
      <w:pPr>
        <w:spacing w:line="360" w:lineRule="auto"/>
        <w:jc w:val="center"/>
        <w:rPr>
          <w:rFonts w:ascii="Times New Roman" w:hAnsi="Times New Roman" w:cs="Times New Roman"/>
          <w:b/>
          <w:sz w:val="24"/>
          <w:szCs w:val="24"/>
        </w:rPr>
      </w:pPr>
    </w:p>
    <w:p w:rsidR="002F7D85" w:rsidRDefault="002F7D85" w:rsidP="002F7D85">
      <w:pPr>
        <w:spacing w:line="360" w:lineRule="auto"/>
        <w:jc w:val="center"/>
        <w:rPr>
          <w:rFonts w:ascii="Times New Roman" w:hAnsi="Times New Roman" w:cs="Times New Roman"/>
          <w:b/>
          <w:sz w:val="24"/>
          <w:szCs w:val="24"/>
        </w:rPr>
      </w:pPr>
    </w:p>
    <w:p w:rsidR="002F7D85" w:rsidRDefault="002F7D85" w:rsidP="002F7D85">
      <w:pPr>
        <w:spacing w:line="360" w:lineRule="auto"/>
        <w:jc w:val="center"/>
        <w:rPr>
          <w:rFonts w:ascii="Times New Roman" w:hAnsi="Times New Roman" w:cs="Times New Roman"/>
          <w:b/>
          <w:sz w:val="24"/>
          <w:szCs w:val="24"/>
        </w:rPr>
      </w:pPr>
    </w:p>
    <w:p w:rsidR="002F7D85" w:rsidRDefault="002F7D85" w:rsidP="002F7D85">
      <w:pPr>
        <w:spacing w:line="360" w:lineRule="auto"/>
        <w:rPr>
          <w:rFonts w:ascii="Times New Roman" w:hAnsi="Times New Roman" w:cs="Times New Roman"/>
          <w:b/>
          <w:sz w:val="24"/>
          <w:szCs w:val="24"/>
        </w:rPr>
      </w:pPr>
    </w:p>
    <w:p w:rsidR="002F7D85" w:rsidRDefault="002F7D85" w:rsidP="002F7D85">
      <w:pPr>
        <w:spacing w:line="360" w:lineRule="auto"/>
        <w:jc w:val="center"/>
        <w:rPr>
          <w:rFonts w:ascii="Times New Roman" w:hAnsi="Times New Roman" w:cs="Times New Roman"/>
          <w:b/>
          <w:sz w:val="24"/>
          <w:szCs w:val="24"/>
        </w:rPr>
      </w:pPr>
    </w:p>
    <w:p w:rsidR="002F7D85" w:rsidRPr="000C59F5" w:rsidRDefault="002F7D85" w:rsidP="002F7D85">
      <w:pPr>
        <w:spacing w:line="360" w:lineRule="auto"/>
        <w:jc w:val="center"/>
        <w:rPr>
          <w:rFonts w:ascii="Times New Roman" w:hAnsi="Times New Roman" w:cs="Times New Roman"/>
          <w:sz w:val="24"/>
          <w:szCs w:val="24"/>
        </w:rPr>
      </w:pPr>
      <w:r w:rsidRPr="000C59F5">
        <w:rPr>
          <w:rFonts w:ascii="Times New Roman" w:hAnsi="Times New Roman" w:cs="Times New Roman"/>
          <w:b/>
          <w:sz w:val="24"/>
          <w:szCs w:val="24"/>
        </w:rPr>
        <w:lastRenderedPageBreak/>
        <w:t>ACKNOWLEDGEMENTS</w:t>
      </w:r>
    </w:p>
    <w:p w:rsidR="002F7D85" w:rsidRPr="000C59F5" w:rsidRDefault="002F7D85" w:rsidP="002F7D85">
      <w:pPr>
        <w:spacing w:line="360" w:lineRule="auto"/>
        <w:jc w:val="both"/>
        <w:rPr>
          <w:rFonts w:ascii="Times New Roman" w:hAnsi="Times New Roman" w:cs="Times New Roman"/>
          <w:b/>
          <w:sz w:val="24"/>
          <w:szCs w:val="24"/>
        </w:rPr>
      </w:pPr>
      <w:r>
        <w:rPr>
          <w:rFonts w:ascii="Times New Roman" w:hAnsi="Times New Roman" w:cs="Times New Roman"/>
          <w:sz w:val="24"/>
          <w:szCs w:val="24"/>
        </w:rPr>
        <w:t>All thanks to Almighty Allah</w:t>
      </w:r>
      <w:r w:rsidRPr="000C59F5">
        <w:rPr>
          <w:rFonts w:ascii="Times New Roman" w:hAnsi="Times New Roman" w:cs="Times New Roman"/>
          <w:sz w:val="24"/>
          <w:szCs w:val="24"/>
        </w:rPr>
        <w:t xml:space="preserve"> who made all things possible for me. </w:t>
      </w:r>
      <w:proofErr w:type="spellStart"/>
      <w:r w:rsidRPr="000C59F5">
        <w:rPr>
          <w:rFonts w:ascii="Times New Roman" w:hAnsi="Times New Roman" w:cs="Times New Roman"/>
          <w:sz w:val="24"/>
          <w:szCs w:val="24"/>
        </w:rPr>
        <w:t>Honor</w:t>
      </w:r>
      <w:proofErr w:type="spellEnd"/>
      <w:r w:rsidRPr="000C59F5">
        <w:rPr>
          <w:rFonts w:ascii="Times New Roman" w:hAnsi="Times New Roman" w:cs="Times New Roman"/>
          <w:sz w:val="24"/>
          <w:szCs w:val="24"/>
        </w:rPr>
        <w:t xml:space="preserve"> and adoration for his guidance and protection since the </w:t>
      </w:r>
      <w:proofErr w:type="gramStart"/>
      <w:r w:rsidRPr="000C59F5">
        <w:rPr>
          <w:rFonts w:ascii="Times New Roman" w:hAnsi="Times New Roman" w:cs="Times New Roman"/>
          <w:sz w:val="24"/>
          <w:szCs w:val="24"/>
        </w:rPr>
        <w:t>beginning  of</w:t>
      </w:r>
      <w:proofErr w:type="gramEnd"/>
      <w:r w:rsidRPr="000C59F5">
        <w:rPr>
          <w:rFonts w:ascii="Times New Roman" w:hAnsi="Times New Roman" w:cs="Times New Roman"/>
          <w:sz w:val="24"/>
          <w:szCs w:val="24"/>
        </w:rPr>
        <w:t xml:space="preserve"> my programme till the end.</w:t>
      </w:r>
    </w:p>
    <w:p w:rsidR="002F7D85" w:rsidRPr="000C59F5" w:rsidRDefault="002F7D85" w:rsidP="002F7D85">
      <w:pPr>
        <w:spacing w:line="360" w:lineRule="auto"/>
        <w:jc w:val="both"/>
        <w:rPr>
          <w:rFonts w:ascii="Times New Roman" w:hAnsi="Times New Roman" w:cs="Times New Roman"/>
          <w:sz w:val="24"/>
          <w:szCs w:val="24"/>
        </w:rPr>
      </w:pPr>
      <w:r w:rsidRPr="000C59F5">
        <w:rPr>
          <w:rFonts w:ascii="Times New Roman" w:hAnsi="Times New Roman" w:cs="Times New Roman"/>
          <w:sz w:val="24"/>
          <w:szCs w:val="24"/>
        </w:rPr>
        <w:tab/>
        <w:t>Special thanks goes to my able project supervisor</w:t>
      </w:r>
      <w:r>
        <w:rPr>
          <w:rFonts w:ascii="Times New Roman" w:hAnsi="Times New Roman" w:cs="Times New Roman"/>
          <w:sz w:val="24"/>
          <w:szCs w:val="24"/>
        </w:rPr>
        <w:t xml:space="preserve"> Mr </w:t>
      </w:r>
      <w:r w:rsidRPr="000C59F5">
        <w:rPr>
          <w:rFonts w:ascii="Times New Roman" w:hAnsi="Times New Roman" w:cs="Times New Roman"/>
          <w:sz w:val="24"/>
          <w:szCs w:val="24"/>
        </w:rPr>
        <w:t xml:space="preserve"> </w:t>
      </w:r>
      <w:proofErr w:type="spellStart"/>
      <w:r>
        <w:rPr>
          <w:rFonts w:ascii="Times New Roman" w:hAnsi="Times New Roman" w:cs="Times New Roman"/>
          <w:sz w:val="24"/>
          <w:szCs w:val="24"/>
        </w:rPr>
        <w:t>Muhammed</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Soliu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Akewula</w:t>
      </w:r>
      <w:proofErr w:type="spellEnd"/>
      <w:r w:rsidRPr="000C59F5">
        <w:rPr>
          <w:rFonts w:ascii="Times New Roman" w:hAnsi="Times New Roman" w:cs="Times New Roman"/>
          <w:sz w:val="24"/>
          <w:szCs w:val="24"/>
        </w:rPr>
        <w:t xml:space="preserve"> for his advice  throughout the research by giving out his time in putting me through many things have </w:t>
      </w:r>
      <w:proofErr w:type="spellStart"/>
      <w:r w:rsidRPr="000C59F5">
        <w:rPr>
          <w:rFonts w:ascii="Times New Roman" w:hAnsi="Times New Roman" w:cs="Times New Roman"/>
          <w:sz w:val="24"/>
          <w:szCs w:val="24"/>
        </w:rPr>
        <w:t>know</w:t>
      </w:r>
      <w:proofErr w:type="spellEnd"/>
      <w:r w:rsidRPr="000C59F5">
        <w:rPr>
          <w:rFonts w:ascii="Times New Roman" w:hAnsi="Times New Roman" w:cs="Times New Roman"/>
          <w:sz w:val="24"/>
          <w:szCs w:val="24"/>
        </w:rPr>
        <w:t>.</w:t>
      </w:r>
    </w:p>
    <w:p w:rsidR="002F7D85" w:rsidRPr="001A351B" w:rsidRDefault="002F7D85" w:rsidP="002F7D85">
      <w:pPr>
        <w:spacing w:line="360" w:lineRule="auto"/>
        <w:ind w:firstLine="720"/>
        <w:jc w:val="both"/>
        <w:rPr>
          <w:rFonts w:ascii="Times New Roman" w:hAnsi="Times New Roman" w:cs="Times New Roman"/>
          <w:sz w:val="24"/>
          <w:szCs w:val="24"/>
        </w:rPr>
      </w:pPr>
      <w:r w:rsidRPr="001A351B">
        <w:rPr>
          <w:rFonts w:ascii="Times New Roman" w:hAnsi="Times New Roman" w:cs="Times New Roman"/>
          <w:sz w:val="24"/>
          <w:szCs w:val="24"/>
        </w:rPr>
        <w:t>My appreciation goes to</w:t>
      </w:r>
      <w:r>
        <w:rPr>
          <w:rFonts w:ascii="Times New Roman" w:hAnsi="Times New Roman" w:cs="Times New Roman"/>
          <w:sz w:val="24"/>
          <w:szCs w:val="24"/>
        </w:rPr>
        <w:t xml:space="preserve"> the head of department ESV (</w:t>
      </w:r>
      <w:proofErr w:type="spellStart"/>
      <w:r>
        <w:rPr>
          <w:rFonts w:ascii="Times New Roman" w:hAnsi="Times New Roman" w:cs="Times New Roman"/>
          <w:sz w:val="24"/>
          <w:szCs w:val="24"/>
        </w:rPr>
        <w:t>Alhaja</w:t>
      </w:r>
      <w:proofErr w:type="spellEnd"/>
      <w:proofErr w:type="gramStart"/>
      <w:r w:rsidRPr="001A351B">
        <w:rPr>
          <w:rFonts w:ascii="Times New Roman" w:hAnsi="Times New Roman" w:cs="Times New Roman"/>
          <w:sz w:val="24"/>
          <w:szCs w:val="24"/>
        </w:rPr>
        <w:t>)</w:t>
      </w:r>
      <w:proofErr w:type="spellStart"/>
      <w:r>
        <w:rPr>
          <w:rFonts w:ascii="Times New Roman" w:hAnsi="Times New Roman" w:cs="Times New Roman"/>
          <w:sz w:val="24"/>
          <w:szCs w:val="24"/>
        </w:rPr>
        <w:t>Abdulkareem</w:t>
      </w:r>
      <w:proofErr w:type="spellEnd"/>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Rasheedat</w:t>
      </w:r>
      <w:proofErr w:type="spellEnd"/>
      <w:r>
        <w:rPr>
          <w:rFonts w:ascii="Times New Roman" w:hAnsi="Times New Roman" w:cs="Times New Roman"/>
          <w:sz w:val="24"/>
          <w:szCs w:val="24"/>
        </w:rPr>
        <w:t xml:space="preserve"> (A</w:t>
      </w:r>
      <w:r w:rsidRPr="001A351B">
        <w:rPr>
          <w:rFonts w:ascii="Times New Roman" w:hAnsi="Times New Roman" w:cs="Times New Roman"/>
          <w:sz w:val="24"/>
          <w:szCs w:val="24"/>
        </w:rPr>
        <w:t>NIVS, RSV),</w:t>
      </w:r>
      <w:r>
        <w:rPr>
          <w:rFonts w:ascii="Times New Roman" w:hAnsi="Times New Roman" w:cs="Times New Roman"/>
          <w:sz w:val="24"/>
          <w:szCs w:val="24"/>
        </w:rPr>
        <w:t xml:space="preserve"> </w:t>
      </w:r>
      <w:r w:rsidRPr="001A351B">
        <w:rPr>
          <w:rFonts w:ascii="Times New Roman" w:hAnsi="Times New Roman" w:cs="Times New Roman"/>
          <w:sz w:val="24"/>
          <w:szCs w:val="24"/>
        </w:rPr>
        <w:t xml:space="preserve">including </w:t>
      </w:r>
      <w:r>
        <w:rPr>
          <w:rFonts w:ascii="Times New Roman" w:hAnsi="Times New Roman" w:cs="Times New Roman"/>
          <w:sz w:val="24"/>
          <w:szCs w:val="24"/>
        </w:rPr>
        <w:t xml:space="preserve">others ESV. (DR) </w:t>
      </w:r>
      <w:proofErr w:type="spellStart"/>
      <w:r>
        <w:rPr>
          <w:rFonts w:ascii="Times New Roman" w:hAnsi="Times New Roman" w:cs="Times New Roman"/>
          <w:sz w:val="24"/>
          <w:szCs w:val="24"/>
        </w:rPr>
        <w:t>Uwaezuoke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Ngozi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Ifeanyi</w:t>
      </w:r>
      <w:proofErr w:type="spellEnd"/>
      <w:r>
        <w:rPr>
          <w:rFonts w:ascii="Times New Roman" w:hAnsi="Times New Roman" w:cs="Times New Roman"/>
          <w:sz w:val="24"/>
          <w:szCs w:val="24"/>
        </w:rPr>
        <w:t xml:space="preserve">, </w:t>
      </w:r>
      <w:r w:rsidRPr="001A351B">
        <w:rPr>
          <w:rFonts w:ascii="Times New Roman" w:hAnsi="Times New Roman" w:cs="Times New Roman"/>
          <w:sz w:val="24"/>
          <w:szCs w:val="24"/>
        </w:rPr>
        <w:t>ESV (</w:t>
      </w:r>
      <w:proofErr w:type="spellStart"/>
      <w:r w:rsidRPr="001A351B">
        <w:rPr>
          <w:rFonts w:ascii="Times New Roman" w:hAnsi="Times New Roman" w:cs="Times New Roman"/>
          <w:sz w:val="24"/>
          <w:szCs w:val="24"/>
        </w:rPr>
        <w:t>Alh</w:t>
      </w:r>
      <w:proofErr w:type="spellEnd"/>
      <w:r w:rsidRPr="001A351B">
        <w:rPr>
          <w:rFonts w:ascii="Times New Roman" w:hAnsi="Times New Roman" w:cs="Times New Roman"/>
          <w:sz w:val="24"/>
          <w:szCs w:val="24"/>
        </w:rPr>
        <w:t xml:space="preserve">) Hassan </w:t>
      </w:r>
      <w:proofErr w:type="spellStart"/>
      <w:r w:rsidRPr="001A351B">
        <w:rPr>
          <w:rFonts w:ascii="Times New Roman" w:hAnsi="Times New Roman" w:cs="Times New Roman"/>
          <w:sz w:val="24"/>
          <w:szCs w:val="24"/>
        </w:rPr>
        <w:t>Olanrewaju</w:t>
      </w:r>
      <w:proofErr w:type="spellEnd"/>
      <w:r w:rsidRPr="001A351B">
        <w:rPr>
          <w:rFonts w:ascii="Times New Roman" w:hAnsi="Times New Roman" w:cs="Times New Roman"/>
          <w:sz w:val="24"/>
          <w:szCs w:val="24"/>
        </w:rPr>
        <w:t xml:space="preserve"> Abdul (FNIVS, RSV)</w:t>
      </w:r>
      <w:proofErr w:type="gramStart"/>
      <w:r>
        <w:rPr>
          <w:rFonts w:ascii="Times New Roman" w:hAnsi="Times New Roman" w:cs="Times New Roman"/>
          <w:sz w:val="24"/>
          <w:szCs w:val="24"/>
        </w:rPr>
        <w:t>,  ESV</w:t>
      </w:r>
      <w:proofErr w:type="gramEnd"/>
      <w:r w:rsidRPr="001A351B">
        <w:rPr>
          <w:rFonts w:ascii="Times New Roman" w:hAnsi="Times New Roman" w:cs="Times New Roman"/>
          <w:sz w:val="24"/>
          <w:szCs w:val="24"/>
        </w:rPr>
        <w:t xml:space="preserve"> Abel </w:t>
      </w:r>
      <w:proofErr w:type="spellStart"/>
      <w:r w:rsidRPr="001A351B">
        <w:rPr>
          <w:rFonts w:ascii="Times New Roman" w:hAnsi="Times New Roman" w:cs="Times New Roman"/>
          <w:sz w:val="24"/>
          <w:szCs w:val="24"/>
        </w:rPr>
        <w:t>Omoniyi</w:t>
      </w:r>
      <w:proofErr w:type="spellEnd"/>
      <w:r w:rsidRPr="001A351B">
        <w:rPr>
          <w:rFonts w:ascii="Times New Roman" w:hAnsi="Times New Roman" w:cs="Times New Roman"/>
          <w:sz w:val="24"/>
          <w:szCs w:val="24"/>
        </w:rPr>
        <w:t xml:space="preserve"> </w:t>
      </w:r>
      <w:proofErr w:type="spellStart"/>
      <w:r w:rsidRPr="001A351B">
        <w:rPr>
          <w:rFonts w:ascii="Times New Roman" w:hAnsi="Times New Roman" w:cs="Times New Roman"/>
          <w:sz w:val="24"/>
          <w:szCs w:val="24"/>
        </w:rPr>
        <w:t>Afolayan</w:t>
      </w:r>
      <w:proofErr w:type="spellEnd"/>
      <w:r w:rsidRPr="001A351B">
        <w:rPr>
          <w:rFonts w:ascii="Times New Roman" w:hAnsi="Times New Roman" w:cs="Times New Roman"/>
          <w:sz w:val="24"/>
          <w:szCs w:val="24"/>
        </w:rPr>
        <w:t xml:space="preserve"> (FNIVS, RSV),</w:t>
      </w:r>
      <w:r>
        <w:rPr>
          <w:rFonts w:ascii="Times New Roman" w:hAnsi="Times New Roman" w:cs="Times New Roman"/>
          <w:sz w:val="24"/>
          <w:szCs w:val="24"/>
        </w:rPr>
        <w:t xml:space="preserve"> </w:t>
      </w:r>
      <w:r w:rsidRPr="001A351B">
        <w:rPr>
          <w:rFonts w:ascii="Times New Roman" w:hAnsi="Times New Roman" w:cs="Times New Roman"/>
          <w:sz w:val="24"/>
          <w:szCs w:val="24"/>
        </w:rPr>
        <w:t xml:space="preserve">, ESV </w:t>
      </w:r>
      <w:proofErr w:type="spellStart"/>
      <w:r w:rsidRPr="001A351B">
        <w:rPr>
          <w:rFonts w:ascii="Times New Roman" w:hAnsi="Times New Roman" w:cs="Times New Roman"/>
          <w:sz w:val="24"/>
          <w:szCs w:val="24"/>
        </w:rPr>
        <w:t>Oladoja</w:t>
      </w:r>
      <w:proofErr w:type="spellEnd"/>
      <w:r w:rsidRPr="001A351B">
        <w:rPr>
          <w:rFonts w:ascii="Times New Roman" w:hAnsi="Times New Roman" w:cs="Times New Roman"/>
          <w:sz w:val="24"/>
          <w:szCs w:val="24"/>
        </w:rPr>
        <w:t xml:space="preserve"> </w:t>
      </w:r>
      <w:proofErr w:type="spellStart"/>
      <w:r w:rsidRPr="001A351B">
        <w:rPr>
          <w:rFonts w:ascii="Times New Roman" w:hAnsi="Times New Roman" w:cs="Times New Roman"/>
          <w:sz w:val="24"/>
          <w:szCs w:val="24"/>
        </w:rPr>
        <w:t>Olawale</w:t>
      </w:r>
      <w:proofErr w:type="spellEnd"/>
      <w:r w:rsidRPr="001A351B">
        <w:rPr>
          <w:rFonts w:ascii="Times New Roman" w:hAnsi="Times New Roman" w:cs="Times New Roman"/>
          <w:sz w:val="24"/>
          <w:szCs w:val="24"/>
        </w:rPr>
        <w:t xml:space="preserve"> (ANIVS, RSV), </w:t>
      </w:r>
      <w:r>
        <w:rPr>
          <w:rFonts w:ascii="Times New Roman" w:hAnsi="Times New Roman" w:cs="Times New Roman"/>
          <w:sz w:val="24"/>
          <w:szCs w:val="24"/>
        </w:rPr>
        <w:t>ESV</w:t>
      </w:r>
      <w:r w:rsidRPr="001A351B">
        <w:rPr>
          <w:rFonts w:ascii="Times New Roman" w:hAnsi="Times New Roman" w:cs="Times New Roman"/>
          <w:sz w:val="24"/>
          <w:szCs w:val="24"/>
        </w:rPr>
        <w:t xml:space="preserve"> </w:t>
      </w:r>
      <w:proofErr w:type="spellStart"/>
      <w:r w:rsidRPr="001A351B">
        <w:rPr>
          <w:rFonts w:ascii="Times New Roman" w:hAnsi="Times New Roman" w:cs="Times New Roman"/>
          <w:sz w:val="24"/>
          <w:szCs w:val="24"/>
        </w:rPr>
        <w:t>La</w:t>
      </w:r>
      <w:r>
        <w:rPr>
          <w:rFonts w:ascii="Times New Roman" w:hAnsi="Times New Roman" w:cs="Times New Roman"/>
          <w:sz w:val="24"/>
          <w:szCs w:val="24"/>
        </w:rPr>
        <w:t>wal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Simiat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Bukola</w:t>
      </w:r>
      <w:proofErr w:type="spellEnd"/>
      <w:r>
        <w:rPr>
          <w:rFonts w:ascii="Times New Roman" w:hAnsi="Times New Roman" w:cs="Times New Roman"/>
          <w:sz w:val="24"/>
          <w:szCs w:val="24"/>
        </w:rPr>
        <w:t xml:space="preserve"> (ANIVS, RSV),</w:t>
      </w:r>
      <w:r w:rsidRPr="001A351B">
        <w:rPr>
          <w:rFonts w:ascii="Times New Roman" w:hAnsi="Times New Roman" w:cs="Times New Roman"/>
          <w:sz w:val="24"/>
          <w:szCs w:val="24"/>
        </w:rPr>
        <w:t xml:space="preserve">, and </w:t>
      </w:r>
      <w:proofErr w:type="spellStart"/>
      <w:r w:rsidRPr="001A351B">
        <w:rPr>
          <w:rFonts w:ascii="Times New Roman" w:hAnsi="Times New Roman" w:cs="Times New Roman"/>
          <w:sz w:val="24"/>
          <w:szCs w:val="24"/>
        </w:rPr>
        <w:t>non academic</w:t>
      </w:r>
      <w:proofErr w:type="spellEnd"/>
      <w:r w:rsidRPr="001A351B">
        <w:rPr>
          <w:rFonts w:ascii="Times New Roman" w:hAnsi="Times New Roman" w:cs="Times New Roman"/>
          <w:sz w:val="24"/>
          <w:szCs w:val="24"/>
        </w:rPr>
        <w:t xml:space="preserve"> staff for all their support in one way or the other. I pray may Almighty God reward you all.</w:t>
      </w:r>
    </w:p>
    <w:p w:rsidR="002F7D85" w:rsidRDefault="002F7D85" w:rsidP="002F7D85">
      <w:pPr>
        <w:spacing w:line="360" w:lineRule="auto"/>
        <w:jc w:val="both"/>
        <w:rPr>
          <w:rFonts w:ascii="Times New Roman" w:hAnsi="Times New Roman" w:cs="Times New Roman"/>
          <w:sz w:val="24"/>
          <w:szCs w:val="24"/>
        </w:rPr>
      </w:pPr>
      <w:r w:rsidRPr="000C59F5">
        <w:rPr>
          <w:rFonts w:ascii="Times New Roman" w:hAnsi="Times New Roman" w:cs="Times New Roman"/>
          <w:sz w:val="24"/>
          <w:szCs w:val="24"/>
        </w:rPr>
        <w:tab/>
        <w:t xml:space="preserve">I want to express my wonderful appreciation to my </w:t>
      </w:r>
      <w:r>
        <w:rPr>
          <w:rFonts w:ascii="Times New Roman" w:hAnsi="Times New Roman" w:cs="Times New Roman"/>
          <w:sz w:val="24"/>
          <w:szCs w:val="24"/>
        </w:rPr>
        <w:t>parents</w:t>
      </w:r>
      <w:r w:rsidRPr="000C59F5">
        <w:rPr>
          <w:rFonts w:ascii="Times New Roman" w:hAnsi="Times New Roman" w:cs="Times New Roman"/>
          <w:sz w:val="24"/>
          <w:szCs w:val="24"/>
        </w:rPr>
        <w:t xml:space="preserve"> </w:t>
      </w:r>
      <w:r>
        <w:rPr>
          <w:rFonts w:ascii="Times New Roman" w:hAnsi="Times New Roman" w:cs="Times New Roman"/>
          <w:sz w:val="24"/>
          <w:szCs w:val="24"/>
        </w:rPr>
        <w:t xml:space="preserve">Mr and Mrs </w:t>
      </w:r>
      <w:proofErr w:type="spellStart"/>
      <w:r>
        <w:rPr>
          <w:rFonts w:ascii="Times New Roman" w:hAnsi="Times New Roman" w:cs="Times New Roman"/>
          <w:sz w:val="24"/>
          <w:szCs w:val="24"/>
        </w:rPr>
        <w:t>Ogundele</w:t>
      </w:r>
      <w:proofErr w:type="spellEnd"/>
      <w:r w:rsidRPr="000C59F5">
        <w:rPr>
          <w:rFonts w:ascii="Times New Roman" w:hAnsi="Times New Roman" w:cs="Times New Roman"/>
          <w:sz w:val="24"/>
          <w:szCs w:val="24"/>
        </w:rPr>
        <w:t xml:space="preserve"> who have been a backbone and agent to my success in </w:t>
      </w:r>
      <w:proofErr w:type="gramStart"/>
      <w:r w:rsidRPr="000C59F5">
        <w:rPr>
          <w:rFonts w:ascii="Times New Roman" w:hAnsi="Times New Roman" w:cs="Times New Roman"/>
          <w:sz w:val="24"/>
          <w:szCs w:val="24"/>
        </w:rPr>
        <w:t>life ,</w:t>
      </w:r>
      <w:proofErr w:type="gramEnd"/>
      <w:r w:rsidRPr="000C59F5">
        <w:rPr>
          <w:rFonts w:ascii="Times New Roman" w:hAnsi="Times New Roman" w:cs="Times New Roman"/>
          <w:sz w:val="24"/>
          <w:szCs w:val="24"/>
        </w:rPr>
        <w:t xml:space="preserve"> I appreciate your financial support, ceaseless prayer and advice throughout the period of my programme..</w:t>
      </w:r>
    </w:p>
    <w:p w:rsidR="002F7D85" w:rsidRDefault="002F7D85" w:rsidP="002F7D85">
      <w:pPr>
        <w:spacing w:line="360" w:lineRule="auto"/>
        <w:jc w:val="center"/>
        <w:rPr>
          <w:rFonts w:ascii="Times New Roman" w:hAnsi="Times New Roman" w:cs="Times New Roman"/>
          <w:b/>
          <w:sz w:val="24"/>
          <w:szCs w:val="24"/>
        </w:rPr>
      </w:pPr>
    </w:p>
    <w:p w:rsidR="002F7D85" w:rsidRPr="000C59F5" w:rsidRDefault="002F7D85" w:rsidP="002F7D85">
      <w:pPr>
        <w:spacing w:line="360" w:lineRule="auto"/>
        <w:jc w:val="center"/>
        <w:rPr>
          <w:rFonts w:ascii="Times New Roman" w:hAnsi="Times New Roman" w:cs="Times New Roman"/>
          <w:b/>
          <w:sz w:val="24"/>
          <w:szCs w:val="24"/>
        </w:rPr>
      </w:pPr>
    </w:p>
    <w:p w:rsidR="002F7D85" w:rsidRPr="000C59F5" w:rsidRDefault="002F7D85" w:rsidP="002F7D85">
      <w:pPr>
        <w:spacing w:line="360" w:lineRule="auto"/>
        <w:jc w:val="center"/>
        <w:rPr>
          <w:rFonts w:ascii="Times New Roman" w:hAnsi="Times New Roman" w:cs="Times New Roman"/>
          <w:b/>
          <w:sz w:val="24"/>
          <w:szCs w:val="24"/>
        </w:rPr>
      </w:pPr>
    </w:p>
    <w:p w:rsidR="002F7D85" w:rsidRDefault="002F7D85" w:rsidP="002F7D85">
      <w:pPr>
        <w:spacing w:line="360" w:lineRule="auto"/>
        <w:rPr>
          <w:rFonts w:ascii="Times New Roman" w:hAnsi="Times New Roman" w:cs="Times New Roman"/>
          <w:b/>
          <w:sz w:val="24"/>
          <w:szCs w:val="24"/>
        </w:rPr>
      </w:pPr>
    </w:p>
    <w:p w:rsidR="002F7D85" w:rsidRDefault="002F7D85" w:rsidP="002F7D85">
      <w:pPr>
        <w:spacing w:line="360" w:lineRule="auto"/>
        <w:rPr>
          <w:rFonts w:ascii="Times New Roman" w:hAnsi="Times New Roman" w:cs="Times New Roman"/>
          <w:b/>
          <w:sz w:val="24"/>
          <w:szCs w:val="24"/>
        </w:rPr>
      </w:pPr>
    </w:p>
    <w:p w:rsidR="002F7D85" w:rsidRDefault="002F7D85" w:rsidP="002F7D85">
      <w:pPr>
        <w:spacing w:line="360" w:lineRule="auto"/>
        <w:rPr>
          <w:rFonts w:ascii="Times New Roman" w:hAnsi="Times New Roman" w:cs="Times New Roman"/>
          <w:b/>
          <w:sz w:val="24"/>
          <w:szCs w:val="24"/>
        </w:rPr>
      </w:pPr>
    </w:p>
    <w:p w:rsidR="002F7D85" w:rsidRDefault="002F7D85" w:rsidP="002F7D85">
      <w:pPr>
        <w:spacing w:line="360" w:lineRule="auto"/>
        <w:rPr>
          <w:rFonts w:ascii="Times New Roman" w:hAnsi="Times New Roman" w:cs="Times New Roman"/>
          <w:b/>
          <w:sz w:val="24"/>
          <w:szCs w:val="24"/>
        </w:rPr>
      </w:pPr>
    </w:p>
    <w:p w:rsidR="002F7D85" w:rsidRDefault="002F7D85" w:rsidP="002F7D85">
      <w:pPr>
        <w:spacing w:line="360" w:lineRule="auto"/>
        <w:rPr>
          <w:rFonts w:ascii="Times New Roman" w:hAnsi="Times New Roman" w:cs="Times New Roman"/>
          <w:b/>
          <w:sz w:val="24"/>
          <w:szCs w:val="24"/>
        </w:rPr>
      </w:pPr>
    </w:p>
    <w:p w:rsidR="002F7D85" w:rsidRDefault="002F7D85" w:rsidP="002F7D85">
      <w:pPr>
        <w:spacing w:line="360" w:lineRule="auto"/>
        <w:rPr>
          <w:rFonts w:ascii="Times New Roman" w:hAnsi="Times New Roman" w:cs="Times New Roman"/>
          <w:b/>
          <w:sz w:val="24"/>
          <w:szCs w:val="24"/>
        </w:rPr>
      </w:pPr>
    </w:p>
    <w:p w:rsidR="002F7D85" w:rsidRDefault="002F7D85" w:rsidP="002F7D85">
      <w:pPr>
        <w:spacing w:line="360" w:lineRule="auto"/>
        <w:rPr>
          <w:rFonts w:ascii="Times New Roman" w:hAnsi="Times New Roman" w:cs="Times New Roman"/>
          <w:b/>
          <w:sz w:val="24"/>
          <w:szCs w:val="24"/>
        </w:rPr>
      </w:pPr>
    </w:p>
    <w:p w:rsidR="002F7D85" w:rsidRPr="000C59F5" w:rsidRDefault="002F7D85" w:rsidP="002F7D85">
      <w:pPr>
        <w:spacing w:line="360" w:lineRule="auto"/>
        <w:jc w:val="center"/>
        <w:rPr>
          <w:rFonts w:ascii="Times New Roman" w:hAnsi="Times New Roman" w:cs="Times New Roman"/>
          <w:b/>
          <w:sz w:val="24"/>
          <w:szCs w:val="24"/>
        </w:rPr>
      </w:pPr>
      <w:r w:rsidRPr="000C59F5">
        <w:rPr>
          <w:rFonts w:ascii="Times New Roman" w:hAnsi="Times New Roman" w:cs="Times New Roman"/>
          <w:b/>
          <w:sz w:val="24"/>
          <w:szCs w:val="24"/>
        </w:rPr>
        <w:lastRenderedPageBreak/>
        <w:t>TABLE OF CONTENTS</w:t>
      </w:r>
    </w:p>
    <w:p w:rsidR="002F7D85" w:rsidRPr="000C59F5" w:rsidRDefault="002F7D85" w:rsidP="002F7D85">
      <w:pPr>
        <w:spacing w:line="360" w:lineRule="auto"/>
        <w:rPr>
          <w:rFonts w:ascii="Times New Roman" w:hAnsi="Times New Roman" w:cs="Times New Roman"/>
          <w:sz w:val="24"/>
          <w:szCs w:val="24"/>
        </w:rPr>
      </w:pPr>
      <w:r>
        <w:rPr>
          <w:rFonts w:ascii="Times New Roman" w:hAnsi="Times New Roman" w:cs="Times New Roman"/>
          <w:sz w:val="24"/>
          <w:szCs w:val="24"/>
        </w:rPr>
        <w:t>Title page ……………………………………………………………………………………</w:t>
      </w:r>
      <w:r w:rsidRPr="000C59F5">
        <w:rPr>
          <w:rFonts w:ascii="Times New Roman" w:hAnsi="Times New Roman" w:cs="Times New Roman"/>
          <w:sz w:val="24"/>
          <w:szCs w:val="24"/>
        </w:rPr>
        <w:t>i</w:t>
      </w:r>
    </w:p>
    <w:p w:rsidR="002F7D85" w:rsidRPr="000C59F5" w:rsidRDefault="002F7D85" w:rsidP="002F7D85">
      <w:pPr>
        <w:spacing w:line="360" w:lineRule="auto"/>
        <w:rPr>
          <w:rFonts w:ascii="Times New Roman" w:hAnsi="Times New Roman" w:cs="Times New Roman"/>
          <w:sz w:val="24"/>
          <w:szCs w:val="24"/>
        </w:rPr>
      </w:pPr>
      <w:r>
        <w:rPr>
          <w:rFonts w:ascii="Times New Roman" w:hAnsi="Times New Roman" w:cs="Times New Roman"/>
          <w:sz w:val="24"/>
          <w:szCs w:val="24"/>
        </w:rPr>
        <w:t>Certification ………………………………………………………………………………...</w:t>
      </w:r>
      <w:r w:rsidRPr="000C59F5">
        <w:rPr>
          <w:rFonts w:ascii="Times New Roman" w:hAnsi="Times New Roman" w:cs="Times New Roman"/>
          <w:sz w:val="24"/>
          <w:szCs w:val="24"/>
        </w:rPr>
        <w:t>ii</w:t>
      </w:r>
    </w:p>
    <w:p w:rsidR="002F7D85" w:rsidRPr="000C59F5" w:rsidRDefault="002F7D85" w:rsidP="002F7D85">
      <w:pPr>
        <w:spacing w:line="360" w:lineRule="auto"/>
        <w:rPr>
          <w:rFonts w:ascii="Times New Roman" w:hAnsi="Times New Roman" w:cs="Times New Roman"/>
          <w:sz w:val="24"/>
          <w:szCs w:val="24"/>
        </w:rPr>
      </w:pPr>
      <w:r>
        <w:rPr>
          <w:rFonts w:ascii="Times New Roman" w:hAnsi="Times New Roman" w:cs="Times New Roman"/>
          <w:sz w:val="24"/>
          <w:szCs w:val="24"/>
        </w:rPr>
        <w:t>Dedication ………………………………………………………………………………….</w:t>
      </w:r>
      <w:r w:rsidRPr="000C59F5">
        <w:rPr>
          <w:rFonts w:ascii="Times New Roman" w:hAnsi="Times New Roman" w:cs="Times New Roman"/>
          <w:sz w:val="24"/>
          <w:szCs w:val="24"/>
        </w:rPr>
        <w:t>iii</w:t>
      </w:r>
    </w:p>
    <w:p w:rsidR="002F7D85" w:rsidRPr="000C59F5" w:rsidRDefault="002F7D85" w:rsidP="002F7D85">
      <w:pPr>
        <w:spacing w:line="360" w:lineRule="auto"/>
        <w:rPr>
          <w:rFonts w:ascii="Times New Roman" w:hAnsi="Times New Roman" w:cs="Times New Roman"/>
          <w:sz w:val="24"/>
          <w:szCs w:val="24"/>
        </w:rPr>
      </w:pPr>
      <w:r>
        <w:rPr>
          <w:rFonts w:ascii="Times New Roman" w:hAnsi="Times New Roman" w:cs="Times New Roman"/>
          <w:sz w:val="24"/>
          <w:szCs w:val="24"/>
        </w:rPr>
        <w:t>Acknowledgements…………………………………………………………………………</w:t>
      </w:r>
      <w:proofErr w:type="gramStart"/>
      <w:r w:rsidRPr="000C59F5">
        <w:rPr>
          <w:rFonts w:ascii="Times New Roman" w:hAnsi="Times New Roman" w:cs="Times New Roman"/>
          <w:sz w:val="24"/>
          <w:szCs w:val="24"/>
        </w:rPr>
        <w:t>iv</w:t>
      </w:r>
      <w:proofErr w:type="gramEnd"/>
    </w:p>
    <w:p w:rsidR="002F7D85" w:rsidRDefault="002F7D85" w:rsidP="002F7D85">
      <w:pPr>
        <w:spacing w:line="360" w:lineRule="auto"/>
        <w:rPr>
          <w:rFonts w:ascii="Times New Roman" w:hAnsi="Times New Roman" w:cs="Times New Roman"/>
          <w:sz w:val="24"/>
          <w:szCs w:val="24"/>
        </w:rPr>
      </w:pPr>
      <w:r>
        <w:rPr>
          <w:rFonts w:ascii="Times New Roman" w:hAnsi="Times New Roman" w:cs="Times New Roman"/>
          <w:sz w:val="24"/>
          <w:szCs w:val="24"/>
        </w:rPr>
        <w:t>Table of contents………………………………………………………………………..….</w:t>
      </w:r>
      <w:r w:rsidRPr="000C59F5">
        <w:rPr>
          <w:rFonts w:ascii="Times New Roman" w:hAnsi="Times New Roman" w:cs="Times New Roman"/>
          <w:sz w:val="24"/>
          <w:szCs w:val="24"/>
        </w:rPr>
        <w:t>v</w:t>
      </w:r>
      <w:r>
        <w:rPr>
          <w:rFonts w:ascii="Times New Roman" w:hAnsi="Times New Roman" w:cs="Times New Roman"/>
          <w:sz w:val="24"/>
          <w:szCs w:val="24"/>
        </w:rPr>
        <w:t>-vii</w:t>
      </w:r>
    </w:p>
    <w:p w:rsidR="002F7D85" w:rsidRDefault="002F7D85" w:rsidP="002F7D85">
      <w:pPr>
        <w:spacing w:line="360" w:lineRule="auto"/>
        <w:rPr>
          <w:rFonts w:ascii="Times New Roman" w:hAnsi="Times New Roman" w:cs="Times New Roman"/>
          <w:sz w:val="24"/>
          <w:szCs w:val="24"/>
        </w:rPr>
      </w:pPr>
      <w:r>
        <w:rPr>
          <w:rFonts w:ascii="Times New Roman" w:hAnsi="Times New Roman" w:cs="Times New Roman"/>
          <w:sz w:val="24"/>
          <w:szCs w:val="24"/>
        </w:rPr>
        <w:t>List of Tables………………………………………………………………………………..viii</w:t>
      </w:r>
    </w:p>
    <w:p w:rsidR="002F7D85" w:rsidRPr="000C59F5" w:rsidRDefault="002F7D85" w:rsidP="002F7D85">
      <w:pPr>
        <w:spacing w:line="360" w:lineRule="auto"/>
        <w:rPr>
          <w:rFonts w:ascii="Times New Roman" w:hAnsi="Times New Roman" w:cs="Times New Roman"/>
          <w:sz w:val="24"/>
          <w:szCs w:val="24"/>
        </w:rPr>
      </w:pPr>
      <w:r>
        <w:rPr>
          <w:rFonts w:ascii="Times New Roman" w:hAnsi="Times New Roman" w:cs="Times New Roman"/>
          <w:sz w:val="24"/>
          <w:szCs w:val="24"/>
        </w:rPr>
        <w:t>List of Charts………………………………………………………………………………...ix</w:t>
      </w:r>
    </w:p>
    <w:p w:rsidR="002F7D85" w:rsidRDefault="002F7D85" w:rsidP="002F7D85">
      <w:pPr>
        <w:spacing w:line="360" w:lineRule="auto"/>
        <w:jc w:val="both"/>
        <w:rPr>
          <w:rFonts w:ascii="Times New Roman" w:hAnsi="Times New Roman" w:cs="Times New Roman"/>
          <w:sz w:val="24"/>
          <w:szCs w:val="24"/>
        </w:rPr>
      </w:pPr>
      <w:r>
        <w:rPr>
          <w:rFonts w:ascii="Times New Roman" w:hAnsi="Times New Roman" w:cs="Times New Roman"/>
          <w:sz w:val="24"/>
          <w:szCs w:val="24"/>
        </w:rPr>
        <w:t>Abstract……………………………………………………………………………………..x</w:t>
      </w:r>
    </w:p>
    <w:p w:rsidR="002F7D85" w:rsidRPr="000C59F5" w:rsidRDefault="002F7D85" w:rsidP="002F7D85">
      <w:pPr>
        <w:spacing w:line="360" w:lineRule="auto"/>
        <w:jc w:val="both"/>
        <w:rPr>
          <w:rFonts w:ascii="Times New Roman" w:hAnsi="Times New Roman" w:cs="Times New Roman"/>
          <w:b/>
          <w:sz w:val="24"/>
          <w:szCs w:val="24"/>
        </w:rPr>
      </w:pPr>
      <w:r w:rsidRPr="000C59F5">
        <w:rPr>
          <w:rFonts w:ascii="Times New Roman" w:hAnsi="Times New Roman" w:cs="Times New Roman"/>
          <w:b/>
          <w:sz w:val="24"/>
          <w:szCs w:val="24"/>
        </w:rPr>
        <w:t>CHAPTER ONE</w:t>
      </w:r>
    </w:p>
    <w:p w:rsidR="002F7D85" w:rsidRPr="000C59F5" w:rsidRDefault="002F7D85" w:rsidP="002F7D85">
      <w:pPr>
        <w:pStyle w:val="ListParagraph"/>
        <w:numPr>
          <w:ilvl w:val="0"/>
          <w:numId w:val="20"/>
        </w:numPr>
        <w:spacing w:after="0" w:line="360" w:lineRule="auto"/>
        <w:jc w:val="both"/>
        <w:rPr>
          <w:rFonts w:ascii="Times New Roman" w:hAnsi="Times New Roman"/>
          <w:sz w:val="24"/>
          <w:szCs w:val="24"/>
        </w:rPr>
      </w:pPr>
      <w:r w:rsidRPr="000C59F5">
        <w:rPr>
          <w:rFonts w:ascii="Times New Roman" w:hAnsi="Times New Roman"/>
          <w:sz w:val="24"/>
          <w:szCs w:val="24"/>
        </w:rPr>
        <w:t>Introduction………………………………………………………………………….1</w:t>
      </w:r>
    </w:p>
    <w:p w:rsidR="002F7D85" w:rsidRPr="000C59F5" w:rsidRDefault="002F7D85" w:rsidP="002F7D85">
      <w:pPr>
        <w:spacing w:line="360" w:lineRule="auto"/>
        <w:jc w:val="both"/>
        <w:rPr>
          <w:rFonts w:ascii="Times New Roman" w:hAnsi="Times New Roman" w:cs="Times New Roman"/>
          <w:sz w:val="24"/>
          <w:szCs w:val="24"/>
        </w:rPr>
      </w:pPr>
      <w:r w:rsidRPr="000C59F5">
        <w:rPr>
          <w:rFonts w:ascii="Times New Roman" w:hAnsi="Times New Roman" w:cs="Times New Roman"/>
          <w:sz w:val="24"/>
          <w:szCs w:val="24"/>
        </w:rPr>
        <w:t>1.1`</w:t>
      </w:r>
      <w:r w:rsidRPr="000C59F5">
        <w:rPr>
          <w:rFonts w:ascii="Times New Roman" w:hAnsi="Times New Roman" w:cs="Times New Roman"/>
          <w:sz w:val="24"/>
          <w:szCs w:val="24"/>
        </w:rPr>
        <w:tab/>
        <w:t xml:space="preserve">Background </w:t>
      </w:r>
      <w:r>
        <w:rPr>
          <w:rFonts w:ascii="Times New Roman" w:hAnsi="Times New Roman" w:cs="Times New Roman"/>
          <w:sz w:val="24"/>
          <w:szCs w:val="24"/>
        </w:rPr>
        <w:t>o</w:t>
      </w:r>
      <w:r w:rsidRPr="000C59F5">
        <w:rPr>
          <w:rFonts w:ascii="Times New Roman" w:hAnsi="Times New Roman" w:cs="Times New Roman"/>
          <w:sz w:val="24"/>
          <w:szCs w:val="24"/>
        </w:rPr>
        <w:t xml:space="preserve">f </w:t>
      </w:r>
      <w:proofErr w:type="gramStart"/>
      <w:r w:rsidRPr="000C59F5">
        <w:rPr>
          <w:rFonts w:ascii="Times New Roman" w:hAnsi="Times New Roman" w:cs="Times New Roman"/>
          <w:sz w:val="24"/>
          <w:szCs w:val="24"/>
        </w:rPr>
        <w:t>The</w:t>
      </w:r>
      <w:proofErr w:type="gramEnd"/>
      <w:r w:rsidRPr="000C59F5">
        <w:rPr>
          <w:rFonts w:ascii="Times New Roman" w:hAnsi="Times New Roman" w:cs="Times New Roman"/>
          <w:sz w:val="24"/>
          <w:szCs w:val="24"/>
        </w:rPr>
        <w:t xml:space="preserve"> Study …</w:t>
      </w:r>
      <w:r>
        <w:rPr>
          <w:rFonts w:ascii="Times New Roman" w:hAnsi="Times New Roman" w:cs="Times New Roman"/>
          <w:sz w:val="24"/>
          <w:szCs w:val="24"/>
        </w:rPr>
        <w:t>………………………………………………………....1-2</w:t>
      </w:r>
    </w:p>
    <w:p w:rsidR="002F7D85" w:rsidRPr="000C59F5" w:rsidRDefault="002F7D85" w:rsidP="002F7D85">
      <w:pPr>
        <w:spacing w:line="360" w:lineRule="auto"/>
        <w:jc w:val="both"/>
        <w:rPr>
          <w:rFonts w:ascii="Times New Roman" w:hAnsi="Times New Roman" w:cs="Times New Roman"/>
          <w:sz w:val="24"/>
          <w:szCs w:val="24"/>
        </w:rPr>
      </w:pPr>
      <w:r w:rsidRPr="000C59F5">
        <w:rPr>
          <w:rFonts w:ascii="Times New Roman" w:hAnsi="Times New Roman" w:cs="Times New Roman"/>
          <w:sz w:val="24"/>
          <w:szCs w:val="24"/>
        </w:rPr>
        <w:t>1.2</w:t>
      </w:r>
      <w:r w:rsidRPr="000C59F5">
        <w:rPr>
          <w:rFonts w:ascii="Times New Roman" w:hAnsi="Times New Roman" w:cs="Times New Roman"/>
          <w:sz w:val="24"/>
          <w:szCs w:val="24"/>
        </w:rPr>
        <w:tab/>
        <w:t xml:space="preserve">Statement </w:t>
      </w:r>
      <w:r>
        <w:rPr>
          <w:rFonts w:ascii="Times New Roman" w:hAnsi="Times New Roman" w:cs="Times New Roman"/>
          <w:sz w:val="24"/>
          <w:szCs w:val="24"/>
        </w:rPr>
        <w:t>o</w:t>
      </w:r>
      <w:r w:rsidRPr="000C59F5">
        <w:rPr>
          <w:rFonts w:ascii="Times New Roman" w:hAnsi="Times New Roman" w:cs="Times New Roman"/>
          <w:sz w:val="24"/>
          <w:szCs w:val="24"/>
        </w:rPr>
        <w:t>f Pro</w:t>
      </w:r>
      <w:r>
        <w:rPr>
          <w:rFonts w:ascii="Times New Roman" w:hAnsi="Times New Roman" w:cs="Times New Roman"/>
          <w:sz w:val="24"/>
          <w:szCs w:val="24"/>
        </w:rPr>
        <w:t>blem………………………………………………………………...2</w:t>
      </w:r>
    </w:p>
    <w:p w:rsidR="002F7D85" w:rsidRPr="000C59F5" w:rsidRDefault="002F7D85" w:rsidP="002F7D85">
      <w:pPr>
        <w:spacing w:line="360" w:lineRule="auto"/>
        <w:jc w:val="both"/>
        <w:rPr>
          <w:rFonts w:ascii="Times New Roman" w:hAnsi="Times New Roman" w:cs="Times New Roman"/>
          <w:sz w:val="24"/>
          <w:szCs w:val="24"/>
        </w:rPr>
      </w:pPr>
      <w:r w:rsidRPr="000C59F5">
        <w:rPr>
          <w:rFonts w:ascii="Times New Roman" w:hAnsi="Times New Roman" w:cs="Times New Roman"/>
          <w:sz w:val="24"/>
          <w:szCs w:val="24"/>
        </w:rPr>
        <w:t>1.3</w:t>
      </w:r>
      <w:r w:rsidRPr="000C59F5">
        <w:rPr>
          <w:rFonts w:ascii="Times New Roman" w:hAnsi="Times New Roman" w:cs="Times New Roman"/>
          <w:sz w:val="24"/>
          <w:szCs w:val="24"/>
        </w:rPr>
        <w:tab/>
        <w:t>Research Question</w:t>
      </w:r>
      <w:r>
        <w:rPr>
          <w:rFonts w:ascii="Times New Roman" w:hAnsi="Times New Roman" w:cs="Times New Roman"/>
          <w:sz w:val="24"/>
          <w:szCs w:val="24"/>
        </w:rPr>
        <w:t>s …………………………………………………………………..2-3</w:t>
      </w:r>
    </w:p>
    <w:p w:rsidR="002F7D85" w:rsidRPr="000C59F5" w:rsidRDefault="002F7D85" w:rsidP="002F7D85">
      <w:pPr>
        <w:spacing w:line="360" w:lineRule="auto"/>
        <w:jc w:val="both"/>
        <w:rPr>
          <w:rFonts w:ascii="Times New Roman" w:hAnsi="Times New Roman" w:cs="Times New Roman"/>
          <w:sz w:val="24"/>
          <w:szCs w:val="24"/>
        </w:rPr>
      </w:pPr>
      <w:r w:rsidRPr="000C59F5">
        <w:rPr>
          <w:rFonts w:ascii="Times New Roman" w:hAnsi="Times New Roman" w:cs="Times New Roman"/>
          <w:sz w:val="24"/>
          <w:szCs w:val="24"/>
        </w:rPr>
        <w:t>1.4</w:t>
      </w:r>
      <w:r w:rsidRPr="000C59F5">
        <w:rPr>
          <w:rFonts w:ascii="Times New Roman" w:hAnsi="Times New Roman" w:cs="Times New Roman"/>
          <w:sz w:val="24"/>
          <w:szCs w:val="24"/>
        </w:rPr>
        <w:tab/>
        <w:t xml:space="preserve">Aim </w:t>
      </w:r>
      <w:r>
        <w:rPr>
          <w:rFonts w:ascii="Times New Roman" w:hAnsi="Times New Roman" w:cs="Times New Roman"/>
          <w:sz w:val="24"/>
          <w:szCs w:val="24"/>
        </w:rPr>
        <w:t>a</w:t>
      </w:r>
      <w:r w:rsidRPr="000C59F5">
        <w:rPr>
          <w:rFonts w:ascii="Times New Roman" w:hAnsi="Times New Roman" w:cs="Times New Roman"/>
          <w:sz w:val="24"/>
          <w:szCs w:val="24"/>
        </w:rPr>
        <w:t>nd Object</w:t>
      </w:r>
      <w:r>
        <w:rPr>
          <w:rFonts w:ascii="Times New Roman" w:hAnsi="Times New Roman" w:cs="Times New Roman"/>
          <w:sz w:val="24"/>
          <w:szCs w:val="24"/>
        </w:rPr>
        <w:t>ives…………………………………………………………………..3</w:t>
      </w:r>
    </w:p>
    <w:p w:rsidR="002F7D85" w:rsidRPr="000C59F5" w:rsidRDefault="002F7D85" w:rsidP="002F7D85">
      <w:pPr>
        <w:spacing w:line="360" w:lineRule="auto"/>
        <w:jc w:val="both"/>
        <w:rPr>
          <w:rFonts w:ascii="Times New Roman" w:hAnsi="Times New Roman" w:cs="Times New Roman"/>
          <w:sz w:val="24"/>
          <w:szCs w:val="24"/>
        </w:rPr>
      </w:pPr>
      <w:r w:rsidRPr="000C59F5">
        <w:rPr>
          <w:rFonts w:ascii="Times New Roman" w:hAnsi="Times New Roman" w:cs="Times New Roman"/>
          <w:sz w:val="24"/>
          <w:szCs w:val="24"/>
        </w:rPr>
        <w:t>1.5</w:t>
      </w:r>
      <w:r w:rsidRPr="000C59F5">
        <w:rPr>
          <w:rFonts w:ascii="Times New Roman" w:hAnsi="Times New Roman" w:cs="Times New Roman"/>
          <w:sz w:val="24"/>
          <w:szCs w:val="24"/>
        </w:rPr>
        <w:tab/>
        <w:t xml:space="preserve">Justification </w:t>
      </w:r>
      <w:r>
        <w:rPr>
          <w:rFonts w:ascii="Times New Roman" w:hAnsi="Times New Roman" w:cs="Times New Roman"/>
          <w:sz w:val="24"/>
          <w:szCs w:val="24"/>
        </w:rPr>
        <w:t>o</w:t>
      </w:r>
      <w:r w:rsidRPr="000C59F5">
        <w:rPr>
          <w:rFonts w:ascii="Times New Roman" w:hAnsi="Times New Roman" w:cs="Times New Roman"/>
          <w:sz w:val="24"/>
          <w:szCs w:val="24"/>
        </w:rPr>
        <w:t xml:space="preserve">f </w:t>
      </w:r>
      <w:proofErr w:type="gramStart"/>
      <w:r w:rsidRPr="000C59F5">
        <w:rPr>
          <w:rFonts w:ascii="Times New Roman" w:hAnsi="Times New Roman" w:cs="Times New Roman"/>
          <w:sz w:val="24"/>
          <w:szCs w:val="24"/>
        </w:rPr>
        <w:t>Th</w:t>
      </w:r>
      <w:r>
        <w:rPr>
          <w:rFonts w:ascii="Times New Roman" w:hAnsi="Times New Roman" w:cs="Times New Roman"/>
          <w:sz w:val="24"/>
          <w:szCs w:val="24"/>
        </w:rPr>
        <w:t>e</w:t>
      </w:r>
      <w:proofErr w:type="gramEnd"/>
      <w:r>
        <w:rPr>
          <w:rFonts w:ascii="Times New Roman" w:hAnsi="Times New Roman" w:cs="Times New Roman"/>
          <w:sz w:val="24"/>
          <w:szCs w:val="24"/>
        </w:rPr>
        <w:t xml:space="preserve"> Study…………………………………………………………….3</w:t>
      </w:r>
    </w:p>
    <w:p w:rsidR="002F7D85" w:rsidRPr="000C59F5" w:rsidRDefault="002F7D85" w:rsidP="002F7D85">
      <w:pPr>
        <w:spacing w:line="360" w:lineRule="auto"/>
        <w:jc w:val="both"/>
        <w:rPr>
          <w:rFonts w:ascii="Times New Roman" w:hAnsi="Times New Roman" w:cs="Times New Roman"/>
          <w:sz w:val="24"/>
          <w:szCs w:val="24"/>
        </w:rPr>
      </w:pPr>
      <w:r w:rsidRPr="000C59F5">
        <w:rPr>
          <w:rFonts w:ascii="Times New Roman" w:hAnsi="Times New Roman" w:cs="Times New Roman"/>
          <w:sz w:val="24"/>
          <w:szCs w:val="24"/>
        </w:rPr>
        <w:t>1.6</w:t>
      </w:r>
      <w:r w:rsidRPr="000C59F5">
        <w:rPr>
          <w:rFonts w:ascii="Times New Roman" w:hAnsi="Times New Roman" w:cs="Times New Roman"/>
          <w:sz w:val="24"/>
          <w:szCs w:val="24"/>
        </w:rPr>
        <w:tab/>
        <w:t xml:space="preserve">Scope </w:t>
      </w:r>
      <w:r>
        <w:rPr>
          <w:rFonts w:ascii="Times New Roman" w:hAnsi="Times New Roman" w:cs="Times New Roman"/>
          <w:sz w:val="24"/>
          <w:szCs w:val="24"/>
        </w:rPr>
        <w:t>o</w:t>
      </w:r>
      <w:r w:rsidRPr="000C59F5">
        <w:rPr>
          <w:rFonts w:ascii="Times New Roman" w:hAnsi="Times New Roman" w:cs="Times New Roman"/>
          <w:sz w:val="24"/>
          <w:szCs w:val="24"/>
        </w:rPr>
        <w:t xml:space="preserve">f </w:t>
      </w:r>
      <w:proofErr w:type="gramStart"/>
      <w:r w:rsidRPr="000C59F5">
        <w:rPr>
          <w:rFonts w:ascii="Times New Roman" w:hAnsi="Times New Roman" w:cs="Times New Roman"/>
          <w:sz w:val="24"/>
          <w:szCs w:val="24"/>
        </w:rPr>
        <w:t>The</w:t>
      </w:r>
      <w:proofErr w:type="gramEnd"/>
      <w:r w:rsidRPr="000C59F5">
        <w:rPr>
          <w:rFonts w:ascii="Times New Roman" w:hAnsi="Times New Roman" w:cs="Times New Roman"/>
          <w:sz w:val="24"/>
          <w:szCs w:val="24"/>
        </w:rPr>
        <w:t xml:space="preserve"> St</w:t>
      </w:r>
      <w:r>
        <w:rPr>
          <w:rFonts w:ascii="Times New Roman" w:hAnsi="Times New Roman" w:cs="Times New Roman"/>
          <w:sz w:val="24"/>
          <w:szCs w:val="24"/>
        </w:rPr>
        <w:t>udy…………………………………………………………………...3</w:t>
      </w:r>
    </w:p>
    <w:p w:rsidR="002F7D85" w:rsidRPr="000C59F5" w:rsidRDefault="002F7D85" w:rsidP="002F7D85">
      <w:pPr>
        <w:spacing w:line="360" w:lineRule="auto"/>
        <w:jc w:val="both"/>
        <w:rPr>
          <w:rFonts w:ascii="Times New Roman" w:hAnsi="Times New Roman" w:cs="Times New Roman"/>
          <w:sz w:val="24"/>
          <w:szCs w:val="24"/>
        </w:rPr>
      </w:pPr>
      <w:r w:rsidRPr="000C59F5">
        <w:rPr>
          <w:rFonts w:ascii="Times New Roman" w:hAnsi="Times New Roman" w:cs="Times New Roman"/>
          <w:sz w:val="24"/>
          <w:szCs w:val="24"/>
        </w:rPr>
        <w:t>1.7</w:t>
      </w:r>
      <w:r w:rsidRPr="000C59F5">
        <w:rPr>
          <w:rFonts w:ascii="Times New Roman" w:hAnsi="Times New Roman" w:cs="Times New Roman"/>
          <w:sz w:val="24"/>
          <w:szCs w:val="24"/>
        </w:rPr>
        <w:tab/>
        <w:t>The Study Are</w:t>
      </w:r>
      <w:r>
        <w:rPr>
          <w:rFonts w:ascii="Times New Roman" w:hAnsi="Times New Roman" w:cs="Times New Roman"/>
          <w:sz w:val="24"/>
          <w:szCs w:val="24"/>
        </w:rPr>
        <w:t>a……………………………………………………………………....4</w:t>
      </w:r>
    </w:p>
    <w:p w:rsidR="002F7D85" w:rsidRPr="00B71C50" w:rsidRDefault="002F7D85" w:rsidP="002F7D85">
      <w:pPr>
        <w:spacing w:line="360" w:lineRule="auto"/>
        <w:jc w:val="both"/>
        <w:rPr>
          <w:rFonts w:ascii="Times New Roman" w:hAnsi="Times New Roman" w:cs="Times New Roman"/>
          <w:sz w:val="24"/>
          <w:szCs w:val="24"/>
        </w:rPr>
      </w:pPr>
      <w:r w:rsidRPr="000C59F5">
        <w:rPr>
          <w:rFonts w:ascii="Times New Roman" w:hAnsi="Times New Roman" w:cs="Times New Roman"/>
          <w:sz w:val="24"/>
          <w:szCs w:val="24"/>
        </w:rPr>
        <w:t>1.8</w:t>
      </w:r>
      <w:r w:rsidRPr="000C59F5">
        <w:rPr>
          <w:rFonts w:ascii="Times New Roman" w:hAnsi="Times New Roman" w:cs="Times New Roman"/>
          <w:sz w:val="24"/>
          <w:szCs w:val="24"/>
        </w:rPr>
        <w:tab/>
        <w:t xml:space="preserve">Definition </w:t>
      </w:r>
      <w:r>
        <w:rPr>
          <w:rFonts w:ascii="Times New Roman" w:hAnsi="Times New Roman" w:cs="Times New Roman"/>
          <w:sz w:val="24"/>
          <w:szCs w:val="24"/>
        </w:rPr>
        <w:t>o</w:t>
      </w:r>
      <w:r w:rsidRPr="000C59F5">
        <w:rPr>
          <w:rFonts w:ascii="Times New Roman" w:hAnsi="Times New Roman" w:cs="Times New Roman"/>
          <w:sz w:val="24"/>
          <w:szCs w:val="24"/>
        </w:rPr>
        <w:t>f T</w:t>
      </w:r>
      <w:r>
        <w:rPr>
          <w:rFonts w:ascii="Times New Roman" w:hAnsi="Times New Roman" w:cs="Times New Roman"/>
          <w:sz w:val="24"/>
          <w:szCs w:val="24"/>
        </w:rPr>
        <w:t>erms ………………………………………………………………….5</w:t>
      </w:r>
    </w:p>
    <w:p w:rsidR="002F7D85" w:rsidRPr="000C59F5" w:rsidRDefault="002F7D85" w:rsidP="002F7D85">
      <w:pPr>
        <w:spacing w:line="360" w:lineRule="auto"/>
        <w:jc w:val="both"/>
        <w:rPr>
          <w:rFonts w:ascii="Times New Roman" w:hAnsi="Times New Roman" w:cs="Times New Roman"/>
          <w:b/>
          <w:sz w:val="24"/>
          <w:szCs w:val="24"/>
        </w:rPr>
      </w:pPr>
      <w:r w:rsidRPr="000C59F5">
        <w:rPr>
          <w:rFonts w:ascii="Times New Roman" w:hAnsi="Times New Roman" w:cs="Times New Roman"/>
          <w:b/>
          <w:sz w:val="24"/>
          <w:szCs w:val="24"/>
        </w:rPr>
        <w:t>CHAPTER TWO</w:t>
      </w:r>
    </w:p>
    <w:p w:rsidR="002F7D85" w:rsidRPr="000C59F5" w:rsidRDefault="002F7D85" w:rsidP="002F7D85">
      <w:pPr>
        <w:pStyle w:val="ListParagraph"/>
        <w:numPr>
          <w:ilvl w:val="0"/>
          <w:numId w:val="20"/>
        </w:numPr>
        <w:spacing w:after="0" w:line="360" w:lineRule="auto"/>
        <w:jc w:val="both"/>
        <w:rPr>
          <w:rFonts w:ascii="Times New Roman" w:hAnsi="Times New Roman"/>
          <w:sz w:val="24"/>
          <w:szCs w:val="24"/>
        </w:rPr>
      </w:pPr>
      <w:r>
        <w:rPr>
          <w:rFonts w:ascii="Times New Roman" w:hAnsi="Times New Roman"/>
          <w:sz w:val="24"/>
          <w:szCs w:val="24"/>
        </w:rPr>
        <w:t>Introduction………………………………………..……………………...…………..10</w:t>
      </w:r>
    </w:p>
    <w:p w:rsidR="002F7D85" w:rsidRPr="000C59F5" w:rsidRDefault="002F7D85" w:rsidP="002F7D85">
      <w:pPr>
        <w:pStyle w:val="ListParagraph"/>
        <w:numPr>
          <w:ilvl w:val="1"/>
          <w:numId w:val="20"/>
        </w:numPr>
        <w:spacing w:after="0" w:line="360" w:lineRule="auto"/>
        <w:jc w:val="both"/>
        <w:rPr>
          <w:rFonts w:ascii="Times New Roman" w:hAnsi="Times New Roman"/>
          <w:sz w:val="24"/>
          <w:szCs w:val="24"/>
        </w:rPr>
      </w:pPr>
      <w:r>
        <w:rPr>
          <w:rFonts w:ascii="Times New Roman" w:hAnsi="Times New Roman"/>
          <w:sz w:val="24"/>
          <w:szCs w:val="24"/>
        </w:rPr>
        <w:t>Literature R</w:t>
      </w:r>
      <w:r w:rsidRPr="000C59F5">
        <w:rPr>
          <w:rFonts w:ascii="Times New Roman" w:hAnsi="Times New Roman"/>
          <w:sz w:val="24"/>
          <w:szCs w:val="24"/>
        </w:rPr>
        <w:t>ev</w:t>
      </w:r>
      <w:r>
        <w:rPr>
          <w:rFonts w:ascii="Times New Roman" w:hAnsi="Times New Roman"/>
          <w:sz w:val="24"/>
          <w:szCs w:val="24"/>
        </w:rPr>
        <w:t>iew …………………………………………………………………….10</w:t>
      </w:r>
    </w:p>
    <w:p w:rsidR="002F7D85" w:rsidRPr="000C59F5" w:rsidRDefault="002F7D85" w:rsidP="002F7D85">
      <w:pPr>
        <w:pStyle w:val="ListParagraph"/>
        <w:numPr>
          <w:ilvl w:val="1"/>
          <w:numId w:val="20"/>
        </w:numPr>
        <w:spacing w:after="0" w:line="360" w:lineRule="auto"/>
        <w:jc w:val="both"/>
        <w:rPr>
          <w:rFonts w:ascii="Times New Roman" w:hAnsi="Times New Roman"/>
          <w:sz w:val="24"/>
          <w:szCs w:val="24"/>
        </w:rPr>
      </w:pPr>
      <w:r w:rsidRPr="000C59F5">
        <w:rPr>
          <w:rFonts w:ascii="Times New Roman" w:hAnsi="Times New Roman"/>
          <w:sz w:val="24"/>
          <w:szCs w:val="24"/>
        </w:rPr>
        <w:lastRenderedPageBreak/>
        <w:t>Conceptual Framewor</w:t>
      </w:r>
      <w:r>
        <w:rPr>
          <w:rFonts w:ascii="Times New Roman" w:hAnsi="Times New Roman"/>
          <w:sz w:val="24"/>
          <w:szCs w:val="24"/>
        </w:rPr>
        <w:t>k…………………………………………...…………….…......11</w:t>
      </w:r>
    </w:p>
    <w:p w:rsidR="002F7D85" w:rsidRPr="000C59F5" w:rsidRDefault="002F7D85" w:rsidP="002F7D85">
      <w:pPr>
        <w:pStyle w:val="ListParagraph"/>
        <w:numPr>
          <w:ilvl w:val="1"/>
          <w:numId w:val="20"/>
        </w:numPr>
        <w:spacing w:after="0" w:line="360" w:lineRule="auto"/>
        <w:jc w:val="both"/>
        <w:rPr>
          <w:rFonts w:ascii="Times New Roman" w:hAnsi="Times New Roman"/>
          <w:sz w:val="24"/>
          <w:szCs w:val="24"/>
        </w:rPr>
      </w:pPr>
      <w:r w:rsidRPr="000C59F5">
        <w:rPr>
          <w:rFonts w:ascii="Times New Roman" w:hAnsi="Times New Roman"/>
          <w:sz w:val="24"/>
          <w:szCs w:val="24"/>
        </w:rPr>
        <w:t>Theoretical Framew</w:t>
      </w:r>
      <w:r>
        <w:rPr>
          <w:rFonts w:ascii="Times New Roman" w:hAnsi="Times New Roman"/>
          <w:sz w:val="24"/>
          <w:szCs w:val="24"/>
        </w:rPr>
        <w:t>ork………………………………………………………………  23</w:t>
      </w:r>
    </w:p>
    <w:p w:rsidR="002F7D85" w:rsidRPr="000C59F5" w:rsidRDefault="002F7D85" w:rsidP="002F7D85">
      <w:pPr>
        <w:pStyle w:val="ListParagraph"/>
        <w:numPr>
          <w:ilvl w:val="1"/>
          <w:numId w:val="20"/>
        </w:numPr>
        <w:spacing w:after="0" w:line="360" w:lineRule="auto"/>
        <w:jc w:val="both"/>
        <w:rPr>
          <w:rFonts w:ascii="Times New Roman" w:hAnsi="Times New Roman"/>
          <w:sz w:val="24"/>
          <w:szCs w:val="24"/>
        </w:rPr>
      </w:pPr>
      <w:r w:rsidRPr="000C59F5">
        <w:rPr>
          <w:rFonts w:ascii="Times New Roman" w:hAnsi="Times New Roman"/>
          <w:sz w:val="24"/>
          <w:szCs w:val="24"/>
        </w:rPr>
        <w:t>Summary of Literature Review...............................................................................</w:t>
      </w:r>
      <w:r>
        <w:rPr>
          <w:rFonts w:ascii="Times New Roman" w:hAnsi="Times New Roman"/>
          <w:sz w:val="24"/>
          <w:szCs w:val="24"/>
        </w:rPr>
        <w:t>....24-25</w:t>
      </w:r>
    </w:p>
    <w:p w:rsidR="002F7D85" w:rsidRDefault="002F7D85" w:rsidP="002F7D85">
      <w:pPr>
        <w:spacing w:line="360" w:lineRule="auto"/>
        <w:jc w:val="both"/>
        <w:rPr>
          <w:rFonts w:ascii="Times New Roman" w:hAnsi="Times New Roman" w:cs="Times New Roman"/>
          <w:b/>
          <w:sz w:val="24"/>
          <w:szCs w:val="24"/>
        </w:rPr>
      </w:pPr>
      <w:r w:rsidRPr="000C59F5">
        <w:rPr>
          <w:rFonts w:ascii="Times New Roman" w:hAnsi="Times New Roman" w:cs="Times New Roman"/>
          <w:b/>
          <w:sz w:val="24"/>
          <w:szCs w:val="24"/>
        </w:rPr>
        <w:t>CHAPTER THREE</w:t>
      </w:r>
    </w:p>
    <w:p w:rsidR="002F7D85" w:rsidRPr="00E02BFF" w:rsidRDefault="002F7D85" w:rsidP="002F7D85">
      <w:pPr>
        <w:spacing w:line="360" w:lineRule="auto"/>
        <w:jc w:val="both"/>
        <w:rPr>
          <w:rFonts w:ascii="Times New Roman" w:hAnsi="Times New Roman" w:cs="Times New Roman"/>
          <w:sz w:val="24"/>
          <w:szCs w:val="24"/>
        </w:rPr>
      </w:pPr>
      <w:r>
        <w:rPr>
          <w:rFonts w:ascii="Times New Roman" w:hAnsi="Times New Roman" w:cs="Times New Roman"/>
          <w:sz w:val="24"/>
          <w:szCs w:val="24"/>
        </w:rPr>
        <w:t>Research M</w:t>
      </w:r>
      <w:r w:rsidRPr="00E02BFF">
        <w:rPr>
          <w:rFonts w:ascii="Times New Roman" w:hAnsi="Times New Roman" w:cs="Times New Roman"/>
          <w:sz w:val="24"/>
          <w:szCs w:val="24"/>
        </w:rPr>
        <w:t>ethodology</w:t>
      </w:r>
    </w:p>
    <w:p w:rsidR="002F7D85" w:rsidRPr="000C59F5" w:rsidRDefault="002F7D85" w:rsidP="002F7D85">
      <w:pPr>
        <w:spacing w:line="360" w:lineRule="auto"/>
        <w:jc w:val="both"/>
        <w:rPr>
          <w:rFonts w:ascii="Times New Roman" w:hAnsi="Times New Roman" w:cs="Times New Roman"/>
          <w:sz w:val="24"/>
          <w:szCs w:val="24"/>
        </w:rPr>
      </w:pPr>
      <w:r w:rsidRPr="000C59F5">
        <w:rPr>
          <w:rFonts w:ascii="Times New Roman" w:hAnsi="Times New Roman" w:cs="Times New Roman"/>
          <w:sz w:val="24"/>
          <w:szCs w:val="24"/>
        </w:rPr>
        <w:t>3.0</w:t>
      </w:r>
      <w:r w:rsidRPr="000C59F5">
        <w:rPr>
          <w:rFonts w:ascii="Times New Roman" w:hAnsi="Times New Roman" w:cs="Times New Roman"/>
          <w:sz w:val="24"/>
          <w:szCs w:val="24"/>
        </w:rPr>
        <w:tab/>
      </w:r>
      <w:r>
        <w:rPr>
          <w:rFonts w:ascii="Times New Roman" w:hAnsi="Times New Roman" w:cs="Times New Roman"/>
          <w:sz w:val="24"/>
          <w:szCs w:val="24"/>
        </w:rPr>
        <w:t>Research Methodology………………………………………………………………..…21</w:t>
      </w:r>
    </w:p>
    <w:p w:rsidR="002F7D85" w:rsidRPr="000C59F5" w:rsidRDefault="002F7D85" w:rsidP="002F7D85">
      <w:pPr>
        <w:spacing w:line="360" w:lineRule="auto"/>
        <w:jc w:val="both"/>
        <w:rPr>
          <w:rFonts w:ascii="Times New Roman" w:hAnsi="Times New Roman" w:cs="Times New Roman"/>
          <w:sz w:val="24"/>
          <w:szCs w:val="24"/>
        </w:rPr>
      </w:pPr>
      <w:r w:rsidRPr="000C59F5">
        <w:rPr>
          <w:rFonts w:ascii="Times New Roman" w:hAnsi="Times New Roman" w:cs="Times New Roman"/>
          <w:sz w:val="24"/>
          <w:szCs w:val="24"/>
        </w:rPr>
        <w:t>3.1</w:t>
      </w:r>
      <w:r w:rsidRPr="000C59F5">
        <w:rPr>
          <w:rFonts w:ascii="Times New Roman" w:hAnsi="Times New Roman" w:cs="Times New Roman"/>
          <w:sz w:val="24"/>
          <w:szCs w:val="24"/>
        </w:rPr>
        <w:tab/>
      </w:r>
      <w:r>
        <w:rPr>
          <w:rFonts w:ascii="Times New Roman" w:hAnsi="Times New Roman" w:cs="Times New Roman"/>
          <w:sz w:val="24"/>
          <w:szCs w:val="24"/>
        </w:rPr>
        <w:t>Introduction</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21</w:t>
      </w:r>
    </w:p>
    <w:p w:rsidR="002F7D85" w:rsidRPr="000C59F5" w:rsidRDefault="002F7D85" w:rsidP="002F7D85">
      <w:pPr>
        <w:spacing w:line="360" w:lineRule="auto"/>
        <w:jc w:val="both"/>
        <w:rPr>
          <w:rFonts w:ascii="Times New Roman" w:hAnsi="Times New Roman" w:cs="Times New Roman"/>
          <w:sz w:val="24"/>
          <w:szCs w:val="24"/>
        </w:rPr>
      </w:pPr>
      <w:r w:rsidRPr="000C59F5">
        <w:rPr>
          <w:rFonts w:ascii="Times New Roman" w:hAnsi="Times New Roman" w:cs="Times New Roman"/>
          <w:sz w:val="24"/>
          <w:szCs w:val="24"/>
        </w:rPr>
        <w:t>3.2</w:t>
      </w:r>
      <w:r w:rsidRPr="000C59F5">
        <w:rPr>
          <w:rFonts w:ascii="Times New Roman" w:hAnsi="Times New Roman" w:cs="Times New Roman"/>
          <w:sz w:val="24"/>
          <w:szCs w:val="24"/>
        </w:rPr>
        <w:tab/>
      </w:r>
      <w:r>
        <w:rPr>
          <w:rFonts w:ascii="Times New Roman" w:hAnsi="Times New Roman" w:cs="Times New Roman"/>
          <w:sz w:val="24"/>
          <w:szCs w:val="24"/>
        </w:rPr>
        <w:t>Research Design………………………………………………………………….……...21</w:t>
      </w:r>
    </w:p>
    <w:p w:rsidR="002F7D85" w:rsidRPr="000C59F5" w:rsidRDefault="002F7D85" w:rsidP="002F7D85">
      <w:pPr>
        <w:spacing w:line="360" w:lineRule="auto"/>
        <w:jc w:val="both"/>
        <w:rPr>
          <w:rFonts w:ascii="Times New Roman" w:hAnsi="Times New Roman" w:cs="Times New Roman"/>
          <w:sz w:val="24"/>
          <w:szCs w:val="24"/>
        </w:rPr>
      </w:pPr>
      <w:r w:rsidRPr="000C59F5">
        <w:rPr>
          <w:rFonts w:ascii="Times New Roman" w:hAnsi="Times New Roman" w:cs="Times New Roman"/>
          <w:sz w:val="24"/>
          <w:szCs w:val="24"/>
        </w:rPr>
        <w:t>3.3</w:t>
      </w:r>
      <w:r w:rsidRPr="000C59F5">
        <w:rPr>
          <w:rFonts w:ascii="Times New Roman" w:hAnsi="Times New Roman" w:cs="Times New Roman"/>
          <w:sz w:val="24"/>
          <w:szCs w:val="24"/>
        </w:rPr>
        <w:tab/>
      </w:r>
      <w:r>
        <w:rPr>
          <w:rFonts w:ascii="Times New Roman" w:hAnsi="Times New Roman" w:cs="Times New Roman"/>
          <w:sz w:val="24"/>
          <w:szCs w:val="24"/>
        </w:rPr>
        <w:t>Data Types and Source</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21</w:t>
      </w:r>
    </w:p>
    <w:p w:rsidR="002F7D85" w:rsidRPr="000C59F5" w:rsidRDefault="002F7D85" w:rsidP="002F7D85">
      <w:pPr>
        <w:spacing w:line="360" w:lineRule="auto"/>
        <w:jc w:val="both"/>
        <w:rPr>
          <w:rFonts w:ascii="Times New Roman" w:hAnsi="Times New Roman" w:cs="Times New Roman"/>
          <w:sz w:val="24"/>
          <w:szCs w:val="24"/>
        </w:rPr>
      </w:pPr>
      <w:r w:rsidRPr="000C59F5">
        <w:rPr>
          <w:rFonts w:ascii="Times New Roman" w:hAnsi="Times New Roman" w:cs="Times New Roman"/>
          <w:sz w:val="24"/>
          <w:szCs w:val="24"/>
        </w:rPr>
        <w:t>3</w:t>
      </w:r>
      <w:proofErr w:type="gramStart"/>
      <w:r w:rsidRPr="000C59F5">
        <w:rPr>
          <w:rFonts w:ascii="Times New Roman" w:hAnsi="Times New Roman" w:cs="Times New Roman"/>
          <w:sz w:val="24"/>
          <w:szCs w:val="24"/>
        </w:rPr>
        <w:t>,4</w:t>
      </w:r>
      <w:proofErr w:type="gramEnd"/>
      <w:r w:rsidRPr="000C59F5">
        <w:rPr>
          <w:rFonts w:ascii="Times New Roman" w:hAnsi="Times New Roman" w:cs="Times New Roman"/>
          <w:sz w:val="24"/>
          <w:szCs w:val="24"/>
        </w:rPr>
        <w:tab/>
      </w:r>
      <w:r>
        <w:rPr>
          <w:rFonts w:ascii="Times New Roman" w:hAnsi="Times New Roman" w:cs="Times New Roman"/>
          <w:sz w:val="24"/>
          <w:szCs w:val="24"/>
        </w:rPr>
        <w:t>Instrument for data Collection …………………………………………………………..21</w:t>
      </w:r>
    </w:p>
    <w:p w:rsidR="002F7D85" w:rsidRPr="000C59F5" w:rsidRDefault="002F7D85" w:rsidP="002F7D85">
      <w:pPr>
        <w:spacing w:line="360" w:lineRule="auto"/>
        <w:jc w:val="both"/>
        <w:rPr>
          <w:rFonts w:ascii="Times New Roman" w:hAnsi="Times New Roman" w:cs="Times New Roman"/>
          <w:sz w:val="24"/>
          <w:szCs w:val="24"/>
        </w:rPr>
      </w:pPr>
      <w:r w:rsidRPr="000C59F5">
        <w:rPr>
          <w:rFonts w:ascii="Times New Roman" w:hAnsi="Times New Roman" w:cs="Times New Roman"/>
          <w:sz w:val="24"/>
          <w:szCs w:val="24"/>
        </w:rPr>
        <w:t xml:space="preserve">3.5 </w:t>
      </w:r>
      <w:r w:rsidRPr="000C59F5">
        <w:rPr>
          <w:rFonts w:ascii="Times New Roman" w:hAnsi="Times New Roman" w:cs="Times New Roman"/>
          <w:sz w:val="24"/>
          <w:szCs w:val="24"/>
        </w:rPr>
        <w:tab/>
      </w:r>
      <w:r>
        <w:rPr>
          <w:rFonts w:ascii="Times New Roman" w:hAnsi="Times New Roman" w:cs="Times New Roman"/>
          <w:sz w:val="24"/>
          <w:szCs w:val="24"/>
        </w:rPr>
        <w:t>Target Population ……………………………………………………………………….22</w:t>
      </w:r>
    </w:p>
    <w:p w:rsidR="002F7D85" w:rsidRPr="000C59F5" w:rsidRDefault="002F7D85" w:rsidP="002F7D85">
      <w:pPr>
        <w:spacing w:line="360" w:lineRule="auto"/>
        <w:jc w:val="both"/>
        <w:rPr>
          <w:rFonts w:ascii="Times New Roman" w:hAnsi="Times New Roman" w:cs="Times New Roman"/>
          <w:sz w:val="24"/>
          <w:szCs w:val="24"/>
        </w:rPr>
      </w:pPr>
      <w:r>
        <w:rPr>
          <w:rFonts w:ascii="Times New Roman" w:hAnsi="Times New Roman" w:cs="Times New Roman"/>
          <w:sz w:val="24"/>
          <w:szCs w:val="24"/>
        </w:rPr>
        <w:t>3.6       Sample Frame…………………..……………………………………………………….22</w:t>
      </w:r>
    </w:p>
    <w:p w:rsidR="002F7D85" w:rsidRPr="000C59F5" w:rsidRDefault="002F7D85" w:rsidP="002F7D85">
      <w:pPr>
        <w:spacing w:line="360" w:lineRule="auto"/>
        <w:jc w:val="both"/>
        <w:rPr>
          <w:rFonts w:ascii="Times New Roman" w:hAnsi="Times New Roman" w:cs="Times New Roman"/>
          <w:sz w:val="24"/>
          <w:szCs w:val="24"/>
        </w:rPr>
      </w:pPr>
      <w:r w:rsidRPr="000C59F5">
        <w:rPr>
          <w:rFonts w:ascii="Times New Roman" w:hAnsi="Times New Roman" w:cs="Times New Roman"/>
          <w:sz w:val="24"/>
          <w:szCs w:val="24"/>
        </w:rPr>
        <w:t>3.7</w:t>
      </w:r>
      <w:r w:rsidRPr="000C59F5">
        <w:rPr>
          <w:rFonts w:ascii="Times New Roman" w:hAnsi="Times New Roman" w:cs="Times New Roman"/>
          <w:sz w:val="24"/>
          <w:szCs w:val="24"/>
        </w:rPr>
        <w:tab/>
      </w:r>
      <w:r>
        <w:rPr>
          <w:rFonts w:ascii="Times New Roman" w:hAnsi="Times New Roman" w:cs="Times New Roman"/>
          <w:sz w:val="24"/>
          <w:szCs w:val="24"/>
        </w:rPr>
        <w:t>Sample Size …………………………………………………………...............................22</w:t>
      </w:r>
    </w:p>
    <w:p w:rsidR="002F7D85" w:rsidRPr="000C59F5" w:rsidRDefault="002F7D85" w:rsidP="002F7D85">
      <w:pPr>
        <w:spacing w:line="360" w:lineRule="auto"/>
        <w:jc w:val="both"/>
        <w:rPr>
          <w:rFonts w:ascii="Times New Roman" w:hAnsi="Times New Roman" w:cs="Times New Roman"/>
          <w:sz w:val="24"/>
          <w:szCs w:val="24"/>
        </w:rPr>
      </w:pPr>
      <w:r w:rsidRPr="000C59F5">
        <w:rPr>
          <w:rFonts w:ascii="Times New Roman" w:hAnsi="Times New Roman" w:cs="Times New Roman"/>
          <w:sz w:val="24"/>
          <w:szCs w:val="24"/>
        </w:rPr>
        <w:t>3</w:t>
      </w:r>
      <w:proofErr w:type="gramStart"/>
      <w:r w:rsidRPr="000C59F5">
        <w:rPr>
          <w:rFonts w:ascii="Times New Roman" w:hAnsi="Times New Roman" w:cs="Times New Roman"/>
          <w:sz w:val="24"/>
          <w:szCs w:val="24"/>
        </w:rPr>
        <w:t>,8</w:t>
      </w:r>
      <w:proofErr w:type="gramEnd"/>
      <w:r w:rsidRPr="000C59F5">
        <w:rPr>
          <w:rFonts w:ascii="Times New Roman" w:hAnsi="Times New Roman" w:cs="Times New Roman"/>
          <w:sz w:val="24"/>
          <w:szCs w:val="24"/>
        </w:rPr>
        <w:tab/>
      </w:r>
      <w:r>
        <w:rPr>
          <w:rFonts w:ascii="Times New Roman" w:hAnsi="Times New Roman" w:cs="Times New Roman"/>
          <w:sz w:val="24"/>
          <w:szCs w:val="24"/>
        </w:rPr>
        <w:t>Sampling Procedure</w:t>
      </w:r>
      <w:r w:rsidRPr="000C59F5">
        <w:rPr>
          <w:rFonts w:ascii="Times New Roman" w:hAnsi="Times New Roman" w:cs="Times New Roman"/>
          <w:sz w:val="24"/>
          <w:szCs w:val="24"/>
        </w:rPr>
        <w:t xml:space="preserve"> …………………………</w:t>
      </w:r>
      <w:r>
        <w:rPr>
          <w:rFonts w:ascii="Times New Roman" w:hAnsi="Times New Roman" w:cs="Times New Roman"/>
          <w:sz w:val="24"/>
          <w:szCs w:val="24"/>
        </w:rPr>
        <w:t>………………………………………….22</w:t>
      </w:r>
    </w:p>
    <w:p w:rsidR="002F7D85" w:rsidRPr="000C59F5" w:rsidRDefault="002F7D85" w:rsidP="002F7D85">
      <w:pPr>
        <w:spacing w:line="360" w:lineRule="auto"/>
        <w:jc w:val="both"/>
        <w:rPr>
          <w:rFonts w:ascii="Times New Roman" w:hAnsi="Times New Roman" w:cs="Times New Roman"/>
          <w:sz w:val="24"/>
          <w:szCs w:val="24"/>
        </w:rPr>
      </w:pPr>
      <w:r w:rsidRPr="000C59F5">
        <w:rPr>
          <w:rFonts w:ascii="Times New Roman" w:hAnsi="Times New Roman" w:cs="Times New Roman"/>
          <w:sz w:val="24"/>
          <w:szCs w:val="24"/>
        </w:rPr>
        <w:t xml:space="preserve">3.9       </w:t>
      </w:r>
      <w:r>
        <w:rPr>
          <w:rFonts w:ascii="Times New Roman" w:hAnsi="Times New Roman" w:cs="Times New Roman"/>
          <w:sz w:val="24"/>
          <w:szCs w:val="24"/>
        </w:rPr>
        <w:t>Method of Data Analysis…………………………………………….…………………..22</w:t>
      </w:r>
    </w:p>
    <w:p w:rsidR="002F7D85" w:rsidRPr="000C59F5" w:rsidRDefault="002F7D85" w:rsidP="002F7D85">
      <w:pPr>
        <w:spacing w:line="360" w:lineRule="auto"/>
        <w:jc w:val="both"/>
        <w:rPr>
          <w:rFonts w:ascii="Times New Roman" w:hAnsi="Times New Roman" w:cs="Times New Roman"/>
          <w:sz w:val="24"/>
          <w:szCs w:val="24"/>
        </w:rPr>
      </w:pPr>
      <w:r>
        <w:rPr>
          <w:rFonts w:ascii="Times New Roman" w:hAnsi="Times New Roman" w:cs="Times New Roman"/>
          <w:sz w:val="24"/>
          <w:szCs w:val="24"/>
        </w:rPr>
        <w:t>3.10</w:t>
      </w:r>
      <w:r w:rsidRPr="000C59F5">
        <w:rPr>
          <w:rFonts w:ascii="Times New Roman" w:hAnsi="Times New Roman" w:cs="Times New Roman"/>
          <w:sz w:val="24"/>
          <w:szCs w:val="24"/>
        </w:rPr>
        <w:t xml:space="preserve">  </w:t>
      </w:r>
      <w:r w:rsidRPr="000C59F5">
        <w:rPr>
          <w:rFonts w:ascii="Times New Roman" w:hAnsi="Times New Roman" w:cs="Times New Roman"/>
          <w:sz w:val="24"/>
          <w:szCs w:val="24"/>
        </w:rPr>
        <w:tab/>
        <w:t xml:space="preserve">Summary of </w:t>
      </w:r>
      <w:r>
        <w:rPr>
          <w:rFonts w:ascii="Times New Roman" w:hAnsi="Times New Roman" w:cs="Times New Roman"/>
          <w:sz w:val="24"/>
          <w:szCs w:val="24"/>
        </w:rPr>
        <w:t>Data Analysis ---------------------------------------------------------------------</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-23</w:t>
      </w:r>
    </w:p>
    <w:p w:rsidR="002F7D85" w:rsidRDefault="002F7D85" w:rsidP="002F7D85">
      <w:pPr>
        <w:spacing w:line="360" w:lineRule="auto"/>
        <w:jc w:val="both"/>
        <w:rPr>
          <w:rFonts w:ascii="Times New Roman" w:hAnsi="Times New Roman" w:cs="Times New Roman"/>
          <w:b/>
          <w:sz w:val="24"/>
          <w:szCs w:val="24"/>
        </w:rPr>
      </w:pPr>
      <w:r w:rsidRPr="000C59F5">
        <w:rPr>
          <w:rFonts w:ascii="Times New Roman" w:hAnsi="Times New Roman" w:cs="Times New Roman"/>
          <w:b/>
          <w:sz w:val="24"/>
          <w:szCs w:val="24"/>
        </w:rPr>
        <w:t>CHAPTER FOUR</w:t>
      </w:r>
    </w:p>
    <w:p w:rsidR="002F7D85" w:rsidRPr="00E02BFF" w:rsidRDefault="002F7D85" w:rsidP="002F7D85">
      <w:pPr>
        <w:spacing w:line="360" w:lineRule="auto"/>
        <w:jc w:val="both"/>
        <w:rPr>
          <w:rFonts w:ascii="Times New Roman" w:hAnsi="Times New Roman" w:cs="Times New Roman"/>
          <w:sz w:val="24"/>
          <w:szCs w:val="24"/>
        </w:rPr>
      </w:pPr>
      <w:r w:rsidRPr="00E02BFF">
        <w:rPr>
          <w:rFonts w:ascii="Times New Roman" w:hAnsi="Times New Roman" w:cs="Times New Roman"/>
          <w:sz w:val="24"/>
          <w:szCs w:val="24"/>
        </w:rPr>
        <w:t>D</w:t>
      </w:r>
      <w:r>
        <w:rPr>
          <w:rFonts w:ascii="Times New Roman" w:hAnsi="Times New Roman" w:cs="Times New Roman"/>
          <w:sz w:val="24"/>
          <w:szCs w:val="24"/>
        </w:rPr>
        <w:t xml:space="preserve">ata </w:t>
      </w:r>
      <w:proofErr w:type="gramStart"/>
      <w:r>
        <w:rPr>
          <w:rFonts w:ascii="Times New Roman" w:hAnsi="Times New Roman" w:cs="Times New Roman"/>
          <w:sz w:val="24"/>
          <w:szCs w:val="24"/>
        </w:rPr>
        <w:t>Presentation  Analysis</w:t>
      </w:r>
      <w:proofErr w:type="gramEnd"/>
      <w:r>
        <w:rPr>
          <w:rFonts w:ascii="Times New Roman" w:hAnsi="Times New Roman" w:cs="Times New Roman"/>
          <w:sz w:val="24"/>
          <w:szCs w:val="24"/>
        </w:rPr>
        <w:t xml:space="preserve"> and I</w:t>
      </w:r>
      <w:r w:rsidRPr="00E02BFF">
        <w:rPr>
          <w:rFonts w:ascii="Times New Roman" w:hAnsi="Times New Roman" w:cs="Times New Roman"/>
          <w:sz w:val="24"/>
          <w:szCs w:val="24"/>
        </w:rPr>
        <w:t>nterpretation</w:t>
      </w:r>
    </w:p>
    <w:p w:rsidR="002F7D85" w:rsidRPr="000C59F5" w:rsidRDefault="002F7D85" w:rsidP="002F7D85">
      <w:pPr>
        <w:spacing w:line="360" w:lineRule="auto"/>
        <w:jc w:val="both"/>
        <w:rPr>
          <w:rFonts w:ascii="Times New Roman" w:hAnsi="Times New Roman" w:cs="Times New Roman"/>
          <w:sz w:val="24"/>
          <w:szCs w:val="24"/>
        </w:rPr>
      </w:pPr>
      <w:r w:rsidRPr="000C59F5">
        <w:rPr>
          <w:rFonts w:ascii="Times New Roman" w:hAnsi="Times New Roman" w:cs="Times New Roman"/>
          <w:sz w:val="24"/>
          <w:szCs w:val="24"/>
        </w:rPr>
        <w:t>4.0</w:t>
      </w:r>
      <w:r w:rsidRPr="000C59F5">
        <w:rPr>
          <w:rFonts w:ascii="Times New Roman" w:hAnsi="Times New Roman" w:cs="Times New Roman"/>
          <w:sz w:val="24"/>
          <w:szCs w:val="24"/>
        </w:rPr>
        <w:tab/>
      </w:r>
      <w:r>
        <w:rPr>
          <w:rFonts w:ascii="Times New Roman" w:hAnsi="Times New Roman" w:cs="Times New Roman"/>
          <w:sz w:val="24"/>
          <w:szCs w:val="24"/>
        </w:rPr>
        <w:t>Introduction</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30</w:t>
      </w:r>
    </w:p>
    <w:p w:rsidR="002F7D85" w:rsidRPr="000C59F5" w:rsidRDefault="002F7D85" w:rsidP="002F7D85">
      <w:pPr>
        <w:spacing w:line="360" w:lineRule="auto"/>
        <w:jc w:val="both"/>
        <w:rPr>
          <w:rFonts w:ascii="Times New Roman" w:hAnsi="Times New Roman" w:cs="Times New Roman"/>
          <w:sz w:val="24"/>
          <w:szCs w:val="24"/>
        </w:rPr>
      </w:pPr>
      <w:r>
        <w:rPr>
          <w:rFonts w:ascii="Times New Roman" w:hAnsi="Times New Roman" w:cs="Times New Roman"/>
          <w:sz w:val="24"/>
          <w:szCs w:val="24"/>
        </w:rPr>
        <w:t>4.1</w:t>
      </w:r>
      <w:r>
        <w:rPr>
          <w:rFonts w:ascii="Times New Roman" w:hAnsi="Times New Roman" w:cs="Times New Roman"/>
          <w:sz w:val="24"/>
          <w:szCs w:val="24"/>
        </w:rPr>
        <w:tab/>
        <w:t>Data Presentation, A</w:t>
      </w:r>
      <w:r w:rsidRPr="000C59F5">
        <w:rPr>
          <w:rFonts w:ascii="Times New Roman" w:hAnsi="Times New Roman" w:cs="Times New Roman"/>
          <w:sz w:val="24"/>
          <w:szCs w:val="24"/>
        </w:rPr>
        <w:t>nalysis and I</w:t>
      </w:r>
      <w:r>
        <w:rPr>
          <w:rFonts w:ascii="Times New Roman" w:hAnsi="Times New Roman" w:cs="Times New Roman"/>
          <w:sz w:val="24"/>
          <w:szCs w:val="24"/>
        </w:rPr>
        <w:t>nterpretation</w:t>
      </w:r>
      <w:r w:rsidRPr="000C59F5">
        <w:rPr>
          <w:rFonts w:ascii="Times New Roman" w:hAnsi="Times New Roman" w:cs="Times New Roman"/>
          <w:sz w:val="24"/>
          <w:szCs w:val="24"/>
        </w:rPr>
        <w:t xml:space="preserve"> </w:t>
      </w:r>
      <w:proofErr w:type="gramStart"/>
      <w:r w:rsidRPr="000C59F5">
        <w:rPr>
          <w:rFonts w:ascii="Times New Roman" w:hAnsi="Times New Roman" w:cs="Times New Roman"/>
          <w:sz w:val="24"/>
          <w:szCs w:val="24"/>
        </w:rPr>
        <w:t>…………………</w:t>
      </w:r>
      <w:r>
        <w:rPr>
          <w:rFonts w:ascii="Times New Roman" w:hAnsi="Times New Roman" w:cs="Times New Roman"/>
          <w:sz w:val="24"/>
          <w:szCs w:val="24"/>
        </w:rPr>
        <w:t>..</w:t>
      </w:r>
      <w:r w:rsidRPr="000C59F5">
        <w:rPr>
          <w:rFonts w:ascii="Times New Roman" w:hAnsi="Times New Roman" w:cs="Times New Roman"/>
          <w:sz w:val="24"/>
          <w:szCs w:val="24"/>
        </w:rPr>
        <w:t>…</w:t>
      </w:r>
      <w:r>
        <w:rPr>
          <w:rFonts w:ascii="Times New Roman" w:hAnsi="Times New Roman" w:cs="Times New Roman"/>
          <w:sz w:val="24"/>
          <w:szCs w:val="24"/>
        </w:rPr>
        <w:t>………………....</w:t>
      </w:r>
      <w:proofErr w:type="gramEnd"/>
      <w:r>
        <w:rPr>
          <w:rFonts w:ascii="Times New Roman" w:hAnsi="Times New Roman" w:cs="Times New Roman"/>
          <w:sz w:val="24"/>
          <w:szCs w:val="24"/>
        </w:rPr>
        <w:t>30</w:t>
      </w:r>
    </w:p>
    <w:p w:rsidR="002F7D85" w:rsidRPr="000C59F5" w:rsidRDefault="002F7D85" w:rsidP="002F7D85">
      <w:pPr>
        <w:spacing w:after="0" w:line="360" w:lineRule="auto"/>
        <w:jc w:val="both"/>
        <w:rPr>
          <w:rFonts w:ascii="Times New Roman" w:hAnsi="Times New Roman" w:cs="Times New Roman"/>
          <w:b/>
          <w:sz w:val="24"/>
          <w:szCs w:val="24"/>
        </w:rPr>
      </w:pPr>
      <w:r w:rsidRPr="000C59F5">
        <w:rPr>
          <w:rFonts w:ascii="Times New Roman" w:hAnsi="Times New Roman" w:cs="Times New Roman"/>
          <w:b/>
          <w:sz w:val="24"/>
          <w:szCs w:val="24"/>
        </w:rPr>
        <w:t>CHAPTER FIVE</w:t>
      </w:r>
    </w:p>
    <w:p w:rsidR="002F7D85" w:rsidRPr="000C59F5" w:rsidRDefault="002F7D85" w:rsidP="002F7D85">
      <w:pPr>
        <w:spacing w:after="0" w:line="360" w:lineRule="auto"/>
        <w:jc w:val="both"/>
        <w:rPr>
          <w:rFonts w:ascii="Times New Roman" w:hAnsi="Times New Roman" w:cs="Times New Roman"/>
          <w:sz w:val="24"/>
          <w:szCs w:val="24"/>
        </w:rPr>
      </w:pPr>
      <w:r w:rsidRPr="000C59F5">
        <w:rPr>
          <w:rFonts w:ascii="Times New Roman" w:hAnsi="Times New Roman" w:cs="Times New Roman"/>
          <w:sz w:val="24"/>
          <w:szCs w:val="24"/>
        </w:rPr>
        <w:tab/>
        <w:t>Summary of Findings Conclusion and Recommendation…………………..</w:t>
      </w:r>
      <w:r>
        <w:rPr>
          <w:rFonts w:ascii="Times New Roman" w:hAnsi="Times New Roman" w:cs="Times New Roman"/>
          <w:sz w:val="24"/>
          <w:szCs w:val="24"/>
        </w:rPr>
        <w:t>………….37</w:t>
      </w:r>
    </w:p>
    <w:p w:rsidR="002F7D85" w:rsidRPr="000C59F5" w:rsidRDefault="002F7D85" w:rsidP="002F7D8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5.0</w:t>
      </w:r>
      <w:r w:rsidRPr="000C59F5">
        <w:rPr>
          <w:rFonts w:ascii="Times New Roman" w:hAnsi="Times New Roman" w:cs="Times New Roman"/>
          <w:sz w:val="24"/>
          <w:szCs w:val="24"/>
        </w:rPr>
        <w:tab/>
        <w:t>Introduction</w:t>
      </w:r>
      <w:r>
        <w:rPr>
          <w:rFonts w:ascii="Times New Roman" w:hAnsi="Times New Roman" w:cs="Times New Roman"/>
          <w:sz w:val="24"/>
          <w:szCs w:val="24"/>
        </w:rPr>
        <w:t>…………………………………………………………………………….37</w:t>
      </w:r>
    </w:p>
    <w:p w:rsidR="002F7D85" w:rsidRPr="000C59F5" w:rsidRDefault="002F7D85" w:rsidP="002F7D85">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5.1</w:t>
      </w:r>
      <w:r>
        <w:rPr>
          <w:rFonts w:ascii="Times New Roman" w:hAnsi="Times New Roman" w:cs="Times New Roman"/>
          <w:sz w:val="24"/>
          <w:szCs w:val="24"/>
        </w:rPr>
        <w:tab/>
        <w:t>Summary of F</w:t>
      </w:r>
      <w:r w:rsidRPr="000C59F5">
        <w:rPr>
          <w:rFonts w:ascii="Times New Roman" w:hAnsi="Times New Roman" w:cs="Times New Roman"/>
          <w:sz w:val="24"/>
          <w:szCs w:val="24"/>
        </w:rPr>
        <w:t>ind</w:t>
      </w:r>
      <w:r>
        <w:rPr>
          <w:rFonts w:ascii="Times New Roman" w:hAnsi="Times New Roman" w:cs="Times New Roman"/>
          <w:sz w:val="24"/>
          <w:szCs w:val="24"/>
        </w:rPr>
        <w:t>ing…………………………………………………………………….37</w:t>
      </w:r>
    </w:p>
    <w:p w:rsidR="002F7D85" w:rsidRPr="000C59F5" w:rsidRDefault="002F7D85" w:rsidP="002F7D8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5.2</w:t>
      </w:r>
      <w:r w:rsidRPr="000C59F5">
        <w:rPr>
          <w:rFonts w:ascii="Times New Roman" w:hAnsi="Times New Roman" w:cs="Times New Roman"/>
          <w:sz w:val="24"/>
          <w:szCs w:val="24"/>
        </w:rPr>
        <w:tab/>
        <w:t>Conclusion</w:t>
      </w:r>
      <w:r>
        <w:rPr>
          <w:rFonts w:ascii="Times New Roman" w:hAnsi="Times New Roman" w:cs="Times New Roman"/>
          <w:sz w:val="24"/>
          <w:szCs w:val="24"/>
        </w:rPr>
        <w:t>………………………………………………………………………………38</w:t>
      </w:r>
    </w:p>
    <w:p w:rsidR="002F7D85" w:rsidRPr="000C59F5" w:rsidRDefault="002F7D85" w:rsidP="002F7D8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5.3</w:t>
      </w:r>
      <w:r w:rsidRPr="000C59F5">
        <w:rPr>
          <w:rFonts w:ascii="Times New Roman" w:hAnsi="Times New Roman" w:cs="Times New Roman"/>
          <w:sz w:val="24"/>
          <w:szCs w:val="24"/>
        </w:rPr>
        <w:tab/>
        <w:t>Recommendation……</w:t>
      </w:r>
      <w:r>
        <w:rPr>
          <w:rFonts w:ascii="Times New Roman" w:hAnsi="Times New Roman" w:cs="Times New Roman"/>
          <w:sz w:val="24"/>
          <w:szCs w:val="24"/>
        </w:rPr>
        <w:t>………………………………………………………………......38</w:t>
      </w:r>
    </w:p>
    <w:p w:rsidR="002F7D85" w:rsidRPr="000C59F5" w:rsidRDefault="002F7D85" w:rsidP="002F7D85">
      <w:pPr>
        <w:spacing w:after="0" w:line="360" w:lineRule="auto"/>
        <w:ind w:firstLine="720"/>
        <w:jc w:val="both"/>
        <w:rPr>
          <w:rFonts w:ascii="Times New Roman" w:hAnsi="Times New Roman" w:cs="Times New Roman"/>
          <w:sz w:val="24"/>
          <w:szCs w:val="24"/>
        </w:rPr>
      </w:pPr>
      <w:r w:rsidRPr="000C59F5">
        <w:rPr>
          <w:rFonts w:ascii="Times New Roman" w:hAnsi="Times New Roman" w:cs="Times New Roman"/>
          <w:sz w:val="24"/>
          <w:szCs w:val="24"/>
        </w:rPr>
        <w:t>References</w:t>
      </w:r>
    </w:p>
    <w:p w:rsidR="002F7D85" w:rsidRDefault="002F7D85" w:rsidP="002F7D85"/>
    <w:p w:rsidR="00A7043C" w:rsidRDefault="00A7043C" w:rsidP="00320001">
      <w:pPr>
        <w:spacing w:before="100" w:beforeAutospacing="1" w:after="100" w:afterAutospacing="1" w:line="360" w:lineRule="auto"/>
        <w:jc w:val="center"/>
        <w:outlineLvl w:val="2"/>
        <w:rPr>
          <w:rFonts w:ascii="Times New Roman" w:eastAsia="Times New Roman" w:hAnsi="Times New Roman" w:cs="Times New Roman"/>
          <w:b/>
          <w:bCs/>
          <w:sz w:val="27"/>
          <w:szCs w:val="27"/>
        </w:rPr>
      </w:pPr>
    </w:p>
    <w:p w:rsidR="00A7043C" w:rsidRDefault="00A7043C" w:rsidP="00320001">
      <w:pPr>
        <w:spacing w:before="100" w:beforeAutospacing="1" w:after="100" w:afterAutospacing="1" w:line="360" w:lineRule="auto"/>
        <w:jc w:val="center"/>
        <w:outlineLvl w:val="2"/>
        <w:rPr>
          <w:rFonts w:ascii="Times New Roman" w:eastAsia="Times New Roman" w:hAnsi="Times New Roman" w:cs="Times New Roman"/>
          <w:b/>
          <w:bCs/>
          <w:sz w:val="27"/>
          <w:szCs w:val="27"/>
        </w:rPr>
      </w:pPr>
    </w:p>
    <w:p w:rsidR="00A7043C" w:rsidRDefault="00A7043C" w:rsidP="00320001">
      <w:pPr>
        <w:spacing w:before="100" w:beforeAutospacing="1" w:after="100" w:afterAutospacing="1" w:line="360" w:lineRule="auto"/>
        <w:jc w:val="center"/>
        <w:outlineLvl w:val="2"/>
        <w:rPr>
          <w:rFonts w:ascii="Times New Roman" w:eastAsia="Times New Roman" w:hAnsi="Times New Roman" w:cs="Times New Roman"/>
          <w:b/>
          <w:bCs/>
          <w:sz w:val="27"/>
          <w:szCs w:val="27"/>
        </w:rPr>
      </w:pPr>
    </w:p>
    <w:p w:rsidR="00A7043C" w:rsidRDefault="00A7043C" w:rsidP="00320001">
      <w:pPr>
        <w:spacing w:before="100" w:beforeAutospacing="1" w:after="100" w:afterAutospacing="1" w:line="360" w:lineRule="auto"/>
        <w:jc w:val="center"/>
        <w:outlineLvl w:val="2"/>
        <w:rPr>
          <w:rFonts w:ascii="Times New Roman" w:eastAsia="Times New Roman" w:hAnsi="Times New Roman" w:cs="Times New Roman"/>
          <w:b/>
          <w:bCs/>
          <w:sz w:val="27"/>
          <w:szCs w:val="27"/>
        </w:rPr>
      </w:pPr>
    </w:p>
    <w:p w:rsidR="00A7043C" w:rsidRDefault="00A7043C" w:rsidP="00320001">
      <w:pPr>
        <w:spacing w:before="100" w:beforeAutospacing="1" w:after="100" w:afterAutospacing="1" w:line="360" w:lineRule="auto"/>
        <w:jc w:val="center"/>
        <w:outlineLvl w:val="2"/>
        <w:rPr>
          <w:rFonts w:ascii="Times New Roman" w:eastAsia="Times New Roman" w:hAnsi="Times New Roman" w:cs="Times New Roman"/>
          <w:b/>
          <w:bCs/>
          <w:sz w:val="27"/>
          <w:szCs w:val="27"/>
        </w:rPr>
      </w:pPr>
    </w:p>
    <w:p w:rsidR="00A7043C" w:rsidRDefault="00A7043C" w:rsidP="00320001">
      <w:pPr>
        <w:spacing w:before="100" w:beforeAutospacing="1" w:after="100" w:afterAutospacing="1" w:line="360" w:lineRule="auto"/>
        <w:jc w:val="center"/>
        <w:outlineLvl w:val="2"/>
        <w:rPr>
          <w:rFonts w:ascii="Times New Roman" w:eastAsia="Times New Roman" w:hAnsi="Times New Roman" w:cs="Times New Roman"/>
          <w:b/>
          <w:bCs/>
          <w:sz w:val="27"/>
          <w:szCs w:val="27"/>
        </w:rPr>
      </w:pPr>
    </w:p>
    <w:p w:rsidR="00A7043C" w:rsidRDefault="00A7043C" w:rsidP="00320001">
      <w:pPr>
        <w:spacing w:before="100" w:beforeAutospacing="1" w:after="100" w:afterAutospacing="1" w:line="360" w:lineRule="auto"/>
        <w:jc w:val="center"/>
        <w:outlineLvl w:val="2"/>
        <w:rPr>
          <w:rFonts w:ascii="Times New Roman" w:eastAsia="Times New Roman" w:hAnsi="Times New Roman" w:cs="Times New Roman"/>
          <w:b/>
          <w:bCs/>
          <w:sz w:val="27"/>
          <w:szCs w:val="27"/>
        </w:rPr>
      </w:pPr>
    </w:p>
    <w:p w:rsidR="00A7043C" w:rsidRDefault="00A7043C" w:rsidP="00320001">
      <w:pPr>
        <w:spacing w:before="100" w:beforeAutospacing="1" w:after="100" w:afterAutospacing="1" w:line="360" w:lineRule="auto"/>
        <w:jc w:val="center"/>
        <w:outlineLvl w:val="2"/>
        <w:rPr>
          <w:rFonts w:ascii="Times New Roman" w:eastAsia="Times New Roman" w:hAnsi="Times New Roman" w:cs="Times New Roman"/>
          <w:b/>
          <w:bCs/>
          <w:sz w:val="27"/>
          <w:szCs w:val="27"/>
        </w:rPr>
      </w:pPr>
    </w:p>
    <w:p w:rsidR="00A7043C" w:rsidRDefault="00A7043C" w:rsidP="00320001">
      <w:pPr>
        <w:spacing w:before="100" w:beforeAutospacing="1" w:after="100" w:afterAutospacing="1" w:line="360" w:lineRule="auto"/>
        <w:jc w:val="center"/>
        <w:outlineLvl w:val="2"/>
        <w:rPr>
          <w:rFonts w:ascii="Times New Roman" w:eastAsia="Times New Roman" w:hAnsi="Times New Roman" w:cs="Times New Roman"/>
          <w:b/>
          <w:bCs/>
          <w:sz w:val="27"/>
          <w:szCs w:val="27"/>
        </w:rPr>
      </w:pPr>
    </w:p>
    <w:p w:rsidR="00A7043C" w:rsidRDefault="00A7043C" w:rsidP="00320001">
      <w:pPr>
        <w:spacing w:before="100" w:beforeAutospacing="1" w:after="100" w:afterAutospacing="1" w:line="360" w:lineRule="auto"/>
        <w:jc w:val="center"/>
        <w:outlineLvl w:val="2"/>
        <w:rPr>
          <w:rFonts w:ascii="Times New Roman" w:eastAsia="Times New Roman" w:hAnsi="Times New Roman" w:cs="Times New Roman"/>
          <w:b/>
          <w:bCs/>
          <w:sz w:val="27"/>
          <w:szCs w:val="27"/>
        </w:rPr>
      </w:pPr>
    </w:p>
    <w:p w:rsidR="00A7043C" w:rsidRDefault="00A7043C" w:rsidP="00320001">
      <w:pPr>
        <w:spacing w:before="100" w:beforeAutospacing="1" w:after="100" w:afterAutospacing="1" w:line="360" w:lineRule="auto"/>
        <w:jc w:val="center"/>
        <w:outlineLvl w:val="2"/>
        <w:rPr>
          <w:rFonts w:ascii="Times New Roman" w:eastAsia="Times New Roman" w:hAnsi="Times New Roman" w:cs="Times New Roman"/>
          <w:b/>
          <w:bCs/>
          <w:sz w:val="27"/>
          <w:szCs w:val="27"/>
        </w:rPr>
      </w:pPr>
    </w:p>
    <w:p w:rsidR="00A7043C" w:rsidRDefault="00A7043C" w:rsidP="00320001">
      <w:pPr>
        <w:spacing w:before="100" w:beforeAutospacing="1" w:after="100" w:afterAutospacing="1" w:line="360" w:lineRule="auto"/>
        <w:jc w:val="center"/>
        <w:outlineLvl w:val="2"/>
        <w:rPr>
          <w:rFonts w:ascii="Times New Roman" w:eastAsia="Times New Roman" w:hAnsi="Times New Roman" w:cs="Times New Roman"/>
          <w:b/>
          <w:bCs/>
          <w:sz w:val="27"/>
          <w:szCs w:val="27"/>
        </w:rPr>
      </w:pPr>
    </w:p>
    <w:p w:rsidR="00A7043C" w:rsidRDefault="00A7043C" w:rsidP="00320001">
      <w:pPr>
        <w:spacing w:before="100" w:beforeAutospacing="1" w:after="100" w:afterAutospacing="1" w:line="360" w:lineRule="auto"/>
        <w:jc w:val="center"/>
        <w:outlineLvl w:val="2"/>
        <w:rPr>
          <w:rFonts w:ascii="Times New Roman" w:eastAsia="Times New Roman" w:hAnsi="Times New Roman" w:cs="Times New Roman"/>
          <w:b/>
          <w:bCs/>
          <w:sz w:val="27"/>
          <w:szCs w:val="27"/>
        </w:rPr>
      </w:pPr>
    </w:p>
    <w:p w:rsidR="00A7043C" w:rsidRDefault="00A7043C" w:rsidP="00320001">
      <w:pPr>
        <w:spacing w:before="100" w:beforeAutospacing="1" w:after="100" w:afterAutospacing="1" w:line="360" w:lineRule="auto"/>
        <w:jc w:val="center"/>
        <w:outlineLvl w:val="2"/>
        <w:rPr>
          <w:rFonts w:ascii="Times New Roman" w:eastAsia="Times New Roman" w:hAnsi="Times New Roman" w:cs="Times New Roman"/>
          <w:b/>
          <w:bCs/>
          <w:sz w:val="27"/>
          <w:szCs w:val="27"/>
        </w:rPr>
      </w:pPr>
    </w:p>
    <w:p w:rsidR="00A7043C" w:rsidRDefault="00A7043C" w:rsidP="00320001">
      <w:pPr>
        <w:spacing w:before="100" w:beforeAutospacing="1" w:after="100" w:afterAutospacing="1" w:line="360" w:lineRule="auto"/>
        <w:jc w:val="center"/>
        <w:outlineLvl w:val="2"/>
        <w:rPr>
          <w:rFonts w:ascii="Times New Roman" w:eastAsia="Times New Roman" w:hAnsi="Times New Roman" w:cs="Times New Roman"/>
          <w:b/>
          <w:bCs/>
          <w:sz w:val="27"/>
          <w:szCs w:val="27"/>
        </w:rPr>
      </w:pPr>
    </w:p>
    <w:p w:rsidR="00AF58B9" w:rsidRDefault="00AF58B9" w:rsidP="00320001">
      <w:pPr>
        <w:spacing w:before="100" w:beforeAutospacing="1" w:after="100" w:afterAutospacing="1" w:line="360" w:lineRule="auto"/>
        <w:jc w:val="center"/>
        <w:outlineLvl w:val="2"/>
        <w:rPr>
          <w:rFonts w:ascii="Times New Roman" w:eastAsia="Times New Roman" w:hAnsi="Times New Roman" w:cs="Times New Roman"/>
          <w:b/>
          <w:bCs/>
          <w:sz w:val="27"/>
          <w:szCs w:val="27"/>
        </w:rPr>
      </w:pPr>
      <w:r>
        <w:rPr>
          <w:rFonts w:ascii="Times New Roman" w:eastAsia="Times New Roman" w:hAnsi="Times New Roman" w:cs="Times New Roman"/>
          <w:b/>
          <w:bCs/>
          <w:sz w:val="27"/>
          <w:szCs w:val="27"/>
        </w:rPr>
        <w:t>CHAPTER ONE</w:t>
      </w:r>
    </w:p>
    <w:p w:rsidR="00AF58B9" w:rsidRPr="00CB264E" w:rsidRDefault="00AF58B9" w:rsidP="00320001">
      <w:pPr>
        <w:spacing w:before="100" w:beforeAutospacing="1" w:after="100" w:afterAutospacing="1" w:line="360" w:lineRule="auto"/>
        <w:jc w:val="both"/>
        <w:outlineLvl w:val="2"/>
        <w:rPr>
          <w:rFonts w:ascii="Times New Roman" w:eastAsia="Times New Roman" w:hAnsi="Times New Roman" w:cs="Times New Roman"/>
          <w:b/>
          <w:bCs/>
          <w:sz w:val="27"/>
          <w:szCs w:val="27"/>
        </w:rPr>
      </w:pPr>
      <w:r>
        <w:rPr>
          <w:rFonts w:ascii="Times New Roman" w:eastAsia="Times New Roman" w:hAnsi="Times New Roman" w:cs="Times New Roman"/>
          <w:b/>
          <w:bCs/>
          <w:sz w:val="27"/>
          <w:szCs w:val="27"/>
        </w:rPr>
        <w:t>1.0</w:t>
      </w:r>
      <w:r>
        <w:rPr>
          <w:rFonts w:ascii="Times New Roman" w:eastAsia="Times New Roman" w:hAnsi="Times New Roman" w:cs="Times New Roman"/>
          <w:b/>
          <w:bCs/>
          <w:sz w:val="27"/>
          <w:szCs w:val="27"/>
        </w:rPr>
        <w:tab/>
      </w:r>
      <w:r w:rsidRPr="00CB264E">
        <w:rPr>
          <w:rFonts w:ascii="Times New Roman" w:eastAsia="Times New Roman" w:hAnsi="Times New Roman" w:cs="Times New Roman"/>
          <w:b/>
          <w:bCs/>
          <w:sz w:val="27"/>
          <w:szCs w:val="27"/>
        </w:rPr>
        <w:t>Introduction</w:t>
      </w:r>
    </w:p>
    <w:p w:rsidR="00AF58B9" w:rsidRPr="00CB264E" w:rsidRDefault="00AF58B9" w:rsidP="00320001">
      <w:pPr>
        <w:spacing w:before="100" w:beforeAutospacing="1" w:after="100" w:afterAutospacing="1" w:line="360" w:lineRule="auto"/>
        <w:jc w:val="both"/>
        <w:outlineLvl w:val="3"/>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1.1</w:t>
      </w:r>
      <w:r>
        <w:rPr>
          <w:rFonts w:ascii="Times New Roman" w:eastAsia="Times New Roman" w:hAnsi="Times New Roman" w:cs="Times New Roman"/>
          <w:b/>
          <w:bCs/>
          <w:sz w:val="24"/>
          <w:szCs w:val="24"/>
        </w:rPr>
        <w:tab/>
      </w:r>
      <w:r w:rsidRPr="00CB264E">
        <w:rPr>
          <w:rFonts w:ascii="Times New Roman" w:eastAsia="Times New Roman" w:hAnsi="Times New Roman" w:cs="Times New Roman"/>
          <w:b/>
          <w:bCs/>
          <w:sz w:val="24"/>
          <w:szCs w:val="24"/>
        </w:rPr>
        <w:t>Background of the Study</w:t>
      </w:r>
    </w:p>
    <w:p w:rsidR="00AF58B9" w:rsidRDefault="00AF58B9" w:rsidP="00320001">
      <w:pPr>
        <w:pStyle w:val="NormalWeb"/>
        <w:spacing w:line="360" w:lineRule="auto"/>
        <w:jc w:val="both"/>
      </w:pPr>
      <w:r>
        <w:t xml:space="preserve">The real estate industry plays a crucial role in the economic growth of any country. It is not only an essential component of the economy in terms of providing housing and commercial spaces, but it also contributes significantly to employment, capital formation, and overall wealth generation. </w:t>
      </w:r>
      <w:proofErr w:type="gramStart"/>
      <w:r>
        <w:t>Smith (2022).</w:t>
      </w:r>
      <w:proofErr w:type="gramEnd"/>
      <w:r>
        <w:t xml:space="preserve"> In developing regions such as Ilorin, the capital city of </w:t>
      </w:r>
      <w:proofErr w:type="spellStart"/>
      <w:r>
        <w:t>Kwara</w:t>
      </w:r>
      <w:proofErr w:type="spellEnd"/>
      <w:r>
        <w:t xml:space="preserve"> State, Nigeria, property development remains a key area of focus due to its potential in boosting the economy and meeting the growing urban population's housing needs. </w:t>
      </w:r>
      <w:proofErr w:type="spellStart"/>
      <w:proofErr w:type="gramStart"/>
      <w:r>
        <w:t>Akogun</w:t>
      </w:r>
      <w:proofErr w:type="spellEnd"/>
      <w:r>
        <w:t xml:space="preserve"> (2019).</w:t>
      </w:r>
      <w:proofErr w:type="gramEnd"/>
    </w:p>
    <w:p w:rsidR="00AF58B9" w:rsidRDefault="00AF58B9" w:rsidP="00320001">
      <w:pPr>
        <w:pStyle w:val="NormalWeb"/>
        <w:spacing w:line="360" w:lineRule="auto"/>
        <w:jc w:val="both"/>
      </w:pPr>
      <w:r>
        <w:t xml:space="preserve">Market research in the real estate sector involves the process of gathering, </w:t>
      </w:r>
      <w:proofErr w:type="spellStart"/>
      <w:r>
        <w:t>analyzing</w:t>
      </w:r>
      <w:proofErr w:type="spellEnd"/>
      <w:r>
        <w:t xml:space="preserve">, and interpreting information about market trends, property values, consumer demand, and the </w:t>
      </w:r>
      <w:proofErr w:type="spellStart"/>
      <w:r>
        <w:t>behavior</w:t>
      </w:r>
      <w:proofErr w:type="spellEnd"/>
      <w:r>
        <w:t xml:space="preserve"> of buyers, sellers, and investors. It helps stakeholders in the real estate sector make informed decisions, minimize risks, and maximize opportunities in property development. Frank (2019) </w:t>
      </w:r>
      <w:proofErr w:type="gramStart"/>
      <w:r>
        <w:t>On</w:t>
      </w:r>
      <w:proofErr w:type="gramEnd"/>
      <w:r>
        <w:t xml:space="preserve"> the other hand, economic growth refers to the increase in the economic output of a region over time, measured by metrics such as GDP. The relationship between economic growth and real estate development is pivotal because a growing economy leads to higher demand for residential, commercial, and industrial properties. </w:t>
      </w:r>
      <w:proofErr w:type="spellStart"/>
      <w:r>
        <w:t>Olukoya</w:t>
      </w:r>
      <w:proofErr w:type="spellEnd"/>
      <w:r>
        <w:t xml:space="preserve"> (2019)</w:t>
      </w:r>
    </w:p>
    <w:p w:rsidR="00AF58B9" w:rsidRDefault="00AF58B9" w:rsidP="00320001">
      <w:pPr>
        <w:pStyle w:val="NormalWeb"/>
        <w:spacing w:line="360" w:lineRule="auto"/>
        <w:jc w:val="both"/>
      </w:pPr>
      <w:r>
        <w:t xml:space="preserve">In the context of Ilorin, market research and economic growth have a dynamic influence on the property development sector. The city has witnessed growth in population, infrastructure, and commercial activities in recent years, thus increasing demand for both residential and commercial properties. Despite this, the real estate market in Ilorin faces challenges such as insufficient data for market analysis, fluctuating demand, and limited access to financing for property developers. These factors, coupled with economic changes, influence the property development process in the city. </w:t>
      </w:r>
      <w:proofErr w:type="spellStart"/>
      <w:r>
        <w:t>Ogunba</w:t>
      </w:r>
      <w:proofErr w:type="spellEnd"/>
      <w:r>
        <w:t xml:space="preserve"> (2021)</w:t>
      </w:r>
    </w:p>
    <w:p w:rsidR="00AF58B9" w:rsidRDefault="00AF58B9" w:rsidP="00320001">
      <w:pPr>
        <w:pStyle w:val="NormalWeb"/>
        <w:spacing w:line="360" w:lineRule="auto"/>
        <w:jc w:val="both"/>
      </w:pPr>
      <w:r>
        <w:lastRenderedPageBreak/>
        <w:t>This study investigates the impact of real estate market research and economic growth on property development in Ilorin. By examining the relationship between these two factors and their effects on the growth of property development, the research aims to provide valuable insights for developers, investors, policymakers, and other stakeholders in the industry.</w:t>
      </w:r>
    </w:p>
    <w:p w:rsidR="00AF58B9" w:rsidRPr="00CB264E" w:rsidRDefault="00AF58B9" w:rsidP="00320001">
      <w:pPr>
        <w:spacing w:before="100" w:beforeAutospacing="1" w:after="100" w:afterAutospacing="1" w:line="360" w:lineRule="auto"/>
        <w:jc w:val="both"/>
        <w:outlineLvl w:val="3"/>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1.2</w:t>
      </w:r>
      <w:r>
        <w:rPr>
          <w:rFonts w:ascii="Times New Roman" w:eastAsia="Times New Roman" w:hAnsi="Times New Roman" w:cs="Times New Roman"/>
          <w:b/>
          <w:bCs/>
          <w:sz w:val="24"/>
          <w:szCs w:val="24"/>
        </w:rPr>
        <w:tab/>
      </w:r>
      <w:r w:rsidRPr="00CB264E">
        <w:rPr>
          <w:rFonts w:ascii="Times New Roman" w:eastAsia="Times New Roman" w:hAnsi="Times New Roman" w:cs="Times New Roman"/>
          <w:b/>
          <w:bCs/>
          <w:sz w:val="24"/>
          <w:szCs w:val="24"/>
        </w:rPr>
        <w:t xml:space="preserve">Statement </w:t>
      </w:r>
      <w:r>
        <w:rPr>
          <w:rFonts w:ascii="Times New Roman" w:eastAsia="Times New Roman" w:hAnsi="Times New Roman" w:cs="Times New Roman"/>
          <w:b/>
          <w:bCs/>
          <w:sz w:val="24"/>
          <w:szCs w:val="24"/>
        </w:rPr>
        <w:t xml:space="preserve">of the </w:t>
      </w:r>
      <w:r w:rsidRPr="00CB264E">
        <w:rPr>
          <w:rFonts w:ascii="Times New Roman" w:eastAsia="Times New Roman" w:hAnsi="Times New Roman" w:cs="Times New Roman"/>
          <w:b/>
          <w:bCs/>
          <w:sz w:val="24"/>
          <w:szCs w:val="24"/>
        </w:rPr>
        <w:t xml:space="preserve">Problem </w:t>
      </w:r>
    </w:p>
    <w:p w:rsidR="00AF58B9" w:rsidRDefault="00AF58B9" w:rsidP="00320001">
      <w:pPr>
        <w:pStyle w:val="NormalWeb"/>
        <w:spacing w:line="360" w:lineRule="auto"/>
        <w:jc w:val="both"/>
      </w:pPr>
      <w:r>
        <w:t>Property development in Ilorin faces several challenges, including inadequate market research, inconsistent economic growth, and fluctuations in demand for real estate properties. Many property developers in the city lack access to comprehensive data on the real estate market, which leads to decisions based on incomplete or inaccurate information. As a result, developers often experience delays, increased costs, and poor returns on investment.</w:t>
      </w:r>
    </w:p>
    <w:p w:rsidR="00AF58B9" w:rsidRDefault="00AF58B9" w:rsidP="00320001">
      <w:pPr>
        <w:pStyle w:val="NormalWeb"/>
        <w:spacing w:line="360" w:lineRule="auto"/>
        <w:jc w:val="both"/>
      </w:pPr>
      <w:r>
        <w:t>Furthermore, economic growth in Ilorin has been slow and irregular, with fluctuations in income levels, inflation, and unemployment affecting the affordability of properties for potential buyers and renters. These factors create uncertainties in the real estate market and contribute to challenges in property development.</w:t>
      </w:r>
    </w:p>
    <w:p w:rsidR="00AF58B9" w:rsidRDefault="00AF58B9" w:rsidP="00320001">
      <w:pPr>
        <w:pStyle w:val="NormalWeb"/>
        <w:spacing w:line="360" w:lineRule="auto"/>
        <w:jc w:val="both"/>
      </w:pPr>
      <w:r>
        <w:t>There is, therefore, a need to explore the extent to which market research and economic growth influence property development in Ilorin. Understanding these dynamics can help mitigate challenges faced by developers and stimulate growth in the real estate sector.</w:t>
      </w:r>
    </w:p>
    <w:p w:rsidR="00AF58B9" w:rsidRPr="00CB264E" w:rsidRDefault="00AF58B9" w:rsidP="00320001">
      <w:pPr>
        <w:spacing w:before="100" w:beforeAutospacing="1" w:after="100" w:afterAutospacing="1" w:line="360" w:lineRule="auto"/>
        <w:jc w:val="both"/>
        <w:outlineLvl w:val="3"/>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1.3</w:t>
      </w:r>
      <w:r>
        <w:rPr>
          <w:rFonts w:ascii="Times New Roman" w:eastAsia="Times New Roman" w:hAnsi="Times New Roman" w:cs="Times New Roman"/>
          <w:b/>
          <w:bCs/>
          <w:sz w:val="24"/>
          <w:szCs w:val="24"/>
        </w:rPr>
        <w:tab/>
      </w:r>
      <w:r w:rsidRPr="00CB264E">
        <w:rPr>
          <w:rFonts w:ascii="Times New Roman" w:eastAsia="Times New Roman" w:hAnsi="Times New Roman" w:cs="Times New Roman"/>
          <w:b/>
          <w:bCs/>
          <w:sz w:val="24"/>
          <w:szCs w:val="24"/>
        </w:rPr>
        <w:t>Research Questions</w:t>
      </w:r>
    </w:p>
    <w:p w:rsidR="00AF58B9" w:rsidRPr="00442B04" w:rsidRDefault="00AF58B9" w:rsidP="00320001">
      <w:pPr>
        <w:spacing w:before="100" w:beforeAutospacing="1" w:after="100" w:afterAutospacing="1" w:line="360" w:lineRule="auto"/>
        <w:rPr>
          <w:rFonts w:ascii="Times New Roman" w:eastAsia="Times New Roman" w:hAnsi="Times New Roman" w:cs="Times New Roman"/>
          <w:sz w:val="24"/>
          <w:szCs w:val="24"/>
        </w:rPr>
      </w:pPr>
      <w:r w:rsidRPr="00442B04">
        <w:rPr>
          <w:rFonts w:ascii="Times New Roman" w:eastAsia="Times New Roman" w:hAnsi="Times New Roman" w:cs="Times New Roman"/>
          <w:sz w:val="24"/>
          <w:szCs w:val="24"/>
        </w:rPr>
        <w:t>The research will seek to answer the following questions:</w:t>
      </w:r>
    </w:p>
    <w:p w:rsidR="00AF58B9" w:rsidRPr="00442B04" w:rsidRDefault="00AF58B9" w:rsidP="00320001">
      <w:pPr>
        <w:numPr>
          <w:ilvl w:val="0"/>
          <w:numId w:val="6"/>
        </w:numPr>
        <w:spacing w:before="100" w:beforeAutospacing="1" w:after="100" w:afterAutospacing="1" w:line="360" w:lineRule="auto"/>
        <w:jc w:val="both"/>
        <w:rPr>
          <w:rFonts w:ascii="Times New Roman" w:eastAsia="Times New Roman" w:hAnsi="Times New Roman" w:cs="Times New Roman"/>
          <w:sz w:val="24"/>
          <w:szCs w:val="24"/>
        </w:rPr>
      </w:pPr>
      <w:r w:rsidRPr="00442B04">
        <w:rPr>
          <w:rFonts w:ascii="Times New Roman" w:eastAsia="Times New Roman" w:hAnsi="Times New Roman" w:cs="Times New Roman"/>
          <w:sz w:val="24"/>
          <w:szCs w:val="24"/>
        </w:rPr>
        <w:t>What is the role of market research in the decision-making process of property developers in Ilorin?</w:t>
      </w:r>
    </w:p>
    <w:p w:rsidR="00AF58B9" w:rsidRPr="00442B04" w:rsidRDefault="00AF58B9" w:rsidP="00320001">
      <w:pPr>
        <w:numPr>
          <w:ilvl w:val="0"/>
          <w:numId w:val="6"/>
        </w:numPr>
        <w:spacing w:before="100" w:beforeAutospacing="1" w:after="100" w:afterAutospacing="1" w:line="360" w:lineRule="auto"/>
        <w:jc w:val="both"/>
        <w:rPr>
          <w:rFonts w:ascii="Times New Roman" w:eastAsia="Times New Roman" w:hAnsi="Times New Roman" w:cs="Times New Roman"/>
          <w:sz w:val="24"/>
          <w:szCs w:val="24"/>
        </w:rPr>
      </w:pPr>
      <w:r w:rsidRPr="00442B04">
        <w:rPr>
          <w:rFonts w:ascii="Times New Roman" w:eastAsia="Times New Roman" w:hAnsi="Times New Roman" w:cs="Times New Roman"/>
          <w:sz w:val="24"/>
          <w:szCs w:val="24"/>
        </w:rPr>
        <w:t>How does economic growth in Ilorin influence the demand for property development in the city?</w:t>
      </w:r>
    </w:p>
    <w:p w:rsidR="00AF58B9" w:rsidRPr="00442B04" w:rsidRDefault="00AF58B9" w:rsidP="00320001">
      <w:pPr>
        <w:numPr>
          <w:ilvl w:val="0"/>
          <w:numId w:val="6"/>
        </w:numPr>
        <w:spacing w:before="100" w:beforeAutospacing="1" w:after="100" w:afterAutospacing="1" w:line="360" w:lineRule="auto"/>
        <w:jc w:val="both"/>
        <w:rPr>
          <w:rFonts w:ascii="Times New Roman" w:eastAsia="Times New Roman" w:hAnsi="Times New Roman" w:cs="Times New Roman"/>
          <w:sz w:val="24"/>
          <w:szCs w:val="24"/>
        </w:rPr>
      </w:pPr>
      <w:r w:rsidRPr="00442B04">
        <w:rPr>
          <w:rFonts w:ascii="Times New Roman" w:eastAsia="Times New Roman" w:hAnsi="Times New Roman" w:cs="Times New Roman"/>
          <w:sz w:val="24"/>
          <w:szCs w:val="24"/>
        </w:rPr>
        <w:t>What challenges do property developers face in Ilorin due to inadequate market research and unstable economic growth?</w:t>
      </w:r>
    </w:p>
    <w:p w:rsidR="00AF58B9" w:rsidRPr="00442B04" w:rsidRDefault="00AF58B9" w:rsidP="00320001">
      <w:pPr>
        <w:numPr>
          <w:ilvl w:val="0"/>
          <w:numId w:val="6"/>
        </w:numPr>
        <w:spacing w:before="100" w:beforeAutospacing="1" w:after="100" w:afterAutospacing="1" w:line="360" w:lineRule="auto"/>
        <w:jc w:val="both"/>
        <w:rPr>
          <w:rFonts w:ascii="Times New Roman" w:eastAsia="Times New Roman" w:hAnsi="Times New Roman" w:cs="Times New Roman"/>
          <w:sz w:val="24"/>
          <w:szCs w:val="24"/>
        </w:rPr>
      </w:pPr>
      <w:r w:rsidRPr="00442B04">
        <w:rPr>
          <w:rFonts w:ascii="Times New Roman" w:eastAsia="Times New Roman" w:hAnsi="Times New Roman" w:cs="Times New Roman"/>
          <w:sz w:val="24"/>
          <w:szCs w:val="24"/>
        </w:rPr>
        <w:lastRenderedPageBreak/>
        <w:t>How do economic factors like inflation, income levels, and interest rates affect the real estate market in Ilorin?</w:t>
      </w:r>
    </w:p>
    <w:p w:rsidR="00AF58B9" w:rsidRPr="00CB264E" w:rsidRDefault="00AF58B9" w:rsidP="00320001">
      <w:pPr>
        <w:numPr>
          <w:ilvl w:val="0"/>
          <w:numId w:val="6"/>
        </w:numPr>
        <w:spacing w:before="100" w:beforeAutospacing="1" w:after="100" w:afterAutospacing="1" w:line="360" w:lineRule="auto"/>
        <w:jc w:val="both"/>
        <w:rPr>
          <w:rFonts w:ascii="Times New Roman" w:eastAsia="Times New Roman" w:hAnsi="Times New Roman" w:cs="Times New Roman"/>
          <w:sz w:val="24"/>
          <w:szCs w:val="24"/>
        </w:rPr>
      </w:pPr>
      <w:r w:rsidRPr="00442B04">
        <w:rPr>
          <w:rFonts w:ascii="Times New Roman" w:eastAsia="Times New Roman" w:hAnsi="Times New Roman" w:cs="Times New Roman"/>
          <w:sz w:val="24"/>
          <w:szCs w:val="24"/>
        </w:rPr>
        <w:t>What strategies can be implemented to improve the impact of market research and economic growth on property development in Ilorin</w:t>
      </w:r>
    </w:p>
    <w:p w:rsidR="00AF58B9" w:rsidRPr="00CB264E" w:rsidRDefault="00AF58B9" w:rsidP="00320001">
      <w:pPr>
        <w:spacing w:before="100" w:beforeAutospacing="1" w:after="100" w:afterAutospacing="1" w:line="360" w:lineRule="auto"/>
        <w:jc w:val="both"/>
        <w:outlineLvl w:val="3"/>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1.4</w:t>
      </w:r>
      <w:r>
        <w:rPr>
          <w:rFonts w:ascii="Times New Roman" w:eastAsia="Times New Roman" w:hAnsi="Times New Roman" w:cs="Times New Roman"/>
          <w:b/>
          <w:bCs/>
          <w:sz w:val="24"/>
          <w:szCs w:val="24"/>
        </w:rPr>
        <w:tab/>
        <w:t xml:space="preserve">Aim and </w:t>
      </w:r>
      <w:r w:rsidRPr="00CB264E">
        <w:rPr>
          <w:rFonts w:ascii="Times New Roman" w:eastAsia="Times New Roman" w:hAnsi="Times New Roman" w:cs="Times New Roman"/>
          <w:b/>
          <w:bCs/>
          <w:sz w:val="24"/>
          <w:szCs w:val="24"/>
        </w:rPr>
        <w:t>Objectives of the Study</w:t>
      </w:r>
    </w:p>
    <w:p w:rsidR="00AF58B9" w:rsidRPr="00442B04" w:rsidRDefault="00AF58B9" w:rsidP="00320001">
      <w:pPr>
        <w:spacing w:before="100" w:beforeAutospacing="1" w:after="100" w:afterAutospacing="1" w:line="360" w:lineRule="auto"/>
        <w:jc w:val="both"/>
        <w:rPr>
          <w:rFonts w:ascii="Times New Roman" w:eastAsia="Times New Roman" w:hAnsi="Times New Roman" w:cs="Times New Roman"/>
          <w:sz w:val="24"/>
          <w:szCs w:val="24"/>
        </w:rPr>
      </w:pPr>
      <w:r w:rsidRPr="00442B04">
        <w:rPr>
          <w:rFonts w:ascii="Times New Roman" w:eastAsia="Times New Roman" w:hAnsi="Times New Roman" w:cs="Times New Roman"/>
          <w:sz w:val="24"/>
          <w:szCs w:val="24"/>
        </w:rPr>
        <w:t xml:space="preserve">The aim of this study is to examine the impact of real estate market research and economic growth on property development in Ilorin. </w:t>
      </w:r>
    </w:p>
    <w:p w:rsidR="00AF58B9" w:rsidRPr="00442B04" w:rsidRDefault="00AF58B9" w:rsidP="00320001">
      <w:pPr>
        <w:spacing w:after="0" w:line="360" w:lineRule="auto"/>
        <w:jc w:val="both"/>
        <w:rPr>
          <w:rFonts w:ascii="Times New Roman" w:eastAsia="Times New Roman" w:hAnsi="Times New Roman" w:cs="Times New Roman"/>
          <w:sz w:val="24"/>
          <w:szCs w:val="24"/>
        </w:rPr>
      </w:pPr>
      <w:r w:rsidRPr="00442B04">
        <w:rPr>
          <w:rFonts w:ascii="Times New Roman" w:eastAsia="Times New Roman" w:hAnsi="Times New Roman" w:cs="Times New Roman"/>
          <w:sz w:val="24"/>
          <w:szCs w:val="24"/>
        </w:rPr>
        <w:t>The Specific objectives are to:</w:t>
      </w:r>
    </w:p>
    <w:p w:rsidR="00AF58B9" w:rsidRPr="00442B04" w:rsidRDefault="00AF58B9" w:rsidP="00320001">
      <w:pPr>
        <w:numPr>
          <w:ilvl w:val="0"/>
          <w:numId w:val="7"/>
        </w:numPr>
        <w:spacing w:before="100" w:beforeAutospacing="1" w:after="100" w:afterAutospacing="1" w:line="360" w:lineRule="auto"/>
        <w:jc w:val="both"/>
        <w:rPr>
          <w:rFonts w:ascii="Times New Roman" w:eastAsia="Times New Roman" w:hAnsi="Times New Roman" w:cs="Times New Roman"/>
          <w:sz w:val="24"/>
          <w:szCs w:val="24"/>
        </w:rPr>
      </w:pPr>
      <w:proofErr w:type="spellStart"/>
      <w:r w:rsidRPr="00442B04">
        <w:rPr>
          <w:rFonts w:ascii="Times New Roman" w:eastAsia="Times New Roman" w:hAnsi="Times New Roman" w:cs="Times New Roman"/>
          <w:bCs/>
          <w:sz w:val="24"/>
          <w:szCs w:val="24"/>
        </w:rPr>
        <w:t>Analyze</w:t>
      </w:r>
      <w:proofErr w:type="spellEnd"/>
      <w:r w:rsidRPr="00442B04">
        <w:rPr>
          <w:rFonts w:ascii="Times New Roman" w:eastAsia="Times New Roman" w:hAnsi="Times New Roman" w:cs="Times New Roman"/>
          <w:bCs/>
          <w:sz w:val="24"/>
          <w:szCs w:val="24"/>
        </w:rPr>
        <w:t xml:space="preserve"> the role of market research in guiding property development decisions in Ilorin.</w:t>
      </w:r>
    </w:p>
    <w:p w:rsidR="00AF58B9" w:rsidRPr="00442B04" w:rsidRDefault="00AF58B9" w:rsidP="00320001">
      <w:pPr>
        <w:numPr>
          <w:ilvl w:val="0"/>
          <w:numId w:val="7"/>
        </w:numPr>
        <w:spacing w:before="100" w:beforeAutospacing="1" w:after="100" w:afterAutospacing="1" w:line="360" w:lineRule="auto"/>
        <w:jc w:val="both"/>
        <w:rPr>
          <w:rFonts w:ascii="Times New Roman" w:eastAsia="Times New Roman" w:hAnsi="Times New Roman" w:cs="Times New Roman"/>
          <w:sz w:val="24"/>
          <w:szCs w:val="24"/>
        </w:rPr>
      </w:pPr>
      <w:r w:rsidRPr="00442B04">
        <w:rPr>
          <w:rFonts w:ascii="Times New Roman" w:eastAsia="Times New Roman" w:hAnsi="Times New Roman" w:cs="Times New Roman"/>
          <w:bCs/>
          <w:sz w:val="24"/>
          <w:szCs w:val="24"/>
        </w:rPr>
        <w:t>Assess the influence of economic growth on the demand for real estate properties in the city.</w:t>
      </w:r>
    </w:p>
    <w:p w:rsidR="00AF58B9" w:rsidRPr="00442B04" w:rsidRDefault="00AF58B9" w:rsidP="00320001">
      <w:pPr>
        <w:numPr>
          <w:ilvl w:val="0"/>
          <w:numId w:val="7"/>
        </w:numPr>
        <w:spacing w:before="100" w:beforeAutospacing="1" w:after="100" w:afterAutospacing="1" w:line="360" w:lineRule="auto"/>
        <w:jc w:val="both"/>
        <w:rPr>
          <w:rFonts w:ascii="Times New Roman" w:eastAsia="Times New Roman" w:hAnsi="Times New Roman" w:cs="Times New Roman"/>
          <w:sz w:val="24"/>
          <w:szCs w:val="24"/>
        </w:rPr>
      </w:pPr>
      <w:r w:rsidRPr="00442B04">
        <w:rPr>
          <w:rFonts w:ascii="Times New Roman" w:eastAsia="Times New Roman" w:hAnsi="Times New Roman" w:cs="Times New Roman"/>
          <w:bCs/>
          <w:sz w:val="24"/>
          <w:szCs w:val="24"/>
        </w:rPr>
        <w:t>Investigate the challenges faced by property developers in Ilorin due to inadequate market research and unstable economic growth.</w:t>
      </w:r>
    </w:p>
    <w:p w:rsidR="00AF58B9" w:rsidRPr="00442B04" w:rsidRDefault="00AF58B9" w:rsidP="00320001">
      <w:pPr>
        <w:numPr>
          <w:ilvl w:val="0"/>
          <w:numId w:val="7"/>
        </w:numPr>
        <w:spacing w:before="100" w:beforeAutospacing="1" w:after="100" w:afterAutospacing="1" w:line="360" w:lineRule="auto"/>
        <w:jc w:val="both"/>
        <w:rPr>
          <w:rFonts w:ascii="Times New Roman" w:eastAsia="Times New Roman" w:hAnsi="Times New Roman" w:cs="Times New Roman"/>
          <w:sz w:val="24"/>
          <w:szCs w:val="24"/>
        </w:rPr>
      </w:pPr>
      <w:r w:rsidRPr="00442B04">
        <w:rPr>
          <w:rFonts w:ascii="Times New Roman" w:eastAsia="Times New Roman" w:hAnsi="Times New Roman" w:cs="Times New Roman"/>
          <w:bCs/>
          <w:sz w:val="24"/>
          <w:szCs w:val="24"/>
        </w:rPr>
        <w:t>Examine how economic factors, such as inflation and income levels, affect property prices and development in Ilorin.</w:t>
      </w:r>
    </w:p>
    <w:p w:rsidR="00AF58B9" w:rsidRPr="00442B04" w:rsidRDefault="00AF58B9" w:rsidP="00320001">
      <w:pPr>
        <w:numPr>
          <w:ilvl w:val="0"/>
          <w:numId w:val="7"/>
        </w:numPr>
        <w:spacing w:before="100" w:beforeAutospacing="1" w:after="100" w:afterAutospacing="1" w:line="360" w:lineRule="auto"/>
        <w:jc w:val="both"/>
        <w:rPr>
          <w:rFonts w:ascii="Times New Roman" w:eastAsia="Times New Roman" w:hAnsi="Times New Roman" w:cs="Times New Roman"/>
          <w:sz w:val="24"/>
          <w:szCs w:val="24"/>
        </w:rPr>
      </w:pPr>
      <w:r w:rsidRPr="00442B04">
        <w:rPr>
          <w:rFonts w:ascii="Times New Roman" w:eastAsia="Times New Roman" w:hAnsi="Times New Roman" w:cs="Times New Roman"/>
          <w:bCs/>
          <w:sz w:val="24"/>
          <w:szCs w:val="24"/>
        </w:rPr>
        <w:t>Provide recommendations to stakeholders on how to leverage market research and economic factors to enhance property development in Ilorin.</w:t>
      </w:r>
    </w:p>
    <w:p w:rsidR="00AF58B9" w:rsidRPr="00CB264E" w:rsidRDefault="00AF58B9" w:rsidP="00320001">
      <w:pPr>
        <w:spacing w:before="100" w:beforeAutospacing="1" w:after="100" w:afterAutospacing="1" w:line="360" w:lineRule="auto"/>
        <w:jc w:val="both"/>
        <w:outlineLvl w:val="3"/>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1.5</w:t>
      </w:r>
      <w:r>
        <w:rPr>
          <w:rFonts w:ascii="Times New Roman" w:eastAsia="Times New Roman" w:hAnsi="Times New Roman" w:cs="Times New Roman"/>
          <w:b/>
          <w:bCs/>
          <w:sz w:val="24"/>
          <w:szCs w:val="24"/>
        </w:rPr>
        <w:tab/>
      </w:r>
      <w:r w:rsidRPr="00CB264E">
        <w:rPr>
          <w:rFonts w:ascii="Times New Roman" w:eastAsia="Times New Roman" w:hAnsi="Times New Roman" w:cs="Times New Roman"/>
          <w:b/>
          <w:bCs/>
          <w:sz w:val="24"/>
          <w:szCs w:val="24"/>
        </w:rPr>
        <w:t>Scope of the Study</w:t>
      </w:r>
    </w:p>
    <w:p w:rsidR="00AF58B9" w:rsidRDefault="00AF58B9" w:rsidP="00320001">
      <w:pPr>
        <w:pStyle w:val="NormalWeb"/>
        <w:spacing w:line="360" w:lineRule="auto"/>
        <w:jc w:val="both"/>
      </w:pPr>
      <w:r>
        <w:t xml:space="preserve">This study focuses on property development in Ilorin, </w:t>
      </w:r>
      <w:proofErr w:type="spellStart"/>
      <w:r>
        <w:t>Kwara</w:t>
      </w:r>
      <w:proofErr w:type="spellEnd"/>
      <w:r>
        <w:t xml:space="preserve"> State, Nigeria. It will examine the impact of real estate market research and economic growth within this specific urban setting. The research will cover the role of market research in property development, the influence of economic growth on the real estate market, and the challenges faced by property developers in the city. The study will also explore economic factors, such as inflation, interest rates, and income </w:t>
      </w:r>
      <w:proofErr w:type="gramStart"/>
      <w:r>
        <w:t>levels, that</w:t>
      </w:r>
      <w:proofErr w:type="gramEnd"/>
      <w:r>
        <w:t xml:space="preserve"> impact the affordability and demand for properties in Ilorin.</w:t>
      </w:r>
    </w:p>
    <w:p w:rsidR="00AF58B9" w:rsidRDefault="00AF58B9" w:rsidP="00320001">
      <w:pPr>
        <w:pStyle w:val="NormalWeb"/>
        <w:spacing w:line="360" w:lineRule="auto"/>
        <w:jc w:val="both"/>
      </w:pPr>
      <w:r>
        <w:t xml:space="preserve">The study will not cover the entire Nigerian real estate market but will focus specifically on Ilorin due to its unique economic and developmental characteristics. The research will be </w:t>
      </w:r>
      <w:r>
        <w:lastRenderedPageBreak/>
        <w:t>conducted using primary data collected from property developers, investors, real estate agents, and relevant stakeholders in Ilorin.</w:t>
      </w:r>
    </w:p>
    <w:p w:rsidR="00AF58B9" w:rsidRPr="00442B04" w:rsidRDefault="00AF58B9" w:rsidP="00320001">
      <w:pPr>
        <w:pStyle w:val="Heading4"/>
        <w:spacing w:line="360" w:lineRule="auto"/>
      </w:pPr>
      <w:r>
        <w:t>1.6</w:t>
      </w:r>
      <w:r>
        <w:tab/>
      </w:r>
      <w:r w:rsidRPr="00442B04">
        <w:t>Limitations of the Study</w:t>
      </w:r>
    </w:p>
    <w:p w:rsidR="00AF58B9" w:rsidRPr="00442B04" w:rsidRDefault="00AF58B9" w:rsidP="00320001">
      <w:pPr>
        <w:spacing w:before="100" w:beforeAutospacing="1" w:after="100" w:afterAutospacing="1" w:line="360" w:lineRule="auto"/>
        <w:jc w:val="both"/>
        <w:rPr>
          <w:rFonts w:ascii="Times New Roman" w:eastAsia="Times New Roman" w:hAnsi="Times New Roman" w:cs="Times New Roman"/>
          <w:sz w:val="24"/>
          <w:szCs w:val="24"/>
        </w:rPr>
      </w:pPr>
      <w:r w:rsidRPr="00442B04">
        <w:rPr>
          <w:rFonts w:ascii="Times New Roman" w:eastAsia="Times New Roman" w:hAnsi="Times New Roman" w:cs="Times New Roman"/>
          <w:sz w:val="24"/>
          <w:szCs w:val="24"/>
        </w:rPr>
        <w:t>The study may encounter some limitations that could impact the scope of its findings. These include:</w:t>
      </w:r>
    </w:p>
    <w:p w:rsidR="00AF58B9" w:rsidRPr="00442B04" w:rsidRDefault="00AF58B9" w:rsidP="00320001">
      <w:pPr>
        <w:numPr>
          <w:ilvl w:val="0"/>
          <w:numId w:val="8"/>
        </w:numPr>
        <w:spacing w:before="100" w:beforeAutospacing="1" w:after="100" w:afterAutospacing="1" w:line="360" w:lineRule="auto"/>
        <w:jc w:val="both"/>
        <w:rPr>
          <w:rFonts w:ascii="Times New Roman" w:eastAsia="Times New Roman" w:hAnsi="Times New Roman" w:cs="Times New Roman"/>
          <w:sz w:val="24"/>
          <w:szCs w:val="24"/>
        </w:rPr>
      </w:pPr>
      <w:r w:rsidRPr="00442B04">
        <w:rPr>
          <w:rFonts w:ascii="Times New Roman" w:eastAsia="Times New Roman" w:hAnsi="Times New Roman" w:cs="Times New Roman"/>
          <w:b/>
          <w:bCs/>
          <w:sz w:val="24"/>
          <w:szCs w:val="24"/>
        </w:rPr>
        <w:t>Data Availability</w:t>
      </w:r>
      <w:r w:rsidRPr="00442B04">
        <w:rPr>
          <w:rFonts w:ascii="Times New Roman" w:eastAsia="Times New Roman" w:hAnsi="Times New Roman" w:cs="Times New Roman"/>
          <w:sz w:val="24"/>
          <w:szCs w:val="24"/>
        </w:rPr>
        <w:t>: The availability of reliable and up-to-date data on the real estate market in Ilorin may be limited. Some stakeholders may not have accurate market data, which could affect the quality of the research findings.</w:t>
      </w:r>
    </w:p>
    <w:p w:rsidR="00AF58B9" w:rsidRPr="00442B04" w:rsidRDefault="00AF58B9" w:rsidP="00320001">
      <w:pPr>
        <w:numPr>
          <w:ilvl w:val="0"/>
          <w:numId w:val="8"/>
        </w:numPr>
        <w:spacing w:before="100" w:beforeAutospacing="1" w:after="100" w:afterAutospacing="1" w:line="360" w:lineRule="auto"/>
        <w:jc w:val="both"/>
        <w:rPr>
          <w:rFonts w:ascii="Times New Roman" w:eastAsia="Times New Roman" w:hAnsi="Times New Roman" w:cs="Times New Roman"/>
          <w:sz w:val="24"/>
          <w:szCs w:val="24"/>
        </w:rPr>
      </w:pPr>
      <w:r w:rsidRPr="00442B04">
        <w:rPr>
          <w:rFonts w:ascii="Times New Roman" w:eastAsia="Times New Roman" w:hAnsi="Times New Roman" w:cs="Times New Roman"/>
          <w:b/>
          <w:bCs/>
          <w:sz w:val="24"/>
          <w:szCs w:val="24"/>
        </w:rPr>
        <w:t>Time Constraints</w:t>
      </w:r>
      <w:r w:rsidRPr="00442B04">
        <w:rPr>
          <w:rFonts w:ascii="Times New Roman" w:eastAsia="Times New Roman" w:hAnsi="Times New Roman" w:cs="Times New Roman"/>
          <w:sz w:val="24"/>
          <w:szCs w:val="24"/>
        </w:rPr>
        <w:t>: Given the time limitations, the research may not cover all aspects of property development in Ilorin, but will focus on the key areas of market research and economic growth.</w:t>
      </w:r>
    </w:p>
    <w:p w:rsidR="00AF58B9" w:rsidRPr="00442B04" w:rsidRDefault="00AF58B9" w:rsidP="00320001">
      <w:pPr>
        <w:numPr>
          <w:ilvl w:val="0"/>
          <w:numId w:val="8"/>
        </w:numPr>
        <w:spacing w:before="100" w:beforeAutospacing="1" w:after="100" w:afterAutospacing="1" w:line="360" w:lineRule="auto"/>
        <w:jc w:val="both"/>
        <w:rPr>
          <w:rFonts w:ascii="Times New Roman" w:eastAsia="Times New Roman" w:hAnsi="Times New Roman" w:cs="Times New Roman"/>
          <w:sz w:val="24"/>
          <w:szCs w:val="24"/>
        </w:rPr>
      </w:pPr>
      <w:r w:rsidRPr="00442B04">
        <w:rPr>
          <w:rFonts w:ascii="Times New Roman" w:eastAsia="Times New Roman" w:hAnsi="Times New Roman" w:cs="Times New Roman"/>
          <w:b/>
          <w:bCs/>
          <w:sz w:val="24"/>
          <w:szCs w:val="24"/>
        </w:rPr>
        <w:t>Response Bias</w:t>
      </w:r>
      <w:r w:rsidRPr="00442B04">
        <w:rPr>
          <w:rFonts w:ascii="Times New Roman" w:eastAsia="Times New Roman" w:hAnsi="Times New Roman" w:cs="Times New Roman"/>
          <w:sz w:val="24"/>
          <w:szCs w:val="24"/>
        </w:rPr>
        <w:t>: Some respondents, especially developers and investors, may have biases in their responses, which could affect the objectivity of the research.</w:t>
      </w:r>
    </w:p>
    <w:p w:rsidR="00AF58B9" w:rsidRPr="00442B04" w:rsidRDefault="00AF58B9" w:rsidP="00320001">
      <w:pPr>
        <w:spacing w:before="100" w:beforeAutospacing="1" w:after="100" w:afterAutospacing="1" w:line="360" w:lineRule="auto"/>
        <w:jc w:val="both"/>
        <w:rPr>
          <w:rFonts w:ascii="Times New Roman" w:eastAsia="Times New Roman" w:hAnsi="Times New Roman" w:cs="Times New Roman"/>
          <w:sz w:val="24"/>
          <w:szCs w:val="24"/>
        </w:rPr>
      </w:pPr>
      <w:r w:rsidRPr="00442B04">
        <w:rPr>
          <w:rFonts w:ascii="Times New Roman" w:eastAsia="Times New Roman" w:hAnsi="Times New Roman" w:cs="Times New Roman"/>
          <w:sz w:val="24"/>
          <w:szCs w:val="24"/>
        </w:rPr>
        <w:t>Despite these limitations, the study aims to provide valuable insights into the real estate market dynamics in Ilorin.</w:t>
      </w:r>
    </w:p>
    <w:p w:rsidR="00AF58B9" w:rsidRPr="00CB264E" w:rsidRDefault="00AF58B9" w:rsidP="00320001">
      <w:pPr>
        <w:spacing w:before="100" w:beforeAutospacing="1" w:after="100" w:afterAutospacing="1" w:line="360" w:lineRule="auto"/>
        <w:jc w:val="both"/>
        <w:outlineLvl w:val="3"/>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1.7</w:t>
      </w:r>
      <w:r>
        <w:rPr>
          <w:rFonts w:ascii="Times New Roman" w:eastAsia="Times New Roman" w:hAnsi="Times New Roman" w:cs="Times New Roman"/>
          <w:b/>
          <w:bCs/>
          <w:sz w:val="24"/>
          <w:szCs w:val="24"/>
        </w:rPr>
        <w:tab/>
        <w:t>Justification</w:t>
      </w:r>
      <w:r w:rsidRPr="00CB264E">
        <w:rPr>
          <w:rFonts w:ascii="Times New Roman" w:eastAsia="Times New Roman" w:hAnsi="Times New Roman" w:cs="Times New Roman"/>
          <w:b/>
          <w:bCs/>
          <w:sz w:val="24"/>
          <w:szCs w:val="24"/>
        </w:rPr>
        <w:t xml:space="preserve"> of the Study</w:t>
      </w:r>
    </w:p>
    <w:p w:rsidR="00AF58B9" w:rsidRDefault="00AF58B9" w:rsidP="00320001">
      <w:pPr>
        <w:pStyle w:val="NormalWeb"/>
        <w:spacing w:line="360" w:lineRule="auto"/>
        <w:jc w:val="both"/>
      </w:pPr>
      <w:r>
        <w:t>This study is significant in several ways. First, it will provide an in-depth understanding of the factors influencing property development in Ilorin, particularly the role of real estate market research and economic growth. Property developers will benefit from the findings by gaining insights into how to navigate the challenges they face in the market. Additionally, investors will be able to make more informed decisions regarding property investments in the city.</w:t>
      </w:r>
    </w:p>
    <w:p w:rsidR="00AF58B9" w:rsidRDefault="00AF58B9" w:rsidP="00320001">
      <w:pPr>
        <w:pStyle w:val="NormalWeb"/>
        <w:spacing w:line="360" w:lineRule="auto"/>
        <w:jc w:val="both"/>
      </w:pPr>
      <w:r>
        <w:t>Policymakers in the real estate sector can use the research to design policies that foster economic growth and encourage the development of the real estate market in Ilorin. Moreover, this study will contribute to the body of knowledge in the field of real estate and urban planning, particularly in the context of Nigerian cities.</w:t>
      </w:r>
    </w:p>
    <w:p w:rsidR="00AF58B9" w:rsidRPr="00615F9D" w:rsidRDefault="00AF58B9" w:rsidP="00320001">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1.8</w:t>
      </w:r>
      <w:r>
        <w:rPr>
          <w:rFonts w:ascii="Times New Roman" w:hAnsi="Times New Roman" w:cs="Times New Roman"/>
          <w:b/>
          <w:sz w:val="24"/>
          <w:szCs w:val="24"/>
        </w:rPr>
        <w:tab/>
      </w:r>
      <w:r w:rsidRPr="00615F9D">
        <w:rPr>
          <w:rFonts w:ascii="Times New Roman" w:hAnsi="Times New Roman" w:cs="Times New Roman"/>
          <w:b/>
          <w:sz w:val="24"/>
          <w:szCs w:val="24"/>
        </w:rPr>
        <w:t>The Study Area</w:t>
      </w:r>
    </w:p>
    <w:p w:rsidR="00AF58B9" w:rsidRPr="00615F9D" w:rsidRDefault="00AF58B9" w:rsidP="00320001">
      <w:pPr>
        <w:spacing w:after="0" w:line="360" w:lineRule="auto"/>
        <w:ind w:firstLine="720"/>
        <w:jc w:val="both"/>
        <w:rPr>
          <w:rFonts w:ascii="Times New Roman" w:hAnsi="Times New Roman" w:cs="Times New Roman"/>
          <w:sz w:val="24"/>
          <w:szCs w:val="24"/>
        </w:rPr>
      </w:pPr>
      <w:r w:rsidRPr="00615F9D">
        <w:rPr>
          <w:rFonts w:ascii="Times New Roman" w:hAnsi="Times New Roman" w:cs="Times New Roman"/>
          <w:sz w:val="24"/>
          <w:szCs w:val="24"/>
        </w:rPr>
        <w:lastRenderedPageBreak/>
        <w:t xml:space="preserve"> Ilorin is situated in Nigeria known as the capital city of </w:t>
      </w:r>
      <w:proofErr w:type="spellStart"/>
      <w:r w:rsidRPr="00615F9D">
        <w:rPr>
          <w:rFonts w:ascii="Times New Roman" w:hAnsi="Times New Roman" w:cs="Times New Roman"/>
          <w:sz w:val="24"/>
          <w:szCs w:val="24"/>
        </w:rPr>
        <w:t>Kwara</w:t>
      </w:r>
      <w:proofErr w:type="spellEnd"/>
      <w:r w:rsidRPr="00615F9D">
        <w:rPr>
          <w:rFonts w:ascii="Times New Roman" w:hAnsi="Times New Roman" w:cs="Times New Roman"/>
          <w:sz w:val="24"/>
          <w:szCs w:val="24"/>
        </w:rPr>
        <w:t xml:space="preserve"> State which has the coordinates 8° 30N 4° 33E/8.500°N 4.550°E; 306km inland from coastal city of Lagos and 500km from the Federal Capital, Abuja, with population total of 777, 667 and a projected population of 1.9 million people come year 2026 (National Population Commission of Nigeria, 2006), and a population density of 1,188/km</w:t>
      </w:r>
      <w:r w:rsidRPr="00615F9D">
        <w:rPr>
          <w:rFonts w:ascii="Times New Roman" w:hAnsi="Times New Roman" w:cs="Times New Roman"/>
          <w:sz w:val="24"/>
          <w:szCs w:val="24"/>
          <w:vertAlign w:val="superscript"/>
        </w:rPr>
        <w:t>2</w:t>
      </w:r>
      <w:r w:rsidRPr="00615F9D">
        <w:rPr>
          <w:rFonts w:ascii="Times New Roman" w:hAnsi="Times New Roman" w:cs="Times New Roman"/>
          <w:sz w:val="24"/>
          <w:szCs w:val="24"/>
        </w:rPr>
        <w:t xml:space="preserve"> (3,080/</w:t>
      </w:r>
      <w:proofErr w:type="spellStart"/>
      <w:r w:rsidRPr="00615F9D">
        <w:rPr>
          <w:rFonts w:ascii="Times New Roman" w:hAnsi="Times New Roman" w:cs="Times New Roman"/>
          <w:sz w:val="24"/>
          <w:szCs w:val="24"/>
        </w:rPr>
        <w:t>sq</w:t>
      </w:r>
      <w:proofErr w:type="spellEnd"/>
      <w:r w:rsidRPr="00615F9D">
        <w:rPr>
          <w:rFonts w:ascii="Times New Roman" w:hAnsi="Times New Roman" w:cs="Times New Roman"/>
          <w:sz w:val="24"/>
          <w:szCs w:val="24"/>
        </w:rPr>
        <w:t xml:space="preserve"> miles). Ilorin was founded by the Yoruba, one of the three (3) largest ethnic groups in Nigeria, in 1450. It covers a land area of 765km</w:t>
      </w:r>
      <w:r w:rsidRPr="00615F9D">
        <w:rPr>
          <w:rFonts w:ascii="Times New Roman" w:hAnsi="Times New Roman" w:cs="Times New Roman"/>
          <w:sz w:val="24"/>
          <w:szCs w:val="24"/>
          <w:vertAlign w:val="superscript"/>
        </w:rPr>
        <w:t xml:space="preserve">2 </w:t>
      </w:r>
      <w:r w:rsidRPr="00615F9D">
        <w:rPr>
          <w:rFonts w:ascii="Times New Roman" w:hAnsi="Times New Roman" w:cs="Times New Roman"/>
          <w:sz w:val="24"/>
          <w:szCs w:val="24"/>
        </w:rPr>
        <w:t xml:space="preserve">(295 </w:t>
      </w:r>
      <w:proofErr w:type="spellStart"/>
      <w:r w:rsidRPr="00615F9D">
        <w:rPr>
          <w:rFonts w:ascii="Times New Roman" w:hAnsi="Times New Roman" w:cs="Times New Roman"/>
          <w:sz w:val="24"/>
          <w:szCs w:val="24"/>
        </w:rPr>
        <w:t>sq</w:t>
      </w:r>
      <w:proofErr w:type="spellEnd"/>
      <w:r w:rsidRPr="00615F9D">
        <w:rPr>
          <w:rFonts w:ascii="Times New Roman" w:hAnsi="Times New Roman" w:cs="Times New Roman"/>
          <w:sz w:val="24"/>
          <w:szCs w:val="24"/>
        </w:rPr>
        <w:t xml:space="preserve"> miles). It became a provincial military head-quarters of ancient Oyo Empire, it later become a Northern Nigeria Protectorate when the </w:t>
      </w:r>
      <w:proofErr w:type="spellStart"/>
      <w:r w:rsidRPr="00615F9D">
        <w:rPr>
          <w:rFonts w:ascii="Times New Roman" w:hAnsi="Times New Roman" w:cs="Times New Roman"/>
          <w:sz w:val="24"/>
          <w:szCs w:val="24"/>
        </w:rPr>
        <w:t>Shehu</w:t>
      </w:r>
      <w:proofErr w:type="spellEnd"/>
      <w:r w:rsidRPr="00615F9D">
        <w:rPr>
          <w:rFonts w:ascii="Times New Roman" w:hAnsi="Times New Roman" w:cs="Times New Roman"/>
          <w:sz w:val="24"/>
          <w:szCs w:val="24"/>
        </w:rPr>
        <w:t xml:space="preserve"> </w:t>
      </w:r>
      <w:proofErr w:type="spellStart"/>
      <w:r w:rsidRPr="00615F9D">
        <w:rPr>
          <w:rFonts w:ascii="Times New Roman" w:hAnsi="Times New Roman" w:cs="Times New Roman"/>
          <w:sz w:val="24"/>
          <w:szCs w:val="24"/>
        </w:rPr>
        <w:t>Alimi</w:t>
      </w:r>
      <w:proofErr w:type="spellEnd"/>
      <w:r w:rsidRPr="00615F9D">
        <w:rPr>
          <w:rFonts w:ascii="Times New Roman" w:hAnsi="Times New Roman" w:cs="Times New Roman"/>
          <w:sz w:val="24"/>
          <w:szCs w:val="24"/>
        </w:rPr>
        <w:t xml:space="preserve"> (Descendent of </w:t>
      </w:r>
      <w:proofErr w:type="spellStart"/>
      <w:r w:rsidRPr="00615F9D">
        <w:rPr>
          <w:rFonts w:ascii="Times New Roman" w:hAnsi="Times New Roman" w:cs="Times New Roman"/>
          <w:sz w:val="24"/>
          <w:szCs w:val="24"/>
        </w:rPr>
        <w:t>Shehu</w:t>
      </w:r>
      <w:proofErr w:type="spellEnd"/>
      <w:r w:rsidRPr="00615F9D">
        <w:rPr>
          <w:rFonts w:ascii="Times New Roman" w:hAnsi="Times New Roman" w:cs="Times New Roman"/>
          <w:sz w:val="24"/>
          <w:szCs w:val="24"/>
        </w:rPr>
        <w:t xml:space="preserve"> </w:t>
      </w:r>
      <w:proofErr w:type="spellStart"/>
      <w:r w:rsidRPr="00615F9D">
        <w:rPr>
          <w:rFonts w:ascii="Times New Roman" w:hAnsi="Times New Roman" w:cs="Times New Roman"/>
          <w:sz w:val="24"/>
          <w:szCs w:val="24"/>
        </w:rPr>
        <w:t>Usman</w:t>
      </w:r>
      <w:proofErr w:type="spellEnd"/>
      <w:r w:rsidRPr="00615F9D">
        <w:rPr>
          <w:rFonts w:ascii="Times New Roman" w:hAnsi="Times New Roman" w:cs="Times New Roman"/>
          <w:sz w:val="24"/>
          <w:szCs w:val="24"/>
        </w:rPr>
        <w:t xml:space="preserve"> Dan-</w:t>
      </w:r>
      <w:proofErr w:type="spellStart"/>
      <w:r w:rsidRPr="00615F9D">
        <w:rPr>
          <w:rFonts w:ascii="Times New Roman" w:hAnsi="Times New Roman" w:cs="Times New Roman"/>
          <w:sz w:val="24"/>
          <w:szCs w:val="24"/>
        </w:rPr>
        <w:t>Fodio</w:t>
      </w:r>
      <w:proofErr w:type="spellEnd"/>
      <w:r w:rsidRPr="00615F9D">
        <w:rPr>
          <w:rFonts w:ascii="Times New Roman" w:hAnsi="Times New Roman" w:cs="Times New Roman"/>
          <w:sz w:val="24"/>
          <w:szCs w:val="24"/>
        </w:rPr>
        <w:t xml:space="preserve"> Dynasty) took control of the spread of Islamic religion. Although the city retains as strong Islamic influence from the Northern incursions, Christianity is widely practiced by significant portion of other Nigerians originating from other states. Ilorin is the largest city and the official capital of </w:t>
      </w:r>
      <w:proofErr w:type="spellStart"/>
      <w:r w:rsidRPr="00615F9D">
        <w:rPr>
          <w:rFonts w:ascii="Times New Roman" w:hAnsi="Times New Roman" w:cs="Times New Roman"/>
          <w:sz w:val="24"/>
          <w:szCs w:val="24"/>
        </w:rPr>
        <w:t>Kwara</w:t>
      </w:r>
      <w:proofErr w:type="spellEnd"/>
      <w:r w:rsidRPr="00615F9D">
        <w:rPr>
          <w:rFonts w:ascii="Times New Roman" w:hAnsi="Times New Roman" w:cs="Times New Roman"/>
          <w:sz w:val="24"/>
          <w:szCs w:val="24"/>
        </w:rPr>
        <w:t xml:space="preserve"> State. </w:t>
      </w:r>
    </w:p>
    <w:p w:rsidR="00AF58B9" w:rsidRPr="00615F9D" w:rsidRDefault="00AF58B9" w:rsidP="00320001">
      <w:pPr>
        <w:spacing w:line="360" w:lineRule="auto"/>
        <w:jc w:val="both"/>
        <w:rPr>
          <w:rFonts w:ascii="Times New Roman" w:hAnsi="Times New Roman" w:cs="Times New Roman"/>
          <w:b/>
          <w:sz w:val="24"/>
          <w:szCs w:val="24"/>
        </w:rPr>
      </w:pPr>
      <w:r w:rsidRPr="00615F9D">
        <w:rPr>
          <w:rFonts w:ascii="Times New Roman" w:hAnsi="Times New Roman" w:cs="Times New Roman"/>
          <w:sz w:val="24"/>
          <w:szCs w:val="24"/>
        </w:rPr>
        <w:t xml:space="preserve">The political economy of Ilorin </w:t>
      </w:r>
      <w:proofErr w:type="spellStart"/>
      <w:r w:rsidRPr="00615F9D">
        <w:rPr>
          <w:rFonts w:ascii="Times New Roman" w:hAnsi="Times New Roman" w:cs="Times New Roman"/>
          <w:sz w:val="24"/>
          <w:szCs w:val="24"/>
        </w:rPr>
        <w:t>Kwara</w:t>
      </w:r>
      <w:proofErr w:type="spellEnd"/>
      <w:r w:rsidRPr="00615F9D">
        <w:rPr>
          <w:rFonts w:ascii="Times New Roman" w:hAnsi="Times New Roman" w:cs="Times New Roman"/>
          <w:sz w:val="24"/>
          <w:szCs w:val="24"/>
        </w:rPr>
        <w:t xml:space="preserve"> State can be traced to 1967 when it was created. Since then the state has undone various developmental efforts, mostly initiated by the federal government given the nature of the Nigeria state, a centralized federal system where all pro originate from the centre. Despite its strategic location development policies and it serves as the gate-way between the Southern and Northern parts of the country, there are few industries in Ilorin, </w:t>
      </w:r>
      <w:proofErr w:type="spellStart"/>
      <w:r w:rsidRPr="00615F9D">
        <w:rPr>
          <w:rFonts w:ascii="Times New Roman" w:hAnsi="Times New Roman" w:cs="Times New Roman"/>
          <w:sz w:val="24"/>
          <w:szCs w:val="24"/>
        </w:rPr>
        <w:t>Kwara</w:t>
      </w:r>
      <w:proofErr w:type="spellEnd"/>
      <w:r w:rsidRPr="00615F9D">
        <w:rPr>
          <w:rFonts w:ascii="Times New Roman" w:hAnsi="Times New Roman" w:cs="Times New Roman"/>
          <w:sz w:val="24"/>
          <w:szCs w:val="24"/>
        </w:rPr>
        <w:t xml:space="preserve"> State. The state has a good network of roads, rails and air transportation facilities linking it with Nigeria's other industrial and commercial </w:t>
      </w:r>
      <w:proofErr w:type="spellStart"/>
      <w:r w:rsidRPr="00615F9D">
        <w:rPr>
          <w:rFonts w:ascii="Times New Roman" w:hAnsi="Times New Roman" w:cs="Times New Roman"/>
          <w:sz w:val="24"/>
          <w:szCs w:val="24"/>
        </w:rPr>
        <w:t>centers</w:t>
      </w:r>
      <w:proofErr w:type="spellEnd"/>
      <w:r w:rsidRPr="00615F9D">
        <w:rPr>
          <w:rFonts w:ascii="Times New Roman" w:hAnsi="Times New Roman" w:cs="Times New Roman"/>
          <w:sz w:val="24"/>
          <w:szCs w:val="24"/>
        </w:rPr>
        <w:t xml:space="preserve">. Nature has also endowed the state with adequate vast and rich agricultural land for both road and exportable cash crops. Similarly, the limestone and dolomite of </w:t>
      </w:r>
      <w:proofErr w:type="spellStart"/>
      <w:r w:rsidRPr="00615F9D">
        <w:rPr>
          <w:rFonts w:ascii="Times New Roman" w:hAnsi="Times New Roman" w:cs="Times New Roman"/>
          <w:sz w:val="24"/>
          <w:szCs w:val="24"/>
        </w:rPr>
        <w:t>Oreke</w:t>
      </w:r>
      <w:proofErr w:type="spellEnd"/>
      <w:r w:rsidRPr="00615F9D">
        <w:rPr>
          <w:rFonts w:ascii="Times New Roman" w:hAnsi="Times New Roman" w:cs="Times New Roman"/>
          <w:sz w:val="24"/>
          <w:szCs w:val="24"/>
        </w:rPr>
        <w:t xml:space="preserve">, </w:t>
      </w:r>
      <w:proofErr w:type="spellStart"/>
      <w:r w:rsidRPr="00615F9D">
        <w:rPr>
          <w:rFonts w:ascii="Times New Roman" w:hAnsi="Times New Roman" w:cs="Times New Roman"/>
          <w:sz w:val="24"/>
          <w:szCs w:val="24"/>
        </w:rPr>
        <w:t>Idofian</w:t>
      </w:r>
      <w:proofErr w:type="spellEnd"/>
      <w:r w:rsidRPr="00615F9D">
        <w:rPr>
          <w:rFonts w:ascii="Times New Roman" w:hAnsi="Times New Roman" w:cs="Times New Roman"/>
          <w:sz w:val="24"/>
          <w:szCs w:val="24"/>
        </w:rPr>
        <w:t xml:space="preserve"> kaolin and near Ilorin other parts of the state, pure gold at </w:t>
      </w:r>
      <w:proofErr w:type="spellStart"/>
      <w:r w:rsidRPr="00615F9D">
        <w:rPr>
          <w:rFonts w:ascii="Times New Roman" w:hAnsi="Times New Roman" w:cs="Times New Roman"/>
          <w:sz w:val="24"/>
          <w:szCs w:val="24"/>
        </w:rPr>
        <w:t>Kaiama</w:t>
      </w:r>
      <w:proofErr w:type="spellEnd"/>
      <w:r w:rsidRPr="00615F9D">
        <w:rPr>
          <w:rFonts w:ascii="Times New Roman" w:hAnsi="Times New Roman" w:cs="Times New Roman"/>
          <w:sz w:val="24"/>
          <w:szCs w:val="24"/>
        </w:rPr>
        <w:t xml:space="preserve"> and </w:t>
      </w:r>
      <w:proofErr w:type="spellStart"/>
      <w:r w:rsidRPr="00615F9D">
        <w:rPr>
          <w:rFonts w:ascii="Times New Roman" w:hAnsi="Times New Roman" w:cs="Times New Roman"/>
          <w:sz w:val="24"/>
          <w:szCs w:val="24"/>
        </w:rPr>
        <w:t>Patigi</w:t>
      </w:r>
      <w:proofErr w:type="spellEnd"/>
      <w:r w:rsidRPr="00615F9D">
        <w:rPr>
          <w:rFonts w:ascii="Times New Roman" w:hAnsi="Times New Roman" w:cs="Times New Roman"/>
          <w:sz w:val="24"/>
          <w:szCs w:val="24"/>
        </w:rPr>
        <w:t xml:space="preserve"> area and the highly exportable rich tantalite deposit of </w:t>
      </w:r>
      <w:proofErr w:type="spellStart"/>
      <w:r w:rsidRPr="00615F9D">
        <w:rPr>
          <w:rFonts w:ascii="Times New Roman" w:hAnsi="Times New Roman" w:cs="Times New Roman"/>
          <w:sz w:val="24"/>
          <w:szCs w:val="24"/>
        </w:rPr>
        <w:t>Iponrin</w:t>
      </w:r>
      <w:proofErr w:type="spellEnd"/>
      <w:r w:rsidRPr="00615F9D">
        <w:rPr>
          <w:rFonts w:ascii="Times New Roman" w:hAnsi="Times New Roman" w:cs="Times New Roman"/>
          <w:sz w:val="24"/>
          <w:szCs w:val="24"/>
        </w:rPr>
        <w:t xml:space="preserve">, make </w:t>
      </w:r>
      <w:proofErr w:type="spellStart"/>
      <w:r w:rsidRPr="00615F9D">
        <w:rPr>
          <w:rFonts w:ascii="Times New Roman" w:hAnsi="Times New Roman" w:cs="Times New Roman"/>
          <w:sz w:val="24"/>
          <w:szCs w:val="24"/>
        </w:rPr>
        <w:t>Kwara</w:t>
      </w:r>
      <w:proofErr w:type="spellEnd"/>
      <w:r w:rsidRPr="00615F9D">
        <w:rPr>
          <w:rFonts w:ascii="Times New Roman" w:hAnsi="Times New Roman" w:cs="Times New Roman"/>
          <w:sz w:val="24"/>
          <w:szCs w:val="24"/>
        </w:rPr>
        <w:t xml:space="preserve"> State rich in primary resources. The city is a confluence of cultures, populated by Yoruba, Hausa, Fulani, </w:t>
      </w:r>
      <w:proofErr w:type="spellStart"/>
      <w:r w:rsidRPr="00615F9D">
        <w:rPr>
          <w:rFonts w:ascii="Times New Roman" w:hAnsi="Times New Roman" w:cs="Times New Roman"/>
          <w:sz w:val="24"/>
          <w:szCs w:val="24"/>
        </w:rPr>
        <w:t>Nupe</w:t>
      </w:r>
      <w:proofErr w:type="spellEnd"/>
      <w:r w:rsidRPr="00615F9D">
        <w:rPr>
          <w:rFonts w:ascii="Times New Roman" w:hAnsi="Times New Roman" w:cs="Times New Roman"/>
          <w:sz w:val="24"/>
          <w:szCs w:val="24"/>
        </w:rPr>
        <w:t xml:space="preserve">, </w:t>
      </w:r>
      <w:proofErr w:type="spellStart"/>
      <w:r w:rsidRPr="00615F9D">
        <w:rPr>
          <w:rFonts w:ascii="Times New Roman" w:hAnsi="Times New Roman" w:cs="Times New Roman"/>
          <w:sz w:val="24"/>
          <w:szCs w:val="24"/>
        </w:rPr>
        <w:t>Baruba</w:t>
      </w:r>
      <w:proofErr w:type="spellEnd"/>
      <w:r w:rsidRPr="00615F9D">
        <w:rPr>
          <w:rFonts w:ascii="Times New Roman" w:hAnsi="Times New Roman" w:cs="Times New Roman"/>
          <w:sz w:val="24"/>
          <w:szCs w:val="24"/>
        </w:rPr>
        <w:t xml:space="preserve"> and other Nigerians and foreign Nationals. There are very significant Christian and Islamic populations. The local government serves as a host for the state capital administrative headquarters. There are twelve wards in Ilorin West Local Government Area of </w:t>
      </w:r>
      <w:proofErr w:type="spellStart"/>
      <w:r w:rsidRPr="00615F9D">
        <w:rPr>
          <w:rFonts w:ascii="Times New Roman" w:hAnsi="Times New Roman" w:cs="Times New Roman"/>
          <w:sz w:val="24"/>
          <w:szCs w:val="24"/>
        </w:rPr>
        <w:t>kwara</w:t>
      </w:r>
      <w:proofErr w:type="spellEnd"/>
      <w:r w:rsidRPr="00615F9D">
        <w:rPr>
          <w:rFonts w:ascii="Times New Roman" w:hAnsi="Times New Roman" w:cs="Times New Roman"/>
          <w:sz w:val="24"/>
          <w:szCs w:val="24"/>
        </w:rPr>
        <w:t xml:space="preserve"> state. The most populated wards are </w:t>
      </w:r>
      <w:proofErr w:type="spellStart"/>
      <w:r w:rsidRPr="00615F9D">
        <w:rPr>
          <w:rFonts w:ascii="Times New Roman" w:hAnsi="Times New Roman" w:cs="Times New Roman"/>
          <w:sz w:val="24"/>
          <w:szCs w:val="24"/>
        </w:rPr>
        <w:t>Ajikobi</w:t>
      </w:r>
      <w:proofErr w:type="spellEnd"/>
      <w:r w:rsidRPr="00615F9D">
        <w:rPr>
          <w:rFonts w:ascii="Times New Roman" w:hAnsi="Times New Roman" w:cs="Times New Roman"/>
          <w:sz w:val="24"/>
          <w:szCs w:val="24"/>
        </w:rPr>
        <w:t xml:space="preserve"> ward, </w:t>
      </w:r>
      <w:proofErr w:type="spellStart"/>
      <w:r w:rsidRPr="00615F9D">
        <w:rPr>
          <w:rFonts w:ascii="Times New Roman" w:hAnsi="Times New Roman" w:cs="Times New Roman"/>
          <w:sz w:val="24"/>
          <w:szCs w:val="24"/>
        </w:rPr>
        <w:t>Oju-eku</w:t>
      </w:r>
      <w:proofErr w:type="spellEnd"/>
      <w:r w:rsidRPr="00615F9D">
        <w:rPr>
          <w:rFonts w:ascii="Times New Roman" w:hAnsi="Times New Roman" w:cs="Times New Roman"/>
          <w:sz w:val="24"/>
          <w:szCs w:val="24"/>
        </w:rPr>
        <w:t>/</w:t>
      </w:r>
      <w:proofErr w:type="spellStart"/>
      <w:r w:rsidRPr="00615F9D">
        <w:rPr>
          <w:rFonts w:ascii="Times New Roman" w:hAnsi="Times New Roman" w:cs="Times New Roman"/>
          <w:sz w:val="24"/>
          <w:szCs w:val="24"/>
        </w:rPr>
        <w:t>Sarumi</w:t>
      </w:r>
      <w:proofErr w:type="spellEnd"/>
      <w:r w:rsidRPr="00615F9D">
        <w:rPr>
          <w:rFonts w:ascii="Times New Roman" w:hAnsi="Times New Roman" w:cs="Times New Roman"/>
          <w:sz w:val="24"/>
          <w:szCs w:val="24"/>
        </w:rPr>
        <w:t xml:space="preserve"> ward, </w:t>
      </w:r>
      <w:proofErr w:type="spellStart"/>
      <w:r w:rsidRPr="00615F9D">
        <w:rPr>
          <w:rFonts w:ascii="Times New Roman" w:hAnsi="Times New Roman" w:cs="Times New Roman"/>
          <w:sz w:val="24"/>
          <w:szCs w:val="24"/>
        </w:rPr>
        <w:t>alanamu</w:t>
      </w:r>
      <w:proofErr w:type="spellEnd"/>
      <w:r w:rsidRPr="00615F9D">
        <w:rPr>
          <w:rFonts w:ascii="Times New Roman" w:hAnsi="Times New Roman" w:cs="Times New Roman"/>
          <w:sz w:val="24"/>
          <w:szCs w:val="24"/>
        </w:rPr>
        <w:t xml:space="preserve"> ward and </w:t>
      </w:r>
      <w:proofErr w:type="spellStart"/>
      <w:r w:rsidRPr="00615F9D">
        <w:rPr>
          <w:rFonts w:ascii="Times New Roman" w:hAnsi="Times New Roman" w:cs="Times New Roman"/>
          <w:sz w:val="24"/>
          <w:szCs w:val="24"/>
        </w:rPr>
        <w:t>Oko-erin</w:t>
      </w:r>
      <w:proofErr w:type="spellEnd"/>
      <w:r w:rsidRPr="00615F9D">
        <w:rPr>
          <w:rFonts w:ascii="Times New Roman" w:hAnsi="Times New Roman" w:cs="Times New Roman"/>
          <w:sz w:val="24"/>
          <w:szCs w:val="24"/>
        </w:rPr>
        <w:t xml:space="preserve"> ward, while medium density wards are </w:t>
      </w:r>
      <w:proofErr w:type="spellStart"/>
      <w:r w:rsidRPr="00615F9D">
        <w:rPr>
          <w:rFonts w:ascii="Times New Roman" w:hAnsi="Times New Roman" w:cs="Times New Roman"/>
          <w:sz w:val="24"/>
          <w:szCs w:val="24"/>
        </w:rPr>
        <w:t>Warah</w:t>
      </w:r>
      <w:proofErr w:type="spellEnd"/>
      <w:r w:rsidRPr="00615F9D">
        <w:rPr>
          <w:rFonts w:ascii="Times New Roman" w:hAnsi="Times New Roman" w:cs="Times New Roman"/>
          <w:sz w:val="24"/>
          <w:szCs w:val="24"/>
        </w:rPr>
        <w:t>/</w:t>
      </w:r>
      <w:proofErr w:type="spellStart"/>
      <w:r w:rsidRPr="00615F9D">
        <w:rPr>
          <w:rFonts w:ascii="Times New Roman" w:hAnsi="Times New Roman" w:cs="Times New Roman"/>
          <w:sz w:val="24"/>
          <w:szCs w:val="24"/>
        </w:rPr>
        <w:t>Oshin</w:t>
      </w:r>
      <w:proofErr w:type="spellEnd"/>
      <w:r w:rsidRPr="00615F9D">
        <w:rPr>
          <w:rFonts w:ascii="Times New Roman" w:hAnsi="Times New Roman" w:cs="Times New Roman"/>
          <w:sz w:val="24"/>
          <w:szCs w:val="24"/>
        </w:rPr>
        <w:t>/</w:t>
      </w:r>
      <w:proofErr w:type="spellStart"/>
      <w:r w:rsidRPr="00615F9D">
        <w:rPr>
          <w:rFonts w:ascii="Times New Roman" w:hAnsi="Times New Roman" w:cs="Times New Roman"/>
          <w:sz w:val="24"/>
          <w:szCs w:val="24"/>
        </w:rPr>
        <w:t>Egbejila</w:t>
      </w:r>
      <w:proofErr w:type="spellEnd"/>
      <w:r w:rsidRPr="00615F9D">
        <w:rPr>
          <w:rFonts w:ascii="Times New Roman" w:hAnsi="Times New Roman" w:cs="Times New Roman"/>
          <w:sz w:val="24"/>
          <w:szCs w:val="24"/>
        </w:rPr>
        <w:t xml:space="preserve"> ward and </w:t>
      </w:r>
      <w:proofErr w:type="spellStart"/>
      <w:r w:rsidRPr="00615F9D">
        <w:rPr>
          <w:rFonts w:ascii="Times New Roman" w:hAnsi="Times New Roman" w:cs="Times New Roman"/>
          <w:sz w:val="24"/>
          <w:szCs w:val="24"/>
        </w:rPr>
        <w:t>badari</w:t>
      </w:r>
      <w:proofErr w:type="spellEnd"/>
      <w:r w:rsidRPr="00615F9D">
        <w:rPr>
          <w:rFonts w:ascii="Times New Roman" w:hAnsi="Times New Roman" w:cs="Times New Roman"/>
          <w:sz w:val="24"/>
          <w:szCs w:val="24"/>
        </w:rPr>
        <w:t>/</w:t>
      </w:r>
      <w:proofErr w:type="spellStart"/>
      <w:r w:rsidRPr="00615F9D">
        <w:rPr>
          <w:rFonts w:ascii="Times New Roman" w:hAnsi="Times New Roman" w:cs="Times New Roman"/>
          <w:sz w:val="24"/>
          <w:szCs w:val="24"/>
        </w:rPr>
        <w:t>ubandawaki</w:t>
      </w:r>
      <w:proofErr w:type="spellEnd"/>
      <w:r w:rsidRPr="00615F9D">
        <w:rPr>
          <w:rFonts w:ascii="Times New Roman" w:hAnsi="Times New Roman" w:cs="Times New Roman"/>
          <w:sz w:val="24"/>
          <w:szCs w:val="24"/>
        </w:rPr>
        <w:t xml:space="preserve"> ward. The low density wards are </w:t>
      </w:r>
      <w:proofErr w:type="spellStart"/>
      <w:r w:rsidRPr="00615F9D">
        <w:rPr>
          <w:rFonts w:ascii="Times New Roman" w:hAnsi="Times New Roman" w:cs="Times New Roman"/>
          <w:sz w:val="24"/>
          <w:szCs w:val="24"/>
        </w:rPr>
        <w:t>Adewole</w:t>
      </w:r>
      <w:proofErr w:type="spellEnd"/>
      <w:r w:rsidRPr="00615F9D">
        <w:rPr>
          <w:rFonts w:ascii="Times New Roman" w:hAnsi="Times New Roman" w:cs="Times New Roman"/>
          <w:sz w:val="24"/>
          <w:szCs w:val="24"/>
        </w:rPr>
        <w:t xml:space="preserve"> ward, </w:t>
      </w:r>
      <w:proofErr w:type="spellStart"/>
      <w:r w:rsidRPr="00615F9D">
        <w:rPr>
          <w:rFonts w:ascii="Times New Roman" w:hAnsi="Times New Roman" w:cs="Times New Roman"/>
          <w:sz w:val="24"/>
          <w:szCs w:val="24"/>
        </w:rPr>
        <w:t>Baboko</w:t>
      </w:r>
      <w:proofErr w:type="spellEnd"/>
      <w:r w:rsidRPr="00615F9D">
        <w:rPr>
          <w:rFonts w:ascii="Times New Roman" w:hAnsi="Times New Roman" w:cs="Times New Roman"/>
          <w:sz w:val="24"/>
          <w:szCs w:val="24"/>
        </w:rPr>
        <w:t xml:space="preserve"> ward, </w:t>
      </w:r>
      <w:proofErr w:type="spellStart"/>
      <w:r w:rsidRPr="00615F9D">
        <w:rPr>
          <w:rFonts w:ascii="Times New Roman" w:hAnsi="Times New Roman" w:cs="Times New Roman"/>
          <w:sz w:val="24"/>
          <w:szCs w:val="24"/>
        </w:rPr>
        <w:t>Oloje</w:t>
      </w:r>
      <w:proofErr w:type="spellEnd"/>
      <w:r w:rsidRPr="00615F9D">
        <w:rPr>
          <w:rFonts w:ascii="Times New Roman" w:hAnsi="Times New Roman" w:cs="Times New Roman"/>
          <w:sz w:val="24"/>
          <w:szCs w:val="24"/>
        </w:rPr>
        <w:t xml:space="preserve"> ward, </w:t>
      </w:r>
      <w:proofErr w:type="spellStart"/>
      <w:r w:rsidRPr="00615F9D">
        <w:rPr>
          <w:rFonts w:ascii="Times New Roman" w:hAnsi="Times New Roman" w:cs="Times New Roman"/>
          <w:sz w:val="24"/>
          <w:szCs w:val="24"/>
        </w:rPr>
        <w:t>Ogidi</w:t>
      </w:r>
      <w:proofErr w:type="spellEnd"/>
      <w:r w:rsidRPr="00615F9D">
        <w:rPr>
          <w:rFonts w:ascii="Times New Roman" w:hAnsi="Times New Roman" w:cs="Times New Roman"/>
          <w:sz w:val="24"/>
          <w:szCs w:val="24"/>
        </w:rPr>
        <w:t xml:space="preserve"> ward and </w:t>
      </w:r>
      <w:proofErr w:type="spellStart"/>
      <w:r w:rsidRPr="00615F9D">
        <w:rPr>
          <w:rFonts w:ascii="Times New Roman" w:hAnsi="Times New Roman" w:cs="Times New Roman"/>
          <w:sz w:val="24"/>
          <w:szCs w:val="24"/>
        </w:rPr>
        <w:t>Magaji</w:t>
      </w:r>
      <w:proofErr w:type="spellEnd"/>
      <w:r w:rsidRPr="00615F9D">
        <w:rPr>
          <w:rFonts w:ascii="Times New Roman" w:hAnsi="Times New Roman" w:cs="Times New Roman"/>
          <w:sz w:val="24"/>
          <w:szCs w:val="24"/>
        </w:rPr>
        <w:t xml:space="preserve"> </w:t>
      </w:r>
      <w:proofErr w:type="spellStart"/>
      <w:r w:rsidRPr="00615F9D">
        <w:rPr>
          <w:rFonts w:ascii="Times New Roman" w:hAnsi="Times New Roman" w:cs="Times New Roman"/>
          <w:sz w:val="24"/>
          <w:szCs w:val="24"/>
        </w:rPr>
        <w:t>ngeri</w:t>
      </w:r>
      <w:proofErr w:type="spellEnd"/>
      <w:r w:rsidRPr="00615F9D">
        <w:rPr>
          <w:rFonts w:ascii="Times New Roman" w:hAnsi="Times New Roman" w:cs="Times New Roman"/>
          <w:sz w:val="24"/>
          <w:szCs w:val="24"/>
        </w:rPr>
        <w:t xml:space="preserve"> ward. The city boasts the biggest traditional pottery workshops in Nigeria. They are located in Dada Area of </w:t>
      </w:r>
      <w:proofErr w:type="spellStart"/>
      <w:r w:rsidRPr="00615F9D">
        <w:rPr>
          <w:rFonts w:ascii="Times New Roman" w:hAnsi="Times New Roman" w:cs="Times New Roman"/>
          <w:sz w:val="24"/>
          <w:szCs w:val="24"/>
        </w:rPr>
        <w:t>Okelele</w:t>
      </w:r>
      <w:proofErr w:type="spellEnd"/>
      <w:r w:rsidRPr="00615F9D">
        <w:rPr>
          <w:rFonts w:ascii="Times New Roman" w:hAnsi="Times New Roman" w:cs="Times New Roman"/>
          <w:sz w:val="24"/>
          <w:szCs w:val="24"/>
        </w:rPr>
        <w:t xml:space="preserve">, </w:t>
      </w:r>
      <w:proofErr w:type="spellStart"/>
      <w:r w:rsidRPr="00615F9D">
        <w:rPr>
          <w:rFonts w:ascii="Times New Roman" w:hAnsi="Times New Roman" w:cs="Times New Roman"/>
          <w:sz w:val="24"/>
          <w:szCs w:val="24"/>
        </w:rPr>
        <w:t>Eletu</w:t>
      </w:r>
      <w:proofErr w:type="spellEnd"/>
      <w:r w:rsidRPr="00615F9D">
        <w:rPr>
          <w:rFonts w:ascii="Times New Roman" w:hAnsi="Times New Roman" w:cs="Times New Roman"/>
          <w:sz w:val="24"/>
          <w:szCs w:val="24"/>
        </w:rPr>
        <w:t xml:space="preserve"> in </w:t>
      </w:r>
      <w:proofErr w:type="spellStart"/>
      <w:r w:rsidRPr="00615F9D">
        <w:rPr>
          <w:rFonts w:ascii="Times New Roman" w:hAnsi="Times New Roman" w:cs="Times New Roman"/>
          <w:sz w:val="24"/>
          <w:szCs w:val="24"/>
        </w:rPr>
        <w:t>Oju-</w:t>
      </w:r>
      <w:r w:rsidRPr="00615F9D">
        <w:rPr>
          <w:rFonts w:ascii="Times New Roman" w:hAnsi="Times New Roman" w:cs="Times New Roman"/>
          <w:sz w:val="24"/>
          <w:szCs w:val="24"/>
        </w:rPr>
        <w:lastRenderedPageBreak/>
        <w:t>Ekun</w:t>
      </w:r>
      <w:proofErr w:type="spellEnd"/>
      <w:r w:rsidRPr="00615F9D">
        <w:rPr>
          <w:rFonts w:ascii="Times New Roman" w:hAnsi="Times New Roman" w:cs="Times New Roman"/>
          <w:sz w:val="24"/>
          <w:szCs w:val="24"/>
        </w:rPr>
        <w:t xml:space="preserve">, </w:t>
      </w:r>
      <w:proofErr w:type="spellStart"/>
      <w:r w:rsidRPr="00615F9D">
        <w:rPr>
          <w:rFonts w:ascii="Times New Roman" w:hAnsi="Times New Roman" w:cs="Times New Roman"/>
          <w:sz w:val="24"/>
          <w:szCs w:val="24"/>
        </w:rPr>
        <w:t>Okekura</w:t>
      </w:r>
      <w:proofErr w:type="spellEnd"/>
      <w:r w:rsidRPr="00615F9D">
        <w:rPr>
          <w:rFonts w:ascii="Times New Roman" w:hAnsi="Times New Roman" w:cs="Times New Roman"/>
          <w:sz w:val="24"/>
          <w:szCs w:val="24"/>
        </w:rPr>
        <w:t xml:space="preserve">, </w:t>
      </w:r>
      <w:proofErr w:type="spellStart"/>
      <w:r w:rsidRPr="00615F9D">
        <w:rPr>
          <w:rFonts w:ascii="Times New Roman" w:hAnsi="Times New Roman" w:cs="Times New Roman"/>
          <w:sz w:val="24"/>
          <w:szCs w:val="24"/>
        </w:rPr>
        <w:t>Oloje</w:t>
      </w:r>
      <w:proofErr w:type="spellEnd"/>
      <w:r w:rsidRPr="00615F9D">
        <w:rPr>
          <w:rFonts w:ascii="Times New Roman" w:hAnsi="Times New Roman" w:cs="Times New Roman"/>
          <w:sz w:val="24"/>
          <w:szCs w:val="24"/>
        </w:rPr>
        <w:t xml:space="preserve">, Abe-Emi and </w:t>
      </w:r>
      <w:proofErr w:type="spellStart"/>
      <w:r w:rsidRPr="00615F9D">
        <w:rPr>
          <w:rFonts w:ascii="Times New Roman" w:hAnsi="Times New Roman" w:cs="Times New Roman"/>
          <w:sz w:val="24"/>
          <w:szCs w:val="24"/>
        </w:rPr>
        <w:t>lta-Merin</w:t>
      </w:r>
      <w:proofErr w:type="spellEnd"/>
      <w:r w:rsidRPr="00615F9D">
        <w:rPr>
          <w:rFonts w:ascii="Times New Roman" w:hAnsi="Times New Roman" w:cs="Times New Roman"/>
          <w:sz w:val="24"/>
          <w:szCs w:val="24"/>
        </w:rPr>
        <w:t xml:space="preserve">. Also thriving is the traditional textile industry. The National Commission for Museum and Monuments has one of its centres in Ilorin; the </w:t>
      </w:r>
      <w:proofErr w:type="spellStart"/>
      <w:r w:rsidRPr="00615F9D">
        <w:rPr>
          <w:rFonts w:ascii="Times New Roman" w:hAnsi="Times New Roman" w:cs="Times New Roman"/>
          <w:sz w:val="24"/>
          <w:szCs w:val="24"/>
        </w:rPr>
        <w:t>Esie</w:t>
      </w:r>
      <w:proofErr w:type="spellEnd"/>
      <w:r w:rsidRPr="00615F9D">
        <w:rPr>
          <w:rFonts w:ascii="Times New Roman" w:hAnsi="Times New Roman" w:cs="Times New Roman"/>
          <w:sz w:val="24"/>
          <w:szCs w:val="24"/>
        </w:rPr>
        <w:t xml:space="preserve"> Museum is one of its major notes. Ilorin has become a city that attracts many investments opportunities both stocks and real estate investments.</w:t>
      </w:r>
    </w:p>
    <w:p w:rsidR="00AF58B9" w:rsidRPr="00CB264E" w:rsidRDefault="00AF58B9" w:rsidP="00320001">
      <w:pPr>
        <w:spacing w:before="100" w:beforeAutospacing="1" w:after="100" w:afterAutospacing="1"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1.9</w:t>
      </w:r>
      <w:r>
        <w:rPr>
          <w:rFonts w:ascii="Times New Roman" w:eastAsia="Times New Roman" w:hAnsi="Times New Roman" w:cs="Times New Roman"/>
          <w:sz w:val="24"/>
          <w:szCs w:val="24"/>
        </w:rPr>
        <w:tab/>
      </w:r>
      <w:r w:rsidRPr="00055BC4">
        <w:rPr>
          <w:rFonts w:ascii="Times New Roman" w:eastAsia="Times New Roman" w:hAnsi="Times New Roman" w:cs="Times New Roman"/>
          <w:b/>
          <w:sz w:val="24"/>
          <w:szCs w:val="24"/>
        </w:rPr>
        <w:t>Definition of terms</w:t>
      </w:r>
    </w:p>
    <w:p w:rsidR="00AF58B9" w:rsidRPr="00CB264E" w:rsidRDefault="00AF58B9" w:rsidP="00320001">
      <w:pPr>
        <w:numPr>
          <w:ilvl w:val="0"/>
          <w:numId w:val="5"/>
        </w:numPr>
        <w:spacing w:before="100" w:beforeAutospacing="1" w:after="100" w:afterAutospacing="1" w:line="360" w:lineRule="auto"/>
        <w:jc w:val="both"/>
        <w:rPr>
          <w:rFonts w:ascii="Times New Roman" w:eastAsia="Times New Roman" w:hAnsi="Times New Roman" w:cs="Times New Roman"/>
          <w:sz w:val="24"/>
          <w:szCs w:val="24"/>
        </w:rPr>
      </w:pPr>
      <w:r w:rsidRPr="00CB264E">
        <w:rPr>
          <w:rFonts w:ascii="Times New Roman" w:eastAsia="Times New Roman" w:hAnsi="Times New Roman" w:cs="Times New Roman"/>
          <w:b/>
          <w:bCs/>
          <w:sz w:val="24"/>
          <w:szCs w:val="24"/>
        </w:rPr>
        <w:t>Real Estate Market Research:</w:t>
      </w:r>
      <w:r w:rsidRPr="00CB264E">
        <w:rPr>
          <w:rFonts w:ascii="Times New Roman" w:eastAsia="Times New Roman" w:hAnsi="Times New Roman" w:cs="Times New Roman"/>
          <w:sz w:val="24"/>
          <w:szCs w:val="24"/>
        </w:rPr>
        <w:t xml:space="preserve"> The process of gathering, </w:t>
      </w:r>
      <w:proofErr w:type="spellStart"/>
      <w:r w:rsidRPr="00CB264E">
        <w:rPr>
          <w:rFonts w:ascii="Times New Roman" w:eastAsia="Times New Roman" w:hAnsi="Times New Roman" w:cs="Times New Roman"/>
          <w:sz w:val="24"/>
          <w:szCs w:val="24"/>
        </w:rPr>
        <w:t>analyzing</w:t>
      </w:r>
      <w:proofErr w:type="spellEnd"/>
      <w:r w:rsidRPr="00CB264E">
        <w:rPr>
          <w:rFonts w:ascii="Times New Roman" w:eastAsia="Times New Roman" w:hAnsi="Times New Roman" w:cs="Times New Roman"/>
          <w:sz w:val="24"/>
          <w:szCs w:val="24"/>
        </w:rPr>
        <w:t>, and interpreting data about the property market to understand trends, demand and supply dynamics, price fluctuations, and investment opportunities.</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Patunola</w:t>
      </w:r>
      <w:proofErr w:type="spellEnd"/>
      <w:r>
        <w:rPr>
          <w:rFonts w:ascii="Times New Roman" w:eastAsia="Times New Roman" w:hAnsi="Times New Roman" w:cs="Times New Roman"/>
          <w:sz w:val="24"/>
          <w:szCs w:val="24"/>
        </w:rPr>
        <w:t>(2014)</w:t>
      </w:r>
    </w:p>
    <w:p w:rsidR="00AF58B9" w:rsidRPr="00CB264E" w:rsidRDefault="00AF58B9" w:rsidP="00320001">
      <w:pPr>
        <w:numPr>
          <w:ilvl w:val="0"/>
          <w:numId w:val="5"/>
        </w:numPr>
        <w:spacing w:before="100" w:beforeAutospacing="1" w:after="100" w:afterAutospacing="1" w:line="360" w:lineRule="auto"/>
        <w:jc w:val="both"/>
        <w:rPr>
          <w:rFonts w:ascii="Times New Roman" w:eastAsia="Times New Roman" w:hAnsi="Times New Roman" w:cs="Times New Roman"/>
          <w:sz w:val="24"/>
          <w:szCs w:val="24"/>
        </w:rPr>
      </w:pPr>
      <w:r w:rsidRPr="00CB264E">
        <w:rPr>
          <w:rFonts w:ascii="Times New Roman" w:eastAsia="Times New Roman" w:hAnsi="Times New Roman" w:cs="Times New Roman"/>
          <w:b/>
          <w:bCs/>
          <w:sz w:val="24"/>
          <w:szCs w:val="24"/>
        </w:rPr>
        <w:t>Economic Growth:</w:t>
      </w:r>
      <w:r w:rsidRPr="00CB264E">
        <w:rPr>
          <w:rFonts w:ascii="Times New Roman" w:eastAsia="Times New Roman" w:hAnsi="Times New Roman" w:cs="Times New Roman"/>
          <w:sz w:val="24"/>
          <w:szCs w:val="24"/>
        </w:rPr>
        <w:t xml:space="preserve"> An increase in the production of goods and services in a country, typically measured by GDP, which influences consumer purchasing power and, by extension, the demand for real estate.</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Osaji</w:t>
      </w:r>
      <w:proofErr w:type="spellEnd"/>
      <w:r>
        <w:rPr>
          <w:rFonts w:ascii="Times New Roman" w:eastAsia="Times New Roman" w:hAnsi="Times New Roman" w:cs="Times New Roman"/>
          <w:sz w:val="24"/>
          <w:szCs w:val="24"/>
        </w:rPr>
        <w:t xml:space="preserve"> (2016)</w:t>
      </w:r>
    </w:p>
    <w:p w:rsidR="00AF58B9" w:rsidRPr="00CB264E" w:rsidRDefault="00AF58B9" w:rsidP="00320001">
      <w:pPr>
        <w:numPr>
          <w:ilvl w:val="0"/>
          <w:numId w:val="5"/>
        </w:numPr>
        <w:spacing w:before="100" w:beforeAutospacing="1" w:after="100" w:afterAutospacing="1" w:line="360" w:lineRule="auto"/>
        <w:jc w:val="both"/>
        <w:rPr>
          <w:rFonts w:ascii="Times New Roman" w:eastAsia="Times New Roman" w:hAnsi="Times New Roman" w:cs="Times New Roman"/>
          <w:sz w:val="24"/>
          <w:szCs w:val="24"/>
        </w:rPr>
      </w:pPr>
      <w:r w:rsidRPr="00CB264E">
        <w:rPr>
          <w:rFonts w:ascii="Times New Roman" w:eastAsia="Times New Roman" w:hAnsi="Times New Roman" w:cs="Times New Roman"/>
          <w:b/>
          <w:bCs/>
          <w:sz w:val="24"/>
          <w:szCs w:val="24"/>
        </w:rPr>
        <w:t>Property Development:</w:t>
      </w:r>
      <w:r w:rsidRPr="00CB264E">
        <w:rPr>
          <w:rFonts w:ascii="Times New Roman" w:eastAsia="Times New Roman" w:hAnsi="Times New Roman" w:cs="Times New Roman"/>
          <w:sz w:val="24"/>
          <w:szCs w:val="24"/>
        </w:rPr>
        <w:t xml:space="preserve"> The process of acquiring land, constructing or renovating buildings, and managing the final properties for sale or lease. This includes both residential and commercial property development.</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Ifediora</w:t>
      </w:r>
      <w:proofErr w:type="spellEnd"/>
      <w:r>
        <w:rPr>
          <w:rFonts w:ascii="Times New Roman" w:eastAsia="Times New Roman" w:hAnsi="Times New Roman" w:cs="Times New Roman"/>
          <w:sz w:val="24"/>
          <w:szCs w:val="24"/>
        </w:rPr>
        <w:t xml:space="preserve"> (2020)</w:t>
      </w:r>
    </w:p>
    <w:p w:rsidR="00AF58B9" w:rsidRDefault="00AF58B9" w:rsidP="00320001">
      <w:pPr>
        <w:spacing w:line="360" w:lineRule="auto"/>
        <w:jc w:val="both"/>
        <w:rPr>
          <w:rFonts w:ascii="Times New Roman" w:hAnsi="Times New Roman" w:cs="Times New Roman"/>
        </w:rPr>
      </w:pPr>
    </w:p>
    <w:p w:rsidR="00AF58B9" w:rsidRDefault="00AF58B9" w:rsidP="00320001">
      <w:pPr>
        <w:spacing w:line="360" w:lineRule="auto"/>
        <w:rPr>
          <w:rFonts w:ascii="Times New Roman" w:hAnsi="Times New Roman" w:cs="Times New Roman"/>
        </w:rPr>
      </w:pPr>
      <w:r>
        <w:rPr>
          <w:rFonts w:ascii="Times New Roman" w:hAnsi="Times New Roman" w:cs="Times New Roman"/>
        </w:rPr>
        <w:br w:type="page"/>
      </w:r>
    </w:p>
    <w:p w:rsidR="00AF58B9" w:rsidRPr="000F01ED" w:rsidRDefault="00AF58B9" w:rsidP="00320001">
      <w:pPr>
        <w:spacing w:line="360" w:lineRule="auto"/>
        <w:jc w:val="center"/>
        <w:rPr>
          <w:rFonts w:ascii="Times New Roman" w:hAnsi="Times New Roman" w:cs="Times New Roman"/>
          <w:b/>
          <w:sz w:val="24"/>
          <w:szCs w:val="24"/>
        </w:rPr>
      </w:pPr>
      <w:r w:rsidRPr="000F01ED">
        <w:rPr>
          <w:rFonts w:ascii="Times New Roman" w:hAnsi="Times New Roman" w:cs="Times New Roman"/>
          <w:b/>
          <w:sz w:val="24"/>
          <w:szCs w:val="24"/>
        </w:rPr>
        <w:lastRenderedPageBreak/>
        <w:t>CHAPTER TWO</w:t>
      </w:r>
    </w:p>
    <w:p w:rsidR="00AF58B9" w:rsidRPr="000F01ED" w:rsidRDefault="00AF58B9" w:rsidP="00320001">
      <w:pPr>
        <w:spacing w:before="100" w:beforeAutospacing="1" w:after="100" w:afterAutospacing="1" w:line="360" w:lineRule="auto"/>
        <w:jc w:val="both"/>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2.0</w:t>
      </w:r>
      <w:r>
        <w:rPr>
          <w:rFonts w:ascii="Times New Roman" w:eastAsia="Times New Roman" w:hAnsi="Times New Roman" w:cs="Times New Roman"/>
          <w:b/>
          <w:bCs/>
          <w:sz w:val="24"/>
          <w:szCs w:val="24"/>
        </w:rPr>
        <w:tab/>
      </w:r>
      <w:r w:rsidRPr="000F01ED">
        <w:rPr>
          <w:rFonts w:ascii="Times New Roman" w:eastAsia="Times New Roman" w:hAnsi="Times New Roman" w:cs="Times New Roman"/>
          <w:b/>
          <w:bCs/>
          <w:sz w:val="24"/>
          <w:szCs w:val="24"/>
        </w:rPr>
        <w:t>Literature Review</w:t>
      </w:r>
    </w:p>
    <w:p w:rsidR="00AF58B9" w:rsidRPr="000F01ED" w:rsidRDefault="00AF58B9" w:rsidP="00320001">
      <w:pPr>
        <w:spacing w:before="100" w:beforeAutospacing="1" w:after="100" w:afterAutospacing="1" w:line="360" w:lineRule="auto"/>
        <w:jc w:val="both"/>
        <w:rPr>
          <w:rFonts w:ascii="Times New Roman" w:eastAsia="Times New Roman" w:hAnsi="Times New Roman" w:cs="Times New Roman"/>
          <w:sz w:val="24"/>
          <w:szCs w:val="24"/>
        </w:rPr>
      </w:pPr>
      <w:r w:rsidRPr="000F01ED">
        <w:rPr>
          <w:rFonts w:ascii="Times New Roman" w:eastAsia="Times New Roman" w:hAnsi="Times New Roman" w:cs="Times New Roman"/>
          <w:sz w:val="24"/>
          <w:szCs w:val="24"/>
        </w:rPr>
        <w:t>This chapter seeks to provide a thorough review of the literature related to the concepts of real estate market research, economic growth, and property development, with a focus on how these elements interact in the context of Ilorin, Nigeria. The review will explore existing studies, theories, and frameworks that explain the relationship between these variables, and will also examine relevant literature on urban development, the local economy, and property trends in Ilorin.</w:t>
      </w:r>
    </w:p>
    <w:p w:rsidR="00AF58B9" w:rsidRPr="000F01ED" w:rsidRDefault="00AF58B9" w:rsidP="00320001">
      <w:pPr>
        <w:spacing w:before="100" w:beforeAutospacing="1" w:after="100" w:afterAutospacing="1" w:line="360" w:lineRule="auto"/>
        <w:jc w:val="both"/>
        <w:rPr>
          <w:rFonts w:ascii="Times New Roman" w:eastAsia="Times New Roman" w:hAnsi="Times New Roman" w:cs="Times New Roman"/>
          <w:sz w:val="24"/>
          <w:szCs w:val="24"/>
        </w:rPr>
      </w:pPr>
      <w:r w:rsidRPr="000F01ED">
        <w:rPr>
          <w:rFonts w:ascii="Times New Roman" w:eastAsia="Times New Roman" w:hAnsi="Times New Roman" w:cs="Times New Roman"/>
          <w:sz w:val="24"/>
          <w:szCs w:val="24"/>
        </w:rPr>
        <w:t>The chapter is divided into the following sections:</w:t>
      </w:r>
    </w:p>
    <w:p w:rsidR="00AF58B9" w:rsidRPr="000F01ED" w:rsidRDefault="00AF58B9" w:rsidP="00320001">
      <w:pPr>
        <w:numPr>
          <w:ilvl w:val="0"/>
          <w:numId w:val="9"/>
        </w:numPr>
        <w:spacing w:before="100" w:beforeAutospacing="1" w:after="100" w:afterAutospacing="1" w:line="360" w:lineRule="auto"/>
        <w:jc w:val="both"/>
        <w:rPr>
          <w:rFonts w:ascii="Times New Roman" w:eastAsia="Times New Roman" w:hAnsi="Times New Roman" w:cs="Times New Roman"/>
          <w:sz w:val="24"/>
          <w:szCs w:val="24"/>
        </w:rPr>
      </w:pPr>
      <w:r w:rsidRPr="000F01ED">
        <w:rPr>
          <w:rFonts w:ascii="Times New Roman" w:eastAsia="Times New Roman" w:hAnsi="Times New Roman" w:cs="Times New Roman"/>
          <w:b/>
          <w:bCs/>
          <w:sz w:val="24"/>
          <w:szCs w:val="24"/>
        </w:rPr>
        <w:t>The Concept and Importance of Real Estate Market Research</w:t>
      </w:r>
    </w:p>
    <w:p w:rsidR="00AF58B9" w:rsidRPr="000F01ED" w:rsidRDefault="00AF58B9" w:rsidP="00320001">
      <w:pPr>
        <w:numPr>
          <w:ilvl w:val="0"/>
          <w:numId w:val="9"/>
        </w:numPr>
        <w:spacing w:before="100" w:beforeAutospacing="1" w:after="100" w:afterAutospacing="1" w:line="360" w:lineRule="auto"/>
        <w:jc w:val="both"/>
        <w:rPr>
          <w:rFonts w:ascii="Times New Roman" w:eastAsia="Times New Roman" w:hAnsi="Times New Roman" w:cs="Times New Roman"/>
          <w:sz w:val="24"/>
          <w:szCs w:val="24"/>
        </w:rPr>
      </w:pPr>
      <w:r w:rsidRPr="000F01ED">
        <w:rPr>
          <w:rFonts w:ascii="Times New Roman" w:eastAsia="Times New Roman" w:hAnsi="Times New Roman" w:cs="Times New Roman"/>
          <w:b/>
          <w:bCs/>
          <w:sz w:val="24"/>
          <w:szCs w:val="24"/>
        </w:rPr>
        <w:t>Economic Growth and Its Influence on Property Development</w:t>
      </w:r>
    </w:p>
    <w:p w:rsidR="00AF58B9" w:rsidRPr="000F01ED" w:rsidRDefault="00AF58B9" w:rsidP="00320001">
      <w:pPr>
        <w:numPr>
          <w:ilvl w:val="0"/>
          <w:numId w:val="9"/>
        </w:numPr>
        <w:spacing w:before="100" w:beforeAutospacing="1" w:after="100" w:afterAutospacing="1" w:line="360" w:lineRule="auto"/>
        <w:jc w:val="both"/>
        <w:rPr>
          <w:rFonts w:ascii="Times New Roman" w:eastAsia="Times New Roman" w:hAnsi="Times New Roman" w:cs="Times New Roman"/>
          <w:sz w:val="24"/>
          <w:szCs w:val="24"/>
        </w:rPr>
      </w:pPr>
      <w:r w:rsidRPr="000F01ED">
        <w:rPr>
          <w:rFonts w:ascii="Times New Roman" w:eastAsia="Times New Roman" w:hAnsi="Times New Roman" w:cs="Times New Roman"/>
          <w:b/>
          <w:bCs/>
          <w:sz w:val="24"/>
          <w:szCs w:val="24"/>
        </w:rPr>
        <w:t>The Interconnection Between Real Estate Market Research, Economic Growth, and Property Development</w:t>
      </w:r>
    </w:p>
    <w:p w:rsidR="00AF58B9" w:rsidRPr="000F01ED" w:rsidRDefault="00AF58B9" w:rsidP="00320001">
      <w:pPr>
        <w:numPr>
          <w:ilvl w:val="0"/>
          <w:numId w:val="9"/>
        </w:numPr>
        <w:spacing w:before="100" w:beforeAutospacing="1" w:after="100" w:afterAutospacing="1" w:line="360" w:lineRule="auto"/>
        <w:jc w:val="both"/>
        <w:rPr>
          <w:rFonts w:ascii="Times New Roman" w:eastAsia="Times New Roman" w:hAnsi="Times New Roman" w:cs="Times New Roman"/>
          <w:sz w:val="24"/>
          <w:szCs w:val="24"/>
        </w:rPr>
      </w:pPr>
      <w:r w:rsidRPr="000F01ED">
        <w:rPr>
          <w:rFonts w:ascii="Times New Roman" w:eastAsia="Times New Roman" w:hAnsi="Times New Roman" w:cs="Times New Roman"/>
          <w:b/>
          <w:bCs/>
          <w:sz w:val="24"/>
          <w:szCs w:val="24"/>
        </w:rPr>
        <w:t>Real Estate Market Trends in Ilorin</w:t>
      </w:r>
    </w:p>
    <w:p w:rsidR="00AF58B9" w:rsidRPr="000F01ED" w:rsidRDefault="00AF58B9" w:rsidP="00320001">
      <w:pPr>
        <w:numPr>
          <w:ilvl w:val="0"/>
          <w:numId w:val="9"/>
        </w:numPr>
        <w:spacing w:before="100" w:beforeAutospacing="1" w:after="100" w:afterAutospacing="1" w:line="360" w:lineRule="auto"/>
        <w:jc w:val="both"/>
        <w:rPr>
          <w:rFonts w:ascii="Times New Roman" w:eastAsia="Times New Roman" w:hAnsi="Times New Roman" w:cs="Times New Roman"/>
          <w:sz w:val="24"/>
          <w:szCs w:val="24"/>
        </w:rPr>
      </w:pPr>
      <w:r w:rsidRPr="000F01ED">
        <w:rPr>
          <w:rFonts w:ascii="Times New Roman" w:eastAsia="Times New Roman" w:hAnsi="Times New Roman" w:cs="Times New Roman"/>
          <w:b/>
          <w:bCs/>
          <w:sz w:val="24"/>
          <w:szCs w:val="24"/>
        </w:rPr>
        <w:t>Summary and Knowledge Gaps</w:t>
      </w:r>
    </w:p>
    <w:p w:rsidR="00AF58B9" w:rsidRPr="000F01ED" w:rsidRDefault="00AF58B9" w:rsidP="00320001">
      <w:pPr>
        <w:spacing w:before="100" w:beforeAutospacing="1" w:after="100" w:afterAutospacing="1" w:line="360" w:lineRule="auto"/>
        <w:jc w:val="both"/>
        <w:outlineLvl w:val="3"/>
        <w:rPr>
          <w:rFonts w:ascii="Times New Roman" w:eastAsia="Times New Roman" w:hAnsi="Times New Roman" w:cs="Times New Roman"/>
          <w:b/>
          <w:bCs/>
          <w:sz w:val="24"/>
          <w:szCs w:val="24"/>
        </w:rPr>
      </w:pPr>
      <w:r w:rsidRPr="000F01ED">
        <w:rPr>
          <w:rFonts w:ascii="Times New Roman" w:eastAsia="Times New Roman" w:hAnsi="Times New Roman" w:cs="Times New Roman"/>
          <w:b/>
          <w:bCs/>
          <w:sz w:val="24"/>
          <w:szCs w:val="24"/>
        </w:rPr>
        <w:t>2.1 The Concept and Importance of Real Estate Market Research</w:t>
      </w:r>
    </w:p>
    <w:p w:rsidR="00AF58B9" w:rsidRPr="000F01ED" w:rsidRDefault="00AF58B9" w:rsidP="00320001">
      <w:pPr>
        <w:spacing w:before="100" w:beforeAutospacing="1" w:after="100" w:afterAutospacing="1" w:line="360" w:lineRule="auto"/>
        <w:jc w:val="both"/>
        <w:rPr>
          <w:rFonts w:ascii="Times New Roman" w:eastAsia="Times New Roman" w:hAnsi="Times New Roman" w:cs="Times New Roman"/>
          <w:sz w:val="24"/>
          <w:szCs w:val="24"/>
        </w:rPr>
      </w:pPr>
      <w:r w:rsidRPr="000F01ED">
        <w:rPr>
          <w:rFonts w:ascii="Times New Roman" w:eastAsia="Times New Roman" w:hAnsi="Times New Roman" w:cs="Times New Roman"/>
          <w:sz w:val="24"/>
          <w:szCs w:val="24"/>
        </w:rPr>
        <w:t xml:space="preserve">Real estate market research refers to the systematic process of collecting, </w:t>
      </w:r>
      <w:proofErr w:type="spellStart"/>
      <w:r w:rsidRPr="000F01ED">
        <w:rPr>
          <w:rFonts w:ascii="Times New Roman" w:eastAsia="Times New Roman" w:hAnsi="Times New Roman" w:cs="Times New Roman"/>
          <w:sz w:val="24"/>
          <w:szCs w:val="24"/>
        </w:rPr>
        <w:t>analyzing</w:t>
      </w:r>
      <w:proofErr w:type="spellEnd"/>
      <w:r w:rsidRPr="000F01ED">
        <w:rPr>
          <w:rFonts w:ascii="Times New Roman" w:eastAsia="Times New Roman" w:hAnsi="Times New Roman" w:cs="Times New Roman"/>
          <w:sz w:val="24"/>
          <w:szCs w:val="24"/>
        </w:rPr>
        <w:t>, and interpreting data related to the real estate market. It includes both qualitative and quantitative research methods and covers various facets of the market such as property prices, demand and supply dynamics, market trends, investor sentiment, and consumer preferences. Real estate market research is vital for guiding both short-term and long-term property development decisions.</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Iwuji</w:t>
      </w:r>
      <w:proofErr w:type="spellEnd"/>
      <w:r>
        <w:rPr>
          <w:rFonts w:ascii="Times New Roman" w:eastAsia="Times New Roman" w:hAnsi="Times New Roman" w:cs="Times New Roman"/>
          <w:sz w:val="24"/>
          <w:szCs w:val="24"/>
        </w:rPr>
        <w:t xml:space="preserve"> (2013)</w:t>
      </w:r>
    </w:p>
    <w:p w:rsidR="00AF58B9" w:rsidRPr="000F01ED" w:rsidRDefault="00AF58B9" w:rsidP="00320001">
      <w:pPr>
        <w:spacing w:before="100" w:beforeAutospacing="1" w:after="100" w:afterAutospacing="1" w:line="360" w:lineRule="auto"/>
        <w:jc w:val="both"/>
        <w:rPr>
          <w:rFonts w:ascii="Times New Roman" w:eastAsia="Times New Roman" w:hAnsi="Times New Roman" w:cs="Times New Roman"/>
          <w:sz w:val="24"/>
          <w:szCs w:val="24"/>
        </w:rPr>
      </w:pPr>
      <w:r w:rsidRPr="000F01ED">
        <w:rPr>
          <w:rFonts w:ascii="Times New Roman" w:eastAsia="Times New Roman" w:hAnsi="Times New Roman" w:cs="Times New Roman"/>
          <w:sz w:val="24"/>
          <w:szCs w:val="24"/>
        </w:rPr>
        <w:t>Key areas of real estate market research include:</w:t>
      </w:r>
    </w:p>
    <w:p w:rsidR="00AF58B9" w:rsidRPr="000F01ED" w:rsidRDefault="00AF58B9" w:rsidP="00320001">
      <w:pPr>
        <w:numPr>
          <w:ilvl w:val="0"/>
          <w:numId w:val="10"/>
        </w:numPr>
        <w:spacing w:before="100" w:beforeAutospacing="1" w:after="100" w:afterAutospacing="1" w:line="360" w:lineRule="auto"/>
        <w:jc w:val="both"/>
        <w:rPr>
          <w:rFonts w:ascii="Times New Roman" w:eastAsia="Times New Roman" w:hAnsi="Times New Roman" w:cs="Times New Roman"/>
          <w:sz w:val="24"/>
          <w:szCs w:val="24"/>
        </w:rPr>
      </w:pPr>
      <w:r w:rsidRPr="000F01ED">
        <w:rPr>
          <w:rFonts w:ascii="Times New Roman" w:eastAsia="Times New Roman" w:hAnsi="Times New Roman" w:cs="Times New Roman"/>
          <w:b/>
          <w:bCs/>
          <w:sz w:val="24"/>
          <w:szCs w:val="24"/>
        </w:rPr>
        <w:t>Demand and Supply Analysis:</w:t>
      </w:r>
      <w:r w:rsidRPr="000F01ED">
        <w:rPr>
          <w:rFonts w:ascii="Times New Roman" w:eastAsia="Times New Roman" w:hAnsi="Times New Roman" w:cs="Times New Roman"/>
          <w:sz w:val="24"/>
          <w:szCs w:val="24"/>
        </w:rPr>
        <w:t xml:space="preserve"> Market research helps developers understand the demand and supply balance within the real estate market. This analysis is crucial for </w:t>
      </w:r>
      <w:r w:rsidRPr="000F01ED">
        <w:rPr>
          <w:rFonts w:ascii="Times New Roman" w:eastAsia="Times New Roman" w:hAnsi="Times New Roman" w:cs="Times New Roman"/>
          <w:sz w:val="24"/>
          <w:szCs w:val="24"/>
        </w:rPr>
        <w:lastRenderedPageBreak/>
        <w:t>identifying areas where there is a shortage of housing or commercial properties, and areas where there is oversupply, allowing developers to avoid risky investments.</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Odudu</w:t>
      </w:r>
      <w:proofErr w:type="spellEnd"/>
      <w:r>
        <w:rPr>
          <w:rFonts w:ascii="Times New Roman" w:eastAsia="Times New Roman" w:hAnsi="Times New Roman" w:cs="Times New Roman"/>
          <w:sz w:val="24"/>
          <w:szCs w:val="24"/>
        </w:rPr>
        <w:t xml:space="preserve"> (2017)</w:t>
      </w:r>
    </w:p>
    <w:p w:rsidR="00AF58B9" w:rsidRPr="000F01ED" w:rsidRDefault="00AF58B9" w:rsidP="00320001">
      <w:pPr>
        <w:numPr>
          <w:ilvl w:val="0"/>
          <w:numId w:val="10"/>
        </w:numPr>
        <w:spacing w:before="100" w:beforeAutospacing="1" w:after="100" w:afterAutospacing="1" w:line="360" w:lineRule="auto"/>
        <w:jc w:val="both"/>
        <w:rPr>
          <w:rFonts w:ascii="Times New Roman" w:eastAsia="Times New Roman" w:hAnsi="Times New Roman" w:cs="Times New Roman"/>
          <w:sz w:val="24"/>
          <w:szCs w:val="24"/>
        </w:rPr>
      </w:pPr>
      <w:r w:rsidRPr="000F01ED">
        <w:rPr>
          <w:rFonts w:ascii="Times New Roman" w:eastAsia="Times New Roman" w:hAnsi="Times New Roman" w:cs="Times New Roman"/>
          <w:b/>
          <w:bCs/>
          <w:sz w:val="24"/>
          <w:szCs w:val="24"/>
        </w:rPr>
        <w:t>Price Trends and Valuation:</w:t>
      </w:r>
      <w:r w:rsidRPr="000F01ED">
        <w:rPr>
          <w:rFonts w:ascii="Times New Roman" w:eastAsia="Times New Roman" w:hAnsi="Times New Roman" w:cs="Times New Roman"/>
          <w:sz w:val="24"/>
          <w:szCs w:val="24"/>
        </w:rPr>
        <w:t xml:space="preserve"> Accurate research helps to predict price fluctuations and enables investors and developers to make informed decisions regarding land acquisition, property development, and market entry strategies.</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Ogunba</w:t>
      </w:r>
      <w:proofErr w:type="spellEnd"/>
      <w:r>
        <w:rPr>
          <w:rFonts w:ascii="Times New Roman" w:eastAsia="Times New Roman" w:hAnsi="Times New Roman" w:cs="Times New Roman"/>
          <w:sz w:val="24"/>
          <w:szCs w:val="24"/>
        </w:rPr>
        <w:t xml:space="preserve"> (2010)</w:t>
      </w:r>
    </w:p>
    <w:p w:rsidR="00AF58B9" w:rsidRPr="000F01ED" w:rsidRDefault="00AF58B9" w:rsidP="00320001">
      <w:pPr>
        <w:numPr>
          <w:ilvl w:val="0"/>
          <w:numId w:val="10"/>
        </w:numPr>
        <w:spacing w:before="100" w:beforeAutospacing="1" w:after="100" w:afterAutospacing="1" w:line="360" w:lineRule="auto"/>
        <w:jc w:val="both"/>
        <w:rPr>
          <w:rFonts w:ascii="Times New Roman" w:eastAsia="Times New Roman" w:hAnsi="Times New Roman" w:cs="Times New Roman"/>
          <w:sz w:val="24"/>
          <w:szCs w:val="24"/>
        </w:rPr>
      </w:pPr>
      <w:r w:rsidRPr="000F01ED">
        <w:rPr>
          <w:rFonts w:ascii="Times New Roman" w:eastAsia="Times New Roman" w:hAnsi="Times New Roman" w:cs="Times New Roman"/>
          <w:b/>
          <w:bCs/>
          <w:sz w:val="24"/>
          <w:szCs w:val="24"/>
        </w:rPr>
        <w:t xml:space="preserve">Consumer Preferences and </w:t>
      </w:r>
      <w:proofErr w:type="spellStart"/>
      <w:r w:rsidRPr="000F01ED">
        <w:rPr>
          <w:rFonts w:ascii="Times New Roman" w:eastAsia="Times New Roman" w:hAnsi="Times New Roman" w:cs="Times New Roman"/>
          <w:b/>
          <w:bCs/>
          <w:sz w:val="24"/>
          <w:szCs w:val="24"/>
        </w:rPr>
        <w:t>Behavioral</w:t>
      </w:r>
      <w:proofErr w:type="spellEnd"/>
      <w:r w:rsidRPr="000F01ED">
        <w:rPr>
          <w:rFonts w:ascii="Times New Roman" w:eastAsia="Times New Roman" w:hAnsi="Times New Roman" w:cs="Times New Roman"/>
          <w:b/>
          <w:bCs/>
          <w:sz w:val="24"/>
          <w:szCs w:val="24"/>
        </w:rPr>
        <w:t xml:space="preserve"> Insights:</w:t>
      </w:r>
      <w:r w:rsidRPr="000F01ED">
        <w:rPr>
          <w:rFonts w:ascii="Times New Roman" w:eastAsia="Times New Roman" w:hAnsi="Times New Roman" w:cs="Times New Roman"/>
          <w:sz w:val="24"/>
          <w:szCs w:val="24"/>
        </w:rPr>
        <w:t xml:space="preserve"> Real estate research often includes understanding the </w:t>
      </w:r>
      <w:proofErr w:type="spellStart"/>
      <w:r w:rsidRPr="000F01ED">
        <w:rPr>
          <w:rFonts w:ascii="Times New Roman" w:eastAsia="Times New Roman" w:hAnsi="Times New Roman" w:cs="Times New Roman"/>
          <w:sz w:val="24"/>
          <w:szCs w:val="24"/>
        </w:rPr>
        <w:t>behaviors</w:t>
      </w:r>
      <w:proofErr w:type="spellEnd"/>
      <w:r w:rsidRPr="000F01ED">
        <w:rPr>
          <w:rFonts w:ascii="Times New Roman" w:eastAsia="Times New Roman" w:hAnsi="Times New Roman" w:cs="Times New Roman"/>
          <w:sz w:val="24"/>
          <w:szCs w:val="24"/>
        </w:rPr>
        <w:t>, preferences, and expectations of property buyers and renters. This aspect of research focuses on factors such as location preferences, property size, amenities, and sustainability features that appeal to various market segments (e.g., residential, commercial, luxury, affordable).</w:t>
      </w:r>
      <w:r>
        <w:rPr>
          <w:rFonts w:ascii="Times New Roman" w:eastAsia="Times New Roman" w:hAnsi="Times New Roman" w:cs="Times New Roman"/>
          <w:sz w:val="24"/>
          <w:szCs w:val="24"/>
        </w:rPr>
        <w:t xml:space="preserve"> Edward (2015)</w:t>
      </w:r>
    </w:p>
    <w:p w:rsidR="00AF58B9" w:rsidRPr="000F01ED" w:rsidRDefault="00AF58B9" w:rsidP="00320001">
      <w:pPr>
        <w:numPr>
          <w:ilvl w:val="0"/>
          <w:numId w:val="10"/>
        </w:numPr>
        <w:spacing w:before="100" w:beforeAutospacing="1" w:after="100" w:afterAutospacing="1" w:line="360" w:lineRule="auto"/>
        <w:jc w:val="both"/>
        <w:rPr>
          <w:rFonts w:ascii="Times New Roman" w:eastAsia="Times New Roman" w:hAnsi="Times New Roman" w:cs="Times New Roman"/>
          <w:sz w:val="24"/>
          <w:szCs w:val="24"/>
        </w:rPr>
      </w:pPr>
      <w:r w:rsidRPr="000F01ED">
        <w:rPr>
          <w:rFonts w:ascii="Times New Roman" w:eastAsia="Times New Roman" w:hAnsi="Times New Roman" w:cs="Times New Roman"/>
          <w:b/>
          <w:bCs/>
          <w:sz w:val="24"/>
          <w:szCs w:val="24"/>
        </w:rPr>
        <w:t>Regulatory Environment:</w:t>
      </w:r>
      <w:r w:rsidRPr="000F01ED">
        <w:rPr>
          <w:rFonts w:ascii="Times New Roman" w:eastAsia="Times New Roman" w:hAnsi="Times New Roman" w:cs="Times New Roman"/>
          <w:sz w:val="24"/>
          <w:szCs w:val="24"/>
        </w:rPr>
        <w:t xml:space="preserve"> Research also includes understanding the legal, policy, and regulatory environment in which the property market operates. This includes zoning laws, tax policies, building codes, land use regulations, and government incentives, all of which can significantly affect property development decisions.</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Happer</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et,al</w:t>
      </w:r>
      <w:proofErr w:type="spellEnd"/>
      <w:r>
        <w:rPr>
          <w:rFonts w:ascii="Times New Roman" w:eastAsia="Times New Roman" w:hAnsi="Times New Roman" w:cs="Times New Roman"/>
          <w:sz w:val="24"/>
          <w:szCs w:val="24"/>
        </w:rPr>
        <w:t xml:space="preserve"> (2019)</w:t>
      </w:r>
    </w:p>
    <w:p w:rsidR="00AF58B9" w:rsidRPr="000F01ED" w:rsidRDefault="00AF58B9" w:rsidP="00320001">
      <w:pPr>
        <w:numPr>
          <w:ilvl w:val="0"/>
          <w:numId w:val="10"/>
        </w:numPr>
        <w:spacing w:before="100" w:beforeAutospacing="1" w:after="100" w:afterAutospacing="1" w:line="360" w:lineRule="auto"/>
        <w:jc w:val="both"/>
        <w:rPr>
          <w:rFonts w:ascii="Times New Roman" w:eastAsia="Times New Roman" w:hAnsi="Times New Roman" w:cs="Times New Roman"/>
          <w:sz w:val="24"/>
          <w:szCs w:val="24"/>
        </w:rPr>
      </w:pPr>
      <w:r w:rsidRPr="000F01ED">
        <w:rPr>
          <w:rFonts w:ascii="Times New Roman" w:eastAsia="Times New Roman" w:hAnsi="Times New Roman" w:cs="Times New Roman"/>
          <w:b/>
          <w:bCs/>
          <w:sz w:val="24"/>
          <w:szCs w:val="24"/>
        </w:rPr>
        <w:t>Economic Indicators and Market Sentiment:</w:t>
      </w:r>
      <w:r w:rsidRPr="000F01ED">
        <w:rPr>
          <w:rFonts w:ascii="Times New Roman" w:eastAsia="Times New Roman" w:hAnsi="Times New Roman" w:cs="Times New Roman"/>
          <w:sz w:val="24"/>
          <w:szCs w:val="24"/>
        </w:rPr>
        <w:t xml:space="preserve"> Economic data such as inflation rates, interest rates, GDP growth, employment rates, and disposable income levels can greatly influence real estate market conditions. In a growing economy, these indicators provide insights into the potential demand for property and the future performance of the real estate market.</w:t>
      </w:r>
      <w:r>
        <w:rPr>
          <w:rFonts w:ascii="Times New Roman" w:eastAsia="Times New Roman" w:hAnsi="Times New Roman" w:cs="Times New Roman"/>
          <w:sz w:val="24"/>
          <w:szCs w:val="24"/>
        </w:rPr>
        <w:t xml:space="preserve"> Jeffry (2012)</w:t>
      </w:r>
    </w:p>
    <w:p w:rsidR="00AF58B9" w:rsidRPr="000F01ED" w:rsidRDefault="00AF58B9" w:rsidP="00320001">
      <w:pPr>
        <w:spacing w:before="100" w:beforeAutospacing="1" w:after="100" w:afterAutospacing="1" w:line="360" w:lineRule="auto"/>
        <w:jc w:val="both"/>
        <w:rPr>
          <w:rFonts w:ascii="Times New Roman" w:eastAsia="Times New Roman" w:hAnsi="Times New Roman" w:cs="Times New Roman"/>
          <w:sz w:val="24"/>
          <w:szCs w:val="24"/>
        </w:rPr>
      </w:pPr>
      <w:r w:rsidRPr="000F01ED">
        <w:rPr>
          <w:rFonts w:ascii="Times New Roman" w:eastAsia="Times New Roman" w:hAnsi="Times New Roman" w:cs="Times New Roman"/>
          <w:sz w:val="24"/>
          <w:szCs w:val="24"/>
        </w:rPr>
        <w:t>In the context of Ilorin, real estate market research serves as a critical tool for developers and investors seeking to understand the local market dynamics and capitalize on growth opportunities. As Ilorin undergoes rapid urbanization and economic transformation, market research provides valuable information that guides decision-making, reduces uncertainty, and ensures that developments align with market demands.</w:t>
      </w:r>
      <w:r>
        <w:rPr>
          <w:rFonts w:ascii="Times New Roman" w:eastAsia="Times New Roman" w:hAnsi="Times New Roman" w:cs="Times New Roman"/>
          <w:sz w:val="24"/>
          <w:szCs w:val="24"/>
        </w:rPr>
        <w:t xml:space="preserve"> Stephen (2010)</w:t>
      </w:r>
    </w:p>
    <w:p w:rsidR="00AF58B9" w:rsidRPr="000F01ED" w:rsidRDefault="00AF58B9" w:rsidP="00320001">
      <w:pPr>
        <w:spacing w:before="100" w:beforeAutospacing="1" w:after="100" w:afterAutospacing="1" w:line="360" w:lineRule="auto"/>
        <w:jc w:val="both"/>
        <w:outlineLvl w:val="3"/>
        <w:rPr>
          <w:rFonts w:ascii="Times New Roman" w:eastAsia="Times New Roman" w:hAnsi="Times New Roman" w:cs="Times New Roman"/>
          <w:b/>
          <w:bCs/>
          <w:sz w:val="24"/>
          <w:szCs w:val="24"/>
        </w:rPr>
      </w:pPr>
      <w:r w:rsidRPr="000F01ED">
        <w:rPr>
          <w:rFonts w:ascii="Times New Roman" w:eastAsia="Times New Roman" w:hAnsi="Times New Roman" w:cs="Times New Roman"/>
          <w:b/>
          <w:bCs/>
          <w:sz w:val="24"/>
          <w:szCs w:val="24"/>
        </w:rPr>
        <w:t>2.2 Economic Growth and Its Influence on Property Development</w:t>
      </w:r>
    </w:p>
    <w:p w:rsidR="00AF58B9" w:rsidRPr="000F01ED" w:rsidRDefault="00AF58B9" w:rsidP="00320001">
      <w:pPr>
        <w:spacing w:before="100" w:beforeAutospacing="1" w:after="100" w:afterAutospacing="1" w:line="360" w:lineRule="auto"/>
        <w:jc w:val="both"/>
        <w:rPr>
          <w:rFonts w:ascii="Times New Roman" w:eastAsia="Times New Roman" w:hAnsi="Times New Roman" w:cs="Times New Roman"/>
          <w:sz w:val="24"/>
          <w:szCs w:val="24"/>
        </w:rPr>
      </w:pPr>
      <w:r w:rsidRPr="000F01ED">
        <w:rPr>
          <w:rFonts w:ascii="Times New Roman" w:eastAsia="Times New Roman" w:hAnsi="Times New Roman" w:cs="Times New Roman"/>
          <w:sz w:val="24"/>
          <w:szCs w:val="24"/>
        </w:rPr>
        <w:t xml:space="preserve">Economic growth is defined as the increase in the value of goods and services produced by an economy over time. In the context of real estate, economic growth is one of the primary drivers of property development because it directly affects demand for various types of real estate </w:t>
      </w:r>
      <w:r w:rsidRPr="000F01ED">
        <w:rPr>
          <w:rFonts w:ascii="Times New Roman" w:eastAsia="Times New Roman" w:hAnsi="Times New Roman" w:cs="Times New Roman"/>
          <w:sz w:val="24"/>
          <w:szCs w:val="24"/>
        </w:rPr>
        <w:lastRenderedPageBreak/>
        <w:t>(residential, commercial, industrial) and the ability of developers to secure financing for new projects.</w:t>
      </w:r>
      <w:r>
        <w:rPr>
          <w:rFonts w:ascii="Times New Roman" w:eastAsia="Times New Roman" w:hAnsi="Times New Roman" w:cs="Times New Roman"/>
          <w:sz w:val="24"/>
          <w:szCs w:val="24"/>
        </w:rPr>
        <w:t xml:space="preserve"> Peters (2023)</w:t>
      </w:r>
    </w:p>
    <w:p w:rsidR="00AF58B9" w:rsidRPr="000F01ED" w:rsidRDefault="00AF58B9" w:rsidP="00320001">
      <w:pPr>
        <w:spacing w:before="100" w:beforeAutospacing="1" w:after="100" w:afterAutospacing="1" w:line="360" w:lineRule="auto"/>
        <w:jc w:val="both"/>
        <w:rPr>
          <w:rFonts w:ascii="Times New Roman" w:eastAsia="Times New Roman" w:hAnsi="Times New Roman" w:cs="Times New Roman"/>
          <w:sz w:val="24"/>
          <w:szCs w:val="24"/>
        </w:rPr>
      </w:pPr>
      <w:r w:rsidRPr="000F01ED">
        <w:rPr>
          <w:rFonts w:ascii="Times New Roman" w:eastAsia="Times New Roman" w:hAnsi="Times New Roman" w:cs="Times New Roman"/>
          <w:sz w:val="24"/>
          <w:szCs w:val="24"/>
        </w:rPr>
        <w:t>Key ways in which economic growth influences property development include:</w:t>
      </w:r>
    </w:p>
    <w:p w:rsidR="00AF58B9" w:rsidRPr="000F01ED" w:rsidRDefault="00AF58B9" w:rsidP="00320001">
      <w:pPr>
        <w:numPr>
          <w:ilvl w:val="0"/>
          <w:numId w:val="11"/>
        </w:numPr>
        <w:spacing w:before="100" w:beforeAutospacing="1" w:after="100" w:afterAutospacing="1" w:line="360" w:lineRule="auto"/>
        <w:jc w:val="both"/>
        <w:rPr>
          <w:rFonts w:ascii="Times New Roman" w:eastAsia="Times New Roman" w:hAnsi="Times New Roman" w:cs="Times New Roman"/>
          <w:sz w:val="24"/>
          <w:szCs w:val="24"/>
        </w:rPr>
      </w:pPr>
      <w:r w:rsidRPr="000F01ED">
        <w:rPr>
          <w:rFonts w:ascii="Times New Roman" w:eastAsia="Times New Roman" w:hAnsi="Times New Roman" w:cs="Times New Roman"/>
          <w:b/>
          <w:bCs/>
          <w:sz w:val="24"/>
          <w:szCs w:val="24"/>
        </w:rPr>
        <w:t>Increased Disposable Income:</w:t>
      </w:r>
      <w:r w:rsidRPr="000F01ED">
        <w:rPr>
          <w:rFonts w:ascii="Times New Roman" w:eastAsia="Times New Roman" w:hAnsi="Times New Roman" w:cs="Times New Roman"/>
          <w:sz w:val="24"/>
          <w:szCs w:val="24"/>
        </w:rPr>
        <w:t xml:space="preserve"> As the economy grows, the general population’s income levels tend to rise, leading to higher demand for housing, commercial properties, and services. This growth in purchasing power boosts demand for both affordable and high-end real estate, depending on the economic strata.</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Effiyoung</w:t>
      </w:r>
      <w:proofErr w:type="spellEnd"/>
      <w:r>
        <w:rPr>
          <w:rFonts w:ascii="Times New Roman" w:eastAsia="Times New Roman" w:hAnsi="Times New Roman" w:cs="Times New Roman"/>
          <w:sz w:val="24"/>
          <w:szCs w:val="24"/>
        </w:rPr>
        <w:t xml:space="preserve"> (2019)</w:t>
      </w:r>
    </w:p>
    <w:p w:rsidR="00AF58B9" w:rsidRPr="000F01ED" w:rsidRDefault="00AF58B9" w:rsidP="00320001">
      <w:pPr>
        <w:numPr>
          <w:ilvl w:val="0"/>
          <w:numId w:val="11"/>
        </w:numPr>
        <w:spacing w:before="100" w:beforeAutospacing="1" w:after="100" w:afterAutospacing="1" w:line="360" w:lineRule="auto"/>
        <w:jc w:val="both"/>
        <w:rPr>
          <w:rFonts w:ascii="Times New Roman" w:eastAsia="Times New Roman" w:hAnsi="Times New Roman" w:cs="Times New Roman"/>
          <w:sz w:val="24"/>
          <w:szCs w:val="24"/>
        </w:rPr>
      </w:pPr>
      <w:r w:rsidRPr="000F01ED">
        <w:rPr>
          <w:rFonts w:ascii="Times New Roman" w:eastAsia="Times New Roman" w:hAnsi="Times New Roman" w:cs="Times New Roman"/>
          <w:b/>
          <w:bCs/>
          <w:sz w:val="24"/>
          <w:szCs w:val="24"/>
        </w:rPr>
        <w:t>Urbanization and Infrastructure Development:</w:t>
      </w:r>
      <w:r w:rsidRPr="000F01ED">
        <w:rPr>
          <w:rFonts w:ascii="Times New Roman" w:eastAsia="Times New Roman" w:hAnsi="Times New Roman" w:cs="Times New Roman"/>
          <w:sz w:val="24"/>
          <w:szCs w:val="24"/>
        </w:rPr>
        <w:t xml:space="preserve"> Economic growth often leads to urbanization, which results in an increased population density in cities. This expansion of urban areas requires new residential, commercial, and industrial developments. Additionally, infrastructure development—such as roads, water supply, power grids, and transportation networks—is often funded by economic growth, making new real estate projects more viable and desirable.</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Okebukola</w:t>
      </w:r>
      <w:proofErr w:type="spellEnd"/>
      <w:r>
        <w:rPr>
          <w:rFonts w:ascii="Times New Roman" w:eastAsia="Times New Roman" w:hAnsi="Times New Roman" w:cs="Times New Roman"/>
          <w:sz w:val="24"/>
          <w:szCs w:val="24"/>
        </w:rPr>
        <w:t xml:space="preserve"> (2014)</w:t>
      </w:r>
    </w:p>
    <w:p w:rsidR="00AF58B9" w:rsidRPr="000F01ED" w:rsidRDefault="00AF58B9" w:rsidP="00320001">
      <w:pPr>
        <w:numPr>
          <w:ilvl w:val="0"/>
          <w:numId w:val="11"/>
        </w:numPr>
        <w:spacing w:before="100" w:beforeAutospacing="1" w:after="100" w:afterAutospacing="1" w:line="360" w:lineRule="auto"/>
        <w:jc w:val="both"/>
        <w:rPr>
          <w:rFonts w:ascii="Times New Roman" w:eastAsia="Times New Roman" w:hAnsi="Times New Roman" w:cs="Times New Roman"/>
          <w:sz w:val="24"/>
          <w:szCs w:val="24"/>
        </w:rPr>
      </w:pPr>
      <w:r w:rsidRPr="000F01ED">
        <w:rPr>
          <w:rFonts w:ascii="Times New Roman" w:eastAsia="Times New Roman" w:hAnsi="Times New Roman" w:cs="Times New Roman"/>
          <w:b/>
          <w:bCs/>
          <w:sz w:val="24"/>
          <w:szCs w:val="24"/>
        </w:rPr>
        <w:t>Availability of Capital and Investment:</w:t>
      </w:r>
      <w:r w:rsidRPr="000F01ED">
        <w:rPr>
          <w:rFonts w:ascii="Times New Roman" w:eastAsia="Times New Roman" w:hAnsi="Times New Roman" w:cs="Times New Roman"/>
          <w:sz w:val="24"/>
          <w:szCs w:val="24"/>
        </w:rPr>
        <w:t xml:space="preserve"> Economic growth leads to greater confidence in the economy, encouraging financial institutions, private investors, and government bodies to provide capital for property development projects. This increased availability of funding enables developers to undertake large-scale real estate projects, whether residential estates, shopping malls, or office complexes.</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Chuks</w:t>
      </w:r>
      <w:proofErr w:type="spellEnd"/>
      <w:r>
        <w:rPr>
          <w:rFonts w:ascii="Times New Roman" w:eastAsia="Times New Roman" w:hAnsi="Times New Roman" w:cs="Times New Roman"/>
          <w:sz w:val="24"/>
          <w:szCs w:val="24"/>
        </w:rPr>
        <w:t xml:space="preserve"> (2019)</w:t>
      </w:r>
    </w:p>
    <w:p w:rsidR="00AF58B9" w:rsidRPr="000F01ED" w:rsidRDefault="00AF58B9" w:rsidP="00320001">
      <w:pPr>
        <w:numPr>
          <w:ilvl w:val="0"/>
          <w:numId w:val="11"/>
        </w:numPr>
        <w:spacing w:before="100" w:beforeAutospacing="1" w:after="100" w:afterAutospacing="1" w:line="360" w:lineRule="auto"/>
        <w:jc w:val="both"/>
        <w:rPr>
          <w:rFonts w:ascii="Times New Roman" w:eastAsia="Times New Roman" w:hAnsi="Times New Roman" w:cs="Times New Roman"/>
          <w:sz w:val="24"/>
          <w:szCs w:val="24"/>
        </w:rPr>
      </w:pPr>
      <w:r w:rsidRPr="000F01ED">
        <w:rPr>
          <w:rFonts w:ascii="Times New Roman" w:eastAsia="Times New Roman" w:hAnsi="Times New Roman" w:cs="Times New Roman"/>
          <w:b/>
          <w:bCs/>
          <w:sz w:val="24"/>
          <w:szCs w:val="24"/>
        </w:rPr>
        <w:t>Government Policy and Support:</w:t>
      </w:r>
      <w:r w:rsidRPr="000F01ED">
        <w:rPr>
          <w:rFonts w:ascii="Times New Roman" w:eastAsia="Times New Roman" w:hAnsi="Times New Roman" w:cs="Times New Roman"/>
          <w:sz w:val="24"/>
          <w:szCs w:val="24"/>
        </w:rPr>
        <w:t xml:space="preserve"> In many cases, governments seek to support economic growth through policy measures such as tax breaks, land-use reforms, and the provision of public goods that support the real estate sector. For instance, governments may offer incentives for real estate development in underdeveloped or emerging areas to encourage investment and economic diversification.</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Ifeanyi</w:t>
      </w:r>
      <w:proofErr w:type="spellEnd"/>
      <w:r>
        <w:rPr>
          <w:rFonts w:ascii="Times New Roman" w:eastAsia="Times New Roman" w:hAnsi="Times New Roman" w:cs="Times New Roman"/>
          <w:sz w:val="24"/>
          <w:szCs w:val="24"/>
        </w:rPr>
        <w:t xml:space="preserve"> (2017)</w:t>
      </w:r>
    </w:p>
    <w:p w:rsidR="00AF58B9" w:rsidRPr="000F01ED" w:rsidRDefault="00AF58B9" w:rsidP="00320001">
      <w:pPr>
        <w:numPr>
          <w:ilvl w:val="0"/>
          <w:numId w:val="11"/>
        </w:numPr>
        <w:spacing w:before="100" w:beforeAutospacing="1" w:after="100" w:afterAutospacing="1" w:line="360" w:lineRule="auto"/>
        <w:jc w:val="both"/>
        <w:rPr>
          <w:rFonts w:ascii="Times New Roman" w:eastAsia="Times New Roman" w:hAnsi="Times New Roman" w:cs="Times New Roman"/>
          <w:sz w:val="24"/>
          <w:szCs w:val="24"/>
        </w:rPr>
      </w:pPr>
      <w:r w:rsidRPr="000F01ED">
        <w:rPr>
          <w:rFonts w:ascii="Times New Roman" w:eastAsia="Times New Roman" w:hAnsi="Times New Roman" w:cs="Times New Roman"/>
          <w:b/>
          <w:bCs/>
          <w:sz w:val="24"/>
          <w:szCs w:val="24"/>
        </w:rPr>
        <w:t>Inflation and Interest Rates:</w:t>
      </w:r>
      <w:r w:rsidRPr="000F01ED">
        <w:rPr>
          <w:rFonts w:ascii="Times New Roman" w:eastAsia="Times New Roman" w:hAnsi="Times New Roman" w:cs="Times New Roman"/>
          <w:sz w:val="24"/>
          <w:szCs w:val="24"/>
        </w:rPr>
        <w:t xml:space="preserve"> Economic growth can also lead to changes in inflation and interest rates, which directly impact the cost of financing property development. A period of rapid economic growth may also lead to inflationary pressures, causing material and </w:t>
      </w:r>
      <w:proofErr w:type="spellStart"/>
      <w:r w:rsidRPr="000F01ED">
        <w:rPr>
          <w:rFonts w:ascii="Times New Roman" w:eastAsia="Times New Roman" w:hAnsi="Times New Roman" w:cs="Times New Roman"/>
          <w:sz w:val="24"/>
          <w:szCs w:val="24"/>
        </w:rPr>
        <w:t>labor</w:t>
      </w:r>
      <w:proofErr w:type="spellEnd"/>
      <w:r w:rsidRPr="000F01ED">
        <w:rPr>
          <w:rFonts w:ascii="Times New Roman" w:eastAsia="Times New Roman" w:hAnsi="Times New Roman" w:cs="Times New Roman"/>
          <w:sz w:val="24"/>
          <w:szCs w:val="24"/>
        </w:rPr>
        <w:t xml:space="preserve"> costs to rise, which could impact the overall cost and pricing of real estate projects.</w:t>
      </w:r>
      <w:r>
        <w:rPr>
          <w:rFonts w:ascii="Times New Roman" w:eastAsia="Times New Roman" w:hAnsi="Times New Roman" w:cs="Times New Roman"/>
          <w:sz w:val="24"/>
          <w:szCs w:val="24"/>
        </w:rPr>
        <w:t xml:space="preserve"> Jeffry (2010)</w:t>
      </w:r>
    </w:p>
    <w:p w:rsidR="00AF58B9" w:rsidRPr="000F01ED" w:rsidRDefault="00AF58B9" w:rsidP="00320001">
      <w:pPr>
        <w:spacing w:before="100" w:beforeAutospacing="1" w:after="100" w:afterAutospacing="1" w:line="360" w:lineRule="auto"/>
        <w:jc w:val="both"/>
        <w:rPr>
          <w:rFonts w:ascii="Times New Roman" w:eastAsia="Times New Roman" w:hAnsi="Times New Roman" w:cs="Times New Roman"/>
          <w:sz w:val="24"/>
          <w:szCs w:val="24"/>
        </w:rPr>
      </w:pPr>
      <w:r w:rsidRPr="000F01ED">
        <w:rPr>
          <w:rFonts w:ascii="Times New Roman" w:eastAsia="Times New Roman" w:hAnsi="Times New Roman" w:cs="Times New Roman"/>
          <w:sz w:val="24"/>
          <w:szCs w:val="24"/>
        </w:rPr>
        <w:lastRenderedPageBreak/>
        <w:t>In Ilorin, the growth of sectors such as education (due to the presence of the University of Ilorin), commerce, and agriculture has stimulated economic activities, fostering urbanization and an increased demand for property. Economic growth in Ilorin can be attributed to both local and national factors, such as increased investment in infrastructure and public services, the expansion of education and tourism, and the rise of new business activities.</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Ajayi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et</w:t>
      </w:r>
      <w:proofErr w:type="gramStart"/>
      <w:r>
        <w:rPr>
          <w:rFonts w:ascii="Times New Roman" w:eastAsia="Times New Roman" w:hAnsi="Times New Roman" w:cs="Times New Roman"/>
          <w:sz w:val="24"/>
          <w:szCs w:val="24"/>
        </w:rPr>
        <w:t>,al</w:t>
      </w:r>
      <w:proofErr w:type="spellEnd"/>
      <w:proofErr w:type="gramEnd"/>
      <w:r>
        <w:rPr>
          <w:rFonts w:ascii="Times New Roman" w:eastAsia="Times New Roman" w:hAnsi="Times New Roman" w:cs="Times New Roman"/>
          <w:sz w:val="24"/>
          <w:szCs w:val="24"/>
        </w:rPr>
        <w:t xml:space="preserve"> (2014)</w:t>
      </w:r>
    </w:p>
    <w:p w:rsidR="00AF58B9" w:rsidRPr="000F01ED" w:rsidRDefault="00AF58B9" w:rsidP="00320001">
      <w:pPr>
        <w:spacing w:before="100" w:beforeAutospacing="1" w:after="100" w:afterAutospacing="1" w:line="360" w:lineRule="auto"/>
        <w:jc w:val="both"/>
        <w:outlineLvl w:val="3"/>
        <w:rPr>
          <w:rFonts w:ascii="Times New Roman" w:eastAsia="Times New Roman" w:hAnsi="Times New Roman" w:cs="Times New Roman"/>
          <w:b/>
          <w:bCs/>
          <w:sz w:val="24"/>
          <w:szCs w:val="24"/>
        </w:rPr>
      </w:pPr>
      <w:r w:rsidRPr="000F01ED">
        <w:rPr>
          <w:rFonts w:ascii="Times New Roman" w:eastAsia="Times New Roman" w:hAnsi="Times New Roman" w:cs="Times New Roman"/>
          <w:b/>
          <w:bCs/>
          <w:sz w:val="24"/>
          <w:szCs w:val="24"/>
        </w:rPr>
        <w:t xml:space="preserve">2.3 The Interconnection </w:t>
      </w:r>
      <w:proofErr w:type="gramStart"/>
      <w:r w:rsidRPr="000F01ED">
        <w:rPr>
          <w:rFonts w:ascii="Times New Roman" w:eastAsia="Times New Roman" w:hAnsi="Times New Roman" w:cs="Times New Roman"/>
          <w:b/>
          <w:bCs/>
          <w:sz w:val="24"/>
          <w:szCs w:val="24"/>
        </w:rPr>
        <w:t>Between</w:t>
      </w:r>
      <w:proofErr w:type="gramEnd"/>
      <w:r w:rsidRPr="000F01ED">
        <w:rPr>
          <w:rFonts w:ascii="Times New Roman" w:eastAsia="Times New Roman" w:hAnsi="Times New Roman" w:cs="Times New Roman"/>
          <w:b/>
          <w:bCs/>
          <w:sz w:val="24"/>
          <w:szCs w:val="24"/>
        </w:rPr>
        <w:t xml:space="preserve"> Real Estate Market Research, Economic Growth, and Property Development</w:t>
      </w:r>
    </w:p>
    <w:p w:rsidR="00AF58B9" w:rsidRPr="000F01ED" w:rsidRDefault="00AF58B9" w:rsidP="00320001">
      <w:pPr>
        <w:spacing w:before="100" w:beforeAutospacing="1" w:after="100" w:afterAutospacing="1" w:line="360" w:lineRule="auto"/>
        <w:jc w:val="both"/>
        <w:rPr>
          <w:rFonts w:ascii="Times New Roman" w:eastAsia="Times New Roman" w:hAnsi="Times New Roman" w:cs="Times New Roman"/>
          <w:sz w:val="24"/>
          <w:szCs w:val="24"/>
        </w:rPr>
      </w:pPr>
      <w:r w:rsidRPr="000F01ED">
        <w:rPr>
          <w:rFonts w:ascii="Times New Roman" w:eastAsia="Times New Roman" w:hAnsi="Times New Roman" w:cs="Times New Roman"/>
          <w:sz w:val="24"/>
          <w:szCs w:val="24"/>
        </w:rPr>
        <w:t>The interconnection between real estate market research, economic growth, and property development is complex but essential for understanding how property markets evolve and respond to shifts in economic conditions.</w:t>
      </w:r>
    </w:p>
    <w:p w:rsidR="00AF58B9" w:rsidRPr="000F01ED" w:rsidRDefault="00AF58B9" w:rsidP="00320001">
      <w:pPr>
        <w:numPr>
          <w:ilvl w:val="0"/>
          <w:numId w:val="12"/>
        </w:numPr>
        <w:spacing w:before="100" w:beforeAutospacing="1" w:after="100" w:afterAutospacing="1" w:line="360" w:lineRule="auto"/>
        <w:jc w:val="both"/>
        <w:rPr>
          <w:rFonts w:ascii="Times New Roman" w:eastAsia="Times New Roman" w:hAnsi="Times New Roman" w:cs="Times New Roman"/>
          <w:sz w:val="24"/>
          <w:szCs w:val="24"/>
        </w:rPr>
      </w:pPr>
      <w:r w:rsidRPr="000F01ED">
        <w:rPr>
          <w:rFonts w:ascii="Times New Roman" w:eastAsia="Times New Roman" w:hAnsi="Times New Roman" w:cs="Times New Roman"/>
          <w:b/>
          <w:bCs/>
          <w:sz w:val="24"/>
          <w:szCs w:val="24"/>
        </w:rPr>
        <w:t>Market Research as a Tool for Assessing Economic Trends:</w:t>
      </w:r>
      <w:r w:rsidRPr="000F01ED">
        <w:rPr>
          <w:rFonts w:ascii="Times New Roman" w:eastAsia="Times New Roman" w:hAnsi="Times New Roman" w:cs="Times New Roman"/>
          <w:sz w:val="24"/>
          <w:szCs w:val="24"/>
        </w:rPr>
        <w:t xml:space="preserve"> Real estate market research helps developers assess how economic conditions, such as GDP growth, unemployment rates, and inflation, influence property demand. By understanding these economic indicators, developers can forecast demand for specific types of properties (e.g., residential, office spaces, retail units) and decide on project timelines and locations.</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Akande</w:t>
      </w:r>
      <w:proofErr w:type="spellEnd"/>
      <w:r>
        <w:rPr>
          <w:rFonts w:ascii="Times New Roman" w:eastAsia="Times New Roman" w:hAnsi="Times New Roman" w:cs="Times New Roman"/>
          <w:sz w:val="24"/>
          <w:szCs w:val="24"/>
        </w:rPr>
        <w:t xml:space="preserve"> (2017)</w:t>
      </w:r>
    </w:p>
    <w:p w:rsidR="00AF58B9" w:rsidRPr="000F01ED" w:rsidRDefault="00AF58B9" w:rsidP="00320001">
      <w:pPr>
        <w:numPr>
          <w:ilvl w:val="0"/>
          <w:numId w:val="12"/>
        </w:numPr>
        <w:spacing w:before="100" w:beforeAutospacing="1" w:after="100" w:afterAutospacing="1" w:line="360" w:lineRule="auto"/>
        <w:jc w:val="both"/>
        <w:rPr>
          <w:rFonts w:ascii="Times New Roman" w:eastAsia="Times New Roman" w:hAnsi="Times New Roman" w:cs="Times New Roman"/>
          <w:sz w:val="24"/>
          <w:szCs w:val="24"/>
        </w:rPr>
      </w:pPr>
      <w:r w:rsidRPr="000F01ED">
        <w:rPr>
          <w:rFonts w:ascii="Times New Roman" w:eastAsia="Times New Roman" w:hAnsi="Times New Roman" w:cs="Times New Roman"/>
          <w:b/>
          <w:bCs/>
          <w:sz w:val="24"/>
          <w:szCs w:val="24"/>
        </w:rPr>
        <w:t>Economic Growth Driving Market Changes:</w:t>
      </w:r>
      <w:r w:rsidRPr="000F01ED">
        <w:rPr>
          <w:rFonts w:ascii="Times New Roman" w:eastAsia="Times New Roman" w:hAnsi="Times New Roman" w:cs="Times New Roman"/>
          <w:sz w:val="24"/>
          <w:szCs w:val="24"/>
        </w:rPr>
        <w:t xml:space="preserve"> As the economy grows, it tends to shift market dynamics. For example, economic growth in Ilorin may lead to an influx of people from rural areas seeking employment and better living conditions. Market research allows developers to identify emerging </w:t>
      </w:r>
      <w:proofErr w:type="spellStart"/>
      <w:r w:rsidRPr="000F01ED">
        <w:rPr>
          <w:rFonts w:ascii="Times New Roman" w:eastAsia="Times New Roman" w:hAnsi="Times New Roman" w:cs="Times New Roman"/>
          <w:sz w:val="24"/>
          <w:szCs w:val="24"/>
        </w:rPr>
        <w:t>neighborhoods</w:t>
      </w:r>
      <w:proofErr w:type="spellEnd"/>
      <w:r w:rsidRPr="000F01ED">
        <w:rPr>
          <w:rFonts w:ascii="Times New Roman" w:eastAsia="Times New Roman" w:hAnsi="Times New Roman" w:cs="Times New Roman"/>
          <w:sz w:val="24"/>
          <w:szCs w:val="24"/>
        </w:rPr>
        <w:t xml:space="preserve"> and capitalize on the increasing demand for residential properties in these areas.</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Patuola</w:t>
      </w:r>
      <w:proofErr w:type="spellEnd"/>
      <w:r>
        <w:rPr>
          <w:rFonts w:ascii="Times New Roman" w:eastAsia="Times New Roman" w:hAnsi="Times New Roman" w:cs="Times New Roman"/>
          <w:sz w:val="24"/>
          <w:szCs w:val="24"/>
        </w:rPr>
        <w:t xml:space="preserve"> (2020)</w:t>
      </w:r>
    </w:p>
    <w:p w:rsidR="00AF58B9" w:rsidRPr="000F01ED" w:rsidRDefault="00AF58B9" w:rsidP="00320001">
      <w:pPr>
        <w:numPr>
          <w:ilvl w:val="0"/>
          <w:numId w:val="12"/>
        </w:numPr>
        <w:spacing w:before="100" w:beforeAutospacing="1" w:after="100" w:afterAutospacing="1" w:line="360" w:lineRule="auto"/>
        <w:jc w:val="both"/>
        <w:rPr>
          <w:rFonts w:ascii="Times New Roman" w:eastAsia="Times New Roman" w:hAnsi="Times New Roman" w:cs="Times New Roman"/>
          <w:sz w:val="24"/>
          <w:szCs w:val="24"/>
        </w:rPr>
      </w:pPr>
      <w:r w:rsidRPr="000F01ED">
        <w:rPr>
          <w:rFonts w:ascii="Times New Roman" w:eastAsia="Times New Roman" w:hAnsi="Times New Roman" w:cs="Times New Roman"/>
          <w:b/>
          <w:bCs/>
          <w:sz w:val="24"/>
          <w:szCs w:val="24"/>
        </w:rPr>
        <w:t>Market Research Supporting Risk Mitigation:</w:t>
      </w:r>
      <w:r w:rsidRPr="000F01ED">
        <w:rPr>
          <w:rFonts w:ascii="Times New Roman" w:eastAsia="Times New Roman" w:hAnsi="Times New Roman" w:cs="Times New Roman"/>
          <w:sz w:val="24"/>
          <w:szCs w:val="24"/>
        </w:rPr>
        <w:t xml:space="preserve"> Market research enables developers to identify potential risks associated with property development. For example, through research, developers can spot a potential oversupply of luxury housing or an overconcentration of commercial office space in one area. This foresight helps to prevent financial losses and ensures that investments are aligned with real market needs.</w:t>
      </w:r>
      <w:r>
        <w:rPr>
          <w:rFonts w:ascii="Times New Roman" w:eastAsia="Times New Roman" w:hAnsi="Times New Roman" w:cs="Times New Roman"/>
          <w:sz w:val="24"/>
          <w:szCs w:val="24"/>
        </w:rPr>
        <w:t xml:space="preserve"> Smith (2018)</w:t>
      </w:r>
    </w:p>
    <w:p w:rsidR="00AF58B9" w:rsidRPr="000F01ED" w:rsidRDefault="00AF58B9" w:rsidP="00320001">
      <w:pPr>
        <w:numPr>
          <w:ilvl w:val="0"/>
          <w:numId w:val="12"/>
        </w:numPr>
        <w:spacing w:before="100" w:beforeAutospacing="1" w:after="100" w:afterAutospacing="1" w:line="360" w:lineRule="auto"/>
        <w:jc w:val="both"/>
        <w:rPr>
          <w:rFonts w:ascii="Times New Roman" w:eastAsia="Times New Roman" w:hAnsi="Times New Roman" w:cs="Times New Roman"/>
          <w:sz w:val="24"/>
          <w:szCs w:val="24"/>
        </w:rPr>
      </w:pPr>
      <w:r w:rsidRPr="000F01ED">
        <w:rPr>
          <w:rFonts w:ascii="Times New Roman" w:eastAsia="Times New Roman" w:hAnsi="Times New Roman" w:cs="Times New Roman"/>
          <w:b/>
          <w:bCs/>
          <w:sz w:val="24"/>
          <w:szCs w:val="24"/>
        </w:rPr>
        <w:t>The Role of Government and Policy Framework:</w:t>
      </w:r>
      <w:r w:rsidRPr="000F01ED">
        <w:rPr>
          <w:rFonts w:ascii="Times New Roman" w:eastAsia="Times New Roman" w:hAnsi="Times New Roman" w:cs="Times New Roman"/>
          <w:sz w:val="24"/>
          <w:szCs w:val="24"/>
        </w:rPr>
        <w:t xml:space="preserve"> Governments often respond to economic growth by implementing policies that support the property development sector. </w:t>
      </w:r>
      <w:r w:rsidRPr="000F01ED">
        <w:rPr>
          <w:rFonts w:ascii="Times New Roman" w:eastAsia="Times New Roman" w:hAnsi="Times New Roman" w:cs="Times New Roman"/>
          <w:sz w:val="24"/>
          <w:szCs w:val="24"/>
        </w:rPr>
        <w:lastRenderedPageBreak/>
        <w:t>Market research helps developers stay informed about these policy changes, such as new zoning laws, tax policies, or government incentives. In Ilorin, local government policies around land acquisition and property development have a significant impact on the availability and viability of new developments.</w:t>
      </w:r>
      <w:r>
        <w:rPr>
          <w:rFonts w:ascii="Times New Roman" w:eastAsia="Times New Roman" w:hAnsi="Times New Roman" w:cs="Times New Roman"/>
          <w:sz w:val="24"/>
          <w:szCs w:val="24"/>
        </w:rPr>
        <w:t xml:space="preserve"> Henry (2014)</w:t>
      </w:r>
    </w:p>
    <w:p w:rsidR="00AF58B9" w:rsidRPr="000F01ED" w:rsidRDefault="00AF58B9" w:rsidP="00320001">
      <w:pPr>
        <w:spacing w:before="100" w:beforeAutospacing="1" w:after="100" w:afterAutospacing="1" w:line="360" w:lineRule="auto"/>
        <w:jc w:val="both"/>
        <w:rPr>
          <w:rFonts w:ascii="Times New Roman" w:eastAsia="Times New Roman" w:hAnsi="Times New Roman" w:cs="Times New Roman"/>
          <w:sz w:val="24"/>
          <w:szCs w:val="24"/>
        </w:rPr>
      </w:pPr>
      <w:r w:rsidRPr="000F01ED">
        <w:rPr>
          <w:rFonts w:ascii="Times New Roman" w:eastAsia="Times New Roman" w:hAnsi="Times New Roman" w:cs="Times New Roman"/>
          <w:sz w:val="24"/>
          <w:szCs w:val="24"/>
        </w:rPr>
        <w:t>In Ilorin, the combination of real estate market research and economic growth has led to the emergence of new residential estates, retail developments, and business districts. The local economy, driven by agriculture, education, and commerce, has resulted in significant shifts in property demand, with a growing middle class driving the demand for affordable housing, and commercial activities boosting the need for office spaces and retail outlets.</w:t>
      </w:r>
    </w:p>
    <w:p w:rsidR="00AF58B9" w:rsidRPr="000F01ED" w:rsidRDefault="00AF58B9" w:rsidP="00320001">
      <w:pPr>
        <w:spacing w:before="100" w:beforeAutospacing="1" w:after="100" w:afterAutospacing="1" w:line="360" w:lineRule="auto"/>
        <w:jc w:val="both"/>
        <w:outlineLvl w:val="3"/>
        <w:rPr>
          <w:rFonts w:ascii="Times New Roman" w:eastAsia="Times New Roman" w:hAnsi="Times New Roman" w:cs="Times New Roman"/>
          <w:b/>
          <w:bCs/>
          <w:sz w:val="24"/>
          <w:szCs w:val="24"/>
        </w:rPr>
      </w:pPr>
      <w:r w:rsidRPr="000F01ED">
        <w:rPr>
          <w:rFonts w:ascii="Times New Roman" w:eastAsia="Times New Roman" w:hAnsi="Times New Roman" w:cs="Times New Roman"/>
          <w:b/>
          <w:bCs/>
          <w:sz w:val="24"/>
          <w:szCs w:val="24"/>
        </w:rPr>
        <w:t>2.4 Real Estate Market Trends in Ilorin</w:t>
      </w:r>
    </w:p>
    <w:p w:rsidR="00AF58B9" w:rsidRPr="000F01ED" w:rsidRDefault="00AF58B9" w:rsidP="00320001">
      <w:pPr>
        <w:spacing w:before="100" w:beforeAutospacing="1" w:after="100" w:afterAutospacing="1" w:line="360" w:lineRule="auto"/>
        <w:jc w:val="both"/>
        <w:rPr>
          <w:rFonts w:ascii="Times New Roman" w:eastAsia="Times New Roman" w:hAnsi="Times New Roman" w:cs="Times New Roman"/>
          <w:sz w:val="24"/>
          <w:szCs w:val="24"/>
        </w:rPr>
      </w:pPr>
      <w:r w:rsidRPr="000F01ED">
        <w:rPr>
          <w:rFonts w:ascii="Times New Roman" w:eastAsia="Times New Roman" w:hAnsi="Times New Roman" w:cs="Times New Roman"/>
          <w:sz w:val="24"/>
          <w:szCs w:val="24"/>
        </w:rPr>
        <w:t xml:space="preserve">Ilorin, as the capital of </w:t>
      </w:r>
      <w:proofErr w:type="spellStart"/>
      <w:r w:rsidRPr="000F01ED">
        <w:rPr>
          <w:rFonts w:ascii="Times New Roman" w:eastAsia="Times New Roman" w:hAnsi="Times New Roman" w:cs="Times New Roman"/>
          <w:sz w:val="24"/>
          <w:szCs w:val="24"/>
        </w:rPr>
        <w:t>Kwara</w:t>
      </w:r>
      <w:proofErr w:type="spellEnd"/>
      <w:r w:rsidRPr="000F01ED">
        <w:rPr>
          <w:rFonts w:ascii="Times New Roman" w:eastAsia="Times New Roman" w:hAnsi="Times New Roman" w:cs="Times New Roman"/>
          <w:sz w:val="24"/>
          <w:szCs w:val="24"/>
        </w:rPr>
        <w:t xml:space="preserve"> State, has experienced significant urbanization in recent years. With its growing population and economic transformation, Ilorin’s real estate market has become increasingly dynamic. Key trends in the Ilorin property market include:</w:t>
      </w:r>
    </w:p>
    <w:p w:rsidR="00AF58B9" w:rsidRPr="000F01ED" w:rsidRDefault="00AF58B9" w:rsidP="00320001">
      <w:pPr>
        <w:numPr>
          <w:ilvl w:val="0"/>
          <w:numId w:val="13"/>
        </w:numPr>
        <w:spacing w:before="100" w:beforeAutospacing="1" w:after="100" w:afterAutospacing="1" w:line="360" w:lineRule="auto"/>
        <w:jc w:val="both"/>
        <w:rPr>
          <w:rFonts w:ascii="Times New Roman" w:eastAsia="Times New Roman" w:hAnsi="Times New Roman" w:cs="Times New Roman"/>
          <w:sz w:val="24"/>
          <w:szCs w:val="24"/>
        </w:rPr>
      </w:pPr>
      <w:r w:rsidRPr="000F01ED">
        <w:rPr>
          <w:rFonts w:ascii="Times New Roman" w:eastAsia="Times New Roman" w:hAnsi="Times New Roman" w:cs="Times New Roman"/>
          <w:b/>
          <w:bCs/>
          <w:sz w:val="24"/>
          <w:szCs w:val="24"/>
        </w:rPr>
        <w:t>Residential Real Estate Growth:</w:t>
      </w:r>
      <w:r w:rsidRPr="000F01ED">
        <w:rPr>
          <w:rFonts w:ascii="Times New Roman" w:eastAsia="Times New Roman" w:hAnsi="Times New Roman" w:cs="Times New Roman"/>
          <w:sz w:val="24"/>
          <w:szCs w:val="24"/>
        </w:rPr>
        <w:t xml:space="preserve"> With the growing population, particularly the influx of students, civil servants, and entrepreneurs, there is a strong demand for residential properties in both the urban and suburban areas of Ilorin. Market research shows that there is significant demand for affordable housing, with developers focusing on middle-income housing projects.</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Oyekunle</w:t>
      </w:r>
      <w:proofErr w:type="spellEnd"/>
      <w:r>
        <w:rPr>
          <w:rFonts w:ascii="Times New Roman" w:eastAsia="Times New Roman" w:hAnsi="Times New Roman" w:cs="Times New Roman"/>
          <w:sz w:val="24"/>
          <w:szCs w:val="24"/>
        </w:rPr>
        <w:t xml:space="preserve"> (2012)</w:t>
      </w:r>
    </w:p>
    <w:p w:rsidR="00AF58B9" w:rsidRPr="000F01ED" w:rsidRDefault="00AF58B9" w:rsidP="00320001">
      <w:pPr>
        <w:numPr>
          <w:ilvl w:val="0"/>
          <w:numId w:val="13"/>
        </w:numPr>
        <w:spacing w:before="100" w:beforeAutospacing="1" w:after="100" w:afterAutospacing="1" w:line="360" w:lineRule="auto"/>
        <w:jc w:val="both"/>
        <w:rPr>
          <w:rFonts w:ascii="Times New Roman" w:eastAsia="Times New Roman" w:hAnsi="Times New Roman" w:cs="Times New Roman"/>
          <w:sz w:val="24"/>
          <w:szCs w:val="24"/>
        </w:rPr>
      </w:pPr>
      <w:r w:rsidRPr="000F01ED">
        <w:rPr>
          <w:rFonts w:ascii="Times New Roman" w:eastAsia="Times New Roman" w:hAnsi="Times New Roman" w:cs="Times New Roman"/>
          <w:b/>
          <w:bCs/>
          <w:sz w:val="24"/>
          <w:szCs w:val="24"/>
        </w:rPr>
        <w:t>Commercial and Retail Developments:</w:t>
      </w:r>
      <w:r w:rsidRPr="000F01ED">
        <w:rPr>
          <w:rFonts w:ascii="Times New Roman" w:eastAsia="Times New Roman" w:hAnsi="Times New Roman" w:cs="Times New Roman"/>
          <w:sz w:val="24"/>
          <w:szCs w:val="24"/>
        </w:rPr>
        <w:t xml:space="preserve"> Economic growth has led to an increase in business activities in Ilorin, which has boosted the demand for office spaces, retail outlets, and hospitality services. Shopping malls, commercial complexes, and hotels are emerging as key developments in the city’s commercial real estate sector.</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Ajide</w:t>
      </w:r>
      <w:proofErr w:type="spellEnd"/>
      <w:r>
        <w:rPr>
          <w:rFonts w:ascii="Times New Roman" w:eastAsia="Times New Roman" w:hAnsi="Times New Roman" w:cs="Times New Roman"/>
          <w:sz w:val="24"/>
          <w:szCs w:val="24"/>
        </w:rPr>
        <w:t xml:space="preserve"> (2017)</w:t>
      </w:r>
    </w:p>
    <w:p w:rsidR="00AF58B9" w:rsidRPr="000F01ED" w:rsidRDefault="00AF58B9" w:rsidP="00320001">
      <w:pPr>
        <w:numPr>
          <w:ilvl w:val="0"/>
          <w:numId w:val="13"/>
        </w:numPr>
        <w:spacing w:before="100" w:beforeAutospacing="1" w:after="100" w:afterAutospacing="1" w:line="360" w:lineRule="auto"/>
        <w:jc w:val="both"/>
        <w:rPr>
          <w:rFonts w:ascii="Times New Roman" w:eastAsia="Times New Roman" w:hAnsi="Times New Roman" w:cs="Times New Roman"/>
          <w:sz w:val="24"/>
          <w:szCs w:val="24"/>
        </w:rPr>
      </w:pPr>
      <w:r w:rsidRPr="000F01ED">
        <w:rPr>
          <w:rFonts w:ascii="Times New Roman" w:eastAsia="Times New Roman" w:hAnsi="Times New Roman" w:cs="Times New Roman"/>
          <w:b/>
          <w:bCs/>
          <w:sz w:val="24"/>
          <w:szCs w:val="24"/>
        </w:rPr>
        <w:t>Infrastructure and Transport Developments:</w:t>
      </w:r>
      <w:r w:rsidRPr="000F01ED">
        <w:rPr>
          <w:rFonts w:ascii="Times New Roman" w:eastAsia="Times New Roman" w:hAnsi="Times New Roman" w:cs="Times New Roman"/>
          <w:sz w:val="24"/>
          <w:szCs w:val="24"/>
        </w:rPr>
        <w:t xml:space="preserve"> Major infrastructure projects in Ilorin, including road networks and urban renewal projects, have improved connectivity and accessibility, making new property developments more attractive. The development of new transport systems and roads is expected to further enhance the viability of real estate investments in Ilorin.</w:t>
      </w:r>
      <w:r>
        <w:rPr>
          <w:rFonts w:ascii="Times New Roman" w:eastAsia="Times New Roman" w:hAnsi="Times New Roman" w:cs="Times New Roman"/>
          <w:sz w:val="24"/>
          <w:szCs w:val="24"/>
        </w:rPr>
        <w:t xml:space="preserve"> Peter (2019)</w:t>
      </w:r>
    </w:p>
    <w:p w:rsidR="00AF58B9" w:rsidRDefault="00AF58B9" w:rsidP="00320001">
      <w:pPr>
        <w:numPr>
          <w:ilvl w:val="0"/>
          <w:numId w:val="13"/>
        </w:numPr>
        <w:spacing w:before="100" w:beforeAutospacing="1" w:after="100" w:afterAutospacing="1" w:line="360" w:lineRule="auto"/>
        <w:jc w:val="both"/>
        <w:rPr>
          <w:rFonts w:ascii="Times New Roman" w:eastAsia="Times New Roman" w:hAnsi="Times New Roman" w:cs="Times New Roman"/>
          <w:sz w:val="24"/>
          <w:szCs w:val="24"/>
        </w:rPr>
      </w:pPr>
      <w:r w:rsidRPr="000F01ED">
        <w:rPr>
          <w:rFonts w:ascii="Times New Roman" w:eastAsia="Times New Roman" w:hAnsi="Times New Roman" w:cs="Times New Roman"/>
          <w:b/>
          <w:bCs/>
          <w:sz w:val="24"/>
          <w:szCs w:val="24"/>
        </w:rPr>
        <w:lastRenderedPageBreak/>
        <w:t>Student Housing:</w:t>
      </w:r>
      <w:r w:rsidRPr="000F01ED">
        <w:rPr>
          <w:rFonts w:ascii="Times New Roman" w:eastAsia="Times New Roman" w:hAnsi="Times New Roman" w:cs="Times New Roman"/>
          <w:sz w:val="24"/>
          <w:szCs w:val="24"/>
        </w:rPr>
        <w:t xml:space="preserve"> The presence of the University of Ilorin has significantly influenced the demand for student housing. Research shows that student accommodation remains a lucrative market for property developers in Ilorin, with both off-campus housing and purpose-built student accommodation seeing steady demand.</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Olatunji</w:t>
      </w:r>
      <w:proofErr w:type="spellEnd"/>
      <w:r>
        <w:rPr>
          <w:rFonts w:ascii="Times New Roman" w:eastAsia="Times New Roman" w:hAnsi="Times New Roman" w:cs="Times New Roman"/>
          <w:sz w:val="24"/>
          <w:szCs w:val="24"/>
        </w:rPr>
        <w:t xml:space="preserve"> (2015)</w:t>
      </w:r>
    </w:p>
    <w:p w:rsidR="00AF58B9" w:rsidRPr="000F01ED" w:rsidRDefault="00AF58B9" w:rsidP="00320001">
      <w:pPr>
        <w:spacing w:before="100" w:beforeAutospacing="1" w:after="100" w:afterAutospacing="1" w:line="360" w:lineRule="auto"/>
        <w:jc w:val="both"/>
        <w:outlineLvl w:val="3"/>
        <w:rPr>
          <w:rFonts w:ascii="Times New Roman" w:eastAsia="Times New Roman" w:hAnsi="Times New Roman" w:cs="Times New Roman"/>
          <w:b/>
          <w:bCs/>
          <w:sz w:val="24"/>
          <w:szCs w:val="24"/>
        </w:rPr>
      </w:pPr>
      <w:proofErr w:type="gramStart"/>
      <w:r>
        <w:rPr>
          <w:rFonts w:ascii="Times New Roman" w:eastAsia="Times New Roman" w:hAnsi="Times New Roman" w:cs="Times New Roman"/>
          <w:b/>
          <w:bCs/>
          <w:sz w:val="24"/>
          <w:szCs w:val="24"/>
        </w:rPr>
        <w:t xml:space="preserve">2.5  </w:t>
      </w:r>
      <w:r w:rsidRPr="000F01ED">
        <w:rPr>
          <w:rFonts w:ascii="Times New Roman" w:eastAsia="Times New Roman" w:hAnsi="Times New Roman" w:cs="Times New Roman"/>
          <w:b/>
          <w:bCs/>
          <w:sz w:val="24"/>
          <w:szCs w:val="24"/>
        </w:rPr>
        <w:t>The</w:t>
      </w:r>
      <w:proofErr w:type="gramEnd"/>
      <w:r w:rsidRPr="000F01ED">
        <w:rPr>
          <w:rFonts w:ascii="Times New Roman" w:eastAsia="Times New Roman" w:hAnsi="Times New Roman" w:cs="Times New Roman"/>
          <w:b/>
          <w:bCs/>
          <w:sz w:val="24"/>
          <w:szCs w:val="24"/>
        </w:rPr>
        <w:t xml:space="preserve"> Concept of Real Estate Market Research</w:t>
      </w:r>
    </w:p>
    <w:p w:rsidR="00AF58B9" w:rsidRPr="000F01ED" w:rsidRDefault="00AF58B9" w:rsidP="00320001">
      <w:pPr>
        <w:spacing w:before="100" w:beforeAutospacing="1" w:after="100" w:afterAutospacing="1" w:line="360" w:lineRule="auto"/>
        <w:jc w:val="both"/>
        <w:rPr>
          <w:rFonts w:ascii="Times New Roman" w:eastAsia="Times New Roman" w:hAnsi="Times New Roman" w:cs="Times New Roman"/>
          <w:sz w:val="24"/>
          <w:szCs w:val="24"/>
        </w:rPr>
      </w:pPr>
      <w:r w:rsidRPr="000F01ED">
        <w:rPr>
          <w:rFonts w:ascii="Times New Roman" w:eastAsia="Times New Roman" w:hAnsi="Times New Roman" w:cs="Times New Roman"/>
          <w:sz w:val="24"/>
          <w:szCs w:val="24"/>
        </w:rPr>
        <w:t xml:space="preserve">Real estate market research refers to the process of gathering, </w:t>
      </w:r>
      <w:proofErr w:type="spellStart"/>
      <w:r w:rsidRPr="000F01ED">
        <w:rPr>
          <w:rFonts w:ascii="Times New Roman" w:eastAsia="Times New Roman" w:hAnsi="Times New Roman" w:cs="Times New Roman"/>
          <w:sz w:val="24"/>
          <w:szCs w:val="24"/>
        </w:rPr>
        <w:t>analyzing</w:t>
      </w:r>
      <w:proofErr w:type="spellEnd"/>
      <w:r w:rsidRPr="000F01ED">
        <w:rPr>
          <w:rFonts w:ascii="Times New Roman" w:eastAsia="Times New Roman" w:hAnsi="Times New Roman" w:cs="Times New Roman"/>
          <w:sz w:val="24"/>
          <w:szCs w:val="24"/>
        </w:rPr>
        <w:t>, and interpreting data relevant to the real estate market. This includes understanding trends, prices, demand, supply, and the preferences of various market participants (buyers, sellers, developers, and investors).</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Happer</w:t>
      </w:r>
      <w:proofErr w:type="spellEnd"/>
      <w:r>
        <w:rPr>
          <w:rFonts w:ascii="Times New Roman" w:eastAsia="Times New Roman" w:hAnsi="Times New Roman" w:cs="Times New Roman"/>
          <w:sz w:val="24"/>
          <w:szCs w:val="24"/>
        </w:rPr>
        <w:t xml:space="preserve"> (2017)</w:t>
      </w:r>
    </w:p>
    <w:p w:rsidR="00AF58B9" w:rsidRPr="000F01ED" w:rsidRDefault="00AF58B9" w:rsidP="00320001">
      <w:pPr>
        <w:spacing w:before="100" w:beforeAutospacing="1" w:after="100" w:afterAutospacing="1" w:line="360" w:lineRule="auto"/>
        <w:jc w:val="both"/>
        <w:rPr>
          <w:rFonts w:ascii="Times New Roman" w:eastAsia="Times New Roman" w:hAnsi="Times New Roman" w:cs="Times New Roman"/>
          <w:sz w:val="24"/>
          <w:szCs w:val="24"/>
        </w:rPr>
      </w:pPr>
      <w:r w:rsidRPr="000F01ED">
        <w:rPr>
          <w:rFonts w:ascii="Times New Roman" w:eastAsia="Times New Roman" w:hAnsi="Times New Roman" w:cs="Times New Roman"/>
          <w:sz w:val="24"/>
          <w:szCs w:val="24"/>
        </w:rPr>
        <w:t>In general, real estate market research helps stakeholders make informed decisions by providing data on market trends, property values, investment opportunities, and potential risks. Market research could be divided into:</w:t>
      </w:r>
    </w:p>
    <w:p w:rsidR="00AF58B9" w:rsidRPr="000F01ED" w:rsidRDefault="00AF58B9" w:rsidP="00320001">
      <w:pPr>
        <w:numPr>
          <w:ilvl w:val="0"/>
          <w:numId w:val="14"/>
        </w:numPr>
        <w:spacing w:before="100" w:beforeAutospacing="1" w:after="100" w:afterAutospacing="1" w:line="360" w:lineRule="auto"/>
        <w:jc w:val="both"/>
        <w:rPr>
          <w:rFonts w:ascii="Times New Roman" w:eastAsia="Times New Roman" w:hAnsi="Times New Roman" w:cs="Times New Roman"/>
          <w:sz w:val="24"/>
          <w:szCs w:val="24"/>
        </w:rPr>
      </w:pPr>
      <w:r w:rsidRPr="000F01ED">
        <w:rPr>
          <w:rFonts w:ascii="Times New Roman" w:eastAsia="Times New Roman" w:hAnsi="Times New Roman" w:cs="Times New Roman"/>
          <w:b/>
          <w:bCs/>
          <w:sz w:val="24"/>
          <w:szCs w:val="24"/>
        </w:rPr>
        <w:t>Quantitative Research:</w:t>
      </w:r>
      <w:r w:rsidRPr="000F01ED">
        <w:rPr>
          <w:rFonts w:ascii="Times New Roman" w:eastAsia="Times New Roman" w:hAnsi="Times New Roman" w:cs="Times New Roman"/>
          <w:sz w:val="24"/>
          <w:szCs w:val="24"/>
        </w:rPr>
        <w:t xml:space="preserve"> This involves numerical data such as property prices, sales volumes, or rental rates, often used to predict future trends.</w:t>
      </w:r>
    </w:p>
    <w:p w:rsidR="00AF58B9" w:rsidRPr="000F01ED" w:rsidRDefault="00AF58B9" w:rsidP="00320001">
      <w:pPr>
        <w:numPr>
          <w:ilvl w:val="0"/>
          <w:numId w:val="14"/>
        </w:numPr>
        <w:spacing w:before="100" w:beforeAutospacing="1" w:after="100" w:afterAutospacing="1" w:line="360" w:lineRule="auto"/>
        <w:jc w:val="both"/>
        <w:rPr>
          <w:rFonts w:ascii="Times New Roman" w:eastAsia="Times New Roman" w:hAnsi="Times New Roman" w:cs="Times New Roman"/>
          <w:sz w:val="24"/>
          <w:szCs w:val="24"/>
        </w:rPr>
      </w:pPr>
      <w:r w:rsidRPr="000F01ED">
        <w:rPr>
          <w:rFonts w:ascii="Times New Roman" w:eastAsia="Times New Roman" w:hAnsi="Times New Roman" w:cs="Times New Roman"/>
          <w:b/>
          <w:bCs/>
          <w:sz w:val="24"/>
          <w:szCs w:val="24"/>
        </w:rPr>
        <w:t>Qualitative Research:</w:t>
      </w:r>
      <w:r w:rsidRPr="000F01ED">
        <w:rPr>
          <w:rFonts w:ascii="Times New Roman" w:eastAsia="Times New Roman" w:hAnsi="Times New Roman" w:cs="Times New Roman"/>
          <w:sz w:val="24"/>
          <w:szCs w:val="24"/>
        </w:rPr>
        <w:t xml:space="preserve"> This involves understanding the </w:t>
      </w:r>
      <w:proofErr w:type="spellStart"/>
      <w:r w:rsidRPr="000F01ED">
        <w:rPr>
          <w:rFonts w:ascii="Times New Roman" w:eastAsia="Times New Roman" w:hAnsi="Times New Roman" w:cs="Times New Roman"/>
          <w:sz w:val="24"/>
          <w:szCs w:val="24"/>
        </w:rPr>
        <w:t>behaviors</w:t>
      </w:r>
      <w:proofErr w:type="spellEnd"/>
      <w:r w:rsidRPr="000F01ED">
        <w:rPr>
          <w:rFonts w:ascii="Times New Roman" w:eastAsia="Times New Roman" w:hAnsi="Times New Roman" w:cs="Times New Roman"/>
          <w:sz w:val="24"/>
          <w:szCs w:val="24"/>
        </w:rPr>
        <w:t>, preferences, and motivations of buyers and sellers. It also involves gathering data on the social, cultural, and economic factors that influence property development.</w:t>
      </w:r>
    </w:p>
    <w:p w:rsidR="00AF58B9" w:rsidRPr="000F01ED" w:rsidRDefault="00AF58B9" w:rsidP="00320001">
      <w:pPr>
        <w:spacing w:before="100" w:beforeAutospacing="1" w:after="100" w:afterAutospacing="1" w:line="360" w:lineRule="auto"/>
        <w:jc w:val="both"/>
        <w:rPr>
          <w:rFonts w:ascii="Times New Roman" w:eastAsia="Times New Roman" w:hAnsi="Times New Roman" w:cs="Times New Roman"/>
          <w:sz w:val="24"/>
          <w:szCs w:val="24"/>
        </w:rPr>
      </w:pPr>
      <w:r w:rsidRPr="000F01ED">
        <w:rPr>
          <w:rFonts w:ascii="Times New Roman" w:eastAsia="Times New Roman" w:hAnsi="Times New Roman" w:cs="Times New Roman"/>
          <w:sz w:val="24"/>
          <w:szCs w:val="24"/>
        </w:rPr>
        <w:t>In the context of Ilorin, real estate market research plays a crucial role in identifying opportunities for developers, investors, and property buyers. Understanding local demographics, infrastructure developments, and economic factors help to shape market predictions, which are essential for making sound decisions in the real estate market.</w:t>
      </w:r>
    </w:p>
    <w:p w:rsidR="00AF58B9" w:rsidRPr="000F01ED" w:rsidRDefault="00AF58B9" w:rsidP="00320001">
      <w:pPr>
        <w:spacing w:before="100" w:beforeAutospacing="1" w:after="100" w:afterAutospacing="1" w:line="360" w:lineRule="auto"/>
        <w:jc w:val="both"/>
        <w:outlineLvl w:val="3"/>
        <w:rPr>
          <w:rFonts w:ascii="Times New Roman" w:eastAsia="Times New Roman" w:hAnsi="Times New Roman" w:cs="Times New Roman"/>
          <w:b/>
          <w:bCs/>
          <w:sz w:val="24"/>
          <w:szCs w:val="24"/>
        </w:rPr>
      </w:pPr>
      <w:proofErr w:type="gramStart"/>
      <w:r>
        <w:rPr>
          <w:rFonts w:ascii="Times New Roman" w:eastAsia="Times New Roman" w:hAnsi="Times New Roman" w:cs="Times New Roman"/>
          <w:b/>
          <w:bCs/>
          <w:sz w:val="24"/>
          <w:szCs w:val="24"/>
        </w:rPr>
        <w:t xml:space="preserve">2.6 </w:t>
      </w:r>
      <w:r w:rsidRPr="000F01ED">
        <w:rPr>
          <w:rFonts w:ascii="Times New Roman" w:eastAsia="Times New Roman" w:hAnsi="Times New Roman" w:cs="Times New Roman"/>
          <w:b/>
          <w:bCs/>
          <w:sz w:val="24"/>
          <w:szCs w:val="24"/>
        </w:rPr>
        <w:t xml:space="preserve"> Summary</w:t>
      </w:r>
      <w:proofErr w:type="gramEnd"/>
      <w:r w:rsidRPr="000F01ED">
        <w:rPr>
          <w:rFonts w:ascii="Times New Roman" w:eastAsia="Times New Roman" w:hAnsi="Times New Roman" w:cs="Times New Roman"/>
          <w:b/>
          <w:bCs/>
          <w:sz w:val="24"/>
          <w:szCs w:val="24"/>
        </w:rPr>
        <w:t xml:space="preserve"> and Knowledge Gaps</w:t>
      </w:r>
    </w:p>
    <w:p w:rsidR="00AF58B9" w:rsidRPr="000F01ED" w:rsidRDefault="00AF58B9" w:rsidP="00320001">
      <w:pPr>
        <w:spacing w:before="100" w:beforeAutospacing="1" w:after="100" w:afterAutospacing="1" w:line="360" w:lineRule="auto"/>
        <w:jc w:val="both"/>
        <w:rPr>
          <w:rFonts w:ascii="Times New Roman" w:eastAsia="Times New Roman" w:hAnsi="Times New Roman" w:cs="Times New Roman"/>
          <w:sz w:val="24"/>
          <w:szCs w:val="24"/>
        </w:rPr>
      </w:pPr>
      <w:r w:rsidRPr="000F01ED">
        <w:rPr>
          <w:rFonts w:ascii="Times New Roman" w:eastAsia="Times New Roman" w:hAnsi="Times New Roman" w:cs="Times New Roman"/>
          <w:sz w:val="24"/>
          <w:szCs w:val="24"/>
        </w:rPr>
        <w:t xml:space="preserve">The literature reviewed highlights the crucial roles of real estate market research and economic growth in shaping property development. Real estate market research helps developers understand market demand, identify opportunities, and mitigate risks, while economic growth creates </w:t>
      </w:r>
      <w:proofErr w:type="spellStart"/>
      <w:r w:rsidRPr="000F01ED">
        <w:rPr>
          <w:rFonts w:ascii="Times New Roman" w:eastAsia="Times New Roman" w:hAnsi="Times New Roman" w:cs="Times New Roman"/>
          <w:sz w:val="24"/>
          <w:szCs w:val="24"/>
        </w:rPr>
        <w:t>favorable</w:t>
      </w:r>
      <w:proofErr w:type="spellEnd"/>
      <w:r w:rsidRPr="000F01ED">
        <w:rPr>
          <w:rFonts w:ascii="Times New Roman" w:eastAsia="Times New Roman" w:hAnsi="Times New Roman" w:cs="Times New Roman"/>
          <w:sz w:val="24"/>
          <w:szCs w:val="24"/>
        </w:rPr>
        <w:t xml:space="preserve"> conditions for increased property demand and investment. In Ilorin, economic </w:t>
      </w:r>
      <w:r w:rsidRPr="000F01ED">
        <w:rPr>
          <w:rFonts w:ascii="Times New Roman" w:eastAsia="Times New Roman" w:hAnsi="Times New Roman" w:cs="Times New Roman"/>
          <w:sz w:val="24"/>
          <w:szCs w:val="24"/>
        </w:rPr>
        <w:lastRenderedPageBreak/>
        <w:t>growth driven by education, agriculture, and commerce presents numerous opportunities for property developers.</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Dicanchen</w:t>
      </w:r>
      <w:proofErr w:type="spellEnd"/>
      <w:r>
        <w:rPr>
          <w:rFonts w:ascii="Times New Roman" w:eastAsia="Times New Roman" w:hAnsi="Times New Roman" w:cs="Times New Roman"/>
          <w:sz w:val="24"/>
          <w:szCs w:val="24"/>
        </w:rPr>
        <w:t xml:space="preserve"> (2019)</w:t>
      </w:r>
    </w:p>
    <w:p w:rsidR="00AF58B9" w:rsidRPr="000F01ED" w:rsidRDefault="00AF58B9" w:rsidP="00320001">
      <w:pPr>
        <w:spacing w:before="100" w:beforeAutospacing="1" w:after="100" w:afterAutospacing="1" w:line="360" w:lineRule="auto"/>
        <w:jc w:val="both"/>
        <w:rPr>
          <w:rFonts w:ascii="Times New Roman" w:eastAsia="Times New Roman" w:hAnsi="Times New Roman" w:cs="Times New Roman"/>
          <w:sz w:val="24"/>
          <w:szCs w:val="24"/>
        </w:rPr>
      </w:pPr>
      <w:r w:rsidRPr="000F01ED">
        <w:rPr>
          <w:rFonts w:ascii="Times New Roman" w:eastAsia="Times New Roman" w:hAnsi="Times New Roman" w:cs="Times New Roman"/>
          <w:sz w:val="24"/>
          <w:szCs w:val="24"/>
        </w:rPr>
        <w:t>However, there is a gap in comprehensive research specifically focused on the interrelationship between real estate market research and economic growth in Ilorin. Further research is needed to explore specific market data and trends within the city to provide actionable insights for developers, policymakers, and investors.</w:t>
      </w:r>
    </w:p>
    <w:p w:rsidR="00AF58B9" w:rsidRDefault="00AF58B9" w:rsidP="00320001">
      <w:pPr>
        <w:spacing w:before="100" w:beforeAutospacing="1" w:after="100" w:afterAutospacing="1" w:line="360" w:lineRule="auto"/>
        <w:jc w:val="both"/>
        <w:rPr>
          <w:rFonts w:ascii="Times New Roman" w:eastAsia="Times New Roman" w:hAnsi="Times New Roman" w:cs="Times New Roman"/>
          <w:sz w:val="24"/>
          <w:szCs w:val="24"/>
        </w:rPr>
      </w:pPr>
      <w:r w:rsidRPr="000F01ED">
        <w:rPr>
          <w:rFonts w:ascii="Times New Roman" w:eastAsia="Times New Roman" w:hAnsi="Times New Roman" w:cs="Times New Roman"/>
          <w:sz w:val="24"/>
          <w:szCs w:val="24"/>
        </w:rPr>
        <w:t>This comprehensive review provides the necessary foundation to understand how real estate market research and economic growth influence property development in Ilorin.</w:t>
      </w:r>
    </w:p>
    <w:p w:rsidR="00AF58B9" w:rsidRDefault="00AF58B9" w:rsidP="00320001">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AF58B9" w:rsidRDefault="00AF58B9" w:rsidP="00320001">
      <w:pPr>
        <w:spacing w:before="100" w:beforeAutospacing="1" w:after="100" w:afterAutospacing="1" w:line="360" w:lineRule="auto"/>
        <w:jc w:val="center"/>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lastRenderedPageBreak/>
        <w:t>CHAPTER THREE</w:t>
      </w:r>
    </w:p>
    <w:p w:rsidR="00AF58B9" w:rsidRPr="00584D5A" w:rsidRDefault="00AF58B9" w:rsidP="00320001">
      <w:pPr>
        <w:spacing w:before="100" w:beforeAutospacing="1" w:after="100" w:afterAutospacing="1" w:line="360" w:lineRule="auto"/>
        <w:jc w:val="both"/>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3.0</w:t>
      </w:r>
      <w:r>
        <w:rPr>
          <w:rFonts w:ascii="Times New Roman" w:eastAsia="Times New Roman" w:hAnsi="Times New Roman" w:cs="Times New Roman"/>
          <w:b/>
          <w:bCs/>
          <w:sz w:val="24"/>
          <w:szCs w:val="24"/>
        </w:rPr>
        <w:tab/>
        <w:t xml:space="preserve">Research </w:t>
      </w:r>
      <w:r w:rsidRPr="00584D5A">
        <w:rPr>
          <w:rFonts w:ascii="Times New Roman" w:eastAsia="Times New Roman" w:hAnsi="Times New Roman" w:cs="Times New Roman"/>
          <w:b/>
          <w:bCs/>
          <w:sz w:val="24"/>
          <w:szCs w:val="24"/>
        </w:rPr>
        <w:t>Methodology</w:t>
      </w:r>
    </w:p>
    <w:p w:rsidR="00AF58B9" w:rsidRPr="00584D5A" w:rsidRDefault="00AF58B9" w:rsidP="00320001">
      <w:pPr>
        <w:spacing w:before="100" w:beforeAutospacing="1" w:after="100" w:afterAutospacing="1" w:line="360" w:lineRule="auto"/>
        <w:jc w:val="both"/>
        <w:rPr>
          <w:rFonts w:ascii="Times New Roman" w:eastAsia="Times New Roman" w:hAnsi="Times New Roman" w:cs="Times New Roman"/>
          <w:sz w:val="24"/>
          <w:szCs w:val="24"/>
        </w:rPr>
      </w:pPr>
      <w:r w:rsidRPr="00584D5A">
        <w:rPr>
          <w:rFonts w:ascii="Times New Roman" w:eastAsia="Times New Roman" w:hAnsi="Times New Roman" w:cs="Times New Roman"/>
          <w:sz w:val="24"/>
          <w:szCs w:val="24"/>
        </w:rPr>
        <w:t>In this chapter, the methodology used for investigating the impact of real estate market research and economic growth on property development in Ilorin will be presented. This will include the research design, population of the study, sampling techniques, data collection methods, data analysis techniques, and limitations of the study.</w:t>
      </w:r>
    </w:p>
    <w:p w:rsidR="00AF58B9" w:rsidRPr="00584D5A" w:rsidRDefault="00AF58B9" w:rsidP="00320001">
      <w:pPr>
        <w:spacing w:before="100" w:beforeAutospacing="1" w:after="100" w:afterAutospacing="1" w:line="360" w:lineRule="auto"/>
        <w:jc w:val="both"/>
        <w:outlineLvl w:val="3"/>
        <w:rPr>
          <w:rFonts w:ascii="Times New Roman" w:eastAsia="Times New Roman" w:hAnsi="Times New Roman" w:cs="Times New Roman"/>
          <w:b/>
          <w:bCs/>
          <w:sz w:val="24"/>
          <w:szCs w:val="24"/>
        </w:rPr>
      </w:pPr>
      <w:r w:rsidRPr="00584D5A">
        <w:rPr>
          <w:rFonts w:ascii="Times New Roman" w:eastAsia="Times New Roman" w:hAnsi="Times New Roman" w:cs="Times New Roman"/>
          <w:b/>
          <w:bCs/>
          <w:sz w:val="24"/>
          <w:szCs w:val="24"/>
        </w:rPr>
        <w:t>3.1 Research Design</w:t>
      </w:r>
    </w:p>
    <w:p w:rsidR="00AF58B9" w:rsidRPr="00584D5A" w:rsidRDefault="00AF58B9" w:rsidP="00320001">
      <w:pPr>
        <w:spacing w:before="100" w:beforeAutospacing="1" w:after="100" w:afterAutospacing="1" w:line="360" w:lineRule="auto"/>
        <w:jc w:val="both"/>
        <w:rPr>
          <w:rFonts w:ascii="Times New Roman" w:eastAsia="Times New Roman" w:hAnsi="Times New Roman" w:cs="Times New Roman"/>
          <w:sz w:val="24"/>
          <w:szCs w:val="24"/>
        </w:rPr>
      </w:pPr>
      <w:r w:rsidRPr="00584D5A">
        <w:rPr>
          <w:rFonts w:ascii="Times New Roman" w:eastAsia="Times New Roman" w:hAnsi="Times New Roman" w:cs="Times New Roman"/>
          <w:sz w:val="24"/>
          <w:szCs w:val="24"/>
        </w:rPr>
        <w:t xml:space="preserve">The research design outlines the overall strategy employed in the study, detailing the process of data collection and analysis. For this project, a </w:t>
      </w:r>
      <w:r w:rsidRPr="00584D5A">
        <w:rPr>
          <w:rFonts w:ascii="Times New Roman" w:eastAsia="Times New Roman" w:hAnsi="Times New Roman" w:cs="Times New Roman"/>
          <w:b/>
          <w:bCs/>
          <w:sz w:val="24"/>
          <w:szCs w:val="24"/>
        </w:rPr>
        <w:t>descriptive research design</w:t>
      </w:r>
      <w:r w:rsidRPr="00584D5A">
        <w:rPr>
          <w:rFonts w:ascii="Times New Roman" w:eastAsia="Times New Roman" w:hAnsi="Times New Roman" w:cs="Times New Roman"/>
          <w:sz w:val="24"/>
          <w:szCs w:val="24"/>
        </w:rPr>
        <w:t xml:space="preserve"> is adopted. The descriptive design helps to describe the current situation regarding the real estate market and economic growth in Ilorin and their relationship with property development. The study will provide both quantitative and qualitative data to understand how these variables influence the property development sector.</w:t>
      </w:r>
    </w:p>
    <w:p w:rsidR="00AF58B9" w:rsidRPr="00584D5A" w:rsidRDefault="00AF58B9" w:rsidP="00320001">
      <w:pPr>
        <w:numPr>
          <w:ilvl w:val="0"/>
          <w:numId w:val="15"/>
        </w:numPr>
        <w:spacing w:before="100" w:beforeAutospacing="1" w:after="100" w:afterAutospacing="1" w:line="360" w:lineRule="auto"/>
        <w:jc w:val="both"/>
        <w:rPr>
          <w:rFonts w:ascii="Times New Roman" w:eastAsia="Times New Roman" w:hAnsi="Times New Roman" w:cs="Times New Roman"/>
          <w:sz w:val="24"/>
          <w:szCs w:val="24"/>
        </w:rPr>
      </w:pPr>
      <w:r w:rsidRPr="00584D5A">
        <w:rPr>
          <w:rFonts w:ascii="Times New Roman" w:eastAsia="Times New Roman" w:hAnsi="Times New Roman" w:cs="Times New Roman"/>
          <w:b/>
          <w:bCs/>
          <w:sz w:val="24"/>
          <w:szCs w:val="24"/>
        </w:rPr>
        <w:t>Quantitative Approach</w:t>
      </w:r>
      <w:r w:rsidRPr="00584D5A">
        <w:rPr>
          <w:rFonts w:ascii="Times New Roman" w:eastAsia="Times New Roman" w:hAnsi="Times New Roman" w:cs="Times New Roman"/>
          <w:sz w:val="24"/>
          <w:szCs w:val="24"/>
        </w:rPr>
        <w:t>: This will involve gathering numerical data to assess trends in property development, economic growth, and market research findings in Ilorin.</w:t>
      </w:r>
    </w:p>
    <w:p w:rsidR="00AF58B9" w:rsidRPr="00320001" w:rsidRDefault="00AF58B9" w:rsidP="00320001">
      <w:pPr>
        <w:numPr>
          <w:ilvl w:val="0"/>
          <w:numId w:val="15"/>
        </w:numPr>
        <w:spacing w:before="100" w:beforeAutospacing="1" w:after="100" w:afterAutospacing="1" w:line="360" w:lineRule="auto"/>
        <w:jc w:val="both"/>
        <w:rPr>
          <w:rFonts w:ascii="Times New Roman" w:eastAsia="Times New Roman" w:hAnsi="Times New Roman" w:cs="Times New Roman"/>
          <w:sz w:val="24"/>
          <w:szCs w:val="24"/>
        </w:rPr>
      </w:pPr>
      <w:r w:rsidRPr="00584D5A">
        <w:rPr>
          <w:rFonts w:ascii="Times New Roman" w:eastAsia="Times New Roman" w:hAnsi="Times New Roman" w:cs="Times New Roman"/>
          <w:b/>
          <w:bCs/>
          <w:sz w:val="24"/>
          <w:szCs w:val="24"/>
        </w:rPr>
        <w:t>Qualitative Approach</w:t>
      </w:r>
      <w:r w:rsidRPr="00584D5A">
        <w:rPr>
          <w:rFonts w:ascii="Times New Roman" w:eastAsia="Times New Roman" w:hAnsi="Times New Roman" w:cs="Times New Roman"/>
          <w:sz w:val="24"/>
          <w:szCs w:val="24"/>
        </w:rPr>
        <w:t>: Interviews and discussions with key stakeholders such as real estate developers, property investors, and economic experts will be conducted to gain in-depth insights into the factors that influence property development in the city.</w:t>
      </w:r>
    </w:p>
    <w:p w:rsidR="00AF58B9" w:rsidRPr="00584D5A" w:rsidRDefault="00AF58B9" w:rsidP="00320001">
      <w:pPr>
        <w:spacing w:before="100" w:beforeAutospacing="1" w:after="100" w:afterAutospacing="1" w:line="360" w:lineRule="auto"/>
        <w:jc w:val="both"/>
        <w:outlineLvl w:val="3"/>
        <w:rPr>
          <w:rFonts w:ascii="Times New Roman" w:eastAsia="Times New Roman" w:hAnsi="Times New Roman" w:cs="Times New Roman"/>
          <w:b/>
          <w:bCs/>
          <w:sz w:val="24"/>
          <w:szCs w:val="24"/>
        </w:rPr>
      </w:pPr>
      <w:r w:rsidRPr="00584D5A">
        <w:rPr>
          <w:rFonts w:ascii="Times New Roman" w:eastAsia="Times New Roman" w:hAnsi="Times New Roman" w:cs="Times New Roman"/>
          <w:b/>
          <w:bCs/>
          <w:sz w:val="24"/>
          <w:szCs w:val="24"/>
        </w:rPr>
        <w:t>3.2 Population of the Study</w:t>
      </w:r>
    </w:p>
    <w:p w:rsidR="00AF58B9" w:rsidRPr="00584D5A" w:rsidRDefault="00AF58B9" w:rsidP="00320001">
      <w:pPr>
        <w:spacing w:before="100" w:beforeAutospacing="1" w:after="100" w:afterAutospacing="1" w:line="360" w:lineRule="auto"/>
        <w:jc w:val="both"/>
        <w:rPr>
          <w:rFonts w:ascii="Times New Roman" w:eastAsia="Times New Roman" w:hAnsi="Times New Roman" w:cs="Times New Roman"/>
          <w:sz w:val="24"/>
          <w:szCs w:val="24"/>
        </w:rPr>
      </w:pPr>
      <w:r w:rsidRPr="00584D5A">
        <w:rPr>
          <w:rFonts w:ascii="Times New Roman" w:eastAsia="Times New Roman" w:hAnsi="Times New Roman" w:cs="Times New Roman"/>
          <w:sz w:val="24"/>
          <w:szCs w:val="24"/>
        </w:rPr>
        <w:t>The population of the study refers to the total group of individuals or entities from which data is gathered. In this case, the population will include:</w:t>
      </w:r>
    </w:p>
    <w:p w:rsidR="00AF58B9" w:rsidRPr="00584D5A" w:rsidRDefault="00AF58B9" w:rsidP="00320001">
      <w:pPr>
        <w:numPr>
          <w:ilvl w:val="0"/>
          <w:numId w:val="16"/>
        </w:numPr>
        <w:spacing w:before="100" w:beforeAutospacing="1" w:after="100" w:afterAutospacing="1" w:line="360" w:lineRule="auto"/>
        <w:jc w:val="both"/>
        <w:rPr>
          <w:rFonts w:ascii="Times New Roman" w:eastAsia="Times New Roman" w:hAnsi="Times New Roman" w:cs="Times New Roman"/>
          <w:sz w:val="24"/>
          <w:szCs w:val="24"/>
        </w:rPr>
      </w:pPr>
      <w:r w:rsidRPr="00584D5A">
        <w:rPr>
          <w:rFonts w:ascii="Times New Roman" w:eastAsia="Times New Roman" w:hAnsi="Times New Roman" w:cs="Times New Roman"/>
          <w:b/>
          <w:bCs/>
          <w:sz w:val="24"/>
          <w:szCs w:val="24"/>
        </w:rPr>
        <w:t>Real Estate Developers</w:t>
      </w:r>
      <w:r w:rsidRPr="00584D5A">
        <w:rPr>
          <w:rFonts w:ascii="Times New Roman" w:eastAsia="Times New Roman" w:hAnsi="Times New Roman" w:cs="Times New Roman"/>
          <w:sz w:val="24"/>
          <w:szCs w:val="24"/>
        </w:rPr>
        <w:t>: Individuals or companies involved in the development of residential, commercial, and industrial properties in Ilorin.</w:t>
      </w:r>
    </w:p>
    <w:p w:rsidR="00AF58B9" w:rsidRPr="00584D5A" w:rsidRDefault="00AF58B9" w:rsidP="00320001">
      <w:pPr>
        <w:numPr>
          <w:ilvl w:val="0"/>
          <w:numId w:val="16"/>
        </w:numPr>
        <w:spacing w:before="100" w:beforeAutospacing="1" w:after="100" w:afterAutospacing="1" w:line="360" w:lineRule="auto"/>
        <w:jc w:val="both"/>
        <w:rPr>
          <w:rFonts w:ascii="Times New Roman" w:eastAsia="Times New Roman" w:hAnsi="Times New Roman" w:cs="Times New Roman"/>
          <w:sz w:val="24"/>
          <w:szCs w:val="24"/>
        </w:rPr>
      </w:pPr>
      <w:r w:rsidRPr="00584D5A">
        <w:rPr>
          <w:rFonts w:ascii="Times New Roman" w:eastAsia="Times New Roman" w:hAnsi="Times New Roman" w:cs="Times New Roman"/>
          <w:b/>
          <w:bCs/>
          <w:sz w:val="24"/>
          <w:szCs w:val="24"/>
        </w:rPr>
        <w:t>Government Agencies</w:t>
      </w:r>
      <w:r w:rsidRPr="00584D5A">
        <w:rPr>
          <w:rFonts w:ascii="Times New Roman" w:eastAsia="Times New Roman" w:hAnsi="Times New Roman" w:cs="Times New Roman"/>
          <w:sz w:val="24"/>
          <w:szCs w:val="24"/>
        </w:rPr>
        <w:t>: Local and state government officials involved in urban planning, zoning, land use, and housing policy.</w:t>
      </w:r>
    </w:p>
    <w:p w:rsidR="00AF58B9" w:rsidRPr="00584D5A" w:rsidRDefault="00AF58B9" w:rsidP="00320001">
      <w:pPr>
        <w:numPr>
          <w:ilvl w:val="0"/>
          <w:numId w:val="16"/>
        </w:numPr>
        <w:spacing w:before="100" w:beforeAutospacing="1" w:after="100" w:afterAutospacing="1" w:line="360" w:lineRule="auto"/>
        <w:jc w:val="both"/>
        <w:rPr>
          <w:rFonts w:ascii="Times New Roman" w:eastAsia="Times New Roman" w:hAnsi="Times New Roman" w:cs="Times New Roman"/>
          <w:sz w:val="24"/>
          <w:szCs w:val="24"/>
        </w:rPr>
      </w:pPr>
      <w:r w:rsidRPr="00584D5A">
        <w:rPr>
          <w:rFonts w:ascii="Times New Roman" w:eastAsia="Times New Roman" w:hAnsi="Times New Roman" w:cs="Times New Roman"/>
          <w:b/>
          <w:bCs/>
          <w:sz w:val="24"/>
          <w:szCs w:val="24"/>
        </w:rPr>
        <w:lastRenderedPageBreak/>
        <w:t>Economic Experts/Researchers</w:t>
      </w:r>
      <w:r w:rsidRPr="00584D5A">
        <w:rPr>
          <w:rFonts w:ascii="Times New Roman" w:eastAsia="Times New Roman" w:hAnsi="Times New Roman" w:cs="Times New Roman"/>
          <w:sz w:val="24"/>
          <w:szCs w:val="24"/>
        </w:rPr>
        <w:t>: Professionals who have conducted or studied the impact of economic growth on property development.</w:t>
      </w:r>
    </w:p>
    <w:p w:rsidR="00AF58B9" w:rsidRPr="00584D5A" w:rsidRDefault="00AF58B9" w:rsidP="00320001">
      <w:pPr>
        <w:numPr>
          <w:ilvl w:val="0"/>
          <w:numId w:val="16"/>
        </w:numPr>
        <w:spacing w:before="100" w:beforeAutospacing="1" w:after="100" w:afterAutospacing="1" w:line="360" w:lineRule="auto"/>
        <w:jc w:val="both"/>
        <w:rPr>
          <w:rFonts w:ascii="Times New Roman" w:eastAsia="Times New Roman" w:hAnsi="Times New Roman" w:cs="Times New Roman"/>
          <w:sz w:val="24"/>
          <w:szCs w:val="24"/>
        </w:rPr>
      </w:pPr>
      <w:r w:rsidRPr="00584D5A">
        <w:rPr>
          <w:rFonts w:ascii="Times New Roman" w:eastAsia="Times New Roman" w:hAnsi="Times New Roman" w:cs="Times New Roman"/>
          <w:b/>
          <w:bCs/>
          <w:sz w:val="24"/>
          <w:szCs w:val="24"/>
        </w:rPr>
        <w:t>Property Investors and Buyers</w:t>
      </w:r>
      <w:r w:rsidRPr="00584D5A">
        <w:rPr>
          <w:rFonts w:ascii="Times New Roman" w:eastAsia="Times New Roman" w:hAnsi="Times New Roman" w:cs="Times New Roman"/>
          <w:sz w:val="24"/>
          <w:szCs w:val="24"/>
        </w:rPr>
        <w:t>: Individuals who buy, sell, or invest in real estate properties in Ilorin.</w:t>
      </w:r>
    </w:p>
    <w:p w:rsidR="00AF58B9" w:rsidRPr="00584D5A" w:rsidRDefault="00AF58B9" w:rsidP="00320001">
      <w:pPr>
        <w:spacing w:before="100" w:beforeAutospacing="1" w:after="100" w:afterAutospacing="1" w:line="360" w:lineRule="auto"/>
        <w:jc w:val="both"/>
        <w:rPr>
          <w:rFonts w:ascii="Times New Roman" w:eastAsia="Times New Roman" w:hAnsi="Times New Roman" w:cs="Times New Roman"/>
          <w:sz w:val="24"/>
          <w:szCs w:val="24"/>
        </w:rPr>
      </w:pPr>
      <w:r w:rsidRPr="00584D5A">
        <w:rPr>
          <w:rFonts w:ascii="Times New Roman" w:eastAsia="Times New Roman" w:hAnsi="Times New Roman" w:cs="Times New Roman"/>
          <w:sz w:val="24"/>
          <w:szCs w:val="24"/>
        </w:rPr>
        <w:t>The target population will be those individuals or entities who have direct or indirect involvement in the property development process in Ilorin.</w:t>
      </w:r>
    </w:p>
    <w:p w:rsidR="00AF58B9" w:rsidRPr="00584D5A" w:rsidRDefault="00AF58B9" w:rsidP="00320001">
      <w:pPr>
        <w:spacing w:before="100" w:beforeAutospacing="1" w:after="100" w:afterAutospacing="1" w:line="360" w:lineRule="auto"/>
        <w:jc w:val="both"/>
        <w:outlineLvl w:val="3"/>
        <w:rPr>
          <w:rFonts w:ascii="Times New Roman" w:eastAsia="Times New Roman" w:hAnsi="Times New Roman" w:cs="Times New Roman"/>
          <w:b/>
          <w:bCs/>
          <w:sz w:val="24"/>
          <w:szCs w:val="24"/>
        </w:rPr>
      </w:pPr>
      <w:r w:rsidRPr="00584D5A">
        <w:rPr>
          <w:rFonts w:ascii="Times New Roman" w:eastAsia="Times New Roman" w:hAnsi="Times New Roman" w:cs="Times New Roman"/>
          <w:b/>
          <w:bCs/>
          <w:sz w:val="24"/>
          <w:szCs w:val="24"/>
        </w:rPr>
        <w:t>3.3 Sampling Technique</w:t>
      </w:r>
    </w:p>
    <w:p w:rsidR="00AF58B9" w:rsidRPr="00584D5A" w:rsidRDefault="00AF58B9" w:rsidP="00320001">
      <w:pPr>
        <w:spacing w:before="100" w:beforeAutospacing="1" w:after="100" w:afterAutospacing="1" w:line="360" w:lineRule="auto"/>
        <w:jc w:val="both"/>
        <w:rPr>
          <w:rFonts w:ascii="Times New Roman" w:eastAsia="Times New Roman" w:hAnsi="Times New Roman" w:cs="Times New Roman"/>
          <w:sz w:val="24"/>
          <w:szCs w:val="24"/>
        </w:rPr>
      </w:pPr>
      <w:r w:rsidRPr="00584D5A">
        <w:rPr>
          <w:rFonts w:ascii="Times New Roman" w:eastAsia="Times New Roman" w:hAnsi="Times New Roman" w:cs="Times New Roman"/>
          <w:sz w:val="24"/>
          <w:szCs w:val="24"/>
        </w:rPr>
        <w:t>Sampling refers to the process of selecting a subset of the population that is representative of the entire group. Since it may not be feasible to collect data from every member of the population, a sampling technique is used.</w:t>
      </w:r>
    </w:p>
    <w:p w:rsidR="00AF58B9" w:rsidRPr="00584D5A" w:rsidRDefault="00AF58B9" w:rsidP="00320001">
      <w:pPr>
        <w:spacing w:before="100" w:beforeAutospacing="1" w:after="100" w:afterAutospacing="1" w:line="360" w:lineRule="auto"/>
        <w:jc w:val="both"/>
        <w:rPr>
          <w:rFonts w:ascii="Times New Roman" w:eastAsia="Times New Roman" w:hAnsi="Times New Roman" w:cs="Times New Roman"/>
          <w:sz w:val="24"/>
          <w:szCs w:val="24"/>
        </w:rPr>
      </w:pPr>
      <w:r w:rsidRPr="00584D5A">
        <w:rPr>
          <w:rFonts w:ascii="Times New Roman" w:eastAsia="Times New Roman" w:hAnsi="Times New Roman" w:cs="Times New Roman"/>
          <w:sz w:val="24"/>
          <w:szCs w:val="24"/>
        </w:rPr>
        <w:t xml:space="preserve">For this study, a </w:t>
      </w:r>
      <w:r w:rsidRPr="00584D5A">
        <w:rPr>
          <w:rFonts w:ascii="Times New Roman" w:eastAsia="Times New Roman" w:hAnsi="Times New Roman" w:cs="Times New Roman"/>
          <w:b/>
          <w:bCs/>
          <w:sz w:val="24"/>
          <w:szCs w:val="24"/>
        </w:rPr>
        <w:t>stratified random sampling</w:t>
      </w:r>
      <w:r w:rsidRPr="00584D5A">
        <w:rPr>
          <w:rFonts w:ascii="Times New Roman" w:eastAsia="Times New Roman" w:hAnsi="Times New Roman" w:cs="Times New Roman"/>
          <w:sz w:val="24"/>
          <w:szCs w:val="24"/>
        </w:rPr>
        <w:t xml:space="preserve"> technique will be employed. This technique ensures that different segments of the population are well-represented. The population will be divided into distinct strata or groups, such as developers, government officials, and property investors. Then, a random sample will be selected from each group to ensure diversity in the data.</w:t>
      </w:r>
    </w:p>
    <w:p w:rsidR="00AF58B9" w:rsidRPr="00584D5A" w:rsidRDefault="00AF58B9" w:rsidP="00320001">
      <w:pPr>
        <w:numPr>
          <w:ilvl w:val="0"/>
          <w:numId w:val="17"/>
        </w:numPr>
        <w:spacing w:before="100" w:beforeAutospacing="1" w:after="100" w:afterAutospacing="1" w:line="360" w:lineRule="auto"/>
        <w:jc w:val="both"/>
        <w:rPr>
          <w:rFonts w:ascii="Times New Roman" w:eastAsia="Times New Roman" w:hAnsi="Times New Roman" w:cs="Times New Roman"/>
          <w:sz w:val="24"/>
          <w:szCs w:val="24"/>
        </w:rPr>
      </w:pPr>
      <w:r w:rsidRPr="00584D5A">
        <w:rPr>
          <w:rFonts w:ascii="Times New Roman" w:eastAsia="Times New Roman" w:hAnsi="Times New Roman" w:cs="Times New Roman"/>
          <w:b/>
          <w:bCs/>
          <w:sz w:val="24"/>
          <w:szCs w:val="24"/>
        </w:rPr>
        <w:t>Sample Size</w:t>
      </w:r>
      <w:r w:rsidRPr="00584D5A">
        <w:rPr>
          <w:rFonts w:ascii="Times New Roman" w:eastAsia="Times New Roman" w:hAnsi="Times New Roman" w:cs="Times New Roman"/>
          <w:sz w:val="24"/>
          <w:szCs w:val="24"/>
        </w:rPr>
        <w:t>: A sample size of about 100-150 respondents will be targeted, ensuring that a sufficient number of perspectives are included.</w:t>
      </w:r>
    </w:p>
    <w:p w:rsidR="00AF58B9" w:rsidRPr="00584D5A" w:rsidRDefault="00AF58B9" w:rsidP="00320001">
      <w:pPr>
        <w:spacing w:before="100" w:beforeAutospacing="1" w:after="100" w:afterAutospacing="1" w:line="360" w:lineRule="auto"/>
        <w:jc w:val="both"/>
        <w:outlineLvl w:val="3"/>
        <w:rPr>
          <w:rFonts w:ascii="Times New Roman" w:eastAsia="Times New Roman" w:hAnsi="Times New Roman" w:cs="Times New Roman"/>
          <w:b/>
          <w:bCs/>
          <w:sz w:val="24"/>
          <w:szCs w:val="24"/>
        </w:rPr>
      </w:pPr>
      <w:r w:rsidRPr="00584D5A">
        <w:rPr>
          <w:rFonts w:ascii="Times New Roman" w:eastAsia="Times New Roman" w:hAnsi="Times New Roman" w:cs="Times New Roman"/>
          <w:b/>
          <w:bCs/>
          <w:sz w:val="24"/>
          <w:szCs w:val="24"/>
        </w:rPr>
        <w:t>3.4 Data Collection Methods</w:t>
      </w:r>
    </w:p>
    <w:p w:rsidR="00AF58B9" w:rsidRPr="00584D5A" w:rsidRDefault="00AF58B9" w:rsidP="00320001">
      <w:pPr>
        <w:spacing w:before="100" w:beforeAutospacing="1" w:after="100" w:afterAutospacing="1" w:line="360" w:lineRule="auto"/>
        <w:jc w:val="both"/>
        <w:rPr>
          <w:rFonts w:ascii="Times New Roman" w:eastAsia="Times New Roman" w:hAnsi="Times New Roman" w:cs="Times New Roman"/>
          <w:sz w:val="24"/>
          <w:szCs w:val="24"/>
        </w:rPr>
      </w:pPr>
      <w:r w:rsidRPr="00584D5A">
        <w:rPr>
          <w:rFonts w:ascii="Times New Roman" w:eastAsia="Times New Roman" w:hAnsi="Times New Roman" w:cs="Times New Roman"/>
          <w:sz w:val="24"/>
          <w:szCs w:val="24"/>
        </w:rPr>
        <w:t xml:space="preserve">Data collection is crucial in ensuring that the information gathered is relevant and accurate. For this research, both </w:t>
      </w:r>
      <w:r w:rsidRPr="00584D5A">
        <w:rPr>
          <w:rFonts w:ascii="Times New Roman" w:eastAsia="Times New Roman" w:hAnsi="Times New Roman" w:cs="Times New Roman"/>
          <w:b/>
          <w:bCs/>
          <w:sz w:val="24"/>
          <w:szCs w:val="24"/>
        </w:rPr>
        <w:t>primary</w:t>
      </w:r>
      <w:r w:rsidRPr="00584D5A">
        <w:rPr>
          <w:rFonts w:ascii="Times New Roman" w:eastAsia="Times New Roman" w:hAnsi="Times New Roman" w:cs="Times New Roman"/>
          <w:sz w:val="24"/>
          <w:szCs w:val="24"/>
        </w:rPr>
        <w:t xml:space="preserve"> and </w:t>
      </w:r>
      <w:r w:rsidRPr="00584D5A">
        <w:rPr>
          <w:rFonts w:ascii="Times New Roman" w:eastAsia="Times New Roman" w:hAnsi="Times New Roman" w:cs="Times New Roman"/>
          <w:b/>
          <w:bCs/>
          <w:sz w:val="24"/>
          <w:szCs w:val="24"/>
        </w:rPr>
        <w:t>secondary</w:t>
      </w:r>
      <w:r w:rsidRPr="00584D5A">
        <w:rPr>
          <w:rFonts w:ascii="Times New Roman" w:eastAsia="Times New Roman" w:hAnsi="Times New Roman" w:cs="Times New Roman"/>
          <w:sz w:val="24"/>
          <w:szCs w:val="24"/>
        </w:rPr>
        <w:t xml:space="preserve"> data will be collected.</w:t>
      </w:r>
    </w:p>
    <w:p w:rsidR="00AF58B9" w:rsidRPr="00584D5A" w:rsidRDefault="00AF58B9" w:rsidP="00320001">
      <w:pPr>
        <w:numPr>
          <w:ilvl w:val="0"/>
          <w:numId w:val="18"/>
        </w:numPr>
        <w:spacing w:before="100" w:beforeAutospacing="1" w:after="100" w:afterAutospacing="1" w:line="360" w:lineRule="auto"/>
        <w:jc w:val="both"/>
        <w:rPr>
          <w:rFonts w:ascii="Times New Roman" w:eastAsia="Times New Roman" w:hAnsi="Times New Roman" w:cs="Times New Roman"/>
          <w:sz w:val="24"/>
          <w:szCs w:val="24"/>
        </w:rPr>
      </w:pPr>
      <w:r w:rsidRPr="00584D5A">
        <w:rPr>
          <w:rFonts w:ascii="Times New Roman" w:eastAsia="Times New Roman" w:hAnsi="Times New Roman" w:cs="Times New Roman"/>
          <w:b/>
          <w:bCs/>
          <w:sz w:val="24"/>
          <w:szCs w:val="24"/>
        </w:rPr>
        <w:t>Primary Data</w:t>
      </w:r>
      <w:r w:rsidRPr="00584D5A">
        <w:rPr>
          <w:rFonts w:ascii="Times New Roman" w:eastAsia="Times New Roman" w:hAnsi="Times New Roman" w:cs="Times New Roman"/>
          <w:sz w:val="24"/>
          <w:szCs w:val="24"/>
        </w:rPr>
        <w:t>: This data will be collected directly from the field using the following methods:</w:t>
      </w:r>
    </w:p>
    <w:p w:rsidR="00AF58B9" w:rsidRPr="00584D5A" w:rsidRDefault="00AF58B9" w:rsidP="00320001">
      <w:pPr>
        <w:numPr>
          <w:ilvl w:val="1"/>
          <w:numId w:val="18"/>
        </w:numPr>
        <w:spacing w:before="100" w:beforeAutospacing="1" w:after="100" w:afterAutospacing="1" w:line="360" w:lineRule="auto"/>
        <w:jc w:val="both"/>
        <w:rPr>
          <w:rFonts w:ascii="Times New Roman" w:eastAsia="Times New Roman" w:hAnsi="Times New Roman" w:cs="Times New Roman"/>
          <w:sz w:val="24"/>
          <w:szCs w:val="24"/>
        </w:rPr>
      </w:pPr>
      <w:r w:rsidRPr="00584D5A">
        <w:rPr>
          <w:rFonts w:ascii="Times New Roman" w:eastAsia="Times New Roman" w:hAnsi="Times New Roman" w:cs="Times New Roman"/>
          <w:b/>
          <w:bCs/>
          <w:sz w:val="24"/>
          <w:szCs w:val="24"/>
        </w:rPr>
        <w:t>Questionnaires</w:t>
      </w:r>
      <w:r w:rsidRPr="00584D5A">
        <w:rPr>
          <w:rFonts w:ascii="Times New Roman" w:eastAsia="Times New Roman" w:hAnsi="Times New Roman" w:cs="Times New Roman"/>
          <w:sz w:val="24"/>
          <w:szCs w:val="24"/>
        </w:rPr>
        <w:t xml:space="preserve">: Structured questionnaires will be designed to collect quantitative data. Questions will be aimed at understanding the impact of real estate market research and economic growth on property development. The questionnaires will </w:t>
      </w:r>
      <w:r w:rsidRPr="00584D5A">
        <w:rPr>
          <w:rFonts w:ascii="Times New Roman" w:eastAsia="Times New Roman" w:hAnsi="Times New Roman" w:cs="Times New Roman"/>
          <w:sz w:val="24"/>
          <w:szCs w:val="24"/>
        </w:rPr>
        <w:lastRenderedPageBreak/>
        <w:t>be distributed to real estate developers, government officials, and property investors.</w:t>
      </w:r>
    </w:p>
    <w:p w:rsidR="00AF58B9" w:rsidRPr="00584D5A" w:rsidRDefault="00AF58B9" w:rsidP="00320001">
      <w:pPr>
        <w:numPr>
          <w:ilvl w:val="1"/>
          <w:numId w:val="18"/>
        </w:numPr>
        <w:spacing w:before="100" w:beforeAutospacing="1" w:after="100" w:afterAutospacing="1" w:line="360" w:lineRule="auto"/>
        <w:jc w:val="both"/>
        <w:rPr>
          <w:rFonts w:ascii="Times New Roman" w:eastAsia="Times New Roman" w:hAnsi="Times New Roman" w:cs="Times New Roman"/>
          <w:sz w:val="24"/>
          <w:szCs w:val="24"/>
        </w:rPr>
      </w:pPr>
      <w:r w:rsidRPr="00584D5A">
        <w:rPr>
          <w:rFonts w:ascii="Times New Roman" w:eastAsia="Times New Roman" w:hAnsi="Times New Roman" w:cs="Times New Roman"/>
          <w:b/>
          <w:bCs/>
          <w:sz w:val="24"/>
          <w:szCs w:val="24"/>
        </w:rPr>
        <w:t>Interviews</w:t>
      </w:r>
      <w:r w:rsidRPr="00584D5A">
        <w:rPr>
          <w:rFonts w:ascii="Times New Roman" w:eastAsia="Times New Roman" w:hAnsi="Times New Roman" w:cs="Times New Roman"/>
          <w:sz w:val="24"/>
          <w:szCs w:val="24"/>
        </w:rPr>
        <w:t>: Semi-structured interviews will be conducted with key stakeholders to gather qualitative data. These interviews will allow the researcher to explore individual opinions, experiences, and insights regarding the relationship between market research, economic growth, and property development.</w:t>
      </w:r>
    </w:p>
    <w:p w:rsidR="00AF58B9" w:rsidRPr="00584D5A" w:rsidRDefault="00AF58B9" w:rsidP="00320001">
      <w:pPr>
        <w:numPr>
          <w:ilvl w:val="1"/>
          <w:numId w:val="18"/>
        </w:numPr>
        <w:spacing w:before="100" w:beforeAutospacing="1" w:after="100" w:afterAutospacing="1" w:line="360" w:lineRule="auto"/>
        <w:jc w:val="both"/>
        <w:rPr>
          <w:rFonts w:ascii="Times New Roman" w:eastAsia="Times New Roman" w:hAnsi="Times New Roman" w:cs="Times New Roman"/>
          <w:sz w:val="24"/>
          <w:szCs w:val="24"/>
        </w:rPr>
      </w:pPr>
      <w:r w:rsidRPr="00584D5A">
        <w:rPr>
          <w:rFonts w:ascii="Times New Roman" w:eastAsia="Times New Roman" w:hAnsi="Times New Roman" w:cs="Times New Roman"/>
          <w:b/>
          <w:bCs/>
          <w:sz w:val="24"/>
          <w:szCs w:val="24"/>
        </w:rPr>
        <w:t>Focus Group Discussions</w:t>
      </w:r>
      <w:r w:rsidRPr="00584D5A">
        <w:rPr>
          <w:rFonts w:ascii="Times New Roman" w:eastAsia="Times New Roman" w:hAnsi="Times New Roman" w:cs="Times New Roman"/>
          <w:sz w:val="24"/>
          <w:szCs w:val="24"/>
        </w:rPr>
        <w:t>: A small number of participants from the real estate sector and government agencies will participate in discussions to further explore themes emerging from the questionnaires and interviews.</w:t>
      </w:r>
    </w:p>
    <w:p w:rsidR="00AF58B9" w:rsidRPr="00584D5A" w:rsidRDefault="00AF58B9" w:rsidP="00320001">
      <w:pPr>
        <w:numPr>
          <w:ilvl w:val="0"/>
          <w:numId w:val="18"/>
        </w:numPr>
        <w:spacing w:before="100" w:beforeAutospacing="1" w:after="100" w:afterAutospacing="1" w:line="360" w:lineRule="auto"/>
        <w:jc w:val="both"/>
        <w:rPr>
          <w:rFonts w:ascii="Times New Roman" w:eastAsia="Times New Roman" w:hAnsi="Times New Roman" w:cs="Times New Roman"/>
          <w:sz w:val="24"/>
          <w:szCs w:val="24"/>
        </w:rPr>
      </w:pPr>
      <w:r w:rsidRPr="00584D5A">
        <w:rPr>
          <w:rFonts w:ascii="Times New Roman" w:eastAsia="Times New Roman" w:hAnsi="Times New Roman" w:cs="Times New Roman"/>
          <w:b/>
          <w:bCs/>
          <w:sz w:val="24"/>
          <w:szCs w:val="24"/>
        </w:rPr>
        <w:t>Secondary Data</w:t>
      </w:r>
      <w:r w:rsidRPr="00584D5A">
        <w:rPr>
          <w:rFonts w:ascii="Times New Roman" w:eastAsia="Times New Roman" w:hAnsi="Times New Roman" w:cs="Times New Roman"/>
          <w:sz w:val="24"/>
          <w:szCs w:val="24"/>
        </w:rPr>
        <w:t>: Secondary data will be gathered from existing reports, government publications, real estate market analysis, and academic research. This data will provide context and help validate the findings from primary data sources.</w:t>
      </w:r>
    </w:p>
    <w:p w:rsidR="00AF58B9" w:rsidRPr="00584D5A" w:rsidRDefault="00AF58B9" w:rsidP="00320001">
      <w:pPr>
        <w:spacing w:before="100" w:beforeAutospacing="1" w:after="100" w:afterAutospacing="1" w:line="360" w:lineRule="auto"/>
        <w:jc w:val="both"/>
        <w:outlineLvl w:val="3"/>
        <w:rPr>
          <w:rFonts w:ascii="Times New Roman" w:eastAsia="Times New Roman" w:hAnsi="Times New Roman" w:cs="Times New Roman"/>
          <w:b/>
          <w:bCs/>
          <w:sz w:val="24"/>
          <w:szCs w:val="24"/>
        </w:rPr>
      </w:pPr>
      <w:r w:rsidRPr="00584D5A">
        <w:rPr>
          <w:rFonts w:ascii="Times New Roman" w:eastAsia="Times New Roman" w:hAnsi="Times New Roman" w:cs="Times New Roman"/>
          <w:b/>
          <w:bCs/>
          <w:sz w:val="24"/>
          <w:szCs w:val="24"/>
        </w:rPr>
        <w:t>3.5 Data Analysis Techniques</w:t>
      </w:r>
    </w:p>
    <w:p w:rsidR="00AF58B9" w:rsidRPr="00584D5A" w:rsidRDefault="00AF58B9" w:rsidP="00320001">
      <w:pPr>
        <w:spacing w:before="100" w:beforeAutospacing="1" w:after="100" w:afterAutospacing="1" w:line="360" w:lineRule="auto"/>
        <w:jc w:val="both"/>
        <w:rPr>
          <w:rFonts w:ascii="Times New Roman" w:eastAsia="Times New Roman" w:hAnsi="Times New Roman" w:cs="Times New Roman"/>
          <w:sz w:val="24"/>
          <w:szCs w:val="24"/>
        </w:rPr>
      </w:pPr>
      <w:r w:rsidRPr="00584D5A">
        <w:rPr>
          <w:rFonts w:ascii="Times New Roman" w:eastAsia="Times New Roman" w:hAnsi="Times New Roman" w:cs="Times New Roman"/>
          <w:sz w:val="24"/>
          <w:szCs w:val="24"/>
        </w:rPr>
        <w:t xml:space="preserve">Once the data is collected, it must be </w:t>
      </w:r>
      <w:proofErr w:type="spellStart"/>
      <w:r w:rsidRPr="00584D5A">
        <w:rPr>
          <w:rFonts w:ascii="Times New Roman" w:eastAsia="Times New Roman" w:hAnsi="Times New Roman" w:cs="Times New Roman"/>
          <w:sz w:val="24"/>
          <w:szCs w:val="24"/>
        </w:rPr>
        <w:t>analyzed</w:t>
      </w:r>
      <w:proofErr w:type="spellEnd"/>
      <w:r w:rsidRPr="00584D5A">
        <w:rPr>
          <w:rFonts w:ascii="Times New Roman" w:eastAsia="Times New Roman" w:hAnsi="Times New Roman" w:cs="Times New Roman"/>
          <w:sz w:val="24"/>
          <w:szCs w:val="24"/>
        </w:rPr>
        <w:t xml:space="preserve"> to draw meaningful conclusions. The data analysis will follow a two-fold approach:</w:t>
      </w:r>
    </w:p>
    <w:p w:rsidR="00AF58B9" w:rsidRPr="00584D5A" w:rsidRDefault="00AF58B9" w:rsidP="00320001">
      <w:pPr>
        <w:numPr>
          <w:ilvl w:val="0"/>
          <w:numId w:val="19"/>
        </w:numPr>
        <w:spacing w:before="100" w:beforeAutospacing="1" w:after="100" w:afterAutospacing="1" w:line="360" w:lineRule="auto"/>
        <w:jc w:val="both"/>
        <w:rPr>
          <w:rFonts w:ascii="Times New Roman" w:eastAsia="Times New Roman" w:hAnsi="Times New Roman" w:cs="Times New Roman"/>
          <w:sz w:val="24"/>
          <w:szCs w:val="24"/>
        </w:rPr>
      </w:pPr>
      <w:r w:rsidRPr="00584D5A">
        <w:rPr>
          <w:rFonts w:ascii="Times New Roman" w:eastAsia="Times New Roman" w:hAnsi="Times New Roman" w:cs="Times New Roman"/>
          <w:b/>
          <w:bCs/>
          <w:sz w:val="24"/>
          <w:szCs w:val="24"/>
        </w:rPr>
        <w:t>Quantitative Analysis</w:t>
      </w:r>
      <w:r w:rsidRPr="00584D5A">
        <w:rPr>
          <w:rFonts w:ascii="Times New Roman" w:eastAsia="Times New Roman" w:hAnsi="Times New Roman" w:cs="Times New Roman"/>
          <w:sz w:val="24"/>
          <w:szCs w:val="24"/>
        </w:rPr>
        <w:t xml:space="preserve">: The responses from the questionnaires will be </w:t>
      </w:r>
      <w:proofErr w:type="spellStart"/>
      <w:r w:rsidRPr="00584D5A">
        <w:rPr>
          <w:rFonts w:ascii="Times New Roman" w:eastAsia="Times New Roman" w:hAnsi="Times New Roman" w:cs="Times New Roman"/>
          <w:sz w:val="24"/>
          <w:szCs w:val="24"/>
        </w:rPr>
        <w:t>analyzed</w:t>
      </w:r>
      <w:proofErr w:type="spellEnd"/>
      <w:r w:rsidRPr="00584D5A">
        <w:rPr>
          <w:rFonts w:ascii="Times New Roman" w:eastAsia="Times New Roman" w:hAnsi="Times New Roman" w:cs="Times New Roman"/>
          <w:sz w:val="24"/>
          <w:szCs w:val="24"/>
        </w:rPr>
        <w:t xml:space="preserve"> using statistical tools. Descriptive statistics such as frequency distributions, mean, </w:t>
      </w:r>
      <w:proofErr w:type="gramStart"/>
      <w:r w:rsidRPr="00584D5A">
        <w:rPr>
          <w:rFonts w:ascii="Times New Roman" w:eastAsia="Times New Roman" w:hAnsi="Times New Roman" w:cs="Times New Roman"/>
          <w:sz w:val="24"/>
          <w:szCs w:val="24"/>
        </w:rPr>
        <w:t>median,</w:t>
      </w:r>
      <w:proofErr w:type="gramEnd"/>
      <w:r w:rsidRPr="00584D5A">
        <w:rPr>
          <w:rFonts w:ascii="Times New Roman" w:eastAsia="Times New Roman" w:hAnsi="Times New Roman" w:cs="Times New Roman"/>
          <w:sz w:val="24"/>
          <w:szCs w:val="24"/>
        </w:rPr>
        <w:t xml:space="preserve"> and standard deviation will be used to summarize the data. Additionally, inferential statistics such as correlation and regression analysis will be employed to determine the relationship between real estate market research, economic growth, and property development.</w:t>
      </w:r>
    </w:p>
    <w:p w:rsidR="00AF58B9" w:rsidRPr="00584D5A" w:rsidRDefault="00AF58B9" w:rsidP="00320001">
      <w:pPr>
        <w:numPr>
          <w:ilvl w:val="0"/>
          <w:numId w:val="19"/>
        </w:numPr>
        <w:spacing w:before="100" w:beforeAutospacing="1" w:after="100" w:afterAutospacing="1" w:line="360" w:lineRule="auto"/>
        <w:jc w:val="both"/>
        <w:rPr>
          <w:rFonts w:ascii="Times New Roman" w:eastAsia="Times New Roman" w:hAnsi="Times New Roman" w:cs="Times New Roman"/>
          <w:sz w:val="24"/>
          <w:szCs w:val="24"/>
        </w:rPr>
      </w:pPr>
      <w:r w:rsidRPr="00584D5A">
        <w:rPr>
          <w:rFonts w:ascii="Times New Roman" w:eastAsia="Times New Roman" w:hAnsi="Times New Roman" w:cs="Times New Roman"/>
          <w:b/>
          <w:bCs/>
          <w:sz w:val="24"/>
          <w:szCs w:val="24"/>
        </w:rPr>
        <w:t>Qualitative Analysis</w:t>
      </w:r>
      <w:r w:rsidRPr="00584D5A">
        <w:rPr>
          <w:rFonts w:ascii="Times New Roman" w:eastAsia="Times New Roman" w:hAnsi="Times New Roman" w:cs="Times New Roman"/>
          <w:sz w:val="24"/>
          <w:szCs w:val="24"/>
        </w:rPr>
        <w:t xml:space="preserve">: The interviews and focus group discussions will be transcribed and </w:t>
      </w:r>
      <w:proofErr w:type="spellStart"/>
      <w:r w:rsidRPr="00584D5A">
        <w:rPr>
          <w:rFonts w:ascii="Times New Roman" w:eastAsia="Times New Roman" w:hAnsi="Times New Roman" w:cs="Times New Roman"/>
          <w:sz w:val="24"/>
          <w:szCs w:val="24"/>
        </w:rPr>
        <w:t>analyzed</w:t>
      </w:r>
      <w:proofErr w:type="spellEnd"/>
      <w:r w:rsidRPr="00584D5A">
        <w:rPr>
          <w:rFonts w:ascii="Times New Roman" w:eastAsia="Times New Roman" w:hAnsi="Times New Roman" w:cs="Times New Roman"/>
          <w:sz w:val="24"/>
          <w:szCs w:val="24"/>
        </w:rPr>
        <w:t xml:space="preserve"> using thematic analysis. This method involves identifying common themes, patterns, and insights that emerge from the qualitative data. Thematic analysis will help explain how market research and economic factors influence property development from the perspectives of key stakeholders.</w:t>
      </w:r>
    </w:p>
    <w:p w:rsidR="00AF58B9" w:rsidRPr="00584D5A" w:rsidRDefault="00AF58B9" w:rsidP="00320001">
      <w:pPr>
        <w:spacing w:line="360" w:lineRule="auto"/>
        <w:jc w:val="both"/>
        <w:rPr>
          <w:rFonts w:ascii="Times New Roman" w:hAnsi="Times New Roman" w:cs="Times New Roman"/>
          <w:sz w:val="24"/>
          <w:szCs w:val="24"/>
        </w:rPr>
      </w:pPr>
    </w:p>
    <w:p w:rsidR="00AF58B9" w:rsidRDefault="00AF58B9" w:rsidP="00320001">
      <w:pPr>
        <w:spacing w:line="360" w:lineRule="auto"/>
        <w:jc w:val="center"/>
        <w:rPr>
          <w:rFonts w:ascii="Times New Roman" w:hAnsi="Times New Roman" w:cs="Times New Roman"/>
          <w:b/>
          <w:sz w:val="24"/>
          <w:szCs w:val="24"/>
        </w:rPr>
      </w:pPr>
    </w:p>
    <w:p w:rsidR="00824AC3" w:rsidRPr="00676344" w:rsidRDefault="00824AC3" w:rsidP="00320001">
      <w:pPr>
        <w:spacing w:line="360" w:lineRule="auto"/>
        <w:jc w:val="center"/>
        <w:rPr>
          <w:rFonts w:ascii="Times New Roman" w:hAnsi="Times New Roman" w:cs="Times New Roman"/>
          <w:b/>
          <w:sz w:val="24"/>
          <w:szCs w:val="24"/>
        </w:rPr>
      </w:pPr>
      <w:r w:rsidRPr="00676344">
        <w:rPr>
          <w:rFonts w:ascii="Times New Roman" w:hAnsi="Times New Roman" w:cs="Times New Roman"/>
          <w:b/>
          <w:sz w:val="24"/>
          <w:szCs w:val="24"/>
        </w:rPr>
        <w:lastRenderedPageBreak/>
        <w:t>CHAPTER FOUR</w:t>
      </w:r>
    </w:p>
    <w:p w:rsidR="00824AC3" w:rsidRPr="00676344" w:rsidRDefault="00824AC3" w:rsidP="00320001">
      <w:pPr>
        <w:pStyle w:val="ListParagraph"/>
        <w:numPr>
          <w:ilvl w:val="2"/>
          <w:numId w:val="1"/>
        </w:numPr>
        <w:spacing w:line="360" w:lineRule="auto"/>
        <w:rPr>
          <w:rFonts w:ascii="Times New Roman" w:hAnsi="Times New Roman" w:cs="Times New Roman"/>
          <w:b/>
          <w:sz w:val="24"/>
          <w:szCs w:val="24"/>
        </w:rPr>
      </w:pPr>
      <w:r w:rsidRPr="00676344">
        <w:rPr>
          <w:rFonts w:ascii="Times New Roman" w:hAnsi="Times New Roman" w:cs="Times New Roman"/>
          <w:b/>
          <w:sz w:val="24"/>
          <w:szCs w:val="24"/>
        </w:rPr>
        <w:t>DATA PRESENTATION AND ANALYSIS</w:t>
      </w:r>
    </w:p>
    <w:p w:rsidR="00824AC3" w:rsidRDefault="00824AC3" w:rsidP="00320001">
      <w:pPr>
        <w:spacing w:line="360" w:lineRule="auto"/>
        <w:ind w:left="360"/>
        <w:jc w:val="both"/>
        <w:rPr>
          <w:rFonts w:ascii="Times New Roman" w:hAnsi="Times New Roman" w:cs="Times New Roman"/>
          <w:sz w:val="24"/>
          <w:szCs w:val="24"/>
        </w:rPr>
      </w:pPr>
      <w:r>
        <w:rPr>
          <w:rFonts w:ascii="Times New Roman" w:hAnsi="Times New Roman" w:cs="Times New Roman"/>
          <w:sz w:val="24"/>
          <w:szCs w:val="24"/>
        </w:rPr>
        <w:t xml:space="preserve">The case study which </w:t>
      </w:r>
      <w:r w:rsidR="00CE4E91">
        <w:rPr>
          <w:rFonts w:ascii="Times New Roman" w:hAnsi="Times New Roman" w:cs="Times New Roman"/>
          <w:sz w:val="24"/>
          <w:szCs w:val="24"/>
        </w:rPr>
        <w:t xml:space="preserve">is </w:t>
      </w:r>
      <w:proofErr w:type="spellStart"/>
      <w:r w:rsidR="00CE4E91">
        <w:rPr>
          <w:rFonts w:ascii="Times New Roman" w:hAnsi="Times New Roman" w:cs="Times New Roman"/>
          <w:sz w:val="24"/>
          <w:szCs w:val="24"/>
        </w:rPr>
        <w:t>Kwara</w:t>
      </w:r>
      <w:proofErr w:type="spellEnd"/>
      <w:r w:rsidR="00CE4E91">
        <w:rPr>
          <w:rFonts w:ascii="Times New Roman" w:hAnsi="Times New Roman" w:cs="Times New Roman"/>
          <w:sz w:val="24"/>
          <w:szCs w:val="24"/>
        </w:rPr>
        <w:t xml:space="preserve"> State ministry of works</w:t>
      </w:r>
      <w:r>
        <w:rPr>
          <w:rFonts w:ascii="Times New Roman" w:hAnsi="Times New Roman" w:cs="Times New Roman"/>
          <w:sz w:val="24"/>
          <w:szCs w:val="24"/>
        </w:rPr>
        <w:t xml:space="preserve"> </w:t>
      </w:r>
      <w:r w:rsidR="00CE4E91">
        <w:rPr>
          <w:rFonts w:ascii="Times New Roman" w:hAnsi="Times New Roman" w:cs="Times New Roman"/>
          <w:sz w:val="24"/>
          <w:szCs w:val="24"/>
        </w:rPr>
        <w:t xml:space="preserve">which was </w:t>
      </w:r>
      <w:r>
        <w:rPr>
          <w:rFonts w:ascii="Times New Roman" w:hAnsi="Times New Roman" w:cs="Times New Roman"/>
          <w:sz w:val="24"/>
          <w:szCs w:val="24"/>
        </w:rPr>
        <w:t xml:space="preserve"> visited and some properties along that side were critically examined through the use of questionnaires and personal observation to know the level at which </w:t>
      </w:r>
      <w:r w:rsidR="00CE4E91">
        <w:rPr>
          <w:rFonts w:ascii="Times New Roman" w:hAnsi="Times New Roman" w:cs="Times New Roman"/>
          <w:sz w:val="24"/>
          <w:szCs w:val="24"/>
        </w:rPr>
        <w:t>economic growth</w:t>
      </w:r>
      <w:r>
        <w:rPr>
          <w:rFonts w:ascii="Times New Roman" w:hAnsi="Times New Roman" w:cs="Times New Roman"/>
          <w:sz w:val="24"/>
          <w:szCs w:val="24"/>
        </w:rPr>
        <w:t xml:space="preserve"> has affected the development in those areas. </w:t>
      </w:r>
      <w:proofErr w:type="gramStart"/>
      <w:r>
        <w:rPr>
          <w:rFonts w:ascii="Times New Roman" w:hAnsi="Times New Roman" w:cs="Times New Roman"/>
          <w:sz w:val="24"/>
          <w:szCs w:val="24"/>
        </w:rPr>
        <w:t xml:space="preserve">This chapter </w:t>
      </w:r>
      <w:proofErr w:type="spellStart"/>
      <w:r>
        <w:rPr>
          <w:rFonts w:ascii="Times New Roman" w:hAnsi="Times New Roman" w:cs="Times New Roman"/>
          <w:sz w:val="24"/>
          <w:szCs w:val="24"/>
        </w:rPr>
        <w:t>xray</w:t>
      </w:r>
      <w:proofErr w:type="spellEnd"/>
      <w:r>
        <w:rPr>
          <w:rFonts w:ascii="Times New Roman" w:hAnsi="Times New Roman" w:cs="Times New Roman"/>
          <w:sz w:val="24"/>
          <w:szCs w:val="24"/>
        </w:rPr>
        <w:t xml:space="preserve"> </w:t>
      </w:r>
      <w:r w:rsidR="00CE4E91">
        <w:rPr>
          <w:rFonts w:ascii="Times New Roman" w:hAnsi="Times New Roman" w:cs="Times New Roman"/>
          <w:sz w:val="24"/>
          <w:szCs w:val="24"/>
        </w:rPr>
        <w:t xml:space="preserve">the impact of real estate marketing research and economic growth on property development in Ilorin </w:t>
      </w:r>
      <w:proofErr w:type="spellStart"/>
      <w:r w:rsidR="00CE4E91">
        <w:rPr>
          <w:rFonts w:ascii="Times New Roman" w:hAnsi="Times New Roman" w:cs="Times New Roman"/>
          <w:sz w:val="24"/>
          <w:szCs w:val="24"/>
        </w:rPr>
        <w:t>kwara</w:t>
      </w:r>
      <w:proofErr w:type="spellEnd"/>
      <w:r w:rsidR="00CE4E91">
        <w:rPr>
          <w:rFonts w:ascii="Times New Roman" w:hAnsi="Times New Roman" w:cs="Times New Roman"/>
          <w:sz w:val="24"/>
          <w:szCs w:val="24"/>
        </w:rPr>
        <w:t xml:space="preserve"> state.</w:t>
      </w:r>
      <w:proofErr w:type="gramEnd"/>
      <w:r w:rsidR="00CE4E91">
        <w:rPr>
          <w:rFonts w:ascii="Times New Roman" w:hAnsi="Times New Roman" w:cs="Times New Roman"/>
          <w:sz w:val="24"/>
          <w:szCs w:val="24"/>
        </w:rPr>
        <w:t xml:space="preserve">  In the area from 2017 till 2025</w:t>
      </w:r>
    </w:p>
    <w:p w:rsidR="00824AC3" w:rsidRPr="00676344" w:rsidRDefault="00824AC3" w:rsidP="00320001">
      <w:pPr>
        <w:pStyle w:val="ListParagraph"/>
        <w:numPr>
          <w:ilvl w:val="1"/>
          <w:numId w:val="1"/>
        </w:numPr>
        <w:spacing w:line="360" w:lineRule="auto"/>
        <w:rPr>
          <w:rFonts w:ascii="Times New Roman" w:hAnsi="Times New Roman" w:cs="Times New Roman"/>
          <w:b/>
          <w:sz w:val="24"/>
          <w:szCs w:val="24"/>
        </w:rPr>
      </w:pPr>
      <w:r w:rsidRPr="00676344">
        <w:rPr>
          <w:rFonts w:ascii="Times New Roman" w:hAnsi="Times New Roman" w:cs="Times New Roman"/>
          <w:b/>
          <w:sz w:val="24"/>
          <w:szCs w:val="24"/>
        </w:rPr>
        <w:t>THE IMPUTE COST INDICIES OF PROPERTY DEVELOPMENT WITHIN THE STUDY AREA</w:t>
      </w:r>
    </w:p>
    <w:p w:rsidR="00824AC3" w:rsidRDefault="00824AC3" w:rsidP="00320001">
      <w:pPr>
        <w:pStyle w:val="ListParagraph"/>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Inflation and its causes has been discussed in the chapter two of this work, yet </w:t>
      </w:r>
      <w:proofErr w:type="spellStart"/>
      <w:proofErr w:type="gramStart"/>
      <w:r>
        <w:rPr>
          <w:rFonts w:ascii="Times New Roman" w:hAnsi="Times New Roman" w:cs="Times New Roman"/>
          <w:sz w:val="24"/>
          <w:szCs w:val="24"/>
        </w:rPr>
        <w:t>its</w:t>
      </w:r>
      <w:proofErr w:type="spellEnd"/>
      <w:r>
        <w:rPr>
          <w:rFonts w:ascii="Times New Roman" w:hAnsi="Times New Roman" w:cs="Times New Roman"/>
          <w:sz w:val="24"/>
          <w:szCs w:val="24"/>
        </w:rPr>
        <w:t xml:space="preserve"> is</w:t>
      </w:r>
      <w:proofErr w:type="gramEnd"/>
      <w:r>
        <w:rPr>
          <w:rFonts w:ascii="Times New Roman" w:hAnsi="Times New Roman" w:cs="Times New Roman"/>
          <w:sz w:val="24"/>
          <w:szCs w:val="24"/>
        </w:rPr>
        <w:t xml:space="preserve"> necessary to also know what it has done to the price of building material along the study are. </w:t>
      </w:r>
      <w:proofErr w:type="gramStart"/>
      <w:r>
        <w:rPr>
          <w:rFonts w:ascii="Times New Roman" w:hAnsi="Times New Roman" w:cs="Times New Roman"/>
          <w:sz w:val="24"/>
          <w:szCs w:val="24"/>
        </w:rPr>
        <w:t>Those effect</w:t>
      </w:r>
      <w:proofErr w:type="gramEnd"/>
      <w:r>
        <w:rPr>
          <w:rFonts w:ascii="Times New Roman" w:hAnsi="Times New Roman" w:cs="Times New Roman"/>
          <w:sz w:val="24"/>
          <w:szCs w:val="24"/>
        </w:rPr>
        <w:t xml:space="preserve"> therefore could be further illustrated with presentation of tables and </w:t>
      </w:r>
      <w:proofErr w:type="spellStart"/>
      <w:r>
        <w:rPr>
          <w:rFonts w:ascii="Times New Roman" w:hAnsi="Times New Roman" w:cs="Times New Roman"/>
          <w:sz w:val="24"/>
          <w:szCs w:val="24"/>
        </w:rPr>
        <w:t>chars</w:t>
      </w:r>
      <w:proofErr w:type="spellEnd"/>
      <w:r>
        <w:rPr>
          <w:rFonts w:ascii="Times New Roman" w:hAnsi="Times New Roman" w:cs="Times New Roman"/>
          <w:sz w:val="24"/>
          <w:szCs w:val="24"/>
        </w:rPr>
        <w:t xml:space="preserve"> are seen below.</w:t>
      </w:r>
    </w:p>
    <w:p w:rsidR="00824AC3" w:rsidRDefault="00824AC3" w:rsidP="00320001">
      <w:pPr>
        <w:pStyle w:val="ListParagraph"/>
        <w:spacing w:line="360" w:lineRule="auto"/>
        <w:jc w:val="both"/>
        <w:rPr>
          <w:rFonts w:ascii="Times New Roman" w:hAnsi="Times New Roman" w:cs="Times New Roman"/>
          <w:sz w:val="24"/>
          <w:szCs w:val="24"/>
        </w:rPr>
      </w:pPr>
      <w:r>
        <w:rPr>
          <w:rFonts w:ascii="Times New Roman" w:hAnsi="Times New Roman" w:cs="Times New Roman"/>
          <w:sz w:val="24"/>
          <w:szCs w:val="24"/>
        </w:rPr>
        <w:t>Table 1</w:t>
      </w:r>
    </w:p>
    <w:p w:rsidR="00824AC3" w:rsidRPr="002F7512" w:rsidRDefault="00824AC3" w:rsidP="00320001">
      <w:pPr>
        <w:pStyle w:val="ListParagraph"/>
        <w:spacing w:line="360" w:lineRule="auto"/>
        <w:rPr>
          <w:rFonts w:ascii="Times New Roman" w:hAnsi="Times New Roman" w:cs="Times New Roman"/>
          <w:b/>
          <w:sz w:val="24"/>
          <w:szCs w:val="24"/>
        </w:rPr>
      </w:pPr>
      <w:r w:rsidRPr="002F7512">
        <w:rPr>
          <w:rFonts w:ascii="Times New Roman" w:hAnsi="Times New Roman" w:cs="Times New Roman"/>
          <w:b/>
          <w:sz w:val="24"/>
          <w:szCs w:val="24"/>
        </w:rPr>
        <w:t>COST OF MAJOR B</w:t>
      </w:r>
      <w:r w:rsidR="00B328AC">
        <w:rPr>
          <w:rFonts w:ascii="Times New Roman" w:hAnsi="Times New Roman" w:cs="Times New Roman"/>
          <w:b/>
          <w:sz w:val="24"/>
          <w:szCs w:val="24"/>
        </w:rPr>
        <w:t>UILDING MATERIALS FROM 2017-2025</w:t>
      </w:r>
    </w:p>
    <w:tbl>
      <w:tblPr>
        <w:tblStyle w:val="TableGrid"/>
        <w:tblW w:w="0" w:type="auto"/>
        <w:tblInd w:w="720" w:type="dxa"/>
        <w:tblLook w:val="04A0" w:firstRow="1" w:lastRow="0" w:firstColumn="1" w:lastColumn="0" w:noHBand="0" w:noVBand="1"/>
      </w:tblPr>
      <w:tblGrid>
        <w:gridCol w:w="1096"/>
        <w:gridCol w:w="1270"/>
        <w:gridCol w:w="1537"/>
        <w:gridCol w:w="1243"/>
        <w:gridCol w:w="994"/>
        <w:gridCol w:w="909"/>
        <w:gridCol w:w="905"/>
        <w:gridCol w:w="902"/>
      </w:tblGrid>
      <w:tr w:rsidR="00824AC3" w:rsidTr="00AF58B9">
        <w:tc>
          <w:tcPr>
            <w:tcW w:w="1096" w:type="dxa"/>
          </w:tcPr>
          <w:p w:rsidR="00824AC3" w:rsidRPr="00CF7F5C" w:rsidRDefault="00824AC3" w:rsidP="00320001">
            <w:pPr>
              <w:pStyle w:val="ListParagraph"/>
              <w:spacing w:line="360" w:lineRule="auto"/>
              <w:ind w:left="0"/>
              <w:rPr>
                <w:rFonts w:ascii="Times New Roman" w:hAnsi="Times New Roman" w:cs="Times New Roman"/>
                <w:b/>
                <w:sz w:val="24"/>
                <w:szCs w:val="24"/>
              </w:rPr>
            </w:pPr>
            <w:r w:rsidRPr="00CF7F5C">
              <w:rPr>
                <w:rFonts w:ascii="Times New Roman" w:hAnsi="Times New Roman" w:cs="Times New Roman"/>
                <w:b/>
                <w:sz w:val="24"/>
                <w:szCs w:val="24"/>
              </w:rPr>
              <w:t>YEAR</w:t>
            </w:r>
          </w:p>
        </w:tc>
        <w:tc>
          <w:tcPr>
            <w:tcW w:w="1270" w:type="dxa"/>
          </w:tcPr>
          <w:p w:rsidR="00824AC3" w:rsidRPr="00CF7F5C" w:rsidRDefault="00824AC3" w:rsidP="00320001">
            <w:pPr>
              <w:pStyle w:val="ListParagraph"/>
              <w:spacing w:line="360" w:lineRule="auto"/>
              <w:ind w:left="0"/>
              <w:rPr>
                <w:rFonts w:ascii="Times New Roman" w:hAnsi="Times New Roman" w:cs="Times New Roman"/>
                <w:b/>
                <w:sz w:val="24"/>
                <w:szCs w:val="24"/>
              </w:rPr>
            </w:pPr>
            <w:r w:rsidRPr="00CF7F5C">
              <w:rPr>
                <w:rFonts w:ascii="Times New Roman" w:hAnsi="Times New Roman" w:cs="Times New Roman"/>
                <w:b/>
                <w:sz w:val="24"/>
                <w:szCs w:val="24"/>
              </w:rPr>
              <w:t>CEMENT</w:t>
            </w:r>
          </w:p>
        </w:tc>
        <w:tc>
          <w:tcPr>
            <w:tcW w:w="1537" w:type="dxa"/>
          </w:tcPr>
          <w:p w:rsidR="00824AC3" w:rsidRPr="00CF7F5C" w:rsidRDefault="00824AC3" w:rsidP="00320001">
            <w:pPr>
              <w:pStyle w:val="ListParagraph"/>
              <w:spacing w:line="360" w:lineRule="auto"/>
              <w:ind w:left="0"/>
              <w:rPr>
                <w:rFonts w:ascii="Times New Roman" w:hAnsi="Times New Roman" w:cs="Times New Roman"/>
                <w:b/>
                <w:sz w:val="24"/>
                <w:szCs w:val="24"/>
              </w:rPr>
            </w:pPr>
            <w:r w:rsidRPr="00CF7F5C">
              <w:rPr>
                <w:rFonts w:ascii="Times New Roman" w:hAnsi="Times New Roman" w:cs="Times New Roman"/>
                <w:b/>
                <w:sz w:val="24"/>
                <w:szCs w:val="24"/>
              </w:rPr>
              <w:t>SANCREAT BLOCK</w:t>
            </w:r>
          </w:p>
        </w:tc>
        <w:tc>
          <w:tcPr>
            <w:tcW w:w="1243" w:type="dxa"/>
          </w:tcPr>
          <w:p w:rsidR="00824AC3" w:rsidRPr="00CF7F5C" w:rsidRDefault="00824AC3" w:rsidP="00320001">
            <w:pPr>
              <w:pStyle w:val="ListParagraph"/>
              <w:spacing w:line="360" w:lineRule="auto"/>
              <w:ind w:left="0"/>
              <w:rPr>
                <w:rFonts w:ascii="Times New Roman" w:hAnsi="Times New Roman" w:cs="Times New Roman"/>
                <w:b/>
                <w:sz w:val="24"/>
                <w:szCs w:val="24"/>
              </w:rPr>
            </w:pPr>
            <w:r w:rsidRPr="00CF7F5C">
              <w:rPr>
                <w:rFonts w:ascii="Times New Roman" w:hAnsi="Times New Roman" w:cs="Times New Roman"/>
                <w:b/>
                <w:sz w:val="24"/>
                <w:szCs w:val="24"/>
              </w:rPr>
              <w:t>GRAVEL</w:t>
            </w:r>
          </w:p>
        </w:tc>
        <w:tc>
          <w:tcPr>
            <w:tcW w:w="3710" w:type="dxa"/>
            <w:gridSpan w:val="4"/>
          </w:tcPr>
          <w:p w:rsidR="00824AC3" w:rsidRPr="00CF7F5C" w:rsidRDefault="00824AC3" w:rsidP="00320001">
            <w:pPr>
              <w:pStyle w:val="ListParagraph"/>
              <w:spacing w:line="360" w:lineRule="auto"/>
              <w:ind w:left="0"/>
              <w:rPr>
                <w:rFonts w:ascii="Times New Roman" w:hAnsi="Times New Roman" w:cs="Times New Roman"/>
                <w:b/>
                <w:sz w:val="24"/>
                <w:szCs w:val="24"/>
              </w:rPr>
            </w:pPr>
            <w:r w:rsidRPr="00CF7F5C">
              <w:rPr>
                <w:rFonts w:ascii="Times New Roman" w:hAnsi="Times New Roman" w:cs="Times New Roman"/>
                <w:b/>
                <w:sz w:val="24"/>
                <w:szCs w:val="24"/>
              </w:rPr>
              <w:t>CORRUGATED IRON SHEET</w:t>
            </w:r>
          </w:p>
        </w:tc>
      </w:tr>
      <w:tr w:rsidR="00824AC3" w:rsidTr="00AF58B9">
        <w:tc>
          <w:tcPr>
            <w:tcW w:w="1096" w:type="dxa"/>
          </w:tcPr>
          <w:p w:rsidR="00824AC3" w:rsidRDefault="00824AC3" w:rsidP="00320001">
            <w:pPr>
              <w:pStyle w:val="ListParagraph"/>
              <w:spacing w:line="360" w:lineRule="auto"/>
              <w:ind w:left="0"/>
              <w:rPr>
                <w:rFonts w:ascii="Times New Roman" w:hAnsi="Times New Roman" w:cs="Times New Roman"/>
                <w:sz w:val="24"/>
                <w:szCs w:val="24"/>
              </w:rPr>
            </w:pPr>
          </w:p>
        </w:tc>
        <w:tc>
          <w:tcPr>
            <w:tcW w:w="1270" w:type="dxa"/>
          </w:tcPr>
          <w:p w:rsidR="00824AC3" w:rsidRDefault="00824AC3" w:rsidP="00320001">
            <w:pPr>
              <w:pStyle w:val="ListParagraph"/>
              <w:spacing w:line="360" w:lineRule="auto"/>
              <w:ind w:left="0"/>
              <w:rPr>
                <w:rFonts w:ascii="Times New Roman" w:hAnsi="Times New Roman" w:cs="Times New Roman"/>
                <w:sz w:val="24"/>
                <w:szCs w:val="24"/>
              </w:rPr>
            </w:pPr>
          </w:p>
        </w:tc>
        <w:tc>
          <w:tcPr>
            <w:tcW w:w="1537" w:type="dxa"/>
          </w:tcPr>
          <w:p w:rsidR="00824AC3" w:rsidRDefault="00824AC3" w:rsidP="00320001">
            <w:pPr>
              <w:pStyle w:val="ListParagraph"/>
              <w:spacing w:line="360" w:lineRule="auto"/>
              <w:ind w:left="0"/>
              <w:rPr>
                <w:rFonts w:ascii="Times New Roman" w:hAnsi="Times New Roman" w:cs="Times New Roman"/>
                <w:sz w:val="24"/>
                <w:szCs w:val="24"/>
              </w:rPr>
            </w:pPr>
          </w:p>
        </w:tc>
        <w:tc>
          <w:tcPr>
            <w:tcW w:w="1243" w:type="dxa"/>
          </w:tcPr>
          <w:p w:rsidR="00824AC3" w:rsidRDefault="00824AC3" w:rsidP="00320001">
            <w:pPr>
              <w:pStyle w:val="ListParagraph"/>
              <w:spacing w:line="360" w:lineRule="auto"/>
              <w:ind w:left="0"/>
              <w:rPr>
                <w:rFonts w:ascii="Times New Roman" w:hAnsi="Times New Roman" w:cs="Times New Roman"/>
                <w:sz w:val="24"/>
                <w:szCs w:val="24"/>
              </w:rPr>
            </w:pPr>
          </w:p>
        </w:tc>
        <w:tc>
          <w:tcPr>
            <w:tcW w:w="994" w:type="dxa"/>
          </w:tcPr>
          <w:p w:rsidR="00824AC3" w:rsidRDefault="00824AC3" w:rsidP="00320001">
            <w:pPr>
              <w:pStyle w:val="ListParagraph"/>
              <w:spacing w:line="360" w:lineRule="auto"/>
              <w:ind w:left="0"/>
              <w:rPr>
                <w:rFonts w:ascii="Times New Roman" w:hAnsi="Times New Roman" w:cs="Times New Roman"/>
                <w:sz w:val="24"/>
                <w:szCs w:val="24"/>
              </w:rPr>
            </w:pPr>
            <w:r>
              <w:rPr>
                <w:rFonts w:ascii="Times New Roman" w:hAnsi="Times New Roman" w:cs="Times New Roman"/>
                <w:sz w:val="24"/>
                <w:szCs w:val="24"/>
              </w:rPr>
              <w:t>8MM</w:t>
            </w:r>
          </w:p>
        </w:tc>
        <w:tc>
          <w:tcPr>
            <w:tcW w:w="909" w:type="dxa"/>
          </w:tcPr>
          <w:p w:rsidR="00824AC3" w:rsidRDefault="00824AC3" w:rsidP="00320001">
            <w:pPr>
              <w:pStyle w:val="ListParagraph"/>
              <w:spacing w:line="360" w:lineRule="auto"/>
              <w:ind w:left="0"/>
              <w:rPr>
                <w:rFonts w:ascii="Times New Roman" w:hAnsi="Times New Roman" w:cs="Times New Roman"/>
                <w:sz w:val="24"/>
                <w:szCs w:val="24"/>
              </w:rPr>
            </w:pPr>
            <w:r>
              <w:rPr>
                <w:rFonts w:ascii="Times New Roman" w:hAnsi="Times New Roman" w:cs="Times New Roman"/>
                <w:sz w:val="24"/>
                <w:szCs w:val="24"/>
              </w:rPr>
              <w:t>12MM</w:t>
            </w:r>
          </w:p>
        </w:tc>
        <w:tc>
          <w:tcPr>
            <w:tcW w:w="905" w:type="dxa"/>
          </w:tcPr>
          <w:p w:rsidR="00824AC3" w:rsidRDefault="00824AC3" w:rsidP="00320001">
            <w:pPr>
              <w:pStyle w:val="ListParagraph"/>
              <w:spacing w:line="360" w:lineRule="auto"/>
              <w:ind w:left="0"/>
              <w:rPr>
                <w:rFonts w:ascii="Times New Roman" w:hAnsi="Times New Roman" w:cs="Times New Roman"/>
                <w:sz w:val="24"/>
                <w:szCs w:val="24"/>
              </w:rPr>
            </w:pPr>
            <w:r>
              <w:rPr>
                <w:rFonts w:ascii="Times New Roman" w:hAnsi="Times New Roman" w:cs="Times New Roman"/>
                <w:sz w:val="24"/>
                <w:szCs w:val="24"/>
              </w:rPr>
              <w:t>16MM</w:t>
            </w:r>
          </w:p>
        </w:tc>
        <w:tc>
          <w:tcPr>
            <w:tcW w:w="902" w:type="dxa"/>
          </w:tcPr>
          <w:p w:rsidR="00824AC3" w:rsidRDefault="00824AC3" w:rsidP="00320001">
            <w:pPr>
              <w:pStyle w:val="ListParagraph"/>
              <w:spacing w:line="360" w:lineRule="auto"/>
              <w:ind w:left="0"/>
              <w:rPr>
                <w:rFonts w:ascii="Times New Roman" w:hAnsi="Times New Roman" w:cs="Times New Roman"/>
                <w:sz w:val="24"/>
                <w:szCs w:val="24"/>
              </w:rPr>
            </w:pPr>
            <w:r>
              <w:rPr>
                <w:rFonts w:ascii="Times New Roman" w:hAnsi="Times New Roman" w:cs="Times New Roman"/>
                <w:sz w:val="24"/>
                <w:szCs w:val="24"/>
              </w:rPr>
              <w:t>20MM</w:t>
            </w:r>
          </w:p>
        </w:tc>
      </w:tr>
      <w:tr w:rsidR="00824AC3" w:rsidTr="00AF58B9">
        <w:tc>
          <w:tcPr>
            <w:tcW w:w="1096" w:type="dxa"/>
          </w:tcPr>
          <w:p w:rsidR="00824AC3" w:rsidRDefault="00CE4E91" w:rsidP="00320001">
            <w:pPr>
              <w:pStyle w:val="ListParagraph"/>
              <w:spacing w:line="360" w:lineRule="auto"/>
              <w:ind w:left="0"/>
              <w:rPr>
                <w:rFonts w:ascii="Times New Roman" w:hAnsi="Times New Roman" w:cs="Times New Roman"/>
                <w:sz w:val="24"/>
                <w:szCs w:val="24"/>
              </w:rPr>
            </w:pPr>
            <w:r>
              <w:rPr>
                <w:rFonts w:ascii="Times New Roman" w:hAnsi="Times New Roman" w:cs="Times New Roman"/>
                <w:sz w:val="24"/>
                <w:szCs w:val="24"/>
              </w:rPr>
              <w:t>2017</w:t>
            </w:r>
          </w:p>
        </w:tc>
        <w:tc>
          <w:tcPr>
            <w:tcW w:w="1270" w:type="dxa"/>
          </w:tcPr>
          <w:p w:rsidR="00824AC3" w:rsidRDefault="00824AC3" w:rsidP="00320001">
            <w:pPr>
              <w:pStyle w:val="ListParagraph"/>
              <w:spacing w:line="360" w:lineRule="auto"/>
              <w:ind w:left="0"/>
              <w:rPr>
                <w:rFonts w:ascii="Times New Roman" w:hAnsi="Times New Roman" w:cs="Times New Roman"/>
                <w:sz w:val="24"/>
                <w:szCs w:val="24"/>
              </w:rPr>
            </w:pPr>
            <w:r>
              <w:rPr>
                <w:rFonts w:ascii="Times New Roman" w:hAnsi="Times New Roman" w:cs="Times New Roman"/>
                <w:sz w:val="24"/>
                <w:szCs w:val="24"/>
              </w:rPr>
              <w:t>1,900</w:t>
            </w:r>
          </w:p>
        </w:tc>
        <w:tc>
          <w:tcPr>
            <w:tcW w:w="1537" w:type="dxa"/>
          </w:tcPr>
          <w:p w:rsidR="00824AC3" w:rsidRDefault="00824AC3" w:rsidP="00320001">
            <w:pPr>
              <w:pStyle w:val="ListParagraph"/>
              <w:spacing w:line="360" w:lineRule="auto"/>
              <w:ind w:left="0"/>
              <w:rPr>
                <w:rFonts w:ascii="Times New Roman" w:hAnsi="Times New Roman" w:cs="Times New Roman"/>
                <w:sz w:val="24"/>
                <w:szCs w:val="24"/>
              </w:rPr>
            </w:pPr>
            <w:r>
              <w:rPr>
                <w:rFonts w:ascii="Times New Roman" w:hAnsi="Times New Roman" w:cs="Times New Roman"/>
                <w:sz w:val="24"/>
                <w:szCs w:val="24"/>
              </w:rPr>
              <w:t>150</w:t>
            </w:r>
          </w:p>
        </w:tc>
        <w:tc>
          <w:tcPr>
            <w:tcW w:w="1243" w:type="dxa"/>
          </w:tcPr>
          <w:p w:rsidR="00824AC3" w:rsidRDefault="00824AC3" w:rsidP="00320001">
            <w:pPr>
              <w:pStyle w:val="ListParagraph"/>
              <w:spacing w:line="360" w:lineRule="auto"/>
              <w:ind w:left="0"/>
              <w:rPr>
                <w:rFonts w:ascii="Times New Roman" w:hAnsi="Times New Roman" w:cs="Times New Roman"/>
                <w:sz w:val="24"/>
                <w:szCs w:val="24"/>
              </w:rPr>
            </w:pPr>
            <w:r>
              <w:rPr>
                <w:rFonts w:ascii="Times New Roman" w:hAnsi="Times New Roman" w:cs="Times New Roman"/>
                <w:sz w:val="24"/>
                <w:szCs w:val="24"/>
              </w:rPr>
              <w:t>2,500</w:t>
            </w:r>
          </w:p>
        </w:tc>
        <w:tc>
          <w:tcPr>
            <w:tcW w:w="994" w:type="dxa"/>
          </w:tcPr>
          <w:p w:rsidR="00824AC3" w:rsidRDefault="00824AC3" w:rsidP="00320001">
            <w:pPr>
              <w:pStyle w:val="ListParagraph"/>
              <w:spacing w:line="360" w:lineRule="auto"/>
              <w:ind w:left="0"/>
              <w:rPr>
                <w:rFonts w:ascii="Times New Roman" w:hAnsi="Times New Roman" w:cs="Times New Roman"/>
                <w:sz w:val="24"/>
                <w:szCs w:val="24"/>
              </w:rPr>
            </w:pPr>
            <w:r>
              <w:rPr>
                <w:rFonts w:ascii="Times New Roman" w:hAnsi="Times New Roman" w:cs="Times New Roman"/>
                <w:sz w:val="24"/>
                <w:szCs w:val="24"/>
              </w:rPr>
              <w:t>400</w:t>
            </w:r>
          </w:p>
        </w:tc>
        <w:tc>
          <w:tcPr>
            <w:tcW w:w="909" w:type="dxa"/>
          </w:tcPr>
          <w:p w:rsidR="00824AC3" w:rsidRDefault="00824AC3" w:rsidP="00320001">
            <w:pPr>
              <w:pStyle w:val="ListParagraph"/>
              <w:spacing w:line="360" w:lineRule="auto"/>
              <w:ind w:left="0"/>
              <w:rPr>
                <w:rFonts w:ascii="Times New Roman" w:hAnsi="Times New Roman" w:cs="Times New Roman"/>
                <w:sz w:val="24"/>
                <w:szCs w:val="24"/>
              </w:rPr>
            </w:pPr>
            <w:r>
              <w:rPr>
                <w:rFonts w:ascii="Times New Roman" w:hAnsi="Times New Roman" w:cs="Times New Roman"/>
                <w:sz w:val="24"/>
                <w:szCs w:val="24"/>
              </w:rPr>
              <w:t>750</w:t>
            </w:r>
          </w:p>
        </w:tc>
        <w:tc>
          <w:tcPr>
            <w:tcW w:w="905" w:type="dxa"/>
          </w:tcPr>
          <w:p w:rsidR="00824AC3" w:rsidRDefault="00824AC3" w:rsidP="00320001">
            <w:pPr>
              <w:pStyle w:val="ListParagraph"/>
              <w:spacing w:line="360" w:lineRule="auto"/>
              <w:ind w:left="0"/>
              <w:rPr>
                <w:rFonts w:ascii="Times New Roman" w:hAnsi="Times New Roman" w:cs="Times New Roman"/>
                <w:sz w:val="24"/>
                <w:szCs w:val="24"/>
              </w:rPr>
            </w:pPr>
            <w:r>
              <w:rPr>
                <w:rFonts w:ascii="Times New Roman" w:hAnsi="Times New Roman" w:cs="Times New Roman"/>
                <w:sz w:val="24"/>
                <w:szCs w:val="24"/>
              </w:rPr>
              <w:t>1,300</w:t>
            </w:r>
          </w:p>
        </w:tc>
        <w:tc>
          <w:tcPr>
            <w:tcW w:w="902" w:type="dxa"/>
          </w:tcPr>
          <w:p w:rsidR="00824AC3" w:rsidRDefault="00824AC3" w:rsidP="00320001">
            <w:pPr>
              <w:pStyle w:val="ListParagraph"/>
              <w:spacing w:line="360" w:lineRule="auto"/>
              <w:ind w:left="0"/>
              <w:rPr>
                <w:rFonts w:ascii="Times New Roman" w:hAnsi="Times New Roman" w:cs="Times New Roman"/>
                <w:sz w:val="24"/>
                <w:szCs w:val="24"/>
              </w:rPr>
            </w:pPr>
            <w:r>
              <w:rPr>
                <w:rFonts w:ascii="Times New Roman" w:hAnsi="Times New Roman" w:cs="Times New Roman"/>
                <w:sz w:val="24"/>
                <w:szCs w:val="24"/>
              </w:rPr>
              <w:t>2,500</w:t>
            </w:r>
          </w:p>
        </w:tc>
      </w:tr>
      <w:tr w:rsidR="00824AC3" w:rsidTr="00AF58B9">
        <w:tc>
          <w:tcPr>
            <w:tcW w:w="1096" w:type="dxa"/>
          </w:tcPr>
          <w:p w:rsidR="00824AC3" w:rsidRDefault="00CE4E91" w:rsidP="00320001">
            <w:pPr>
              <w:pStyle w:val="ListParagraph"/>
              <w:spacing w:line="360" w:lineRule="auto"/>
              <w:ind w:left="0"/>
              <w:rPr>
                <w:rFonts w:ascii="Times New Roman" w:hAnsi="Times New Roman" w:cs="Times New Roman"/>
                <w:sz w:val="24"/>
                <w:szCs w:val="24"/>
              </w:rPr>
            </w:pPr>
            <w:r>
              <w:rPr>
                <w:rFonts w:ascii="Times New Roman" w:hAnsi="Times New Roman" w:cs="Times New Roman"/>
                <w:sz w:val="24"/>
                <w:szCs w:val="24"/>
              </w:rPr>
              <w:t>2018</w:t>
            </w:r>
          </w:p>
        </w:tc>
        <w:tc>
          <w:tcPr>
            <w:tcW w:w="1270" w:type="dxa"/>
          </w:tcPr>
          <w:p w:rsidR="00824AC3" w:rsidRDefault="00824AC3" w:rsidP="00320001">
            <w:pPr>
              <w:pStyle w:val="ListParagraph"/>
              <w:spacing w:line="360" w:lineRule="auto"/>
              <w:ind w:left="0"/>
              <w:rPr>
                <w:rFonts w:ascii="Times New Roman" w:hAnsi="Times New Roman" w:cs="Times New Roman"/>
                <w:sz w:val="24"/>
                <w:szCs w:val="24"/>
              </w:rPr>
            </w:pPr>
            <w:r>
              <w:rPr>
                <w:rFonts w:ascii="Times New Roman" w:hAnsi="Times New Roman" w:cs="Times New Roman"/>
                <w:sz w:val="24"/>
                <w:szCs w:val="24"/>
              </w:rPr>
              <w:t>1,300</w:t>
            </w:r>
          </w:p>
        </w:tc>
        <w:tc>
          <w:tcPr>
            <w:tcW w:w="1537" w:type="dxa"/>
          </w:tcPr>
          <w:p w:rsidR="00824AC3" w:rsidRDefault="00824AC3" w:rsidP="00320001">
            <w:pPr>
              <w:pStyle w:val="ListParagraph"/>
              <w:spacing w:line="360" w:lineRule="auto"/>
              <w:ind w:left="0"/>
              <w:rPr>
                <w:rFonts w:ascii="Times New Roman" w:hAnsi="Times New Roman" w:cs="Times New Roman"/>
                <w:sz w:val="24"/>
                <w:szCs w:val="24"/>
              </w:rPr>
            </w:pPr>
            <w:r>
              <w:rPr>
                <w:rFonts w:ascii="Times New Roman" w:hAnsi="Times New Roman" w:cs="Times New Roman"/>
                <w:sz w:val="24"/>
                <w:szCs w:val="24"/>
              </w:rPr>
              <w:t>150</w:t>
            </w:r>
          </w:p>
        </w:tc>
        <w:tc>
          <w:tcPr>
            <w:tcW w:w="1243" w:type="dxa"/>
          </w:tcPr>
          <w:p w:rsidR="00824AC3" w:rsidRDefault="00824AC3" w:rsidP="00320001">
            <w:pPr>
              <w:pStyle w:val="ListParagraph"/>
              <w:spacing w:line="360" w:lineRule="auto"/>
              <w:ind w:left="0"/>
              <w:rPr>
                <w:rFonts w:ascii="Times New Roman" w:hAnsi="Times New Roman" w:cs="Times New Roman"/>
                <w:sz w:val="24"/>
                <w:szCs w:val="24"/>
              </w:rPr>
            </w:pPr>
            <w:r>
              <w:rPr>
                <w:rFonts w:ascii="Times New Roman" w:hAnsi="Times New Roman" w:cs="Times New Roman"/>
                <w:sz w:val="24"/>
                <w:szCs w:val="24"/>
              </w:rPr>
              <w:t>2,500</w:t>
            </w:r>
          </w:p>
        </w:tc>
        <w:tc>
          <w:tcPr>
            <w:tcW w:w="994" w:type="dxa"/>
          </w:tcPr>
          <w:p w:rsidR="00824AC3" w:rsidRDefault="00824AC3" w:rsidP="00320001">
            <w:pPr>
              <w:pStyle w:val="ListParagraph"/>
              <w:spacing w:line="360" w:lineRule="auto"/>
              <w:ind w:left="0"/>
              <w:rPr>
                <w:rFonts w:ascii="Times New Roman" w:hAnsi="Times New Roman" w:cs="Times New Roman"/>
                <w:sz w:val="24"/>
                <w:szCs w:val="24"/>
              </w:rPr>
            </w:pPr>
            <w:r>
              <w:rPr>
                <w:rFonts w:ascii="Times New Roman" w:hAnsi="Times New Roman" w:cs="Times New Roman"/>
                <w:sz w:val="24"/>
                <w:szCs w:val="24"/>
              </w:rPr>
              <w:t>400</w:t>
            </w:r>
          </w:p>
        </w:tc>
        <w:tc>
          <w:tcPr>
            <w:tcW w:w="909" w:type="dxa"/>
          </w:tcPr>
          <w:p w:rsidR="00824AC3" w:rsidRDefault="00824AC3" w:rsidP="00320001">
            <w:pPr>
              <w:pStyle w:val="ListParagraph"/>
              <w:spacing w:line="360" w:lineRule="auto"/>
              <w:ind w:left="0"/>
              <w:rPr>
                <w:rFonts w:ascii="Times New Roman" w:hAnsi="Times New Roman" w:cs="Times New Roman"/>
                <w:sz w:val="24"/>
                <w:szCs w:val="24"/>
              </w:rPr>
            </w:pPr>
            <w:r>
              <w:rPr>
                <w:rFonts w:ascii="Times New Roman" w:hAnsi="Times New Roman" w:cs="Times New Roman"/>
                <w:sz w:val="24"/>
                <w:szCs w:val="24"/>
              </w:rPr>
              <w:t>750</w:t>
            </w:r>
          </w:p>
        </w:tc>
        <w:tc>
          <w:tcPr>
            <w:tcW w:w="905" w:type="dxa"/>
          </w:tcPr>
          <w:p w:rsidR="00824AC3" w:rsidRDefault="00824AC3" w:rsidP="00320001">
            <w:pPr>
              <w:pStyle w:val="ListParagraph"/>
              <w:spacing w:line="360" w:lineRule="auto"/>
              <w:ind w:left="0"/>
              <w:rPr>
                <w:rFonts w:ascii="Times New Roman" w:hAnsi="Times New Roman" w:cs="Times New Roman"/>
                <w:sz w:val="24"/>
                <w:szCs w:val="24"/>
              </w:rPr>
            </w:pPr>
            <w:r>
              <w:rPr>
                <w:rFonts w:ascii="Times New Roman" w:hAnsi="Times New Roman" w:cs="Times New Roman"/>
                <w:sz w:val="24"/>
                <w:szCs w:val="24"/>
              </w:rPr>
              <w:t>1,300</w:t>
            </w:r>
          </w:p>
        </w:tc>
        <w:tc>
          <w:tcPr>
            <w:tcW w:w="902" w:type="dxa"/>
          </w:tcPr>
          <w:p w:rsidR="00824AC3" w:rsidRDefault="00824AC3" w:rsidP="00320001">
            <w:pPr>
              <w:pStyle w:val="ListParagraph"/>
              <w:spacing w:line="360" w:lineRule="auto"/>
              <w:ind w:left="0"/>
              <w:rPr>
                <w:rFonts w:ascii="Times New Roman" w:hAnsi="Times New Roman" w:cs="Times New Roman"/>
                <w:sz w:val="24"/>
                <w:szCs w:val="24"/>
              </w:rPr>
            </w:pPr>
            <w:r>
              <w:rPr>
                <w:rFonts w:ascii="Times New Roman" w:hAnsi="Times New Roman" w:cs="Times New Roman"/>
                <w:sz w:val="24"/>
                <w:szCs w:val="24"/>
              </w:rPr>
              <w:t>2,750</w:t>
            </w:r>
          </w:p>
        </w:tc>
      </w:tr>
      <w:tr w:rsidR="00824AC3" w:rsidTr="00AF58B9">
        <w:tc>
          <w:tcPr>
            <w:tcW w:w="1096" w:type="dxa"/>
          </w:tcPr>
          <w:p w:rsidR="00824AC3" w:rsidRDefault="00CE4E91" w:rsidP="00320001">
            <w:pPr>
              <w:pStyle w:val="ListParagraph"/>
              <w:spacing w:line="360" w:lineRule="auto"/>
              <w:ind w:left="0"/>
              <w:rPr>
                <w:rFonts w:ascii="Times New Roman" w:hAnsi="Times New Roman" w:cs="Times New Roman"/>
                <w:sz w:val="24"/>
                <w:szCs w:val="24"/>
              </w:rPr>
            </w:pPr>
            <w:r>
              <w:rPr>
                <w:rFonts w:ascii="Times New Roman" w:hAnsi="Times New Roman" w:cs="Times New Roman"/>
                <w:sz w:val="24"/>
                <w:szCs w:val="24"/>
              </w:rPr>
              <w:t>2019</w:t>
            </w:r>
          </w:p>
        </w:tc>
        <w:tc>
          <w:tcPr>
            <w:tcW w:w="1270" w:type="dxa"/>
          </w:tcPr>
          <w:p w:rsidR="00824AC3" w:rsidRDefault="00824AC3" w:rsidP="00320001">
            <w:pPr>
              <w:pStyle w:val="ListParagraph"/>
              <w:spacing w:line="360" w:lineRule="auto"/>
              <w:ind w:left="0"/>
              <w:rPr>
                <w:rFonts w:ascii="Times New Roman" w:hAnsi="Times New Roman" w:cs="Times New Roman"/>
                <w:sz w:val="24"/>
                <w:szCs w:val="24"/>
              </w:rPr>
            </w:pPr>
            <w:r>
              <w:rPr>
                <w:rFonts w:ascii="Times New Roman" w:hAnsi="Times New Roman" w:cs="Times New Roman"/>
                <w:sz w:val="24"/>
                <w:szCs w:val="24"/>
              </w:rPr>
              <w:t>2,533</w:t>
            </w:r>
          </w:p>
        </w:tc>
        <w:tc>
          <w:tcPr>
            <w:tcW w:w="1537" w:type="dxa"/>
          </w:tcPr>
          <w:p w:rsidR="00824AC3" w:rsidRDefault="00824AC3" w:rsidP="00320001">
            <w:pPr>
              <w:pStyle w:val="ListParagraph"/>
              <w:spacing w:line="360" w:lineRule="auto"/>
              <w:ind w:left="0"/>
              <w:rPr>
                <w:rFonts w:ascii="Times New Roman" w:hAnsi="Times New Roman" w:cs="Times New Roman"/>
                <w:sz w:val="24"/>
                <w:szCs w:val="24"/>
              </w:rPr>
            </w:pPr>
            <w:r>
              <w:rPr>
                <w:rFonts w:ascii="Times New Roman" w:hAnsi="Times New Roman" w:cs="Times New Roman"/>
                <w:sz w:val="24"/>
                <w:szCs w:val="24"/>
              </w:rPr>
              <w:t>250</w:t>
            </w:r>
          </w:p>
        </w:tc>
        <w:tc>
          <w:tcPr>
            <w:tcW w:w="1243" w:type="dxa"/>
          </w:tcPr>
          <w:p w:rsidR="00824AC3" w:rsidRDefault="00824AC3" w:rsidP="00320001">
            <w:pPr>
              <w:pStyle w:val="ListParagraph"/>
              <w:spacing w:line="360" w:lineRule="auto"/>
              <w:ind w:left="0"/>
              <w:rPr>
                <w:rFonts w:ascii="Times New Roman" w:hAnsi="Times New Roman" w:cs="Times New Roman"/>
                <w:sz w:val="24"/>
                <w:szCs w:val="24"/>
              </w:rPr>
            </w:pPr>
            <w:r>
              <w:rPr>
                <w:rFonts w:ascii="Times New Roman" w:hAnsi="Times New Roman" w:cs="Times New Roman"/>
                <w:sz w:val="24"/>
                <w:szCs w:val="24"/>
              </w:rPr>
              <w:t>2,500</w:t>
            </w:r>
          </w:p>
        </w:tc>
        <w:tc>
          <w:tcPr>
            <w:tcW w:w="994" w:type="dxa"/>
          </w:tcPr>
          <w:p w:rsidR="00824AC3" w:rsidRDefault="00824AC3" w:rsidP="00320001">
            <w:pPr>
              <w:pStyle w:val="ListParagraph"/>
              <w:spacing w:line="360" w:lineRule="auto"/>
              <w:ind w:left="0"/>
              <w:rPr>
                <w:rFonts w:ascii="Times New Roman" w:hAnsi="Times New Roman" w:cs="Times New Roman"/>
                <w:sz w:val="24"/>
                <w:szCs w:val="24"/>
              </w:rPr>
            </w:pPr>
            <w:r>
              <w:rPr>
                <w:rFonts w:ascii="Times New Roman" w:hAnsi="Times New Roman" w:cs="Times New Roman"/>
                <w:sz w:val="24"/>
                <w:szCs w:val="24"/>
              </w:rPr>
              <w:t>450</w:t>
            </w:r>
          </w:p>
        </w:tc>
        <w:tc>
          <w:tcPr>
            <w:tcW w:w="909" w:type="dxa"/>
          </w:tcPr>
          <w:p w:rsidR="00824AC3" w:rsidRDefault="00824AC3" w:rsidP="00320001">
            <w:pPr>
              <w:pStyle w:val="ListParagraph"/>
              <w:spacing w:line="360" w:lineRule="auto"/>
              <w:ind w:left="0"/>
              <w:rPr>
                <w:rFonts w:ascii="Times New Roman" w:hAnsi="Times New Roman" w:cs="Times New Roman"/>
                <w:sz w:val="24"/>
                <w:szCs w:val="24"/>
              </w:rPr>
            </w:pPr>
            <w:r>
              <w:rPr>
                <w:rFonts w:ascii="Times New Roman" w:hAnsi="Times New Roman" w:cs="Times New Roman"/>
                <w:sz w:val="24"/>
                <w:szCs w:val="24"/>
              </w:rPr>
              <w:t>800</w:t>
            </w:r>
          </w:p>
        </w:tc>
        <w:tc>
          <w:tcPr>
            <w:tcW w:w="905" w:type="dxa"/>
          </w:tcPr>
          <w:p w:rsidR="00824AC3" w:rsidRDefault="00824AC3" w:rsidP="00320001">
            <w:pPr>
              <w:pStyle w:val="ListParagraph"/>
              <w:spacing w:line="360" w:lineRule="auto"/>
              <w:ind w:left="0"/>
              <w:rPr>
                <w:rFonts w:ascii="Times New Roman" w:hAnsi="Times New Roman" w:cs="Times New Roman"/>
                <w:sz w:val="24"/>
                <w:szCs w:val="24"/>
              </w:rPr>
            </w:pPr>
            <w:r>
              <w:rPr>
                <w:rFonts w:ascii="Times New Roman" w:hAnsi="Times New Roman" w:cs="Times New Roman"/>
                <w:sz w:val="24"/>
                <w:szCs w:val="24"/>
              </w:rPr>
              <w:t>1,500</w:t>
            </w:r>
          </w:p>
        </w:tc>
        <w:tc>
          <w:tcPr>
            <w:tcW w:w="902" w:type="dxa"/>
          </w:tcPr>
          <w:p w:rsidR="00824AC3" w:rsidRDefault="00824AC3" w:rsidP="00320001">
            <w:pPr>
              <w:pStyle w:val="ListParagraph"/>
              <w:spacing w:line="360" w:lineRule="auto"/>
              <w:ind w:left="0"/>
              <w:rPr>
                <w:rFonts w:ascii="Times New Roman" w:hAnsi="Times New Roman" w:cs="Times New Roman"/>
                <w:sz w:val="24"/>
                <w:szCs w:val="24"/>
              </w:rPr>
            </w:pPr>
            <w:r>
              <w:rPr>
                <w:rFonts w:ascii="Times New Roman" w:hAnsi="Times New Roman" w:cs="Times New Roman"/>
                <w:sz w:val="24"/>
                <w:szCs w:val="24"/>
              </w:rPr>
              <w:t>3,000</w:t>
            </w:r>
          </w:p>
        </w:tc>
      </w:tr>
      <w:tr w:rsidR="00824AC3" w:rsidTr="00AF58B9">
        <w:tc>
          <w:tcPr>
            <w:tcW w:w="1096" w:type="dxa"/>
          </w:tcPr>
          <w:p w:rsidR="00824AC3" w:rsidRDefault="00CE4E91" w:rsidP="00320001">
            <w:pPr>
              <w:pStyle w:val="ListParagraph"/>
              <w:spacing w:line="360" w:lineRule="auto"/>
              <w:ind w:left="0"/>
              <w:rPr>
                <w:rFonts w:ascii="Times New Roman" w:hAnsi="Times New Roman" w:cs="Times New Roman"/>
                <w:sz w:val="24"/>
                <w:szCs w:val="24"/>
              </w:rPr>
            </w:pPr>
            <w:r>
              <w:rPr>
                <w:rFonts w:ascii="Times New Roman" w:hAnsi="Times New Roman" w:cs="Times New Roman"/>
                <w:sz w:val="24"/>
                <w:szCs w:val="24"/>
              </w:rPr>
              <w:t>2020</w:t>
            </w:r>
          </w:p>
        </w:tc>
        <w:tc>
          <w:tcPr>
            <w:tcW w:w="1270" w:type="dxa"/>
          </w:tcPr>
          <w:p w:rsidR="00824AC3" w:rsidRDefault="00824AC3" w:rsidP="00320001">
            <w:pPr>
              <w:pStyle w:val="ListParagraph"/>
              <w:spacing w:line="360" w:lineRule="auto"/>
              <w:ind w:left="0"/>
              <w:rPr>
                <w:rFonts w:ascii="Times New Roman" w:hAnsi="Times New Roman" w:cs="Times New Roman"/>
                <w:sz w:val="24"/>
                <w:szCs w:val="24"/>
              </w:rPr>
            </w:pPr>
            <w:r>
              <w:rPr>
                <w:rFonts w:ascii="Times New Roman" w:hAnsi="Times New Roman" w:cs="Times New Roman"/>
                <w:sz w:val="24"/>
                <w:szCs w:val="24"/>
              </w:rPr>
              <w:t>3,500</w:t>
            </w:r>
          </w:p>
        </w:tc>
        <w:tc>
          <w:tcPr>
            <w:tcW w:w="1537" w:type="dxa"/>
          </w:tcPr>
          <w:p w:rsidR="00824AC3" w:rsidRDefault="00824AC3" w:rsidP="00320001">
            <w:pPr>
              <w:pStyle w:val="ListParagraph"/>
              <w:spacing w:line="360" w:lineRule="auto"/>
              <w:ind w:left="0"/>
              <w:rPr>
                <w:rFonts w:ascii="Times New Roman" w:hAnsi="Times New Roman" w:cs="Times New Roman"/>
                <w:sz w:val="24"/>
                <w:szCs w:val="24"/>
              </w:rPr>
            </w:pPr>
            <w:r>
              <w:rPr>
                <w:rFonts w:ascii="Times New Roman" w:hAnsi="Times New Roman" w:cs="Times New Roman"/>
                <w:sz w:val="24"/>
                <w:szCs w:val="24"/>
              </w:rPr>
              <w:t>250</w:t>
            </w:r>
          </w:p>
        </w:tc>
        <w:tc>
          <w:tcPr>
            <w:tcW w:w="1243" w:type="dxa"/>
          </w:tcPr>
          <w:p w:rsidR="00824AC3" w:rsidRDefault="00824AC3" w:rsidP="00320001">
            <w:pPr>
              <w:pStyle w:val="ListParagraph"/>
              <w:spacing w:line="360" w:lineRule="auto"/>
              <w:ind w:left="0"/>
              <w:rPr>
                <w:rFonts w:ascii="Times New Roman" w:hAnsi="Times New Roman" w:cs="Times New Roman"/>
                <w:sz w:val="24"/>
                <w:szCs w:val="24"/>
              </w:rPr>
            </w:pPr>
            <w:r>
              <w:rPr>
                <w:rFonts w:ascii="Times New Roman" w:hAnsi="Times New Roman" w:cs="Times New Roman"/>
                <w:sz w:val="24"/>
                <w:szCs w:val="24"/>
              </w:rPr>
              <w:t>33,000</w:t>
            </w:r>
          </w:p>
        </w:tc>
        <w:tc>
          <w:tcPr>
            <w:tcW w:w="994" w:type="dxa"/>
          </w:tcPr>
          <w:p w:rsidR="00824AC3" w:rsidRDefault="00824AC3" w:rsidP="00320001">
            <w:pPr>
              <w:pStyle w:val="ListParagraph"/>
              <w:spacing w:line="360" w:lineRule="auto"/>
              <w:ind w:left="0"/>
              <w:rPr>
                <w:rFonts w:ascii="Times New Roman" w:hAnsi="Times New Roman" w:cs="Times New Roman"/>
                <w:sz w:val="24"/>
                <w:szCs w:val="24"/>
              </w:rPr>
            </w:pPr>
            <w:r>
              <w:rPr>
                <w:rFonts w:ascii="Times New Roman" w:hAnsi="Times New Roman" w:cs="Times New Roman"/>
                <w:sz w:val="24"/>
                <w:szCs w:val="24"/>
              </w:rPr>
              <w:t>490</w:t>
            </w:r>
          </w:p>
        </w:tc>
        <w:tc>
          <w:tcPr>
            <w:tcW w:w="909" w:type="dxa"/>
          </w:tcPr>
          <w:p w:rsidR="00824AC3" w:rsidRDefault="00824AC3" w:rsidP="00320001">
            <w:pPr>
              <w:pStyle w:val="ListParagraph"/>
              <w:spacing w:line="360" w:lineRule="auto"/>
              <w:ind w:left="0"/>
              <w:rPr>
                <w:rFonts w:ascii="Times New Roman" w:hAnsi="Times New Roman" w:cs="Times New Roman"/>
                <w:sz w:val="24"/>
                <w:szCs w:val="24"/>
              </w:rPr>
            </w:pPr>
            <w:r>
              <w:rPr>
                <w:rFonts w:ascii="Times New Roman" w:hAnsi="Times New Roman" w:cs="Times New Roman"/>
                <w:sz w:val="24"/>
                <w:szCs w:val="24"/>
              </w:rPr>
              <w:t>1,050</w:t>
            </w:r>
          </w:p>
        </w:tc>
        <w:tc>
          <w:tcPr>
            <w:tcW w:w="905" w:type="dxa"/>
          </w:tcPr>
          <w:p w:rsidR="00824AC3" w:rsidRDefault="00824AC3" w:rsidP="00320001">
            <w:pPr>
              <w:pStyle w:val="ListParagraph"/>
              <w:spacing w:line="360" w:lineRule="auto"/>
              <w:ind w:left="0"/>
              <w:rPr>
                <w:rFonts w:ascii="Times New Roman" w:hAnsi="Times New Roman" w:cs="Times New Roman"/>
                <w:sz w:val="24"/>
                <w:szCs w:val="24"/>
              </w:rPr>
            </w:pPr>
            <w:r>
              <w:rPr>
                <w:rFonts w:ascii="Times New Roman" w:hAnsi="Times New Roman" w:cs="Times New Roman"/>
                <w:sz w:val="24"/>
                <w:szCs w:val="24"/>
              </w:rPr>
              <w:t>2,000</w:t>
            </w:r>
          </w:p>
        </w:tc>
        <w:tc>
          <w:tcPr>
            <w:tcW w:w="902" w:type="dxa"/>
          </w:tcPr>
          <w:p w:rsidR="00824AC3" w:rsidRDefault="00824AC3" w:rsidP="00320001">
            <w:pPr>
              <w:pStyle w:val="ListParagraph"/>
              <w:spacing w:line="360" w:lineRule="auto"/>
              <w:ind w:left="0"/>
              <w:rPr>
                <w:rFonts w:ascii="Times New Roman" w:hAnsi="Times New Roman" w:cs="Times New Roman"/>
                <w:sz w:val="24"/>
                <w:szCs w:val="24"/>
              </w:rPr>
            </w:pPr>
            <w:r>
              <w:rPr>
                <w:rFonts w:ascii="Times New Roman" w:hAnsi="Times New Roman" w:cs="Times New Roman"/>
                <w:sz w:val="24"/>
                <w:szCs w:val="24"/>
              </w:rPr>
              <w:t>3,200</w:t>
            </w:r>
          </w:p>
        </w:tc>
      </w:tr>
      <w:tr w:rsidR="00824AC3" w:rsidTr="00AF58B9">
        <w:tc>
          <w:tcPr>
            <w:tcW w:w="1096" w:type="dxa"/>
          </w:tcPr>
          <w:p w:rsidR="00824AC3" w:rsidRDefault="00CE4E91" w:rsidP="00320001">
            <w:pPr>
              <w:pStyle w:val="ListParagraph"/>
              <w:spacing w:line="360" w:lineRule="auto"/>
              <w:ind w:left="0"/>
              <w:rPr>
                <w:rFonts w:ascii="Times New Roman" w:hAnsi="Times New Roman" w:cs="Times New Roman"/>
                <w:sz w:val="24"/>
                <w:szCs w:val="24"/>
              </w:rPr>
            </w:pPr>
            <w:r>
              <w:rPr>
                <w:rFonts w:ascii="Times New Roman" w:hAnsi="Times New Roman" w:cs="Times New Roman"/>
                <w:sz w:val="24"/>
                <w:szCs w:val="24"/>
              </w:rPr>
              <w:t>2021</w:t>
            </w:r>
          </w:p>
        </w:tc>
        <w:tc>
          <w:tcPr>
            <w:tcW w:w="1270" w:type="dxa"/>
          </w:tcPr>
          <w:p w:rsidR="00824AC3" w:rsidRDefault="00824AC3" w:rsidP="00320001">
            <w:pPr>
              <w:pStyle w:val="ListParagraph"/>
              <w:spacing w:line="360" w:lineRule="auto"/>
              <w:ind w:left="0"/>
              <w:rPr>
                <w:rFonts w:ascii="Times New Roman" w:hAnsi="Times New Roman" w:cs="Times New Roman"/>
                <w:sz w:val="24"/>
                <w:szCs w:val="24"/>
              </w:rPr>
            </w:pPr>
            <w:r>
              <w:rPr>
                <w:rFonts w:ascii="Times New Roman" w:hAnsi="Times New Roman" w:cs="Times New Roman"/>
                <w:sz w:val="24"/>
                <w:szCs w:val="24"/>
              </w:rPr>
              <w:t>2,510</w:t>
            </w:r>
          </w:p>
        </w:tc>
        <w:tc>
          <w:tcPr>
            <w:tcW w:w="1537" w:type="dxa"/>
          </w:tcPr>
          <w:p w:rsidR="00824AC3" w:rsidRDefault="00824AC3" w:rsidP="00320001">
            <w:pPr>
              <w:pStyle w:val="ListParagraph"/>
              <w:spacing w:line="360" w:lineRule="auto"/>
              <w:ind w:left="0"/>
              <w:rPr>
                <w:rFonts w:ascii="Times New Roman" w:hAnsi="Times New Roman" w:cs="Times New Roman"/>
                <w:sz w:val="24"/>
                <w:szCs w:val="24"/>
              </w:rPr>
            </w:pPr>
            <w:r>
              <w:rPr>
                <w:rFonts w:ascii="Times New Roman" w:hAnsi="Times New Roman" w:cs="Times New Roman"/>
                <w:sz w:val="24"/>
                <w:szCs w:val="24"/>
              </w:rPr>
              <w:t>300</w:t>
            </w:r>
          </w:p>
        </w:tc>
        <w:tc>
          <w:tcPr>
            <w:tcW w:w="1243" w:type="dxa"/>
          </w:tcPr>
          <w:p w:rsidR="00824AC3" w:rsidRDefault="00824AC3" w:rsidP="00320001">
            <w:pPr>
              <w:pStyle w:val="ListParagraph"/>
              <w:spacing w:line="360" w:lineRule="auto"/>
              <w:ind w:left="0"/>
              <w:rPr>
                <w:rFonts w:ascii="Times New Roman" w:hAnsi="Times New Roman" w:cs="Times New Roman"/>
                <w:sz w:val="24"/>
                <w:szCs w:val="24"/>
              </w:rPr>
            </w:pPr>
            <w:r>
              <w:rPr>
                <w:rFonts w:ascii="Times New Roman" w:hAnsi="Times New Roman" w:cs="Times New Roman"/>
                <w:sz w:val="24"/>
                <w:szCs w:val="24"/>
              </w:rPr>
              <w:t>33,000</w:t>
            </w:r>
          </w:p>
        </w:tc>
        <w:tc>
          <w:tcPr>
            <w:tcW w:w="994" w:type="dxa"/>
          </w:tcPr>
          <w:p w:rsidR="00824AC3" w:rsidRDefault="00824AC3" w:rsidP="00320001">
            <w:pPr>
              <w:pStyle w:val="ListParagraph"/>
              <w:spacing w:line="360" w:lineRule="auto"/>
              <w:ind w:left="0"/>
              <w:rPr>
                <w:rFonts w:ascii="Times New Roman" w:hAnsi="Times New Roman" w:cs="Times New Roman"/>
                <w:sz w:val="24"/>
                <w:szCs w:val="24"/>
              </w:rPr>
            </w:pPr>
            <w:r>
              <w:rPr>
                <w:rFonts w:ascii="Times New Roman" w:hAnsi="Times New Roman" w:cs="Times New Roman"/>
                <w:sz w:val="24"/>
                <w:szCs w:val="24"/>
              </w:rPr>
              <w:t>600</w:t>
            </w:r>
          </w:p>
        </w:tc>
        <w:tc>
          <w:tcPr>
            <w:tcW w:w="909" w:type="dxa"/>
          </w:tcPr>
          <w:p w:rsidR="00824AC3" w:rsidRDefault="00824AC3" w:rsidP="00320001">
            <w:pPr>
              <w:pStyle w:val="ListParagraph"/>
              <w:spacing w:line="360" w:lineRule="auto"/>
              <w:ind w:left="0"/>
              <w:rPr>
                <w:rFonts w:ascii="Times New Roman" w:hAnsi="Times New Roman" w:cs="Times New Roman"/>
                <w:sz w:val="24"/>
                <w:szCs w:val="24"/>
              </w:rPr>
            </w:pPr>
            <w:r>
              <w:rPr>
                <w:rFonts w:ascii="Times New Roman" w:hAnsi="Times New Roman" w:cs="Times New Roman"/>
                <w:sz w:val="24"/>
                <w:szCs w:val="24"/>
              </w:rPr>
              <w:t>1,050</w:t>
            </w:r>
          </w:p>
        </w:tc>
        <w:tc>
          <w:tcPr>
            <w:tcW w:w="905" w:type="dxa"/>
          </w:tcPr>
          <w:p w:rsidR="00824AC3" w:rsidRDefault="00824AC3" w:rsidP="00320001">
            <w:pPr>
              <w:pStyle w:val="ListParagraph"/>
              <w:spacing w:line="360" w:lineRule="auto"/>
              <w:ind w:left="0"/>
              <w:rPr>
                <w:rFonts w:ascii="Times New Roman" w:hAnsi="Times New Roman" w:cs="Times New Roman"/>
                <w:sz w:val="24"/>
                <w:szCs w:val="24"/>
              </w:rPr>
            </w:pPr>
            <w:r>
              <w:rPr>
                <w:rFonts w:ascii="Times New Roman" w:hAnsi="Times New Roman" w:cs="Times New Roman"/>
                <w:sz w:val="24"/>
                <w:szCs w:val="24"/>
              </w:rPr>
              <w:t>2,100</w:t>
            </w:r>
          </w:p>
        </w:tc>
        <w:tc>
          <w:tcPr>
            <w:tcW w:w="902" w:type="dxa"/>
          </w:tcPr>
          <w:p w:rsidR="00824AC3" w:rsidRDefault="00824AC3" w:rsidP="00320001">
            <w:pPr>
              <w:pStyle w:val="ListParagraph"/>
              <w:spacing w:line="360" w:lineRule="auto"/>
              <w:ind w:left="0"/>
              <w:rPr>
                <w:rFonts w:ascii="Times New Roman" w:hAnsi="Times New Roman" w:cs="Times New Roman"/>
                <w:sz w:val="24"/>
                <w:szCs w:val="24"/>
              </w:rPr>
            </w:pPr>
            <w:r>
              <w:rPr>
                <w:rFonts w:ascii="Times New Roman" w:hAnsi="Times New Roman" w:cs="Times New Roman"/>
                <w:sz w:val="24"/>
                <w:szCs w:val="24"/>
              </w:rPr>
              <w:t>3,500</w:t>
            </w:r>
          </w:p>
        </w:tc>
      </w:tr>
      <w:tr w:rsidR="00824AC3" w:rsidTr="00AF58B9">
        <w:tc>
          <w:tcPr>
            <w:tcW w:w="1096" w:type="dxa"/>
          </w:tcPr>
          <w:p w:rsidR="00824AC3" w:rsidRDefault="00CE4E91" w:rsidP="00320001">
            <w:pPr>
              <w:pStyle w:val="ListParagraph"/>
              <w:spacing w:line="360" w:lineRule="auto"/>
              <w:ind w:left="0"/>
              <w:rPr>
                <w:rFonts w:ascii="Times New Roman" w:hAnsi="Times New Roman" w:cs="Times New Roman"/>
                <w:sz w:val="24"/>
                <w:szCs w:val="24"/>
              </w:rPr>
            </w:pPr>
            <w:r>
              <w:rPr>
                <w:rFonts w:ascii="Times New Roman" w:hAnsi="Times New Roman" w:cs="Times New Roman"/>
                <w:sz w:val="24"/>
                <w:szCs w:val="24"/>
              </w:rPr>
              <w:t>2022</w:t>
            </w:r>
          </w:p>
        </w:tc>
        <w:tc>
          <w:tcPr>
            <w:tcW w:w="1270" w:type="dxa"/>
          </w:tcPr>
          <w:p w:rsidR="00824AC3" w:rsidRDefault="00824AC3" w:rsidP="00320001">
            <w:pPr>
              <w:pStyle w:val="ListParagraph"/>
              <w:spacing w:line="360" w:lineRule="auto"/>
              <w:ind w:left="0"/>
              <w:rPr>
                <w:rFonts w:ascii="Times New Roman" w:hAnsi="Times New Roman" w:cs="Times New Roman"/>
                <w:sz w:val="24"/>
                <w:szCs w:val="24"/>
              </w:rPr>
            </w:pPr>
            <w:r>
              <w:rPr>
                <w:rFonts w:ascii="Times New Roman" w:hAnsi="Times New Roman" w:cs="Times New Roman"/>
                <w:sz w:val="24"/>
                <w:szCs w:val="24"/>
              </w:rPr>
              <w:t>3,500</w:t>
            </w:r>
          </w:p>
        </w:tc>
        <w:tc>
          <w:tcPr>
            <w:tcW w:w="1537" w:type="dxa"/>
          </w:tcPr>
          <w:p w:rsidR="00824AC3" w:rsidRDefault="00824AC3" w:rsidP="00320001">
            <w:pPr>
              <w:pStyle w:val="ListParagraph"/>
              <w:spacing w:line="360" w:lineRule="auto"/>
              <w:ind w:left="0"/>
              <w:rPr>
                <w:rFonts w:ascii="Times New Roman" w:hAnsi="Times New Roman" w:cs="Times New Roman"/>
                <w:sz w:val="24"/>
                <w:szCs w:val="24"/>
              </w:rPr>
            </w:pPr>
            <w:r>
              <w:rPr>
                <w:rFonts w:ascii="Times New Roman" w:hAnsi="Times New Roman" w:cs="Times New Roman"/>
                <w:sz w:val="24"/>
                <w:szCs w:val="24"/>
              </w:rPr>
              <w:t>300</w:t>
            </w:r>
          </w:p>
        </w:tc>
        <w:tc>
          <w:tcPr>
            <w:tcW w:w="1243" w:type="dxa"/>
          </w:tcPr>
          <w:p w:rsidR="00824AC3" w:rsidRDefault="00824AC3" w:rsidP="00320001">
            <w:pPr>
              <w:pStyle w:val="ListParagraph"/>
              <w:spacing w:line="360" w:lineRule="auto"/>
              <w:ind w:left="0"/>
              <w:rPr>
                <w:rFonts w:ascii="Times New Roman" w:hAnsi="Times New Roman" w:cs="Times New Roman"/>
                <w:sz w:val="24"/>
                <w:szCs w:val="24"/>
              </w:rPr>
            </w:pPr>
            <w:r>
              <w:rPr>
                <w:rFonts w:ascii="Times New Roman" w:hAnsi="Times New Roman" w:cs="Times New Roman"/>
                <w:sz w:val="24"/>
                <w:szCs w:val="24"/>
              </w:rPr>
              <w:t>33,000</w:t>
            </w:r>
          </w:p>
        </w:tc>
        <w:tc>
          <w:tcPr>
            <w:tcW w:w="994" w:type="dxa"/>
          </w:tcPr>
          <w:p w:rsidR="00824AC3" w:rsidRDefault="00824AC3" w:rsidP="00320001">
            <w:pPr>
              <w:pStyle w:val="ListParagraph"/>
              <w:spacing w:line="360" w:lineRule="auto"/>
              <w:ind w:left="0"/>
              <w:rPr>
                <w:rFonts w:ascii="Times New Roman" w:hAnsi="Times New Roman" w:cs="Times New Roman"/>
                <w:sz w:val="24"/>
                <w:szCs w:val="24"/>
              </w:rPr>
            </w:pPr>
            <w:r>
              <w:rPr>
                <w:rFonts w:ascii="Times New Roman" w:hAnsi="Times New Roman" w:cs="Times New Roman"/>
                <w:sz w:val="24"/>
                <w:szCs w:val="24"/>
              </w:rPr>
              <w:t>700</w:t>
            </w:r>
          </w:p>
        </w:tc>
        <w:tc>
          <w:tcPr>
            <w:tcW w:w="909" w:type="dxa"/>
          </w:tcPr>
          <w:p w:rsidR="00824AC3" w:rsidRDefault="00824AC3" w:rsidP="00320001">
            <w:pPr>
              <w:pStyle w:val="ListParagraph"/>
              <w:spacing w:line="360" w:lineRule="auto"/>
              <w:ind w:left="0"/>
              <w:rPr>
                <w:rFonts w:ascii="Times New Roman" w:hAnsi="Times New Roman" w:cs="Times New Roman"/>
                <w:sz w:val="24"/>
                <w:szCs w:val="24"/>
              </w:rPr>
            </w:pPr>
            <w:r>
              <w:rPr>
                <w:rFonts w:ascii="Times New Roman" w:hAnsi="Times New Roman" w:cs="Times New Roman"/>
                <w:sz w:val="24"/>
                <w:szCs w:val="24"/>
              </w:rPr>
              <w:t>1,000</w:t>
            </w:r>
          </w:p>
        </w:tc>
        <w:tc>
          <w:tcPr>
            <w:tcW w:w="905" w:type="dxa"/>
          </w:tcPr>
          <w:p w:rsidR="00824AC3" w:rsidRDefault="00824AC3" w:rsidP="00320001">
            <w:pPr>
              <w:pStyle w:val="ListParagraph"/>
              <w:spacing w:line="360" w:lineRule="auto"/>
              <w:ind w:left="0"/>
              <w:rPr>
                <w:rFonts w:ascii="Times New Roman" w:hAnsi="Times New Roman" w:cs="Times New Roman"/>
                <w:sz w:val="24"/>
                <w:szCs w:val="24"/>
              </w:rPr>
            </w:pPr>
            <w:r>
              <w:rPr>
                <w:rFonts w:ascii="Times New Roman" w:hAnsi="Times New Roman" w:cs="Times New Roman"/>
                <w:sz w:val="24"/>
                <w:szCs w:val="24"/>
              </w:rPr>
              <w:t>2,100</w:t>
            </w:r>
          </w:p>
        </w:tc>
        <w:tc>
          <w:tcPr>
            <w:tcW w:w="902" w:type="dxa"/>
          </w:tcPr>
          <w:p w:rsidR="00824AC3" w:rsidRDefault="00824AC3" w:rsidP="00320001">
            <w:pPr>
              <w:pStyle w:val="ListParagraph"/>
              <w:spacing w:line="360" w:lineRule="auto"/>
              <w:ind w:left="0"/>
              <w:rPr>
                <w:rFonts w:ascii="Times New Roman" w:hAnsi="Times New Roman" w:cs="Times New Roman"/>
                <w:sz w:val="24"/>
                <w:szCs w:val="24"/>
              </w:rPr>
            </w:pPr>
            <w:r>
              <w:rPr>
                <w:rFonts w:ascii="Times New Roman" w:hAnsi="Times New Roman" w:cs="Times New Roman"/>
                <w:sz w:val="24"/>
                <w:szCs w:val="24"/>
              </w:rPr>
              <w:t>3,520</w:t>
            </w:r>
          </w:p>
        </w:tc>
      </w:tr>
      <w:tr w:rsidR="00824AC3" w:rsidTr="00AF58B9">
        <w:tc>
          <w:tcPr>
            <w:tcW w:w="1096" w:type="dxa"/>
          </w:tcPr>
          <w:p w:rsidR="00824AC3" w:rsidRDefault="00CE4E91" w:rsidP="00320001">
            <w:pPr>
              <w:pStyle w:val="ListParagraph"/>
              <w:spacing w:line="360" w:lineRule="auto"/>
              <w:ind w:left="0"/>
              <w:rPr>
                <w:rFonts w:ascii="Times New Roman" w:hAnsi="Times New Roman" w:cs="Times New Roman"/>
                <w:sz w:val="24"/>
                <w:szCs w:val="24"/>
              </w:rPr>
            </w:pPr>
            <w:r>
              <w:rPr>
                <w:rFonts w:ascii="Times New Roman" w:hAnsi="Times New Roman" w:cs="Times New Roman"/>
                <w:sz w:val="24"/>
                <w:szCs w:val="24"/>
              </w:rPr>
              <w:t>2023</w:t>
            </w:r>
          </w:p>
        </w:tc>
        <w:tc>
          <w:tcPr>
            <w:tcW w:w="1270" w:type="dxa"/>
          </w:tcPr>
          <w:p w:rsidR="00824AC3" w:rsidRDefault="00824AC3" w:rsidP="00320001">
            <w:pPr>
              <w:pStyle w:val="ListParagraph"/>
              <w:spacing w:line="360" w:lineRule="auto"/>
              <w:ind w:left="0"/>
              <w:rPr>
                <w:rFonts w:ascii="Times New Roman" w:hAnsi="Times New Roman" w:cs="Times New Roman"/>
                <w:sz w:val="24"/>
                <w:szCs w:val="24"/>
              </w:rPr>
            </w:pPr>
            <w:r>
              <w:rPr>
                <w:rFonts w:ascii="Times New Roman" w:hAnsi="Times New Roman" w:cs="Times New Roman"/>
                <w:sz w:val="24"/>
                <w:szCs w:val="24"/>
              </w:rPr>
              <w:t>7,000</w:t>
            </w:r>
          </w:p>
        </w:tc>
        <w:tc>
          <w:tcPr>
            <w:tcW w:w="1537" w:type="dxa"/>
          </w:tcPr>
          <w:p w:rsidR="00824AC3" w:rsidRDefault="00824AC3" w:rsidP="00320001">
            <w:pPr>
              <w:pStyle w:val="ListParagraph"/>
              <w:spacing w:line="360" w:lineRule="auto"/>
              <w:ind w:left="0"/>
              <w:rPr>
                <w:rFonts w:ascii="Times New Roman" w:hAnsi="Times New Roman" w:cs="Times New Roman"/>
                <w:sz w:val="24"/>
                <w:szCs w:val="24"/>
              </w:rPr>
            </w:pPr>
            <w:r>
              <w:rPr>
                <w:rFonts w:ascii="Times New Roman" w:hAnsi="Times New Roman" w:cs="Times New Roman"/>
                <w:sz w:val="24"/>
                <w:szCs w:val="24"/>
              </w:rPr>
              <w:t>350</w:t>
            </w:r>
          </w:p>
        </w:tc>
        <w:tc>
          <w:tcPr>
            <w:tcW w:w="1243" w:type="dxa"/>
          </w:tcPr>
          <w:p w:rsidR="00824AC3" w:rsidRDefault="00824AC3" w:rsidP="00320001">
            <w:pPr>
              <w:pStyle w:val="ListParagraph"/>
              <w:spacing w:line="360" w:lineRule="auto"/>
              <w:ind w:left="0"/>
              <w:rPr>
                <w:rFonts w:ascii="Times New Roman" w:hAnsi="Times New Roman" w:cs="Times New Roman"/>
                <w:sz w:val="24"/>
                <w:szCs w:val="24"/>
              </w:rPr>
            </w:pPr>
            <w:r>
              <w:rPr>
                <w:rFonts w:ascii="Times New Roman" w:hAnsi="Times New Roman" w:cs="Times New Roman"/>
                <w:sz w:val="24"/>
                <w:szCs w:val="24"/>
              </w:rPr>
              <w:t>33,000</w:t>
            </w:r>
          </w:p>
        </w:tc>
        <w:tc>
          <w:tcPr>
            <w:tcW w:w="994" w:type="dxa"/>
          </w:tcPr>
          <w:p w:rsidR="00824AC3" w:rsidRDefault="00824AC3" w:rsidP="00320001">
            <w:pPr>
              <w:pStyle w:val="ListParagraph"/>
              <w:spacing w:line="360" w:lineRule="auto"/>
              <w:ind w:left="0"/>
              <w:rPr>
                <w:rFonts w:ascii="Times New Roman" w:hAnsi="Times New Roman" w:cs="Times New Roman"/>
                <w:sz w:val="24"/>
                <w:szCs w:val="24"/>
              </w:rPr>
            </w:pPr>
            <w:r>
              <w:rPr>
                <w:rFonts w:ascii="Times New Roman" w:hAnsi="Times New Roman" w:cs="Times New Roman"/>
                <w:sz w:val="24"/>
                <w:szCs w:val="24"/>
              </w:rPr>
              <w:t>750</w:t>
            </w:r>
          </w:p>
        </w:tc>
        <w:tc>
          <w:tcPr>
            <w:tcW w:w="909" w:type="dxa"/>
          </w:tcPr>
          <w:p w:rsidR="00824AC3" w:rsidRDefault="00824AC3" w:rsidP="00320001">
            <w:pPr>
              <w:pStyle w:val="ListParagraph"/>
              <w:spacing w:line="360" w:lineRule="auto"/>
              <w:ind w:left="0"/>
              <w:rPr>
                <w:rFonts w:ascii="Times New Roman" w:hAnsi="Times New Roman" w:cs="Times New Roman"/>
                <w:sz w:val="24"/>
                <w:szCs w:val="24"/>
              </w:rPr>
            </w:pPr>
            <w:r>
              <w:rPr>
                <w:rFonts w:ascii="Times New Roman" w:hAnsi="Times New Roman" w:cs="Times New Roman"/>
                <w:sz w:val="24"/>
                <w:szCs w:val="24"/>
              </w:rPr>
              <w:t>1,100</w:t>
            </w:r>
          </w:p>
        </w:tc>
        <w:tc>
          <w:tcPr>
            <w:tcW w:w="905" w:type="dxa"/>
          </w:tcPr>
          <w:p w:rsidR="00824AC3" w:rsidRDefault="00824AC3" w:rsidP="00320001">
            <w:pPr>
              <w:pStyle w:val="ListParagraph"/>
              <w:spacing w:line="360" w:lineRule="auto"/>
              <w:ind w:left="0"/>
              <w:rPr>
                <w:rFonts w:ascii="Times New Roman" w:hAnsi="Times New Roman" w:cs="Times New Roman"/>
                <w:sz w:val="24"/>
                <w:szCs w:val="24"/>
              </w:rPr>
            </w:pPr>
            <w:r>
              <w:rPr>
                <w:rFonts w:ascii="Times New Roman" w:hAnsi="Times New Roman" w:cs="Times New Roman"/>
                <w:sz w:val="24"/>
                <w:szCs w:val="24"/>
              </w:rPr>
              <w:t>2,250</w:t>
            </w:r>
          </w:p>
        </w:tc>
        <w:tc>
          <w:tcPr>
            <w:tcW w:w="902" w:type="dxa"/>
          </w:tcPr>
          <w:p w:rsidR="00824AC3" w:rsidRDefault="00824AC3" w:rsidP="00320001">
            <w:pPr>
              <w:pStyle w:val="ListParagraph"/>
              <w:spacing w:line="360" w:lineRule="auto"/>
              <w:ind w:left="0"/>
              <w:rPr>
                <w:rFonts w:ascii="Times New Roman" w:hAnsi="Times New Roman" w:cs="Times New Roman"/>
                <w:sz w:val="24"/>
                <w:szCs w:val="24"/>
              </w:rPr>
            </w:pPr>
            <w:r>
              <w:rPr>
                <w:rFonts w:ascii="Times New Roman" w:hAnsi="Times New Roman" w:cs="Times New Roman"/>
                <w:sz w:val="24"/>
                <w:szCs w:val="24"/>
              </w:rPr>
              <w:t>3,500</w:t>
            </w:r>
          </w:p>
        </w:tc>
      </w:tr>
      <w:tr w:rsidR="00824AC3" w:rsidTr="00AF58B9">
        <w:tc>
          <w:tcPr>
            <w:tcW w:w="1096" w:type="dxa"/>
          </w:tcPr>
          <w:p w:rsidR="00824AC3" w:rsidRDefault="00CE4E91" w:rsidP="00320001">
            <w:pPr>
              <w:pStyle w:val="ListParagraph"/>
              <w:spacing w:line="360" w:lineRule="auto"/>
              <w:ind w:left="0"/>
              <w:rPr>
                <w:rFonts w:ascii="Times New Roman" w:hAnsi="Times New Roman" w:cs="Times New Roman"/>
                <w:sz w:val="24"/>
                <w:szCs w:val="24"/>
              </w:rPr>
            </w:pPr>
            <w:r>
              <w:rPr>
                <w:rFonts w:ascii="Times New Roman" w:hAnsi="Times New Roman" w:cs="Times New Roman"/>
                <w:sz w:val="24"/>
                <w:szCs w:val="24"/>
              </w:rPr>
              <w:t>2024</w:t>
            </w:r>
          </w:p>
        </w:tc>
        <w:tc>
          <w:tcPr>
            <w:tcW w:w="1270" w:type="dxa"/>
          </w:tcPr>
          <w:p w:rsidR="00824AC3" w:rsidRDefault="00824AC3" w:rsidP="00320001">
            <w:pPr>
              <w:pStyle w:val="ListParagraph"/>
              <w:spacing w:line="360" w:lineRule="auto"/>
              <w:ind w:left="0"/>
              <w:rPr>
                <w:rFonts w:ascii="Times New Roman" w:hAnsi="Times New Roman" w:cs="Times New Roman"/>
                <w:sz w:val="24"/>
                <w:szCs w:val="24"/>
              </w:rPr>
            </w:pPr>
            <w:r>
              <w:rPr>
                <w:rFonts w:ascii="Times New Roman" w:hAnsi="Times New Roman" w:cs="Times New Roman"/>
                <w:sz w:val="24"/>
                <w:szCs w:val="24"/>
              </w:rPr>
              <w:t>12,000</w:t>
            </w:r>
          </w:p>
        </w:tc>
        <w:tc>
          <w:tcPr>
            <w:tcW w:w="1537" w:type="dxa"/>
          </w:tcPr>
          <w:p w:rsidR="00824AC3" w:rsidRDefault="00824AC3" w:rsidP="00320001">
            <w:pPr>
              <w:pStyle w:val="ListParagraph"/>
              <w:spacing w:line="360" w:lineRule="auto"/>
              <w:ind w:left="0"/>
              <w:rPr>
                <w:rFonts w:ascii="Times New Roman" w:hAnsi="Times New Roman" w:cs="Times New Roman"/>
                <w:sz w:val="24"/>
                <w:szCs w:val="24"/>
              </w:rPr>
            </w:pPr>
            <w:r>
              <w:rPr>
                <w:rFonts w:ascii="Times New Roman" w:hAnsi="Times New Roman" w:cs="Times New Roman"/>
                <w:sz w:val="24"/>
                <w:szCs w:val="24"/>
              </w:rPr>
              <w:t>350</w:t>
            </w:r>
          </w:p>
        </w:tc>
        <w:tc>
          <w:tcPr>
            <w:tcW w:w="1243" w:type="dxa"/>
          </w:tcPr>
          <w:p w:rsidR="00824AC3" w:rsidRDefault="00824AC3" w:rsidP="00320001">
            <w:pPr>
              <w:pStyle w:val="ListParagraph"/>
              <w:spacing w:line="360" w:lineRule="auto"/>
              <w:ind w:left="0"/>
              <w:rPr>
                <w:rFonts w:ascii="Times New Roman" w:hAnsi="Times New Roman" w:cs="Times New Roman"/>
                <w:sz w:val="24"/>
                <w:szCs w:val="24"/>
              </w:rPr>
            </w:pPr>
            <w:r>
              <w:rPr>
                <w:rFonts w:ascii="Times New Roman" w:hAnsi="Times New Roman" w:cs="Times New Roman"/>
                <w:sz w:val="24"/>
                <w:szCs w:val="24"/>
              </w:rPr>
              <w:t>37,000</w:t>
            </w:r>
          </w:p>
        </w:tc>
        <w:tc>
          <w:tcPr>
            <w:tcW w:w="994" w:type="dxa"/>
          </w:tcPr>
          <w:p w:rsidR="00824AC3" w:rsidRDefault="00824AC3" w:rsidP="00320001">
            <w:pPr>
              <w:pStyle w:val="ListParagraph"/>
              <w:spacing w:line="360" w:lineRule="auto"/>
              <w:ind w:left="0"/>
              <w:rPr>
                <w:rFonts w:ascii="Times New Roman" w:hAnsi="Times New Roman" w:cs="Times New Roman"/>
                <w:sz w:val="24"/>
                <w:szCs w:val="24"/>
              </w:rPr>
            </w:pPr>
            <w:r>
              <w:rPr>
                <w:rFonts w:ascii="Times New Roman" w:hAnsi="Times New Roman" w:cs="Times New Roman"/>
                <w:sz w:val="24"/>
                <w:szCs w:val="24"/>
              </w:rPr>
              <w:t>740</w:t>
            </w:r>
          </w:p>
        </w:tc>
        <w:tc>
          <w:tcPr>
            <w:tcW w:w="909" w:type="dxa"/>
          </w:tcPr>
          <w:p w:rsidR="00824AC3" w:rsidRDefault="00824AC3" w:rsidP="00320001">
            <w:pPr>
              <w:pStyle w:val="ListParagraph"/>
              <w:spacing w:line="360" w:lineRule="auto"/>
              <w:ind w:left="0"/>
              <w:rPr>
                <w:rFonts w:ascii="Times New Roman" w:hAnsi="Times New Roman" w:cs="Times New Roman"/>
                <w:sz w:val="24"/>
                <w:szCs w:val="24"/>
              </w:rPr>
            </w:pPr>
            <w:r>
              <w:rPr>
                <w:rFonts w:ascii="Times New Roman" w:hAnsi="Times New Roman" w:cs="Times New Roman"/>
                <w:sz w:val="24"/>
                <w:szCs w:val="24"/>
              </w:rPr>
              <w:t>1,300</w:t>
            </w:r>
          </w:p>
        </w:tc>
        <w:tc>
          <w:tcPr>
            <w:tcW w:w="905" w:type="dxa"/>
          </w:tcPr>
          <w:p w:rsidR="00824AC3" w:rsidRDefault="00824AC3" w:rsidP="00320001">
            <w:pPr>
              <w:pStyle w:val="ListParagraph"/>
              <w:spacing w:line="360" w:lineRule="auto"/>
              <w:ind w:left="0"/>
              <w:rPr>
                <w:rFonts w:ascii="Times New Roman" w:hAnsi="Times New Roman" w:cs="Times New Roman"/>
                <w:sz w:val="24"/>
                <w:szCs w:val="24"/>
              </w:rPr>
            </w:pPr>
            <w:r>
              <w:rPr>
                <w:rFonts w:ascii="Times New Roman" w:hAnsi="Times New Roman" w:cs="Times New Roman"/>
                <w:sz w:val="24"/>
                <w:szCs w:val="24"/>
              </w:rPr>
              <w:t>2,250</w:t>
            </w:r>
          </w:p>
        </w:tc>
        <w:tc>
          <w:tcPr>
            <w:tcW w:w="902" w:type="dxa"/>
          </w:tcPr>
          <w:p w:rsidR="00824AC3" w:rsidRDefault="00824AC3" w:rsidP="00320001">
            <w:pPr>
              <w:pStyle w:val="ListParagraph"/>
              <w:spacing w:line="360" w:lineRule="auto"/>
              <w:ind w:left="0"/>
              <w:rPr>
                <w:rFonts w:ascii="Times New Roman" w:hAnsi="Times New Roman" w:cs="Times New Roman"/>
                <w:sz w:val="24"/>
                <w:szCs w:val="24"/>
              </w:rPr>
            </w:pPr>
            <w:r>
              <w:rPr>
                <w:rFonts w:ascii="Times New Roman" w:hAnsi="Times New Roman" w:cs="Times New Roman"/>
                <w:sz w:val="24"/>
                <w:szCs w:val="24"/>
              </w:rPr>
              <w:t>3,950</w:t>
            </w:r>
          </w:p>
        </w:tc>
      </w:tr>
      <w:tr w:rsidR="00824AC3" w:rsidTr="00AF58B9">
        <w:tc>
          <w:tcPr>
            <w:tcW w:w="1096" w:type="dxa"/>
          </w:tcPr>
          <w:p w:rsidR="00824AC3" w:rsidRDefault="00CE4E91" w:rsidP="00320001">
            <w:pPr>
              <w:pStyle w:val="ListParagraph"/>
              <w:spacing w:line="360" w:lineRule="auto"/>
              <w:ind w:left="0"/>
              <w:rPr>
                <w:rFonts w:ascii="Times New Roman" w:hAnsi="Times New Roman" w:cs="Times New Roman"/>
                <w:sz w:val="24"/>
                <w:szCs w:val="24"/>
              </w:rPr>
            </w:pPr>
            <w:r>
              <w:rPr>
                <w:rFonts w:ascii="Times New Roman" w:hAnsi="Times New Roman" w:cs="Times New Roman"/>
                <w:sz w:val="24"/>
                <w:szCs w:val="24"/>
              </w:rPr>
              <w:t>2025</w:t>
            </w:r>
          </w:p>
        </w:tc>
        <w:tc>
          <w:tcPr>
            <w:tcW w:w="1270" w:type="dxa"/>
          </w:tcPr>
          <w:p w:rsidR="00824AC3" w:rsidRDefault="00824AC3" w:rsidP="00320001">
            <w:pPr>
              <w:pStyle w:val="ListParagraph"/>
              <w:spacing w:line="360" w:lineRule="auto"/>
              <w:ind w:left="0"/>
              <w:rPr>
                <w:rFonts w:ascii="Times New Roman" w:hAnsi="Times New Roman" w:cs="Times New Roman"/>
                <w:sz w:val="24"/>
                <w:szCs w:val="24"/>
              </w:rPr>
            </w:pPr>
            <w:r>
              <w:rPr>
                <w:rFonts w:ascii="Times New Roman" w:hAnsi="Times New Roman" w:cs="Times New Roman"/>
                <w:sz w:val="24"/>
                <w:szCs w:val="24"/>
              </w:rPr>
              <w:t>9,000</w:t>
            </w:r>
          </w:p>
        </w:tc>
        <w:tc>
          <w:tcPr>
            <w:tcW w:w="1537" w:type="dxa"/>
          </w:tcPr>
          <w:p w:rsidR="00824AC3" w:rsidRDefault="00824AC3" w:rsidP="00320001">
            <w:pPr>
              <w:pStyle w:val="ListParagraph"/>
              <w:spacing w:line="360" w:lineRule="auto"/>
              <w:ind w:left="0"/>
              <w:rPr>
                <w:rFonts w:ascii="Times New Roman" w:hAnsi="Times New Roman" w:cs="Times New Roman"/>
                <w:sz w:val="24"/>
                <w:szCs w:val="24"/>
              </w:rPr>
            </w:pPr>
            <w:r>
              <w:rPr>
                <w:rFonts w:ascii="Times New Roman" w:hAnsi="Times New Roman" w:cs="Times New Roman"/>
                <w:sz w:val="24"/>
                <w:szCs w:val="24"/>
              </w:rPr>
              <w:t>350</w:t>
            </w:r>
          </w:p>
        </w:tc>
        <w:tc>
          <w:tcPr>
            <w:tcW w:w="1243" w:type="dxa"/>
          </w:tcPr>
          <w:p w:rsidR="00824AC3" w:rsidRDefault="00824AC3" w:rsidP="00320001">
            <w:pPr>
              <w:pStyle w:val="ListParagraph"/>
              <w:spacing w:line="360" w:lineRule="auto"/>
              <w:ind w:left="0"/>
              <w:rPr>
                <w:rFonts w:ascii="Times New Roman" w:hAnsi="Times New Roman" w:cs="Times New Roman"/>
                <w:sz w:val="24"/>
                <w:szCs w:val="24"/>
              </w:rPr>
            </w:pPr>
            <w:r>
              <w:rPr>
                <w:rFonts w:ascii="Times New Roman" w:hAnsi="Times New Roman" w:cs="Times New Roman"/>
                <w:sz w:val="24"/>
                <w:szCs w:val="24"/>
              </w:rPr>
              <w:t>37,000</w:t>
            </w:r>
          </w:p>
        </w:tc>
        <w:tc>
          <w:tcPr>
            <w:tcW w:w="994" w:type="dxa"/>
          </w:tcPr>
          <w:p w:rsidR="00824AC3" w:rsidRDefault="00824AC3" w:rsidP="00320001">
            <w:pPr>
              <w:pStyle w:val="ListParagraph"/>
              <w:spacing w:line="360" w:lineRule="auto"/>
              <w:ind w:left="0"/>
              <w:rPr>
                <w:rFonts w:ascii="Times New Roman" w:hAnsi="Times New Roman" w:cs="Times New Roman"/>
                <w:sz w:val="24"/>
                <w:szCs w:val="24"/>
              </w:rPr>
            </w:pPr>
            <w:r>
              <w:rPr>
                <w:rFonts w:ascii="Times New Roman" w:hAnsi="Times New Roman" w:cs="Times New Roman"/>
                <w:sz w:val="24"/>
                <w:szCs w:val="24"/>
              </w:rPr>
              <w:t>700</w:t>
            </w:r>
          </w:p>
        </w:tc>
        <w:tc>
          <w:tcPr>
            <w:tcW w:w="909" w:type="dxa"/>
          </w:tcPr>
          <w:p w:rsidR="00824AC3" w:rsidRDefault="00824AC3" w:rsidP="00320001">
            <w:pPr>
              <w:pStyle w:val="ListParagraph"/>
              <w:spacing w:line="360" w:lineRule="auto"/>
              <w:ind w:left="0"/>
              <w:rPr>
                <w:rFonts w:ascii="Times New Roman" w:hAnsi="Times New Roman" w:cs="Times New Roman"/>
                <w:sz w:val="24"/>
                <w:szCs w:val="24"/>
              </w:rPr>
            </w:pPr>
            <w:r>
              <w:rPr>
                <w:rFonts w:ascii="Times New Roman" w:hAnsi="Times New Roman" w:cs="Times New Roman"/>
                <w:sz w:val="24"/>
                <w:szCs w:val="24"/>
              </w:rPr>
              <w:t>1,200</w:t>
            </w:r>
          </w:p>
        </w:tc>
        <w:tc>
          <w:tcPr>
            <w:tcW w:w="905" w:type="dxa"/>
          </w:tcPr>
          <w:p w:rsidR="00824AC3" w:rsidRDefault="00824AC3" w:rsidP="00320001">
            <w:pPr>
              <w:pStyle w:val="ListParagraph"/>
              <w:spacing w:line="360" w:lineRule="auto"/>
              <w:ind w:left="0"/>
              <w:rPr>
                <w:rFonts w:ascii="Times New Roman" w:hAnsi="Times New Roman" w:cs="Times New Roman"/>
                <w:sz w:val="24"/>
                <w:szCs w:val="24"/>
              </w:rPr>
            </w:pPr>
            <w:r>
              <w:rPr>
                <w:rFonts w:ascii="Times New Roman" w:hAnsi="Times New Roman" w:cs="Times New Roman"/>
                <w:sz w:val="24"/>
                <w:szCs w:val="24"/>
              </w:rPr>
              <w:t>2,180</w:t>
            </w:r>
          </w:p>
        </w:tc>
        <w:tc>
          <w:tcPr>
            <w:tcW w:w="902" w:type="dxa"/>
          </w:tcPr>
          <w:p w:rsidR="00824AC3" w:rsidRDefault="00824AC3" w:rsidP="00320001">
            <w:pPr>
              <w:pStyle w:val="ListParagraph"/>
              <w:spacing w:line="360" w:lineRule="auto"/>
              <w:ind w:left="0"/>
              <w:rPr>
                <w:rFonts w:ascii="Times New Roman" w:hAnsi="Times New Roman" w:cs="Times New Roman"/>
                <w:sz w:val="24"/>
                <w:szCs w:val="24"/>
              </w:rPr>
            </w:pPr>
            <w:r>
              <w:rPr>
                <w:rFonts w:ascii="Times New Roman" w:hAnsi="Times New Roman" w:cs="Times New Roman"/>
                <w:sz w:val="24"/>
                <w:szCs w:val="24"/>
              </w:rPr>
              <w:t>3,800</w:t>
            </w:r>
          </w:p>
        </w:tc>
      </w:tr>
    </w:tbl>
    <w:p w:rsidR="00824AC3" w:rsidRDefault="00824AC3" w:rsidP="00320001">
      <w:pPr>
        <w:pStyle w:val="ListParagraph"/>
        <w:spacing w:line="360" w:lineRule="auto"/>
        <w:rPr>
          <w:rFonts w:ascii="Times New Roman" w:hAnsi="Times New Roman" w:cs="Times New Roman"/>
          <w:sz w:val="24"/>
          <w:szCs w:val="24"/>
        </w:rPr>
      </w:pPr>
    </w:p>
    <w:p w:rsidR="00824AC3" w:rsidRDefault="00824AC3" w:rsidP="00320001">
      <w:pPr>
        <w:spacing w:line="360" w:lineRule="auto"/>
        <w:rPr>
          <w:rFonts w:ascii="Times New Roman" w:hAnsi="Times New Roman" w:cs="Times New Roman"/>
          <w:sz w:val="24"/>
          <w:szCs w:val="24"/>
        </w:rPr>
      </w:pPr>
      <w:r w:rsidRPr="007803AC">
        <w:rPr>
          <w:rFonts w:ascii="Times New Roman" w:hAnsi="Times New Roman" w:cs="Times New Roman"/>
          <w:noProof/>
          <w:sz w:val="24"/>
          <w:szCs w:val="24"/>
        </w:rPr>
        <w:lastRenderedPageBreak/>
        <w:drawing>
          <wp:inline distT="0" distB="0" distL="0" distR="0" wp14:anchorId="3F177F92" wp14:editId="0385DF15">
            <wp:extent cx="4572000" cy="2743200"/>
            <wp:effectExtent l="19050" t="0" r="19050" b="0"/>
            <wp:docPr id="18" name="Chart 1">
              <a:extLst xmlns:a="http://schemas.openxmlformats.org/drawingml/2006/main">
                <a:ext uri="{FF2B5EF4-FFF2-40B4-BE49-F238E27FC236}">
                  <a16:creationId xmlns:ve="http://schemas.openxmlformats.org/markup-compatibility/2006"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a16="http://schemas.microsoft.com/office/drawing/2014/main" id="{4E23B12D-E0E6-BF7C-BB89-EB9A1EEC71E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824AC3" w:rsidRDefault="00824AC3" w:rsidP="00320001">
      <w:pPr>
        <w:spacing w:line="360" w:lineRule="auto"/>
        <w:rPr>
          <w:rFonts w:ascii="Times New Roman" w:hAnsi="Times New Roman" w:cs="Times New Roman"/>
          <w:sz w:val="24"/>
          <w:szCs w:val="24"/>
        </w:rPr>
      </w:pPr>
      <w:proofErr w:type="gramStart"/>
      <w:r w:rsidRPr="007803AC">
        <w:rPr>
          <w:rFonts w:ascii="Times New Roman" w:hAnsi="Times New Roman" w:cs="Times New Roman"/>
          <w:b/>
          <w:sz w:val="24"/>
          <w:szCs w:val="24"/>
        </w:rPr>
        <w:t>CHAT  2</w:t>
      </w:r>
      <w:proofErr w:type="gramEnd"/>
    </w:p>
    <w:p w:rsidR="00824AC3" w:rsidRDefault="00824AC3" w:rsidP="00320001">
      <w:pPr>
        <w:spacing w:line="360" w:lineRule="auto"/>
        <w:rPr>
          <w:rFonts w:ascii="Times New Roman" w:hAnsi="Times New Roman" w:cs="Times New Roman"/>
          <w:sz w:val="24"/>
          <w:szCs w:val="24"/>
        </w:rPr>
      </w:pPr>
      <w:r>
        <w:rPr>
          <w:rFonts w:ascii="Times New Roman" w:hAnsi="Times New Roman" w:cs="Times New Roman"/>
          <w:sz w:val="24"/>
          <w:szCs w:val="24"/>
        </w:rPr>
        <w:t xml:space="preserve">BAR CAHT SHOWING THE PRICE OF SANDRETE BLOCK </w:t>
      </w:r>
    </w:p>
    <w:p w:rsidR="00824AC3" w:rsidRDefault="00824AC3" w:rsidP="00320001">
      <w:pPr>
        <w:spacing w:line="360" w:lineRule="auto"/>
        <w:rPr>
          <w:rFonts w:ascii="Times New Roman" w:hAnsi="Times New Roman" w:cs="Times New Roman"/>
          <w:sz w:val="24"/>
          <w:szCs w:val="24"/>
        </w:rPr>
      </w:pPr>
      <w:r w:rsidRPr="007803AC">
        <w:rPr>
          <w:rFonts w:ascii="Times New Roman" w:hAnsi="Times New Roman" w:cs="Times New Roman"/>
          <w:noProof/>
          <w:sz w:val="24"/>
          <w:szCs w:val="24"/>
        </w:rPr>
        <w:drawing>
          <wp:inline distT="0" distB="0" distL="0" distR="0" wp14:anchorId="41CBD057" wp14:editId="43047DC9">
            <wp:extent cx="4572000" cy="2743200"/>
            <wp:effectExtent l="0" t="0" r="0" b="0"/>
            <wp:docPr id="19" name="Chart 1">
              <a:extLst xmlns:a="http://schemas.openxmlformats.org/drawingml/2006/main">
                <a:ext uri="{FF2B5EF4-FFF2-40B4-BE49-F238E27FC236}">
                  <a16:creationId xmlns:ve="http://schemas.openxmlformats.org/markup-compatibility/2006"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a16="http://schemas.microsoft.com/office/drawing/2014/main" id="{88AA7E79-F06C-A079-86E5-E1D410B42B5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824AC3" w:rsidRDefault="00824AC3" w:rsidP="00320001">
      <w:pPr>
        <w:spacing w:line="360" w:lineRule="auto"/>
        <w:rPr>
          <w:rFonts w:ascii="Times New Roman" w:hAnsi="Times New Roman" w:cs="Times New Roman"/>
          <w:sz w:val="24"/>
          <w:szCs w:val="24"/>
        </w:rPr>
      </w:pPr>
    </w:p>
    <w:p w:rsidR="00824AC3" w:rsidRDefault="00824AC3" w:rsidP="00320001">
      <w:pPr>
        <w:spacing w:line="360" w:lineRule="auto"/>
        <w:rPr>
          <w:rFonts w:ascii="Times New Roman" w:hAnsi="Times New Roman" w:cs="Times New Roman"/>
          <w:sz w:val="24"/>
          <w:szCs w:val="24"/>
        </w:rPr>
      </w:pPr>
    </w:p>
    <w:p w:rsidR="00824AC3" w:rsidRDefault="00824AC3" w:rsidP="00320001">
      <w:pPr>
        <w:spacing w:line="360" w:lineRule="auto"/>
        <w:rPr>
          <w:rFonts w:ascii="Times New Roman" w:hAnsi="Times New Roman" w:cs="Times New Roman"/>
          <w:sz w:val="24"/>
          <w:szCs w:val="24"/>
        </w:rPr>
      </w:pPr>
    </w:p>
    <w:p w:rsidR="00824AC3" w:rsidRDefault="00824AC3" w:rsidP="00320001">
      <w:pPr>
        <w:spacing w:line="360" w:lineRule="auto"/>
        <w:rPr>
          <w:rFonts w:ascii="Times New Roman" w:hAnsi="Times New Roman" w:cs="Times New Roman"/>
          <w:sz w:val="24"/>
          <w:szCs w:val="24"/>
        </w:rPr>
      </w:pPr>
    </w:p>
    <w:p w:rsidR="00824AC3" w:rsidRPr="007803AC" w:rsidRDefault="00824AC3" w:rsidP="00320001">
      <w:pPr>
        <w:spacing w:line="360" w:lineRule="auto"/>
        <w:rPr>
          <w:rFonts w:ascii="Times New Roman" w:hAnsi="Times New Roman" w:cs="Times New Roman"/>
          <w:b/>
          <w:sz w:val="24"/>
          <w:szCs w:val="24"/>
        </w:rPr>
      </w:pPr>
      <w:proofErr w:type="gramStart"/>
      <w:r w:rsidRPr="007803AC">
        <w:rPr>
          <w:rFonts w:ascii="Times New Roman" w:hAnsi="Times New Roman" w:cs="Times New Roman"/>
          <w:b/>
          <w:sz w:val="24"/>
          <w:szCs w:val="24"/>
        </w:rPr>
        <w:lastRenderedPageBreak/>
        <w:t>CHAT  3</w:t>
      </w:r>
      <w:proofErr w:type="gramEnd"/>
    </w:p>
    <w:p w:rsidR="00824AC3" w:rsidRDefault="00824AC3" w:rsidP="00320001">
      <w:pPr>
        <w:spacing w:line="360" w:lineRule="auto"/>
        <w:rPr>
          <w:rFonts w:ascii="Times New Roman" w:hAnsi="Times New Roman" w:cs="Times New Roman"/>
          <w:b/>
          <w:sz w:val="24"/>
          <w:szCs w:val="24"/>
        </w:rPr>
      </w:pPr>
      <w:r w:rsidRPr="007803AC">
        <w:rPr>
          <w:rFonts w:ascii="Times New Roman" w:hAnsi="Times New Roman" w:cs="Times New Roman"/>
          <w:b/>
          <w:sz w:val="24"/>
          <w:szCs w:val="24"/>
        </w:rPr>
        <w:t xml:space="preserve">BAR CHAT SHOWING THE </w:t>
      </w:r>
      <w:r w:rsidR="00B328AC">
        <w:rPr>
          <w:rFonts w:ascii="Times New Roman" w:hAnsi="Times New Roman" w:cs="Times New Roman"/>
          <w:b/>
          <w:sz w:val="24"/>
          <w:szCs w:val="24"/>
        </w:rPr>
        <w:t>AVERAGE COST OF GRAVEL FROM 2017-2025</w:t>
      </w:r>
      <w:r w:rsidRPr="007803AC">
        <w:rPr>
          <w:rFonts w:ascii="Times New Roman" w:hAnsi="Times New Roman" w:cs="Times New Roman"/>
          <w:b/>
          <w:sz w:val="24"/>
          <w:szCs w:val="24"/>
        </w:rPr>
        <w:t xml:space="preserve"> </w:t>
      </w:r>
    </w:p>
    <w:p w:rsidR="00824AC3" w:rsidRDefault="00824AC3" w:rsidP="00320001">
      <w:pPr>
        <w:spacing w:line="360" w:lineRule="auto"/>
        <w:rPr>
          <w:rFonts w:ascii="Times New Roman" w:hAnsi="Times New Roman" w:cs="Times New Roman"/>
          <w:b/>
          <w:sz w:val="24"/>
          <w:szCs w:val="24"/>
        </w:rPr>
      </w:pPr>
      <w:r w:rsidRPr="007803AC">
        <w:rPr>
          <w:rFonts w:ascii="Times New Roman" w:hAnsi="Times New Roman" w:cs="Times New Roman"/>
          <w:b/>
          <w:noProof/>
          <w:sz w:val="24"/>
          <w:szCs w:val="24"/>
        </w:rPr>
        <w:drawing>
          <wp:inline distT="0" distB="0" distL="0" distR="0" wp14:anchorId="1E5A5C3E" wp14:editId="0B91704C">
            <wp:extent cx="4572000" cy="2743200"/>
            <wp:effectExtent l="0" t="0" r="0" b="0"/>
            <wp:docPr id="20" name="Chart 1">
              <a:extLst xmlns:a="http://schemas.openxmlformats.org/drawingml/2006/main">
                <a:ext uri="{FF2B5EF4-FFF2-40B4-BE49-F238E27FC236}">
                  <a16:creationId xmlns:ve="http://schemas.openxmlformats.org/markup-compatibility/2006"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a16="http://schemas.microsoft.com/office/drawing/2014/main" id="{69ADDF99-63A1-64F2-A5A6-F4FEB655B61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824AC3" w:rsidRDefault="00824AC3" w:rsidP="00320001">
      <w:pPr>
        <w:spacing w:line="360" w:lineRule="auto"/>
        <w:rPr>
          <w:rFonts w:ascii="Times New Roman" w:hAnsi="Times New Roman" w:cs="Times New Roman"/>
          <w:b/>
          <w:sz w:val="24"/>
          <w:szCs w:val="24"/>
        </w:rPr>
      </w:pPr>
      <w:r>
        <w:rPr>
          <w:rFonts w:ascii="Times New Roman" w:hAnsi="Times New Roman" w:cs="Times New Roman"/>
          <w:b/>
          <w:sz w:val="24"/>
          <w:szCs w:val="24"/>
        </w:rPr>
        <w:t>CHAT 4</w:t>
      </w:r>
    </w:p>
    <w:p w:rsidR="00824AC3" w:rsidRDefault="00824AC3" w:rsidP="00320001">
      <w:pPr>
        <w:spacing w:line="360" w:lineRule="auto"/>
        <w:rPr>
          <w:rFonts w:ascii="Times New Roman" w:hAnsi="Times New Roman" w:cs="Times New Roman"/>
          <w:b/>
          <w:sz w:val="24"/>
          <w:szCs w:val="24"/>
        </w:rPr>
      </w:pPr>
      <w:r>
        <w:rPr>
          <w:rFonts w:ascii="Times New Roman" w:hAnsi="Times New Roman" w:cs="Times New Roman"/>
          <w:b/>
          <w:sz w:val="24"/>
          <w:szCs w:val="24"/>
        </w:rPr>
        <w:t>MULTIPLE BAR CHART SHOWING THE AVERAGE PRICE OF CORRUGATED IRON SHEET</w:t>
      </w:r>
    </w:p>
    <w:p w:rsidR="00824AC3" w:rsidRDefault="00824AC3" w:rsidP="00320001">
      <w:pPr>
        <w:spacing w:line="360" w:lineRule="auto"/>
        <w:rPr>
          <w:rFonts w:ascii="Times New Roman" w:hAnsi="Times New Roman" w:cs="Times New Roman"/>
          <w:b/>
          <w:sz w:val="24"/>
          <w:szCs w:val="24"/>
        </w:rPr>
      </w:pPr>
      <w:r w:rsidRPr="007803AC">
        <w:rPr>
          <w:rFonts w:ascii="Times New Roman" w:hAnsi="Times New Roman" w:cs="Times New Roman"/>
          <w:b/>
          <w:noProof/>
          <w:sz w:val="24"/>
          <w:szCs w:val="24"/>
        </w:rPr>
        <w:drawing>
          <wp:inline distT="0" distB="0" distL="0" distR="0" wp14:anchorId="658DC8CE" wp14:editId="0B5D85B1">
            <wp:extent cx="4572000" cy="2743200"/>
            <wp:effectExtent l="19050" t="0" r="19050" b="0"/>
            <wp:docPr id="2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r w:rsidRPr="007803AC">
        <w:rPr>
          <w:rFonts w:ascii="Times New Roman" w:hAnsi="Times New Roman" w:cs="Times New Roman"/>
          <w:b/>
          <w:sz w:val="24"/>
          <w:szCs w:val="24"/>
        </w:rPr>
        <w:br w:type="page"/>
      </w:r>
    </w:p>
    <w:p w:rsidR="00824AC3" w:rsidRDefault="00824AC3" w:rsidP="00320001">
      <w:pPr>
        <w:spacing w:line="360" w:lineRule="auto"/>
        <w:rPr>
          <w:rFonts w:ascii="Times New Roman" w:hAnsi="Times New Roman" w:cs="Times New Roman"/>
          <w:b/>
          <w:sz w:val="24"/>
          <w:szCs w:val="24"/>
        </w:rPr>
      </w:pPr>
      <w:r>
        <w:rPr>
          <w:rFonts w:ascii="Times New Roman" w:hAnsi="Times New Roman" w:cs="Times New Roman"/>
          <w:b/>
          <w:sz w:val="24"/>
          <w:szCs w:val="24"/>
        </w:rPr>
        <w:lastRenderedPageBreak/>
        <w:t>TABLE 2</w:t>
      </w:r>
    </w:p>
    <w:p w:rsidR="00824AC3" w:rsidRDefault="00824AC3" w:rsidP="00320001">
      <w:pPr>
        <w:spacing w:line="360" w:lineRule="auto"/>
        <w:jc w:val="both"/>
        <w:rPr>
          <w:rFonts w:ascii="Times New Roman" w:hAnsi="Times New Roman" w:cs="Times New Roman"/>
          <w:sz w:val="24"/>
          <w:szCs w:val="24"/>
        </w:rPr>
      </w:pPr>
      <w:r w:rsidRPr="00A8206A">
        <w:rPr>
          <w:rFonts w:ascii="Times New Roman" w:hAnsi="Times New Roman" w:cs="Times New Roman"/>
          <w:sz w:val="24"/>
          <w:szCs w:val="24"/>
        </w:rPr>
        <w:t xml:space="preserve">This is also to show how inflation has also affected the cost of labour both skilled and unskilled, from the table below we can see that the payment for skilled labour in 2015 was 800 and in 2023 its now 2500 while unskilled labour in 2015 was 400 and now in 2023 is 1500. The </w:t>
      </w:r>
      <w:proofErr w:type="spellStart"/>
      <w:r w:rsidRPr="00A8206A">
        <w:rPr>
          <w:rFonts w:ascii="Times New Roman" w:hAnsi="Times New Roman" w:cs="Times New Roman"/>
          <w:sz w:val="24"/>
          <w:szCs w:val="24"/>
        </w:rPr>
        <w:t>inflationnatory</w:t>
      </w:r>
      <w:proofErr w:type="spellEnd"/>
      <w:r w:rsidRPr="00A8206A">
        <w:rPr>
          <w:rFonts w:ascii="Times New Roman" w:hAnsi="Times New Roman" w:cs="Times New Roman"/>
          <w:sz w:val="24"/>
          <w:szCs w:val="24"/>
        </w:rPr>
        <w:t xml:space="preserve"> rate </w:t>
      </w:r>
      <w:proofErr w:type="gramStart"/>
      <w:r w:rsidRPr="00A8206A">
        <w:rPr>
          <w:rFonts w:ascii="Times New Roman" w:hAnsi="Times New Roman" w:cs="Times New Roman"/>
          <w:sz w:val="24"/>
          <w:szCs w:val="24"/>
        </w:rPr>
        <w:t>has  also</w:t>
      </w:r>
      <w:proofErr w:type="gramEnd"/>
      <w:r w:rsidRPr="00A8206A">
        <w:rPr>
          <w:rFonts w:ascii="Times New Roman" w:hAnsi="Times New Roman" w:cs="Times New Roman"/>
          <w:sz w:val="24"/>
          <w:szCs w:val="24"/>
        </w:rPr>
        <w:t xml:space="preserve"> affected the rate of skilled and unskilled labour as a result, it leads to </w:t>
      </w:r>
      <w:proofErr w:type="spellStart"/>
      <w:r w:rsidRPr="00A8206A">
        <w:rPr>
          <w:rFonts w:ascii="Times New Roman" w:hAnsi="Times New Roman" w:cs="Times New Roman"/>
          <w:sz w:val="24"/>
          <w:szCs w:val="24"/>
        </w:rPr>
        <w:t>increased</w:t>
      </w:r>
      <w:proofErr w:type="spellEnd"/>
      <w:r w:rsidRPr="00A8206A">
        <w:rPr>
          <w:rFonts w:ascii="Times New Roman" w:hAnsi="Times New Roman" w:cs="Times New Roman"/>
          <w:sz w:val="24"/>
          <w:szCs w:val="24"/>
        </w:rPr>
        <w:t xml:space="preserve"> in development cost and inflation has been rising from each year.</w:t>
      </w:r>
    </w:p>
    <w:p w:rsidR="00824AC3" w:rsidRPr="00A8206A" w:rsidRDefault="00824AC3" w:rsidP="00320001">
      <w:pPr>
        <w:spacing w:line="360" w:lineRule="auto"/>
        <w:jc w:val="both"/>
        <w:rPr>
          <w:rFonts w:ascii="Times New Roman" w:hAnsi="Times New Roman" w:cs="Times New Roman"/>
          <w:b/>
          <w:sz w:val="24"/>
          <w:szCs w:val="24"/>
        </w:rPr>
      </w:pPr>
      <w:r w:rsidRPr="00A8206A">
        <w:rPr>
          <w:rFonts w:ascii="Times New Roman" w:hAnsi="Times New Roman" w:cs="Times New Roman"/>
          <w:b/>
          <w:sz w:val="24"/>
          <w:szCs w:val="24"/>
        </w:rPr>
        <w:t>AVERAGE ANNUAL COAT OF LABOUR SKIL</w:t>
      </w:r>
      <w:r w:rsidR="00B328AC">
        <w:rPr>
          <w:rFonts w:ascii="Times New Roman" w:hAnsi="Times New Roman" w:cs="Times New Roman"/>
          <w:b/>
          <w:sz w:val="24"/>
          <w:szCs w:val="24"/>
        </w:rPr>
        <w:t>LED AND UNSKILLED FROM 2017-2025</w:t>
      </w:r>
    </w:p>
    <w:tbl>
      <w:tblPr>
        <w:tblStyle w:val="TableGrid"/>
        <w:tblW w:w="0" w:type="auto"/>
        <w:tblInd w:w="720" w:type="dxa"/>
        <w:tblLook w:val="04A0" w:firstRow="1" w:lastRow="0" w:firstColumn="1" w:lastColumn="0" w:noHBand="0" w:noVBand="1"/>
      </w:tblPr>
      <w:tblGrid>
        <w:gridCol w:w="948"/>
        <w:gridCol w:w="2551"/>
        <w:gridCol w:w="2977"/>
      </w:tblGrid>
      <w:tr w:rsidR="00824AC3" w:rsidTr="00AF58B9">
        <w:tc>
          <w:tcPr>
            <w:tcW w:w="948" w:type="dxa"/>
          </w:tcPr>
          <w:p w:rsidR="00824AC3" w:rsidRPr="006F6019" w:rsidRDefault="00824AC3" w:rsidP="00320001">
            <w:pPr>
              <w:pStyle w:val="ListParagraph"/>
              <w:spacing w:line="360" w:lineRule="auto"/>
              <w:ind w:left="0"/>
              <w:rPr>
                <w:rFonts w:ascii="Times New Roman" w:hAnsi="Times New Roman" w:cs="Times New Roman"/>
                <w:b/>
                <w:sz w:val="24"/>
                <w:szCs w:val="24"/>
              </w:rPr>
            </w:pPr>
            <w:r w:rsidRPr="006F6019">
              <w:rPr>
                <w:rFonts w:ascii="Times New Roman" w:hAnsi="Times New Roman" w:cs="Times New Roman"/>
                <w:b/>
                <w:sz w:val="24"/>
                <w:szCs w:val="24"/>
              </w:rPr>
              <w:t>YEAR</w:t>
            </w:r>
          </w:p>
        </w:tc>
        <w:tc>
          <w:tcPr>
            <w:tcW w:w="2551" w:type="dxa"/>
          </w:tcPr>
          <w:p w:rsidR="00824AC3" w:rsidRPr="006F6019" w:rsidRDefault="00824AC3" w:rsidP="00320001">
            <w:pPr>
              <w:pStyle w:val="ListParagraph"/>
              <w:spacing w:line="360" w:lineRule="auto"/>
              <w:ind w:left="0"/>
              <w:rPr>
                <w:rFonts w:ascii="Times New Roman" w:hAnsi="Times New Roman" w:cs="Times New Roman"/>
                <w:b/>
                <w:sz w:val="24"/>
                <w:szCs w:val="24"/>
              </w:rPr>
            </w:pPr>
            <w:r w:rsidRPr="006F6019">
              <w:rPr>
                <w:rFonts w:ascii="Times New Roman" w:hAnsi="Times New Roman" w:cs="Times New Roman"/>
                <w:b/>
                <w:sz w:val="24"/>
                <w:szCs w:val="24"/>
              </w:rPr>
              <w:t>SKILLED LABOUR</w:t>
            </w:r>
          </w:p>
        </w:tc>
        <w:tc>
          <w:tcPr>
            <w:tcW w:w="2977" w:type="dxa"/>
          </w:tcPr>
          <w:p w:rsidR="00824AC3" w:rsidRPr="006F6019" w:rsidRDefault="00824AC3" w:rsidP="00320001">
            <w:pPr>
              <w:pStyle w:val="ListParagraph"/>
              <w:spacing w:line="360" w:lineRule="auto"/>
              <w:ind w:left="0"/>
              <w:rPr>
                <w:rFonts w:ascii="Times New Roman" w:hAnsi="Times New Roman" w:cs="Times New Roman"/>
                <w:b/>
                <w:sz w:val="24"/>
                <w:szCs w:val="24"/>
              </w:rPr>
            </w:pPr>
            <w:r w:rsidRPr="006F6019">
              <w:rPr>
                <w:rFonts w:ascii="Times New Roman" w:hAnsi="Times New Roman" w:cs="Times New Roman"/>
                <w:b/>
                <w:sz w:val="24"/>
                <w:szCs w:val="24"/>
              </w:rPr>
              <w:t>UNSKILLED LOBOUR</w:t>
            </w:r>
          </w:p>
        </w:tc>
      </w:tr>
      <w:tr w:rsidR="00CE4E91" w:rsidTr="00AF58B9">
        <w:tc>
          <w:tcPr>
            <w:tcW w:w="948" w:type="dxa"/>
          </w:tcPr>
          <w:p w:rsidR="00CE4E91" w:rsidRDefault="00CE4E91" w:rsidP="00320001">
            <w:pPr>
              <w:pStyle w:val="ListParagraph"/>
              <w:spacing w:line="360" w:lineRule="auto"/>
              <w:ind w:left="0"/>
              <w:rPr>
                <w:rFonts w:ascii="Times New Roman" w:hAnsi="Times New Roman" w:cs="Times New Roman"/>
                <w:sz w:val="24"/>
                <w:szCs w:val="24"/>
              </w:rPr>
            </w:pPr>
            <w:r>
              <w:rPr>
                <w:rFonts w:ascii="Times New Roman" w:hAnsi="Times New Roman" w:cs="Times New Roman"/>
                <w:sz w:val="24"/>
                <w:szCs w:val="24"/>
              </w:rPr>
              <w:t>2017</w:t>
            </w:r>
          </w:p>
        </w:tc>
        <w:tc>
          <w:tcPr>
            <w:tcW w:w="2551" w:type="dxa"/>
          </w:tcPr>
          <w:p w:rsidR="00CE4E91" w:rsidRDefault="00CE4E91" w:rsidP="00320001">
            <w:pPr>
              <w:pStyle w:val="ListParagraph"/>
              <w:spacing w:line="360" w:lineRule="auto"/>
              <w:ind w:left="0"/>
              <w:rPr>
                <w:rFonts w:ascii="Times New Roman" w:hAnsi="Times New Roman" w:cs="Times New Roman"/>
                <w:sz w:val="24"/>
                <w:szCs w:val="24"/>
              </w:rPr>
            </w:pPr>
            <w:r>
              <w:rPr>
                <w:rFonts w:ascii="Times New Roman" w:hAnsi="Times New Roman" w:cs="Times New Roman"/>
                <w:sz w:val="24"/>
                <w:szCs w:val="24"/>
              </w:rPr>
              <w:t>800</w:t>
            </w:r>
          </w:p>
        </w:tc>
        <w:tc>
          <w:tcPr>
            <w:tcW w:w="2977" w:type="dxa"/>
          </w:tcPr>
          <w:p w:rsidR="00CE4E91" w:rsidRDefault="00CE4E91" w:rsidP="00320001">
            <w:pPr>
              <w:pStyle w:val="ListParagraph"/>
              <w:spacing w:line="360" w:lineRule="auto"/>
              <w:ind w:left="0"/>
              <w:rPr>
                <w:rFonts w:ascii="Times New Roman" w:hAnsi="Times New Roman" w:cs="Times New Roman"/>
                <w:sz w:val="24"/>
                <w:szCs w:val="24"/>
              </w:rPr>
            </w:pPr>
            <w:r>
              <w:rPr>
                <w:rFonts w:ascii="Times New Roman" w:hAnsi="Times New Roman" w:cs="Times New Roman"/>
                <w:sz w:val="24"/>
                <w:szCs w:val="24"/>
              </w:rPr>
              <w:t>400</w:t>
            </w:r>
          </w:p>
        </w:tc>
      </w:tr>
      <w:tr w:rsidR="00CE4E91" w:rsidTr="00AF58B9">
        <w:tc>
          <w:tcPr>
            <w:tcW w:w="948" w:type="dxa"/>
          </w:tcPr>
          <w:p w:rsidR="00CE4E91" w:rsidRDefault="00CE4E91" w:rsidP="00320001">
            <w:pPr>
              <w:pStyle w:val="ListParagraph"/>
              <w:spacing w:line="360" w:lineRule="auto"/>
              <w:ind w:left="0"/>
              <w:rPr>
                <w:rFonts w:ascii="Times New Roman" w:hAnsi="Times New Roman" w:cs="Times New Roman"/>
                <w:sz w:val="24"/>
                <w:szCs w:val="24"/>
              </w:rPr>
            </w:pPr>
            <w:r>
              <w:rPr>
                <w:rFonts w:ascii="Times New Roman" w:hAnsi="Times New Roman" w:cs="Times New Roman"/>
                <w:sz w:val="24"/>
                <w:szCs w:val="24"/>
              </w:rPr>
              <w:t>2018</w:t>
            </w:r>
          </w:p>
        </w:tc>
        <w:tc>
          <w:tcPr>
            <w:tcW w:w="2551" w:type="dxa"/>
          </w:tcPr>
          <w:p w:rsidR="00CE4E91" w:rsidRDefault="00CE4E91" w:rsidP="00320001">
            <w:pPr>
              <w:pStyle w:val="ListParagraph"/>
              <w:spacing w:line="360" w:lineRule="auto"/>
              <w:ind w:left="0"/>
              <w:rPr>
                <w:rFonts w:ascii="Times New Roman" w:hAnsi="Times New Roman" w:cs="Times New Roman"/>
                <w:sz w:val="24"/>
                <w:szCs w:val="24"/>
              </w:rPr>
            </w:pPr>
            <w:r>
              <w:rPr>
                <w:rFonts w:ascii="Times New Roman" w:hAnsi="Times New Roman" w:cs="Times New Roman"/>
                <w:sz w:val="24"/>
                <w:szCs w:val="24"/>
              </w:rPr>
              <w:t>1000</w:t>
            </w:r>
          </w:p>
        </w:tc>
        <w:tc>
          <w:tcPr>
            <w:tcW w:w="2977" w:type="dxa"/>
          </w:tcPr>
          <w:p w:rsidR="00CE4E91" w:rsidRDefault="00CE4E91" w:rsidP="00320001">
            <w:pPr>
              <w:pStyle w:val="ListParagraph"/>
              <w:spacing w:line="360" w:lineRule="auto"/>
              <w:ind w:left="0"/>
              <w:rPr>
                <w:rFonts w:ascii="Times New Roman" w:hAnsi="Times New Roman" w:cs="Times New Roman"/>
                <w:sz w:val="24"/>
                <w:szCs w:val="24"/>
              </w:rPr>
            </w:pPr>
            <w:r>
              <w:rPr>
                <w:rFonts w:ascii="Times New Roman" w:hAnsi="Times New Roman" w:cs="Times New Roman"/>
                <w:sz w:val="24"/>
                <w:szCs w:val="24"/>
              </w:rPr>
              <w:t>500</w:t>
            </w:r>
          </w:p>
        </w:tc>
      </w:tr>
      <w:tr w:rsidR="00CE4E91" w:rsidTr="00AF58B9">
        <w:tc>
          <w:tcPr>
            <w:tcW w:w="948" w:type="dxa"/>
          </w:tcPr>
          <w:p w:rsidR="00CE4E91" w:rsidRDefault="00CE4E91" w:rsidP="00320001">
            <w:pPr>
              <w:pStyle w:val="ListParagraph"/>
              <w:spacing w:line="360" w:lineRule="auto"/>
              <w:ind w:left="0"/>
              <w:rPr>
                <w:rFonts w:ascii="Times New Roman" w:hAnsi="Times New Roman" w:cs="Times New Roman"/>
                <w:sz w:val="24"/>
                <w:szCs w:val="24"/>
              </w:rPr>
            </w:pPr>
            <w:r>
              <w:rPr>
                <w:rFonts w:ascii="Times New Roman" w:hAnsi="Times New Roman" w:cs="Times New Roman"/>
                <w:sz w:val="24"/>
                <w:szCs w:val="24"/>
              </w:rPr>
              <w:t>2019</w:t>
            </w:r>
          </w:p>
        </w:tc>
        <w:tc>
          <w:tcPr>
            <w:tcW w:w="2551" w:type="dxa"/>
          </w:tcPr>
          <w:p w:rsidR="00CE4E91" w:rsidRDefault="00CE4E91" w:rsidP="00320001">
            <w:pPr>
              <w:pStyle w:val="ListParagraph"/>
              <w:spacing w:line="360" w:lineRule="auto"/>
              <w:ind w:left="0"/>
              <w:rPr>
                <w:rFonts w:ascii="Times New Roman" w:hAnsi="Times New Roman" w:cs="Times New Roman"/>
                <w:sz w:val="24"/>
                <w:szCs w:val="24"/>
              </w:rPr>
            </w:pPr>
            <w:r>
              <w:rPr>
                <w:rFonts w:ascii="Times New Roman" w:hAnsi="Times New Roman" w:cs="Times New Roman"/>
                <w:sz w:val="24"/>
                <w:szCs w:val="24"/>
              </w:rPr>
              <w:t>1000</w:t>
            </w:r>
          </w:p>
        </w:tc>
        <w:tc>
          <w:tcPr>
            <w:tcW w:w="2977" w:type="dxa"/>
          </w:tcPr>
          <w:p w:rsidR="00CE4E91" w:rsidRDefault="00CE4E91" w:rsidP="00320001">
            <w:pPr>
              <w:pStyle w:val="ListParagraph"/>
              <w:spacing w:line="360" w:lineRule="auto"/>
              <w:ind w:left="0"/>
              <w:rPr>
                <w:rFonts w:ascii="Times New Roman" w:hAnsi="Times New Roman" w:cs="Times New Roman"/>
                <w:sz w:val="24"/>
                <w:szCs w:val="24"/>
              </w:rPr>
            </w:pPr>
            <w:r>
              <w:rPr>
                <w:rFonts w:ascii="Times New Roman" w:hAnsi="Times New Roman" w:cs="Times New Roman"/>
                <w:sz w:val="24"/>
                <w:szCs w:val="24"/>
              </w:rPr>
              <w:t>500</w:t>
            </w:r>
          </w:p>
        </w:tc>
      </w:tr>
      <w:tr w:rsidR="00CE4E91" w:rsidTr="00AF58B9">
        <w:tc>
          <w:tcPr>
            <w:tcW w:w="948" w:type="dxa"/>
          </w:tcPr>
          <w:p w:rsidR="00CE4E91" w:rsidRDefault="00CE4E91" w:rsidP="00320001">
            <w:pPr>
              <w:pStyle w:val="ListParagraph"/>
              <w:spacing w:line="360" w:lineRule="auto"/>
              <w:ind w:left="0"/>
              <w:rPr>
                <w:rFonts w:ascii="Times New Roman" w:hAnsi="Times New Roman" w:cs="Times New Roman"/>
                <w:sz w:val="24"/>
                <w:szCs w:val="24"/>
              </w:rPr>
            </w:pPr>
            <w:r>
              <w:rPr>
                <w:rFonts w:ascii="Times New Roman" w:hAnsi="Times New Roman" w:cs="Times New Roman"/>
                <w:sz w:val="24"/>
                <w:szCs w:val="24"/>
              </w:rPr>
              <w:t>2020</w:t>
            </w:r>
          </w:p>
        </w:tc>
        <w:tc>
          <w:tcPr>
            <w:tcW w:w="2551" w:type="dxa"/>
          </w:tcPr>
          <w:p w:rsidR="00CE4E91" w:rsidRDefault="00CE4E91" w:rsidP="00320001">
            <w:pPr>
              <w:pStyle w:val="ListParagraph"/>
              <w:spacing w:line="360" w:lineRule="auto"/>
              <w:ind w:left="0"/>
              <w:rPr>
                <w:rFonts w:ascii="Times New Roman" w:hAnsi="Times New Roman" w:cs="Times New Roman"/>
                <w:sz w:val="24"/>
                <w:szCs w:val="24"/>
              </w:rPr>
            </w:pPr>
            <w:r>
              <w:rPr>
                <w:rFonts w:ascii="Times New Roman" w:hAnsi="Times New Roman" w:cs="Times New Roman"/>
                <w:sz w:val="24"/>
                <w:szCs w:val="24"/>
              </w:rPr>
              <w:t>1200</w:t>
            </w:r>
          </w:p>
        </w:tc>
        <w:tc>
          <w:tcPr>
            <w:tcW w:w="2977" w:type="dxa"/>
          </w:tcPr>
          <w:p w:rsidR="00CE4E91" w:rsidRDefault="00CE4E91" w:rsidP="00320001">
            <w:pPr>
              <w:pStyle w:val="ListParagraph"/>
              <w:spacing w:line="360" w:lineRule="auto"/>
              <w:ind w:left="0"/>
              <w:rPr>
                <w:rFonts w:ascii="Times New Roman" w:hAnsi="Times New Roman" w:cs="Times New Roman"/>
                <w:sz w:val="24"/>
                <w:szCs w:val="24"/>
              </w:rPr>
            </w:pPr>
            <w:r>
              <w:rPr>
                <w:rFonts w:ascii="Times New Roman" w:hAnsi="Times New Roman" w:cs="Times New Roman"/>
                <w:sz w:val="24"/>
                <w:szCs w:val="24"/>
              </w:rPr>
              <w:t>700</w:t>
            </w:r>
          </w:p>
        </w:tc>
      </w:tr>
      <w:tr w:rsidR="00CE4E91" w:rsidTr="00AF58B9">
        <w:tc>
          <w:tcPr>
            <w:tcW w:w="948" w:type="dxa"/>
          </w:tcPr>
          <w:p w:rsidR="00CE4E91" w:rsidRDefault="00CE4E91" w:rsidP="00320001">
            <w:pPr>
              <w:pStyle w:val="ListParagraph"/>
              <w:spacing w:line="360" w:lineRule="auto"/>
              <w:ind w:left="0"/>
              <w:rPr>
                <w:rFonts w:ascii="Times New Roman" w:hAnsi="Times New Roman" w:cs="Times New Roman"/>
                <w:sz w:val="24"/>
                <w:szCs w:val="24"/>
              </w:rPr>
            </w:pPr>
            <w:r>
              <w:rPr>
                <w:rFonts w:ascii="Times New Roman" w:hAnsi="Times New Roman" w:cs="Times New Roman"/>
                <w:sz w:val="24"/>
                <w:szCs w:val="24"/>
              </w:rPr>
              <w:t>2021</w:t>
            </w:r>
          </w:p>
        </w:tc>
        <w:tc>
          <w:tcPr>
            <w:tcW w:w="2551" w:type="dxa"/>
          </w:tcPr>
          <w:p w:rsidR="00CE4E91" w:rsidRDefault="00CE4E91" w:rsidP="00320001">
            <w:pPr>
              <w:pStyle w:val="ListParagraph"/>
              <w:spacing w:line="360" w:lineRule="auto"/>
              <w:ind w:left="0"/>
              <w:rPr>
                <w:rFonts w:ascii="Times New Roman" w:hAnsi="Times New Roman" w:cs="Times New Roman"/>
                <w:sz w:val="24"/>
                <w:szCs w:val="24"/>
              </w:rPr>
            </w:pPr>
            <w:r>
              <w:rPr>
                <w:rFonts w:ascii="Times New Roman" w:hAnsi="Times New Roman" w:cs="Times New Roman"/>
                <w:sz w:val="24"/>
                <w:szCs w:val="24"/>
              </w:rPr>
              <w:t>1300</w:t>
            </w:r>
          </w:p>
        </w:tc>
        <w:tc>
          <w:tcPr>
            <w:tcW w:w="2977" w:type="dxa"/>
          </w:tcPr>
          <w:p w:rsidR="00CE4E91" w:rsidRDefault="00CE4E91" w:rsidP="00320001">
            <w:pPr>
              <w:pStyle w:val="ListParagraph"/>
              <w:spacing w:line="360" w:lineRule="auto"/>
              <w:ind w:left="0"/>
              <w:rPr>
                <w:rFonts w:ascii="Times New Roman" w:hAnsi="Times New Roman" w:cs="Times New Roman"/>
                <w:sz w:val="24"/>
                <w:szCs w:val="24"/>
              </w:rPr>
            </w:pPr>
            <w:r>
              <w:rPr>
                <w:rFonts w:ascii="Times New Roman" w:hAnsi="Times New Roman" w:cs="Times New Roman"/>
                <w:sz w:val="24"/>
                <w:szCs w:val="24"/>
              </w:rPr>
              <w:t>800</w:t>
            </w:r>
          </w:p>
        </w:tc>
      </w:tr>
      <w:tr w:rsidR="00CE4E91" w:rsidTr="00AF58B9">
        <w:tc>
          <w:tcPr>
            <w:tcW w:w="948" w:type="dxa"/>
          </w:tcPr>
          <w:p w:rsidR="00CE4E91" w:rsidRDefault="00CE4E91" w:rsidP="00320001">
            <w:pPr>
              <w:pStyle w:val="ListParagraph"/>
              <w:spacing w:line="360" w:lineRule="auto"/>
              <w:ind w:left="0"/>
              <w:rPr>
                <w:rFonts w:ascii="Times New Roman" w:hAnsi="Times New Roman" w:cs="Times New Roman"/>
                <w:sz w:val="24"/>
                <w:szCs w:val="24"/>
              </w:rPr>
            </w:pPr>
            <w:r>
              <w:rPr>
                <w:rFonts w:ascii="Times New Roman" w:hAnsi="Times New Roman" w:cs="Times New Roman"/>
                <w:sz w:val="24"/>
                <w:szCs w:val="24"/>
              </w:rPr>
              <w:t>2022</w:t>
            </w:r>
          </w:p>
        </w:tc>
        <w:tc>
          <w:tcPr>
            <w:tcW w:w="2551" w:type="dxa"/>
          </w:tcPr>
          <w:p w:rsidR="00CE4E91" w:rsidRDefault="00CE4E91" w:rsidP="00320001">
            <w:pPr>
              <w:pStyle w:val="ListParagraph"/>
              <w:spacing w:line="360" w:lineRule="auto"/>
              <w:ind w:left="0"/>
              <w:rPr>
                <w:rFonts w:ascii="Times New Roman" w:hAnsi="Times New Roman" w:cs="Times New Roman"/>
                <w:sz w:val="24"/>
                <w:szCs w:val="24"/>
              </w:rPr>
            </w:pPr>
            <w:r>
              <w:rPr>
                <w:rFonts w:ascii="Times New Roman" w:hAnsi="Times New Roman" w:cs="Times New Roman"/>
                <w:sz w:val="24"/>
                <w:szCs w:val="24"/>
              </w:rPr>
              <w:t>1500</w:t>
            </w:r>
          </w:p>
        </w:tc>
        <w:tc>
          <w:tcPr>
            <w:tcW w:w="2977" w:type="dxa"/>
          </w:tcPr>
          <w:p w:rsidR="00CE4E91" w:rsidRDefault="00CE4E91" w:rsidP="00320001">
            <w:pPr>
              <w:pStyle w:val="ListParagraph"/>
              <w:spacing w:line="360" w:lineRule="auto"/>
              <w:ind w:left="0"/>
              <w:rPr>
                <w:rFonts w:ascii="Times New Roman" w:hAnsi="Times New Roman" w:cs="Times New Roman"/>
                <w:sz w:val="24"/>
                <w:szCs w:val="24"/>
              </w:rPr>
            </w:pPr>
            <w:r>
              <w:rPr>
                <w:rFonts w:ascii="Times New Roman" w:hAnsi="Times New Roman" w:cs="Times New Roman"/>
                <w:sz w:val="24"/>
                <w:szCs w:val="24"/>
              </w:rPr>
              <w:t>1000</w:t>
            </w:r>
          </w:p>
        </w:tc>
      </w:tr>
      <w:tr w:rsidR="00CE4E91" w:rsidTr="00AF58B9">
        <w:tc>
          <w:tcPr>
            <w:tcW w:w="948" w:type="dxa"/>
          </w:tcPr>
          <w:p w:rsidR="00CE4E91" w:rsidRDefault="00CE4E91" w:rsidP="00320001">
            <w:pPr>
              <w:pStyle w:val="ListParagraph"/>
              <w:spacing w:line="360" w:lineRule="auto"/>
              <w:ind w:left="0"/>
              <w:rPr>
                <w:rFonts w:ascii="Times New Roman" w:hAnsi="Times New Roman" w:cs="Times New Roman"/>
                <w:sz w:val="24"/>
                <w:szCs w:val="24"/>
              </w:rPr>
            </w:pPr>
            <w:r>
              <w:rPr>
                <w:rFonts w:ascii="Times New Roman" w:hAnsi="Times New Roman" w:cs="Times New Roman"/>
                <w:sz w:val="24"/>
                <w:szCs w:val="24"/>
              </w:rPr>
              <w:t>2023</w:t>
            </w:r>
          </w:p>
        </w:tc>
        <w:tc>
          <w:tcPr>
            <w:tcW w:w="2551" w:type="dxa"/>
          </w:tcPr>
          <w:p w:rsidR="00CE4E91" w:rsidRDefault="00CE4E91" w:rsidP="00320001">
            <w:pPr>
              <w:pStyle w:val="ListParagraph"/>
              <w:spacing w:line="360" w:lineRule="auto"/>
              <w:ind w:left="0"/>
              <w:rPr>
                <w:rFonts w:ascii="Times New Roman" w:hAnsi="Times New Roman" w:cs="Times New Roman"/>
                <w:sz w:val="24"/>
                <w:szCs w:val="24"/>
              </w:rPr>
            </w:pPr>
            <w:r>
              <w:rPr>
                <w:rFonts w:ascii="Times New Roman" w:hAnsi="Times New Roman" w:cs="Times New Roman"/>
                <w:sz w:val="24"/>
                <w:szCs w:val="24"/>
              </w:rPr>
              <w:t>1800</w:t>
            </w:r>
          </w:p>
        </w:tc>
        <w:tc>
          <w:tcPr>
            <w:tcW w:w="2977" w:type="dxa"/>
          </w:tcPr>
          <w:p w:rsidR="00CE4E91" w:rsidRDefault="00CE4E91" w:rsidP="00320001">
            <w:pPr>
              <w:pStyle w:val="ListParagraph"/>
              <w:spacing w:line="360" w:lineRule="auto"/>
              <w:ind w:left="0"/>
              <w:rPr>
                <w:rFonts w:ascii="Times New Roman" w:hAnsi="Times New Roman" w:cs="Times New Roman"/>
                <w:sz w:val="24"/>
                <w:szCs w:val="24"/>
              </w:rPr>
            </w:pPr>
            <w:r>
              <w:rPr>
                <w:rFonts w:ascii="Times New Roman" w:hAnsi="Times New Roman" w:cs="Times New Roman"/>
                <w:sz w:val="24"/>
                <w:szCs w:val="24"/>
              </w:rPr>
              <w:t>1200</w:t>
            </w:r>
          </w:p>
        </w:tc>
      </w:tr>
      <w:tr w:rsidR="00CE4E91" w:rsidTr="00AF58B9">
        <w:tc>
          <w:tcPr>
            <w:tcW w:w="948" w:type="dxa"/>
          </w:tcPr>
          <w:p w:rsidR="00CE4E91" w:rsidRDefault="00CE4E91" w:rsidP="00320001">
            <w:pPr>
              <w:pStyle w:val="ListParagraph"/>
              <w:spacing w:line="360" w:lineRule="auto"/>
              <w:ind w:left="0"/>
              <w:rPr>
                <w:rFonts w:ascii="Times New Roman" w:hAnsi="Times New Roman" w:cs="Times New Roman"/>
                <w:sz w:val="24"/>
                <w:szCs w:val="24"/>
              </w:rPr>
            </w:pPr>
            <w:r>
              <w:rPr>
                <w:rFonts w:ascii="Times New Roman" w:hAnsi="Times New Roman" w:cs="Times New Roman"/>
                <w:sz w:val="24"/>
                <w:szCs w:val="24"/>
              </w:rPr>
              <w:t>2024</w:t>
            </w:r>
          </w:p>
        </w:tc>
        <w:tc>
          <w:tcPr>
            <w:tcW w:w="2551" w:type="dxa"/>
          </w:tcPr>
          <w:p w:rsidR="00CE4E91" w:rsidRDefault="00CE4E91" w:rsidP="00320001">
            <w:pPr>
              <w:pStyle w:val="ListParagraph"/>
              <w:spacing w:line="360" w:lineRule="auto"/>
              <w:ind w:left="0"/>
              <w:rPr>
                <w:rFonts w:ascii="Times New Roman" w:hAnsi="Times New Roman" w:cs="Times New Roman"/>
                <w:sz w:val="24"/>
                <w:szCs w:val="24"/>
              </w:rPr>
            </w:pPr>
            <w:r>
              <w:rPr>
                <w:rFonts w:ascii="Times New Roman" w:hAnsi="Times New Roman" w:cs="Times New Roman"/>
                <w:sz w:val="24"/>
                <w:szCs w:val="24"/>
              </w:rPr>
              <w:t>2000</w:t>
            </w:r>
          </w:p>
        </w:tc>
        <w:tc>
          <w:tcPr>
            <w:tcW w:w="2977" w:type="dxa"/>
          </w:tcPr>
          <w:p w:rsidR="00CE4E91" w:rsidRDefault="00CE4E91" w:rsidP="00320001">
            <w:pPr>
              <w:pStyle w:val="ListParagraph"/>
              <w:spacing w:line="360" w:lineRule="auto"/>
              <w:ind w:left="0"/>
              <w:rPr>
                <w:rFonts w:ascii="Times New Roman" w:hAnsi="Times New Roman" w:cs="Times New Roman"/>
                <w:sz w:val="24"/>
                <w:szCs w:val="24"/>
              </w:rPr>
            </w:pPr>
            <w:r>
              <w:rPr>
                <w:rFonts w:ascii="Times New Roman" w:hAnsi="Times New Roman" w:cs="Times New Roman"/>
                <w:sz w:val="24"/>
                <w:szCs w:val="24"/>
              </w:rPr>
              <w:t>1500</w:t>
            </w:r>
          </w:p>
        </w:tc>
      </w:tr>
      <w:tr w:rsidR="00CE4E91" w:rsidTr="00AF58B9">
        <w:tc>
          <w:tcPr>
            <w:tcW w:w="948" w:type="dxa"/>
          </w:tcPr>
          <w:p w:rsidR="00CE4E91" w:rsidRDefault="00CE4E91" w:rsidP="00320001">
            <w:pPr>
              <w:pStyle w:val="ListParagraph"/>
              <w:spacing w:line="360" w:lineRule="auto"/>
              <w:ind w:left="0"/>
              <w:rPr>
                <w:rFonts w:ascii="Times New Roman" w:hAnsi="Times New Roman" w:cs="Times New Roman"/>
                <w:sz w:val="24"/>
                <w:szCs w:val="24"/>
              </w:rPr>
            </w:pPr>
            <w:r>
              <w:rPr>
                <w:rFonts w:ascii="Times New Roman" w:hAnsi="Times New Roman" w:cs="Times New Roman"/>
                <w:sz w:val="24"/>
                <w:szCs w:val="24"/>
              </w:rPr>
              <w:t>2025</w:t>
            </w:r>
          </w:p>
        </w:tc>
        <w:tc>
          <w:tcPr>
            <w:tcW w:w="2551" w:type="dxa"/>
          </w:tcPr>
          <w:p w:rsidR="00CE4E91" w:rsidRDefault="00CE4E91" w:rsidP="00320001">
            <w:pPr>
              <w:pStyle w:val="ListParagraph"/>
              <w:spacing w:line="360" w:lineRule="auto"/>
              <w:ind w:left="0"/>
              <w:rPr>
                <w:rFonts w:ascii="Times New Roman" w:hAnsi="Times New Roman" w:cs="Times New Roman"/>
                <w:sz w:val="24"/>
                <w:szCs w:val="24"/>
              </w:rPr>
            </w:pPr>
            <w:r>
              <w:rPr>
                <w:rFonts w:ascii="Times New Roman" w:hAnsi="Times New Roman" w:cs="Times New Roman"/>
                <w:sz w:val="24"/>
                <w:szCs w:val="24"/>
              </w:rPr>
              <w:t>2500</w:t>
            </w:r>
          </w:p>
        </w:tc>
        <w:tc>
          <w:tcPr>
            <w:tcW w:w="2977" w:type="dxa"/>
          </w:tcPr>
          <w:p w:rsidR="00CE4E91" w:rsidRDefault="00CE4E91" w:rsidP="00320001">
            <w:pPr>
              <w:pStyle w:val="ListParagraph"/>
              <w:spacing w:line="360" w:lineRule="auto"/>
              <w:ind w:left="0"/>
              <w:rPr>
                <w:rFonts w:ascii="Times New Roman" w:hAnsi="Times New Roman" w:cs="Times New Roman"/>
                <w:sz w:val="24"/>
                <w:szCs w:val="24"/>
              </w:rPr>
            </w:pPr>
            <w:r>
              <w:rPr>
                <w:rFonts w:ascii="Times New Roman" w:hAnsi="Times New Roman" w:cs="Times New Roman"/>
                <w:sz w:val="24"/>
                <w:szCs w:val="24"/>
              </w:rPr>
              <w:t>1500</w:t>
            </w:r>
          </w:p>
        </w:tc>
      </w:tr>
    </w:tbl>
    <w:p w:rsidR="00824AC3" w:rsidRDefault="00824AC3" w:rsidP="00320001">
      <w:pPr>
        <w:pStyle w:val="ListParagraph"/>
        <w:spacing w:line="360" w:lineRule="auto"/>
        <w:rPr>
          <w:rFonts w:ascii="Times New Roman" w:hAnsi="Times New Roman" w:cs="Times New Roman"/>
          <w:b/>
          <w:sz w:val="24"/>
          <w:szCs w:val="24"/>
        </w:rPr>
      </w:pPr>
      <w:r w:rsidRPr="006F6019">
        <w:rPr>
          <w:rFonts w:ascii="Times New Roman" w:hAnsi="Times New Roman" w:cs="Times New Roman"/>
          <w:b/>
          <w:sz w:val="24"/>
          <w:szCs w:val="24"/>
        </w:rPr>
        <w:t>SOURCE</w:t>
      </w:r>
      <w:proofErr w:type="gramStart"/>
      <w:r w:rsidRPr="006F6019">
        <w:rPr>
          <w:rFonts w:ascii="Times New Roman" w:hAnsi="Times New Roman" w:cs="Times New Roman"/>
          <w:b/>
          <w:sz w:val="24"/>
          <w:szCs w:val="24"/>
        </w:rPr>
        <w:t>:BUREAU</w:t>
      </w:r>
      <w:proofErr w:type="gramEnd"/>
      <w:r w:rsidRPr="006F6019">
        <w:rPr>
          <w:rFonts w:ascii="Times New Roman" w:hAnsi="Times New Roman" w:cs="Times New Roman"/>
          <w:b/>
          <w:sz w:val="24"/>
          <w:szCs w:val="24"/>
        </w:rPr>
        <w:t xml:space="preserve"> OF LAND</w:t>
      </w:r>
    </w:p>
    <w:p w:rsidR="00824AC3" w:rsidRDefault="00824AC3" w:rsidP="00320001">
      <w:pPr>
        <w:pStyle w:val="ListParagraph"/>
        <w:spacing w:line="360" w:lineRule="auto"/>
        <w:rPr>
          <w:rFonts w:ascii="Times New Roman" w:hAnsi="Times New Roman" w:cs="Times New Roman"/>
          <w:b/>
          <w:sz w:val="24"/>
          <w:szCs w:val="24"/>
        </w:rPr>
      </w:pPr>
    </w:p>
    <w:p w:rsidR="00824AC3" w:rsidRDefault="00824AC3" w:rsidP="00320001">
      <w:pPr>
        <w:pStyle w:val="ListParagraph"/>
        <w:spacing w:line="360" w:lineRule="auto"/>
        <w:rPr>
          <w:rFonts w:ascii="Times New Roman" w:hAnsi="Times New Roman" w:cs="Times New Roman"/>
          <w:b/>
          <w:sz w:val="24"/>
          <w:szCs w:val="24"/>
        </w:rPr>
      </w:pPr>
    </w:p>
    <w:p w:rsidR="00824AC3" w:rsidRDefault="00824AC3" w:rsidP="00320001">
      <w:pPr>
        <w:pStyle w:val="ListParagraph"/>
        <w:spacing w:line="360" w:lineRule="auto"/>
        <w:rPr>
          <w:rFonts w:ascii="Times New Roman" w:hAnsi="Times New Roman" w:cs="Times New Roman"/>
          <w:b/>
          <w:sz w:val="24"/>
          <w:szCs w:val="24"/>
        </w:rPr>
      </w:pPr>
    </w:p>
    <w:p w:rsidR="00824AC3" w:rsidRDefault="00824AC3" w:rsidP="00320001">
      <w:pPr>
        <w:pStyle w:val="ListParagraph"/>
        <w:spacing w:line="360" w:lineRule="auto"/>
        <w:rPr>
          <w:rFonts w:ascii="Times New Roman" w:hAnsi="Times New Roman" w:cs="Times New Roman"/>
          <w:b/>
          <w:sz w:val="24"/>
          <w:szCs w:val="24"/>
        </w:rPr>
      </w:pPr>
    </w:p>
    <w:p w:rsidR="00824AC3" w:rsidRDefault="00824AC3" w:rsidP="00320001">
      <w:pPr>
        <w:pStyle w:val="ListParagraph"/>
        <w:spacing w:line="360" w:lineRule="auto"/>
        <w:rPr>
          <w:rFonts w:ascii="Times New Roman" w:hAnsi="Times New Roman" w:cs="Times New Roman"/>
          <w:b/>
          <w:sz w:val="24"/>
          <w:szCs w:val="24"/>
        </w:rPr>
      </w:pPr>
    </w:p>
    <w:p w:rsidR="00824AC3" w:rsidRDefault="00824AC3" w:rsidP="00320001">
      <w:pPr>
        <w:pStyle w:val="ListParagraph"/>
        <w:spacing w:line="360" w:lineRule="auto"/>
        <w:rPr>
          <w:rFonts w:ascii="Times New Roman" w:hAnsi="Times New Roman" w:cs="Times New Roman"/>
          <w:b/>
          <w:sz w:val="24"/>
          <w:szCs w:val="24"/>
        </w:rPr>
      </w:pPr>
    </w:p>
    <w:p w:rsidR="00824AC3" w:rsidRDefault="00824AC3" w:rsidP="00320001">
      <w:pPr>
        <w:pStyle w:val="ListParagraph"/>
        <w:spacing w:line="360" w:lineRule="auto"/>
        <w:rPr>
          <w:rFonts w:ascii="Times New Roman" w:hAnsi="Times New Roman" w:cs="Times New Roman"/>
          <w:b/>
          <w:sz w:val="24"/>
          <w:szCs w:val="24"/>
        </w:rPr>
      </w:pPr>
    </w:p>
    <w:p w:rsidR="00824AC3" w:rsidRDefault="00824AC3" w:rsidP="00320001">
      <w:pPr>
        <w:pStyle w:val="ListParagraph"/>
        <w:spacing w:line="360" w:lineRule="auto"/>
        <w:rPr>
          <w:rFonts w:ascii="Times New Roman" w:hAnsi="Times New Roman" w:cs="Times New Roman"/>
          <w:b/>
          <w:sz w:val="24"/>
          <w:szCs w:val="24"/>
        </w:rPr>
      </w:pPr>
    </w:p>
    <w:p w:rsidR="00824AC3" w:rsidRDefault="00824AC3" w:rsidP="00320001">
      <w:pPr>
        <w:pStyle w:val="ListParagraph"/>
        <w:spacing w:line="360" w:lineRule="auto"/>
        <w:rPr>
          <w:rFonts w:ascii="Times New Roman" w:hAnsi="Times New Roman" w:cs="Times New Roman"/>
          <w:b/>
          <w:sz w:val="24"/>
          <w:szCs w:val="24"/>
        </w:rPr>
      </w:pPr>
    </w:p>
    <w:p w:rsidR="00824AC3" w:rsidRDefault="00824AC3" w:rsidP="00320001">
      <w:pPr>
        <w:pStyle w:val="ListParagraph"/>
        <w:spacing w:line="360" w:lineRule="auto"/>
        <w:rPr>
          <w:rFonts w:ascii="Times New Roman" w:hAnsi="Times New Roman" w:cs="Times New Roman"/>
          <w:b/>
          <w:sz w:val="24"/>
          <w:szCs w:val="24"/>
        </w:rPr>
      </w:pPr>
    </w:p>
    <w:p w:rsidR="00824AC3" w:rsidRPr="00320001" w:rsidRDefault="00824AC3" w:rsidP="00320001">
      <w:pPr>
        <w:spacing w:line="360" w:lineRule="auto"/>
        <w:rPr>
          <w:rFonts w:ascii="Times New Roman" w:hAnsi="Times New Roman" w:cs="Times New Roman"/>
          <w:b/>
          <w:sz w:val="24"/>
          <w:szCs w:val="24"/>
        </w:rPr>
      </w:pPr>
      <w:r w:rsidRPr="00320001">
        <w:rPr>
          <w:rFonts w:ascii="Times New Roman" w:hAnsi="Times New Roman" w:cs="Times New Roman"/>
          <w:b/>
          <w:sz w:val="24"/>
          <w:szCs w:val="24"/>
        </w:rPr>
        <w:lastRenderedPageBreak/>
        <w:t>CHAT 5</w:t>
      </w:r>
    </w:p>
    <w:p w:rsidR="00824AC3" w:rsidRDefault="00824AC3" w:rsidP="00320001">
      <w:pPr>
        <w:pStyle w:val="ListParagraph"/>
        <w:spacing w:line="360" w:lineRule="auto"/>
        <w:rPr>
          <w:rFonts w:ascii="Times New Roman" w:hAnsi="Times New Roman" w:cs="Times New Roman"/>
          <w:b/>
          <w:sz w:val="24"/>
          <w:szCs w:val="24"/>
        </w:rPr>
      </w:pPr>
      <w:r>
        <w:rPr>
          <w:rFonts w:ascii="Times New Roman" w:hAnsi="Times New Roman" w:cs="Times New Roman"/>
          <w:b/>
          <w:sz w:val="24"/>
          <w:szCs w:val="24"/>
        </w:rPr>
        <w:t xml:space="preserve">MULTIPULE BAR CHAT SHOWING THE AVERAGE COST OF LABOUR (SKILLED AND </w:t>
      </w:r>
      <w:r w:rsidR="00B328AC">
        <w:rPr>
          <w:rFonts w:ascii="Times New Roman" w:hAnsi="Times New Roman" w:cs="Times New Roman"/>
          <w:b/>
          <w:sz w:val="24"/>
          <w:szCs w:val="24"/>
        </w:rPr>
        <w:t>UNSKILLED LABOUR) FROM 2017-2025</w:t>
      </w:r>
    </w:p>
    <w:p w:rsidR="00824AC3" w:rsidRDefault="00824AC3" w:rsidP="00320001">
      <w:pPr>
        <w:pStyle w:val="ListParagraph"/>
        <w:spacing w:line="360" w:lineRule="auto"/>
        <w:rPr>
          <w:rFonts w:ascii="Times New Roman" w:hAnsi="Times New Roman" w:cs="Times New Roman"/>
          <w:b/>
          <w:sz w:val="24"/>
          <w:szCs w:val="24"/>
        </w:rPr>
      </w:pPr>
      <w:r w:rsidRPr="00BC4F1C">
        <w:rPr>
          <w:rFonts w:ascii="Times New Roman" w:hAnsi="Times New Roman" w:cs="Times New Roman"/>
          <w:b/>
          <w:noProof/>
          <w:sz w:val="24"/>
          <w:szCs w:val="24"/>
        </w:rPr>
        <w:drawing>
          <wp:inline distT="0" distB="0" distL="0" distR="0" wp14:anchorId="1DDE9EA3" wp14:editId="007883B3">
            <wp:extent cx="4572000" cy="2743200"/>
            <wp:effectExtent l="19050" t="0" r="19050" b="0"/>
            <wp:docPr id="2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824AC3" w:rsidRDefault="00824AC3" w:rsidP="00320001">
      <w:pPr>
        <w:pStyle w:val="ListParagraph"/>
        <w:spacing w:line="360" w:lineRule="auto"/>
        <w:rPr>
          <w:rFonts w:ascii="Times New Roman" w:hAnsi="Times New Roman" w:cs="Times New Roman"/>
          <w:b/>
          <w:sz w:val="24"/>
          <w:szCs w:val="24"/>
        </w:rPr>
      </w:pPr>
      <w:proofErr w:type="gramStart"/>
      <w:r>
        <w:rPr>
          <w:rFonts w:ascii="Times New Roman" w:hAnsi="Times New Roman" w:cs="Times New Roman"/>
          <w:b/>
          <w:sz w:val="24"/>
          <w:szCs w:val="24"/>
        </w:rPr>
        <w:t>TABLE  3</w:t>
      </w:r>
      <w:proofErr w:type="gramEnd"/>
    </w:p>
    <w:p w:rsidR="00824AC3" w:rsidRDefault="00824AC3" w:rsidP="00320001">
      <w:pPr>
        <w:pStyle w:val="ListParagraph"/>
        <w:spacing w:line="360" w:lineRule="auto"/>
        <w:rPr>
          <w:rFonts w:ascii="Times New Roman" w:hAnsi="Times New Roman" w:cs="Times New Roman"/>
          <w:b/>
          <w:sz w:val="24"/>
          <w:szCs w:val="24"/>
        </w:rPr>
      </w:pPr>
      <w:r>
        <w:rPr>
          <w:rFonts w:ascii="Times New Roman" w:hAnsi="Times New Roman" w:cs="Times New Roman"/>
          <w:b/>
          <w:sz w:val="24"/>
          <w:szCs w:val="24"/>
        </w:rPr>
        <w:t xml:space="preserve">AVERAGE EXCHANGE </w:t>
      </w:r>
      <w:proofErr w:type="gramStart"/>
      <w:r>
        <w:rPr>
          <w:rFonts w:ascii="Times New Roman" w:hAnsi="Times New Roman" w:cs="Times New Roman"/>
          <w:b/>
          <w:sz w:val="24"/>
          <w:szCs w:val="24"/>
        </w:rPr>
        <w:t>RATE  OF</w:t>
      </w:r>
      <w:proofErr w:type="gramEnd"/>
      <w:r>
        <w:rPr>
          <w:rFonts w:ascii="Times New Roman" w:hAnsi="Times New Roman" w:cs="Times New Roman"/>
          <w:b/>
          <w:sz w:val="24"/>
          <w:szCs w:val="24"/>
        </w:rPr>
        <w:t xml:space="preserve"> NAIRA TO DOLLAR AND P</w:t>
      </w:r>
      <w:r w:rsidR="00B328AC">
        <w:rPr>
          <w:rFonts w:ascii="Times New Roman" w:hAnsi="Times New Roman" w:cs="Times New Roman"/>
          <w:b/>
          <w:sz w:val="24"/>
          <w:szCs w:val="24"/>
        </w:rPr>
        <w:t>OUNDS STARTING FROM 2017 TO 2025</w:t>
      </w:r>
    </w:p>
    <w:p w:rsidR="00824AC3" w:rsidRDefault="00824AC3" w:rsidP="00320001">
      <w:pPr>
        <w:pStyle w:val="ListParagraph"/>
        <w:spacing w:line="360" w:lineRule="auto"/>
        <w:rPr>
          <w:rFonts w:ascii="Times New Roman" w:hAnsi="Times New Roman" w:cs="Times New Roman"/>
          <w:b/>
          <w:sz w:val="24"/>
          <w:szCs w:val="24"/>
        </w:rPr>
      </w:pPr>
    </w:p>
    <w:p w:rsidR="00824AC3" w:rsidRDefault="00824AC3" w:rsidP="00320001">
      <w:pPr>
        <w:pStyle w:val="ListParagraph"/>
        <w:spacing w:line="360" w:lineRule="auto"/>
        <w:jc w:val="both"/>
        <w:rPr>
          <w:rFonts w:ascii="Times New Roman" w:hAnsi="Times New Roman" w:cs="Times New Roman"/>
          <w:sz w:val="24"/>
          <w:szCs w:val="24"/>
        </w:rPr>
      </w:pPr>
      <w:r w:rsidRPr="00BC4F1C">
        <w:rPr>
          <w:rFonts w:ascii="Times New Roman" w:hAnsi="Times New Roman" w:cs="Times New Roman"/>
          <w:sz w:val="24"/>
          <w:szCs w:val="24"/>
        </w:rPr>
        <w:t xml:space="preserve">This </w:t>
      </w:r>
      <w:r>
        <w:rPr>
          <w:rFonts w:ascii="Times New Roman" w:hAnsi="Times New Roman" w:cs="Times New Roman"/>
          <w:sz w:val="24"/>
          <w:szCs w:val="24"/>
        </w:rPr>
        <w:t xml:space="preserve">table shows different one dollar to naira and pounds sterling to naira, this is important because the country still depends on importation of some building materials, most importantly to </w:t>
      </w:r>
      <w:proofErr w:type="spellStart"/>
      <w:proofErr w:type="gramStart"/>
      <w:r>
        <w:rPr>
          <w:rFonts w:ascii="Times New Roman" w:hAnsi="Times New Roman" w:cs="Times New Roman"/>
          <w:sz w:val="24"/>
          <w:szCs w:val="24"/>
        </w:rPr>
        <w:t>supliment</w:t>
      </w:r>
      <w:proofErr w:type="spellEnd"/>
      <w:r>
        <w:rPr>
          <w:rFonts w:ascii="Times New Roman" w:hAnsi="Times New Roman" w:cs="Times New Roman"/>
          <w:sz w:val="24"/>
          <w:szCs w:val="24"/>
        </w:rPr>
        <w:t xml:space="preserve">  the</w:t>
      </w:r>
      <w:proofErr w:type="gramEnd"/>
      <w:r>
        <w:rPr>
          <w:rFonts w:ascii="Times New Roman" w:hAnsi="Times New Roman" w:cs="Times New Roman"/>
          <w:sz w:val="24"/>
          <w:szCs w:val="24"/>
        </w:rPr>
        <w:t xml:space="preserve"> one that are manufactured in the country and even the manufacturing companies also import their plant and machineries. Furthermore, </w:t>
      </w:r>
      <w:proofErr w:type="gramStart"/>
      <w:r>
        <w:rPr>
          <w:rFonts w:ascii="Times New Roman" w:hAnsi="Times New Roman" w:cs="Times New Roman"/>
          <w:sz w:val="24"/>
          <w:szCs w:val="24"/>
        </w:rPr>
        <w:t>business in international market is conducted with foreign currencies therefore, any upward or down word shift in the value of local currency against dollars or pounds sterling with ultimately affect</w:t>
      </w:r>
      <w:proofErr w:type="gramEnd"/>
      <w:r>
        <w:rPr>
          <w:rFonts w:ascii="Times New Roman" w:hAnsi="Times New Roman" w:cs="Times New Roman"/>
          <w:sz w:val="24"/>
          <w:szCs w:val="24"/>
        </w:rPr>
        <w:t xml:space="preserve"> the price of goods and services. Furthermore, the reason for the rise and fall in </w:t>
      </w:r>
      <w:proofErr w:type="gramStart"/>
      <w:r>
        <w:rPr>
          <w:rFonts w:ascii="Times New Roman" w:hAnsi="Times New Roman" w:cs="Times New Roman"/>
          <w:sz w:val="24"/>
          <w:szCs w:val="24"/>
        </w:rPr>
        <w:t>exchange  of</w:t>
      </w:r>
      <w:proofErr w:type="gramEnd"/>
      <w:r>
        <w:rPr>
          <w:rFonts w:ascii="Times New Roman" w:hAnsi="Times New Roman" w:cs="Times New Roman"/>
          <w:sz w:val="24"/>
          <w:szCs w:val="24"/>
        </w:rPr>
        <w:t xml:space="preserve"> dollar to naira is as a result of </w:t>
      </w:r>
      <w:proofErr w:type="spellStart"/>
      <w:r>
        <w:rPr>
          <w:rFonts w:ascii="Times New Roman" w:hAnsi="Times New Roman" w:cs="Times New Roman"/>
          <w:sz w:val="24"/>
          <w:szCs w:val="24"/>
        </w:rPr>
        <w:t>inflationatory</w:t>
      </w:r>
      <w:proofErr w:type="spellEnd"/>
      <w:r>
        <w:rPr>
          <w:rFonts w:ascii="Times New Roman" w:hAnsi="Times New Roman" w:cs="Times New Roman"/>
          <w:sz w:val="24"/>
          <w:szCs w:val="24"/>
        </w:rPr>
        <w:t xml:space="preserve"> rate in a given country . (</w:t>
      </w:r>
      <w:proofErr w:type="gramStart"/>
      <w:r>
        <w:rPr>
          <w:rFonts w:ascii="Times New Roman" w:hAnsi="Times New Roman" w:cs="Times New Roman"/>
          <w:sz w:val="24"/>
          <w:szCs w:val="24"/>
        </w:rPr>
        <w:t>key</w:t>
      </w:r>
      <w:proofErr w:type="gramEnd"/>
      <w:r>
        <w:rPr>
          <w:rFonts w:ascii="Times New Roman" w:hAnsi="Times New Roman" w:cs="Times New Roman"/>
          <w:sz w:val="24"/>
          <w:szCs w:val="24"/>
        </w:rPr>
        <w:t xml:space="preserve"> stone bank 2023)</w:t>
      </w:r>
    </w:p>
    <w:p w:rsidR="00824AC3" w:rsidRDefault="00824AC3" w:rsidP="00320001">
      <w:pPr>
        <w:pStyle w:val="ListParagraph"/>
        <w:spacing w:line="360" w:lineRule="auto"/>
        <w:jc w:val="both"/>
        <w:rPr>
          <w:rFonts w:ascii="Times New Roman" w:hAnsi="Times New Roman" w:cs="Times New Roman"/>
          <w:sz w:val="24"/>
          <w:szCs w:val="24"/>
        </w:rPr>
      </w:pPr>
    </w:p>
    <w:p w:rsidR="00824AC3" w:rsidRDefault="00824AC3" w:rsidP="00320001">
      <w:pPr>
        <w:pStyle w:val="ListParagraph"/>
        <w:spacing w:line="360" w:lineRule="auto"/>
        <w:jc w:val="both"/>
        <w:rPr>
          <w:rFonts w:ascii="Times New Roman" w:hAnsi="Times New Roman" w:cs="Times New Roman"/>
          <w:sz w:val="24"/>
          <w:szCs w:val="24"/>
        </w:rPr>
      </w:pPr>
    </w:p>
    <w:p w:rsidR="00824AC3" w:rsidRDefault="00824AC3" w:rsidP="00320001">
      <w:pPr>
        <w:pStyle w:val="ListParagraph"/>
        <w:spacing w:line="360" w:lineRule="auto"/>
        <w:jc w:val="both"/>
        <w:rPr>
          <w:rFonts w:ascii="Times New Roman" w:hAnsi="Times New Roman" w:cs="Times New Roman"/>
          <w:sz w:val="24"/>
          <w:szCs w:val="24"/>
        </w:rPr>
      </w:pPr>
    </w:p>
    <w:p w:rsidR="00824AC3" w:rsidRDefault="00824AC3" w:rsidP="00320001">
      <w:pPr>
        <w:pStyle w:val="ListParagraph"/>
        <w:spacing w:line="360" w:lineRule="auto"/>
        <w:jc w:val="both"/>
        <w:rPr>
          <w:rFonts w:ascii="Times New Roman" w:hAnsi="Times New Roman" w:cs="Times New Roman"/>
          <w:sz w:val="24"/>
          <w:szCs w:val="24"/>
        </w:rPr>
      </w:pPr>
    </w:p>
    <w:p w:rsidR="00824AC3" w:rsidRPr="0081322D" w:rsidRDefault="00824AC3" w:rsidP="00320001">
      <w:pPr>
        <w:pStyle w:val="ListParagraph"/>
        <w:spacing w:line="360" w:lineRule="auto"/>
        <w:jc w:val="both"/>
        <w:rPr>
          <w:rFonts w:ascii="Times New Roman" w:hAnsi="Times New Roman" w:cs="Times New Roman"/>
          <w:b/>
          <w:sz w:val="24"/>
          <w:szCs w:val="24"/>
        </w:rPr>
      </w:pPr>
      <w:r w:rsidRPr="0081322D">
        <w:rPr>
          <w:rFonts w:ascii="Times New Roman" w:hAnsi="Times New Roman" w:cs="Times New Roman"/>
          <w:b/>
          <w:sz w:val="24"/>
          <w:szCs w:val="24"/>
        </w:rPr>
        <w:lastRenderedPageBreak/>
        <w:t>AVERAGE EXCHANGE RATE OF NAIR</w:t>
      </w:r>
      <w:r>
        <w:rPr>
          <w:rFonts w:ascii="Times New Roman" w:hAnsi="Times New Roman" w:cs="Times New Roman"/>
          <w:b/>
          <w:sz w:val="24"/>
          <w:szCs w:val="24"/>
        </w:rPr>
        <w:t>A</w:t>
      </w:r>
      <w:r w:rsidRPr="0081322D">
        <w:rPr>
          <w:rFonts w:ascii="Times New Roman" w:hAnsi="Times New Roman" w:cs="Times New Roman"/>
          <w:b/>
          <w:sz w:val="24"/>
          <w:szCs w:val="24"/>
        </w:rPr>
        <w:t xml:space="preserve"> TO DOLA</w:t>
      </w:r>
      <w:r w:rsidR="00B328AC">
        <w:rPr>
          <w:rFonts w:ascii="Times New Roman" w:hAnsi="Times New Roman" w:cs="Times New Roman"/>
          <w:b/>
          <w:sz w:val="24"/>
          <w:szCs w:val="24"/>
        </w:rPr>
        <w:t>R AND POUNDS STERLING AS AT 2017-2025</w:t>
      </w:r>
    </w:p>
    <w:tbl>
      <w:tblPr>
        <w:tblStyle w:val="TableGrid"/>
        <w:tblW w:w="0" w:type="auto"/>
        <w:tblInd w:w="720" w:type="dxa"/>
        <w:tblLook w:val="04A0" w:firstRow="1" w:lastRow="0" w:firstColumn="1" w:lastColumn="0" w:noHBand="0" w:noVBand="1"/>
      </w:tblPr>
      <w:tblGrid>
        <w:gridCol w:w="1741"/>
        <w:gridCol w:w="1759"/>
        <w:gridCol w:w="1801"/>
        <w:gridCol w:w="1760"/>
        <w:gridCol w:w="1795"/>
      </w:tblGrid>
      <w:tr w:rsidR="00824AC3" w:rsidRPr="0081322D" w:rsidTr="00AF58B9">
        <w:tc>
          <w:tcPr>
            <w:tcW w:w="1741" w:type="dxa"/>
          </w:tcPr>
          <w:p w:rsidR="00824AC3" w:rsidRPr="0081322D" w:rsidRDefault="00824AC3" w:rsidP="00320001">
            <w:pPr>
              <w:pStyle w:val="ListParagraph"/>
              <w:spacing w:line="360" w:lineRule="auto"/>
              <w:ind w:left="0"/>
              <w:jc w:val="both"/>
              <w:rPr>
                <w:rFonts w:ascii="Times New Roman" w:hAnsi="Times New Roman" w:cs="Times New Roman"/>
                <w:b/>
                <w:sz w:val="24"/>
                <w:szCs w:val="24"/>
              </w:rPr>
            </w:pPr>
            <w:r w:rsidRPr="0081322D">
              <w:rPr>
                <w:rFonts w:ascii="Times New Roman" w:hAnsi="Times New Roman" w:cs="Times New Roman"/>
                <w:b/>
                <w:sz w:val="24"/>
                <w:szCs w:val="24"/>
              </w:rPr>
              <w:t>YEAR</w:t>
            </w:r>
          </w:p>
        </w:tc>
        <w:tc>
          <w:tcPr>
            <w:tcW w:w="1759" w:type="dxa"/>
          </w:tcPr>
          <w:p w:rsidR="00824AC3" w:rsidRPr="0081322D" w:rsidRDefault="00824AC3" w:rsidP="00320001">
            <w:pPr>
              <w:pStyle w:val="ListParagraph"/>
              <w:spacing w:line="360" w:lineRule="auto"/>
              <w:ind w:left="0"/>
              <w:jc w:val="both"/>
              <w:rPr>
                <w:rFonts w:ascii="Times New Roman" w:hAnsi="Times New Roman" w:cs="Times New Roman"/>
                <w:b/>
                <w:sz w:val="24"/>
                <w:szCs w:val="24"/>
              </w:rPr>
            </w:pPr>
            <w:r w:rsidRPr="0081322D">
              <w:rPr>
                <w:rFonts w:ascii="Times New Roman" w:hAnsi="Times New Roman" w:cs="Times New Roman"/>
                <w:b/>
                <w:sz w:val="24"/>
                <w:szCs w:val="24"/>
              </w:rPr>
              <w:t>NAIRA</w:t>
            </w:r>
          </w:p>
        </w:tc>
        <w:tc>
          <w:tcPr>
            <w:tcW w:w="1801" w:type="dxa"/>
          </w:tcPr>
          <w:p w:rsidR="00824AC3" w:rsidRPr="0081322D" w:rsidRDefault="00824AC3" w:rsidP="00320001">
            <w:pPr>
              <w:pStyle w:val="ListParagraph"/>
              <w:spacing w:line="360" w:lineRule="auto"/>
              <w:ind w:left="0"/>
              <w:jc w:val="both"/>
              <w:rPr>
                <w:rFonts w:ascii="Times New Roman" w:hAnsi="Times New Roman" w:cs="Times New Roman"/>
                <w:b/>
                <w:sz w:val="24"/>
                <w:szCs w:val="24"/>
              </w:rPr>
            </w:pPr>
            <w:r w:rsidRPr="0081322D">
              <w:rPr>
                <w:rFonts w:ascii="Times New Roman" w:hAnsi="Times New Roman" w:cs="Times New Roman"/>
                <w:b/>
                <w:sz w:val="24"/>
                <w:szCs w:val="24"/>
              </w:rPr>
              <w:t>DOLLAR</w:t>
            </w:r>
          </w:p>
        </w:tc>
        <w:tc>
          <w:tcPr>
            <w:tcW w:w="1760" w:type="dxa"/>
          </w:tcPr>
          <w:p w:rsidR="00824AC3" w:rsidRPr="0081322D" w:rsidRDefault="00824AC3" w:rsidP="00320001">
            <w:pPr>
              <w:pStyle w:val="ListParagraph"/>
              <w:spacing w:line="360" w:lineRule="auto"/>
              <w:ind w:left="0"/>
              <w:jc w:val="both"/>
              <w:rPr>
                <w:rFonts w:ascii="Times New Roman" w:hAnsi="Times New Roman" w:cs="Times New Roman"/>
                <w:b/>
                <w:sz w:val="24"/>
                <w:szCs w:val="24"/>
              </w:rPr>
            </w:pPr>
            <w:r w:rsidRPr="0081322D">
              <w:rPr>
                <w:rFonts w:ascii="Times New Roman" w:hAnsi="Times New Roman" w:cs="Times New Roman"/>
                <w:b/>
                <w:sz w:val="24"/>
                <w:szCs w:val="24"/>
              </w:rPr>
              <w:t>NAIRA</w:t>
            </w:r>
          </w:p>
        </w:tc>
        <w:tc>
          <w:tcPr>
            <w:tcW w:w="1795" w:type="dxa"/>
          </w:tcPr>
          <w:p w:rsidR="00824AC3" w:rsidRPr="0081322D" w:rsidRDefault="00824AC3" w:rsidP="00320001">
            <w:pPr>
              <w:pStyle w:val="ListParagraph"/>
              <w:spacing w:line="360" w:lineRule="auto"/>
              <w:ind w:left="0"/>
              <w:jc w:val="both"/>
              <w:rPr>
                <w:rFonts w:ascii="Times New Roman" w:hAnsi="Times New Roman" w:cs="Times New Roman"/>
                <w:b/>
                <w:sz w:val="24"/>
                <w:szCs w:val="24"/>
              </w:rPr>
            </w:pPr>
            <w:r w:rsidRPr="0081322D">
              <w:rPr>
                <w:rFonts w:ascii="Times New Roman" w:hAnsi="Times New Roman" w:cs="Times New Roman"/>
                <w:b/>
                <w:sz w:val="24"/>
                <w:szCs w:val="24"/>
              </w:rPr>
              <w:t>POUNDS</w:t>
            </w:r>
          </w:p>
        </w:tc>
      </w:tr>
      <w:tr w:rsidR="00CE4E91" w:rsidTr="00AF58B9">
        <w:tc>
          <w:tcPr>
            <w:tcW w:w="1741" w:type="dxa"/>
          </w:tcPr>
          <w:p w:rsidR="00CE4E91" w:rsidRDefault="00CE4E91" w:rsidP="00320001">
            <w:pPr>
              <w:pStyle w:val="ListParagraph"/>
              <w:spacing w:line="360" w:lineRule="auto"/>
              <w:ind w:left="0"/>
              <w:rPr>
                <w:rFonts w:ascii="Times New Roman" w:hAnsi="Times New Roman" w:cs="Times New Roman"/>
                <w:sz w:val="24"/>
                <w:szCs w:val="24"/>
              </w:rPr>
            </w:pPr>
            <w:r>
              <w:rPr>
                <w:rFonts w:ascii="Times New Roman" w:hAnsi="Times New Roman" w:cs="Times New Roman"/>
                <w:sz w:val="24"/>
                <w:szCs w:val="24"/>
              </w:rPr>
              <w:t>2017</w:t>
            </w:r>
          </w:p>
        </w:tc>
        <w:tc>
          <w:tcPr>
            <w:tcW w:w="1759" w:type="dxa"/>
          </w:tcPr>
          <w:p w:rsidR="00CE4E91" w:rsidRDefault="00CE4E91" w:rsidP="00320001">
            <w:pPr>
              <w:pStyle w:val="ListParagraph"/>
              <w:spacing w:line="360" w:lineRule="auto"/>
              <w:ind w:left="0"/>
              <w:jc w:val="both"/>
              <w:rPr>
                <w:rFonts w:ascii="Times New Roman" w:hAnsi="Times New Roman" w:cs="Times New Roman"/>
                <w:sz w:val="24"/>
                <w:szCs w:val="24"/>
              </w:rPr>
            </w:pPr>
            <w:r>
              <w:rPr>
                <w:rFonts w:ascii="Times New Roman" w:hAnsi="Times New Roman" w:cs="Times New Roman"/>
                <w:sz w:val="24"/>
                <w:szCs w:val="24"/>
              </w:rPr>
              <w:t>1</w:t>
            </w:r>
          </w:p>
        </w:tc>
        <w:tc>
          <w:tcPr>
            <w:tcW w:w="1801" w:type="dxa"/>
          </w:tcPr>
          <w:p w:rsidR="00CE4E91" w:rsidRDefault="00CE4E91" w:rsidP="00320001">
            <w:pPr>
              <w:pStyle w:val="ListParagraph"/>
              <w:spacing w:line="360" w:lineRule="auto"/>
              <w:ind w:left="0"/>
              <w:jc w:val="both"/>
              <w:rPr>
                <w:rFonts w:ascii="Times New Roman" w:hAnsi="Times New Roman" w:cs="Times New Roman"/>
                <w:sz w:val="24"/>
                <w:szCs w:val="24"/>
              </w:rPr>
            </w:pPr>
            <w:r>
              <w:rPr>
                <w:rFonts w:ascii="Times New Roman" w:hAnsi="Times New Roman" w:cs="Times New Roman"/>
                <w:sz w:val="24"/>
                <w:szCs w:val="24"/>
              </w:rPr>
              <w:t>400.54</w:t>
            </w:r>
          </w:p>
        </w:tc>
        <w:tc>
          <w:tcPr>
            <w:tcW w:w="1760" w:type="dxa"/>
          </w:tcPr>
          <w:p w:rsidR="00CE4E91" w:rsidRDefault="00CE4E91" w:rsidP="00320001">
            <w:pPr>
              <w:spacing w:line="360" w:lineRule="auto"/>
            </w:pPr>
            <w:r w:rsidRPr="00251B29">
              <w:rPr>
                <w:rFonts w:ascii="Times New Roman" w:hAnsi="Times New Roman" w:cs="Times New Roman"/>
                <w:sz w:val="24"/>
                <w:szCs w:val="24"/>
              </w:rPr>
              <w:t>1</w:t>
            </w:r>
          </w:p>
        </w:tc>
        <w:tc>
          <w:tcPr>
            <w:tcW w:w="1795" w:type="dxa"/>
          </w:tcPr>
          <w:p w:rsidR="00CE4E91" w:rsidRDefault="00CE4E91" w:rsidP="00320001">
            <w:pPr>
              <w:pStyle w:val="ListParagraph"/>
              <w:spacing w:line="360" w:lineRule="auto"/>
              <w:ind w:left="0"/>
              <w:jc w:val="both"/>
              <w:rPr>
                <w:rFonts w:ascii="Times New Roman" w:hAnsi="Times New Roman" w:cs="Times New Roman"/>
                <w:sz w:val="24"/>
                <w:szCs w:val="24"/>
              </w:rPr>
            </w:pPr>
            <w:r>
              <w:rPr>
                <w:rFonts w:ascii="Times New Roman" w:hAnsi="Times New Roman" w:cs="Times New Roman"/>
                <w:sz w:val="24"/>
                <w:szCs w:val="24"/>
              </w:rPr>
              <w:t>700.09</w:t>
            </w:r>
          </w:p>
        </w:tc>
      </w:tr>
      <w:tr w:rsidR="00CE4E91" w:rsidTr="00AF58B9">
        <w:tc>
          <w:tcPr>
            <w:tcW w:w="1741" w:type="dxa"/>
          </w:tcPr>
          <w:p w:rsidR="00CE4E91" w:rsidRDefault="00CE4E91" w:rsidP="00320001">
            <w:pPr>
              <w:pStyle w:val="ListParagraph"/>
              <w:spacing w:line="360" w:lineRule="auto"/>
              <w:ind w:left="0"/>
              <w:rPr>
                <w:rFonts w:ascii="Times New Roman" w:hAnsi="Times New Roman" w:cs="Times New Roman"/>
                <w:sz w:val="24"/>
                <w:szCs w:val="24"/>
              </w:rPr>
            </w:pPr>
            <w:r>
              <w:rPr>
                <w:rFonts w:ascii="Times New Roman" w:hAnsi="Times New Roman" w:cs="Times New Roman"/>
                <w:sz w:val="24"/>
                <w:szCs w:val="24"/>
              </w:rPr>
              <w:t>2018</w:t>
            </w:r>
          </w:p>
        </w:tc>
        <w:tc>
          <w:tcPr>
            <w:tcW w:w="1759" w:type="dxa"/>
          </w:tcPr>
          <w:p w:rsidR="00CE4E91" w:rsidRDefault="00CE4E91" w:rsidP="00320001">
            <w:pPr>
              <w:spacing w:line="360" w:lineRule="auto"/>
            </w:pPr>
            <w:r w:rsidRPr="00537F19">
              <w:rPr>
                <w:rFonts w:ascii="Times New Roman" w:hAnsi="Times New Roman" w:cs="Times New Roman"/>
                <w:sz w:val="24"/>
                <w:szCs w:val="24"/>
              </w:rPr>
              <w:t>1</w:t>
            </w:r>
          </w:p>
        </w:tc>
        <w:tc>
          <w:tcPr>
            <w:tcW w:w="1801" w:type="dxa"/>
          </w:tcPr>
          <w:p w:rsidR="00CE4E91" w:rsidRDefault="00CE4E91" w:rsidP="00320001">
            <w:pPr>
              <w:pStyle w:val="ListParagraph"/>
              <w:spacing w:line="360" w:lineRule="auto"/>
              <w:ind w:left="0"/>
              <w:jc w:val="both"/>
              <w:rPr>
                <w:rFonts w:ascii="Times New Roman" w:hAnsi="Times New Roman" w:cs="Times New Roman"/>
                <w:sz w:val="24"/>
                <w:szCs w:val="24"/>
              </w:rPr>
            </w:pPr>
            <w:r>
              <w:rPr>
                <w:rFonts w:ascii="Times New Roman" w:hAnsi="Times New Roman" w:cs="Times New Roman"/>
                <w:sz w:val="24"/>
                <w:szCs w:val="24"/>
              </w:rPr>
              <w:t>480.19</w:t>
            </w:r>
          </w:p>
        </w:tc>
        <w:tc>
          <w:tcPr>
            <w:tcW w:w="1760" w:type="dxa"/>
          </w:tcPr>
          <w:p w:rsidR="00CE4E91" w:rsidRDefault="00CE4E91" w:rsidP="00320001">
            <w:pPr>
              <w:spacing w:line="360" w:lineRule="auto"/>
            </w:pPr>
            <w:r w:rsidRPr="00251B29">
              <w:rPr>
                <w:rFonts w:ascii="Times New Roman" w:hAnsi="Times New Roman" w:cs="Times New Roman"/>
                <w:sz w:val="24"/>
                <w:szCs w:val="24"/>
              </w:rPr>
              <w:t>1</w:t>
            </w:r>
          </w:p>
        </w:tc>
        <w:tc>
          <w:tcPr>
            <w:tcW w:w="1795" w:type="dxa"/>
          </w:tcPr>
          <w:p w:rsidR="00CE4E91" w:rsidRDefault="00CE4E91" w:rsidP="00320001">
            <w:pPr>
              <w:pStyle w:val="ListParagraph"/>
              <w:spacing w:line="360" w:lineRule="auto"/>
              <w:ind w:left="0"/>
              <w:jc w:val="both"/>
              <w:rPr>
                <w:rFonts w:ascii="Times New Roman" w:hAnsi="Times New Roman" w:cs="Times New Roman"/>
                <w:sz w:val="24"/>
                <w:szCs w:val="24"/>
              </w:rPr>
            </w:pPr>
            <w:r>
              <w:rPr>
                <w:rFonts w:ascii="Times New Roman" w:hAnsi="Times New Roman" w:cs="Times New Roman"/>
                <w:sz w:val="24"/>
                <w:szCs w:val="24"/>
              </w:rPr>
              <w:t>880.09</w:t>
            </w:r>
          </w:p>
        </w:tc>
      </w:tr>
      <w:tr w:rsidR="00CE4E91" w:rsidTr="00AF58B9">
        <w:tc>
          <w:tcPr>
            <w:tcW w:w="1741" w:type="dxa"/>
          </w:tcPr>
          <w:p w:rsidR="00CE4E91" w:rsidRDefault="00CE4E91" w:rsidP="00320001">
            <w:pPr>
              <w:pStyle w:val="ListParagraph"/>
              <w:spacing w:line="360" w:lineRule="auto"/>
              <w:ind w:left="0"/>
              <w:rPr>
                <w:rFonts w:ascii="Times New Roman" w:hAnsi="Times New Roman" w:cs="Times New Roman"/>
                <w:sz w:val="24"/>
                <w:szCs w:val="24"/>
              </w:rPr>
            </w:pPr>
            <w:r>
              <w:rPr>
                <w:rFonts w:ascii="Times New Roman" w:hAnsi="Times New Roman" w:cs="Times New Roman"/>
                <w:sz w:val="24"/>
                <w:szCs w:val="24"/>
              </w:rPr>
              <w:t>2019</w:t>
            </w:r>
          </w:p>
        </w:tc>
        <w:tc>
          <w:tcPr>
            <w:tcW w:w="1759" w:type="dxa"/>
          </w:tcPr>
          <w:p w:rsidR="00CE4E91" w:rsidRDefault="00CE4E91" w:rsidP="00320001">
            <w:pPr>
              <w:spacing w:line="360" w:lineRule="auto"/>
            </w:pPr>
            <w:r w:rsidRPr="00537F19">
              <w:rPr>
                <w:rFonts w:ascii="Times New Roman" w:hAnsi="Times New Roman" w:cs="Times New Roman"/>
                <w:sz w:val="24"/>
                <w:szCs w:val="24"/>
              </w:rPr>
              <w:t>1</w:t>
            </w:r>
          </w:p>
        </w:tc>
        <w:tc>
          <w:tcPr>
            <w:tcW w:w="1801" w:type="dxa"/>
          </w:tcPr>
          <w:p w:rsidR="00CE4E91" w:rsidRDefault="00CE4E91" w:rsidP="00320001">
            <w:pPr>
              <w:pStyle w:val="ListParagraph"/>
              <w:spacing w:line="360" w:lineRule="auto"/>
              <w:ind w:left="0"/>
              <w:jc w:val="both"/>
              <w:rPr>
                <w:rFonts w:ascii="Times New Roman" w:hAnsi="Times New Roman" w:cs="Times New Roman"/>
                <w:sz w:val="24"/>
                <w:szCs w:val="24"/>
              </w:rPr>
            </w:pPr>
            <w:r>
              <w:rPr>
                <w:rFonts w:ascii="Times New Roman" w:hAnsi="Times New Roman" w:cs="Times New Roman"/>
                <w:sz w:val="24"/>
                <w:szCs w:val="24"/>
              </w:rPr>
              <w:t>510.22</w:t>
            </w:r>
          </w:p>
        </w:tc>
        <w:tc>
          <w:tcPr>
            <w:tcW w:w="1760" w:type="dxa"/>
          </w:tcPr>
          <w:p w:rsidR="00CE4E91" w:rsidRDefault="00CE4E91" w:rsidP="00320001">
            <w:pPr>
              <w:spacing w:line="360" w:lineRule="auto"/>
            </w:pPr>
            <w:r w:rsidRPr="00251B29">
              <w:rPr>
                <w:rFonts w:ascii="Times New Roman" w:hAnsi="Times New Roman" w:cs="Times New Roman"/>
                <w:sz w:val="24"/>
                <w:szCs w:val="24"/>
              </w:rPr>
              <w:t>1</w:t>
            </w:r>
          </w:p>
        </w:tc>
        <w:tc>
          <w:tcPr>
            <w:tcW w:w="1795" w:type="dxa"/>
          </w:tcPr>
          <w:p w:rsidR="00CE4E91" w:rsidRDefault="00CE4E91" w:rsidP="00320001">
            <w:pPr>
              <w:pStyle w:val="ListParagraph"/>
              <w:spacing w:line="360" w:lineRule="auto"/>
              <w:ind w:left="0"/>
              <w:jc w:val="both"/>
              <w:rPr>
                <w:rFonts w:ascii="Times New Roman" w:hAnsi="Times New Roman" w:cs="Times New Roman"/>
                <w:sz w:val="24"/>
                <w:szCs w:val="24"/>
              </w:rPr>
            </w:pPr>
            <w:r>
              <w:rPr>
                <w:rFonts w:ascii="Times New Roman" w:hAnsi="Times New Roman" w:cs="Times New Roman"/>
                <w:sz w:val="24"/>
                <w:szCs w:val="24"/>
              </w:rPr>
              <w:t>990.67</w:t>
            </w:r>
          </w:p>
        </w:tc>
      </w:tr>
      <w:tr w:rsidR="00CE4E91" w:rsidTr="00AF58B9">
        <w:tc>
          <w:tcPr>
            <w:tcW w:w="1741" w:type="dxa"/>
          </w:tcPr>
          <w:p w:rsidR="00CE4E91" w:rsidRDefault="00CE4E91" w:rsidP="00320001">
            <w:pPr>
              <w:pStyle w:val="ListParagraph"/>
              <w:spacing w:line="360" w:lineRule="auto"/>
              <w:ind w:left="0"/>
              <w:rPr>
                <w:rFonts w:ascii="Times New Roman" w:hAnsi="Times New Roman" w:cs="Times New Roman"/>
                <w:sz w:val="24"/>
                <w:szCs w:val="24"/>
              </w:rPr>
            </w:pPr>
            <w:r>
              <w:rPr>
                <w:rFonts w:ascii="Times New Roman" w:hAnsi="Times New Roman" w:cs="Times New Roman"/>
                <w:sz w:val="24"/>
                <w:szCs w:val="24"/>
              </w:rPr>
              <w:t>2020</w:t>
            </w:r>
          </w:p>
        </w:tc>
        <w:tc>
          <w:tcPr>
            <w:tcW w:w="1759" w:type="dxa"/>
          </w:tcPr>
          <w:p w:rsidR="00CE4E91" w:rsidRDefault="00CE4E91" w:rsidP="00320001">
            <w:pPr>
              <w:spacing w:line="360" w:lineRule="auto"/>
            </w:pPr>
            <w:r w:rsidRPr="00537F19">
              <w:rPr>
                <w:rFonts w:ascii="Times New Roman" w:hAnsi="Times New Roman" w:cs="Times New Roman"/>
                <w:sz w:val="24"/>
                <w:szCs w:val="24"/>
              </w:rPr>
              <w:t>1</w:t>
            </w:r>
          </w:p>
        </w:tc>
        <w:tc>
          <w:tcPr>
            <w:tcW w:w="1801" w:type="dxa"/>
          </w:tcPr>
          <w:p w:rsidR="00CE4E91" w:rsidRDefault="00CE4E91" w:rsidP="00320001">
            <w:pPr>
              <w:pStyle w:val="ListParagraph"/>
              <w:spacing w:line="360" w:lineRule="auto"/>
              <w:ind w:left="0"/>
              <w:jc w:val="both"/>
              <w:rPr>
                <w:rFonts w:ascii="Times New Roman" w:hAnsi="Times New Roman" w:cs="Times New Roman"/>
                <w:sz w:val="24"/>
                <w:szCs w:val="24"/>
              </w:rPr>
            </w:pPr>
            <w:r>
              <w:rPr>
                <w:rFonts w:ascii="Times New Roman" w:hAnsi="Times New Roman" w:cs="Times New Roman"/>
                <w:sz w:val="24"/>
                <w:szCs w:val="24"/>
              </w:rPr>
              <w:t>580.13</w:t>
            </w:r>
          </w:p>
        </w:tc>
        <w:tc>
          <w:tcPr>
            <w:tcW w:w="1760" w:type="dxa"/>
          </w:tcPr>
          <w:p w:rsidR="00CE4E91" w:rsidRDefault="00CE4E91" w:rsidP="00320001">
            <w:pPr>
              <w:spacing w:line="360" w:lineRule="auto"/>
            </w:pPr>
            <w:r w:rsidRPr="00251B29">
              <w:rPr>
                <w:rFonts w:ascii="Times New Roman" w:hAnsi="Times New Roman" w:cs="Times New Roman"/>
                <w:sz w:val="24"/>
                <w:szCs w:val="24"/>
              </w:rPr>
              <w:t>1</w:t>
            </w:r>
          </w:p>
        </w:tc>
        <w:tc>
          <w:tcPr>
            <w:tcW w:w="1795" w:type="dxa"/>
          </w:tcPr>
          <w:p w:rsidR="00CE4E91" w:rsidRDefault="00CE4E91" w:rsidP="00320001">
            <w:pPr>
              <w:pStyle w:val="ListParagraph"/>
              <w:spacing w:line="360" w:lineRule="auto"/>
              <w:ind w:left="0"/>
              <w:jc w:val="both"/>
              <w:rPr>
                <w:rFonts w:ascii="Times New Roman" w:hAnsi="Times New Roman" w:cs="Times New Roman"/>
                <w:sz w:val="24"/>
                <w:szCs w:val="24"/>
              </w:rPr>
            </w:pPr>
            <w:r>
              <w:rPr>
                <w:rFonts w:ascii="Times New Roman" w:hAnsi="Times New Roman" w:cs="Times New Roman"/>
                <w:sz w:val="24"/>
                <w:szCs w:val="24"/>
              </w:rPr>
              <w:t>980.98</w:t>
            </w:r>
          </w:p>
        </w:tc>
      </w:tr>
      <w:tr w:rsidR="00CE4E91" w:rsidTr="00AF58B9">
        <w:tc>
          <w:tcPr>
            <w:tcW w:w="1741" w:type="dxa"/>
          </w:tcPr>
          <w:p w:rsidR="00CE4E91" w:rsidRDefault="00CE4E91" w:rsidP="00320001">
            <w:pPr>
              <w:pStyle w:val="ListParagraph"/>
              <w:spacing w:line="360" w:lineRule="auto"/>
              <w:ind w:left="0"/>
              <w:rPr>
                <w:rFonts w:ascii="Times New Roman" w:hAnsi="Times New Roman" w:cs="Times New Roman"/>
                <w:sz w:val="24"/>
                <w:szCs w:val="24"/>
              </w:rPr>
            </w:pPr>
            <w:r>
              <w:rPr>
                <w:rFonts w:ascii="Times New Roman" w:hAnsi="Times New Roman" w:cs="Times New Roman"/>
                <w:sz w:val="24"/>
                <w:szCs w:val="24"/>
              </w:rPr>
              <w:t>2021</w:t>
            </w:r>
          </w:p>
        </w:tc>
        <w:tc>
          <w:tcPr>
            <w:tcW w:w="1759" w:type="dxa"/>
          </w:tcPr>
          <w:p w:rsidR="00CE4E91" w:rsidRDefault="00CE4E91" w:rsidP="00320001">
            <w:pPr>
              <w:spacing w:line="360" w:lineRule="auto"/>
            </w:pPr>
            <w:r w:rsidRPr="00537F19">
              <w:rPr>
                <w:rFonts w:ascii="Times New Roman" w:hAnsi="Times New Roman" w:cs="Times New Roman"/>
                <w:sz w:val="24"/>
                <w:szCs w:val="24"/>
              </w:rPr>
              <w:t>1</w:t>
            </w:r>
          </w:p>
        </w:tc>
        <w:tc>
          <w:tcPr>
            <w:tcW w:w="1801" w:type="dxa"/>
          </w:tcPr>
          <w:p w:rsidR="00CE4E91" w:rsidRDefault="00CE4E91" w:rsidP="00320001">
            <w:pPr>
              <w:pStyle w:val="ListParagraph"/>
              <w:spacing w:line="360" w:lineRule="auto"/>
              <w:ind w:left="0"/>
              <w:jc w:val="both"/>
              <w:rPr>
                <w:rFonts w:ascii="Times New Roman" w:hAnsi="Times New Roman" w:cs="Times New Roman"/>
                <w:sz w:val="24"/>
                <w:szCs w:val="24"/>
              </w:rPr>
            </w:pPr>
            <w:r>
              <w:rPr>
                <w:rFonts w:ascii="Times New Roman" w:hAnsi="Times New Roman" w:cs="Times New Roman"/>
                <w:sz w:val="24"/>
                <w:szCs w:val="24"/>
              </w:rPr>
              <w:t>700.23</w:t>
            </w:r>
          </w:p>
        </w:tc>
        <w:tc>
          <w:tcPr>
            <w:tcW w:w="1760" w:type="dxa"/>
          </w:tcPr>
          <w:p w:rsidR="00CE4E91" w:rsidRDefault="00CE4E91" w:rsidP="00320001">
            <w:pPr>
              <w:spacing w:line="360" w:lineRule="auto"/>
            </w:pPr>
            <w:r w:rsidRPr="00251B29">
              <w:rPr>
                <w:rFonts w:ascii="Times New Roman" w:hAnsi="Times New Roman" w:cs="Times New Roman"/>
                <w:sz w:val="24"/>
                <w:szCs w:val="24"/>
              </w:rPr>
              <w:t>1</w:t>
            </w:r>
          </w:p>
        </w:tc>
        <w:tc>
          <w:tcPr>
            <w:tcW w:w="1795" w:type="dxa"/>
          </w:tcPr>
          <w:p w:rsidR="00CE4E91" w:rsidRDefault="00CE4E91" w:rsidP="00320001">
            <w:pPr>
              <w:pStyle w:val="ListParagraph"/>
              <w:spacing w:line="360" w:lineRule="auto"/>
              <w:ind w:left="0"/>
              <w:jc w:val="both"/>
              <w:rPr>
                <w:rFonts w:ascii="Times New Roman" w:hAnsi="Times New Roman" w:cs="Times New Roman"/>
                <w:sz w:val="24"/>
                <w:szCs w:val="24"/>
              </w:rPr>
            </w:pPr>
            <w:r>
              <w:rPr>
                <w:rFonts w:ascii="Times New Roman" w:hAnsi="Times New Roman" w:cs="Times New Roman"/>
                <w:sz w:val="24"/>
                <w:szCs w:val="24"/>
              </w:rPr>
              <w:t>1100.98</w:t>
            </w:r>
          </w:p>
        </w:tc>
      </w:tr>
      <w:tr w:rsidR="00CE4E91" w:rsidTr="00AF58B9">
        <w:tc>
          <w:tcPr>
            <w:tcW w:w="1741" w:type="dxa"/>
          </w:tcPr>
          <w:p w:rsidR="00CE4E91" w:rsidRDefault="00CE4E91" w:rsidP="00320001">
            <w:pPr>
              <w:pStyle w:val="ListParagraph"/>
              <w:spacing w:line="360" w:lineRule="auto"/>
              <w:ind w:left="0"/>
              <w:rPr>
                <w:rFonts w:ascii="Times New Roman" w:hAnsi="Times New Roman" w:cs="Times New Roman"/>
                <w:sz w:val="24"/>
                <w:szCs w:val="24"/>
              </w:rPr>
            </w:pPr>
            <w:r>
              <w:rPr>
                <w:rFonts w:ascii="Times New Roman" w:hAnsi="Times New Roman" w:cs="Times New Roman"/>
                <w:sz w:val="24"/>
                <w:szCs w:val="24"/>
              </w:rPr>
              <w:t>2022</w:t>
            </w:r>
          </w:p>
        </w:tc>
        <w:tc>
          <w:tcPr>
            <w:tcW w:w="1759" w:type="dxa"/>
          </w:tcPr>
          <w:p w:rsidR="00CE4E91" w:rsidRDefault="00CE4E91" w:rsidP="00320001">
            <w:pPr>
              <w:spacing w:line="360" w:lineRule="auto"/>
            </w:pPr>
            <w:r w:rsidRPr="00537F19">
              <w:rPr>
                <w:rFonts w:ascii="Times New Roman" w:hAnsi="Times New Roman" w:cs="Times New Roman"/>
                <w:sz w:val="24"/>
                <w:szCs w:val="24"/>
              </w:rPr>
              <w:t>1</w:t>
            </w:r>
          </w:p>
        </w:tc>
        <w:tc>
          <w:tcPr>
            <w:tcW w:w="1801" w:type="dxa"/>
          </w:tcPr>
          <w:p w:rsidR="00CE4E91" w:rsidRDefault="00CE4E91" w:rsidP="00320001">
            <w:pPr>
              <w:pStyle w:val="ListParagraph"/>
              <w:spacing w:line="360" w:lineRule="auto"/>
              <w:ind w:left="0"/>
              <w:jc w:val="both"/>
              <w:rPr>
                <w:rFonts w:ascii="Times New Roman" w:hAnsi="Times New Roman" w:cs="Times New Roman"/>
                <w:sz w:val="24"/>
                <w:szCs w:val="24"/>
              </w:rPr>
            </w:pPr>
            <w:r>
              <w:rPr>
                <w:rFonts w:ascii="Times New Roman" w:hAnsi="Times New Roman" w:cs="Times New Roman"/>
                <w:sz w:val="24"/>
                <w:szCs w:val="24"/>
              </w:rPr>
              <w:t>700.11</w:t>
            </w:r>
          </w:p>
        </w:tc>
        <w:tc>
          <w:tcPr>
            <w:tcW w:w="1760" w:type="dxa"/>
          </w:tcPr>
          <w:p w:rsidR="00CE4E91" w:rsidRDefault="00CE4E91" w:rsidP="00320001">
            <w:pPr>
              <w:spacing w:line="360" w:lineRule="auto"/>
            </w:pPr>
            <w:r w:rsidRPr="00251B29">
              <w:rPr>
                <w:rFonts w:ascii="Times New Roman" w:hAnsi="Times New Roman" w:cs="Times New Roman"/>
                <w:sz w:val="24"/>
                <w:szCs w:val="24"/>
              </w:rPr>
              <w:t>1</w:t>
            </w:r>
          </w:p>
        </w:tc>
        <w:tc>
          <w:tcPr>
            <w:tcW w:w="1795" w:type="dxa"/>
          </w:tcPr>
          <w:p w:rsidR="00CE4E91" w:rsidRDefault="00CE4E91" w:rsidP="00320001">
            <w:pPr>
              <w:pStyle w:val="ListParagraph"/>
              <w:spacing w:line="360" w:lineRule="auto"/>
              <w:ind w:left="0"/>
              <w:jc w:val="both"/>
              <w:rPr>
                <w:rFonts w:ascii="Times New Roman" w:hAnsi="Times New Roman" w:cs="Times New Roman"/>
                <w:sz w:val="24"/>
                <w:szCs w:val="24"/>
              </w:rPr>
            </w:pPr>
            <w:r>
              <w:rPr>
                <w:rFonts w:ascii="Times New Roman" w:hAnsi="Times New Roman" w:cs="Times New Roman"/>
                <w:sz w:val="24"/>
                <w:szCs w:val="24"/>
              </w:rPr>
              <w:t>1100</w:t>
            </w:r>
          </w:p>
        </w:tc>
      </w:tr>
      <w:tr w:rsidR="00CE4E91" w:rsidTr="00AF58B9">
        <w:tc>
          <w:tcPr>
            <w:tcW w:w="1741" w:type="dxa"/>
          </w:tcPr>
          <w:p w:rsidR="00CE4E91" w:rsidRDefault="00CE4E91" w:rsidP="00320001">
            <w:pPr>
              <w:pStyle w:val="ListParagraph"/>
              <w:spacing w:line="360" w:lineRule="auto"/>
              <w:ind w:left="0"/>
              <w:rPr>
                <w:rFonts w:ascii="Times New Roman" w:hAnsi="Times New Roman" w:cs="Times New Roman"/>
                <w:sz w:val="24"/>
                <w:szCs w:val="24"/>
              </w:rPr>
            </w:pPr>
            <w:r>
              <w:rPr>
                <w:rFonts w:ascii="Times New Roman" w:hAnsi="Times New Roman" w:cs="Times New Roman"/>
                <w:sz w:val="24"/>
                <w:szCs w:val="24"/>
              </w:rPr>
              <w:t>2023</w:t>
            </w:r>
          </w:p>
        </w:tc>
        <w:tc>
          <w:tcPr>
            <w:tcW w:w="1759" w:type="dxa"/>
          </w:tcPr>
          <w:p w:rsidR="00CE4E91" w:rsidRDefault="00CE4E91" w:rsidP="00320001">
            <w:pPr>
              <w:spacing w:line="360" w:lineRule="auto"/>
            </w:pPr>
            <w:r w:rsidRPr="00537F19">
              <w:rPr>
                <w:rFonts w:ascii="Times New Roman" w:hAnsi="Times New Roman" w:cs="Times New Roman"/>
                <w:sz w:val="24"/>
                <w:szCs w:val="24"/>
              </w:rPr>
              <w:t>1</w:t>
            </w:r>
          </w:p>
        </w:tc>
        <w:tc>
          <w:tcPr>
            <w:tcW w:w="1801" w:type="dxa"/>
          </w:tcPr>
          <w:p w:rsidR="00CE4E91" w:rsidRDefault="00CE4E91" w:rsidP="00320001">
            <w:pPr>
              <w:pStyle w:val="ListParagraph"/>
              <w:spacing w:line="360" w:lineRule="auto"/>
              <w:ind w:left="0"/>
              <w:jc w:val="both"/>
              <w:rPr>
                <w:rFonts w:ascii="Times New Roman" w:hAnsi="Times New Roman" w:cs="Times New Roman"/>
                <w:sz w:val="24"/>
                <w:szCs w:val="24"/>
              </w:rPr>
            </w:pPr>
            <w:r>
              <w:rPr>
                <w:rFonts w:ascii="Times New Roman" w:hAnsi="Times New Roman" w:cs="Times New Roman"/>
                <w:sz w:val="24"/>
                <w:szCs w:val="24"/>
              </w:rPr>
              <w:t>750.10</w:t>
            </w:r>
          </w:p>
        </w:tc>
        <w:tc>
          <w:tcPr>
            <w:tcW w:w="1760" w:type="dxa"/>
          </w:tcPr>
          <w:p w:rsidR="00CE4E91" w:rsidRDefault="00CE4E91" w:rsidP="00320001">
            <w:pPr>
              <w:spacing w:line="360" w:lineRule="auto"/>
            </w:pPr>
            <w:r w:rsidRPr="00251B29">
              <w:rPr>
                <w:rFonts w:ascii="Times New Roman" w:hAnsi="Times New Roman" w:cs="Times New Roman"/>
                <w:sz w:val="24"/>
                <w:szCs w:val="24"/>
              </w:rPr>
              <w:t>1</w:t>
            </w:r>
          </w:p>
        </w:tc>
        <w:tc>
          <w:tcPr>
            <w:tcW w:w="1795" w:type="dxa"/>
          </w:tcPr>
          <w:p w:rsidR="00CE4E91" w:rsidRDefault="00CE4E91" w:rsidP="00320001">
            <w:pPr>
              <w:pStyle w:val="ListParagraph"/>
              <w:spacing w:line="360" w:lineRule="auto"/>
              <w:ind w:left="0"/>
              <w:jc w:val="both"/>
              <w:rPr>
                <w:rFonts w:ascii="Times New Roman" w:hAnsi="Times New Roman" w:cs="Times New Roman"/>
                <w:sz w:val="24"/>
                <w:szCs w:val="24"/>
              </w:rPr>
            </w:pPr>
            <w:r>
              <w:rPr>
                <w:rFonts w:ascii="Times New Roman" w:hAnsi="Times New Roman" w:cs="Times New Roman"/>
                <w:sz w:val="24"/>
                <w:szCs w:val="24"/>
              </w:rPr>
              <w:t>1200.33</w:t>
            </w:r>
          </w:p>
        </w:tc>
      </w:tr>
      <w:tr w:rsidR="00CE4E91" w:rsidTr="00AF58B9">
        <w:tc>
          <w:tcPr>
            <w:tcW w:w="1741" w:type="dxa"/>
          </w:tcPr>
          <w:p w:rsidR="00CE4E91" w:rsidRDefault="00CE4E91" w:rsidP="00320001">
            <w:pPr>
              <w:pStyle w:val="ListParagraph"/>
              <w:spacing w:line="360" w:lineRule="auto"/>
              <w:ind w:left="0"/>
              <w:rPr>
                <w:rFonts w:ascii="Times New Roman" w:hAnsi="Times New Roman" w:cs="Times New Roman"/>
                <w:sz w:val="24"/>
                <w:szCs w:val="24"/>
              </w:rPr>
            </w:pPr>
            <w:r>
              <w:rPr>
                <w:rFonts w:ascii="Times New Roman" w:hAnsi="Times New Roman" w:cs="Times New Roman"/>
                <w:sz w:val="24"/>
                <w:szCs w:val="24"/>
              </w:rPr>
              <w:t>2024</w:t>
            </w:r>
          </w:p>
        </w:tc>
        <w:tc>
          <w:tcPr>
            <w:tcW w:w="1759" w:type="dxa"/>
          </w:tcPr>
          <w:p w:rsidR="00CE4E91" w:rsidRDefault="00CE4E91" w:rsidP="00320001">
            <w:pPr>
              <w:spacing w:line="360" w:lineRule="auto"/>
            </w:pPr>
            <w:r w:rsidRPr="00537F19">
              <w:rPr>
                <w:rFonts w:ascii="Times New Roman" w:hAnsi="Times New Roman" w:cs="Times New Roman"/>
                <w:sz w:val="24"/>
                <w:szCs w:val="24"/>
              </w:rPr>
              <w:t>1</w:t>
            </w:r>
          </w:p>
        </w:tc>
        <w:tc>
          <w:tcPr>
            <w:tcW w:w="1801" w:type="dxa"/>
          </w:tcPr>
          <w:p w:rsidR="00CE4E91" w:rsidRDefault="00CE4E91" w:rsidP="00320001">
            <w:pPr>
              <w:pStyle w:val="ListParagraph"/>
              <w:spacing w:line="360" w:lineRule="auto"/>
              <w:ind w:left="0"/>
              <w:jc w:val="both"/>
              <w:rPr>
                <w:rFonts w:ascii="Times New Roman" w:hAnsi="Times New Roman" w:cs="Times New Roman"/>
                <w:sz w:val="24"/>
                <w:szCs w:val="24"/>
              </w:rPr>
            </w:pPr>
            <w:r>
              <w:rPr>
                <w:rFonts w:ascii="Times New Roman" w:hAnsi="Times New Roman" w:cs="Times New Roman"/>
                <w:sz w:val="24"/>
                <w:szCs w:val="24"/>
              </w:rPr>
              <w:t>789.98</w:t>
            </w:r>
          </w:p>
        </w:tc>
        <w:tc>
          <w:tcPr>
            <w:tcW w:w="1760" w:type="dxa"/>
          </w:tcPr>
          <w:p w:rsidR="00CE4E91" w:rsidRDefault="00CE4E91" w:rsidP="00320001">
            <w:pPr>
              <w:spacing w:line="360" w:lineRule="auto"/>
            </w:pPr>
            <w:r w:rsidRPr="00251B29">
              <w:rPr>
                <w:rFonts w:ascii="Times New Roman" w:hAnsi="Times New Roman" w:cs="Times New Roman"/>
                <w:sz w:val="24"/>
                <w:szCs w:val="24"/>
              </w:rPr>
              <w:t>1</w:t>
            </w:r>
          </w:p>
        </w:tc>
        <w:tc>
          <w:tcPr>
            <w:tcW w:w="1795" w:type="dxa"/>
          </w:tcPr>
          <w:p w:rsidR="00CE4E91" w:rsidRDefault="00CE4E91" w:rsidP="00320001">
            <w:pPr>
              <w:pStyle w:val="ListParagraph"/>
              <w:spacing w:line="360" w:lineRule="auto"/>
              <w:ind w:left="0"/>
              <w:jc w:val="both"/>
              <w:rPr>
                <w:rFonts w:ascii="Times New Roman" w:hAnsi="Times New Roman" w:cs="Times New Roman"/>
                <w:sz w:val="24"/>
                <w:szCs w:val="24"/>
              </w:rPr>
            </w:pPr>
            <w:r>
              <w:rPr>
                <w:rFonts w:ascii="Times New Roman" w:hAnsi="Times New Roman" w:cs="Times New Roman"/>
                <w:sz w:val="24"/>
                <w:szCs w:val="24"/>
              </w:rPr>
              <w:t>135.87</w:t>
            </w:r>
          </w:p>
        </w:tc>
      </w:tr>
      <w:tr w:rsidR="00CE4E91" w:rsidTr="00AF58B9">
        <w:tc>
          <w:tcPr>
            <w:tcW w:w="1741" w:type="dxa"/>
          </w:tcPr>
          <w:p w:rsidR="00CE4E91" w:rsidRDefault="00CE4E91" w:rsidP="00320001">
            <w:pPr>
              <w:pStyle w:val="ListParagraph"/>
              <w:spacing w:line="360" w:lineRule="auto"/>
              <w:ind w:left="0"/>
              <w:rPr>
                <w:rFonts w:ascii="Times New Roman" w:hAnsi="Times New Roman" w:cs="Times New Roman"/>
                <w:sz w:val="24"/>
                <w:szCs w:val="24"/>
              </w:rPr>
            </w:pPr>
            <w:r>
              <w:rPr>
                <w:rFonts w:ascii="Times New Roman" w:hAnsi="Times New Roman" w:cs="Times New Roman"/>
                <w:sz w:val="24"/>
                <w:szCs w:val="24"/>
              </w:rPr>
              <w:t>2025</w:t>
            </w:r>
          </w:p>
        </w:tc>
        <w:tc>
          <w:tcPr>
            <w:tcW w:w="1759" w:type="dxa"/>
          </w:tcPr>
          <w:p w:rsidR="00CE4E91" w:rsidRDefault="00CE4E91" w:rsidP="00320001">
            <w:pPr>
              <w:spacing w:line="360" w:lineRule="auto"/>
            </w:pPr>
            <w:r w:rsidRPr="00537F19">
              <w:rPr>
                <w:rFonts w:ascii="Times New Roman" w:hAnsi="Times New Roman" w:cs="Times New Roman"/>
                <w:sz w:val="24"/>
                <w:szCs w:val="24"/>
              </w:rPr>
              <w:t>1</w:t>
            </w:r>
          </w:p>
        </w:tc>
        <w:tc>
          <w:tcPr>
            <w:tcW w:w="1801" w:type="dxa"/>
          </w:tcPr>
          <w:p w:rsidR="00CE4E91" w:rsidRDefault="00CE4E91" w:rsidP="00320001">
            <w:pPr>
              <w:pStyle w:val="ListParagraph"/>
              <w:spacing w:line="360" w:lineRule="auto"/>
              <w:ind w:left="0"/>
              <w:jc w:val="both"/>
              <w:rPr>
                <w:rFonts w:ascii="Times New Roman" w:hAnsi="Times New Roman" w:cs="Times New Roman"/>
                <w:sz w:val="24"/>
                <w:szCs w:val="24"/>
              </w:rPr>
            </w:pPr>
            <w:r>
              <w:rPr>
                <w:rFonts w:ascii="Times New Roman" w:hAnsi="Times New Roman" w:cs="Times New Roman"/>
                <w:sz w:val="24"/>
                <w:szCs w:val="24"/>
              </w:rPr>
              <w:t>850.30</w:t>
            </w:r>
          </w:p>
        </w:tc>
        <w:tc>
          <w:tcPr>
            <w:tcW w:w="1760" w:type="dxa"/>
          </w:tcPr>
          <w:p w:rsidR="00CE4E91" w:rsidRDefault="00CE4E91" w:rsidP="00320001">
            <w:pPr>
              <w:spacing w:line="360" w:lineRule="auto"/>
            </w:pPr>
            <w:r w:rsidRPr="00251B29">
              <w:rPr>
                <w:rFonts w:ascii="Times New Roman" w:hAnsi="Times New Roman" w:cs="Times New Roman"/>
                <w:sz w:val="24"/>
                <w:szCs w:val="24"/>
              </w:rPr>
              <w:t>1</w:t>
            </w:r>
          </w:p>
        </w:tc>
        <w:tc>
          <w:tcPr>
            <w:tcW w:w="1795" w:type="dxa"/>
          </w:tcPr>
          <w:p w:rsidR="00CE4E91" w:rsidRDefault="00CE4E91" w:rsidP="00320001">
            <w:pPr>
              <w:pStyle w:val="ListParagraph"/>
              <w:spacing w:line="360" w:lineRule="auto"/>
              <w:ind w:left="0"/>
              <w:jc w:val="both"/>
              <w:rPr>
                <w:rFonts w:ascii="Times New Roman" w:hAnsi="Times New Roman" w:cs="Times New Roman"/>
                <w:sz w:val="24"/>
                <w:szCs w:val="24"/>
              </w:rPr>
            </w:pPr>
            <w:r>
              <w:rPr>
                <w:rFonts w:ascii="Times New Roman" w:hAnsi="Times New Roman" w:cs="Times New Roman"/>
                <w:sz w:val="24"/>
                <w:szCs w:val="24"/>
              </w:rPr>
              <w:t>1400.76</w:t>
            </w:r>
          </w:p>
        </w:tc>
      </w:tr>
    </w:tbl>
    <w:p w:rsidR="00824AC3" w:rsidRDefault="00824AC3" w:rsidP="00320001">
      <w:pPr>
        <w:pStyle w:val="ListParagraph"/>
        <w:spacing w:line="360" w:lineRule="auto"/>
        <w:jc w:val="both"/>
        <w:rPr>
          <w:rFonts w:ascii="Times New Roman" w:hAnsi="Times New Roman" w:cs="Times New Roman"/>
          <w:b/>
          <w:sz w:val="24"/>
          <w:szCs w:val="24"/>
        </w:rPr>
      </w:pPr>
      <w:r>
        <w:rPr>
          <w:rFonts w:ascii="Times New Roman" w:hAnsi="Times New Roman" w:cs="Times New Roman"/>
          <w:sz w:val="24"/>
          <w:szCs w:val="24"/>
        </w:rPr>
        <w:t xml:space="preserve">SOURCE: </w:t>
      </w:r>
      <w:r w:rsidRPr="0081322D">
        <w:rPr>
          <w:rFonts w:ascii="Times New Roman" w:hAnsi="Times New Roman" w:cs="Times New Roman"/>
          <w:b/>
          <w:sz w:val="24"/>
          <w:szCs w:val="24"/>
        </w:rPr>
        <w:t>KEY STONE BANK</w:t>
      </w:r>
    </w:p>
    <w:p w:rsidR="00824AC3" w:rsidRPr="00920C77" w:rsidRDefault="00824AC3" w:rsidP="00320001">
      <w:pPr>
        <w:pStyle w:val="ListParagraph"/>
        <w:spacing w:line="360" w:lineRule="auto"/>
        <w:jc w:val="both"/>
        <w:rPr>
          <w:rFonts w:ascii="Times New Roman" w:hAnsi="Times New Roman" w:cs="Times New Roman"/>
          <w:b/>
          <w:sz w:val="24"/>
          <w:szCs w:val="24"/>
        </w:rPr>
      </w:pPr>
      <w:r w:rsidRPr="00920C77">
        <w:rPr>
          <w:rFonts w:ascii="Times New Roman" w:hAnsi="Times New Roman" w:cs="Times New Roman"/>
          <w:b/>
          <w:sz w:val="24"/>
          <w:szCs w:val="24"/>
        </w:rPr>
        <w:t>CHART 6</w:t>
      </w:r>
    </w:p>
    <w:p w:rsidR="00824AC3" w:rsidRDefault="00824AC3" w:rsidP="00320001">
      <w:pPr>
        <w:pStyle w:val="ListParagraph"/>
        <w:spacing w:line="360" w:lineRule="auto"/>
        <w:jc w:val="both"/>
        <w:rPr>
          <w:rFonts w:ascii="Times New Roman" w:hAnsi="Times New Roman" w:cs="Times New Roman"/>
          <w:b/>
          <w:sz w:val="24"/>
          <w:szCs w:val="24"/>
        </w:rPr>
      </w:pPr>
      <w:r w:rsidRPr="00920C77">
        <w:rPr>
          <w:rFonts w:ascii="Times New Roman" w:hAnsi="Times New Roman" w:cs="Times New Roman"/>
          <w:b/>
          <w:sz w:val="24"/>
          <w:szCs w:val="24"/>
        </w:rPr>
        <w:t xml:space="preserve">BAR CHAT SHOWING AVERAGE EXCHANGE </w:t>
      </w:r>
      <w:r w:rsidR="00B328AC">
        <w:rPr>
          <w:rFonts w:ascii="Times New Roman" w:hAnsi="Times New Roman" w:cs="Times New Roman"/>
          <w:b/>
          <w:sz w:val="24"/>
          <w:szCs w:val="24"/>
        </w:rPr>
        <w:t>RATE OF DOLAR TO NAIRA FROM 2017-2025</w:t>
      </w:r>
    </w:p>
    <w:p w:rsidR="00824AC3" w:rsidRPr="00920C77" w:rsidRDefault="00824AC3" w:rsidP="00320001">
      <w:pPr>
        <w:pStyle w:val="ListParagraph"/>
        <w:spacing w:line="360" w:lineRule="auto"/>
        <w:jc w:val="both"/>
        <w:rPr>
          <w:rFonts w:ascii="Times New Roman" w:hAnsi="Times New Roman" w:cs="Times New Roman"/>
          <w:sz w:val="24"/>
          <w:szCs w:val="24"/>
        </w:rPr>
      </w:pPr>
    </w:p>
    <w:p w:rsidR="00824AC3" w:rsidRDefault="00824AC3" w:rsidP="00320001">
      <w:pPr>
        <w:pStyle w:val="ListParagraph"/>
        <w:spacing w:line="360" w:lineRule="auto"/>
        <w:jc w:val="both"/>
        <w:rPr>
          <w:rFonts w:ascii="Times New Roman" w:hAnsi="Times New Roman" w:cs="Times New Roman"/>
          <w:b/>
          <w:sz w:val="24"/>
          <w:szCs w:val="24"/>
        </w:rPr>
      </w:pPr>
      <w:r w:rsidRPr="00920C77">
        <w:rPr>
          <w:rFonts w:ascii="Times New Roman" w:hAnsi="Times New Roman" w:cs="Times New Roman"/>
          <w:b/>
          <w:noProof/>
          <w:sz w:val="24"/>
          <w:szCs w:val="24"/>
        </w:rPr>
        <w:drawing>
          <wp:inline distT="0" distB="0" distL="0" distR="0" wp14:anchorId="2A610B26" wp14:editId="67F56F38">
            <wp:extent cx="4572000" cy="2743200"/>
            <wp:effectExtent l="19050" t="0" r="19050" b="0"/>
            <wp:docPr id="2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824AC3" w:rsidRDefault="00824AC3" w:rsidP="00320001">
      <w:pPr>
        <w:pStyle w:val="ListParagraph"/>
        <w:spacing w:line="360" w:lineRule="auto"/>
        <w:jc w:val="both"/>
        <w:rPr>
          <w:rFonts w:ascii="Times New Roman" w:hAnsi="Times New Roman" w:cs="Times New Roman"/>
          <w:b/>
          <w:sz w:val="24"/>
          <w:szCs w:val="24"/>
        </w:rPr>
      </w:pPr>
    </w:p>
    <w:p w:rsidR="00824AC3" w:rsidRDefault="00824AC3" w:rsidP="00320001">
      <w:pPr>
        <w:pStyle w:val="ListParagraph"/>
        <w:spacing w:line="360" w:lineRule="auto"/>
        <w:jc w:val="both"/>
        <w:rPr>
          <w:rFonts w:ascii="Times New Roman" w:hAnsi="Times New Roman" w:cs="Times New Roman"/>
          <w:b/>
          <w:sz w:val="24"/>
          <w:szCs w:val="24"/>
        </w:rPr>
      </w:pPr>
    </w:p>
    <w:p w:rsidR="00824AC3" w:rsidRDefault="00824AC3" w:rsidP="00320001">
      <w:pPr>
        <w:pStyle w:val="ListParagraph"/>
        <w:spacing w:line="360" w:lineRule="auto"/>
        <w:jc w:val="both"/>
        <w:rPr>
          <w:rFonts w:ascii="Times New Roman" w:hAnsi="Times New Roman" w:cs="Times New Roman"/>
          <w:b/>
          <w:sz w:val="24"/>
          <w:szCs w:val="24"/>
        </w:rPr>
      </w:pPr>
    </w:p>
    <w:p w:rsidR="00824AC3" w:rsidRDefault="00824AC3" w:rsidP="00320001">
      <w:pPr>
        <w:pStyle w:val="ListParagraph"/>
        <w:spacing w:line="360" w:lineRule="auto"/>
        <w:jc w:val="both"/>
        <w:rPr>
          <w:rFonts w:ascii="Times New Roman" w:hAnsi="Times New Roman" w:cs="Times New Roman"/>
          <w:b/>
          <w:sz w:val="24"/>
          <w:szCs w:val="24"/>
        </w:rPr>
      </w:pPr>
    </w:p>
    <w:p w:rsidR="00824AC3" w:rsidRDefault="00824AC3" w:rsidP="00320001">
      <w:pPr>
        <w:pStyle w:val="ListParagraph"/>
        <w:spacing w:line="360" w:lineRule="auto"/>
        <w:jc w:val="both"/>
        <w:rPr>
          <w:rFonts w:ascii="Times New Roman" w:hAnsi="Times New Roman" w:cs="Times New Roman"/>
          <w:b/>
          <w:sz w:val="24"/>
          <w:szCs w:val="24"/>
        </w:rPr>
      </w:pPr>
      <w:r>
        <w:rPr>
          <w:rFonts w:ascii="Times New Roman" w:hAnsi="Times New Roman" w:cs="Times New Roman"/>
          <w:b/>
          <w:sz w:val="24"/>
          <w:szCs w:val="24"/>
        </w:rPr>
        <w:t>CHAT 7</w:t>
      </w:r>
    </w:p>
    <w:p w:rsidR="00824AC3" w:rsidRDefault="00824AC3" w:rsidP="00320001">
      <w:pPr>
        <w:pStyle w:val="ListParagraph"/>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BAR CHAT SHOWING THE AVERAGE EXCHANGE RATE OF POUNDS </w:t>
      </w:r>
      <w:r w:rsidR="00B328AC">
        <w:rPr>
          <w:rFonts w:ascii="Times New Roman" w:hAnsi="Times New Roman" w:cs="Times New Roman"/>
          <w:b/>
          <w:sz w:val="24"/>
          <w:szCs w:val="24"/>
        </w:rPr>
        <w:t>STERLING TO NAIRA FROM YEAR 2017 TO 2025</w:t>
      </w:r>
    </w:p>
    <w:p w:rsidR="00824AC3" w:rsidRDefault="00824AC3" w:rsidP="00320001">
      <w:pPr>
        <w:pStyle w:val="ListParagraph"/>
        <w:spacing w:line="360" w:lineRule="auto"/>
        <w:jc w:val="both"/>
        <w:rPr>
          <w:rFonts w:ascii="Times New Roman" w:hAnsi="Times New Roman" w:cs="Times New Roman"/>
          <w:b/>
          <w:sz w:val="24"/>
          <w:szCs w:val="24"/>
        </w:rPr>
      </w:pPr>
    </w:p>
    <w:p w:rsidR="00824AC3" w:rsidRDefault="00824AC3" w:rsidP="00320001">
      <w:pPr>
        <w:pStyle w:val="ListParagraph"/>
        <w:spacing w:line="360" w:lineRule="auto"/>
        <w:jc w:val="both"/>
        <w:rPr>
          <w:rFonts w:ascii="Times New Roman" w:hAnsi="Times New Roman" w:cs="Times New Roman"/>
          <w:b/>
          <w:sz w:val="24"/>
          <w:szCs w:val="24"/>
        </w:rPr>
      </w:pPr>
      <w:r w:rsidRPr="00920C77">
        <w:rPr>
          <w:rFonts w:ascii="Times New Roman" w:hAnsi="Times New Roman" w:cs="Times New Roman"/>
          <w:b/>
          <w:noProof/>
          <w:sz w:val="24"/>
          <w:szCs w:val="24"/>
        </w:rPr>
        <w:drawing>
          <wp:inline distT="0" distB="0" distL="0" distR="0" wp14:anchorId="4DB8A873" wp14:editId="402311A1">
            <wp:extent cx="4572000" cy="2743200"/>
            <wp:effectExtent l="19050" t="0" r="19050" b="0"/>
            <wp:docPr id="2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824AC3" w:rsidRDefault="00824AC3" w:rsidP="00320001">
      <w:pPr>
        <w:pStyle w:val="ListParagraph"/>
        <w:spacing w:line="360" w:lineRule="auto"/>
        <w:jc w:val="both"/>
        <w:rPr>
          <w:rFonts w:ascii="Times New Roman" w:hAnsi="Times New Roman" w:cs="Times New Roman"/>
          <w:b/>
          <w:sz w:val="24"/>
          <w:szCs w:val="24"/>
        </w:rPr>
      </w:pPr>
      <w:r>
        <w:rPr>
          <w:rFonts w:ascii="Times New Roman" w:hAnsi="Times New Roman" w:cs="Times New Roman"/>
          <w:b/>
          <w:sz w:val="24"/>
          <w:szCs w:val="24"/>
        </w:rPr>
        <w:t>TABLE 8</w:t>
      </w:r>
    </w:p>
    <w:p w:rsidR="00824AC3" w:rsidRDefault="00824AC3" w:rsidP="00320001">
      <w:pPr>
        <w:pStyle w:val="ListParagraph"/>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ANNUAL RATE OF INFLATION </w:t>
      </w:r>
      <w:proofErr w:type="gramStart"/>
      <w:r>
        <w:rPr>
          <w:rFonts w:ascii="Times New Roman" w:hAnsi="Times New Roman" w:cs="Times New Roman"/>
          <w:b/>
          <w:sz w:val="24"/>
          <w:szCs w:val="24"/>
        </w:rPr>
        <w:t>BETWEEN 2015 TO 2023</w:t>
      </w:r>
      <w:proofErr w:type="gramEnd"/>
    </w:p>
    <w:p w:rsidR="00824AC3" w:rsidRDefault="00824AC3" w:rsidP="00320001">
      <w:pPr>
        <w:pStyle w:val="ListParagraph"/>
        <w:spacing w:line="360" w:lineRule="auto"/>
        <w:jc w:val="both"/>
        <w:rPr>
          <w:rFonts w:ascii="Times New Roman" w:hAnsi="Times New Roman" w:cs="Times New Roman"/>
          <w:b/>
          <w:sz w:val="24"/>
          <w:szCs w:val="24"/>
        </w:rPr>
      </w:pPr>
      <w:r>
        <w:rPr>
          <w:rFonts w:ascii="Times New Roman" w:hAnsi="Times New Roman" w:cs="Times New Roman"/>
          <w:b/>
          <w:sz w:val="24"/>
          <w:szCs w:val="24"/>
        </w:rPr>
        <w:t>Source: www. Tradingeconomics.com/Nigeria bureau of statistic</w:t>
      </w:r>
    </w:p>
    <w:tbl>
      <w:tblPr>
        <w:tblStyle w:val="TableGrid"/>
        <w:tblW w:w="0" w:type="auto"/>
        <w:tblInd w:w="720" w:type="dxa"/>
        <w:tblLook w:val="04A0" w:firstRow="1" w:lastRow="0" w:firstColumn="1" w:lastColumn="0" w:noHBand="0" w:noVBand="1"/>
      </w:tblPr>
      <w:tblGrid>
        <w:gridCol w:w="939"/>
        <w:gridCol w:w="879"/>
        <w:gridCol w:w="879"/>
        <w:gridCol w:w="879"/>
        <w:gridCol w:w="880"/>
        <w:gridCol w:w="880"/>
        <w:gridCol w:w="880"/>
        <w:gridCol w:w="880"/>
        <w:gridCol w:w="880"/>
        <w:gridCol w:w="880"/>
      </w:tblGrid>
      <w:tr w:rsidR="00824AC3" w:rsidTr="00AF58B9">
        <w:tc>
          <w:tcPr>
            <w:tcW w:w="957" w:type="dxa"/>
          </w:tcPr>
          <w:p w:rsidR="00824AC3" w:rsidRDefault="00824AC3" w:rsidP="00320001">
            <w:pPr>
              <w:pStyle w:val="ListParagraph"/>
              <w:spacing w:line="360" w:lineRule="auto"/>
              <w:ind w:left="0"/>
              <w:jc w:val="both"/>
              <w:rPr>
                <w:rFonts w:ascii="Times New Roman" w:hAnsi="Times New Roman" w:cs="Times New Roman"/>
                <w:b/>
                <w:sz w:val="24"/>
                <w:szCs w:val="24"/>
              </w:rPr>
            </w:pPr>
            <w:r>
              <w:rPr>
                <w:rFonts w:ascii="Times New Roman" w:hAnsi="Times New Roman" w:cs="Times New Roman"/>
                <w:b/>
                <w:sz w:val="24"/>
                <w:szCs w:val="24"/>
              </w:rPr>
              <w:t>YEAR</w:t>
            </w:r>
          </w:p>
        </w:tc>
        <w:tc>
          <w:tcPr>
            <w:tcW w:w="957" w:type="dxa"/>
          </w:tcPr>
          <w:p w:rsidR="00824AC3" w:rsidRDefault="00824AC3" w:rsidP="00320001">
            <w:pPr>
              <w:pStyle w:val="ListParagraph"/>
              <w:spacing w:line="360" w:lineRule="auto"/>
              <w:ind w:left="0"/>
              <w:jc w:val="both"/>
              <w:rPr>
                <w:rFonts w:ascii="Times New Roman" w:hAnsi="Times New Roman" w:cs="Times New Roman"/>
                <w:b/>
                <w:sz w:val="24"/>
                <w:szCs w:val="24"/>
              </w:rPr>
            </w:pPr>
            <w:r>
              <w:rPr>
                <w:rFonts w:ascii="Times New Roman" w:hAnsi="Times New Roman" w:cs="Times New Roman"/>
                <w:b/>
                <w:sz w:val="24"/>
                <w:szCs w:val="24"/>
              </w:rPr>
              <w:t>2015</w:t>
            </w:r>
          </w:p>
        </w:tc>
        <w:tc>
          <w:tcPr>
            <w:tcW w:w="957" w:type="dxa"/>
          </w:tcPr>
          <w:p w:rsidR="00824AC3" w:rsidRDefault="00824AC3" w:rsidP="00320001">
            <w:pPr>
              <w:pStyle w:val="ListParagraph"/>
              <w:spacing w:line="360" w:lineRule="auto"/>
              <w:ind w:left="0"/>
              <w:jc w:val="both"/>
              <w:rPr>
                <w:rFonts w:ascii="Times New Roman" w:hAnsi="Times New Roman" w:cs="Times New Roman"/>
                <w:b/>
                <w:sz w:val="24"/>
                <w:szCs w:val="24"/>
              </w:rPr>
            </w:pPr>
            <w:r>
              <w:rPr>
                <w:rFonts w:ascii="Times New Roman" w:hAnsi="Times New Roman" w:cs="Times New Roman"/>
                <w:b/>
                <w:sz w:val="24"/>
                <w:szCs w:val="24"/>
              </w:rPr>
              <w:t>2016</w:t>
            </w:r>
          </w:p>
        </w:tc>
        <w:tc>
          <w:tcPr>
            <w:tcW w:w="957" w:type="dxa"/>
          </w:tcPr>
          <w:p w:rsidR="00824AC3" w:rsidRDefault="00824AC3" w:rsidP="00320001">
            <w:pPr>
              <w:pStyle w:val="ListParagraph"/>
              <w:spacing w:line="360" w:lineRule="auto"/>
              <w:ind w:left="0"/>
              <w:jc w:val="both"/>
              <w:rPr>
                <w:rFonts w:ascii="Times New Roman" w:hAnsi="Times New Roman" w:cs="Times New Roman"/>
                <w:b/>
                <w:sz w:val="24"/>
                <w:szCs w:val="24"/>
              </w:rPr>
            </w:pPr>
            <w:r>
              <w:rPr>
                <w:rFonts w:ascii="Times New Roman" w:hAnsi="Times New Roman" w:cs="Times New Roman"/>
                <w:b/>
                <w:sz w:val="24"/>
                <w:szCs w:val="24"/>
              </w:rPr>
              <w:t>2017</w:t>
            </w:r>
          </w:p>
        </w:tc>
        <w:tc>
          <w:tcPr>
            <w:tcW w:w="958" w:type="dxa"/>
          </w:tcPr>
          <w:p w:rsidR="00824AC3" w:rsidRDefault="00824AC3" w:rsidP="00320001">
            <w:pPr>
              <w:pStyle w:val="ListParagraph"/>
              <w:spacing w:line="360" w:lineRule="auto"/>
              <w:ind w:left="0"/>
              <w:jc w:val="both"/>
              <w:rPr>
                <w:rFonts w:ascii="Times New Roman" w:hAnsi="Times New Roman" w:cs="Times New Roman"/>
                <w:b/>
                <w:sz w:val="24"/>
                <w:szCs w:val="24"/>
              </w:rPr>
            </w:pPr>
            <w:r>
              <w:rPr>
                <w:rFonts w:ascii="Times New Roman" w:hAnsi="Times New Roman" w:cs="Times New Roman"/>
                <w:b/>
                <w:sz w:val="24"/>
                <w:szCs w:val="24"/>
              </w:rPr>
              <w:t>2018</w:t>
            </w:r>
          </w:p>
        </w:tc>
        <w:tc>
          <w:tcPr>
            <w:tcW w:w="958" w:type="dxa"/>
          </w:tcPr>
          <w:p w:rsidR="00824AC3" w:rsidRDefault="00824AC3" w:rsidP="00320001">
            <w:pPr>
              <w:pStyle w:val="ListParagraph"/>
              <w:spacing w:line="360" w:lineRule="auto"/>
              <w:ind w:left="0"/>
              <w:jc w:val="both"/>
              <w:rPr>
                <w:rFonts w:ascii="Times New Roman" w:hAnsi="Times New Roman" w:cs="Times New Roman"/>
                <w:b/>
                <w:sz w:val="24"/>
                <w:szCs w:val="24"/>
              </w:rPr>
            </w:pPr>
            <w:r>
              <w:rPr>
                <w:rFonts w:ascii="Times New Roman" w:hAnsi="Times New Roman" w:cs="Times New Roman"/>
                <w:b/>
                <w:sz w:val="24"/>
                <w:szCs w:val="24"/>
              </w:rPr>
              <w:t>2019</w:t>
            </w:r>
          </w:p>
        </w:tc>
        <w:tc>
          <w:tcPr>
            <w:tcW w:w="958" w:type="dxa"/>
          </w:tcPr>
          <w:p w:rsidR="00824AC3" w:rsidRDefault="00824AC3" w:rsidP="00320001">
            <w:pPr>
              <w:pStyle w:val="ListParagraph"/>
              <w:spacing w:line="360" w:lineRule="auto"/>
              <w:ind w:left="0"/>
              <w:jc w:val="both"/>
              <w:rPr>
                <w:rFonts w:ascii="Times New Roman" w:hAnsi="Times New Roman" w:cs="Times New Roman"/>
                <w:b/>
                <w:sz w:val="24"/>
                <w:szCs w:val="24"/>
              </w:rPr>
            </w:pPr>
            <w:r>
              <w:rPr>
                <w:rFonts w:ascii="Times New Roman" w:hAnsi="Times New Roman" w:cs="Times New Roman"/>
                <w:b/>
                <w:sz w:val="24"/>
                <w:szCs w:val="24"/>
              </w:rPr>
              <w:t>2020</w:t>
            </w:r>
          </w:p>
        </w:tc>
        <w:tc>
          <w:tcPr>
            <w:tcW w:w="958" w:type="dxa"/>
          </w:tcPr>
          <w:p w:rsidR="00824AC3" w:rsidRDefault="00824AC3" w:rsidP="00320001">
            <w:pPr>
              <w:pStyle w:val="ListParagraph"/>
              <w:spacing w:line="360" w:lineRule="auto"/>
              <w:ind w:left="0"/>
              <w:jc w:val="both"/>
              <w:rPr>
                <w:rFonts w:ascii="Times New Roman" w:hAnsi="Times New Roman" w:cs="Times New Roman"/>
                <w:b/>
                <w:sz w:val="24"/>
                <w:szCs w:val="24"/>
              </w:rPr>
            </w:pPr>
            <w:r>
              <w:rPr>
                <w:rFonts w:ascii="Times New Roman" w:hAnsi="Times New Roman" w:cs="Times New Roman"/>
                <w:b/>
                <w:sz w:val="24"/>
                <w:szCs w:val="24"/>
              </w:rPr>
              <w:t>2021</w:t>
            </w:r>
          </w:p>
        </w:tc>
        <w:tc>
          <w:tcPr>
            <w:tcW w:w="958" w:type="dxa"/>
          </w:tcPr>
          <w:p w:rsidR="00824AC3" w:rsidRDefault="00824AC3" w:rsidP="00320001">
            <w:pPr>
              <w:pStyle w:val="ListParagraph"/>
              <w:spacing w:line="360" w:lineRule="auto"/>
              <w:ind w:left="0"/>
              <w:jc w:val="both"/>
              <w:rPr>
                <w:rFonts w:ascii="Times New Roman" w:hAnsi="Times New Roman" w:cs="Times New Roman"/>
                <w:b/>
                <w:sz w:val="24"/>
                <w:szCs w:val="24"/>
              </w:rPr>
            </w:pPr>
            <w:r>
              <w:rPr>
                <w:rFonts w:ascii="Times New Roman" w:hAnsi="Times New Roman" w:cs="Times New Roman"/>
                <w:b/>
                <w:sz w:val="24"/>
                <w:szCs w:val="24"/>
              </w:rPr>
              <w:t>2022</w:t>
            </w:r>
          </w:p>
        </w:tc>
        <w:tc>
          <w:tcPr>
            <w:tcW w:w="958" w:type="dxa"/>
          </w:tcPr>
          <w:p w:rsidR="00824AC3" w:rsidRDefault="00824AC3" w:rsidP="00320001">
            <w:pPr>
              <w:pStyle w:val="ListParagraph"/>
              <w:spacing w:line="360" w:lineRule="auto"/>
              <w:ind w:left="0"/>
              <w:jc w:val="both"/>
              <w:rPr>
                <w:rFonts w:ascii="Times New Roman" w:hAnsi="Times New Roman" w:cs="Times New Roman"/>
                <w:b/>
                <w:sz w:val="24"/>
                <w:szCs w:val="24"/>
              </w:rPr>
            </w:pPr>
            <w:r>
              <w:rPr>
                <w:rFonts w:ascii="Times New Roman" w:hAnsi="Times New Roman" w:cs="Times New Roman"/>
                <w:b/>
                <w:sz w:val="24"/>
                <w:szCs w:val="24"/>
              </w:rPr>
              <w:t>2023</w:t>
            </w:r>
          </w:p>
        </w:tc>
      </w:tr>
      <w:tr w:rsidR="00824AC3" w:rsidTr="00AF58B9">
        <w:tc>
          <w:tcPr>
            <w:tcW w:w="957" w:type="dxa"/>
          </w:tcPr>
          <w:p w:rsidR="00824AC3" w:rsidRDefault="00824AC3" w:rsidP="00320001">
            <w:pPr>
              <w:pStyle w:val="ListParagraph"/>
              <w:spacing w:line="360" w:lineRule="auto"/>
              <w:ind w:left="0"/>
              <w:jc w:val="both"/>
              <w:rPr>
                <w:rFonts w:ascii="Times New Roman" w:hAnsi="Times New Roman" w:cs="Times New Roman"/>
                <w:b/>
                <w:sz w:val="24"/>
                <w:szCs w:val="24"/>
              </w:rPr>
            </w:pPr>
            <w:r>
              <w:rPr>
                <w:rFonts w:ascii="Times New Roman" w:hAnsi="Times New Roman" w:cs="Times New Roman"/>
                <w:b/>
                <w:sz w:val="24"/>
                <w:szCs w:val="24"/>
              </w:rPr>
              <w:t>RATE</w:t>
            </w:r>
          </w:p>
        </w:tc>
        <w:tc>
          <w:tcPr>
            <w:tcW w:w="957" w:type="dxa"/>
          </w:tcPr>
          <w:p w:rsidR="00824AC3" w:rsidRDefault="00824AC3" w:rsidP="00320001">
            <w:pPr>
              <w:pStyle w:val="ListParagraph"/>
              <w:spacing w:line="360" w:lineRule="auto"/>
              <w:ind w:left="0"/>
              <w:jc w:val="both"/>
              <w:rPr>
                <w:rFonts w:ascii="Times New Roman" w:hAnsi="Times New Roman" w:cs="Times New Roman"/>
                <w:b/>
                <w:sz w:val="24"/>
                <w:szCs w:val="24"/>
              </w:rPr>
            </w:pPr>
            <w:r>
              <w:rPr>
                <w:rFonts w:ascii="Times New Roman" w:hAnsi="Times New Roman" w:cs="Times New Roman"/>
                <w:b/>
                <w:sz w:val="24"/>
                <w:szCs w:val="24"/>
              </w:rPr>
              <w:t>23.8</w:t>
            </w:r>
          </w:p>
        </w:tc>
        <w:tc>
          <w:tcPr>
            <w:tcW w:w="957" w:type="dxa"/>
          </w:tcPr>
          <w:p w:rsidR="00824AC3" w:rsidRDefault="00824AC3" w:rsidP="00320001">
            <w:pPr>
              <w:pStyle w:val="ListParagraph"/>
              <w:spacing w:line="360" w:lineRule="auto"/>
              <w:ind w:left="0"/>
              <w:jc w:val="both"/>
              <w:rPr>
                <w:rFonts w:ascii="Times New Roman" w:hAnsi="Times New Roman" w:cs="Times New Roman"/>
                <w:b/>
                <w:sz w:val="24"/>
                <w:szCs w:val="24"/>
              </w:rPr>
            </w:pPr>
            <w:r>
              <w:rPr>
                <w:rFonts w:ascii="Times New Roman" w:hAnsi="Times New Roman" w:cs="Times New Roman"/>
                <w:b/>
                <w:sz w:val="24"/>
                <w:szCs w:val="24"/>
              </w:rPr>
              <w:t>21.5</w:t>
            </w:r>
          </w:p>
        </w:tc>
        <w:tc>
          <w:tcPr>
            <w:tcW w:w="957" w:type="dxa"/>
          </w:tcPr>
          <w:p w:rsidR="00824AC3" w:rsidRDefault="00824AC3" w:rsidP="00320001">
            <w:pPr>
              <w:pStyle w:val="ListParagraph"/>
              <w:spacing w:line="360" w:lineRule="auto"/>
              <w:ind w:left="0"/>
              <w:jc w:val="both"/>
              <w:rPr>
                <w:rFonts w:ascii="Times New Roman" w:hAnsi="Times New Roman" w:cs="Times New Roman"/>
                <w:b/>
                <w:sz w:val="24"/>
                <w:szCs w:val="24"/>
              </w:rPr>
            </w:pPr>
            <w:r>
              <w:rPr>
                <w:rFonts w:ascii="Times New Roman" w:hAnsi="Times New Roman" w:cs="Times New Roman"/>
                <w:b/>
                <w:sz w:val="24"/>
                <w:szCs w:val="24"/>
              </w:rPr>
              <w:t>17.3</w:t>
            </w:r>
          </w:p>
        </w:tc>
        <w:tc>
          <w:tcPr>
            <w:tcW w:w="958" w:type="dxa"/>
          </w:tcPr>
          <w:p w:rsidR="00824AC3" w:rsidRDefault="00824AC3" w:rsidP="00320001">
            <w:pPr>
              <w:pStyle w:val="ListParagraph"/>
              <w:spacing w:line="360" w:lineRule="auto"/>
              <w:ind w:left="0"/>
              <w:jc w:val="both"/>
              <w:rPr>
                <w:rFonts w:ascii="Times New Roman" w:hAnsi="Times New Roman" w:cs="Times New Roman"/>
                <w:b/>
                <w:sz w:val="24"/>
                <w:szCs w:val="24"/>
              </w:rPr>
            </w:pPr>
            <w:r>
              <w:rPr>
                <w:rFonts w:ascii="Times New Roman" w:hAnsi="Times New Roman" w:cs="Times New Roman"/>
                <w:b/>
                <w:sz w:val="24"/>
                <w:szCs w:val="24"/>
              </w:rPr>
              <w:t>15.5</w:t>
            </w:r>
          </w:p>
        </w:tc>
        <w:tc>
          <w:tcPr>
            <w:tcW w:w="958" w:type="dxa"/>
          </w:tcPr>
          <w:p w:rsidR="00824AC3" w:rsidRDefault="00824AC3" w:rsidP="00320001">
            <w:pPr>
              <w:pStyle w:val="ListParagraph"/>
              <w:spacing w:line="360" w:lineRule="auto"/>
              <w:ind w:left="0"/>
              <w:jc w:val="both"/>
              <w:rPr>
                <w:rFonts w:ascii="Times New Roman" w:hAnsi="Times New Roman" w:cs="Times New Roman"/>
                <w:b/>
                <w:sz w:val="24"/>
                <w:szCs w:val="24"/>
              </w:rPr>
            </w:pPr>
            <w:r>
              <w:rPr>
                <w:rFonts w:ascii="Times New Roman" w:hAnsi="Times New Roman" w:cs="Times New Roman"/>
                <w:b/>
                <w:sz w:val="24"/>
                <w:szCs w:val="24"/>
              </w:rPr>
              <w:t>16.0</w:t>
            </w:r>
          </w:p>
        </w:tc>
        <w:tc>
          <w:tcPr>
            <w:tcW w:w="958" w:type="dxa"/>
          </w:tcPr>
          <w:p w:rsidR="00824AC3" w:rsidRDefault="00824AC3" w:rsidP="00320001">
            <w:pPr>
              <w:pStyle w:val="ListParagraph"/>
              <w:spacing w:line="360" w:lineRule="auto"/>
              <w:ind w:left="0"/>
              <w:jc w:val="both"/>
              <w:rPr>
                <w:rFonts w:ascii="Times New Roman" w:hAnsi="Times New Roman" w:cs="Times New Roman"/>
                <w:b/>
                <w:sz w:val="24"/>
                <w:szCs w:val="24"/>
              </w:rPr>
            </w:pPr>
            <w:r>
              <w:rPr>
                <w:rFonts w:ascii="Times New Roman" w:hAnsi="Times New Roman" w:cs="Times New Roman"/>
                <w:b/>
                <w:sz w:val="24"/>
                <w:szCs w:val="24"/>
              </w:rPr>
              <w:t>18.6</w:t>
            </w:r>
          </w:p>
        </w:tc>
        <w:tc>
          <w:tcPr>
            <w:tcW w:w="958" w:type="dxa"/>
          </w:tcPr>
          <w:p w:rsidR="00824AC3" w:rsidRDefault="00824AC3" w:rsidP="00320001">
            <w:pPr>
              <w:pStyle w:val="ListParagraph"/>
              <w:spacing w:line="360" w:lineRule="auto"/>
              <w:ind w:left="0"/>
              <w:jc w:val="both"/>
              <w:rPr>
                <w:rFonts w:ascii="Times New Roman" w:hAnsi="Times New Roman" w:cs="Times New Roman"/>
                <w:b/>
                <w:sz w:val="24"/>
                <w:szCs w:val="24"/>
              </w:rPr>
            </w:pPr>
            <w:r>
              <w:rPr>
                <w:rFonts w:ascii="Times New Roman" w:hAnsi="Times New Roman" w:cs="Times New Roman"/>
                <w:b/>
                <w:sz w:val="24"/>
                <w:szCs w:val="24"/>
              </w:rPr>
              <w:t>10.5</w:t>
            </w:r>
          </w:p>
        </w:tc>
        <w:tc>
          <w:tcPr>
            <w:tcW w:w="958" w:type="dxa"/>
          </w:tcPr>
          <w:p w:rsidR="00824AC3" w:rsidRDefault="00824AC3" w:rsidP="00320001">
            <w:pPr>
              <w:pStyle w:val="ListParagraph"/>
              <w:spacing w:line="360" w:lineRule="auto"/>
              <w:ind w:left="0"/>
              <w:jc w:val="both"/>
              <w:rPr>
                <w:rFonts w:ascii="Times New Roman" w:hAnsi="Times New Roman" w:cs="Times New Roman"/>
                <w:b/>
                <w:sz w:val="24"/>
                <w:szCs w:val="24"/>
              </w:rPr>
            </w:pPr>
            <w:r>
              <w:rPr>
                <w:rFonts w:ascii="Times New Roman" w:hAnsi="Times New Roman" w:cs="Times New Roman"/>
                <w:b/>
                <w:sz w:val="24"/>
                <w:szCs w:val="24"/>
              </w:rPr>
              <w:t>12.9</w:t>
            </w:r>
          </w:p>
        </w:tc>
        <w:tc>
          <w:tcPr>
            <w:tcW w:w="958" w:type="dxa"/>
          </w:tcPr>
          <w:p w:rsidR="00824AC3" w:rsidRDefault="00824AC3" w:rsidP="00320001">
            <w:pPr>
              <w:pStyle w:val="ListParagraph"/>
              <w:spacing w:line="360" w:lineRule="auto"/>
              <w:ind w:left="0"/>
              <w:jc w:val="both"/>
              <w:rPr>
                <w:rFonts w:ascii="Times New Roman" w:hAnsi="Times New Roman" w:cs="Times New Roman"/>
                <w:b/>
                <w:sz w:val="24"/>
                <w:szCs w:val="24"/>
              </w:rPr>
            </w:pPr>
            <w:r>
              <w:rPr>
                <w:rFonts w:ascii="Times New Roman" w:hAnsi="Times New Roman" w:cs="Times New Roman"/>
                <w:b/>
                <w:sz w:val="24"/>
                <w:szCs w:val="24"/>
              </w:rPr>
              <w:t>9.0</w:t>
            </w:r>
          </w:p>
        </w:tc>
      </w:tr>
    </w:tbl>
    <w:p w:rsidR="00824AC3" w:rsidRDefault="00824AC3" w:rsidP="00320001">
      <w:pPr>
        <w:spacing w:after="0" w:line="360" w:lineRule="auto"/>
        <w:ind w:firstLine="720"/>
        <w:jc w:val="both"/>
        <w:rPr>
          <w:rFonts w:ascii="Times New Roman" w:hAnsi="Times New Roman" w:cs="Times New Roman"/>
          <w:b/>
          <w:sz w:val="24"/>
          <w:szCs w:val="24"/>
        </w:rPr>
      </w:pPr>
    </w:p>
    <w:p w:rsidR="00CE4E91" w:rsidRDefault="00CE4E91" w:rsidP="00320001">
      <w:pPr>
        <w:spacing w:after="0" w:line="360" w:lineRule="auto"/>
        <w:ind w:firstLine="720"/>
        <w:jc w:val="both"/>
        <w:rPr>
          <w:rFonts w:ascii="Times New Roman" w:hAnsi="Times New Roman" w:cs="Times New Roman"/>
          <w:b/>
          <w:sz w:val="24"/>
          <w:szCs w:val="24"/>
        </w:rPr>
      </w:pPr>
    </w:p>
    <w:p w:rsidR="00CE4E91" w:rsidRDefault="00CE4E91" w:rsidP="00320001">
      <w:pPr>
        <w:spacing w:after="0" w:line="360" w:lineRule="auto"/>
        <w:ind w:firstLine="720"/>
        <w:jc w:val="both"/>
        <w:rPr>
          <w:rFonts w:ascii="Times New Roman" w:hAnsi="Times New Roman" w:cs="Times New Roman"/>
          <w:b/>
          <w:sz w:val="24"/>
          <w:szCs w:val="24"/>
        </w:rPr>
      </w:pPr>
    </w:p>
    <w:p w:rsidR="00CE4E91" w:rsidRDefault="00CE4E91" w:rsidP="00320001">
      <w:pPr>
        <w:spacing w:after="0" w:line="360" w:lineRule="auto"/>
        <w:ind w:firstLine="720"/>
        <w:jc w:val="both"/>
        <w:rPr>
          <w:rFonts w:ascii="Times New Roman" w:hAnsi="Times New Roman" w:cs="Times New Roman"/>
          <w:b/>
          <w:sz w:val="24"/>
          <w:szCs w:val="24"/>
        </w:rPr>
      </w:pPr>
    </w:p>
    <w:p w:rsidR="00CE4E91" w:rsidRDefault="00CE4E91" w:rsidP="00320001">
      <w:pPr>
        <w:spacing w:after="0" w:line="360" w:lineRule="auto"/>
        <w:ind w:firstLine="720"/>
        <w:jc w:val="both"/>
        <w:rPr>
          <w:rFonts w:ascii="Times New Roman" w:hAnsi="Times New Roman" w:cs="Times New Roman"/>
          <w:b/>
          <w:sz w:val="24"/>
          <w:szCs w:val="24"/>
        </w:rPr>
      </w:pPr>
    </w:p>
    <w:p w:rsidR="00CE4E91" w:rsidRDefault="00CE4E91" w:rsidP="00320001">
      <w:pPr>
        <w:spacing w:after="0" w:line="360" w:lineRule="auto"/>
        <w:ind w:firstLine="720"/>
        <w:jc w:val="both"/>
        <w:rPr>
          <w:rFonts w:ascii="Times New Roman" w:hAnsi="Times New Roman" w:cs="Times New Roman"/>
          <w:b/>
          <w:sz w:val="24"/>
          <w:szCs w:val="24"/>
        </w:rPr>
      </w:pPr>
    </w:p>
    <w:p w:rsidR="00CE4E91" w:rsidRDefault="00CE4E91" w:rsidP="00320001">
      <w:pPr>
        <w:spacing w:after="0" w:line="360" w:lineRule="auto"/>
        <w:ind w:firstLine="720"/>
        <w:jc w:val="both"/>
        <w:rPr>
          <w:rFonts w:ascii="Times New Roman" w:hAnsi="Times New Roman" w:cs="Times New Roman"/>
          <w:b/>
          <w:sz w:val="24"/>
          <w:szCs w:val="24"/>
        </w:rPr>
      </w:pPr>
    </w:p>
    <w:p w:rsidR="00CE4E91" w:rsidRDefault="00CE4E91" w:rsidP="00320001">
      <w:pPr>
        <w:spacing w:after="0" w:line="360" w:lineRule="auto"/>
        <w:ind w:firstLine="720"/>
        <w:jc w:val="both"/>
        <w:rPr>
          <w:rFonts w:ascii="Times New Roman" w:hAnsi="Times New Roman" w:cs="Times New Roman"/>
          <w:b/>
          <w:sz w:val="24"/>
          <w:szCs w:val="24"/>
        </w:rPr>
      </w:pPr>
    </w:p>
    <w:p w:rsidR="00CE4E91" w:rsidRDefault="00CE4E91" w:rsidP="00320001">
      <w:pPr>
        <w:spacing w:after="0" w:line="360" w:lineRule="auto"/>
        <w:ind w:firstLine="720"/>
        <w:jc w:val="both"/>
        <w:rPr>
          <w:rFonts w:ascii="Times New Roman" w:hAnsi="Times New Roman" w:cs="Times New Roman"/>
          <w:b/>
          <w:sz w:val="24"/>
          <w:szCs w:val="24"/>
        </w:rPr>
      </w:pPr>
    </w:p>
    <w:p w:rsidR="00CE4E91" w:rsidRDefault="00CE4E91" w:rsidP="00320001">
      <w:pPr>
        <w:spacing w:after="0" w:line="360" w:lineRule="auto"/>
        <w:ind w:firstLine="720"/>
        <w:jc w:val="both"/>
        <w:rPr>
          <w:rFonts w:ascii="Times New Roman" w:hAnsi="Times New Roman" w:cs="Times New Roman"/>
          <w:b/>
          <w:sz w:val="24"/>
          <w:szCs w:val="24"/>
        </w:rPr>
      </w:pPr>
    </w:p>
    <w:p w:rsidR="00CE4E91" w:rsidRDefault="00CE4E91" w:rsidP="00320001">
      <w:pPr>
        <w:spacing w:after="0" w:line="360" w:lineRule="auto"/>
        <w:ind w:firstLine="720"/>
        <w:jc w:val="both"/>
        <w:rPr>
          <w:rFonts w:ascii="Times New Roman" w:hAnsi="Times New Roman" w:cs="Times New Roman"/>
          <w:b/>
          <w:sz w:val="24"/>
          <w:szCs w:val="24"/>
        </w:rPr>
      </w:pPr>
    </w:p>
    <w:p w:rsidR="00824AC3" w:rsidRDefault="00824AC3" w:rsidP="00320001">
      <w:pPr>
        <w:spacing w:after="0" w:line="360" w:lineRule="auto"/>
        <w:ind w:firstLine="720"/>
        <w:jc w:val="both"/>
        <w:rPr>
          <w:rFonts w:ascii="Times New Roman" w:hAnsi="Times New Roman" w:cs="Times New Roman"/>
          <w:b/>
          <w:sz w:val="24"/>
          <w:szCs w:val="24"/>
        </w:rPr>
      </w:pPr>
      <w:r w:rsidRPr="007211F9">
        <w:rPr>
          <w:rFonts w:ascii="Times New Roman" w:hAnsi="Times New Roman" w:cs="Times New Roman"/>
          <w:b/>
          <w:sz w:val="24"/>
          <w:szCs w:val="24"/>
        </w:rPr>
        <w:t>CHAT 9</w:t>
      </w:r>
    </w:p>
    <w:p w:rsidR="00824AC3" w:rsidRPr="007211F9" w:rsidRDefault="00824AC3" w:rsidP="00320001">
      <w:pPr>
        <w:spacing w:after="0" w:line="360" w:lineRule="auto"/>
        <w:ind w:firstLine="720"/>
        <w:jc w:val="both"/>
        <w:rPr>
          <w:rFonts w:ascii="Times New Roman" w:hAnsi="Times New Roman" w:cs="Times New Roman"/>
          <w:b/>
          <w:sz w:val="24"/>
          <w:szCs w:val="24"/>
        </w:rPr>
      </w:pPr>
      <w:r w:rsidRPr="007211F9">
        <w:rPr>
          <w:rFonts w:ascii="Times New Roman" w:hAnsi="Times New Roman" w:cs="Times New Roman"/>
          <w:b/>
          <w:sz w:val="24"/>
          <w:szCs w:val="24"/>
        </w:rPr>
        <w:t xml:space="preserve">BAR CHAT SHOWING THE RATE OF INFLATION FROM 2015-2023 </w:t>
      </w:r>
    </w:p>
    <w:p w:rsidR="00824AC3" w:rsidRDefault="00824AC3" w:rsidP="00320001">
      <w:pPr>
        <w:pStyle w:val="ListParagraph"/>
        <w:spacing w:after="0" w:line="360" w:lineRule="auto"/>
        <w:jc w:val="both"/>
        <w:rPr>
          <w:rFonts w:ascii="Times New Roman" w:hAnsi="Times New Roman" w:cs="Times New Roman"/>
          <w:b/>
          <w:sz w:val="24"/>
          <w:szCs w:val="24"/>
        </w:rPr>
      </w:pPr>
      <w:r w:rsidRPr="007211F9">
        <w:rPr>
          <w:rFonts w:ascii="Times New Roman" w:hAnsi="Times New Roman" w:cs="Times New Roman"/>
          <w:b/>
          <w:noProof/>
          <w:sz w:val="24"/>
          <w:szCs w:val="24"/>
        </w:rPr>
        <w:drawing>
          <wp:inline distT="0" distB="0" distL="0" distR="0" wp14:anchorId="1C681CC4" wp14:editId="6124456C">
            <wp:extent cx="4572000" cy="2743200"/>
            <wp:effectExtent l="19050" t="0" r="19050" b="0"/>
            <wp:docPr id="2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rsidR="00824AC3" w:rsidRPr="00D34828" w:rsidRDefault="00824AC3" w:rsidP="00320001">
      <w:pPr>
        <w:pStyle w:val="ListParagraph"/>
        <w:spacing w:after="0" w:line="360" w:lineRule="auto"/>
        <w:jc w:val="both"/>
        <w:rPr>
          <w:rFonts w:ascii="Times New Roman" w:hAnsi="Times New Roman" w:cs="Times New Roman"/>
          <w:b/>
          <w:sz w:val="24"/>
          <w:szCs w:val="24"/>
        </w:rPr>
      </w:pPr>
    </w:p>
    <w:p w:rsidR="00824AC3" w:rsidRPr="00594D38" w:rsidRDefault="00824AC3" w:rsidP="00320001">
      <w:pPr>
        <w:spacing w:after="0" w:line="360" w:lineRule="auto"/>
        <w:jc w:val="both"/>
        <w:rPr>
          <w:rFonts w:ascii="Times New Roman" w:hAnsi="Times New Roman" w:cs="Times New Roman"/>
          <w:b/>
          <w:sz w:val="24"/>
          <w:szCs w:val="24"/>
        </w:rPr>
      </w:pPr>
      <w:r w:rsidRPr="00594D38">
        <w:rPr>
          <w:rFonts w:ascii="Times New Roman" w:hAnsi="Times New Roman" w:cs="Times New Roman"/>
          <w:b/>
          <w:sz w:val="24"/>
          <w:szCs w:val="24"/>
        </w:rPr>
        <w:t xml:space="preserve">4.2 THE EFECTS OF INFLATION ON PROPERTY DEVELOPMENT IN THE STUDY </w:t>
      </w:r>
      <w:proofErr w:type="gramStart"/>
      <w:r w:rsidRPr="00594D38">
        <w:rPr>
          <w:rFonts w:ascii="Times New Roman" w:hAnsi="Times New Roman" w:cs="Times New Roman"/>
          <w:b/>
          <w:sz w:val="24"/>
          <w:szCs w:val="24"/>
        </w:rPr>
        <w:t>AREA(</w:t>
      </w:r>
      <w:proofErr w:type="gramEnd"/>
      <w:r w:rsidRPr="00594D38">
        <w:rPr>
          <w:rFonts w:ascii="Times New Roman" w:hAnsi="Times New Roman" w:cs="Times New Roman"/>
          <w:b/>
          <w:sz w:val="24"/>
          <w:szCs w:val="24"/>
        </w:rPr>
        <w:t>ILORIN EAST LOCAL GOVERNMENT)</w:t>
      </w:r>
    </w:p>
    <w:p w:rsidR="00824AC3" w:rsidRPr="00746280" w:rsidRDefault="00824AC3" w:rsidP="00320001">
      <w:pPr>
        <w:spacing w:after="0" w:line="360" w:lineRule="auto"/>
        <w:ind w:firstLine="720"/>
        <w:jc w:val="both"/>
        <w:rPr>
          <w:rFonts w:ascii="Times New Roman" w:hAnsi="Times New Roman" w:cs="Times New Roman"/>
          <w:sz w:val="24"/>
          <w:szCs w:val="24"/>
        </w:rPr>
      </w:pPr>
      <w:r w:rsidRPr="00746280">
        <w:rPr>
          <w:rFonts w:ascii="Times New Roman" w:hAnsi="Times New Roman" w:cs="Times New Roman"/>
          <w:sz w:val="24"/>
          <w:szCs w:val="24"/>
        </w:rPr>
        <w:t>The causes and effect of inflation on real property investment has been well spelt out in the chapter two (2) and well-</w:t>
      </w:r>
      <w:proofErr w:type="spellStart"/>
      <w:r w:rsidRPr="00746280">
        <w:rPr>
          <w:rFonts w:ascii="Times New Roman" w:hAnsi="Times New Roman" w:cs="Times New Roman"/>
          <w:sz w:val="24"/>
          <w:szCs w:val="24"/>
        </w:rPr>
        <w:t>lllustrated</w:t>
      </w:r>
      <w:proofErr w:type="spellEnd"/>
      <w:r w:rsidRPr="00746280">
        <w:rPr>
          <w:rFonts w:ascii="Times New Roman" w:hAnsi="Times New Roman" w:cs="Times New Roman"/>
          <w:sz w:val="24"/>
          <w:szCs w:val="24"/>
        </w:rPr>
        <w:t xml:space="preserve"> facts in the early part of this chapter, also pointing clearly </w:t>
      </w:r>
      <w:proofErr w:type="gramStart"/>
      <w:r w:rsidRPr="00746280">
        <w:rPr>
          <w:rFonts w:ascii="Times New Roman" w:hAnsi="Times New Roman" w:cs="Times New Roman"/>
          <w:sz w:val="24"/>
          <w:szCs w:val="24"/>
        </w:rPr>
        <w:t>to</w:t>
      </w:r>
      <w:proofErr w:type="gramEnd"/>
      <w:r w:rsidRPr="00746280">
        <w:rPr>
          <w:rFonts w:ascii="Times New Roman" w:hAnsi="Times New Roman" w:cs="Times New Roman"/>
          <w:sz w:val="24"/>
          <w:szCs w:val="24"/>
        </w:rPr>
        <w:t xml:space="preserve"> numerous types of causes and effects of inflation on real property investment.</w:t>
      </w:r>
    </w:p>
    <w:p w:rsidR="00824AC3" w:rsidRPr="00746280" w:rsidRDefault="00824AC3" w:rsidP="00320001">
      <w:pPr>
        <w:spacing w:after="0" w:line="360" w:lineRule="auto"/>
        <w:ind w:firstLine="720"/>
        <w:jc w:val="both"/>
        <w:rPr>
          <w:rFonts w:ascii="Times New Roman" w:hAnsi="Times New Roman" w:cs="Times New Roman"/>
          <w:sz w:val="24"/>
          <w:szCs w:val="24"/>
        </w:rPr>
      </w:pPr>
      <w:r w:rsidRPr="00746280">
        <w:rPr>
          <w:rFonts w:ascii="Times New Roman" w:hAnsi="Times New Roman" w:cs="Times New Roman"/>
          <w:sz w:val="24"/>
          <w:szCs w:val="24"/>
        </w:rPr>
        <w:t>Nevertheless, it is not always negative there are some positive aspect of inflation which leads to the conclusion that, it effects has double-way traffic, because, judging from the enormous disparities in the table shown in chapter 4.1 undoubtedly testify to the fact that inflation increases the cost of property development.</w:t>
      </w:r>
    </w:p>
    <w:p w:rsidR="00824AC3" w:rsidRPr="00746280" w:rsidRDefault="00824AC3" w:rsidP="00320001">
      <w:pPr>
        <w:spacing w:after="0" w:line="360" w:lineRule="auto"/>
        <w:ind w:firstLine="720"/>
        <w:jc w:val="both"/>
        <w:rPr>
          <w:rFonts w:ascii="Times New Roman" w:hAnsi="Times New Roman" w:cs="Times New Roman"/>
          <w:sz w:val="24"/>
          <w:szCs w:val="24"/>
        </w:rPr>
      </w:pPr>
      <w:r w:rsidRPr="00746280">
        <w:rPr>
          <w:rFonts w:ascii="Times New Roman" w:hAnsi="Times New Roman" w:cs="Times New Roman"/>
          <w:sz w:val="24"/>
          <w:szCs w:val="24"/>
        </w:rPr>
        <w:t>Also the ever-increasing cost finance in the building industry is another negative contribution of inflation to the real property investment, acquisition of real property</w:t>
      </w:r>
    </w:p>
    <w:p w:rsidR="00824AC3" w:rsidRPr="00746280" w:rsidRDefault="00824AC3" w:rsidP="00320001">
      <w:pPr>
        <w:spacing w:after="0" w:line="360" w:lineRule="auto"/>
        <w:ind w:firstLine="720"/>
        <w:jc w:val="both"/>
        <w:rPr>
          <w:rFonts w:ascii="Times New Roman" w:hAnsi="Times New Roman" w:cs="Times New Roman"/>
          <w:sz w:val="24"/>
          <w:szCs w:val="24"/>
        </w:rPr>
      </w:pPr>
      <w:r w:rsidRPr="00746280">
        <w:rPr>
          <w:rFonts w:ascii="Times New Roman" w:hAnsi="Times New Roman" w:cs="Times New Roman"/>
          <w:sz w:val="24"/>
          <w:szCs w:val="24"/>
        </w:rPr>
        <w:t xml:space="preserve">becomes more difficult during inflation due to unpredictability situation which prevails and this can also lead to project abandonment, since forecasted cost changes unexpectedly and the has actually been the most seen in our study </w:t>
      </w:r>
      <w:proofErr w:type="gramStart"/>
      <w:r w:rsidRPr="00746280">
        <w:rPr>
          <w:rFonts w:ascii="Times New Roman" w:hAnsi="Times New Roman" w:cs="Times New Roman"/>
          <w:sz w:val="24"/>
          <w:szCs w:val="24"/>
        </w:rPr>
        <w:t>are  On</w:t>
      </w:r>
      <w:proofErr w:type="gramEnd"/>
      <w:r w:rsidRPr="00746280">
        <w:rPr>
          <w:rFonts w:ascii="Times New Roman" w:hAnsi="Times New Roman" w:cs="Times New Roman"/>
          <w:sz w:val="24"/>
          <w:szCs w:val="24"/>
        </w:rPr>
        <w:t xml:space="preserve"> the other hand, as also shown in table 3 above, Naira losses value rapidly against dollar or pound sterling, therefore, money holding </w:t>
      </w:r>
      <w:r w:rsidRPr="00746280">
        <w:rPr>
          <w:rFonts w:ascii="Times New Roman" w:hAnsi="Times New Roman" w:cs="Times New Roman"/>
          <w:sz w:val="24"/>
          <w:szCs w:val="24"/>
        </w:rPr>
        <w:lastRenderedPageBreak/>
        <w:t>becomes unprofitable venture. And thereby create needs to invest in an inflationary proof investment like real property investment.</w:t>
      </w:r>
    </w:p>
    <w:p w:rsidR="00824AC3" w:rsidRPr="00746280" w:rsidRDefault="00824AC3" w:rsidP="00320001">
      <w:pPr>
        <w:spacing w:after="0" w:line="360" w:lineRule="auto"/>
        <w:ind w:firstLine="720"/>
        <w:jc w:val="both"/>
        <w:rPr>
          <w:rFonts w:ascii="Times New Roman" w:hAnsi="Times New Roman" w:cs="Times New Roman"/>
          <w:sz w:val="24"/>
          <w:szCs w:val="24"/>
        </w:rPr>
      </w:pPr>
      <w:r w:rsidRPr="00746280">
        <w:rPr>
          <w:rFonts w:ascii="Times New Roman" w:hAnsi="Times New Roman" w:cs="Times New Roman"/>
          <w:sz w:val="24"/>
          <w:szCs w:val="24"/>
        </w:rPr>
        <w:t>Investors divert from fixed deposit and equity and invest in the real property development which continuously appreciates in value thereby providing a natural shell against inflation.</w:t>
      </w:r>
    </w:p>
    <w:p w:rsidR="00824AC3" w:rsidRPr="00746280" w:rsidRDefault="00824AC3" w:rsidP="00320001">
      <w:pPr>
        <w:spacing w:after="0" w:line="360" w:lineRule="auto"/>
        <w:ind w:firstLine="720"/>
        <w:jc w:val="both"/>
        <w:rPr>
          <w:rFonts w:ascii="Times New Roman" w:hAnsi="Times New Roman" w:cs="Times New Roman"/>
          <w:sz w:val="24"/>
          <w:szCs w:val="24"/>
        </w:rPr>
      </w:pPr>
      <w:r w:rsidRPr="00746280">
        <w:rPr>
          <w:rFonts w:ascii="Times New Roman" w:hAnsi="Times New Roman" w:cs="Times New Roman"/>
          <w:sz w:val="24"/>
          <w:szCs w:val="24"/>
        </w:rPr>
        <w:t xml:space="preserve">It is noteworthy to state that the appreciation in the value of real property is monetary since it only appreciates in figure amount but it does not in real term as per monetary power of the value gained, because money itself losses value during inflation as </w:t>
      </w:r>
      <w:proofErr w:type="spellStart"/>
      <w:r w:rsidRPr="00746280">
        <w:rPr>
          <w:rFonts w:ascii="Times New Roman" w:hAnsi="Times New Roman" w:cs="Times New Roman"/>
          <w:sz w:val="24"/>
          <w:szCs w:val="24"/>
        </w:rPr>
        <w:t>showi</w:t>
      </w:r>
      <w:proofErr w:type="spellEnd"/>
      <w:r w:rsidRPr="00746280">
        <w:rPr>
          <w:rFonts w:ascii="Times New Roman" w:hAnsi="Times New Roman" w:cs="Times New Roman"/>
          <w:sz w:val="24"/>
          <w:szCs w:val="24"/>
        </w:rPr>
        <w:t xml:space="preserve"> in (table iii) above.</w:t>
      </w:r>
    </w:p>
    <w:p w:rsidR="00824AC3" w:rsidRPr="00594D38" w:rsidRDefault="00824AC3" w:rsidP="00320001">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EFFECTS OF INFLATION IN </w:t>
      </w:r>
      <w:proofErr w:type="gramStart"/>
      <w:r>
        <w:rPr>
          <w:rFonts w:ascii="Times New Roman" w:hAnsi="Times New Roman" w:cs="Times New Roman"/>
          <w:b/>
          <w:sz w:val="24"/>
          <w:szCs w:val="24"/>
        </w:rPr>
        <w:t xml:space="preserve">THE </w:t>
      </w:r>
      <w:r w:rsidRPr="00594D38">
        <w:rPr>
          <w:rFonts w:ascii="Times New Roman" w:hAnsi="Times New Roman" w:cs="Times New Roman"/>
          <w:b/>
          <w:sz w:val="24"/>
          <w:szCs w:val="24"/>
        </w:rPr>
        <w:t xml:space="preserve"> STUDY</w:t>
      </w:r>
      <w:proofErr w:type="gramEnd"/>
      <w:r w:rsidRPr="00594D38">
        <w:rPr>
          <w:rFonts w:ascii="Times New Roman" w:hAnsi="Times New Roman" w:cs="Times New Roman"/>
          <w:b/>
          <w:sz w:val="24"/>
          <w:szCs w:val="24"/>
        </w:rPr>
        <w:t xml:space="preserve"> AREA.</w:t>
      </w:r>
    </w:p>
    <w:p w:rsidR="00824AC3" w:rsidRPr="00746280" w:rsidRDefault="00824AC3" w:rsidP="00320001">
      <w:pPr>
        <w:spacing w:after="0" w:line="360" w:lineRule="auto"/>
        <w:ind w:firstLine="720"/>
        <w:jc w:val="both"/>
        <w:rPr>
          <w:rFonts w:ascii="Times New Roman" w:hAnsi="Times New Roman" w:cs="Times New Roman"/>
          <w:sz w:val="24"/>
          <w:szCs w:val="24"/>
        </w:rPr>
      </w:pPr>
      <w:r w:rsidRPr="00746280">
        <w:rPr>
          <w:rFonts w:ascii="Times New Roman" w:hAnsi="Times New Roman" w:cs="Times New Roman"/>
          <w:sz w:val="24"/>
          <w:szCs w:val="24"/>
        </w:rPr>
        <w:t>Most people complained about the rise in price of building material which naturally leads to the abandonment of their development.</w:t>
      </w:r>
    </w:p>
    <w:p w:rsidR="00824AC3" w:rsidRDefault="00824AC3" w:rsidP="00320001">
      <w:pPr>
        <w:spacing w:after="0" w:line="360" w:lineRule="auto"/>
        <w:ind w:firstLine="720"/>
        <w:jc w:val="both"/>
        <w:rPr>
          <w:rFonts w:ascii="Times New Roman" w:hAnsi="Times New Roman" w:cs="Times New Roman"/>
          <w:sz w:val="24"/>
          <w:szCs w:val="24"/>
        </w:rPr>
      </w:pPr>
      <w:r w:rsidRPr="00746280">
        <w:rPr>
          <w:rFonts w:ascii="Times New Roman" w:hAnsi="Times New Roman" w:cs="Times New Roman"/>
          <w:sz w:val="24"/>
          <w:szCs w:val="24"/>
        </w:rPr>
        <w:t>Many also complained that, before they had started construction they have actually estimated the amount that will complete the project, but in the process of building or development they discovered that the prices they budgeted for each of the materials to complete each stage was not enough due to the shoot in the price of commodity leading the abandonment of the project halfway.</w:t>
      </w:r>
    </w:p>
    <w:p w:rsidR="00824AC3" w:rsidRPr="00746280" w:rsidRDefault="00824AC3" w:rsidP="00320001">
      <w:pPr>
        <w:spacing w:after="0" w:line="360" w:lineRule="auto"/>
        <w:ind w:firstLine="720"/>
        <w:jc w:val="both"/>
        <w:rPr>
          <w:rFonts w:ascii="Times New Roman" w:hAnsi="Times New Roman" w:cs="Times New Roman"/>
          <w:sz w:val="24"/>
          <w:szCs w:val="24"/>
        </w:rPr>
      </w:pPr>
    </w:p>
    <w:p w:rsidR="00824AC3" w:rsidRPr="00F96099" w:rsidRDefault="00824AC3" w:rsidP="00320001">
      <w:pPr>
        <w:spacing w:line="360" w:lineRule="auto"/>
        <w:rPr>
          <w:rFonts w:ascii="Times New Roman" w:hAnsi="Times New Roman" w:cs="Times New Roman"/>
          <w:b/>
          <w:bCs/>
          <w:sz w:val="24"/>
          <w:szCs w:val="24"/>
        </w:rPr>
      </w:pPr>
      <w:r w:rsidRPr="00F96099">
        <w:rPr>
          <w:rFonts w:ascii="Times New Roman" w:hAnsi="Times New Roman" w:cs="Times New Roman"/>
          <w:b/>
          <w:bCs/>
          <w:sz w:val="24"/>
          <w:szCs w:val="24"/>
        </w:rPr>
        <w:t>4.2 CAUSES OF INFLATION ON PROPERTY DEVELOPMENT</w:t>
      </w:r>
    </w:p>
    <w:p w:rsidR="00824AC3" w:rsidRPr="00F96099" w:rsidRDefault="00824AC3" w:rsidP="00320001">
      <w:pPr>
        <w:spacing w:line="360" w:lineRule="auto"/>
        <w:rPr>
          <w:rFonts w:ascii="Times New Roman" w:hAnsi="Times New Roman" w:cs="Times New Roman"/>
          <w:b/>
          <w:bCs/>
          <w:sz w:val="24"/>
          <w:szCs w:val="24"/>
        </w:rPr>
      </w:pPr>
      <w:r w:rsidRPr="00F96099">
        <w:rPr>
          <w:rFonts w:ascii="Times New Roman" w:hAnsi="Times New Roman" w:cs="Times New Roman"/>
          <w:b/>
          <w:bCs/>
          <w:sz w:val="24"/>
          <w:szCs w:val="24"/>
        </w:rPr>
        <w:t>TABLE 4.2 CAUSES OF INFLATION</w:t>
      </w:r>
    </w:p>
    <w:tbl>
      <w:tblPr>
        <w:tblStyle w:val="TableGrid"/>
        <w:tblW w:w="10632" w:type="dxa"/>
        <w:tblInd w:w="-885" w:type="dxa"/>
        <w:tblLayout w:type="fixed"/>
        <w:tblLook w:val="04A0" w:firstRow="1" w:lastRow="0" w:firstColumn="1" w:lastColumn="0" w:noHBand="0" w:noVBand="1"/>
      </w:tblPr>
      <w:tblGrid>
        <w:gridCol w:w="709"/>
        <w:gridCol w:w="1418"/>
        <w:gridCol w:w="1154"/>
        <w:gridCol w:w="705"/>
        <w:gridCol w:w="1061"/>
        <w:gridCol w:w="927"/>
        <w:gridCol w:w="689"/>
        <w:gridCol w:w="993"/>
        <w:gridCol w:w="1134"/>
        <w:gridCol w:w="850"/>
        <w:gridCol w:w="992"/>
      </w:tblGrid>
      <w:tr w:rsidR="00824AC3" w:rsidRPr="00F96099" w:rsidTr="00320001">
        <w:tc>
          <w:tcPr>
            <w:tcW w:w="709" w:type="dxa"/>
          </w:tcPr>
          <w:p w:rsidR="00824AC3" w:rsidRPr="00F96099" w:rsidRDefault="00824AC3" w:rsidP="00320001">
            <w:pPr>
              <w:spacing w:line="360" w:lineRule="auto"/>
              <w:rPr>
                <w:rFonts w:ascii="Times New Roman" w:hAnsi="Times New Roman" w:cs="Times New Roman"/>
                <w:sz w:val="20"/>
                <w:szCs w:val="20"/>
              </w:rPr>
            </w:pPr>
            <w:r w:rsidRPr="00F96099">
              <w:rPr>
                <w:rFonts w:ascii="Times New Roman" w:hAnsi="Times New Roman" w:cs="Times New Roman"/>
                <w:sz w:val="20"/>
                <w:szCs w:val="20"/>
              </w:rPr>
              <w:t>S/N</w:t>
            </w:r>
          </w:p>
        </w:tc>
        <w:tc>
          <w:tcPr>
            <w:tcW w:w="1418" w:type="dxa"/>
          </w:tcPr>
          <w:p w:rsidR="00824AC3" w:rsidRPr="00F96099" w:rsidRDefault="00824AC3" w:rsidP="00320001">
            <w:pPr>
              <w:spacing w:line="360" w:lineRule="auto"/>
              <w:rPr>
                <w:rFonts w:ascii="Times New Roman" w:hAnsi="Times New Roman" w:cs="Times New Roman"/>
                <w:sz w:val="20"/>
                <w:szCs w:val="20"/>
              </w:rPr>
            </w:pPr>
            <w:r w:rsidRPr="00F96099">
              <w:rPr>
                <w:rFonts w:ascii="Times New Roman" w:hAnsi="Times New Roman" w:cs="Times New Roman"/>
                <w:sz w:val="20"/>
                <w:szCs w:val="20"/>
              </w:rPr>
              <w:t>variables</w:t>
            </w:r>
          </w:p>
        </w:tc>
        <w:tc>
          <w:tcPr>
            <w:tcW w:w="1154" w:type="dxa"/>
          </w:tcPr>
          <w:p w:rsidR="00824AC3" w:rsidRPr="00F96099" w:rsidRDefault="00824AC3" w:rsidP="00320001">
            <w:pPr>
              <w:spacing w:line="360" w:lineRule="auto"/>
              <w:rPr>
                <w:rFonts w:ascii="Times New Roman" w:hAnsi="Times New Roman" w:cs="Times New Roman"/>
                <w:sz w:val="24"/>
                <w:szCs w:val="24"/>
              </w:rPr>
            </w:pPr>
            <w:r w:rsidRPr="00F96099">
              <w:rPr>
                <w:rFonts w:ascii="Times New Roman" w:hAnsi="Times New Roman" w:cs="Times New Roman"/>
                <w:sz w:val="24"/>
                <w:szCs w:val="24"/>
              </w:rPr>
              <w:t>Strongly agree 5</w:t>
            </w:r>
          </w:p>
        </w:tc>
        <w:tc>
          <w:tcPr>
            <w:tcW w:w="705" w:type="dxa"/>
          </w:tcPr>
          <w:p w:rsidR="00824AC3" w:rsidRPr="00F96099" w:rsidRDefault="00824AC3" w:rsidP="00320001">
            <w:pPr>
              <w:spacing w:line="360" w:lineRule="auto"/>
              <w:jc w:val="center"/>
              <w:rPr>
                <w:rFonts w:ascii="Times New Roman" w:hAnsi="Times New Roman" w:cs="Times New Roman"/>
                <w:sz w:val="24"/>
                <w:szCs w:val="24"/>
              </w:rPr>
            </w:pPr>
            <w:r w:rsidRPr="00F96099">
              <w:rPr>
                <w:rFonts w:ascii="Times New Roman" w:hAnsi="Times New Roman" w:cs="Times New Roman"/>
                <w:sz w:val="24"/>
                <w:szCs w:val="24"/>
              </w:rPr>
              <w:t>Agree</w:t>
            </w:r>
          </w:p>
          <w:p w:rsidR="00824AC3" w:rsidRPr="00F96099" w:rsidRDefault="00824AC3" w:rsidP="00320001">
            <w:pPr>
              <w:spacing w:line="360" w:lineRule="auto"/>
              <w:jc w:val="center"/>
              <w:rPr>
                <w:rFonts w:ascii="Times New Roman" w:hAnsi="Times New Roman" w:cs="Times New Roman"/>
                <w:sz w:val="24"/>
                <w:szCs w:val="24"/>
              </w:rPr>
            </w:pPr>
            <w:r w:rsidRPr="00F96099">
              <w:rPr>
                <w:rFonts w:ascii="Times New Roman" w:hAnsi="Times New Roman" w:cs="Times New Roman"/>
                <w:sz w:val="24"/>
                <w:szCs w:val="24"/>
              </w:rPr>
              <w:t>4</w:t>
            </w:r>
          </w:p>
        </w:tc>
        <w:tc>
          <w:tcPr>
            <w:tcW w:w="1061" w:type="dxa"/>
          </w:tcPr>
          <w:p w:rsidR="00824AC3" w:rsidRPr="00F96099" w:rsidRDefault="00824AC3" w:rsidP="00320001">
            <w:pPr>
              <w:spacing w:line="360" w:lineRule="auto"/>
              <w:jc w:val="center"/>
              <w:rPr>
                <w:rFonts w:ascii="Times New Roman" w:hAnsi="Times New Roman" w:cs="Times New Roman"/>
                <w:sz w:val="24"/>
                <w:szCs w:val="24"/>
              </w:rPr>
            </w:pPr>
            <w:r w:rsidRPr="00F96099">
              <w:rPr>
                <w:rFonts w:ascii="Times New Roman" w:hAnsi="Times New Roman" w:cs="Times New Roman"/>
                <w:sz w:val="24"/>
                <w:szCs w:val="24"/>
              </w:rPr>
              <w:t>Undivided</w:t>
            </w:r>
          </w:p>
          <w:p w:rsidR="00824AC3" w:rsidRPr="00F96099" w:rsidRDefault="00824AC3" w:rsidP="00320001">
            <w:pPr>
              <w:spacing w:line="360" w:lineRule="auto"/>
              <w:jc w:val="center"/>
              <w:rPr>
                <w:rFonts w:ascii="Times New Roman" w:hAnsi="Times New Roman" w:cs="Times New Roman"/>
                <w:sz w:val="24"/>
                <w:szCs w:val="24"/>
              </w:rPr>
            </w:pPr>
            <w:r w:rsidRPr="00F96099">
              <w:rPr>
                <w:rFonts w:ascii="Times New Roman" w:hAnsi="Times New Roman" w:cs="Times New Roman"/>
                <w:sz w:val="24"/>
                <w:szCs w:val="24"/>
              </w:rPr>
              <w:t>3</w:t>
            </w:r>
          </w:p>
        </w:tc>
        <w:tc>
          <w:tcPr>
            <w:tcW w:w="927" w:type="dxa"/>
          </w:tcPr>
          <w:p w:rsidR="00824AC3" w:rsidRPr="00F96099" w:rsidRDefault="00824AC3" w:rsidP="00320001">
            <w:pPr>
              <w:spacing w:line="360" w:lineRule="auto"/>
              <w:jc w:val="center"/>
              <w:rPr>
                <w:rFonts w:ascii="Times New Roman" w:hAnsi="Times New Roman" w:cs="Times New Roman"/>
                <w:sz w:val="24"/>
                <w:szCs w:val="24"/>
              </w:rPr>
            </w:pPr>
            <w:r w:rsidRPr="00F96099">
              <w:rPr>
                <w:rFonts w:ascii="Times New Roman" w:hAnsi="Times New Roman" w:cs="Times New Roman"/>
                <w:sz w:val="24"/>
                <w:szCs w:val="24"/>
              </w:rPr>
              <w:t>Disagree</w:t>
            </w:r>
          </w:p>
          <w:p w:rsidR="00824AC3" w:rsidRPr="00F96099" w:rsidRDefault="00824AC3" w:rsidP="00320001">
            <w:pPr>
              <w:spacing w:line="360" w:lineRule="auto"/>
              <w:jc w:val="center"/>
              <w:rPr>
                <w:rFonts w:ascii="Times New Roman" w:hAnsi="Times New Roman" w:cs="Times New Roman"/>
                <w:sz w:val="24"/>
                <w:szCs w:val="24"/>
              </w:rPr>
            </w:pPr>
            <w:r w:rsidRPr="00F96099">
              <w:rPr>
                <w:rFonts w:ascii="Times New Roman" w:hAnsi="Times New Roman" w:cs="Times New Roman"/>
                <w:sz w:val="24"/>
                <w:szCs w:val="24"/>
              </w:rPr>
              <w:t>2</w:t>
            </w:r>
          </w:p>
        </w:tc>
        <w:tc>
          <w:tcPr>
            <w:tcW w:w="689" w:type="dxa"/>
          </w:tcPr>
          <w:p w:rsidR="00824AC3" w:rsidRPr="00F96099" w:rsidRDefault="00824AC3" w:rsidP="00320001">
            <w:pPr>
              <w:spacing w:line="360" w:lineRule="auto"/>
              <w:jc w:val="center"/>
              <w:rPr>
                <w:rFonts w:ascii="Times New Roman" w:hAnsi="Times New Roman" w:cs="Times New Roman"/>
                <w:sz w:val="24"/>
                <w:szCs w:val="24"/>
              </w:rPr>
            </w:pPr>
            <w:r w:rsidRPr="00F96099">
              <w:rPr>
                <w:rFonts w:ascii="Times New Roman" w:hAnsi="Times New Roman" w:cs="Times New Roman"/>
                <w:sz w:val="24"/>
                <w:szCs w:val="24"/>
              </w:rPr>
              <w:t>S.D</w:t>
            </w:r>
          </w:p>
          <w:p w:rsidR="00824AC3" w:rsidRPr="00F96099" w:rsidRDefault="00824AC3" w:rsidP="00320001">
            <w:pPr>
              <w:spacing w:line="360" w:lineRule="auto"/>
              <w:jc w:val="center"/>
              <w:rPr>
                <w:rFonts w:ascii="Times New Roman" w:hAnsi="Times New Roman" w:cs="Times New Roman"/>
                <w:sz w:val="24"/>
                <w:szCs w:val="24"/>
              </w:rPr>
            </w:pPr>
            <w:r w:rsidRPr="00F96099">
              <w:rPr>
                <w:rFonts w:ascii="Times New Roman" w:hAnsi="Times New Roman" w:cs="Times New Roman"/>
                <w:sz w:val="24"/>
                <w:szCs w:val="24"/>
              </w:rPr>
              <w:t>1</w:t>
            </w:r>
          </w:p>
        </w:tc>
        <w:tc>
          <w:tcPr>
            <w:tcW w:w="993" w:type="dxa"/>
          </w:tcPr>
          <w:p w:rsidR="00824AC3" w:rsidRPr="00F96099" w:rsidRDefault="00824AC3" w:rsidP="00320001">
            <w:pPr>
              <w:spacing w:line="360" w:lineRule="auto"/>
              <w:rPr>
                <w:rFonts w:ascii="Times New Roman" w:hAnsi="Times New Roman" w:cs="Times New Roman"/>
                <w:sz w:val="24"/>
                <w:szCs w:val="24"/>
              </w:rPr>
            </w:pPr>
            <w:r w:rsidRPr="00F96099">
              <w:rPr>
                <w:rFonts w:ascii="Times New Roman" w:hAnsi="Times New Roman" w:cs="Times New Roman"/>
                <w:sz w:val="24"/>
                <w:szCs w:val="24"/>
              </w:rPr>
              <w:t>TOTAL</w:t>
            </w:r>
          </w:p>
        </w:tc>
        <w:tc>
          <w:tcPr>
            <w:tcW w:w="1134" w:type="dxa"/>
          </w:tcPr>
          <w:p w:rsidR="00824AC3" w:rsidRPr="00F96099" w:rsidRDefault="00824AC3" w:rsidP="00320001">
            <w:pPr>
              <w:spacing w:line="360" w:lineRule="auto"/>
              <w:jc w:val="center"/>
              <w:rPr>
                <w:rFonts w:ascii="Times New Roman" w:hAnsi="Times New Roman" w:cs="Times New Roman"/>
                <w:sz w:val="24"/>
                <w:szCs w:val="24"/>
              </w:rPr>
            </w:pPr>
            <w:r w:rsidRPr="00F96099">
              <w:rPr>
                <w:rFonts w:ascii="Times New Roman" w:hAnsi="Times New Roman" w:cs="Times New Roman"/>
                <w:sz w:val="24"/>
                <w:szCs w:val="24"/>
              </w:rPr>
              <w:t>WEIGHTED MEAN</w:t>
            </w:r>
          </w:p>
        </w:tc>
        <w:tc>
          <w:tcPr>
            <w:tcW w:w="850" w:type="dxa"/>
          </w:tcPr>
          <w:p w:rsidR="00824AC3" w:rsidRPr="00F96099" w:rsidRDefault="00824AC3" w:rsidP="00320001">
            <w:pPr>
              <w:spacing w:line="360" w:lineRule="auto"/>
              <w:rPr>
                <w:rFonts w:ascii="Times New Roman" w:hAnsi="Times New Roman" w:cs="Times New Roman"/>
                <w:sz w:val="24"/>
                <w:szCs w:val="24"/>
              </w:rPr>
            </w:pPr>
            <w:r w:rsidRPr="00F96099">
              <w:rPr>
                <w:rFonts w:ascii="Times New Roman" w:hAnsi="Times New Roman" w:cs="Times New Roman"/>
                <w:sz w:val="24"/>
                <w:szCs w:val="24"/>
              </w:rPr>
              <w:t>R11</w:t>
            </w:r>
          </w:p>
        </w:tc>
        <w:tc>
          <w:tcPr>
            <w:tcW w:w="992" w:type="dxa"/>
          </w:tcPr>
          <w:p w:rsidR="00824AC3" w:rsidRPr="00F96099" w:rsidRDefault="00824AC3" w:rsidP="00320001">
            <w:pPr>
              <w:spacing w:line="360" w:lineRule="auto"/>
              <w:rPr>
                <w:rFonts w:ascii="Times New Roman" w:hAnsi="Times New Roman" w:cs="Times New Roman"/>
                <w:sz w:val="24"/>
                <w:szCs w:val="24"/>
              </w:rPr>
            </w:pPr>
            <w:r w:rsidRPr="00F96099">
              <w:rPr>
                <w:rFonts w:ascii="Times New Roman" w:hAnsi="Times New Roman" w:cs="Times New Roman"/>
                <w:sz w:val="24"/>
                <w:szCs w:val="24"/>
              </w:rPr>
              <w:t>RANK</w:t>
            </w:r>
          </w:p>
        </w:tc>
      </w:tr>
      <w:tr w:rsidR="00824AC3" w:rsidRPr="00F96099" w:rsidTr="00320001">
        <w:tc>
          <w:tcPr>
            <w:tcW w:w="709" w:type="dxa"/>
          </w:tcPr>
          <w:p w:rsidR="00824AC3" w:rsidRPr="00F96099" w:rsidRDefault="00824AC3" w:rsidP="00320001">
            <w:pPr>
              <w:pStyle w:val="ListParagraph"/>
              <w:numPr>
                <w:ilvl w:val="0"/>
                <w:numId w:val="2"/>
              </w:numPr>
              <w:spacing w:line="360" w:lineRule="auto"/>
              <w:rPr>
                <w:rFonts w:ascii="Times New Roman" w:hAnsi="Times New Roman" w:cs="Times New Roman"/>
                <w:sz w:val="20"/>
                <w:szCs w:val="20"/>
              </w:rPr>
            </w:pPr>
          </w:p>
        </w:tc>
        <w:tc>
          <w:tcPr>
            <w:tcW w:w="1418" w:type="dxa"/>
          </w:tcPr>
          <w:p w:rsidR="00824AC3" w:rsidRPr="00F96099" w:rsidRDefault="00824AC3" w:rsidP="00320001">
            <w:pPr>
              <w:spacing w:line="360" w:lineRule="auto"/>
              <w:rPr>
                <w:rFonts w:ascii="Times New Roman" w:hAnsi="Times New Roman" w:cs="Times New Roman"/>
                <w:sz w:val="20"/>
                <w:szCs w:val="20"/>
              </w:rPr>
            </w:pPr>
            <w:r w:rsidRPr="00F96099">
              <w:rPr>
                <w:rFonts w:ascii="Times New Roman" w:hAnsi="Times New Roman" w:cs="Times New Roman"/>
                <w:sz w:val="20"/>
                <w:szCs w:val="20"/>
              </w:rPr>
              <w:t>INCREASE IN MARKET COST</w:t>
            </w:r>
          </w:p>
        </w:tc>
        <w:tc>
          <w:tcPr>
            <w:tcW w:w="1154" w:type="dxa"/>
          </w:tcPr>
          <w:p w:rsidR="00824AC3" w:rsidRPr="00F96099" w:rsidRDefault="00824AC3" w:rsidP="00320001">
            <w:pPr>
              <w:spacing w:line="360" w:lineRule="auto"/>
              <w:rPr>
                <w:rFonts w:ascii="Times New Roman" w:hAnsi="Times New Roman" w:cs="Times New Roman"/>
                <w:sz w:val="24"/>
                <w:szCs w:val="24"/>
              </w:rPr>
            </w:pPr>
            <w:r w:rsidRPr="00F96099">
              <w:rPr>
                <w:rFonts w:ascii="Times New Roman" w:hAnsi="Times New Roman" w:cs="Times New Roman"/>
                <w:sz w:val="24"/>
                <w:szCs w:val="24"/>
              </w:rPr>
              <w:t>10</w:t>
            </w:r>
          </w:p>
        </w:tc>
        <w:tc>
          <w:tcPr>
            <w:tcW w:w="705" w:type="dxa"/>
          </w:tcPr>
          <w:p w:rsidR="00824AC3" w:rsidRPr="00F96099" w:rsidRDefault="00824AC3" w:rsidP="00320001">
            <w:pPr>
              <w:spacing w:line="360" w:lineRule="auto"/>
              <w:rPr>
                <w:rFonts w:ascii="Times New Roman" w:hAnsi="Times New Roman" w:cs="Times New Roman"/>
                <w:sz w:val="24"/>
                <w:szCs w:val="24"/>
              </w:rPr>
            </w:pPr>
            <w:r w:rsidRPr="00F96099">
              <w:rPr>
                <w:rFonts w:ascii="Times New Roman" w:hAnsi="Times New Roman" w:cs="Times New Roman"/>
                <w:sz w:val="24"/>
                <w:szCs w:val="24"/>
              </w:rPr>
              <w:t>5</w:t>
            </w:r>
          </w:p>
        </w:tc>
        <w:tc>
          <w:tcPr>
            <w:tcW w:w="1061" w:type="dxa"/>
          </w:tcPr>
          <w:p w:rsidR="00824AC3" w:rsidRPr="00F96099" w:rsidRDefault="00824AC3" w:rsidP="00320001">
            <w:pPr>
              <w:spacing w:line="360" w:lineRule="auto"/>
              <w:rPr>
                <w:rFonts w:ascii="Times New Roman" w:hAnsi="Times New Roman" w:cs="Times New Roman"/>
                <w:sz w:val="24"/>
                <w:szCs w:val="24"/>
              </w:rPr>
            </w:pPr>
            <w:r w:rsidRPr="00F96099">
              <w:rPr>
                <w:rFonts w:ascii="Times New Roman" w:hAnsi="Times New Roman" w:cs="Times New Roman"/>
                <w:sz w:val="24"/>
                <w:szCs w:val="24"/>
              </w:rPr>
              <w:t>5</w:t>
            </w:r>
          </w:p>
        </w:tc>
        <w:tc>
          <w:tcPr>
            <w:tcW w:w="927" w:type="dxa"/>
          </w:tcPr>
          <w:p w:rsidR="00824AC3" w:rsidRPr="00F96099" w:rsidRDefault="00824AC3" w:rsidP="00320001">
            <w:pPr>
              <w:spacing w:line="360" w:lineRule="auto"/>
              <w:rPr>
                <w:rFonts w:ascii="Times New Roman" w:hAnsi="Times New Roman" w:cs="Times New Roman"/>
                <w:sz w:val="24"/>
                <w:szCs w:val="24"/>
              </w:rPr>
            </w:pPr>
            <w:r w:rsidRPr="00F96099">
              <w:rPr>
                <w:rFonts w:ascii="Times New Roman" w:hAnsi="Times New Roman" w:cs="Times New Roman"/>
                <w:sz w:val="24"/>
                <w:szCs w:val="24"/>
              </w:rPr>
              <w:t>3</w:t>
            </w:r>
          </w:p>
        </w:tc>
        <w:tc>
          <w:tcPr>
            <w:tcW w:w="689" w:type="dxa"/>
          </w:tcPr>
          <w:p w:rsidR="00824AC3" w:rsidRPr="00F96099" w:rsidRDefault="00824AC3" w:rsidP="00320001">
            <w:pPr>
              <w:spacing w:line="360" w:lineRule="auto"/>
              <w:rPr>
                <w:rFonts w:ascii="Times New Roman" w:hAnsi="Times New Roman" w:cs="Times New Roman"/>
                <w:sz w:val="24"/>
                <w:szCs w:val="24"/>
              </w:rPr>
            </w:pPr>
            <w:r w:rsidRPr="00F96099">
              <w:rPr>
                <w:rFonts w:ascii="Times New Roman" w:hAnsi="Times New Roman" w:cs="Times New Roman"/>
                <w:sz w:val="24"/>
                <w:szCs w:val="24"/>
              </w:rPr>
              <w:t>2</w:t>
            </w:r>
          </w:p>
        </w:tc>
        <w:tc>
          <w:tcPr>
            <w:tcW w:w="993" w:type="dxa"/>
          </w:tcPr>
          <w:p w:rsidR="00824AC3" w:rsidRPr="00F96099" w:rsidRDefault="00824AC3" w:rsidP="00320001">
            <w:pPr>
              <w:spacing w:line="360" w:lineRule="auto"/>
              <w:rPr>
                <w:rFonts w:ascii="Times New Roman" w:hAnsi="Times New Roman" w:cs="Times New Roman"/>
                <w:sz w:val="24"/>
                <w:szCs w:val="24"/>
              </w:rPr>
            </w:pPr>
            <w:r w:rsidRPr="00F96099">
              <w:rPr>
                <w:rFonts w:ascii="Times New Roman" w:hAnsi="Times New Roman" w:cs="Times New Roman"/>
                <w:sz w:val="24"/>
                <w:szCs w:val="24"/>
              </w:rPr>
              <w:t>25</w:t>
            </w:r>
          </w:p>
        </w:tc>
        <w:tc>
          <w:tcPr>
            <w:tcW w:w="1134" w:type="dxa"/>
          </w:tcPr>
          <w:p w:rsidR="00824AC3" w:rsidRPr="00F96099" w:rsidRDefault="00824AC3" w:rsidP="00320001">
            <w:pPr>
              <w:spacing w:line="360" w:lineRule="auto"/>
              <w:rPr>
                <w:rFonts w:ascii="Times New Roman" w:hAnsi="Times New Roman" w:cs="Times New Roman"/>
                <w:sz w:val="24"/>
                <w:szCs w:val="24"/>
              </w:rPr>
            </w:pPr>
            <w:r w:rsidRPr="00F96099">
              <w:rPr>
                <w:rFonts w:ascii="Times New Roman" w:hAnsi="Times New Roman" w:cs="Times New Roman"/>
                <w:sz w:val="24"/>
                <w:szCs w:val="24"/>
              </w:rPr>
              <w:t>92</w:t>
            </w:r>
          </w:p>
        </w:tc>
        <w:tc>
          <w:tcPr>
            <w:tcW w:w="850" w:type="dxa"/>
          </w:tcPr>
          <w:p w:rsidR="00824AC3" w:rsidRPr="00F96099" w:rsidRDefault="00824AC3" w:rsidP="00320001">
            <w:pPr>
              <w:spacing w:line="360" w:lineRule="auto"/>
              <w:rPr>
                <w:rFonts w:ascii="Times New Roman" w:hAnsi="Times New Roman" w:cs="Times New Roman"/>
                <w:sz w:val="24"/>
                <w:szCs w:val="24"/>
              </w:rPr>
            </w:pPr>
            <w:r w:rsidRPr="00F96099">
              <w:rPr>
                <w:rFonts w:ascii="Times New Roman" w:hAnsi="Times New Roman" w:cs="Times New Roman"/>
                <w:sz w:val="24"/>
                <w:szCs w:val="24"/>
              </w:rPr>
              <w:t>0.79</w:t>
            </w:r>
          </w:p>
        </w:tc>
        <w:tc>
          <w:tcPr>
            <w:tcW w:w="992" w:type="dxa"/>
          </w:tcPr>
          <w:p w:rsidR="00824AC3" w:rsidRPr="00F96099" w:rsidRDefault="00824AC3" w:rsidP="00320001">
            <w:pPr>
              <w:spacing w:line="360" w:lineRule="auto"/>
              <w:rPr>
                <w:rFonts w:ascii="Times New Roman" w:hAnsi="Times New Roman" w:cs="Times New Roman"/>
                <w:sz w:val="24"/>
                <w:szCs w:val="24"/>
              </w:rPr>
            </w:pPr>
            <w:r w:rsidRPr="00F96099">
              <w:rPr>
                <w:rFonts w:ascii="Times New Roman" w:hAnsi="Times New Roman" w:cs="Times New Roman"/>
                <w:sz w:val="24"/>
                <w:szCs w:val="24"/>
              </w:rPr>
              <w:t>4TH</w:t>
            </w:r>
          </w:p>
        </w:tc>
      </w:tr>
      <w:tr w:rsidR="00824AC3" w:rsidRPr="00F96099" w:rsidTr="00320001">
        <w:tc>
          <w:tcPr>
            <w:tcW w:w="709" w:type="dxa"/>
          </w:tcPr>
          <w:p w:rsidR="00824AC3" w:rsidRPr="00F96099" w:rsidRDefault="00824AC3" w:rsidP="00320001">
            <w:pPr>
              <w:pStyle w:val="ListParagraph"/>
              <w:numPr>
                <w:ilvl w:val="0"/>
                <w:numId w:val="2"/>
              </w:numPr>
              <w:spacing w:line="360" w:lineRule="auto"/>
              <w:rPr>
                <w:rFonts w:ascii="Times New Roman" w:hAnsi="Times New Roman" w:cs="Times New Roman"/>
                <w:sz w:val="20"/>
                <w:szCs w:val="20"/>
              </w:rPr>
            </w:pPr>
          </w:p>
        </w:tc>
        <w:tc>
          <w:tcPr>
            <w:tcW w:w="1418" w:type="dxa"/>
          </w:tcPr>
          <w:p w:rsidR="00824AC3" w:rsidRPr="00F96099" w:rsidRDefault="00824AC3" w:rsidP="00320001">
            <w:pPr>
              <w:spacing w:line="360" w:lineRule="auto"/>
              <w:rPr>
                <w:rFonts w:ascii="Times New Roman" w:hAnsi="Times New Roman" w:cs="Times New Roman"/>
                <w:sz w:val="20"/>
                <w:szCs w:val="20"/>
              </w:rPr>
            </w:pPr>
            <w:r w:rsidRPr="00F96099">
              <w:rPr>
                <w:rFonts w:ascii="Times New Roman" w:hAnsi="Times New Roman" w:cs="Times New Roman"/>
                <w:sz w:val="20"/>
                <w:szCs w:val="20"/>
              </w:rPr>
              <w:t>LABOUR COST</w:t>
            </w:r>
          </w:p>
        </w:tc>
        <w:tc>
          <w:tcPr>
            <w:tcW w:w="1154" w:type="dxa"/>
          </w:tcPr>
          <w:p w:rsidR="00824AC3" w:rsidRPr="00F96099" w:rsidRDefault="00824AC3" w:rsidP="00320001">
            <w:pPr>
              <w:spacing w:line="360" w:lineRule="auto"/>
              <w:rPr>
                <w:rFonts w:ascii="Times New Roman" w:hAnsi="Times New Roman" w:cs="Times New Roman"/>
                <w:sz w:val="24"/>
                <w:szCs w:val="24"/>
              </w:rPr>
            </w:pPr>
            <w:r w:rsidRPr="00F96099">
              <w:rPr>
                <w:rFonts w:ascii="Times New Roman" w:hAnsi="Times New Roman" w:cs="Times New Roman"/>
                <w:sz w:val="24"/>
                <w:szCs w:val="24"/>
              </w:rPr>
              <w:t>5</w:t>
            </w:r>
          </w:p>
        </w:tc>
        <w:tc>
          <w:tcPr>
            <w:tcW w:w="705" w:type="dxa"/>
          </w:tcPr>
          <w:p w:rsidR="00824AC3" w:rsidRPr="00F96099" w:rsidRDefault="00824AC3" w:rsidP="00320001">
            <w:pPr>
              <w:spacing w:line="360" w:lineRule="auto"/>
              <w:rPr>
                <w:rFonts w:ascii="Times New Roman" w:hAnsi="Times New Roman" w:cs="Times New Roman"/>
                <w:sz w:val="24"/>
                <w:szCs w:val="24"/>
              </w:rPr>
            </w:pPr>
            <w:r w:rsidRPr="00F96099">
              <w:rPr>
                <w:rFonts w:ascii="Times New Roman" w:hAnsi="Times New Roman" w:cs="Times New Roman"/>
                <w:sz w:val="24"/>
                <w:szCs w:val="24"/>
              </w:rPr>
              <w:t>5</w:t>
            </w:r>
          </w:p>
        </w:tc>
        <w:tc>
          <w:tcPr>
            <w:tcW w:w="1061" w:type="dxa"/>
          </w:tcPr>
          <w:p w:rsidR="00824AC3" w:rsidRPr="00F96099" w:rsidRDefault="00824AC3" w:rsidP="00320001">
            <w:pPr>
              <w:spacing w:line="360" w:lineRule="auto"/>
              <w:rPr>
                <w:rFonts w:ascii="Times New Roman" w:hAnsi="Times New Roman" w:cs="Times New Roman"/>
                <w:sz w:val="24"/>
                <w:szCs w:val="24"/>
              </w:rPr>
            </w:pPr>
            <w:r w:rsidRPr="00F96099">
              <w:rPr>
                <w:rFonts w:ascii="Times New Roman" w:hAnsi="Times New Roman" w:cs="Times New Roman"/>
                <w:sz w:val="24"/>
                <w:szCs w:val="24"/>
              </w:rPr>
              <w:t>4</w:t>
            </w:r>
          </w:p>
        </w:tc>
        <w:tc>
          <w:tcPr>
            <w:tcW w:w="927" w:type="dxa"/>
          </w:tcPr>
          <w:p w:rsidR="00824AC3" w:rsidRPr="00F96099" w:rsidRDefault="00824AC3" w:rsidP="00320001">
            <w:pPr>
              <w:spacing w:line="360" w:lineRule="auto"/>
              <w:rPr>
                <w:rFonts w:ascii="Times New Roman" w:hAnsi="Times New Roman" w:cs="Times New Roman"/>
                <w:sz w:val="24"/>
                <w:szCs w:val="24"/>
              </w:rPr>
            </w:pPr>
            <w:r w:rsidRPr="00F96099">
              <w:rPr>
                <w:rFonts w:ascii="Times New Roman" w:hAnsi="Times New Roman" w:cs="Times New Roman"/>
                <w:sz w:val="24"/>
                <w:szCs w:val="24"/>
              </w:rPr>
              <w:t>6</w:t>
            </w:r>
          </w:p>
        </w:tc>
        <w:tc>
          <w:tcPr>
            <w:tcW w:w="689" w:type="dxa"/>
          </w:tcPr>
          <w:p w:rsidR="00824AC3" w:rsidRPr="00F96099" w:rsidRDefault="00824AC3" w:rsidP="00320001">
            <w:pPr>
              <w:spacing w:line="360" w:lineRule="auto"/>
              <w:rPr>
                <w:rFonts w:ascii="Times New Roman" w:hAnsi="Times New Roman" w:cs="Times New Roman"/>
                <w:sz w:val="24"/>
                <w:szCs w:val="24"/>
              </w:rPr>
            </w:pPr>
            <w:r w:rsidRPr="00F96099">
              <w:rPr>
                <w:rFonts w:ascii="Times New Roman" w:hAnsi="Times New Roman" w:cs="Times New Roman"/>
                <w:sz w:val="24"/>
                <w:szCs w:val="24"/>
              </w:rPr>
              <w:t>5</w:t>
            </w:r>
          </w:p>
        </w:tc>
        <w:tc>
          <w:tcPr>
            <w:tcW w:w="993" w:type="dxa"/>
          </w:tcPr>
          <w:p w:rsidR="00824AC3" w:rsidRPr="00F96099" w:rsidRDefault="00824AC3" w:rsidP="00320001">
            <w:pPr>
              <w:spacing w:line="360" w:lineRule="auto"/>
              <w:rPr>
                <w:rFonts w:ascii="Times New Roman" w:hAnsi="Times New Roman" w:cs="Times New Roman"/>
                <w:sz w:val="24"/>
                <w:szCs w:val="24"/>
              </w:rPr>
            </w:pPr>
            <w:r w:rsidRPr="00F96099">
              <w:rPr>
                <w:rFonts w:ascii="Times New Roman" w:hAnsi="Times New Roman" w:cs="Times New Roman"/>
                <w:sz w:val="24"/>
                <w:szCs w:val="24"/>
              </w:rPr>
              <w:t>25</w:t>
            </w:r>
          </w:p>
        </w:tc>
        <w:tc>
          <w:tcPr>
            <w:tcW w:w="1134" w:type="dxa"/>
          </w:tcPr>
          <w:p w:rsidR="00824AC3" w:rsidRPr="00F96099" w:rsidRDefault="00824AC3" w:rsidP="00320001">
            <w:pPr>
              <w:spacing w:line="360" w:lineRule="auto"/>
              <w:rPr>
                <w:rFonts w:ascii="Times New Roman" w:hAnsi="Times New Roman" w:cs="Times New Roman"/>
                <w:sz w:val="24"/>
                <w:szCs w:val="24"/>
              </w:rPr>
            </w:pPr>
            <w:r w:rsidRPr="00F96099">
              <w:rPr>
                <w:rFonts w:ascii="Times New Roman" w:hAnsi="Times New Roman" w:cs="Times New Roman"/>
                <w:sz w:val="24"/>
                <w:szCs w:val="24"/>
              </w:rPr>
              <w:t>74</w:t>
            </w:r>
          </w:p>
        </w:tc>
        <w:tc>
          <w:tcPr>
            <w:tcW w:w="850" w:type="dxa"/>
          </w:tcPr>
          <w:p w:rsidR="00824AC3" w:rsidRPr="00F96099" w:rsidRDefault="00824AC3" w:rsidP="00320001">
            <w:pPr>
              <w:spacing w:line="360" w:lineRule="auto"/>
              <w:rPr>
                <w:rFonts w:ascii="Times New Roman" w:hAnsi="Times New Roman" w:cs="Times New Roman"/>
                <w:sz w:val="24"/>
                <w:szCs w:val="24"/>
              </w:rPr>
            </w:pPr>
            <w:r w:rsidRPr="00F96099">
              <w:rPr>
                <w:rFonts w:ascii="Times New Roman" w:hAnsi="Times New Roman" w:cs="Times New Roman"/>
                <w:sz w:val="24"/>
                <w:szCs w:val="24"/>
              </w:rPr>
              <w:t>0.59</w:t>
            </w:r>
          </w:p>
        </w:tc>
        <w:tc>
          <w:tcPr>
            <w:tcW w:w="992" w:type="dxa"/>
          </w:tcPr>
          <w:p w:rsidR="00824AC3" w:rsidRPr="00F96099" w:rsidRDefault="00824AC3" w:rsidP="00320001">
            <w:pPr>
              <w:spacing w:line="360" w:lineRule="auto"/>
              <w:rPr>
                <w:rFonts w:ascii="Times New Roman" w:hAnsi="Times New Roman" w:cs="Times New Roman"/>
                <w:sz w:val="24"/>
                <w:szCs w:val="24"/>
              </w:rPr>
            </w:pPr>
            <w:r w:rsidRPr="00F96099">
              <w:rPr>
                <w:rFonts w:ascii="Times New Roman" w:hAnsi="Times New Roman" w:cs="Times New Roman"/>
                <w:sz w:val="24"/>
                <w:szCs w:val="24"/>
              </w:rPr>
              <w:t>6TH</w:t>
            </w:r>
          </w:p>
        </w:tc>
      </w:tr>
      <w:tr w:rsidR="00824AC3" w:rsidRPr="00F96099" w:rsidTr="00320001">
        <w:tc>
          <w:tcPr>
            <w:tcW w:w="709" w:type="dxa"/>
          </w:tcPr>
          <w:p w:rsidR="00824AC3" w:rsidRPr="00F96099" w:rsidRDefault="00824AC3" w:rsidP="00320001">
            <w:pPr>
              <w:pStyle w:val="ListParagraph"/>
              <w:numPr>
                <w:ilvl w:val="0"/>
                <w:numId w:val="2"/>
              </w:numPr>
              <w:spacing w:line="360" w:lineRule="auto"/>
              <w:rPr>
                <w:rFonts w:ascii="Times New Roman" w:hAnsi="Times New Roman" w:cs="Times New Roman"/>
                <w:sz w:val="20"/>
                <w:szCs w:val="20"/>
              </w:rPr>
            </w:pPr>
          </w:p>
        </w:tc>
        <w:tc>
          <w:tcPr>
            <w:tcW w:w="1418" w:type="dxa"/>
          </w:tcPr>
          <w:p w:rsidR="00824AC3" w:rsidRPr="00F96099" w:rsidRDefault="00824AC3" w:rsidP="00320001">
            <w:pPr>
              <w:spacing w:line="360" w:lineRule="auto"/>
              <w:rPr>
                <w:rFonts w:ascii="Times New Roman" w:hAnsi="Times New Roman" w:cs="Times New Roman"/>
                <w:sz w:val="20"/>
                <w:szCs w:val="20"/>
              </w:rPr>
            </w:pPr>
            <w:r w:rsidRPr="00F96099">
              <w:rPr>
                <w:rFonts w:ascii="Times New Roman" w:hAnsi="Times New Roman" w:cs="Times New Roman"/>
                <w:sz w:val="20"/>
                <w:szCs w:val="20"/>
              </w:rPr>
              <w:t>LAND CRISES</w:t>
            </w:r>
          </w:p>
        </w:tc>
        <w:tc>
          <w:tcPr>
            <w:tcW w:w="1154" w:type="dxa"/>
          </w:tcPr>
          <w:p w:rsidR="00824AC3" w:rsidRPr="00F96099" w:rsidRDefault="00824AC3" w:rsidP="00320001">
            <w:pPr>
              <w:spacing w:line="360" w:lineRule="auto"/>
              <w:rPr>
                <w:rFonts w:ascii="Times New Roman" w:hAnsi="Times New Roman" w:cs="Times New Roman"/>
                <w:sz w:val="24"/>
                <w:szCs w:val="24"/>
              </w:rPr>
            </w:pPr>
            <w:r w:rsidRPr="00F96099">
              <w:rPr>
                <w:rFonts w:ascii="Times New Roman" w:hAnsi="Times New Roman" w:cs="Times New Roman"/>
                <w:sz w:val="24"/>
                <w:szCs w:val="24"/>
              </w:rPr>
              <w:t>20</w:t>
            </w:r>
          </w:p>
        </w:tc>
        <w:tc>
          <w:tcPr>
            <w:tcW w:w="705" w:type="dxa"/>
          </w:tcPr>
          <w:p w:rsidR="00824AC3" w:rsidRPr="00F96099" w:rsidRDefault="00824AC3" w:rsidP="00320001">
            <w:pPr>
              <w:spacing w:line="360" w:lineRule="auto"/>
              <w:rPr>
                <w:rFonts w:ascii="Times New Roman" w:hAnsi="Times New Roman" w:cs="Times New Roman"/>
                <w:sz w:val="24"/>
                <w:szCs w:val="24"/>
              </w:rPr>
            </w:pPr>
            <w:r w:rsidRPr="00F96099">
              <w:rPr>
                <w:rFonts w:ascii="Times New Roman" w:hAnsi="Times New Roman" w:cs="Times New Roman"/>
                <w:sz w:val="24"/>
                <w:szCs w:val="24"/>
              </w:rPr>
              <w:t>2</w:t>
            </w:r>
          </w:p>
        </w:tc>
        <w:tc>
          <w:tcPr>
            <w:tcW w:w="1061" w:type="dxa"/>
          </w:tcPr>
          <w:p w:rsidR="00824AC3" w:rsidRPr="00F96099" w:rsidRDefault="00824AC3" w:rsidP="00320001">
            <w:pPr>
              <w:spacing w:line="360" w:lineRule="auto"/>
              <w:rPr>
                <w:rFonts w:ascii="Times New Roman" w:hAnsi="Times New Roman" w:cs="Times New Roman"/>
                <w:sz w:val="24"/>
                <w:szCs w:val="24"/>
              </w:rPr>
            </w:pPr>
            <w:r w:rsidRPr="00F96099">
              <w:rPr>
                <w:rFonts w:ascii="Times New Roman" w:hAnsi="Times New Roman" w:cs="Times New Roman"/>
                <w:sz w:val="24"/>
                <w:szCs w:val="24"/>
              </w:rPr>
              <w:t>1</w:t>
            </w:r>
          </w:p>
        </w:tc>
        <w:tc>
          <w:tcPr>
            <w:tcW w:w="927" w:type="dxa"/>
          </w:tcPr>
          <w:p w:rsidR="00824AC3" w:rsidRPr="00F96099" w:rsidRDefault="00824AC3" w:rsidP="00320001">
            <w:pPr>
              <w:spacing w:line="360" w:lineRule="auto"/>
              <w:rPr>
                <w:rFonts w:ascii="Times New Roman" w:hAnsi="Times New Roman" w:cs="Times New Roman"/>
                <w:sz w:val="24"/>
                <w:szCs w:val="24"/>
              </w:rPr>
            </w:pPr>
            <w:r w:rsidRPr="00F96099">
              <w:rPr>
                <w:rFonts w:ascii="Times New Roman" w:hAnsi="Times New Roman" w:cs="Times New Roman"/>
                <w:sz w:val="24"/>
                <w:szCs w:val="24"/>
              </w:rPr>
              <w:t>2</w:t>
            </w:r>
          </w:p>
        </w:tc>
        <w:tc>
          <w:tcPr>
            <w:tcW w:w="689" w:type="dxa"/>
          </w:tcPr>
          <w:p w:rsidR="00824AC3" w:rsidRPr="00F96099" w:rsidRDefault="00824AC3" w:rsidP="00320001">
            <w:pPr>
              <w:spacing w:line="360" w:lineRule="auto"/>
              <w:rPr>
                <w:rFonts w:ascii="Times New Roman" w:hAnsi="Times New Roman" w:cs="Times New Roman"/>
                <w:sz w:val="24"/>
                <w:szCs w:val="24"/>
              </w:rPr>
            </w:pPr>
            <w:r w:rsidRPr="00F96099">
              <w:rPr>
                <w:rFonts w:ascii="Times New Roman" w:hAnsi="Times New Roman" w:cs="Times New Roman"/>
                <w:sz w:val="24"/>
                <w:szCs w:val="24"/>
              </w:rPr>
              <w:t>0</w:t>
            </w:r>
          </w:p>
        </w:tc>
        <w:tc>
          <w:tcPr>
            <w:tcW w:w="993" w:type="dxa"/>
          </w:tcPr>
          <w:p w:rsidR="00824AC3" w:rsidRPr="00F96099" w:rsidRDefault="00824AC3" w:rsidP="00320001">
            <w:pPr>
              <w:spacing w:line="360" w:lineRule="auto"/>
              <w:rPr>
                <w:rFonts w:ascii="Times New Roman" w:hAnsi="Times New Roman" w:cs="Times New Roman"/>
                <w:sz w:val="24"/>
                <w:szCs w:val="24"/>
              </w:rPr>
            </w:pPr>
            <w:r w:rsidRPr="00F96099">
              <w:rPr>
                <w:rFonts w:ascii="Times New Roman" w:hAnsi="Times New Roman" w:cs="Times New Roman"/>
                <w:sz w:val="24"/>
                <w:szCs w:val="24"/>
              </w:rPr>
              <w:t>25</w:t>
            </w:r>
          </w:p>
        </w:tc>
        <w:tc>
          <w:tcPr>
            <w:tcW w:w="1134" w:type="dxa"/>
          </w:tcPr>
          <w:p w:rsidR="00824AC3" w:rsidRPr="00F96099" w:rsidRDefault="00824AC3" w:rsidP="00320001">
            <w:pPr>
              <w:spacing w:line="360" w:lineRule="auto"/>
              <w:rPr>
                <w:rFonts w:ascii="Times New Roman" w:hAnsi="Times New Roman" w:cs="Times New Roman"/>
                <w:sz w:val="24"/>
                <w:szCs w:val="24"/>
              </w:rPr>
            </w:pPr>
            <w:r w:rsidRPr="00F96099">
              <w:rPr>
                <w:rFonts w:ascii="Times New Roman" w:hAnsi="Times New Roman" w:cs="Times New Roman"/>
                <w:sz w:val="24"/>
                <w:szCs w:val="24"/>
              </w:rPr>
              <w:t>115</w:t>
            </w:r>
          </w:p>
        </w:tc>
        <w:tc>
          <w:tcPr>
            <w:tcW w:w="850" w:type="dxa"/>
          </w:tcPr>
          <w:p w:rsidR="00824AC3" w:rsidRPr="00F96099" w:rsidRDefault="00824AC3" w:rsidP="00320001">
            <w:pPr>
              <w:spacing w:line="360" w:lineRule="auto"/>
              <w:rPr>
                <w:rFonts w:ascii="Times New Roman" w:hAnsi="Times New Roman" w:cs="Times New Roman"/>
                <w:sz w:val="24"/>
                <w:szCs w:val="24"/>
              </w:rPr>
            </w:pPr>
            <w:r w:rsidRPr="00F96099">
              <w:rPr>
                <w:rFonts w:ascii="Times New Roman" w:hAnsi="Times New Roman" w:cs="Times New Roman"/>
                <w:sz w:val="24"/>
                <w:szCs w:val="24"/>
              </w:rPr>
              <w:t>0.92</w:t>
            </w:r>
          </w:p>
        </w:tc>
        <w:tc>
          <w:tcPr>
            <w:tcW w:w="992" w:type="dxa"/>
          </w:tcPr>
          <w:p w:rsidR="00824AC3" w:rsidRPr="00F96099" w:rsidRDefault="00824AC3" w:rsidP="00320001">
            <w:pPr>
              <w:spacing w:line="360" w:lineRule="auto"/>
              <w:rPr>
                <w:rFonts w:ascii="Times New Roman" w:hAnsi="Times New Roman" w:cs="Times New Roman"/>
                <w:sz w:val="24"/>
                <w:szCs w:val="24"/>
              </w:rPr>
            </w:pPr>
            <w:r w:rsidRPr="00F96099">
              <w:rPr>
                <w:rFonts w:ascii="Times New Roman" w:hAnsi="Times New Roman" w:cs="Times New Roman"/>
                <w:sz w:val="24"/>
                <w:szCs w:val="24"/>
              </w:rPr>
              <w:t>2ND</w:t>
            </w:r>
          </w:p>
        </w:tc>
      </w:tr>
      <w:tr w:rsidR="00824AC3" w:rsidRPr="00F96099" w:rsidTr="00320001">
        <w:tc>
          <w:tcPr>
            <w:tcW w:w="709" w:type="dxa"/>
          </w:tcPr>
          <w:p w:rsidR="00824AC3" w:rsidRPr="00F96099" w:rsidRDefault="00824AC3" w:rsidP="00320001">
            <w:pPr>
              <w:pStyle w:val="ListParagraph"/>
              <w:numPr>
                <w:ilvl w:val="0"/>
                <w:numId w:val="2"/>
              </w:numPr>
              <w:spacing w:line="360" w:lineRule="auto"/>
              <w:rPr>
                <w:rFonts w:ascii="Times New Roman" w:hAnsi="Times New Roman" w:cs="Times New Roman"/>
                <w:sz w:val="20"/>
                <w:szCs w:val="20"/>
              </w:rPr>
            </w:pPr>
          </w:p>
        </w:tc>
        <w:tc>
          <w:tcPr>
            <w:tcW w:w="1418" w:type="dxa"/>
          </w:tcPr>
          <w:p w:rsidR="00824AC3" w:rsidRPr="00F96099" w:rsidRDefault="00824AC3" w:rsidP="00320001">
            <w:pPr>
              <w:spacing w:line="360" w:lineRule="auto"/>
              <w:rPr>
                <w:rFonts w:ascii="Times New Roman" w:hAnsi="Times New Roman" w:cs="Times New Roman"/>
                <w:sz w:val="20"/>
                <w:szCs w:val="20"/>
              </w:rPr>
            </w:pPr>
            <w:r w:rsidRPr="00F96099">
              <w:rPr>
                <w:rFonts w:ascii="Times New Roman" w:hAnsi="Times New Roman" w:cs="Times New Roman"/>
                <w:sz w:val="20"/>
                <w:szCs w:val="20"/>
              </w:rPr>
              <w:t>FINANCING COST</w:t>
            </w:r>
          </w:p>
        </w:tc>
        <w:tc>
          <w:tcPr>
            <w:tcW w:w="1154" w:type="dxa"/>
          </w:tcPr>
          <w:p w:rsidR="00824AC3" w:rsidRPr="00F96099" w:rsidRDefault="00824AC3" w:rsidP="00320001">
            <w:pPr>
              <w:spacing w:line="360" w:lineRule="auto"/>
              <w:rPr>
                <w:rFonts w:ascii="Times New Roman" w:hAnsi="Times New Roman" w:cs="Times New Roman"/>
                <w:sz w:val="24"/>
                <w:szCs w:val="24"/>
              </w:rPr>
            </w:pPr>
            <w:r w:rsidRPr="00F96099">
              <w:rPr>
                <w:rFonts w:ascii="Times New Roman" w:hAnsi="Times New Roman" w:cs="Times New Roman"/>
                <w:sz w:val="24"/>
                <w:szCs w:val="24"/>
              </w:rPr>
              <w:t>10</w:t>
            </w:r>
          </w:p>
        </w:tc>
        <w:tc>
          <w:tcPr>
            <w:tcW w:w="705" w:type="dxa"/>
          </w:tcPr>
          <w:p w:rsidR="00824AC3" w:rsidRPr="00F96099" w:rsidRDefault="00824AC3" w:rsidP="00320001">
            <w:pPr>
              <w:spacing w:line="360" w:lineRule="auto"/>
              <w:rPr>
                <w:rFonts w:ascii="Times New Roman" w:hAnsi="Times New Roman" w:cs="Times New Roman"/>
                <w:sz w:val="24"/>
                <w:szCs w:val="24"/>
              </w:rPr>
            </w:pPr>
            <w:r w:rsidRPr="00F96099">
              <w:rPr>
                <w:rFonts w:ascii="Times New Roman" w:hAnsi="Times New Roman" w:cs="Times New Roman"/>
                <w:sz w:val="24"/>
                <w:szCs w:val="24"/>
              </w:rPr>
              <w:t>5</w:t>
            </w:r>
          </w:p>
        </w:tc>
        <w:tc>
          <w:tcPr>
            <w:tcW w:w="1061" w:type="dxa"/>
          </w:tcPr>
          <w:p w:rsidR="00824AC3" w:rsidRPr="00F96099" w:rsidRDefault="00824AC3" w:rsidP="00320001">
            <w:pPr>
              <w:spacing w:line="360" w:lineRule="auto"/>
              <w:rPr>
                <w:rFonts w:ascii="Times New Roman" w:hAnsi="Times New Roman" w:cs="Times New Roman"/>
                <w:sz w:val="24"/>
                <w:szCs w:val="24"/>
              </w:rPr>
            </w:pPr>
            <w:r w:rsidRPr="00F96099">
              <w:rPr>
                <w:rFonts w:ascii="Times New Roman" w:hAnsi="Times New Roman" w:cs="Times New Roman"/>
                <w:sz w:val="24"/>
                <w:szCs w:val="24"/>
              </w:rPr>
              <w:t>5</w:t>
            </w:r>
          </w:p>
        </w:tc>
        <w:tc>
          <w:tcPr>
            <w:tcW w:w="927" w:type="dxa"/>
          </w:tcPr>
          <w:p w:rsidR="00824AC3" w:rsidRPr="00F96099" w:rsidRDefault="00824AC3" w:rsidP="00320001">
            <w:pPr>
              <w:spacing w:line="360" w:lineRule="auto"/>
              <w:rPr>
                <w:rFonts w:ascii="Times New Roman" w:hAnsi="Times New Roman" w:cs="Times New Roman"/>
                <w:sz w:val="24"/>
                <w:szCs w:val="24"/>
              </w:rPr>
            </w:pPr>
            <w:r w:rsidRPr="00F96099">
              <w:rPr>
                <w:rFonts w:ascii="Times New Roman" w:hAnsi="Times New Roman" w:cs="Times New Roman"/>
                <w:sz w:val="24"/>
                <w:szCs w:val="24"/>
              </w:rPr>
              <w:t>3</w:t>
            </w:r>
          </w:p>
        </w:tc>
        <w:tc>
          <w:tcPr>
            <w:tcW w:w="689" w:type="dxa"/>
          </w:tcPr>
          <w:p w:rsidR="00824AC3" w:rsidRPr="00F96099" w:rsidRDefault="00824AC3" w:rsidP="00320001">
            <w:pPr>
              <w:spacing w:line="360" w:lineRule="auto"/>
              <w:rPr>
                <w:rFonts w:ascii="Times New Roman" w:hAnsi="Times New Roman" w:cs="Times New Roman"/>
                <w:sz w:val="24"/>
                <w:szCs w:val="24"/>
              </w:rPr>
            </w:pPr>
            <w:r w:rsidRPr="00F96099">
              <w:rPr>
                <w:rFonts w:ascii="Times New Roman" w:hAnsi="Times New Roman" w:cs="Times New Roman"/>
                <w:sz w:val="24"/>
                <w:szCs w:val="24"/>
              </w:rPr>
              <w:t>2</w:t>
            </w:r>
          </w:p>
        </w:tc>
        <w:tc>
          <w:tcPr>
            <w:tcW w:w="993" w:type="dxa"/>
          </w:tcPr>
          <w:p w:rsidR="00824AC3" w:rsidRPr="00F96099" w:rsidRDefault="00824AC3" w:rsidP="00320001">
            <w:pPr>
              <w:spacing w:line="360" w:lineRule="auto"/>
              <w:rPr>
                <w:rFonts w:ascii="Times New Roman" w:hAnsi="Times New Roman" w:cs="Times New Roman"/>
                <w:sz w:val="24"/>
                <w:szCs w:val="24"/>
              </w:rPr>
            </w:pPr>
            <w:r w:rsidRPr="00F96099">
              <w:rPr>
                <w:rFonts w:ascii="Times New Roman" w:hAnsi="Times New Roman" w:cs="Times New Roman"/>
                <w:sz w:val="24"/>
                <w:szCs w:val="24"/>
              </w:rPr>
              <w:t>25</w:t>
            </w:r>
          </w:p>
        </w:tc>
        <w:tc>
          <w:tcPr>
            <w:tcW w:w="1134" w:type="dxa"/>
          </w:tcPr>
          <w:p w:rsidR="00824AC3" w:rsidRPr="00F96099" w:rsidRDefault="00824AC3" w:rsidP="00320001">
            <w:pPr>
              <w:spacing w:line="360" w:lineRule="auto"/>
              <w:rPr>
                <w:rFonts w:ascii="Times New Roman" w:hAnsi="Times New Roman" w:cs="Times New Roman"/>
                <w:sz w:val="24"/>
                <w:szCs w:val="24"/>
              </w:rPr>
            </w:pPr>
            <w:r w:rsidRPr="00F96099">
              <w:rPr>
                <w:rFonts w:ascii="Times New Roman" w:hAnsi="Times New Roman" w:cs="Times New Roman"/>
                <w:sz w:val="24"/>
                <w:szCs w:val="24"/>
              </w:rPr>
              <w:t>80</w:t>
            </w:r>
          </w:p>
        </w:tc>
        <w:tc>
          <w:tcPr>
            <w:tcW w:w="850" w:type="dxa"/>
          </w:tcPr>
          <w:p w:rsidR="00824AC3" w:rsidRPr="00F96099" w:rsidRDefault="00824AC3" w:rsidP="00320001">
            <w:pPr>
              <w:spacing w:line="360" w:lineRule="auto"/>
              <w:rPr>
                <w:rFonts w:ascii="Times New Roman" w:hAnsi="Times New Roman" w:cs="Times New Roman"/>
                <w:sz w:val="24"/>
                <w:szCs w:val="24"/>
              </w:rPr>
            </w:pPr>
            <w:r w:rsidRPr="00F96099">
              <w:rPr>
                <w:rFonts w:ascii="Times New Roman" w:hAnsi="Times New Roman" w:cs="Times New Roman"/>
                <w:sz w:val="24"/>
                <w:szCs w:val="24"/>
              </w:rPr>
              <w:t>0.62</w:t>
            </w:r>
          </w:p>
        </w:tc>
        <w:tc>
          <w:tcPr>
            <w:tcW w:w="992" w:type="dxa"/>
          </w:tcPr>
          <w:p w:rsidR="00824AC3" w:rsidRPr="00F96099" w:rsidRDefault="00824AC3" w:rsidP="00320001">
            <w:pPr>
              <w:spacing w:line="360" w:lineRule="auto"/>
              <w:rPr>
                <w:rFonts w:ascii="Times New Roman" w:hAnsi="Times New Roman" w:cs="Times New Roman"/>
                <w:sz w:val="24"/>
                <w:szCs w:val="24"/>
              </w:rPr>
            </w:pPr>
            <w:r w:rsidRPr="00F96099">
              <w:rPr>
                <w:rFonts w:ascii="Times New Roman" w:hAnsi="Times New Roman" w:cs="Times New Roman"/>
                <w:sz w:val="24"/>
                <w:szCs w:val="24"/>
              </w:rPr>
              <w:t>5TH</w:t>
            </w:r>
          </w:p>
        </w:tc>
      </w:tr>
      <w:tr w:rsidR="00824AC3" w:rsidRPr="00F96099" w:rsidTr="00320001">
        <w:tc>
          <w:tcPr>
            <w:tcW w:w="709" w:type="dxa"/>
          </w:tcPr>
          <w:p w:rsidR="00824AC3" w:rsidRPr="00F96099" w:rsidRDefault="00824AC3" w:rsidP="00320001">
            <w:pPr>
              <w:pStyle w:val="ListParagraph"/>
              <w:numPr>
                <w:ilvl w:val="0"/>
                <w:numId w:val="2"/>
              </w:numPr>
              <w:spacing w:line="360" w:lineRule="auto"/>
              <w:rPr>
                <w:rFonts w:ascii="Times New Roman" w:hAnsi="Times New Roman" w:cs="Times New Roman"/>
                <w:sz w:val="20"/>
                <w:szCs w:val="20"/>
              </w:rPr>
            </w:pPr>
          </w:p>
        </w:tc>
        <w:tc>
          <w:tcPr>
            <w:tcW w:w="1418" w:type="dxa"/>
          </w:tcPr>
          <w:p w:rsidR="00824AC3" w:rsidRPr="00F96099" w:rsidRDefault="00824AC3" w:rsidP="00320001">
            <w:pPr>
              <w:spacing w:line="360" w:lineRule="auto"/>
              <w:rPr>
                <w:rFonts w:ascii="Times New Roman" w:hAnsi="Times New Roman" w:cs="Times New Roman"/>
                <w:sz w:val="20"/>
                <w:szCs w:val="20"/>
              </w:rPr>
            </w:pPr>
            <w:r w:rsidRPr="00F96099">
              <w:rPr>
                <w:rFonts w:ascii="Times New Roman" w:hAnsi="Times New Roman" w:cs="Times New Roman"/>
                <w:sz w:val="20"/>
                <w:szCs w:val="20"/>
              </w:rPr>
              <w:t>HIGH FOR HOUSING</w:t>
            </w:r>
          </w:p>
        </w:tc>
        <w:tc>
          <w:tcPr>
            <w:tcW w:w="1154" w:type="dxa"/>
          </w:tcPr>
          <w:p w:rsidR="00824AC3" w:rsidRPr="00F96099" w:rsidRDefault="00824AC3" w:rsidP="00320001">
            <w:pPr>
              <w:spacing w:line="360" w:lineRule="auto"/>
              <w:rPr>
                <w:rFonts w:ascii="Times New Roman" w:hAnsi="Times New Roman" w:cs="Times New Roman"/>
                <w:sz w:val="24"/>
                <w:szCs w:val="24"/>
              </w:rPr>
            </w:pPr>
            <w:r w:rsidRPr="00F96099">
              <w:rPr>
                <w:rFonts w:ascii="Times New Roman" w:hAnsi="Times New Roman" w:cs="Times New Roman"/>
                <w:sz w:val="24"/>
                <w:szCs w:val="24"/>
              </w:rPr>
              <w:t>11</w:t>
            </w:r>
          </w:p>
        </w:tc>
        <w:tc>
          <w:tcPr>
            <w:tcW w:w="705" w:type="dxa"/>
          </w:tcPr>
          <w:p w:rsidR="00824AC3" w:rsidRPr="00F96099" w:rsidRDefault="00824AC3" w:rsidP="00320001">
            <w:pPr>
              <w:spacing w:line="360" w:lineRule="auto"/>
              <w:rPr>
                <w:rFonts w:ascii="Times New Roman" w:hAnsi="Times New Roman" w:cs="Times New Roman"/>
                <w:sz w:val="24"/>
                <w:szCs w:val="24"/>
              </w:rPr>
            </w:pPr>
            <w:r w:rsidRPr="00F96099">
              <w:rPr>
                <w:rFonts w:ascii="Times New Roman" w:hAnsi="Times New Roman" w:cs="Times New Roman"/>
                <w:sz w:val="24"/>
                <w:szCs w:val="24"/>
              </w:rPr>
              <w:t>5</w:t>
            </w:r>
          </w:p>
        </w:tc>
        <w:tc>
          <w:tcPr>
            <w:tcW w:w="1061" w:type="dxa"/>
          </w:tcPr>
          <w:p w:rsidR="00824AC3" w:rsidRPr="00F96099" w:rsidRDefault="00824AC3" w:rsidP="00320001">
            <w:pPr>
              <w:spacing w:line="360" w:lineRule="auto"/>
              <w:rPr>
                <w:rFonts w:ascii="Times New Roman" w:hAnsi="Times New Roman" w:cs="Times New Roman"/>
                <w:sz w:val="24"/>
                <w:szCs w:val="24"/>
              </w:rPr>
            </w:pPr>
            <w:r w:rsidRPr="00F96099">
              <w:rPr>
                <w:rFonts w:ascii="Times New Roman" w:hAnsi="Times New Roman" w:cs="Times New Roman"/>
                <w:sz w:val="24"/>
                <w:szCs w:val="24"/>
              </w:rPr>
              <w:t>3</w:t>
            </w:r>
          </w:p>
        </w:tc>
        <w:tc>
          <w:tcPr>
            <w:tcW w:w="927" w:type="dxa"/>
          </w:tcPr>
          <w:p w:rsidR="00824AC3" w:rsidRPr="00F96099" w:rsidRDefault="00824AC3" w:rsidP="00320001">
            <w:pPr>
              <w:spacing w:line="360" w:lineRule="auto"/>
              <w:rPr>
                <w:rFonts w:ascii="Times New Roman" w:hAnsi="Times New Roman" w:cs="Times New Roman"/>
                <w:sz w:val="24"/>
                <w:szCs w:val="24"/>
              </w:rPr>
            </w:pPr>
            <w:r w:rsidRPr="00F96099">
              <w:rPr>
                <w:rFonts w:ascii="Times New Roman" w:hAnsi="Times New Roman" w:cs="Times New Roman"/>
                <w:sz w:val="24"/>
                <w:szCs w:val="24"/>
              </w:rPr>
              <w:t>5</w:t>
            </w:r>
          </w:p>
        </w:tc>
        <w:tc>
          <w:tcPr>
            <w:tcW w:w="689" w:type="dxa"/>
          </w:tcPr>
          <w:p w:rsidR="00824AC3" w:rsidRPr="00F96099" w:rsidRDefault="00824AC3" w:rsidP="00320001">
            <w:pPr>
              <w:spacing w:line="360" w:lineRule="auto"/>
              <w:rPr>
                <w:rFonts w:ascii="Times New Roman" w:hAnsi="Times New Roman" w:cs="Times New Roman"/>
                <w:sz w:val="24"/>
                <w:szCs w:val="24"/>
              </w:rPr>
            </w:pPr>
            <w:r w:rsidRPr="00F96099">
              <w:rPr>
                <w:rFonts w:ascii="Times New Roman" w:hAnsi="Times New Roman" w:cs="Times New Roman"/>
                <w:sz w:val="24"/>
                <w:szCs w:val="24"/>
              </w:rPr>
              <w:t>1</w:t>
            </w:r>
          </w:p>
        </w:tc>
        <w:tc>
          <w:tcPr>
            <w:tcW w:w="993" w:type="dxa"/>
          </w:tcPr>
          <w:p w:rsidR="00824AC3" w:rsidRPr="00F96099" w:rsidRDefault="00824AC3" w:rsidP="00320001">
            <w:pPr>
              <w:spacing w:line="360" w:lineRule="auto"/>
              <w:rPr>
                <w:rFonts w:ascii="Times New Roman" w:hAnsi="Times New Roman" w:cs="Times New Roman"/>
                <w:sz w:val="24"/>
                <w:szCs w:val="24"/>
              </w:rPr>
            </w:pPr>
            <w:r w:rsidRPr="00F96099">
              <w:rPr>
                <w:rFonts w:ascii="Times New Roman" w:hAnsi="Times New Roman" w:cs="Times New Roman"/>
                <w:sz w:val="24"/>
                <w:szCs w:val="24"/>
              </w:rPr>
              <w:t>25</w:t>
            </w:r>
          </w:p>
        </w:tc>
        <w:tc>
          <w:tcPr>
            <w:tcW w:w="1134" w:type="dxa"/>
          </w:tcPr>
          <w:p w:rsidR="00824AC3" w:rsidRPr="00F96099" w:rsidRDefault="00824AC3" w:rsidP="00320001">
            <w:pPr>
              <w:spacing w:line="360" w:lineRule="auto"/>
              <w:rPr>
                <w:rFonts w:ascii="Times New Roman" w:hAnsi="Times New Roman" w:cs="Times New Roman"/>
                <w:sz w:val="24"/>
                <w:szCs w:val="24"/>
              </w:rPr>
            </w:pPr>
            <w:r w:rsidRPr="00F96099">
              <w:rPr>
                <w:rFonts w:ascii="Times New Roman" w:hAnsi="Times New Roman" w:cs="Times New Roman"/>
                <w:sz w:val="24"/>
                <w:szCs w:val="24"/>
              </w:rPr>
              <w:t>95</w:t>
            </w:r>
          </w:p>
        </w:tc>
        <w:tc>
          <w:tcPr>
            <w:tcW w:w="850" w:type="dxa"/>
          </w:tcPr>
          <w:p w:rsidR="00824AC3" w:rsidRPr="00F96099" w:rsidRDefault="00824AC3" w:rsidP="00320001">
            <w:pPr>
              <w:spacing w:line="360" w:lineRule="auto"/>
              <w:rPr>
                <w:rFonts w:ascii="Times New Roman" w:hAnsi="Times New Roman" w:cs="Times New Roman"/>
                <w:sz w:val="24"/>
                <w:szCs w:val="24"/>
              </w:rPr>
            </w:pPr>
            <w:r w:rsidRPr="00F96099">
              <w:rPr>
                <w:rFonts w:ascii="Times New Roman" w:hAnsi="Times New Roman" w:cs="Times New Roman"/>
                <w:sz w:val="24"/>
                <w:szCs w:val="24"/>
              </w:rPr>
              <w:t>0.76</w:t>
            </w:r>
          </w:p>
        </w:tc>
        <w:tc>
          <w:tcPr>
            <w:tcW w:w="992" w:type="dxa"/>
          </w:tcPr>
          <w:p w:rsidR="00824AC3" w:rsidRPr="00F96099" w:rsidRDefault="00824AC3" w:rsidP="00320001">
            <w:pPr>
              <w:spacing w:line="360" w:lineRule="auto"/>
              <w:rPr>
                <w:rFonts w:ascii="Times New Roman" w:hAnsi="Times New Roman" w:cs="Times New Roman"/>
                <w:sz w:val="24"/>
                <w:szCs w:val="24"/>
              </w:rPr>
            </w:pPr>
            <w:r w:rsidRPr="00F96099">
              <w:rPr>
                <w:rFonts w:ascii="Times New Roman" w:hAnsi="Times New Roman" w:cs="Times New Roman"/>
                <w:sz w:val="24"/>
                <w:szCs w:val="24"/>
              </w:rPr>
              <w:t>3RD</w:t>
            </w:r>
          </w:p>
        </w:tc>
      </w:tr>
      <w:tr w:rsidR="00824AC3" w:rsidRPr="00F96099" w:rsidTr="00320001">
        <w:tc>
          <w:tcPr>
            <w:tcW w:w="709" w:type="dxa"/>
          </w:tcPr>
          <w:p w:rsidR="00824AC3" w:rsidRPr="00F96099" w:rsidRDefault="00824AC3" w:rsidP="00320001">
            <w:pPr>
              <w:pStyle w:val="ListParagraph"/>
              <w:numPr>
                <w:ilvl w:val="0"/>
                <w:numId w:val="2"/>
              </w:numPr>
              <w:spacing w:line="360" w:lineRule="auto"/>
              <w:rPr>
                <w:rFonts w:ascii="Times New Roman" w:hAnsi="Times New Roman" w:cs="Times New Roman"/>
                <w:sz w:val="20"/>
                <w:szCs w:val="20"/>
              </w:rPr>
            </w:pPr>
          </w:p>
        </w:tc>
        <w:tc>
          <w:tcPr>
            <w:tcW w:w="1418" w:type="dxa"/>
          </w:tcPr>
          <w:p w:rsidR="00824AC3" w:rsidRPr="00F96099" w:rsidRDefault="00824AC3" w:rsidP="00320001">
            <w:pPr>
              <w:spacing w:line="360" w:lineRule="auto"/>
              <w:rPr>
                <w:rFonts w:ascii="Times New Roman" w:hAnsi="Times New Roman" w:cs="Times New Roman"/>
                <w:sz w:val="20"/>
                <w:szCs w:val="20"/>
              </w:rPr>
            </w:pPr>
            <w:r w:rsidRPr="00F96099">
              <w:rPr>
                <w:rFonts w:ascii="Times New Roman" w:hAnsi="Times New Roman" w:cs="Times New Roman"/>
                <w:sz w:val="20"/>
                <w:szCs w:val="20"/>
              </w:rPr>
              <w:t>TECHMOLOGY AND INOVATION</w:t>
            </w:r>
          </w:p>
        </w:tc>
        <w:tc>
          <w:tcPr>
            <w:tcW w:w="1154" w:type="dxa"/>
          </w:tcPr>
          <w:p w:rsidR="00824AC3" w:rsidRPr="00F96099" w:rsidRDefault="00824AC3" w:rsidP="00320001">
            <w:pPr>
              <w:spacing w:line="360" w:lineRule="auto"/>
              <w:rPr>
                <w:rFonts w:ascii="Times New Roman" w:hAnsi="Times New Roman" w:cs="Times New Roman"/>
                <w:sz w:val="24"/>
                <w:szCs w:val="24"/>
              </w:rPr>
            </w:pPr>
            <w:r w:rsidRPr="00F96099">
              <w:rPr>
                <w:rFonts w:ascii="Times New Roman" w:hAnsi="Times New Roman" w:cs="Times New Roman"/>
                <w:sz w:val="24"/>
                <w:szCs w:val="24"/>
              </w:rPr>
              <w:t>20</w:t>
            </w:r>
          </w:p>
        </w:tc>
        <w:tc>
          <w:tcPr>
            <w:tcW w:w="705" w:type="dxa"/>
          </w:tcPr>
          <w:p w:rsidR="00824AC3" w:rsidRPr="00F96099" w:rsidRDefault="00824AC3" w:rsidP="00320001">
            <w:pPr>
              <w:spacing w:line="360" w:lineRule="auto"/>
              <w:rPr>
                <w:rFonts w:ascii="Times New Roman" w:hAnsi="Times New Roman" w:cs="Times New Roman"/>
                <w:sz w:val="24"/>
                <w:szCs w:val="24"/>
              </w:rPr>
            </w:pPr>
            <w:r w:rsidRPr="00F96099">
              <w:rPr>
                <w:rFonts w:ascii="Times New Roman" w:hAnsi="Times New Roman" w:cs="Times New Roman"/>
                <w:sz w:val="24"/>
                <w:szCs w:val="24"/>
              </w:rPr>
              <w:t>2</w:t>
            </w:r>
          </w:p>
        </w:tc>
        <w:tc>
          <w:tcPr>
            <w:tcW w:w="1061" w:type="dxa"/>
          </w:tcPr>
          <w:p w:rsidR="00824AC3" w:rsidRPr="00F96099" w:rsidRDefault="00824AC3" w:rsidP="00320001">
            <w:pPr>
              <w:spacing w:line="360" w:lineRule="auto"/>
              <w:rPr>
                <w:rFonts w:ascii="Times New Roman" w:hAnsi="Times New Roman" w:cs="Times New Roman"/>
                <w:sz w:val="24"/>
                <w:szCs w:val="24"/>
              </w:rPr>
            </w:pPr>
            <w:r w:rsidRPr="00F96099">
              <w:rPr>
                <w:rFonts w:ascii="Times New Roman" w:hAnsi="Times New Roman" w:cs="Times New Roman"/>
                <w:sz w:val="24"/>
                <w:szCs w:val="24"/>
              </w:rPr>
              <w:t>1</w:t>
            </w:r>
          </w:p>
        </w:tc>
        <w:tc>
          <w:tcPr>
            <w:tcW w:w="927" w:type="dxa"/>
          </w:tcPr>
          <w:p w:rsidR="00824AC3" w:rsidRPr="00F96099" w:rsidRDefault="00824AC3" w:rsidP="00320001">
            <w:pPr>
              <w:spacing w:line="360" w:lineRule="auto"/>
              <w:rPr>
                <w:rFonts w:ascii="Times New Roman" w:hAnsi="Times New Roman" w:cs="Times New Roman"/>
                <w:sz w:val="24"/>
                <w:szCs w:val="24"/>
              </w:rPr>
            </w:pPr>
            <w:r w:rsidRPr="00F96099">
              <w:rPr>
                <w:rFonts w:ascii="Times New Roman" w:hAnsi="Times New Roman" w:cs="Times New Roman"/>
                <w:sz w:val="24"/>
                <w:szCs w:val="24"/>
              </w:rPr>
              <w:t>2</w:t>
            </w:r>
          </w:p>
        </w:tc>
        <w:tc>
          <w:tcPr>
            <w:tcW w:w="689" w:type="dxa"/>
          </w:tcPr>
          <w:p w:rsidR="00824AC3" w:rsidRPr="00F96099" w:rsidRDefault="00824AC3" w:rsidP="00320001">
            <w:pPr>
              <w:spacing w:line="360" w:lineRule="auto"/>
              <w:rPr>
                <w:rFonts w:ascii="Times New Roman" w:hAnsi="Times New Roman" w:cs="Times New Roman"/>
                <w:sz w:val="24"/>
                <w:szCs w:val="24"/>
              </w:rPr>
            </w:pPr>
            <w:r w:rsidRPr="00F96099">
              <w:rPr>
                <w:rFonts w:ascii="Times New Roman" w:hAnsi="Times New Roman" w:cs="Times New Roman"/>
                <w:sz w:val="24"/>
                <w:szCs w:val="24"/>
              </w:rPr>
              <w:t>0</w:t>
            </w:r>
          </w:p>
        </w:tc>
        <w:tc>
          <w:tcPr>
            <w:tcW w:w="993" w:type="dxa"/>
          </w:tcPr>
          <w:p w:rsidR="00824AC3" w:rsidRPr="00F96099" w:rsidRDefault="00824AC3" w:rsidP="00320001">
            <w:pPr>
              <w:spacing w:line="360" w:lineRule="auto"/>
              <w:rPr>
                <w:rFonts w:ascii="Times New Roman" w:hAnsi="Times New Roman" w:cs="Times New Roman"/>
                <w:sz w:val="24"/>
                <w:szCs w:val="24"/>
              </w:rPr>
            </w:pPr>
            <w:r w:rsidRPr="00F96099">
              <w:rPr>
                <w:rFonts w:ascii="Times New Roman" w:hAnsi="Times New Roman" w:cs="Times New Roman"/>
                <w:sz w:val="24"/>
                <w:szCs w:val="24"/>
              </w:rPr>
              <w:t>25</w:t>
            </w:r>
          </w:p>
        </w:tc>
        <w:tc>
          <w:tcPr>
            <w:tcW w:w="1134" w:type="dxa"/>
          </w:tcPr>
          <w:p w:rsidR="00824AC3" w:rsidRPr="00F96099" w:rsidRDefault="00824AC3" w:rsidP="00320001">
            <w:pPr>
              <w:spacing w:line="360" w:lineRule="auto"/>
              <w:rPr>
                <w:rFonts w:ascii="Times New Roman" w:hAnsi="Times New Roman" w:cs="Times New Roman"/>
                <w:sz w:val="24"/>
                <w:szCs w:val="24"/>
              </w:rPr>
            </w:pPr>
            <w:r w:rsidRPr="00F96099">
              <w:rPr>
                <w:rFonts w:ascii="Times New Roman" w:hAnsi="Times New Roman" w:cs="Times New Roman"/>
                <w:sz w:val="24"/>
                <w:szCs w:val="24"/>
              </w:rPr>
              <w:t>116</w:t>
            </w:r>
          </w:p>
        </w:tc>
        <w:tc>
          <w:tcPr>
            <w:tcW w:w="850" w:type="dxa"/>
          </w:tcPr>
          <w:p w:rsidR="00824AC3" w:rsidRPr="00F96099" w:rsidRDefault="00824AC3" w:rsidP="00320001">
            <w:pPr>
              <w:spacing w:line="360" w:lineRule="auto"/>
              <w:rPr>
                <w:rFonts w:ascii="Times New Roman" w:hAnsi="Times New Roman" w:cs="Times New Roman"/>
                <w:sz w:val="24"/>
                <w:szCs w:val="24"/>
              </w:rPr>
            </w:pPr>
            <w:r w:rsidRPr="00F96099">
              <w:rPr>
                <w:rFonts w:ascii="Times New Roman" w:hAnsi="Times New Roman" w:cs="Times New Roman"/>
                <w:sz w:val="24"/>
                <w:szCs w:val="24"/>
              </w:rPr>
              <w:t>0.93</w:t>
            </w:r>
          </w:p>
        </w:tc>
        <w:tc>
          <w:tcPr>
            <w:tcW w:w="992" w:type="dxa"/>
          </w:tcPr>
          <w:p w:rsidR="00824AC3" w:rsidRPr="00F96099" w:rsidRDefault="00824AC3" w:rsidP="00320001">
            <w:pPr>
              <w:spacing w:line="360" w:lineRule="auto"/>
              <w:rPr>
                <w:rFonts w:ascii="Times New Roman" w:hAnsi="Times New Roman" w:cs="Times New Roman"/>
                <w:sz w:val="24"/>
                <w:szCs w:val="24"/>
              </w:rPr>
            </w:pPr>
            <w:r w:rsidRPr="00F96099">
              <w:rPr>
                <w:rFonts w:ascii="Times New Roman" w:hAnsi="Times New Roman" w:cs="Times New Roman"/>
                <w:sz w:val="24"/>
                <w:szCs w:val="24"/>
              </w:rPr>
              <w:t>1ST</w:t>
            </w:r>
          </w:p>
        </w:tc>
      </w:tr>
      <w:tr w:rsidR="00824AC3" w:rsidRPr="00F96099" w:rsidTr="00320001">
        <w:tc>
          <w:tcPr>
            <w:tcW w:w="709" w:type="dxa"/>
          </w:tcPr>
          <w:p w:rsidR="00824AC3" w:rsidRPr="00F96099" w:rsidRDefault="00824AC3" w:rsidP="00320001">
            <w:pPr>
              <w:pStyle w:val="ListParagraph"/>
              <w:numPr>
                <w:ilvl w:val="0"/>
                <w:numId w:val="2"/>
              </w:numPr>
              <w:spacing w:line="360" w:lineRule="auto"/>
              <w:rPr>
                <w:rFonts w:ascii="Times New Roman" w:hAnsi="Times New Roman" w:cs="Times New Roman"/>
                <w:sz w:val="20"/>
                <w:szCs w:val="20"/>
              </w:rPr>
            </w:pPr>
          </w:p>
        </w:tc>
        <w:tc>
          <w:tcPr>
            <w:tcW w:w="1418" w:type="dxa"/>
          </w:tcPr>
          <w:p w:rsidR="00824AC3" w:rsidRPr="00F96099" w:rsidRDefault="00824AC3" w:rsidP="00320001">
            <w:pPr>
              <w:spacing w:line="360" w:lineRule="auto"/>
              <w:rPr>
                <w:rFonts w:ascii="Times New Roman" w:hAnsi="Times New Roman" w:cs="Times New Roman"/>
                <w:sz w:val="20"/>
                <w:szCs w:val="20"/>
              </w:rPr>
            </w:pPr>
            <w:r w:rsidRPr="00F96099">
              <w:rPr>
                <w:rFonts w:ascii="Times New Roman" w:hAnsi="Times New Roman" w:cs="Times New Roman"/>
                <w:sz w:val="20"/>
                <w:szCs w:val="20"/>
              </w:rPr>
              <w:t>REGULATORY COST</w:t>
            </w:r>
          </w:p>
        </w:tc>
        <w:tc>
          <w:tcPr>
            <w:tcW w:w="1154" w:type="dxa"/>
          </w:tcPr>
          <w:p w:rsidR="00824AC3" w:rsidRPr="00F96099" w:rsidRDefault="00824AC3" w:rsidP="00320001">
            <w:pPr>
              <w:spacing w:line="360" w:lineRule="auto"/>
              <w:rPr>
                <w:rFonts w:ascii="Times New Roman" w:hAnsi="Times New Roman" w:cs="Times New Roman"/>
                <w:sz w:val="24"/>
                <w:szCs w:val="24"/>
              </w:rPr>
            </w:pPr>
            <w:r w:rsidRPr="00F96099">
              <w:rPr>
                <w:rFonts w:ascii="Times New Roman" w:hAnsi="Times New Roman" w:cs="Times New Roman"/>
                <w:sz w:val="24"/>
                <w:szCs w:val="24"/>
              </w:rPr>
              <w:t>10</w:t>
            </w:r>
          </w:p>
        </w:tc>
        <w:tc>
          <w:tcPr>
            <w:tcW w:w="705" w:type="dxa"/>
          </w:tcPr>
          <w:p w:rsidR="00824AC3" w:rsidRPr="00F96099" w:rsidRDefault="00824AC3" w:rsidP="00320001">
            <w:pPr>
              <w:spacing w:line="360" w:lineRule="auto"/>
              <w:rPr>
                <w:rFonts w:ascii="Times New Roman" w:hAnsi="Times New Roman" w:cs="Times New Roman"/>
                <w:sz w:val="24"/>
                <w:szCs w:val="24"/>
              </w:rPr>
            </w:pPr>
            <w:r w:rsidRPr="00F96099">
              <w:rPr>
                <w:rFonts w:ascii="Times New Roman" w:hAnsi="Times New Roman" w:cs="Times New Roman"/>
                <w:sz w:val="24"/>
                <w:szCs w:val="24"/>
              </w:rPr>
              <w:t>2</w:t>
            </w:r>
          </w:p>
        </w:tc>
        <w:tc>
          <w:tcPr>
            <w:tcW w:w="1061" w:type="dxa"/>
          </w:tcPr>
          <w:p w:rsidR="00824AC3" w:rsidRPr="00F96099" w:rsidRDefault="00824AC3" w:rsidP="00320001">
            <w:pPr>
              <w:spacing w:line="360" w:lineRule="auto"/>
              <w:rPr>
                <w:rFonts w:ascii="Times New Roman" w:hAnsi="Times New Roman" w:cs="Times New Roman"/>
                <w:sz w:val="24"/>
                <w:szCs w:val="24"/>
              </w:rPr>
            </w:pPr>
            <w:r w:rsidRPr="00F96099">
              <w:rPr>
                <w:rFonts w:ascii="Times New Roman" w:hAnsi="Times New Roman" w:cs="Times New Roman"/>
                <w:sz w:val="24"/>
                <w:szCs w:val="24"/>
              </w:rPr>
              <w:t>5</w:t>
            </w:r>
          </w:p>
        </w:tc>
        <w:tc>
          <w:tcPr>
            <w:tcW w:w="927" w:type="dxa"/>
          </w:tcPr>
          <w:p w:rsidR="00824AC3" w:rsidRPr="00F96099" w:rsidRDefault="00824AC3" w:rsidP="00320001">
            <w:pPr>
              <w:spacing w:line="360" w:lineRule="auto"/>
              <w:rPr>
                <w:rFonts w:ascii="Times New Roman" w:hAnsi="Times New Roman" w:cs="Times New Roman"/>
                <w:sz w:val="24"/>
                <w:szCs w:val="24"/>
              </w:rPr>
            </w:pPr>
            <w:r w:rsidRPr="00F96099">
              <w:rPr>
                <w:rFonts w:ascii="Times New Roman" w:hAnsi="Times New Roman" w:cs="Times New Roman"/>
                <w:sz w:val="24"/>
                <w:szCs w:val="24"/>
              </w:rPr>
              <w:t>3</w:t>
            </w:r>
          </w:p>
        </w:tc>
        <w:tc>
          <w:tcPr>
            <w:tcW w:w="689" w:type="dxa"/>
          </w:tcPr>
          <w:p w:rsidR="00824AC3" w:rsidRPr="00F96099" w:rsidRDefault="00824AC3" w:rsidP="00320001">
            <w:pPr>
              <w:spacing w:line="360" w:lineRule="auto"/>
              <w:rPr>
                <w:rFonts w:ascii="Times New Roman" w:hAnsi="Times New Roman" w:cs="Times New Roman"/>
                <w:sz w:val="24"/>
                <w:szCs w:val="24"/>
              </w:rPr>
            </w:pPr>
            <w:r w:rsidRPr="00F96099">
              <w:rPr>
                <w:rFonts w:ascii="Times New Roman" w:hAnsi="Times New Roman" w:cs="Times New Roman"/>
                <w:sz w:val="24"/>
                <w:szCs w:val="24"/>
              </w:rPr>
              <w:t>2</w:t>
            </w:r>
          </w:p>
        </w:tc>
        <w:tc>
          <w:tcPr>
            <w:tcW w:w="993" w:type="dxa"/>
          </w:tcPr>
          <w:p w:rsidR="00824AC3" w:rsidRPr="00F96099" w:rsidRDefault="00824AC3" w:rsidP="00320001">
            <w:pPr>
              <w:spacing w:line="360" w:lineRule="auto"/>
              <w:rPr>
                <w:rFonts w:ascii="Times New Roman" w:hAnsi="Times New Roman" w:cs="Times New Roman"/>
                <w:sz w:val="24"/>
                <w:szCs w:val="24"/>
              </w:rPr>
            </w:pPr>
            <w:r w:rsidRPr="00F96099">
              <w:rPr>
                <w:rFonts w:ascii="Times New Roman" w:hAnsi="Times New Roman" w:cs="Times New Roman"/>
                <w:sz w:val="24"/>
                <w:szCs w:val="24"/>
              </w:rPr>
              <w:t>25</w:t>
            </w:r>
          </w:p>
        </w:tc>
        <w:tc>
          <w:tcPr>
            <w:tcW w:w="1134" w:type="dxa"/>
          </w:tcPr>
          <w:p w:rsidR="00824AC3" w:rsidRPr="00F96099" w:rsidRDefault="00824AC3" w:rsidP="00320001">
            <w:pPr>
              <w:spacing w:line="360" w:lineRule="auto"/>
              <w:rPr>
                <w:rFonts w:ascii="Times New Roman" w:hAnsi="Times New Roman" w:cs="Times New Roman"/>
                <w:sz w:val="24"/>
                <w:szCs w:val="24"/>
              </w:rPr>
            </w:pPr>
            <w:r w:rsidRPr="00F96099">
              <w:rPr>
                <w:rFonts w:ascii="Times New Roman" w:hAnsi="Times New Roman" w:cs="Times New Roman"/>
                <w:sz w:val="24"/>
                <w:szCs w:val="24"/>
              </w:rPr>
              <w:t>81</w:t>
            </w:r>
          </w:p>
        </w:tc>
        <w:tc>
          <w:tcPr>
            <w:tcW w:w="850" w:type="dxa"/>
          </w:tcPr>
          <w:p w:rsidR="00824AC3" w:rsidRPr="00F96099" w:rsidRDefault="00824AC3" w:rsidP="00320001">
            <w:pPr>
              <w:spacing w:line="360" w:lineRule="auto"/>
              <w:rPr>
                <w:rFonts w:ascii="Times New Roman" w:hAnsi="Times New Roman" w:cs="Times New Roman"/>
                <w:sz w:val="24"/>
                <w:szCs w:val="24"/>
              </w:rPr>
            </w:pPr>
            <w:r w:rsidRPr="00F96099">
              <w:rPr>
                <w:rFonts w:ascii="Times New Roman" w:hAnsi="Times New Roman" w:cs="Times New Roman"/>
                <w:sz w:val="24"/>
                <w:szCs w:val="24"/>
              </w:rPr>
              <w:t>0.65</w:t>
            </w:r>
          </w:p>
        </w:tc>
        <w:tc>
          <w:tcPr>
            <w:tcW w:w="992" w:type="dxa"/>
          </w:tcPr>
          <w:p w:rsidR="00824AC3" w:rsidRPr="00F96099" w:rsidRDefault="00824AC3" w:rsidP="00320001">
            <w:pPr>
              <w:spacing w:line="360" w:lineRule="auto"/>
              <w:rPr>
                <w:rFonts w:ascii="Times New Roman" w:hAnsi="Times New Roman" w:cs="Times New Roman"/>
                <w:sz w:val="24"/>
                <w:szCs w:val="24"/>
              </w:rPr>
            </w:pPr>
            <w:r w:rsidRPr="00F96099">
              <w:rPr>
                <w:rFonts w:ascii="Times New Roman" w:hAnsi="Times New Roman" w:cs="Times New Roman"/>
                <w:sz w:val="24"/>
                <w:szCs w:val="24"/>
              </w:rPr>
              <w:t>4TH</w:t>
            </w:r>
          </w:p>
        </w:tc>
      </w:tr>
    </w:tbl>
    <w:p w:rsidR="00824AC3" w:rsidRPr="00F96099" w:rsidRDefault="00824AC3" w:rsidP="00320001">
      <w:pPr>
        <w:spacing w:line="360" w:lineRule="auto"/>
        <w:rPr>
          <w:rFonts w:ascii="Times New Roman" w:hAnsi="Times New Roman" w:cs="Times New Roman"/>
          <w:b/>
          <w:bCs/>
          <w:sz w:val="24"/>
          <w:szCs w:val="24"/>
        </w:rPr>
      </w:pPr>
    </w:p>
    <w:p w:rsidR="00824AC3" w:rsidRPr="00F96099" w:rsidRDefault="00824AC3" w:rsidP="00320001">
      <w:pPr>
        <w:spacing w:line="360" w:lineRule="auto"/>
        <w:rPr>
          <w:rFonts w:ascii="Times New Roman" w:hAnsi="Times New Roman" w:cs="Times New Roman"/>
          <w:b/>
          <w:bCs/>
          <w:sz w:val="24"/>
          <w:szCs w:val="24"/>
        </w:rPr>
      </w:pPr>
      <w:r w:rsidRPr="00F96099">
        <w:rPr>
          <w:rFonts w:ascii="Times New Roman" w:hAnsi="Times New Roman" w:cs="Times New Roman"/>
          <w:b/>
          <w:bCs/>
          <w:sz w:val="24"/>
          <w:szCs w:val="24"/>
        </w:rPr>
        <w:t>4.3 EFFECT OF INFLATION ON PROPERTY DEVELOPMENT</w:t>
      </w:r>
    </w:p>
    <w:p w:rsidR="00824AC3" w:rsidRPr="00F96099" w:rsidRDefault="00824AC3" w:rsidP="00320001">
      <w:pPr>
        <w:spacing w:line="360" w:lineRule="auto"/>
        <w:rPr>
          <w:rFonts w:ascii="Times New Roman" w:hAnsi="Times New Roman" w:cs="Times New Roman"/>
          <w:b/>
          <w:bCs/>
          <w:sz w:val="24"/>
          <w:szCs w:val="24"/>
        </w:rPr>
      </w:pPr>
      <w:r w:rsidRPr="00F96099">
        <w:rPr>
          <w:rFonts w:ascii="Times New Roman" w:hAnsi="Times New Roman" w:cs="Times New Roman"/>
          <w:b/>
          <w:bCs/>
          <w:sz w:val="24"/>
          <w:szCs w:val="24"/>
        </w:rPr>
        <w:t>TABLE 4.3 EFFECT OF INFLATION ON PROPERTY DEVELOPMENT</w:t>
      </w:r>
    </w:p>
    <w:tbl>
      <w:tblPr>
        <w:tblStyle w:val="TableGrid"/>
        <w:tblW w:w="10035" w:type="dxa"/>
        <w:tblInd w:w="-459" w:type="dxa"/>
        <w:tblLayout w:type="fixed"/>
        <w:tblLook w:val="04A0" w:firstRow="1" w:lastRow="0" w:firstColumn="1" w:lastColumn="0" w:noHBand="0" w:noVBand="1"/>
      </w:tblPr>
      <w:tblGrid>
        <w:gridCol w:w="709"/>
        <w:gridCol w:w="1713"/>
        <w:gridCol w:w="905"/>
        <w:gridCol w:w="705"/>
        <w:gridCol w:w="1061"/>
        <w:gridCol w:w="927"/>
        <w:gridCol w:w="522"/>
        <w:gridCol w:w="872"/>
        <w:gridCol w:w="1272"/>
        <w:gridCol w:w="566"/>
        <w:gridCol w:w="783"/>
      </w:tblGrid>
      <w:tr w:rsidR="00824AC3" w:rsidRPr="00F96099" w:rsidTr="00AF58B9">
        <w:tc>
          <w:tcPr>
            <w:tcW w:w="709" w:type="dxa"/>
          </w:tcPr>
          <w:p w:rsidR="00824AC3" w:rsidRPr="00F96099" w:rsidRDefault="00824AC3" w:rsidP="00320001">
            <w:pPr>
              <w:spacing w:line="360" w:lineRule="auto"/>
              <w:rPr>
                <w:rFonts w:ascii="Times New Roman" w:hAnsi="Times New Roman" w:cs="Times New Roman"/>
                <w:sz w:val="20"/>
                <w:szCs w:val="20"/>
              </w:rPr>
            </w:pPr>
            <w:r w:rsidRPr="00F96099">
              <w:rPr>
                <w:rFonts w:ascii="Times New Roman" w:hAnsi="Times New Roman" w:cs="Times New Roman"/>
                <w:sz w:val="20"/>
                <w:szCs w:val="20"/>
              </w:rPr>
              <w:t>S/N</w:t>
            </w:r>
          </w:p>
        </w:tc>
        <w:tc>
          <w:tcPr>
            <w:tcW w:w="1713" w:type="dxa"/>
          </w:tcPr>
          <w:p w:rsidR="00824AC3" w:rsidRPr="00F96099" w:rsidRDefault="00824AC3" w:rsidP="00320001">
            <w:pPr>
              <w:spacing w:line="360" w:lineRule="auto"/>
              <w:rPr>
                <w:rFonts w:ascii="Times New Roman" w:hAnsi="Times New Roman" w:cs="Times New Roman"/>
                <w:sz w:val="20"/>
                <w:szCs w:val="20"/>
              </w:rPr>
            </w:pPr>
            <w:r w:rsidRPr="00F96099">
              <w:rPr>
                <w:rFonts w:ascii="Times New Roman" w:hAnsi="Times New Roman" w:cs="Times New Roman"/>
                <w:sz w:val="20"/>
                <w:szCs w:val="20"/>
              </w:rPr>
              <w:t>variables</w:t>
            </w:r>
          </w:p>
        </w:tc>
        <w:tc>
          <w:tcPr>
            <w:tcW w:w="905" w:type="dxa"/>
          </w:tcPr>
          <w:p w:rsidR="00824AC3" w:rsidRPr="00F96099" w:rsidRDefault="00824AC3" w:rsidP="00320001">
            <w:pPr>
              <w:spacing w:line="360" w:lineRule="auto"/>
              <w:jc w:val="center"/>
              <w:rPr>
                <w:rFonts w:ascii="Times New Roman" w:hAnsi="Times New Roman" w:cs="Times New Roman"/>
                <w:sz w:val="20"/>
                <w:szCs w:val="20"/>
              </w:rPr>
            </w:pPr>
            <w:r w:rsidRPr="00F96099">
              <w:rPr>
                <w:rFonts w:ascii="Times New Roman" w:hAnsi="Times New Roman" w:cs="Times New Roman"/>
                <w:sz w:val="20"/>
                <w:szCs w:val="20"/>
              </w:rPr>
              <w:t>Strongly agree 5</w:t>
            </w:r>
          </w:p>
        </w:tc>
        <w:tc>
          <w:tcPr>
            <w:tcW w:w="705" w:type="dxa"/>
          </w:tcPr>
          <w:p w:rsidR="00824AC3" w:rsidRPr="00F96099" w:rsidRDefault="00824AC3" w:rsidP="00320001">
            <w:pPr>
              <w:spacing w:line="360" w:lineRule="auto"/>
              <w:rPr>
                <w:rFonts w:ascii="Times New Roman" w:hAnsi="Times New Roman" w:cs="Times New Roman"/>
                <w:sz w:val="20"/>
                <w:szCs w:val="20"/>
              </w:rPr>
            </w:pPr>
            <w:r w:rsidRPr="00F96099">
              <w:rPr>
                <w:rFonts w:ascii="Times New Roman" w:hAnsi="Times New Roman" w:cs="Times New Roman"/>
                <w:sz w:val="20"/>
                <w:szCs w:val="20"/>
              </w:rPr>
              <w:t>Agree</w:t>
            </w:r>
          </w:p>
          <w:p w:rsidR="00824AC3" w:rsidRPr="00F96099" w:rsidRDefault="00824AC3" w:rsidP="00320001">
            <w:pPr>
              <w:spacing w:line="360" w:lineRule="auto"/>
              <w:jc w:val="center"/>
              <w:rPr>
                <w:rFonts w:ascii="Times New Roman" w:hAnsi="Times New Roman" w:cs="Times New Roman"/>
                <w:sz w:val="20"/>
                <w:szCs w:val="20"/>
              </w:rPr>
            </w:pPr>
            <w:r w:rsidRPr="00F96099">
              <w:rPr>
                <w:rFonts w:ascii="Times New Roman" w:hAnsi="Times New Roman" w:cs="Times New Roman"/>
                <w:sz w:val="20"/>
                <w:szCs w:val="20"/>
              </w:rPr>
              <w:t>4</w:t>
            </w:r>
          </w:p>
        </w:tc>
        <w:tc>
          <w:tcPr>
            <w:tcW w:w="1061" w:type="dxa"/>
          </w:tcPr>
          <w:p w:rsidR="00824AC3" w:rsidRPr="00F96099" w:rsidRDefault="00824AC3" w:rsidP="00320001">
            <w:pPr>
              <w:spacing w:line="360" w:lineRule="auto"/>
              <w:rPr>
                <w:rFonts w:ascii="Times New Roman" w:hAnsi="Times New Roman" w:cs="Times New Roman"/>
                <w:sz w:val="20"/>
                <w:szCs w:val="20"/>
              </w:rPr>
            </w:pPr>
            <w:r w:rsidRPr="00F96099">
              <w:rPr>
                <w:rFonts w:ascii="Times New Roman" w:hAnsi="Times New Roman" w:cs="Times New Roman"/>
                <w:sz w:val="20"/>
                <w:szCs w:val="20"/>
              </w:rPr>
              <w:t>Undivided</w:t>
            </w:r>
          </w:p>
          <w:p w:rsidR="00824AC3" w:rsidRPr="00F96099" w:rsidRDefault="00824AC3" w:rsidP="00320001">
            <w:pPr>
              <w:spacing w:line="360" w:lineRule="auto"/>
              <w:jc w:val="center"/>
              <w:rPr>
                <w:rFonts w:ascii="Times New Roman" w:hAnsi="Times New Roman" w:cs="Times New Roman"/>
                <w:sz w:val="20"/>
                <w:szCs w:val="20"/>
              </w:rPr>
            </w:pPr>
            <w:r w:rsidRPr="00F96099">
              <w:rPr>
                <w:rFonts w:ascii="Times New Roman" w:hAnsi="Times New Roman" w:cs="Times New Roman"/>
                <w:sz w:val="20"/>
                <w:szCs w:val="20"/>
              </w:rPr>
              <w:t>3</w:t>
            </w:r>
          </w:p>
        </w:tc>
        <w:tc>
          <w:tcPr>
            <w:tcW w:w="927" w:type="dxa"/>
          </w:tcPr>
          <w:p w:rsidR="00824AC3" w:rsidRPr="00F96099" w:rsidRDefault="00824AC3" w:rsidP="00320001">
            <w:pPr>
              <w:spacing w:line="360" w:lineRule="auto"/>
              <w:jc w:val="center"/>
              <w:rPr>
                <w:rFonts w:ascii="Times New Roman" w:hAnsi="Times New Roman" w:cs="Times New Roman"/>
                <w:sz w:val="20"/>
                <w:szCs w:val="20"/>
              </w:rPr>
            </w:pPr>
            <w:r w:rsidRPr="00F96099">
              <w:rPr>
                <w:rFonts w:ascii="Times New Roman" w:hAnsi="Times New Roman" w:cs="Times New Roman"/>
                <w:sz w:val="20"/>
                <w:szCs w:val="20"/>
              </w:rPr>
              <w:t>Disagree</w:t>
            </w:r>
          </w:p>
          <w:p w:rsidR="00824AC3" w:rsidRPr="00F96099" w:rsidRDefault="00824AC3" w:rsidP="00320001">
            <w:pPr>
              <w:spacing w:line="360" w:lineRule="auto"/>
              <w:jc w:val="center"/>
              <w:rPr>
                <w:rFonts w:ascii="Times New Roman" w:hAnsi="Times New Roman" w:cs="Times New Roman"/>
                <w:sz w:val="20"/>
                <w:szCs w:val="20"/>
              </w:rPr>
            </w:pPr>
            <w:r w:rsidRPr="00F96099">
              <w:rPr>
                <w:rFonts w:ascii="Times New Roman" w:hAnsi="Times New Roman" w:cs="Times New Roman"/>
                <w:sz w:val="20"/>
                <w:szCs w:val="20"/>
              </w:rPr>
              <w:t>2</w:t>
            </w:r>
          </w:p>
        </w:tc>
        <w:tc>
          <w:tcPr>
            <w:tcW w:w="522" w:type="dxa"/>
          </w:tcPr>
          <w:p w:rsidR="00824AC3" w:rsidRPr="00F96099" w:rsidRDefault="00824AC3" w:rsidP="00320001">
            <w:pPr>
              <w:spacing w:line="360" w:lineRule="auto"/>
              <w:jc w:val="center"/>
              <w:rPr>
                <w:rFonts w:ascii="Times New Roman" w:hAnsi="Times New Roman" w:cs="Times New Roman"/>
                <w:sz w:val="20"/>
                <w:szCs w:val="20"/>
              </w:rPr>
            </w:pPr>
            <w:r w:rsidRPr="00F96099">
              <w:rPr>
                <w:rFonts w:ascii="Times New Roman" w:hAnsi="Times New Roman" w:cs="Times New Roman"/>
                <w:sz w:val="20"/>
                <w:szCs w:val="20"/>
              </w:rPr>
              <w:t>S.D</w:t>
            </w:r>
          </w:p>
          <w:p w:rsidR="00824AC3" w:rsidRPr="00F96099" w:rsidRDefault="00824AC3" w:rsidP="00320001">
            <w:pPr>
              <w:spacing w:line="360" w:lineRule="auto"/>
              <w:jc w:val="center"/>
              <w:rPr>
                <w:rFonts w:ascii="Times New Roman" w:hAnsi="Times New Roman" w:cs="Times New Roman"/>
                <w:sz w:val="20"/>
                <w:szCs w:val="20"/>
              </w:rPr>
            </w:pPr>
            <w:r w:rsidRPr="00F96099">
              <w:rPr>
                <w:rFonts w:ascii="Times New Roman" w:hAnsi="Times New Roman" w:cs="Times New Roman"/>
                <w:sz w:val="20"/>
                <w:szCs w:val="20"/>
              </w:rPr>
              <w:t>1</w:t>
            </w:r>
          </w:p>
        </w:tc>
        <w:tc>
          <w:tcPr>
            <w:tcW w:w="872" w:type="dxa"/>
          </w:tcPr>
          <w:p w:rsidR="00824AC3" w:rsidRPr="00F96099" w:rsidRDefault="00824AC3" w:rsidP="00320001">
            <w:pPr>
              <w:spacing w:line="360" w:lineRule="auto"/>
              <w:rPr>
                <w:rFonts w:ascii="Times New Roman" w:hAnsi="Times New Roman" w:cs="Times New Roman"/>
                <w:sz w:val="20"/>
                <w:szCs w:val="20"/>
              </w:rPr>
            </w:pPr>
            <w:r w:rsidRPr="00F96099">
              <w:rPr>
                <w:rFonts w:ascii="Times New Roman" w:hAnsi="Times New Roman" w:cs="Times New Roman"/>
                <w:sz w:val="20"/>
                <w:szCs w:val="20"/>
              </w:rPr>
              <w:t>TOTAL</w:t>
            </w:r>
          </w:p>
        </w:tc>
        <w:tc>
          <w:tcPr>
            <w:tcW w:w="1272" w:type="dxa"/>
          </w:tcPr>
          <w:p w:rsidR="00824AC3" w:rsidRPr="00F96099" w:rsidRDefault="00824AC3" w:rsidP="00320001">
            <w:pPr>
              <w:spacing w:line="360" w:lineRule="auto"/>
              <w:jc w:val="center"/>
              <w:rPr>
                <w:rFonts w:ascii="Times New Roman" w:hAnsi="Times New Roman" w:cs="Times New Roman"/>
                <w:sz w:val="20"/>
                <w:szCs w:val="20"/>
              </w:rPr>
            </w:pPr>
            <w:r w:rsidRPr="00F96099">
              <w:rPr>
                <w:rFonts w:ascii="Times New Roman" w:hAnsi="Times New Roman" w:cs="Times New Roman"/>
                <w:sz w:val="20"/>
                <w:szCs w:val="20"/>
              </w:rPr>
              <w:t>WEIGHTED MEAN</w:t>
            </w:r>
          </w:p>
        </w:tc>
        <w:tc>
          <w:tcPr>
            <w:tcW w:w="566" w:type="dxa"/>
          </w:tcPr>
          <w:p w:rsidR="00824AC3" w:rsidRPr="00F96099" w:rsidRDefault="00824AC3" w:rsidP="00320001">
            <w:pPr>
              <w:spacing w:line="360" w:lineRule="auto"/>
              <w:rPr>
                <w:rFonts w:ascii="Times New Roman" w:hAnsi="Times New Roman" w:cs="Times New Roman"/>
                <w:sz w:val="20"/>
                <w:szCs w:val="20"/>
              </w:rPr>
            </w:pPr>
            <w:r w:rsidRPr="00F96099">
              <w:rPr>
                <w:rFonts w:ascii="Times New Roman" w:hAnsi="Times New Roman" w:cs="Times New Roman"/>
                <w:sz w:val="20"/>
                <w:szCs w:val="20"/>
              </w:rPr>
              <w:t>R11</w:t>
            </w:r>
          </w:p>
        </w:tc>
        <w:tc>
          <w:tcPr>
            <w:tcW w:w="783" w:type="dxa"/>
          </w:tcPr>
          <w:p w:rsidR="00824AC3" w:rsidRPr="00F96099" w:rsidRDefault="00824AC3" w:rsidP="00320001">
            <w:pPr>
              <w:spacing w:line="360" w:lineRule="auto"/>
              <w:rPr>
                <w:rFonts w:ascii="Times New Roman" w:hAnsi="Times New Roman" w:cs="Times New Roman"/>
                <w:sz w:val="20"/>
                <w:szCs w:val="20"/>
              </w:rPr>
            </w:pPr>
            <w:r w:rsidRPr="00F96099">
              <w:rPr>
                <w:rFonts w:ascii="Times New Roman" w:hAnsi="Times New Roman" w:cs="Times New Roman"/>
                <w:sz w:val="20"/>
                <w:szCs w:val="20"/>
              </w:rPr>
              <w:t>RANK</w:t>
            </w:r>
          </w:p>
        </w:tc>
      </w:tr>
      <w:tr w:rsidR="00824AC3" w:rsidRPr="00F96099" w:rsidTr="00AF58B9">
        <w:tc>
          <w:tcPr>
            <w:tcW w:w="709" w:type="dxa"/>
          </w:tcPr>
          <w:p w:rsidR="00824AC3" w:rsidRPr="00F96099" w:rsidRDefault="00824AC3" w:rsidP="00320001">
            <w:pPr>
              <w:pStyle w:val="ListParagraph"/>
              <w:numPr>
                <w:ilvl w:val="0"/>
                <w:numId w:val="3"/>
              </w:numPr>
              <w:spacing w:line="360" w:lineRule="auto"/>
              <w:rPr>
                <w:rFonts w:ascii="Times New Roman" w:hAnsi="Times New Roman" w:cs="Times New Roman"/>
                <w:sz w:val="20"/>
                <w:szCs w:val="20"/>
              </w:rPr>
            </w:pPr>
          </w:p>
        </w:tc>
        <w:tc>
          <w:tcPr>
            <w:tcW w:w="1713" w:type="dxa"/>
          </w:tcPr>
          <w:p w:rsidR="00824AC3" w:rsidRPr="00F96099" w:rsidRDefault="00824AC3" w:rsidP="00320001">
            <w:pPr>
              <w:spacing w:line="360" w:lineRule="auto"/>
              <w:rPr>
                <w:rFonts w:ascii="Times New Roman" w:hAnsi="Times New Roman" w:cs="Times New Roman"/>
                <w:sz w:val="20"/>
                <w:szCs w:val="20"/>
              </w:rPr>
            </w:pPr>
            <w:r w:rsidRPr="00F96099">
              <w:rPr>
                <w:rFonts w:ascii="Times New Roman" w:hAnsi="Times New Roman" w:cs="Times New Roman"/>
                <w:sz w:val="20"/>
                <w:szCs w:val="20"/>
              </w:rPr>
              <w:t>INCREASE IN DEVELOPMENT COST</w:t>
            </w:r>
          </w:p>
        </w:tc>
        <w:tc>
          <w:tcPr>
            <w:tcW w:w="905" w:type="dxa"/>
          </w:tcPr>
          <w:p w:rsidR="00824AC3" w:rsidRPr="00F96099" w:rsidRDefault="00824AC3" w:rsidP="00320001">
            <w:pPr>
              <w:spacing w:line="360" w:lineRule="auto"/>
              <w:rPr>
                <w:rFonts w:ascii="Times New Roman" w:hAnsi="Times New Roman" w:cs="Times New Roman"/>
                <w:sz w:val="20"/>
                <w:szCs w:val="20"/>
              </w:rPr>
            </w:pPr>
            <w:r w:rsidRPr="00F96099">
              <w:rPr>
                <w:rFonts w:ascii="Times New Roman" w:hAnsi="Times New Roman" w:cs="Times New Roman"/>
                <w:sz w:val="20"/>
                <w:szCs w:val="20"/>
              </w:rPr>
              <w:t>10</w:t>
            </w:r>
          </w:p>
        </w:tc>
        <w:tc>
          <w:tcPr>
            <w:tcW w:w="705" w:type="dxa"/>
          </w:tcPr>
          <w:p w:rsidR="00824AC3" w:rsidRPr="00F96099" w:rsidRDefault="00824AC3" w:rsidP="00320001">
            <w:pPr>
              <w:spacing w:line="360" w:lineRule="auto"/>
              <w:rPr>
                <w:rFonts w:ascii="Times New Roman" w:hAnsi="Times New Roman" w:cs="Times New Roman"/>
                <w:sz w:val="20"/>
                <w:szCs w:val="20"/>
              </w:rPr>
            </w:pPr>
            <w:r w:rsidRPr="00F96099">
              <w:rPr>
                <w:rFonts w:ascii="Times New Roman" w:hAnsi="Times New Roman" w:cs="Times New Roman"/>
                <w:sz w:val="20"/>
                <w:szCs w:val="20"/>
              </w:rPr>
              <w:t>5</w:t>
            </w:r>
          </w:p>
        </w:tc>
        <w:tc>
          <w:tcPr>
            <w:tcW w:w="1061" w:type="dxa"/>
          </w:tcPr>
          <w:p w:rsidR="00824AC3" w:rsidRPr="00F96099" w:rsidRDefault="00824AC3" w:rsidP="00320001">
            <w:pPr>
              <w:spacing w:line="360" w:lineRule="auto"/>
              <w:rPr>
                <w:rFonts w:ascii="Times New Roman" w:hAnsi="Times New Roman" w:cs="Times New Roman"/>
                <w:sz w:val="20"/>
                <w:szCs w:val="20"/>
              </w:rPr>
            </w:pPr>
            <w:r w:rsidRPr="00F96099">
              <w:rPr>
                <w:rFonts w:ascii="Times New Roman" w:hAnsi="Times New Roman" w:cs="Times New Roman"/>
                <w:sz w:val="20"/>
                <w:szCs w:val="20"/>
              </w:rPr>
              <w:t>5</w:t>
            </w:r>
          </w:p>
        </w:tc>
        <w:tc>
          <w:tcPr>
            <w:tcW w:w="927" w:type="dxa"/>
          </w:tcPr>
          <w:p w:rsidR="00824AC3" w:rsidRPr="00F96099" w:rsidRDefault="00824AC3" w:rsidP="00320001">
            <w:pPr>
              <w:spacing w:line="360" w:lineRule="auto"/>
              <w:rPr>
                <w:rFonts w:ascii="Times New Roman" w:hAnsi="Times New Roman" w:cs="Times New Roman"/>
                <w:sz w:val="20"/>
                <w:szCs w:val="20"/>
              </w:rPr>
            </w:pPr>
            <w:r w:rsidRPr="00F96099">
              <w:rPr>
                <w:rFonts w:ascii="Times New Roman" w:hAnsi="Times New Roman" w:cs="Times New Roman"/>
                <w:sz w:val="20"/>
                <w:szCs w:val="20"/>
              </w:rPr>
              <w:t>2</w:t>
            </w:r>
          </w:p>
        </w:tc>
        <w:tc>
          <w:tcPr>
            <w:tcW w:w="522" w:type="dxa"/>
          </w:tcPr>
          <w:p w:rsidR="00824AC3" w:rsidRPr="00F96099" w:rsidRDefault="00824AC3" w:rsidP="00320001">
            <w:pPr>
              <w:spacing w:line="360" w:lineRule="auto"/>
              <w:rPr>
                <w:rFonts w:ascii="Times New Roman" w:hAnsi="Times New Roman" w:cs="Times New Roman"/>
                <w:sz w:val="20"/>
                <w:szCs w:val="20"/>
              </w:rPr>
            </w:pPr>
            <w:r w:rsidRPr="00F96099">
              <w:rPr>
                <w:rFonts w:ascii="Times New Roman" w:hAnsi="Times New Roman" w:cs="Times New Roman"/>
                <w:sz w:val="20"/>
                <w:szCs w:val="20"/>
              </w:rPr>
              <w:t>3</w:t>
            </w:r>
          </w:p>
        </w:tc>
        <w:tc>
          <w:tcPr>
            <w:tcW w:w="872" w:type="dxa"/>
          </w:tcPr>
          <w:p w:rsidR="00824AC3" w:rsidRPr="00F96099" w:rsidRDefault="00824AC3" w:rsidP="00320001">
            <w:pPr>
              <w:spacing w:line="360" w:lineRule="auto"/>
              <w:rPr>
                <w:rFonts w:ascii="Times New Roman" w:hAnsi="Times New Roman" w:cs="Times New Roman"/>
                <w:sz w:val="20"/>
                <w:szCs w:val="20"/>
              </w:rPr>
            </w:pPr>
            <w:r w:rsidRPr="00F96099">
              <w:rPr>
                <w:rFonts w:ascii="Times New Roman" w:hAnsi="Times New Roman" w:cs="Times New Roman"/>
                <w:sz w:val="20"/>
                <w:szCs w:val="20"/>
              </w:rPr>
              <w:t>25</w:t>
            </w:r>
          </w:p>
        </w:tc>
        <w:tc>
          <w:tcPr>
            <w:tcW w:w="1272" w:type="dxa"/>
          </w:tcPr>
          <w:p w:rsidR="00824AC3" w:rsidRPr="00F96099" w:rsidRDefault="00824AC3" w:rsidP="00320001">
            <w:pPr>
              <w:spacing w:line="360" w:lineRule="auto"/>
              <w:rPr>
                <w:rFonts w:ascii="Times New Roman" w:hAnsi="Times New Roman" w:cs="Times New Roman"/>
                <w:sz w:val="20"/>
                <w:szCs w:val="20"/>
              </w:rPr>
            </w:pPr>
            <w:r w:rsidRPr="00F96099">
              <w:rPr>
                <w:rFonts w:ascii="Times New Roman" w:hAnsi="Times New Roman" w:cs="Times New Roman"/>
                <w:sz w:val="20"/>
                <w:szCs w:val="20"/>
              </w:rPr>
              <w:t>92</w:t>
            </w:r>
          </w:p>
        </w:tc>
        <w:tc>
          <w:tcPr>
            <w:tcW w:w="566" w:type="dxa"/>
          </w:tcPr>
          <w:p w:rsidR="00824AC3" w:rsidRPr="00F96099" w:rsidRDefault="00824AC3" w:rsidP="00320001">
            <w:pPr>
              <w:spacing w:line="360" w:lineRule="auto"/>
              <w:rPr>
                <w:rFonts w:ascii="Times New Roman" w:hAnsi="Times New Roman" w:cs="Times New Roman"/>
                <w:sz w:val="20"/>
                <w:szCs w:val="20"/>
              </w:rPr>
            </w:pPr>
            <w:r w:rsidRPr="00F96099">
              <w:rPr>
                <w:rFonts w:ascii="Times New Roman" w:hAnsi="Times New Roman" w:cs="Times New Roman"/>
                <w:sz w:val="20"/>
                <w:szCs w:val="20"/>
              </w:rPr>
              <w:t>0.74</w:t>
            </w:r>
          </w:p>
        </w:tc>
        <w:tc>
          <w:tcPr>
            <w:tcW w:w="783" w:type="dxa"/>
          </w:tcPr>
          <w:p w:rsidR="00824AC3" w:rsidRPr="00F96099" w:rsidRDefault="00824AC3" w:rsidP="00320001">
            <w:pPr>
              <w:spacing w:line="360" w:lineRule="auto"/>
              <w:rPr>
                <w:rFonts w:ascii="Times New Roman" w:hAnsi="Times New Roman" w:cs="Times New Roman"/>
                <w:sz w:val="20"/>
                <w:szCs w:val="20"/>
              </w:rPr>
            </w:pPr>
            <w:r w:rsidRPr="00F96099">
              <w:rPr>
                <w:rFonts w:ascii="Times New Roman" w:hAnsi="Times New Roman" w:cs="Times New Roman"/>
                <w:sz w:val="20"/>
                <w:szCs w:val="20"/>
              </w:rPr>
              <w:t>3RD</w:t>
            </w:r>
          </w:p>
        </w:tc>
      </w:tr>
      <w:tr w:rsidR="00824AC3" w:rsidRPr="00F96099" w:rsidTr="00AF58B9">
        <w:tc>
          <w:tcPr>
            <w:tcW w:w="709" w:type="dxa"/>
          </w:tcPr>
          <w:p w:rsidR="00824AC3" w:rsidRPr="00F96099" w:rsidRDefault="00824AC3" w:rsidP="00320001">
            <w:pPr>
              <w:pStyle w:val="ListParagraph"/>
              <w:numPr>
                <w:ilvl w:val="0"/>
                <w:numId w:val="3"/>
              </w:numPr>
              <w:spacing w:line="360" w:lineRule="auto"/>
              <w:rPr>
                <w:rFonts w:ascii="Times New Roman" w:hAnsi="Times New Roman" w:cs="Times New Roman"/>
                <w:sz w:val="20"/>
                <w:szCs w:val="20"/>
              </w:rPr>
            </w:pPr>
          </w:p>
        </w:tc>
        <w:tc>
          <w:tcPr>
            <w:tcW w:w="1713" w:type="dxa"/>
          </w:tcPr>
          <w:p w:rsidR="00824AC3" w:rsidRPr="00F96099" w:rsidRDefault="00824AC3" w:rsidP="00320001">
            <w:pPr>
              <w:spacing w:line="360" w:lineRule="auto"/>
              <w:rPr>
                <w:rFonts w:ascii="Times New Roman" w:hAnsi="Times New Roman" w:cs="Times New Roman"/>
                <w:sz w:val="20"/>
                <w:szCs w:val="20"/>
              </w:rPr>
            </w:pPr>
            <w:r w:rsidRPr="00F96099">
              <w:rPr>
                <w:rFonts w:ascii="Times New Roman" w:hAnsi="Times New Roman" w:cs="Times New Roman"/>
                <w:sz w:val="20"/>
                <w:szCs w:val="20"/>
              </w:rPr>
              <w:t>DELAYED PROJECT</w:t>
            </w:r>
          </w:p>
        </w:tc>
        <w:tc>
          <w:tcPr>
            <w:tcW w:w="905" w:type="dxa"/>
          </w:tcPr>
          <w:p w:rsidR="00824AC3" w:rsidRPr="00F96099" w:rsidRDefault="00824AC3" w:rsidP="00320001">
            <w:pPr>
              <w:spacing w:line="360" w:lineRule="auto"/>
              <w:rPr>
                <w:rFonts w:ascii="Times New Roman" w:hAnsi="Times New Roman" w:cs="Times New Roman"/>
                <w:sz w:val="20"/>
                <w:szCs w:val="20"/>
              </w:rPr>
            </w:pPr>
            <w:r w:rsidRPr="00F96099">
              <w:rPr>
                <w:rFonts w:ascii="Times New Roman" w:hAnsi="Times New Roman" w:cs="Times New Roman"/>
                <w:sz w:val="20"/>
                <w:szCs w:val="20"/>
              </w:rPr>
              <w:t>2</w:t>
            </w:r>
          </w:p>
        </w:tc>
        <w:tc>
          <w:tcPr>
            <w:tcW w:w="705" w:type="dxa"/>
          </w:tcPr>
          <w:p w:rsidR="00824AC3" w:rsidRPr="00F96099" w:rsidRDefault="00824AC3" w:rsidP="00320001">
            <w:pPr>
              <w:spacing w:line="360" w:lineRule="auto"/>
              <w:rPr>
                <w:rFonts w:ascii="Times New Roman" w:hAnsi="Times New Roman" w:cs="Times New Roman"/>
                <w:sz w:val="20"/>
                <w:szCs w:val="20"/>
              </w:rPr>
            </w:pPr>
            <w:r w:rsidRPr="00F96099">
              <w:rPr>
                <w:rFonts w:ascii="Times New Roman" w:hAnsi="Times New Roman" w:cs="Times New Roman"/>
                <w:sz w:val="20"/>
                <w:szCs w:val="20"/>
              </w:rPr>
              <w:t>2</w:t>
            </w:r>
          </w:p>
          <w:p w:rsidR="00824AC3" w:rsidRPr="00F96099" w:rsidRDefault="00824AC3" w:rsidP="00320001">
            <w:pPr>
              <w:spacing w:line="360" w:lineRule="auto"/>
              <w:rPr>
                <w:rFonts w:ascii="Times New Roman" w:hAnsi="Times New Roman" w:cs="Times New Roman"/>
                <w:sz w:val="20"/>
                <w:szCs w:val="20"/>
              </w:rPr>
            </w:pPr>
          </w:p>
        </w:tc>
        <w:tc>
          <w:tcPr>
            <w:tcW w:w="1061" w:type="dxa"/>
          </w:tcPr>
          <w:p w:rsidR="00824AC3" w:rsidRPr="00F96099" w:rsidRDefault="00824AC3" w:rsidP="00320001">
            <w:pPr>
              <w:spacing w:line="360" w:lineRule="auto"/>
              <w:rPr>
                <w:rFonts w:ascii="Times New Roman" w:hAnsi="Times New Roman" w:cs="Times New Roman"/>
                <w:sz w:val="20"/>
                <w:szCs w:val="20"/>
              </w:rPr>
            </w:pPr>
            <w:r w:rsidRPr="00F96099">
              <w:rPr>
                <w:rFonts w:ascii="Times New Roman" w:hAnsi="Times New Roman" w:cs="Times New Roman"/>
                <w:sz w:val="20"/>
                <w:szCs w:val="20"/>
              </w:rPr>
              <w:t>1</w:t>
            </w:r>
          </w:p>
        </w:tc>
        <w:tc>
          <w:tcPr>
            <w:tcW w:w="927" w:type="dxa"/>
          </w:tcPr>
          <w:p w:rsidR="00824AC3" w:rsidRPr="00F96099" w:rsidRDefault="00824AC3" w:rsidP="00320001">
            <w:pPr>
              <w:spacing w:line="360" w:lineRule="auto"/>
              <w:rPr>
                <w:rFonts w:ascii="Times New Roman" w:hAnsi="Times New Roman" w:cs="Times New Roman"/>
                <w:sz w:val="20"/>
                <w:szCs w:val="20"/>
              </w:rPr>
            </w:pPr>
            <w:r w:rsidRPr="00F96099">
              <w:rPr>
                <w:rFonts w:ascii="Times New Roman" w:hAnsi="Times New Roman" w:cs="Times New Roman"/>
                <w:sz w:val="20"/>
                <w:szCs w:val="20"/>
              </w:rPr>
              <w:t>2</w:t>
            </w:r>
          </w:p>
        </w:tc>
        <w:tc>
          <w:tcPr>
            <w:tcW w:w="522" w:type="dxa"/>
          </w:tcPr>
          <w:p w:rsidR="00824AC3" w:rsidRPr="00F96099" w:rsidRDefault="00824AC3" w:rsidP="00320001">
            <w:pPr>
              <w:spacing w:line="360" w:lineRule="auto"/>
              <w:rPr>
                <w:rFonts w:ascii="Times New Roman" w:hAnsi="Times New Roman" w:cs="Times New Roman"/>
                <w:sz w:val="20"/>
                <w:szCs w:val="20"/>
              </w:rPr>
            </w:pPr>
            <w:r w:rsidRPr="00F96099">
              <w:rPr>
                <w:rFonts w:ascii="Times New Roman" w:hAnsi="Times New Roman" w:cs="Times New Roman"/>
                <w:sz w:val="20"/>
                <w:szCs w:val="20"/>
              </w:rPr>
              <w:t>0</w:t>
            </w:r>
          </w:p>
        </w:tc>
        <w:tc>
          <w:tcPr>
            <w:tcW w:w="872" w:type="dxa"/>
          </w:tcPr>
          <w:p w:rsidR="00824AC3" w:rsidRPr="00F96099" w:rsidRDefault="00824AC3" w:rsidP="00320001">
            <w:pPr>
              <w:spacing w:line="360" w:lineRule="auto"/>
              <w:rPr>
                <w:rFonts w:ascii="Times New Roman" w:hAnsi="Times New Roman" w:cs="Times New Roman"/>
                <w:sz w:val="20"/>
                <w:szCs w:val="20"/>
              </w:rPr>
            </w:pPr>
            <w:r w:rsidRPr="00F96099">
              <w:rPr>
                <w:rFonts w:ascii="Times New Roman" w:hAnsi="Times New Roman" w:cs="Times New Roman"/>
                <w:sz w:val="20"/>
                <w:szCs w:val="20"/>
              </w:rPr>
              <w:t>25</w:t>
            </w:r>
          </w:p>
        </w:tc>
        <w:tc>
          <w:tcPr>
            <w:tcW w:w="1272" w:type="dxa"/>
          </w:tcPr>
          <w:p w:rsidR="00824AC3" w:rsidRPr="00F96099" w:rsidRDefault="00824AC3" w:rsidP="00320001">
            <w:pPr>
              <w:spacing w:line="360" w:lineRule="auto"/>
              <w:rPr>
                <w:rFonts w:ascii="Times New Roman" w:hAnsi="Times New Roman" w:cs="Times New Roman"/>
                <w:sz w:val="20"/>
                <w:szCs w:val="20"/>
              </w:rPr>
            </w:pPr>
            <w:r w:rsidRPr="00F96099">
              <w:rPr>
                <w:rFonts w:ascii="Times New Roman" w:hAnsi="Times New Roman" w:cs="Times New Roman"/>
                <w:sz w:val="20"/>
                <w:szCs w:val="20"/>
              </w:rPr>
              <w:t>125</w:t>
            </w:r>
          </w:p>
        </w:tc>
        <w:tc>
          <w:tcPr>
            <w:tcW w:w="566" w:type="dxa"/>
          </w:tcPr>
          <w:p w:rsidR="00824AC3" w:rsidRPr="00F96099" w:rsidRDefault="00824AC3" w:rsidP="00320001">
            <w:pPr>
              <w:spacing w:line="360" w:lineRule="auto"/>
              <w:rPr>
                <w:rFonts w:ascii="Times New Roman" w:hAnsi="Times New Roman" w:cs="Times New Roman"/>
                <w:sz w:val="20"/>
                <w:szCs w:val="20"/>
              </w:rPr>
            </w:pPr>
            <w:r w:rsidRPr="00F96099">
              <w:rPr>
                <w:rFonts w:ascii="Times New Roman" w:hAnsi="Times New Roman" w:cs="Times New Roman"/>
                <w:sz w:val="20"/>
                <w:szCs w:val="20"/>
              </w:rPr>
              <w:t>0.1</w:t>
            </w:r>
          </w:p>
        </w:tc>
        <w:tc>
          <w:tcPr>
            <w:tcW w:w="783" w:type="dxa"/>
          </w:tcPr>
          <w:p w:rsidR="00824AC3" w:rsidRPr="00F96099" w:rsidRDefault="00824AC3" w:rsidP="00320001">
            <w:pPr>
              <w:spacing w:line="360" w:lineRule="auto"/>
              <w:rPr>
                <w:rFonts w:ascii="Times New Roman" w:hAnsi="Times New Roman" w:cs="Times New Roman"/>
                <w:sz w:val="20"/>
                <w:szCs w:val="20"/>
              </w:rPr>
            </w:pPr>
            <w:r w:rsidRPr="00F96099">
              <w:rPr>
                <w:rFonts w:ascii="Times New Roman" w:hAnsi="Times New Roman" w:cs="Times New Roman"/>
                <w:sz w:val="20"/>
                <w:szCs w:val="20"/>
              </w:rPr>
              <w:t>10TH</w:t>
            </w:r>
          </w:p>
        </w:tc>
      </w:tr>
      <w:tr w:rsidR="00824AC3" w:rsidRPr="00F96099" w:rsidTr="00AF58B9">
        <w:tc>
          <w:tcPr>
            <w:tcW w:w="709" w:type="dxa"/>
          </w:tcPr>
          <w:p w:rsidR="00824AC3" w:rsidRPr="00F96099" w:rsidRDefault="00824AC3" w:rsidP="00320001">
            <w:pPr>
              <w:pStyle w:val="ListParagraph"/>
              <w:numPr>
                <w:ilvl w:val="0"/>
                <w:numId w:val="3"/>
              </w:numPr>
              <w:spacing w:line="360" w:lineRule="auto"/>
              <w:rPr>
                <w:rFonts w:ascii="Times New Roman" w:hAnsi="Times New Roman" w:cs="Times New Roman"/>
                <w:sz w:val="20"/>
                <w:szCs w:val="20"/>
              </w:rPr>
            </w:pPr>
          </w:p>
        </w:tc>
        <w:tc>
          <w:tcPr>
            <w:tcW w:w="1713" w:type="dxa"/>
          </w:tcPr>
          <w:p w:rsidR="00824AC3" w:rsidRPr="00F96099" w:rsidRDefault="00824AC3" w:rsidP="00320001">
            <w:pPr>
              <w:spacing w:line="360" w:lineRule="auto"/>
              <w:rPr>
                <w:rFonts w:ascii="Times New Roman" w:hAnsi="Times New Roman" w:cs="Times New Roman"/>
                <w:sz w:val="20"/>
                <w:szCs w:val="20"/>
              </w:rPr>
            </w:pPr>
            <w:r w:rsidRPr="00F96099">
              <w:rPr>
                <w:rFonts w:ascii="Times New Roman" w:hAnsi="Times New Roman" w:cs="Times New Roman"/>
                <w:sz w:val="20"/>
                <w:szCs w:val="20"/>
              </w:rPr>
              <w:t>REDUCED PROFIT MARGIN</w:t>
            </w:r>
          </w:p>
        </w:tc>
        <w:tc>
          <w:tcPr>
            <w:tcW w:w="905" w:type="dxa"/>
          </w:tcPr>
          <w:p w:rsidR="00824AC3" w:rsidRPr="00F96099" w:rsidRDefault="00824AC3" w:rsidP="00320001">
            <w:pPr>
              <w:spacing w:line="360" w:lineRule="auto"/>
              <w:rPr>
                <w:rFonts w:ascii="Times New Roman" w:hAnsi="Times New Roman" w:cs="Times New Roman"/>
                <w:sz w:val="20"/>
                <w:szCs w:val="20"/>
              </w:rPr>
            </w:pPr>
            <w:r w:rsidRPr="00F96099">
              <w:rPr>
                <w:rFonts w:ascii="Times New Roman" w:hAnsi="Times New Roman" w:cs="Times New Roman"/>
                <w:sz w:val="20"/>
                <w:szCs w:val="20"/>
              </w:rPr>
              <w:t>1</w:t>
            </w:r>
          </w:p>
        </w:tc>
        <w:tc>
          <w:tcPr>
            <w:tcW w:w="705" w:type="dxa"/>
          </w:tcPr>
          <w:p w:rsidR="00824AC3" w:rsidRPr="00F96099" w:rsidRDefault="00824AC3" w:rsidP="00320001">
            <w:pPr>
              <w:spacing w:line="360" w:lineRule="auto"/>
              <w:rPr>
                <w:rFonts w:ascii="Times New Roman" w:hAnsi="Times New Roman" w:cs="Times New Roman"/>
                <w:sz w:val="20"/>
                <w:szCs w:val="20"/>
              </w:rPr>
            </w:pPr>
            <w:r w:rsidRPr="00F96099">
              <w:rPr>
                <w:rFonts w:ascii="Times New Roman" w:hAnsi="Times New Roman" w:cs="Times New Roman"/>
                <w:sz w:val="20"/>
                <w:szCs w:val="20"/>
              </w:rPr>
              <w:t>1</w:t>
            </w:r>
          </w:p>
        </w:tc>
        <w:tc>
          <w:tcPr>
            <w:tcW w:w="1061" w:type="dxa"/>
          </w:tcPr>
          <w:p w:rsidR="00824AC3" w:rsidRPr="00F96099" w:rsidRDefault="00824AC3" w:rsidP="00320001">
            <w:pPr>
              <w:spacing w:line="360" w:lineRule="auto"/>
              <w:rPr>
                <w:rFonts w:ascii="Times New Roman" w:hAnsi="Times New Roman" w:cs="Times New Roman"/>
                <w:sz w:val="20"/>
                <w:szCs w:val="20"/>
              </w:rPr>
            </w:pPr>
            <w:r w:rsidRPr="00F96099">
              <w:rPr>
                <w:rFonts w:ascii="Times New Roman" w:hAnsi="Times New Roman" w:cs="Times New Roman"/>
                <w:sz w:val="20"/>
                <w:szCs w:val="20"/>
              </w:rPr>
              <w:t>4</w:t>
            </w:r>
          </w:p>
        </w:tc>
        <w:tc>
          <w:tcPr>
            <w:tcW w:w="927" w:type="dxa"/>
          </w:tcPr>
          <w:p w:rsidR="00824AC3" w:rsidRPr="00F96099" w:rsidRDefault="00824AC3" w:rsidP="00320001">
            <w:pPr>
              <w:spacing w:line="360" w:lineRule="auto"/>
              <w:rPr>
                <w:rFonts w:ascii="Times New Roman" w:hAnsi="Times New Roman" w:cs="Times New Roman"/>
                <w:sz w:val="20"/>
                <w:szCs w:val="20"/>
              </w:rPr>
            </w:pPr>
            <w:r w:rsidRPr="00F96099">
              <w:rPr>
                <w:rFonts w:ascii="Times New Roman" w:hAnsi="Times New Roman" w:cs="Times New Roman"/>
                <w:sz w:val="20"/>
                <w:szCs w:val="20"/>
              </w:rPr>
              <w:t>5</w:t>
            </w:r>
          </w:p>
        </w:tc>
        <w:tc>
          <w:tcPr>
            <w:tcW w:w="522" w:type="dxa"/>
          </w:tcPr>
          <w:p w:rsidR="00824AC3" w:rsidRPr="00F96099" w:rsidRDefault="00824AC3" w:rsidP="00320001">
            <w:pPr>
              <w:spacing w:line="360" w:lineRule="auto"/>
              <w:rPr>
                <w:rFonts w:ascii="Times New Roman" w:hAnsi="Times New Roman" w:cs="Times New Roman"/>
                <w:sz w:val="20"/>
                <w:szCs w:val="20"/>
              </w:rPr>
            </w:pPr>
            <w:r w:rsidRPr="00F96099">
              <w:rPr>
                <w:rFonts w:ascii="Times New Roman" w:hAnsi="Times New Roman" w:cs="Times New Roman"/>
                <w:sz w:val="20"/>
                <w:szCs w:val="20"/>
              </w:rPr>
              <w:t>5</w:t>
            </w:r>
          </w:p>
        </w:tc>
        <w:tc>
          <w:tcPr>
            <w:tcW w:w="872" w:type="dxa"/>
          </w:tcPr>
          <w:p w:rsidR="00824AC3" w:rsidRPr="00F96099" w:rsidRDefault="00824AC3" w:rsidP="00320001">
            <w:pPr>
              <w:spacing w:line="360" w:lineRule="auto"/>
              <w:rPr>
                <w:rFonts w:ascii="Times New Roman" w:hAnsi="Times New Roman" w:cs="Times New Roman"/>
                <w:sz w:val="20"/>
                <w:szCs w:val="20"/>
              </w:rPr>
            </w:pPr>
            <w:r w:rsidRPr="00F96099">
              <w:rPr>
                <w:rFonts w:ascii="Times New Roman" w:hAnsi="Times New Roman" w:cs="Times New Roman"/>
                <w:sz w:val="20"/>
                <w:szCs w:val="20"/>
              </w:rPr>
              <w:t>25</w:t>
            </w:r>
          </w:p>
        </w:tc>
        <w:tc>
          <w:tcPr>
            <w:tcW w:w="1272" w:type="dxa"/>
          </w:tcPr>
          <w:p w:rsidR="00824AC3" w:rsidRPr="00F96099" w:rsidRDefault="00824AC3" w:rsidP="00320001">
            <w:pPr>
              <w:spacing w:line="360" w:lineRule="auto"/>
              <w:rPr>
                <w:rFonts w:ascii="Times New Roman" w:hAnsi="Times New Roman" w:cs="Times New Roman"/>
                <w:sz w:val="20"/>
                <w:szCs w:val="20"/>
              </w:rPr>
            </w:pPr>
            <w:r w:rsidRPr="00F96099">
              <w:rPr>
                <w:rFonts w:ascii="Times New Roman" w:hAnsi="Times New Roman" w:cs="Times New Roman"/>
                <w:sz w:val="20"/>
                <w:szCs w:val="20"/>
              </w:rPr>
              <w:t>81</w:t>
            </w:r>
          </w:p>
        </w:tc>
        <w:tc>
          <w:tcPr>
            <w:tcW w:w="566" w:type="dxa"/>
          </w:tcPr>
          <w:p w:rsidR="00824AC3" w:rsidRPr="00F96099" w:rsidRDefault="00824AC3" w:rsidP="00320001">
            <w:pPr>
              <w:spacing w:line="360" w:lineRule="auto"/>
              <w:rPr>
                <w:rFonts w:ascii="Times New Roman" w:hAnsi="Times New Roman" w:cs="Times New Roman"/>
                <w:sz w:val="20"/>
                <w:szCs w:val="20"/>
              </w:rPr>
            </w:pPr>
            <w:r w:rsidRPr="00F96099">
              <w:rPr>
                <w:rFonts w:ascii="Times New Roman" w:hAnsi="Times New Roman" w:cs="Times New Roman"/>
                <w:sz w:val="20"/>
                <w:szCs w:val="20"/>
              </w:rPr>
              <w:t>0.65</w:t>
            </w:r>
          </w:p>
        </w:tc>
        <w:tc>
          <w:tcPr>
            <w:tcW w:w="783" w:type="dxa"/>
          </w:tcPr>
          <w:p w:rsidR="00824AC3" w:rsidRPr="00F96099" w:rsidRDefault="00824AC3" w:rsidP="00320001">
            <w:pPr>
              <w:spacing w:line="360" w:lineRule="auto"/>
              <w:rPr>
                <w:rFonts w:ascii="Times New Roman" w:hAnsi="Times New Roman" w:cs="Times New Roman"/>
                <w:sz w:val="20"/>
                <w:szCs w:val="20"/>
              </w:rPr>
            </w:pPr>
            <w:r w:rsidRPr="00F96099">
              <w:rPr>
                <w:rFonts w:ascii="Times New Roman" w:hAnsi="Times New Roman" w:cs="Times New Roman"/>
                <w:sz w:val="20"/>
                <w:szCs w:val="20"/>
              </w:rPr>
              <w:t>5TH</w:t>
            </w:r>
          </w:p>
        </w:tc>
      </w:tr>
      <w:tr w:rsidR="00824AC3" w:rsidRPr="00F96099" w:rsidTr="00AF58B9">
        <w:tc>
          <w:tcPr>
            <w:tcW w:w="709" w:type="dxa"/>
          </w:tcPr>
          <w:p w:rsidR="00824AC3" w:rsidRPr="00F96099" w:rsidRDefault="00824AC3" w:rsidP="00320001">
            <w:pPr>
              <w:pStyle w:val="ListParagraph"/>
              <w:numPr>
                <w:ilvl w:val="0"/>
                <w:numId w:val="3"/>
              </w:numPr>
              <w:spacing w:line="360" w:lineRule="auto"/>
              <w:rPr>
                <w:rFonts w:ascii="Times New Roman" w:hAnsi="Times New Roman" w:cs="Times New Roman"/>
                <w:sz w:val="20"/>
                <w:szCs w:val="20"/>
              </w:rPr>
            </w:pPr>
          </w:p>
        </w:tc>
        <w:tc>
          <w:tcPr>
            <w:tcW w:w="1713" w:type="dxa"/>
          </w:tcPr>
          <w:p w:rsidR="00824AC3" w:rsidRPr="00F96099" w:rsidRDefault="00824AC3" w:rsidP="00320001">
            <w:pPr>
              <w:spacing w:line="360" w:lineRule="auto"/>
              <w:rPr>
                <w:rFonts w:ascii="Times New Roman" w:hAnsi="Times New Roman" w:cs="Times New Roman"/>
                <w:sz w:val="20"/>
                <w:szCs w:val="20"/>
              </w:rPr>
            </w:pPr>
            <w:r w:rsidRPr="00F96099">
              <w:rPr>
                <w:rFonts w:ascii="Times New Roman" w:hAnsi="Times New Roman" w:cs="Times New Roman"/>
                <w:sz w:val="20"/>
                <w:szCs w:val="20"/>
              </w:rPr>
              <w:t>CHANGE IN DESIGN AND QUALITY</w:t>
            </w:r>
          </w:p>
        </w:tc>
        <w:tc>
          <w:tcPr>
            <w:tcW w:w="905" w:type="dxa"/>
          </w:tcPr>
          <w:p w:rsidR="00824AC3" w:rsidRPr="00F96099" w:rsidRDefault="00824AC3" w:rsidP="00320001">
            <w:pPr>
              <w:spacing w:line="360" w:lineRule="auto"/>
              <w:rPr>
                <w:rFonts w:ascii="Times New Roman" w:hAnsi="Times New Roman" w:cs="Times New Roman"/>
                <w:sz w:val="20"/>
                <w:szCs w:val="20"/>
              </w:rPr>
            </w:pPr>
            <w:r w:rsidRPr="00F96099">
              <w:rPr>
                <w:rFonts w:ascii="Times New Roman" w:hAnsi="Times New Roman" w:cs="Times New Roman"/>
                <w:sz w:val="20"/>
                <w:szCs w:val="20"/>
              </w:rPr>
              <w:t>2</w:t>
            </w:r>
          </w:p>
        </w:tc>
        <w:tc>
          <w:tcPr>
            <w:tcW w:w="705" w:type="dxa"/>
          </w:tcPr>
          <w:p w:rsidR="00824AC3" w:rsidRPr="00F96099" w:rsidRDefault="00824AC3" w:rsidP="00320001">
            <w:pPr>
              <w:spacing w:line="360" w:lineRule="auto"/>
              <w:rPr>
                <w:rFonts w:ascii="Times New Roman" w:hAnsi="Times New Roman" w:cs="Times New Roman"/>
                <w:sz w:val="20"/>
                <w:szCs w:val="20"/>
              </w:rPr>
            </w:pPr>
            <w:r w:rsidRPr="00F96099">
              <w:rPr>
                <w:rFonts w:ascii="Times New Roman" w:hAnsi="Times New Roman" w:cs="Times New Roman"/>
                <w:sz w:val="20"/>
                <w:szCs w:val="20"/>
              </w:rPr>
              <w:t>2</w:t>
            </w:r>
          </w:p>
        </w:tc>
        <w:tc>
          <w:tcPr>
            <w:tcW w:w="1061" w:type="dxa"/>
          </w:tcPr>
          <w:p w:rsidR="00824AC3" w:rsidRPr="00F96099" w:rsidRDefault="00824AC3" w:rsidP="00320001">
            <w:pPr>
              <w:spacing w:line="360" w:lineRule="auto"/>
              <w:rPr>
                <w:rFonts w:ascii="Times New Roman" w:hAnsi="Times New Roman" w:cs="Times New Roman"/>
                <w:sz w:val="20"/>
                <w:szCs w:val="20"/>
              </w:rPr>
            </w:pPr>
            <w:r w:rsidRPr="00F96099">
              <w:rPr>
                <w:rFonts w:ascii="Times New Roman" w:hAnsi="Times New Roman" w:cs="Times New Roman"/>
                <w:sz w:val="20"/>
                <w:szCs w:val="20"/>
              </w:rPr>
              <w:t>5</w:t>
            </w:r>
          </w:p>
        </w:tc>
        <w:tc>
          <w:tcPr>
            <w:tcW w:w="927" w:type="dxa"/>
          </w:tcPr>
          <w:p w:rsidR="00824AC3" w:rsidRPr="00F96099" w:rsidRDefault="00824AC3" w:rsidP="00320001">
            <w:pPr>
              <w:spacing w:line="360" w:lineRule="auto"/>
              <w:rPr>
                <w:rFonts w:ascii="Times New Roman" w:hAnsi="Times New Roman" w:cs="Times New Roman"/>
                <w:sz w:val="20"/>
                <w:szCs w:val="20"/>
              </w:rPr>
            </w:pPr>
            <w:r w:rsidRPr="00F96099">
              <w:rPr>
                <w:rFonts w:ascii="Times New Roman" w:hAnsi="Times New Roman" w:cs="Times New Roman"/>
                <w:sz w:val="20"/>
                <w:szCs w:val="20"/>
              </w:rPr>
              <w:t>3</w:t>
            </w:r>
          </w:p>
        </w:tc>
        <w:tc>
          <w:tcPr>
            <w:tcW w:w="522" w:type="dxa"/>
          </w:tcPr>
          <w:p w:rsidR="00824AC3" w:rsidRPr="00F96099" w:rsidRDefault="00824AC3" w:rsidP="00320001">
            <w:pPr>
              <w:spacing w:line="360" w:lineRule="auto"/>
              <w:rPr>
                <w:rFonts w:ascii="Times New Roman" w:hAnsi="Times New Roman" w:cs="Times New Roman"/>
                <w:sz w:val="20"/>
                <w:szCs w:val="20"/>
              </w:rPr>
            </w:pPr>
            <w:r w:rsidRPr="00F96099">
              <w:rPr>
                <w:rFonts w:ascii="Times New Roman" w:hAnsi="Times New Roman" w:cs="Times New Roman"/>
                <w:sz w:val="20"/>
                <w:szCs w:val="20"/>
              </w:rPr>
              <w:t>2</w:t>
            </w:r>
          </w:p>
        </w:tc>
        <w:tc>
          <w:tcPr>
            <w:tcW w:w="872" w:type="dxa"/>
          </w:tcPr>
          <w:p w:rsidR="00824AC3" w:rsidRPr="00F96099" w:rsidRDefault="00824AC3" w:rsidP="00320001">
            <w:pPr>
              <w:spacing w:line="360" w:lineRule="auto"/>
              <w:rPr>
                <w:rFonts w:ascii="Times New Roman" w:hAnsi="Times New Roman" w:cs="Times New Roman"/>
                <w:sz w:val="20"/>
                <w:szCs w:val="20"/>
              </w:rPr>
            </w:pPr>
            <w:r w:rsidRPr="00F96099">
              <w:rPr>
                <w:rFonts w:ascii="Times New Roman" w:hAnsi="Times New Roman" w:cs="Times New Roman"/>
                <w:sz w:val="20"/>
                <w:szCs w:val="20"/>
              </w:rPr>
              <w:t>25</w:t>
            </w:r>
          </w:p>
        </w:tc>
        <w:tc>
          <w:tcPr>
            <w:tcW w:w="1272" w:type="dxa"/>
          </w:tcPr>
          <w:p w:rsidR="00824AC3" w:rsidRPr="00F96099" w:rsidRDefault="00824AC3" w:rsidP="00320001">
            <w:pPr>
              <w:spacing w:line="360" w:lineRule="auto"/>
              <w:rPr>
                <w:rFonts w:ascii="Times New Roman" w:hAnsi="Times New Roman" w:cs="Times New Roman"/>
                <w:sz w:val="20"/>
                <w:szCs w:val="20"/>
              </w:rPr>
            </w:pPr>
            <w:r w:rsidRPr="00F96099">
              <w:rPr>
                <w:rFonts w:ascii="Times New Roman" w:hAnsi="Times New Roman" w:cs="Times New Roman"/>
                <w:sz w:val="20"/>
                <w:szCs w:val="20"/>
              </w:rPr>
              <w:t>81</w:t>
            </w:r>
          </w:p>
        </w:tc>
        <w:tc>
          <w:tcPr>
            <w:tcW w:w="566" w:type="dxa"/>
          </w:tcPr>
          <w:p w:rsidR="00824AC3" w:rsidRPr="00F96099" w:rsidRDefault="00824AC3" w:rsidP="00320001">
            <w:pPr>
              <w:spacing w:line="360" w:lineRule="auto"/>
              <w:rPr>
                <w:rFonts w:ascii="Times New Roman" w:hAnsi="Times New Roman" w:cs="Times New Roman"/>
                <w:sz w:val="20"/>
                <w:szCs w:val="20"/>
              </w:rPr>
            </w:pPr>
            <w:r w:rsidRPr="00F96099">
              <w:rPr>
                <w:rFonts w:ascii="Times New Roman" w:hAnsi="Times New Roman" w:cs="Times New Roman"/>
                <w:sz w:val="20"/>
                <w:szCs w:val="20"/>
              </w:rPr>
              <w:t>0.65</w:t>
            </w:r>
          </w:p>
        </w:tc>
        <w:tc>
          <w:tcPr>
            <w:tcW w:w="783" w:type="dxa"/>
          </w:tcPr>
          <w:p w:rsidR="00824AC3" w:rsidRPr="00F96099" w:rsidRDefault="00824AC3" w:rsidP="00320001">
            <w:pPr>
              <w:spacing w:line="360" w:lineRule="auto"/>
              <w:rPr>
                <w:rFonts w:ascii="Times New Roman" w:hAnsi="Times New Roman" w:cs="Times New Roman"/>
                <w:sz w:val="20"/>
                <w:szCs w:val="20"/>
              </w:rPr>
            </w:pPr>
            <w:r w:rsidRPr="00F96099">
              <w:rPr>
                <w:rFonts w:ascii="Times New Roman" w:hAnsi="Times New Roman" w:cs="Times New Roman"/>
                <w:sz w:val="20"/>
                <w:szCs w:val="20"/>
              </w:rPr>
              <w:t>6TH</w:t>
            </w:r>
          </w:p>
        </w:tc>
      </w:tr>
      <w:tr w:rsidR="00824AC3" w:rsidRPr="00F96099" w:rsidTr="00AF58B9">
        <w:tc>
          <w:tcPr>
            <w:tcW w:w="709" w:type="dxa"/>
          </w:tcPr>
          <w:p w:rsidR="00824AC3" w:rsidRPr="00F96099" w:rsidRDefault="00824AC3" w:rsidP="00320001">
            <w:pPr>
              <w:pStyle w:val="ListParagraph"/>
              <w:numPr>
                <w:ilvl w:val="0"/>
                <w:numId w:val="3"/>
              </w:numPr>
              <w:spacing w:line="360" w:lineRule="auto"/>
              <w:rPr>
                <w:rFonts w:ascii="Times New Roman" w:hAnsi="Times New Roman" w:cs="Times New Roman"/>
                <w:sz w:val="20"/>
                <w:szCs w:val="20"/>
              </w:rPr>
            </w:pPr>
          </w:p>
        </w:tc>
        <w:tc>
          <w:tcPr>
            <w:tcW w:w="1713" w:type="dxa"/>
          </w:tcPr>
          <w:p w:rsidR="00824AC3" w:rsidRPr="00F96099" w:rsidRDefault="00824AC3" w:rsidP="00320001">
            <w:pPr>
              <w:spacing w:line="360" w:lineRule="auto"/>
              <w:rPr>
                <w:rFonts w:ascii="Times New Roman" w:hAnsi="Times New Roman" w:cs="Times New Roman"/>
                <w:sz w:val="20"/>
                <w:szCs w:val="20"/>
              </w:rPr>
            </w:pPr>
            <w:r w:rsidRPr="00F96099">
              <w:rPr>
                <w:rFonts w:ascii="Times New Roman" w:hAnsi="Times New Roman" w:cs="Times New Roman"/>
                <w:sz w:val="20"/>
                <w:szCs w:val="20"/>
              </w:rPr>
              <w:t>IMPACT ON HOUSING AFFORDABILITY</w:t>
            </w:r>
          </w:p>
        </w:tc>
        <w:tc>
          <w:tcPr>
            <w:tcW w:w="905" w:type="dxa"/>
          </w:tcPr>
          <w:p w:rsidR="00824AC3" w:rsidRPr="00F96099" w:rsidRDefault="00824AC3" w:rsidP="00320001">
            <w:pPr>
              <w:spacing w:line="360" w:lineRule="auto"/>
              <w:rPr>
                <w:rFonts w:ascii="Times New Roman" w:hAnsi="Times New Roman" w:cs="Times New Roman"/>
                <w:sz w:val="20"/>
                <w:szCs w:val="20"/>
              </w:rPr>
            </w:pPr>
            <w:r w:rsidRPr="00F96099">
              <w:rPr>
                <w:rFonts w:ascii="Times New Roman" w:hAnsi="Times New Roman" w:cs="Times New Roman"/>
                <w:sz w:val="20"/>
                <w:szCs w:val="20"/>
              </w:rPr>
              <w:t>5</w:t>
            </w:r>
          </w:p>
        </w:tc>
        <w:tc>
          <w:tcPr>
            <w:tcW w:w="705" w:type="dxa"/>
          </w:tcPr>
          <w:p w:rsidR="00824AC3" w:rsidRPr="00F96099" w:rsidRDefault="00824AC3" w:rsidP="00320001">
            <w:pPr>
              <w:spacing w:line="360" w:lineRule="auto"/>
              <w:rPr>
                <w:rFonts w:ascii="Times New Roman" w:hAnsi="Times New Roman" w:cs="Times New Roman"/>
                <w:sz w:val="20"/>
                <w:szCs w:val="20"/>
              </w:rPr>
            </w:pPr>
            <w:r w:rsidRPr="00F96099">
              <w:rPr>
                <w:rFonts w:ascii="Times New Roman" w:hAnsi="Times New Roman" w:cs="Times New Roman"/>
                <w:sz w:val="20"/>
                <w:szCs w:val="20"/>
              </w:rPr>
              <w:t>5</w:t>
            </w:r>
          </w:p>
        </w:tc>
        <w:tc>
          <w:tcPr>
            <w:tcW w:w="1061" w:type="dxa"/>
          </w:tcPr>
          <w:p w:rsidR="00824AC3" w:rsidRPr="00F96099" w:rsidRDefault="00824AC3" w:rsidP="00320001">
            <w:pPr>
              <w:spacing w:line="360" w:lineRule="auto"/>
              <w:rPr>
                <w:rFonts w:ascii="Times New Roman" w:hAnsi="Times New Roman" w:cs="Times New Roman"/>
                <w:sz w:val="20"/>
                <w:szCs w:val="20"/>
              </w:rPr>
            </w:pPr>
            <w:r w:rsidRPr="00F96099">
              <w:rPr>
                <w:rFonts w:ascii="Times New Roman" w:hAnsi="Times New Roman" w:cs="Times New Roman"/>
                <w:sz w:val="20"/>
                <w:szCs w:val="20"/>
              </w:rPr>
              <w:t>10</w:t>
            </w:r>
          </w:p>
        </w:tc>
        <w:tc>
          <w:tcPr>
            <w:tcW w:w="927" w:type="dxa"/>
          </w:tcPr>
          <w:p w:rsidR="00824AC3" w:rsidRPr="00F96099" w:rsidRDefault="00824AC3" w:rsidP="00320001">
            <w:pPr>
              <w:spacing w:line="360" w:lineRule="auto"/>
              <w:rPr>
                <w:rFonts w:ascii="Times New Roman" w:hAnsi="Times New Roman" w:cs="Times New Roman"/>
                <w:sz w:val="20"/>
                <w:szCs w:val="20"/>
              </w:rPr>
            </w:pPr>
            <w:r w:rsidRPr="00F96099">
              <w:rPr>
                <w:rFonts w:ascii="Times New Roman" w:hAnsi="Times New Roman" w:cs="Times New Roman"/>
                <w:sz w:val="20"/>
                <w:szCs w:val="20"/>
              </w:rPr>
              <w:t>3</w:t>
            </w:r>
          </w:p>
        </w:tc>
        <w:tc>
          <w:tcPr>
            <w:tcW w:w="522" w:type="dxa"/>
          </w:tcPr>
          <w:p w:rsidR="00824AC3" w:rsidRPr="00F96099" w:rsidRDefault="00824AC3" w:rsidP="00320001">
            <w:pPr>
              <w:spacing w:line="360" w:lineRule="auto"/>
              <w:rPr>
                <w:rFonts w:ascii="Times New Roman" w:hAnsi="Times New Roman" w:cs="Times New Roman"/>
                <w:sz w:val="20"/>
                <w:szCs w:val="20"/>
              </w:rPr>
            </w:pPr>
            <w:r w:rsidRPr="00F96099">
              <w:rPr>
                <w:rFonts w:ascii="Times New Roman" w:hAnsi="Times New Roman" w:cs="Times New Roman"/>
                <w:sz w:val="20"/>
                <w:szCs w:val="20"/>
              </w:rPr>
              <w:t>2</w:t>
            </w:r>
          </w:p>
        </w:tc>
        <w:tc>
          <w:tcPr>
            <w:tcW w:w="872" w:type="dxa"/>
          </w:tcPr>
          <w:p w:rsidR="00824AC3" w:rsidRPr="00F96099" w:rsidRDefault="00824AC3" w:rsidP="00320001">
            <w:pPr>
              <w:spacing w:line="360" w:lineRule="auto"/>
              <w:rPr>
                <w:rFonts w:ascii="Times New Roman" w:hAnsi="Times New Roman" w:cs="Times New Roman"/>
                <w:sz w:val="20"/>
                <w:szCs w:val="20"/>
              </w:rPr>
            </w:pPr>
            <w:r w:rsidRPr="00F96099">
              <w:rPr>
                <w:rFonts w:ascii="Times New Roman" w:hAnsi="Times New Roman" w:cs="Times New Roman"/>
                <w:sz w:val="20"/>
                <w:szCs w:val="20"/>
              </w:rPr>
              <w:t>25</w:t>
            </w:r>
          </w:p>
        </w:tc>
        <w:tc>
          <w:tcPr>
            <w:tcW w:w="1272" w:type="dxa"/>
          </w:tcPr>
          <w:p w:rsidR="00824AC3" w:rsidRPr="00F96099" w:rsidRDefault="00824AC3" w:rsidP="00320001">
            <w:pPr>
              <w:spacing w:line="360" w:lineRule="auto"/>
              <w:rPr>
                <w:rFonts w:ascii="Times New Roman" w:hAnsi="Times New Roman" w:cs="Times New Roman"/>
                <w:sz w:val="20"/>
                <w:szCs w:val="20"/>
              </w:rPr>
            </w:pPr>
            <w:r w:rsidRPr="00F96099">
              <w:rPr>
                <w:rFonts w:ascii="Times New Roman" w:hAnsi="Times New Roman" w:cs="Times New Roman"/>
                <w:sz w:val="20"/>
                <w:szCs w:val="20"/>
              </w:rPr>
              <w:t>80</w:t>
            </w:r>
          </w:p>
        </w:tc>
        <w:tc>
          <w:tcPr>
            <w:tcW w:w="566" w:type="dxa"/>
          </w:tcPr>
          <w:p w:rsidR="00824AC3" w:rsidRPr="00F96099" w:rsidRDefault="00824AC3" w:rsidP="00320001">
            <w:pPr>
              <w:spacing w:line="360" w:lineRule="auto"/>
              <w:rPr>
                <w:rFonts w:ascii="Times New Roman" w:hAnsi="Times New Roman" w:cs="Times New Roman"/>
                <w:sz w:val="20"/>
                <w:szCs w:val="20"/>
              </w:rPr>
            </w:pPr>
            <w:r w:rsidRPr="00F96099">
              <w:rPr>
                <w:rFonts w:ascii="Times New Roman" w:hAnsi="Times New Roman" w:cs="Times New Roman"/>
                <w:sz w:val="20"/>
                <w:szCs w:val="20"/>
              </w:rPr>
              <w:t>0.62</w:t>
            </w:r>
          </w:p>
        </w:tc>
        <w:tc>
          <w:tcPr>
            <w:tcW w:w="783" w:type="dxa"/>
          </w:tcPr>
          <w:p w:rsidR="00824AC3" w:rsidRPr="00F96099" w:rsidRDefault="00824AC3" w:rsidP="00320001">
            <w:pPr>
              <w:spacing w:line="360" w:lineRule="auto"/>
              <w:rPr>
                <w:rFonts w:ascii="Times New Roman" w:hAnsi="Times New Roman" w:cs="Times New Roman"/>
                <w:sz w:val="20"/>
                <w:szCs w:val="20"/>
              </w:rPr>
            </w:pPr>
            <w:r w:rsidRPr="00F96099">
              <w:rPr>
                <w:rFonts w:ascii="Times New Roman" w:hAnsi="Times New Roman" w:cs="Times New Roman"/>
                <w:sz w:val="20"/>
                <w:szCs w:val="20"/>
              </w:rPr>
              <w:t>8TH</w:t>
            </w:r>
          </w:p>
        </w:tc>
      </w:tr>
      <w:tr w:rsidR="00824AC3" w:rsidRPr="00F96099" w:rsidTr="00AF58B9">
        <w:tc>
          <w:tcPr>
            <w:tcW w:w="709" w:type="dxa"/>
          </w:tcPr>
          <w:p w:rsidR="00824AC3" w:rsidRPr="00F96099" w:rsidRDefault="00824AC3" w:rsidP="00320001">
            <w:pPr>
              <w:pStyle w:val="ListParagraph"/>
              <w:numPr>
                <w:ilvl w:val="0"/>
                <w:numId w:val="3"/>
              </w:numPr>
              <w:spacing w:line="360" w:lineRule="auto"/>
              <w:rPr>
                <w:rFonts w:ascii="Times New Roman" w:hAnsi="Times New Roman" w:cs="Times New Roman"/>
                <w:sz w:val="20"/>
                <w:szCs w:val="20"/>
              </w:rPr>
            </w:pPr>
          </w:p>
        </w:tc>
        <w:tc>
          <w:tcPr>
            <w:tcW w:w="1713" w:type="dxa"/>
          </w:tcPr>
          <w:p w:rsidR="00824AC3" w:rsidRPr="00F96099" w:rsidRDefault="00824AC3" w:rsidP="00320001">
            <w:pPr>
              <w:spacing w:line="360" w:lineRule="auto"/>
              <w:rPr>
                <w:rFonts w:ascii="Times New Roman" w:hAnsi="Times New Roman" w:cs="Times New Roman"/>
                <w:sz w:val="20"/>
                <w:szCs w:val="20"/>
              </w:rPr>
            </w:pPr>
            <w:r w:rsidRPr="00F96099">
              <w:rPr>
                <w:rFonts w:ascii="Times New Roman" w:hAnsi="Times New Roman" w:cs="Times New Roman"/>
                <w:sz w:val="20"/>
                <w:szCs w:val="20"/>
              </w:rPr>
              <w:t>INVESTMENT FLUNCTUATION</w:t>
            </w:r>
          </w:p>
        </w:tc>
        <w:tc>
          <w:tcPr>
            <w:tcW w:w="905" w:type="dxa"/>
          </w:tcPr>
          <w:p w:rsidR="00824AC3" w:rsidRPr="00F96099" w:rsidRDefault="00824AC3" w:rsidP="00320001">
            <w:pPr>
              <w:spacing w:line="360" w:lineRule="auto"/>
              <w:rPr>
                <w:rFonts w:ascii="Times New Roman" w:hAnsi="Times New Roman" w:cs="Times New Roman"/>
                <w:sz w:val="20"/>
                <w:szCs w:val="20"/>
              </w:rPr>
            </w:pPr>
            <w:r w:rsidRPr="00F96099">
              <w:rPr>
                <w:rFonts w:ascii="Times New Roman" w:hAnsi="Times New Roman" w:cs="Times New Roman"/>
                <w:sz w:val="20"/>
                <w:szCs w:val="20"/>
              </w:rPr>
              <w:t>4</w:t>
            </w:r>
          </w:p>
        </w:tc>
        <w:tc>
          <w:tcPr>
            <w:tcW w:w="705" w:type="dxa"/>
          </w:tcPr>
          <w:p w:rsidR="00824AC3" w:rsidRPr="00F96099" w:rsidRDefault="00824AC3" w:rsidP="00320001">
            <w:pPr>
              <w:spacing w:line="360" w:lineRule="auto"/>
              <w:rPr>
                <w:rFonts w:ascii="Times New Roman" w:hAnsi="Times New Roman" w:cs="Times New Roman"/>
                <w:sz w:val="20"/>
                <w:szCs w:val="20"/>
              </w:rPr>
            </w:pPr>
            <w:r w:rsidRPr="00F96099">
              <w:rPr>
                <w:rFonts w:ascii="Times New Roman" w:hAnsi="Times New Roman" w:cs="Times New Roman"/>
                <w:sz w:val="20"/>
                <w:szCs w:val="20"/>
              </w:rPr>
              <w:t>4</w:t>
            </w:r>
          </w:p>
        </w:tc>
        <w:tc>
          <w:tcPr>
            <w:tcW w:w="1061" w:type="dxa"/>
          </w:tcPr>
          <w:p w:rsidR="00824AC3" w:rsidRPr="00F96099" w:rsidRDefault="00824AC3" w:rsidP="00320001">
            <w:pPr>
              <w:spacing w:line="360" w:lineRule="auto"/>
              <w:rPr>
                <w:rFonts w:ascii="Times New Roman" w:hAnsi="Times New Roman" w:cs="Times New Roman"/>
                <w:sz w:val="20"/>
                <w:szCs w:val="20"/>
              </w:rPr>
            </w:pPr>
            <w:r w:rsidRPr="00F96099">
              <w:rPr>
                <w:rFonts w:ascii="Times New Roman" w:hAnsi="Times New Roman" w:cs="Times New Roman"/>
                <w:sz w:val="20"/>
                <w:szCs w:val="20"/>
              </w:rPr>
              <w:t>3</w:t>
            </w:r>
          </w:p>
        </w:tc>
        <w:tc>
          <w:tcPr>
            <w:tcW w:w="927" w:type="dxa"/>
          </w:tcPr>
          <w:p w:rsidR="00824AC3" w:rsidRPr="00F96099" w:rsidRDefault="00824AC3" w:rsidP="00320001">
            <w:pPr>
              <w:spacing w:line="360" w:lineRule="auto"/>
              <w:rPr>
                <w:rFonts w:ascii="Times New Roman" w:hAnsi="Times New Roman" w:cs="Times New Roman"/>
                <w:sz w:val="20"/>
                <w:szCs w:val="20"/>
              </w:rPr>
            </w:pPr>
            <w:r w:rsidRPr="00F96099">
              <w:rPr>
                <w:rFonts w:ascii="Times New Roman" w:hAnsi="Times New Roman" w:cs="Times New Roman"/>
                <w:sz w:val="20"/>
                <w:szCs w:val="20"/>
              </w:rPr>
              <w:t>2</w:t>
            </w:r>
          </w:p>
        </w:tc>
        <w:tc>
          <w:tcPr>
            <w:tcW w:w="522" w:type="dxa"/>
          </w:tcPr>
          <w:p w:rsidR="00824AC3" w:rsidRPr="00F96099" w:rsidRDefault="00824AC3" w:rsidP="00320001">
            <w:pPr>
              <w:spacing w:line="360" w:lineRule="auto"/>
              <w:rPr>
                <w:rFonts w:ascii="Times New Roman" w:hAnsi="Times New Roman" w:cs="Times New Roman"/>
                <w:sz w:val="20"/>
                <w:szCs w:val="20"/>
              </w:rPr>
            </w:pPr>
            <w:r w:rsidRPr="00F96099">
              <w:rPr>
                <w:rFonts w:ascii="Times New Roman" w:hAnsi="Times New Roman" w:cs="Times New Roman"/>
                <w:sz w:val="20"/>
                <w:szCs w:val="20"/>
              </w:rPr>
              <w:t>1</w:t>
            </w:r>
          </w:p>
        </w:tc>
        <w:tc>
          <w:tcPr>
            <w:tcW w:w="872" w:type="dxa"/>
          </w:tcPr>
          <w:p w:rsidR="00824AC3" w:rsidRPr="00F96099" w:rsidRDefault="00824AC3" w:rsidP="00320001">
            <w:pPr>
              <w:spacing w:line="360" w:lineRule="auto"/>
              <w:rPr>
                <w:rFonts w:ascii="Times New Roman" w:hAnsi="Times New Roman" w:cs="Times New Roman"/>
                <w:sz w:val="20"/>
                <w:szCs w:val="20"/>
              </w:rPr>
            </w:pPr>
            <w:r w:rsidRPr="00F96099">
              <w:rPr>
                <w:rFonts w:ascii="Times New Roman" w:hAnsi="Times New Roman" w:cs="Times New Roman"/>
                <w:sz w:val="20"/>
                <w:szCs w:val="20"/>
              </w:rPr>
              <w:t>25</w:t>
            </w:r>
          </w:p>
        </w:tc>
        <w:tc>
          <w:tcPr>
            <w:tcW w:w="1272" w:type="dxa"/>
          </w:tcPr>
          <w:p w:rsidR="00824AC3" w:rsidRPr="00F96099" w:rsidRDefault="00824AC3" w:rsidP="00320001">
            <w:pPr>
              <w:spacing w:line="360" w:lineRule="auto"/>
              <w:rPr>
                <w:rFonts w:ascii="Times New Roman" w:hAnsi="Times New Roman" w:cs="Times New Roman"/>
                <w:sz w:val="20"/>
                <w:szCs w:val="20"/>
              </w:rPr>
            </w:pPr>
            <w:r w:rsidRPr="00F96099">
              <w:rPr>
                <w:rFonts w:ascii="Times New Roman" w:hAnsi="Times New Roman" w:cs="Times New Roman"/>
                <w:sz w:val="20"/>
                <w:szCs w:val="20"/>
              </w:rPr>
              <w:t>55</w:t>
            </w:r>
          </w:p>
        </w:tc>
        <w:tc>
          <w:tcPr>
            <w:tcW w:w="566" w:type="dxa"/>
          </w:tcPr>
          <w:p w:rsidR="00824AC3" w:rsidRPr="00F96099" w:rsidRDefault="00824AC3" w:rsidP="00320001">
            <w:pPr>
              <w:spacing w:line="360" w:lineRule="auto"/>
              <w:rPr>
                <w:rFonts w:ascii="Times New Roman" w:hAnsi="Times New Roman" w:cs="Times New Roman"/>
                <w:sz w:val="20"/>
                <w:szCs w:val="20"/>
              </w:rPr>
            </w:pPr>
            <w:r w:rsidRPr="00F96099">
              <w:rPr>
                <w:rFonts w:ascii="Times New Roman" w:hAnsi="Times New Roman" w:cs="Times New Roman"/>
                <w:sz w:val="20"/>
                <w:szCs w:val="20"/>
              </w:rPr>
              <w:t>0.44</w:t>
            </w:r>
          </w:p>
        </w:tc>
        <w:tc>
          <w:tcPr>
            <w:tcW w:w="783" w:type="dxa"/>
          </w:tcPr>
          <w:p w:rsidR="00824AC3" w:rsidRPr="00F96099" w:rsidRDefault="00824AC3" w:rsidP="00320001">
            <w:pPr>
              <w:spacing w:line="360" w:lineRule="auto"/>
              <w:rPr>
                <w:rFonts w:ascii="Times New Roman" w:hAnsi="Times New Roman" w:cs="Times New Roman"/>
                <w:sz w:val="20"/>
                <w:szCs w:val="20"/>
              </w:rPr>
            </w:pPr>
            <w:r w:rsidRPr="00F96099">
              <w:rPr>
                <w:rFonts w:ascii="Times New Roman" w:hAnsi="Times New Roman" w:cs="Times New Roman"/>
                <w:sz w:val="20"/>
                <w:szCs w:val="20"/>
              </w:rPr>
              <w:t>9TH</w:t>
            </w:r>
          </w:p>
        </w:tc>
      </w:tr>
      <w:tr w:rsidR="00824AC3" w:rsidRPr="00F96099" w:rsidTr="00AF58B9">
        <w:tc>
          <w:tcPr>
            <w:tcW w:w="709" w:type="dxa"/>
          </w:tcPr>
          <w:p w:rsidR="00824AC3" w:rsidRPr="00F96099" w:rsidRDefault="00824AC3" w:rsidP="00320001">
            <w:pPr>
              <w:pStyle w:val="ListParagraph"/>
              <w:numPr>
                <w:ilvl w:val="0"/>
                <w:numId w:val="3"/>
              </w:numPr>
              <w:spacing w:line="360" w:lineRule="auto"/>
              <w:rPr>
                <w:rFonts w:ascii="Times New Roman" w:hAnsi="Times New Roman" w:cs="Times New Roman"/>
                <w:sz w:val="20"/>
                <w:szCs w:val="20"/>
              </w:rPr>
            </w:pPr>
          </w:p>
        </w:tc>
        <w:tc>
          <w:tcPr>
            <w:tcW w:w="1713" w:type="dxa"/>
          </w:tcPr>
          <w:p w:rsidR="00824AC3" w:rsidRPr="00F96099" w:rsidRDefault="00824AC3" w:rsidP="00320001">
            <w:pPr>
              <w:spacing w:line="360" w:lineRule="auto"/>
              <w:rPr>
                <w:rFonts w:ascii="Times New Roman" w:hAnsi="Times New Roman" w:cs="Times New Roman"/>
                <w:sz w:val="20"/>
                <w:szCs w:val="20"/>
              </w:rPr>
            </w:pPr>
            <w:r w:rsidRPr="00F96099">
              <w:rPr>
                <w:rFonts w:ascii="Times New Roman" w:hAnsi="Times New Roman" w:cs="Times New Roman"/>
                <w:sz w:val="20"/>
                <w:szCs w:val="20"/>
              </w:rPr>
              <w:t>LOAN MODIFICATION</w:t>
            </w:r>
          </w:p>
        </w:tc>
        <w:tc>
          <w:tcPr>
            <w:tcW w:w="905" w:type="dxa"/>
          </w:tcPr>
          <w:p w:rsidR="00824AC3" w:rsidRPr="00F96099" w:rsidRDefault="00824AC3" w:rsidP="00320001">
            <w:pPr>
              <w:spacing w:line="360" w:lineRule="auto"/>
              <w:rPr>
                <w:rFonts w:ascii="Times New Roman" w:hAnsi="Times New Roman" w:cs="Times New Roman"/>
                <w:sz w:val="20"/>
                <w:szCs w:val="20"/>
              </w:rPr>
            </w:pPr>
            <w:r w:rsidRPr="00F96099">
              <w:rPr>
                <w:rFonts w:ascii="Times New Roman" w:hAnsi="Times New Roman" w:cs="Times New Roman"/>
                <w:sz w:val="20"/>
                <w:szCs w:val="20"/>
              </w:rPr>
              <w:t>10</w:t>
            </w:r>
          </w:p>
        </w:tc>
        <w:tc>
          <w:tcPr>
            <w:tcW w:w="705" w:type="dxa"/>
          </w:tcPr>
          <w:p w:rsidR="00824AC3" w:rsidRPr="00F96099" w:rsidRDefault="00824AC3" w:rsidP="00320001">
            <w:pPr>
              <w:spacing w:line="360" w:lineRule="auto"/>
              <w:rPr>
                <w:rFonts w:ascii="Times New Roman" w:hAnsi="Times New Roman" w:cs="Times New Roman"/>
                <w:sz w:val="20"/>
                <w:szCs w:val="20"/>
              </w:rPr>
            </w:pPr>
            <w:r w:rsidRPr="00F96099">
              <w:rPr>
                <w:rFonts w:ascii="Times New Roman" w:hAnsi="Times New Roman" w:cs="Times New Roman"/>
                <w:sz w:val="20"/>
                <w:szCs w:val="20"/>
              </w:rPr>
              <w:t>10</w:t>
            </w:r>
          </w:p>
        </w:tc>
        <w:tc>
          <w:tcPr>
            <w:tcW w:w="1061" w:type="dxa"/>
          </w:tcPr>
          <w:p w:rsidR="00824AC3" w:rsidRPr="00F96099" w:rsidRDefault="00824AC3" w:rsidP="00320001">
            <w:pPr>
              <w:spacing w:line="360" w:lineRule="auto"/>
              <w:rPr>
                <w:rFonts w:ascii="Times New Roman" w:hAnsi="Times New Roman" w:cs="Times New Roman"/>
                <w:sz w:val="20"/>
                <w:szCs w:val="20"/>
              </w:rPr>
            </w:pPr>
            <w:r w:rsidRPr="00F96099">
              <w:rPr>
                <w:rFonts w:ascii="Times New Roman" w:hAnsi="Times New Roman" w:cs="Times New Roman"/>
                <w:sz w:val="20"/>
                <w:szCs w:val="20"/>
              </w:rPr>
              <w:t>2</w:t>
            </w:r>
          </w:p>
        </w:tc>
        <w:tc>
          <w:tcPr>
            <w:tcW w:w="927" w:type="dxa"/>
          </w:tcPr>
          <w:p w:rsidR="00824AC3" w:rsidRPr="00F96099" w:rsidRDefault="00824AC3" w:rsidP="00320001">
            <w:pPr>
              <w:spacing w:line="360" w:lineRule="auto"/>
              <w:rPr>
                <w:rFonts w:ascii="Times New Roman" w:hAnsi="Times New Roman" w:cs="Times New Roman"/>
                <w:sz w:val="20"/>
                <w:szCs w:val="20"/>
              </w:rPr>
            </w:pPr>
            <w:r w:rsidRPr="00F96099">
              <w:rPr>
                <w:rFonts w:ascii="Times New Roman" w:hAnsi="Times New Roman" w:cs="Times New Roman"/>
                <w:sz w:val="20"/>
                <w:szCs w:val="20"/>
              </w:rPr>
              <w:t>2</w:t>
            </w:r>
          </w:p>
        </w:tc>
        <w:tc>
          <w:tcPr>
            <w:tcW w:w="522" w:type="dxa"/>
          </w:tcPr>
          <w:p w:rsidR="00824AC3" w:rsidRPr="00F96099" w:rsidRDefault="00824AC3" w:rsidP="00320001">
            <w:pPr>
              <w:spacing w:line="360" w:lineRule="auto"/>
              <w:rPr>
                <w:rFonts w:ascii="Times New Roman" w:hAnsi="Times New Roman" w:cs="Times New Roman"/>
                <w:sz w:val="20"/>
                <w:szCs w:val="20"/>
              </w:rPr>
            </w:pPr>
            <w:r w:rsidRPr="00F96099">
              <w:rPr>
                <w:rFonts w:ascii="Times New Roman" w:hAnsi="Times New Roman" w:cs="Times New Roman"/>
                <w:sz w:val="20"/>
                <w:szCs w:val="20"/>
              </w:rPr>
              <w:t>1</w:t>
            </w:r>
          </w:p>
        </w:tc>
        <w:tc>
          <w:tcPr>
            <w:tcW w:w="872" w:type="dxa"/>
          </w:tcPr>
          <w:p w:rsidR="00824AC3" w:rsidRPr="00F96099" w:rsidRDefault="00824AC3" w:rsidP="00320001">
            <w:pPr>
              <w:spacing w:line="360" w:lineRule="auto"/>
              <w:rPr>
                <w:rFonts w:ascii="Times New Roman" w:hAnsi="Times New Roman" w:cs="Times New Roman"/>
                <w:sz w:val="20"/>
                <w:szCs w:val="20"/>
              </w:rPr>
            </w:pPr>
            <w:r w:rsidRPr="00F96099">
              <w:rPr>
                <w:rFonts w:ascii="Times New Roman" w:hAnsi="Times New Roman" w:cs="Times New Roman"/>
                <w:sz w:val="20"/>
                <w:szCs w:val="20"/>
              </w:rPr>
              <w:t>25</w:t>
            </w:r>
          </w:p>
        </w:tc>
        <w:tc>
          <w:tcPr>
            <w:tcW w:w="1272" w:type="dxa"/>
          </w:tcPr>
          <w:p w:rsidR="00824AC3" w:rsidRPr="00F96099" w:rsidRDefault="00824AC3" w:rsidP="00320001">
            <w:pPr>
              <w:spacing w:line="360" w:lineRule="auto"/>
              <w:rPr>
                <w:rFonts w:ascii="Times New Roman" w:hAnsi="Times New Roman" w:cs="Times New Roman"/>
                <w:sz w:val="20"/>
                <w:szCs w:val="20"/>
              </w:rPr>
            </w:pPr>
            <w:r w:rsidRPr="00F96099">
              <w:rPr>
                <w:rFonts w:ascii="Times New Roman" w:hAnsi="Times New Roman" w:cs="Times New Roman"/>
                <w:sz w:val="20"/>
                <w:szCs w:val="20"/>
              </w:rPr>
              <w:t>55</w:t>
            </w:r>
          </w:p>
        </w:tc>
        <w:tc>
          <w:tcPr>
            <w:tcW w:w="566" w:type="dxa"/>
          </w:tcPr>
          <w:p w:rsidR="00824AC3" w:rsidRPr="00F96099" w:rsidRDefault="00824AC3" w:rsidP="00320001">
            <w:pPr>
              <w:spacing w:line="360" w:lineRule="auto"/>
              <w:rPr>
                <w:rFonts w:ascii="Times New Roman" w:hAnsi="Times New Roman" w:cs="Times New Roman"/>
                <w:sz w:val="20"/>
                <w:szCs w:val="20"/>
              </w:rPr>
            </w:pPr>
            <w:r w:rsidRPr="00F96099">
              <w:rPr>
                <w:rFonts w:ascii="Times New Roman" w:hAnsi="Times New Roman" w:cs="Times New Roman"/>
                <w:sz w:val="20"/>
                <w:szCs w:val="20"/>
              </w:rPr>
              <w:t>0.63</w:t>
            </w:r>
          </w:p>
        </w:tc>
        <w:tc>
          <w:tcPr>
            <w:tcW w:w="783" w:type="dxa"/>
          </w:tcPr>
          <w:p w:rsidR="00824AC3" w:rsidRPr="00F96099" w:rsidRDefault="00824AC3" w:rsidP="00320001">
            <w:pPr>
              <w:spacing w:line="360" w:lineRule="auto"/>
              <w:rPr>
                <w:rFonts w:ascii="Times New Roman" w:hAnsi="Times New Roman" w:cs="Times New Roman"/>
                <w:sz w:val="20"/>
                <w:szCs w:val="20"/>
              </w:rPr>
            </w:pPr>
            <w:r w:rsidRPr="00F96099">
              <w:rPr>
                <w:rFonts w:ascii="Times New Roman" w:hAnsi="Times New Roman" w:cs="Times New Roman"/>
                <w:sz w:val="20"/>
                <w:szCs w:val="20"/>
              </w:rPr>
              <w:t>7TH</w:t>
            </w:r>
          </w:p>
        </w:tc>
      </w:tr>
      <w:tr w:rsidR="00824AC3" w:rsidRPr="00F96099" w:rsidTr="00AF58B9">
        <w:tc>
          <w:tcPr>
            <w:tcW w:w="709" w:type="dxa"/>
          </w:tcPr>
          <w:p w:rsidR="00824AC3" w:rsidRPr="00F96099" w:rsidRDefault="00824AC3" w:rsidP="00320001">
            <w:pPr>
              <w:pStyle w:val="ListParagraph"/>
              <w:numPr>
                <w:ilvl w:val="0"/>
                <w:numId w:val="3"/>
              </w:numPr>
              <w:spacing w:line="360" w:lineRule="auto"/>
              <w:rPr>
                <w:rFonts w:ascii="Times New Roman" w:hAnsi="Times New Roman" w:cs="Times New Roman"/>
                <w:sz w:val="20"/>
                <w:szCs w:val="20"/>
              </w:rPr>
            </w:pPr>
          </w:p>
        </w:tc>
        <w:tc>
          <w:tcPr>
            <w:tcW w:w="1713" w:type="dxa"/>
          </w:tcPr>
          <w:p w:rsidR="00824AC3" w:rsidRPr="00F96099" w:rsidRDefault="00824AC3" w:rsidP="00320001">
            <w:pPr>
              <w:spacing w:line="360" w:lineRule="auto"/>
              <w:rPr>
                <w:rFonts w:ascii="Times New Roman" w:hAnsi="Times New Roman" w:cs="Times New Roman"/>
                <w:sz w:val="20"/>
                <w:szCs w:val="20"/>
              </w:rPr>
            </w:pPr>
            <w:r w:rsidRPr="00F96099">
              <w:rPr>
                <w:rFonts w:ascii="Times New Roman" w:hAnsi="Times New Roman" w:cs="Times New Roman"/>
                <w:sz w:val="20"/>
                <w:szCs w:val="20"/>
              </w:rPr>
              <w:t>MARKET DYNAMICS</w:t>
            </w:r>
          </w:p>
        </w:tc>
        <w:tc>
          <w:tcPr>
            <w:tcW w:w="905" w:type="dxa"/>
          </w:tcPr>
          <w:p w:rsidR="00824AC3" w:rsidRPr="00F96099" w:rsidRDefault="00824AC3" w:rsidP="00320001">
            <w:pPr>
              <w:spacing w:line="360" w:lineRule="auto"/>
              <w:rPr>
                <w:rFonts w:ascii="Times New Roman" w:hAnsi="Times New Roman" w:cs="Times New Roman"/>
                <w:sz w:val="20"/>
                <w:szCs w:val="20"/>
              </w:rPr>
            </w:pPr>
            <w:r w:rsidRPr="00F96099">
              <w:rPr>
                <w:rFonts w:ascii="Times New Roman" w:hAnsi="Times New Roman" w:cs="Times New Roman"/>
                <w:sz w:val="20"/>
                <w:szCs w:val="20"/>
              </w:rPr>
              <w:t>2</w:t>
            </w:r>
          </w:p>
        </w:tc>
        <w:tc>
          <w:tcPr>
            <w:tcW w:w="705" w:type="dxa"/>
          </w:tcPr>
          <w:p w:rsidR="00824AC3" w:rsidRPr="00F96099" w:rsidRDefault="00824AC3" w:rsidP="00320001">
            <w:pPr>
              <w:spacing w:line="360" w:lineRule="auto"/>
              <w:rPr>
                <w:rFonts w:ascii="Times New Roman" w:hAnsi="Times New Roman" w:cs="Times New Roman"/>
                <w:sz w:val="20"/>
                <w:szCs w:val="20"/>
              </w:rPr>
            </w:pPr>
            <w:r w:rsidRPr="00F96099">
              <w:rPr>
                <w:rFonts w:ascii="Times New Roman" w:hAnsi="Times New Roman" w:cs="Times New Roman"/>
                <w:sz w:val="20"/>
                <w:szCs w:val="20"/>
              </w:rPr>
              <w:t>2</w:t>
            </w:r>
          </w:p>
        </w:tc>
        <w:tc>
          <w:tcPr>
            <w:tcW w:w="1061" w:type="dxa"/>
          </w:tcPr>
          <w:p w:rsidR="00824AC3" w:rsidRPr="00F96099" w:rsidRDefault="00824AC3" w:rsidP="00320001">
            <w:pPr>
              <w:spacing w:line="360" w:lineRule="auto"/>
              <w:rPr>
                <w:rFonts w:ascii="Times New Roman" w:hAnsi="Times New Roman" w:cs="Times New Roman"/>
                <w:sz w:val="20"/>
                <w:szCs w:val="20"/>
              </w:rPr>
            </w:pPr>
            <w:r w:rsidRPr="00F96099">
              <w:rPr>
                <w:rFonts w:ascii="Times New Roman" w:hAnsi="Times New Roman" w:cs="Times New Roman"/>
                <w:sz w:val="20"/>
                <w:szCs w:val="20"/>
              </w:rPr>
              <w:t>1</w:t>
            </w:r>
          </w:p>
        </w:tc>
        <w:tc>
          <w:tcPr>
            <w:tcW w:w="927" w:type="dxa"/>
          </w:tcPr>
          <w:p w:rsidR="00824AC3" w:rsidRPr="00F96099" w:rsidRDefault="00824AC3" w:rsidP="00320001">
            <w:pPr>
              <w:spacing w:line="360" w:lineRule="auto"/>
              <w:rPr>
                <w:rFonts w:ascii="Times New Roman" w:hAnsi="Times New Roman" w:cs="Times New Roman"/>
                <w:sz w:val="20"/>
                <w:szCs w:val="20"/>
              </w:rPr>
            </w:pPr>
            <w:r w:rsidRPr="00F96099">
              <w:rPr>
                <w:rFonts w:ascii="Times New Roman" w:hAnsi="Times New Roman" w:cs="Times New Roman"/>
                <w:sz w:val="20"/>
                <w:szCs w:val="20"/>
              </w:rPr>
              <w:t>2</w:t>
            </w:r>
          </w:p>
        </w:tc>
        <w:tc>
          <w:tcPr>
            <w:tcW w:w="522" w:type="dxa"/>
          </w:tcPr>
          <w:p w:rsidR="00824AC3" w:rsidRPr="00F96099" w:rsidRDefault="00824AC3" w:rsidP="00320001">
            <w:pPr>
              <w:spacing w:line="360" w:lineRule="auto"/>
              <w:rPr>
                <w:rFonts w:ascii="Times New Roman" w:hAnsi="Times New Roman" w:cs="Times New Roman"/>
                <w:sz w:val="20"/>
                <w:szCs w:val="20"/>
              </w:rPr>
            </w:pPr>
            <w:r w:rsidRPr="00F96099">
              <w:rPr>
                <w:rFonts w:ascii="Times New Roman" w:hAnsi="Times New Roman" w:cs="Times New Roman"/>
                <w:sz w:val="20"/>
                <w:szCs w:val="20"/>
              </w:rPr>
              <w:t>0</w:t>
            </w:r>
          </w:p>
        </w:tc>
        <w:tc>
          <w:tcPr>
            <w:tcW w:w="872" w:type="dxa"/>
          </w:tcPr>
          <w:p w:rsidR="00824AC3" w:rsidRPr="00F96099" w:rsidRDefault="00824AC3" w:rsidP="00320001">
            <w:pPr>
              <w:spacing w:line="360" w:lineRule="auto"/>
              <w:rPr>
                <w:rFonts w:ascii="Times New Roman" w:hAnsi="Times New Roman" w:cs="Times New Roman"/>
                <w:sz w:val="20"/>
                <w:szCs w:val="20"/>
              </w:rPr>
            </w:pPr>
            <w:r w:rsidRPr="00F96099">
              <w:rPr>
                <w:rFonts w:ascii="Times New Roman" w:hAnsi="Times New Roman" w:cs="Times New Roman"/>
                <w:sz w:val="20"/>
                <w:szCs w:val="20"/>
              </w:rPr>
              <w:t>25</w:t>
            </w:r>
          </w:p>
        </w:tc>
        <w:tc>
          <w:tcPr>
            <w:tcW w:w="1272" w:type="dxa"/>
          </w:tcPr>
          <w:p w:rsidR="00824AC3" w:rsidRPr="00F96099" w:rsidRDefault="00824AC3" w:rsidP="00320001">
            <w:pPr>
              <w:spacing w:line="360" w:lineRule="auto"/>
              <w:rPr>
                <w:rFonts w:ascii="Times New Roman" w:hAnsi="Times New Roman" w:cs="Times New Roman"/>
                <w:sz w:val="20"/>
                <w:szCs w:val="20"/>
              </w:rPr>
            </w:pPr>
            <w:r w:rsidRPr="00F96099">
              <w:rPr>
                <w:rFonts w:ascii="Times New Roman" w:hAnsi="Times New Roman" w:cs="Times New Roman"/>
                <w:sz w:val="20"/>
                <w:szCs w:val="20"/>
              </w:rPr>
              <w:t>116</w:t>
            </w:r>
          </w:p>
        </w:tc>
        <w:tc>
          <w:tcPr>
            <w:tcW w:w="566" w:type="dxa"/>
          </w:tcPr>
          <w:p w:rsidR="00824AC3" w:rsidRPr="00F96099" w:rsidRDefault="00824AC3" w:rsidP="00320001">
            <w:pPr>
              <w:spacing w:line="360" w:lineRule="auto"/>
              <w:rPr>
                <w:rFonts w:ascii="Times New Roman" w:hAnsi="Times New Roman" w:cs="Times New Roman"/>
                <w:sz w:val="20"/>
                <w:szCs w:val="20"/>
              </w:rPr>
            </w:pPr>
            <w:r w:rsidRPr="00F96099">
              <w:rPr>
                <w:rFonts w:ascii="Times New Roman" w:hAnsi="Times New Roman" w:cs="Times New Roman"/>
                <w:sz w:val="20"/>
                <w:szCs w:val="20"/>
              </w:rPr>
              <w:t>0.93</w:t>
            </w:r>
          </w:p>
        </w:tc>
        <w:tc>
          <w:tcPr>
            <w:tcW w:w="783" w:type="dxa"/>
          </w:tcPr>
          <w:p w:rsidR="00824AC3" w:rsidRPr="00F96099" w:rsidRDefault="00824AC3" w:rsidP="00320001">
            <w:pPr>
              <w:spacing w:line="360" w:lineRule="auto"/>
              <w:rPr>
                <w:rFonts w:ascii="Times New Roman" w:hAnsi="Times New Roman" w:cs="Times New Roman"/>
                <w:sz w:val="20"/>
                <w:szCs w:val="20"/>
              </w:rPr>
            </w:pPr>
            <w:r w:rsidRPr="00F96099">
              <w:rPr>
                <w:rFonts w:ascii="Times New Roman" w:hAnsi="Times New Roman" w:cs="Times New Roman"/>
                <w:sz w:val="20"/>
                <w:szCs w:val="20"/>
              </w:rPr>
              <w:t>1ST</w:t>
            </w:r>
          </w:p>
        </w:tc>
      </w:tr>
      <w:tr w:rsidR="00824AC3" w:rsidRPr="00F96099" w:rsidTr="00AF58B9">
        <w:tc>
          <w:tcPr>
            <w:tcW w:w="709" w:type="dxa"/>
          </w:tcPr>
          <w:p w:rsidR="00824AC3" w:rsidRPr="00F96099" w:rsidRDefault="00824AC3" w:rsidP="00320001">
            <w:pPr>
              <w:pStyle w:val="ListParagraph"/>
              <w:numPr>
                <w:ilvl w:val="0"/>
                <w:numId w:val="3"/>
              </w:numPr>
              <w:spacing w:line="360" w:lineRule="auto"/>
              <w:rPr>
                <w:rFonts w:ascii="Times New Roman" w:hAnsi="Times New Roman" w:cs="Times New Roman"/>
                <w:sz w:val="20"/>
                <w:szCs w:val="20"/>
              </w:rPr>
            </w:pPr>
          </w:p>
        </w:tc>
        <w:tc>
          <w:tcPr>
            <w:tcW w:w="1713" w:type="dxa"/>
          </w:tcPr>
          <w:p w:rsidR="00824AC3" w:rsidRPr="00F96099" w:rsidRDefault="00824AC3" w:rsidP="00320001">
            <w:pPr>
              <w:spacing w:line="360" w:lineRule="auto"/>
              <w:rPr>
                <w:rFonts w:ascii="Times New Roman" w:hAnsi="Times New Roman" w:cs="Times New Roman"/>
                <w:sz w:val="20"/>
                <w:szCs w:val="20"/>
              </w:rPr>
            </w:pPr>
            <w:r w:rsidRPr="00F96099">
              <w:rPr>
                <w:rFonts w:ascii="Times New Roman" w:hAnsi="Times New Roman" w:cs="Times New Roman"/>
                <w:sz w:val="20"/>
                <w:szCs w:val="20"/>
              </w:rPr>
              <w:t xml:space="preserve">SHIFT IN LOCATION </w:t>
            </w:r>
            <w:r w:rsidRPr="00F96099">
              <w:rPr>
                <w:rFonts w:ascii="Times New Roman" w:hAnsi="Times New Roman" w:cs="Times New Roman"/>
                <w:sz w:val="20"/>
                <w:szCs w:val="20"/>
              </w:rPr>
              <w:lastRenderedPageBreak/>
              <w:t>PREFERENCE</w:t>
            </w:r>
          </w:p>
        </w:tc>
        <w:tc>
          <w:tcPr>
            <w:tcW w:w="905" w:type="dxa"/>
          </w:tcPr>
          <w:p w:rsidR="00824AC3" w:rsidRPr="00F96099" w:rsidRDefault="00824AC3" w:rsidP="00320001">
            <w:pPr>
              <w:spacing w:line="360" w:lineRule="auto"/>
              <w:rPr>
                <w:rFonts w:ascii="Times New Roman" w:hAnsi="Times New Roman" w:cs="Times New Roman"/>
                <w:sz w:val="20"/>
                <w:szCs w:val="20"/>
              </w:rPr>
            </w:pPr>
            <w:r w:rsidRPr="00F96099">
              <w:rPr>
                <w:rFonts w:ascii="Times New Roman" w:hAnsi="Times New Roman" w:cs="Times New Roman"/>
                <w:sz w:val="20"/>
                <w:szCs w:val="20"/>
              </w:rPr>
              <w:lastRenderedPageBreak/>
              <w:t>5</w:t>
            </w:r>
          </w:p>
        </w:tc>
        <w:tc>
          <w:tcPr>
            <w:tcW w:w="705" w:type="dxa"/>
          </w:tcPr>
          <w:p w:rsidR="00824AC3" w:rsidRPr="00F96099" w:rsidRDefault="00824AC3" w:rsidP="00320001">
            <w:pPr>
              <w:spacing w:line="360" w:lineRule="auto"/>
              <w:rPr>
                <w:rFonts w:ascii="Times New Roman" w:hAnsi="Times New Roman" w:cs="Times New Roman"/>
                <w:sz w:val="20"/>
                <w:szCs w:val="20"/>
              </w:rPr>
            </w:pPr>
            <w:r w:rsidRPr="00F96099">
              <w:rPr>
                <w:rFonts w:ascii="Times New Roman" w:hAnsi="Times New Roman" w:cs="Times New Roman"/>
                <w:sz w:val="20"/>
                <w:szCs w:val="20"/>
              </w:rPr>
              <w:t>10</w:t>
            </w:r>
          </w:p>
        </w:tc>
        <w:tc>
          <w:tcPr>
            <w:tcW w:w="1061" w:type="dxa"/>
          </w:tcPr>
          <w:p w:rsidR="00824AC3" w:rsidRPr="00F96099" w:rsidRDefault="00824AC3" w:rsidP="00320001">
            <w:pPr>
              <w:spacing w:line="360" w:lineRule="auto"/>
              <w:rPr>
                <w:rFonts w:ascii="Times New Roman" w:hAnsi="Times New Roman" w:cs="Times New Roman"/>
                <w:sz w:val="20"/>
                <w:szCs w:val="20"/>
              </w:rPr>
            </w:pPr>
            <w:r w:rsidRPr="00F96099">
              <w:rPr>
                <w:rFonts w:ascii="Times New Roman" w:hAnsi="Times New Roman" w:cs="Times New Roman"/>
                <w:sz w:val="20"/>
                <w:szCs w:val="20"/>
              </w:rPr>
              <w:t>10</w:t>
            </w:r>
          </w:p>
        </w:tc>
        <w:tc>
          <w:tcPr>
            <w:tcW w:w="927" w:type="dxa"/>
          </w:tcPr>
          <w:p w:rsidR="00824AC3" w:rsidRPr="00F96099" w:rsidRDefault="00824AC3" w:rsidP="00320001">
            <w:pPr>
              <w:spacing w:line="360" w:lineRule="auto"/>
              <w:rPr>
                <w:rFonts w:ascii="Times New Roman" w:hAnsi="Times New Roman" w:cs="Times New Roman"/>
                <w:sz w:val="20"/>
                <w:szCs w:val="20"/>
              </w:rPr>
            </w:pPr>
            <w:r w:rsidRPr="00F96099">
              <w:rPr>
                <w:rFonts w:ascii="Times New Roman" w:hAnsi="Times New Roman" w:cs="Times New Roman"/>
                <w:sz w:val="20"/>
                <w:szCs w:val="20"/>
              </w:rPr>
              <w:t>3</w:t>
            </w:r>
          </w:p>
        </w:tc>
        <w:tc>
          <w:tcPr>
            <w:tcW w:w="522" w:type="dxa"/>
          </w:tcPr>
          <w:p w:rsidR="00824AC3" w:rsidRPr="00F96099" w:rsidRDefault="00824AC3" w:rsidP="00320001">
            <w:pPr>
              <w:spacing w:line="360" w:lineRule="auto"/>
              <w:rPr>
                <w:rFonts w:ascii="Times New Roman" w:hAnsi="Times New Roman" w:cs="Times New Roman"/>
                <w:sz w:val="20"/>
                <w:szCs w:val="20"/>
              </w:rPr>
            </w:pPr>
            <w:r w:rsidRPr="00F96099">
              <w:rPr>
                <w:rFonts w:ascii="Times New Roman" w:hAnsi="Times New Roman" w:cs="Times New Roman"/>
                <w:sz w:val="20"/>
                <w:szCs w:val="20"/>
              </w:rPr>
              <w:t>2</w:t>
            </w:r>
          </w:p>
        </w:tc>
        <w:tc>
          <w:tcPr>
            <w:tcW w:w="872" w:type="dxa"/>
          </w:tcPr>
          <w:p w:rsidR="00824AC3" w:rsidRPr="00F96099" w:rsidRDefault="00824AC3" w:rsidP="00320001">
            <w:pPr>
              <w:spacing w:line="360" w:lineRule="auto"/>
              <w:rPr>
                <w:rFonts w:ascii="Times New Roman" w:hAnsi="Times New Roman" w:cs="Times New Roman"/>
                <w:sz w:val="20"/>
                <w:szCs w:val="20"/>
              </w:rPr>
            </w:pPr>
            <w:r w:rsidRPr="00F96099">
              <w:rPr>
                <w:rFonts w:ascii="Times New Roman" w:hAnsi="Times New Roman" w:cs="Times New Roman"/>
                <w:sz w:val="20"/>
                <w:szCs w:val="20"/>
              </w:rPr>
              <w:t>25</w:t>
            </w:r>
          </w:p>
        </w:tc>
        <w:tc>
          <w:tcPr>
            <w:tcW w:w="1272" w:type="dxa"/>
          </w:tcPr>
          <w:p w:rsidR="00824AC3" w:rsidRPr="00F96099" w:rsidRDefault="00824AC3" w:rsidP="00320001">
            <w:pPr>
              <w:spacing w:line="360" w:lineRule="auto"/>
              <w:rPr>
                <w:rFonts w:ascii="Times New Roman" w:hAnsi="Times New Roman" w:cs="Times New Roman"/>
                <w:sz w:val="20"/>
                <w:szCs w:val="20"/>
              </w:rPr>
            </w:pPr>
            <w:r w:rsidRPr="00F96099">
              <w:rPr>
                <w:rFonts w:ascii="Times New Roman" w:hAnsi="Times New Roman" w:cs="Times New Roman"/>
                <w:sz w:val="20"/>
                <w:szCs w:val="20"/>
              </w:rPr>
              <w:t>83</w:t>
            </w:r>
          </w:p>
        </w:tc>
        <w:tc>
          <w:tcPr>
            <w:tcW w:w="566" w:type="dxa"/>
          </w:tcPr>
          <w:p w:rsidR="00824AC3" w:rsidRPr="00F96099" w:rsidRDefault="00824AC3" w:rsidP="00320001">
            <w:pPr>
              <w:spacing w:line="360" w:lineRule="auto"/>
              <w:rPr>
                <w:rFonts w:ascii="Times New Roman" w:hAnsi="Times New Roman" w:cs="Times New Roman"/>
                <w:sz w:val="20"/>
                <w:szCs w:val="20"/>
              </w:rPr>
            </w:pPr>
            <w:r w:rsidRPr="00F96099">
              <w:rPr>
                <w:rFonts w:ascii="Times New Roman" w:hAnsi="Times New Roman" w:cs="Times New Roman"/>
                <w:sz w:val="20"/>
                <w:szCs w:val="20"/>
              </w:rPr>
              <w:t>0.67</w:t>
            </w:r>
          </w:p>
        </w:tc>
        <w:tc>
          <w:tcPr>
            <w:tcW w:w="783" w:type="dxa"/>
          </w:tcPr>
          <w:p w:rsidR="00824AC3" w:rsidRPr="00F96099" w:rsidRDefault="00824AC3" w:rsidP="00320001">
            <w:pPr>
              <w:spacing w:line="360" w:lineRule="auto"/>
              <w:rPr>
                <w:rFonts w:ascii="Times New Roman" w:hAnsi="Times New Roman" w:cs="Times New Roman"/>
                <w:sz w:val="20"/>
                <w:szCs w:val="20"/>
              </w:rPr>
            </w:pPr>
            <w:r w:rsidRPr="00F96099">
              <w:rPr>
                <w:rFonts w:ascii="Times New Roman" w:hAnsi="Times New Roman" w:cs="Times New Roman"/>
                <w:sz w:val="20"/>
                <w:szCs w:val="20"/>
              </w:rPr>
              <w:t>4TH</w:t>
            </w:r>
          </w:p>
        </w:tc>
      </w:tr>
      <w:tr w:rsidR="00824AC3" w:rsidRPr="00F96099" w:rsidTr="00AF58B9">
        <w:tc>
          <w:tcPr>
            <w:tcW w:w="709" w:type="dxa"/>
          </w:tcPr>
          <w:p w:rsidR="00824AC3" w:rsidRPr="00F96099" w:rsidRDefault="00824AC3" w:rsidP="00320001">
            <w:pPr>
              <w:pStyle w:val="ListParagraph"/>
              <w:numPr>
                <w:ilvl w:val="0"/>
                <w:numId w:val="3"/>
              </w:numPr>
              <w:spacing w:line="360" w:lineRule="auto"/>
              <w:rPr>
                <w:rFonts w:ascii="Times New Roman" w:hAnsi="Times New Roman" w:cs="Times New Roman"/>
                <w:sz w:val="20"/>
                <w:szCs w:val="20"/>
              </w:rPr>
            </w:pPr>
          </w:p>
        </w:tc>
        <w:tc>
          <w:tcPr>
            <w:tcW w:w="1713" w:type="dxa"/>
          </w:tcPr>
          <w:p w:rsidR="00824AC3" w:rsidRPr="00F96099" w:rsidRDefault="00824AC3" w:rsidP="00320001">
            <w:pPr>
              <w:spacing w:line="360" w:lineRule="auto"/>
              <w:rPr>
                <w:rFonts w:ascii="Times New Roman" w:hAnsi="Times New Roman" w:cs="Times New Roman"/>
                <w:sz w:val="20"/>
                <w:szCs w:val="20"/>
              </w:rPr>
            </w:pPr>
            <w:r w:rsidRPr="00F96099">
              <w:rPr>
                <w:rFonts w:ascii="Times New Roman" w:hAnsi="Times New Roman" w:cs="Times New Roman"/>
                <w:sz w:val="20"/>
                <w:szCs w:val="20"/>
              </w:rPr>
              <w:t>LONG TERM PLANNING CHALLENGES</w:t>
            </w:r>
          </w:p>
        </w:tc>
        <w:tc>
          <w:tcPr>
            <w:tcW w:w="905" w:type="dxa"/>
          </w:tcPr>
          <w:p w:rsidR="00824AC3" w:rsidRPr="00F96099" w:rsidRDefault="00824AC3" w:rsidP="00320001">
            <w:pPr>
              <w:spacing w:line="360" w:lineRule="auto"/>
              <w:rPr>
                <w:rFonts w:ascii="Times New Roman" w:hAnsi="Times New Roman" w:cs="Times New Roman"/>
                <w:sz w:val="20"/>
                <w:szCs w:val="20"/>
              </w:rPr>
            </w:pPr>
            <w:r w:rsidRPr="00F96099">
              <w:rPr>
                <w:rFonts w:ascii="Times New Roman" w:hAnsi="Times New Roman" w:cs="Times New Roman"/>
                <w:sz w:val="20"/>
                <w:szCs w:val="20"/>
              </w:rPr>
              <w:t>15</w:t>
            </w:r>
          </w:p>
        </w:tc>
        <w:tc>
          <w:tcPr>
            <w:tcW w:w="705" w:type="dxa"/>
          </w:tcPr>
          <w:p w:rsidR="00824AC3" w:rsidRPr="00F96099" w:rsidRDefault="00824AC3" w:rsidP="00320001">
            <w:pPr>
              <w:spacing w:line="360" w:lineRule="auto"/>
              <w:rPr>
                <w:rFonts w:ascii="Times New Roman" w:hAnsi="Times New Roman" w:cs="Times New Roman"/>
                <w:sz w:val="20"/>
                <w:szCs w:val="20"/>
              </w:rPr>
            </w:pPr>
            <w:r w:rsidRPr="00F96099">
              <w:rPr>
                <w:rFonts w:ascii="Times New Roman" w:hAnsi="Times New Roman" w:cs="Times New Roman"/>
                <w:sz w:val="20"/>
                <w:szCs w:val="20"/>
              </w:rPr>
              <w:t>5</w:t>
            </w:r>
          </w:p>
        </w:tc>
        <w:tc>
          <w:tcPr>
            <w:tcW w:w="1061" w:type="dxa"/>
          </w:tcPr>
          <w:p w:rsidR="00824AC3" w:rsidRPr="00F96099" w:rsidRDefault="00824AC3" w:rsidP="00320001">
            <w:pPr>
              <w:spacing w:line="360" w:lineRule="auto"/>
              <w:rPr>
                <w:rFonts w:ascii="Times New Roman" w:hAnsi="Times New Roman" w:cs="Times New Roman"/>
                <w:sz w:val="20"/>
                <w:szCs w:val="20"/>
              </w:rPr>
            </w:pPr>
            <w:r w:rsidRPr="00F96099">
              <w:rPr>
                <w:rFonts w:ascii="Times New Roman" w:hAnsi="Times New Roman" w:cs="Times New Roman"/>
                <w:sz w:val="20"/>
                <w:szCs w:val="20"/>
              </w:rPr>
              <w:t>3</w:t>
            </w:r>
          </w:p>
        </w:tc>
        <w:tc>
          <w:tcPr>
            <w:tcW w:w="927" w:type="dxa"/>
          </w:tcPr>
          <w:p w:rsidR="00824AC3" w:rsidRPr="00F96099" w:rsidRDefault="00824AC3" w:rsidP="00320001">
            <w:pPr>
              <w:spacing w:line="360" w:lineRule="auto"/>
              <w:rPr>
                <w:rFonts w:ascii="Times New Roman" w:hAnsi="Times New Roman" w:cs="Times New Roman"/>
                <w:sz w:val="20"/>
                <w:szCs w:val="20"/>
              </w:rPr>
            </w:pPr>
            <w:r w:rsidRPr="00F96099">
              <w:rPr>
                <w:rFonts w:ascii="Times New Roman" w:hAnsi="Times New Roman" w:cs="Times New Roman"/>
                <w:sz w:val="20"/>
                <w:szCs w:val="20"/>
              </w:rPr>
              <w:t>2</w:t>
            </w:r>
          </w:p>
        </w:tc>
        <w:tc>
          <w:tcPr>
            <w:tcW w:w="522" w:type="dxa"/>
          </w:tcPr>
          <w:p w:rsidR="00824AC3" w:rsidRPr="00F96099" w:rsidRDefault="00824AC3" w:rsidP="00320001">
            <w:pPr>
              <w:spacing w:line="360" w:lineRule="auto"/>
              <w:rPr>
                <w:rFonts w:ascii="Times New Roman" w:hAnsi="Times New Roman" w:cs="Times New Roman"/>
                <w:sz w:val="20"/>
                <w:szCs w:val="20"/>
              </w:rPr>
            </w:pPr>
            <w:r w:rsidRPr="00F96099">
              <w:rPr>
                <w:rFonts w:ascii="Times New Roman" w:hAnsi="Times New Roman" w:cs="Times New Roman"/>
                <w:sz w:val="20"/>
                <w:szCs w:val="20"/>
              </w:rPr>
              <w:t>0</w:t>
            </w:r>
          </w:p>
        </w:tc>
        <w:tc>
          <w:tcPr>
            <w:tcW w:w="872" w:type="dxa"/>
          </w:tcPr>
          <w:p w:rsidR="00824AC3" w:rsidRPr="00F96099" w:rsidRDefault="00824AC3" w:rsidP="00320001">
            <w:pPr>
              <w:spacing w:line="360" w:lineRule="auto"/>
              <w:rPr>
                <w:rFonts w:ascii="Times New Roman" w:hAnsi="Times New Roman" w:cs="Times New Roman"/>
                <w:sz w:val="20"/>
                <w:szCs w:val="20"/>
              </w:rPr>
            </w:pPr>
          </w:p>
          <w:p w:rsidR="00824AC3" w:rsidRPr="00F96099" w:rsidRDefault="00824AC3" w:rsidP="00320001">
            <w:pPr>
              <w:spacing w:line="360" w:lineRule="auto"/>
              <w:rPr>
                <w:rFonts w:ascii="Times New Roman" w:hAnsi="Times New Roman" w:cs="Times New Roman"/>
                <w:sz w:val="20"/>
                <w:szCs w:val="20"/>
              </w:rPr>
            </w:pPr>
            <w:r w:rsidRPr="00F96099">
              <w:rPr>
                <w:rFonts w:ascii="Times New Roman" w:hAnsi="Times New Roman" w:cs="Times New Roman"/>
                <w:sz w:val="20"/>
                <w:szCs w:val="20"/>
              </w:rPr>
              <w:t>25</w:t>
            </w:r>
          </w:p>
        </w:tc>
        <w:tc>
          <w:tcPr>
            <w:tcW w:w="1272" w:type="dxa"/>
          </w:tcPr>
          <w:p w:rsidR="00824AC3" w:rsidRPr="00F96099" w:rsidRDefault="00824AC3" w:rsidP="00320001">
            <w:pPr>
              <w:spacing w:line="360" w:lineRule="auto"/>
              <w:rPr>
                <w:rFonts w:ascii="Times New Roman" w:hAnsi="Times New Roman" w:cs="Times New Roman"/>
                <w:sz w:val="20"/>
                <w:szCs w:val="20"/>
              </w:rPr>
            </w:pPr>
            <w:r w:rsidRPr="00F96099">
              <w:rPr>
                <w:rFonts w:ascii="Times New Roman" w:hAnsi="Times New Roman" w:cs="Times New Roman"/>
                <w:sz w:val="20"/>
                <w:szCs w:val="20"/>
              </w:rPr>
              <w:t>109</w:t>
            </w:r>
          </w:p>
        </w:tc>
        <w:tc>
          <w:tcPr>
            <w:tcW w:w="566" w:type="dxa"/>
          </w:tcPr>
          <w:p w:rsidR="00824AC3" w:rsidRPr="00F96099" w:rsidRDefault="00824AC3" w:rsidP="00320001">
            <w:pPr>
              <w:spacing w:line="360" w:lineRule="auto"/>
              <w:rPr>
                <w:rFonts w:ascii="Times New Roman" w:hAnsi="Times New Roman" w:cs="Times New Roman"/>
                <w:sz w:val="20"/>
                <w:szCs w:val="20"/>
              </w:rPr>
            </w:pPr>
            <w:r w:rsidRPr="00F96099">
              <w:rPr>
                <w:rFonts w:ascii="Times New Roman" w:hAnsi="Times New Roman" w:cs="Times New Roman"/>
                <w:sz w:val="20"/>
                <w:szCs w:val="20"/>
              </w:rPr>
              <w:t>0.88</w:t>
            </w:r>
          </w:p>
        </w:tc>
        <w:tc>
          <w:tcPr>
            <w:tcW w:w="783" w:type="dxa"/>
          </w:tcPr>
          <w:p w:rsidR="00824AC3" w:rsidRPr="00F96099" w:rsidRDefault="00824AC3" w:rsidP="00320001">
            <w:pPr>
              <w:spacing w:line="360" w:lineRule="auto"/>
              <w:rPr>
                <w:rFonts w:ascii="Times New Roman" w:hAnsi="Times New Roman" w:cs="Times New Roman"/>
                <w:sz w:val="20"/>
                <w:szCs w:val="20"/>
              </w:rPr>
            </w:pPr>
            <w:r w:rsidRPr="00F96099">
              <w:rPr>
                <w:rFonts w:ascii="Times New Roman" w:hAnsi="Times New Roman" w:cs="Times New Roman"/>
                <w:sz w:val="20"/>
                <w:szCs w:val="20"/>
              </w:rPr>
              <w:t>2ND</w:t>
            </w:r>
          </w:p>
        </w:tc>
      </w:tr>
    </w:tbl>
    <w:p w:rsidR="00824AC3" w:rsidRDefault="00824AC3" w:rsidP="00320001">
      <w:pPr>
        <w:tabs>
          <w:tab w:val="left" w:pos="6750"/>
        </w:tabs>
        <w:spacing w:line="360" w:lineRule="auto"/>
        <w:rPr>
          <w:rFonts w:ascii="Times New Roman" w:hAnsi="Times New Roman" w:cs="Times New Roman"/>
          <w:b/>
          <w:bCs/>
          <w:sz w:val="24"/>
          <w:szCs w:val="24"/>
        </w:rPr>
      </w:pPr>
      <w:r w:rsidRPr="00F96099">
        <w:rPr>
          <w:rFonts w:ascii="Times New Roman" w:hAnsi="Times New Roman" w:cs="Times New Roman"/>
          <w:b/>
          <w:bCs/>
          <w:sz w:val="24"/>
          <w:szCs w:val="24"/>
        </w:rPr>
        <w:t>4.4 INFALTION INDICES</w:t>
      </w:r>
    </w:p>
    <w:p w:rsidR="00824AC3" w:rsidRPr="00F96099" w:rsidRDefault="00824AC3" w:rsidP="00320001">
      <w:pPr>
        <w:spacing w:line="360" w:lineRule="auto"/>
        <w:rPr>
          <w:rFonts w:ascii="Times New Roman" w:hAnsi="Times New Roman" w:cs="Times New Roman"/>
          <w:b/>
          <w:bCs/>
          <w:sz w:val="24"/>
          <w:szCs w:val="24"/>
        </w:rPr>
      </w:pPr>
      <w:r w:rsidRPr="00F96099">
        <w:rPr>
          <w:rFonts w:ascii="Times New Roman" w:hAnsi="Times New Roman" w:cs="Times New Roman"/>
          <w:b/>
          <w:bCs/>
          <w:sz w:val="24"/>
          <w:szCs w:val="24"/>
        </w:rPr>
        <w:t>TABLE 4.4 INFLATION INDICES</w:t>
      </w:r>
    </w:p>
    <w:tbl>
      <w:tblPr>
        <w:tblStyle w:val="TableGrid"/>
        <w:tblW w:w="0" w:type="auto"/>
        <w:tblLook w:val="04A0" w:firstRow="1" w:lastRow="0" w:firstColumn="1" w:lastColumn="0" w:noHBand="0" w:noVBand="1"/>
      </w:tblPr>
      <w:tblGrid>
        <w:gridCol w:w="4621"/>
        <w:gridCol w:w="4621"/>
      </w:tblGrid>
      <w:tr w:rsidR="00824AC3" w:rsidRPr="00F96099" w:rsidTr="00AF58B9">
        <w:tc>
          <w:tcPr>
            <w:tcW w:w="4621" w:type="dxa"/>
          </w:tcPr>
          <w:p w:rsidR="00824AC3" w:rsidRPr="00F96099" w:rsidRDefault="00824AC3" w:rsidP="00320001">
            <w:pPr>
              <w:spacing w:line="360" w:lineRule="auto"/>
              <w:rPr>
                <w:rFonts w:ascii="Times New Roman" w:hAnsi="Times New Roman" w:cs="Times New Roman"/>
                <w:sz w:val="24"/>
                <w:szCs w:val="24"/>
              </w:rPr>
            </w:pPr>
            <w:r w:rsidRPr="00F96099">
              <w:rPr>
                <w:rFonts w:ascii="Times New Roman" w:hAnsi="Times New Roman" w:cs="Times New Roman"/>
                <w:sz w:val="24"/>
                <w:szCs w:val="24"/>
              </w:rPr>
              <w:t>YEAR</w:t>
            </w:r>
          </w:p>
        </w:tc>
        <w:tc>
          <w:tcPr>
            <w:tcW w:w="4621" w:type="dxa"/>
          </w:tcPr>
          <w:p w:rsidR="00824AC3" w:rsidRPr="00F96099" w:rsidRDefault="00824AC3" w:rsidP="00320001">
            <w:pPr>
              <w:spacing w:line="360" w:lineRule="auto"/>
              <w:rPr>
                <w:rFonts w:ascii="Times New Roman" w:hAnsi="Times New Roman" w:cs="Times New Roman"/>
                <w:sz w:val="24"/>
                <w:szCs w:val="24"/>
              </w:rPr>
            </w:pPr>
            <w:r w:rsidRPr="00F96099">
              <w:rPr>
                <w:rFonts w:ascii="Times New Roman" w:hAnsi="Times New Roman" w:cs="Times New Roman"/>
                <w:sz w:val="24"/>
                <w:szCs w:val="24"/>
              </w:rPr>
              <w:t>INFLATION RATE (INDICES)</w:t>
            </w:r>
          </w:p>
        </w:tc>
      </w:tr>
      <w:tr w:rsidR="00CE4E91" w:rsidRPr="00F96099" w:rsidTr="00AF58B9">
        <w:tc>
          <w:tcPr>
            <w:tcW w:w="4621" w:type="dxa"/>
          </w:tcPr>
          <w:p w:rsidR="00CE4E91" w:rsidRDefault="00CE4E91" w:rsidP="00320001">
            <w:pPr>
              <w:pStyle w:val="ListParagraph"/>
              <w:spacing w:line="360" w:lineRule="auto"/>
              <w:ind w:left="0"/>
              <w:rPr>
                <w:rFonts w:ascii="Times New Roman" w:hAnsi="Times New Roman" w:cs="Times New Roman"/>
                <w:sz w:val="24"/>
                <w:szCs w:val="24"/>
              </w:rPr>
            </w:pPr>
            <w:r>
              <w:rPr>
                <w:rFonts w:ascii="Times New Roman" w:hAnsi="Times New Roman" w:cs="Times New Roman"/>
                <w:sz w:val="24"/>
                <w:szCs w:val="24"/>
              </w:rPr>
              <w:t>2017</w:t>
            </w:r>
          </w:p>
        </w:tc>
        <w:tc>
          <w:tcPr>
            <w:tcW w:w="4621" w:type="dxa"/>
          </w:tcPr>
          <w:p w:rsidR="00CE4E91" w:rsidRPr="00F96099" w:rsidRDefault="00CE4E91" w:rsidP="00320001">
            <w:pPr>
              <w:spacing w:line="360" w:lineRule="auto"/>
              <w:rPr>
                <w:rFonts w:ascii="Times New Roman" w:hAnsi="Times New Roman" w:cs="Times New Roman"/>
                <w:sz w:val="24"/>
                <w:szCs w:val="24"/>
              </w:rPr>
            </w:pPr>
            <w:r w:rsidRPr="00F96099">
              <w:rPr>
                <w:rFonts w:ascii="Times New Roman" w:hAnsi="Times New Roman" w:cs="Times New Roman"/>
                <w:sz w:val="24"/>
                <w:szCs w:val="24"/>
              </w:rPr>
              <w:t>12.6</w:t>
            </w:r>
          </w:p>
        </w:tc>
      </w:tr>
      <w:tr w:rsidR="00CE4E91" w:rsidRPr="00F96099" w:rsidTr="00AF58B9">
        <w:tc>
          <w:tcPr>
            <w:tcW w:w="4621" w:type="dxa"/>
          </w:tcPr>
          <w:p w:rsidR="00CE4E91" w:rsidRDefault="00CE4E91" w:rsidP="00320001">
            <w:pPr>
              <w:pStyle w:val="ListParagraph"/>
              <w:spacing w:line="360" w:lineRule="auto"/>
              <w:ind w:left="0"/>
              <w:rPr>
                <w:rFonts w:ascii="Times New Roman" w:hAnsi="Times New Roman" w:cs="Times New Roman"/>
                <w:sz w:val="24"/>
                <w:szCs w:val="24"/>
              </w:rPr>
            </w:pPr>
            <w:r>
              <w:rPr>
                <w:rFonts w:ascii="Times New Roman" w:hAnsi="Times New Roman" w:cs="Times New Roman"/>
                <w:sz w:val="24"/>
                <w:szCs w:val="24"/>
              </w:rPr>
              <w:t>2018</w:t>
            </w:r>
          </w:p>
        </w:tc>
        <w:tc>
          <w:tcPr>
            <w:tcW w:w="4621" w:type="dxa"/>
          </w:tcPr>
          <w:p w:rsidR="00CE4E91" w:rsidRPr="00F96099" w:rsidRDefault="00CE4E91" w:rsidP="00320001">
            <w:pPr>
              <w:spacing w:line="360" w:lineRule="auto"/>
              <w:rPr>
                <w:rFonts w:ascii="Times New Roman" w:hAnsi="Times New Roman" w:cs="Times New Roman"/>
                <w:sz w:val="24"/>
                <w:szCs w:val="24"/>
              </w:rPr>
            </w:pPr>
            <w:r w:rsidRPr="00F96099">
              <w:rPr>
                <w:rFonts w:ascii="Times New Roman" w:hAnsi="Times New Roman" w:cs="Times New Roman"/>
                <w:sz w:val="24"/>
                <w:szCs w:val="24"/>
              </w:rPr>
              <w:t>13.7</w:t>
            </w:r>
          </w:p>
        </w:tc>
      </w:tr>
      <w:tr w:rsidR="00CE4E91" w:rsidRPr="00F96099" w:rsidTr="00AF58B9">
        <w:tc>
          <w:tcPr>
            <w:tcW w:w="4621" w:type="dxa"/>
          </w:tcPr>
          <w:p w:rsidR="00CE4E91" w:rsidRDefault="00CE4E91" w:rsidP="00320001">
            <w:pPr>
              <w:pStyle w:val="ListParagraph"/>
              <w:spacing w:line="360" w:lineRule="auto"/>
              <w:ind w:left="0"/>
              <w:rPr>
                <w:rFonts w:ascii="Times New Roman" w:hAnsi="Times New Roman" w:cs="Times New Roman"/>
                <w:sz w:val="24"/>
                <w:szCs w:val="24"/>
              </w:rPr>
            </w:pPr>
            <w:r>
              <w:rPr>
                <w:rFonts w:ascii="Times New Roman" w:hAnsi="Times New Roman" w:cs="Times New Roman"/>
                <w:sz w:val="24"/>
                <w:szCs w:val="24"/>
              </w:rPr>
              <w:t>2019</w:t>
            </w:r>
          </w:p>
        </w:tc>
        <w:tc>
          <w:tcPr>
            <w:tcW w:w="4621" w:type="dxa"/>
          </w:tcPr>
          <w:p w:rsidR="00CE4E91" w:rsidRPr="00F96099" w:rsidRDefault="00CE4E91" w:rsidP="00320001">
            <w:pPr>
              <w:spacing w:line="360" w:lineRule="auto"/>
              <w:rPr>
                <w:rFonts w:ascii="Times New Roman" w:hAnsi="Times New Roman" w:cs="Times New Roman"/>
                <w:sz w:val="24"/>
                <w:szCs w:val="24"/>
              </w:rPr>
            </w:pPr>
            <w:r w:rsidRPr="00F96099">
              <w:rPr>
                <w:rFonts w:ascii="Times New Roman" w:hAnsi="Times New Roman" w:cs="Times New Roman"/>
                <w:sz w:val="24"/>
                <w:szCs w:val="24"/>
              </w:rPr>
              <w:t>10.8</w:t>
            </w:r>
          </w:p>
        </w:tc>
      </w:tr>
      <w:tr w:rsidR="00CE4E91" w:rsidRPr="00F96099" w:rsidTr="00AF58B9">
        <w:tc>
          <w:tcPr>
            <w:tcW w:w="4621" w:type="dxa"/>
          </w:tcPr>
          <w:p w:rsidR="00CE4E91" w:rsidRDefault="00CE4E91" w:rsidP="00320001">
            <w:pPr>
              <w:pStyle w:val="ListParagraph"/>
              <w:spacing w:line="360" w:lineRule="auto"/>
              <w:ind w:left="0"/>
              <w:rPr>
                <w:rFonts w:ascii="Times New Roman" w:hAnsi="Times New Roman" w:cs="Times New Roman"/>
                <w:sz w:val="24"/>
                <w:szCs w:val="24"/>
              </w:rPr>
            </w:pPr>
            <w:r>
              <w:rPr>
                <w:rFonts w:ascii="Times New Roman" w:hAnsi="Times New Roman" w:cs="Times New Roman"/>
                <w:sz w:val="24"/>
                <w:szCs w:val="24"/>
              </w:rPr>
              <w:t>2020</w:t>
            </w:r>
          </w:p>
        </w:tc>
        <w:tc>
          <w:tcPr>
            <w:tcW w:w="4621" w:type="dxa"/>
          </w:tcPr>
          <w:p w:rsidR="00CE4E91" w:rsidRPr="00F96099" w:rsidRDefault="00CE4E91" w:rsidP="00320001">
            <w:pPr>
              <w:spacing w:line="360" w:lineRule="auto"/>
              <w:rPr>
                <w:rFonts w:ascii="Times New Roman" w:hAnsi="Times New Roman" w:cs="Times New Roman"/>
                <w:sz w:val="24"/>
                <w:szCs w:val="24"/>
              </w:rPr>
            </w:pPr>
            <w:r w:rsidRPr="00F96099">
              <w:rPr>
                <w:rFonts w:ascii="Times New Roman" w:hAnsi="Times New Roman" w:cs="Times New Roman"/>
                <w:sz w:val="24"/>
                <w:szCs w:val="24"/>
              </w:rPr>
              <w:t>12.2</w:t>
            </w:r>
          </w:p>
        </w:tc>
      </w:tr>
      <w:tr w:rsidR="00CE4E91" w:rsidRPr="00F96099" w:rsidTr="00AF58B9">
        <w:tc>
          <w:tcPr>
            <w:tcW w:w="4621" w:type="dxa"/>
          </w:tcPr>
          <w:p w:rsidR="00CE4E91" w:rsidRDefault="00CE4E91" w:rsidP="00320001">
            <w:pPr>
              <w:pStyle w:val="ListParagraph"/>
              <w:spacing w:line="360" w:lineRule="auto"/>
              <w:ind w:left="0"/>
              <w:rPr>
                <w:rFonts w:ascii="Times New Roman" w:hAnsi="Times New Roman" w:cs="Times New Roman"/>
                <w:sz w:val="24"/>
                <w:szCs w:val="24"/>
              </w:rPr>
            </w:pPr>
            <w:r>
              <w:rPr>
                <w:rFonts w:ascii="Times New Roman" w:hAnsi="Times New Roman" w:cs="Times New Roman"/>
                <w:sz w:val="24"/>
                <w:szCs w:val="24"/>
              </w:rPr>
              <w:t>2021</w:t>
            </w:r>
          </w:p>
        </w:tc>
        <w:tc>
          <w:tcPr>
            <w:tcW w:w="4621" w:type="dxa"/>
          </w:tcPr>
          <w:p w:rsidR="00CE4E91" w:rsidRPr="00F96099" w:rsidRDefault="00CE4E91" w:rsidP="00320001">
            <w:pPr>
              <w:spacing w:line="360" w:lineRule="auto"/>
              <w:rPr>
                <w:rFonts w:ascii="Times New Roman" w:hAnsi="Times New Roman" w:cs="Times New Roman"/>
                <w:sz w:val="24"/>
                <w:szCs w:val="24"/>
              </w:rPr>
            </w:pPr>
            <w:r w:rsidRPr="00F96099">
              <w:rPr>
                <w:rFonts w:ascii="Times New Roman" w:hAnsi="Times New Roman" w:cs="Times New Roman"/>
                <w:sz w:val="24"/>
                <w:szCs w:val="24"/>
              </w:rPr>
              <w:t>8.5</w:t>
            </w:r>
          </w:p>
        </w:tc>
      </w:tr>
      <w:tr w:rsidR="00CE4E91" w:rsidRPr="00F96099" w:rsidTr="00AF58B9">
        <w:tc>
          <w:tcPr>
            <w:tcW w:w="4621" w:type="dxa"/>
          </w:tcPr>
          <w:p w:rsidR="00CE4E91" w:rsidRDefault="00CE4E91" w:rsidP="00320001">
            <w:pPr>
              <w:pStyle w:val="ListParagraph"/>
              <w:spacing w:line="360" w:lineRule="auto"/>
              <w:ind w:left="0"/>
              <w:rPr>
                <w:rFonts w:ascii="Times New Roman" w:hAnsi="Times New Roman" w:cs="Times New Roman"/>
                <w:sz w:val="24"/>
                <w:szCs w:val="24"/>
              </w:rPr>
            </w:pPr>
            <w:r>
              <w:rPr>
                <w:rFonts w:ascii="Times New Roman" w:hAnsi="Times New Roman" w:cs="Times New Roman"/>
                <w:sz w:val="24"/>
                <w:szCs w:val="24"/>
              </w:rPr>
              <w:t>2022</w:t>
            </w:r>
          </w:p>
        </w:tc>
        <w:tc>
          <w:tcPr>
            <w:tcW w:w="4621" w:type="dxa"/>
          </w:tcPr>
          <w:p w:rsidR="00CE4E91" w:rsidRPr="00F96099" w:rsidRDefault="00CE4E91" w:rsidP="00320001">
            <w:pPr>
              <w:spacing w:line="360" w:lineRule="auto"/>
              <w:rPr>
                <w:rFonts w:ascii="Times New Roman" w:hAnsi="Times New Roman" w:cs="Times New Roman"/>
                <w:sz w:val="24"/>
                <w:szCs w:val="24"/>
              </w:rPr>
            </w:pPr>
            <w:r w:rsidRPr="00F96099">
              <w:rPr>
                <w:rFonts w:ascii="Times New Roman" w:hAnsi="Times New Roman" w:cs="Times New Roman"/>
                <w:sz w:val="24"/>
                <w:szCs w:val="24"/>
              </w:rPr>
              <w:t>8.0</w:t>
            </w:r>
          </w:p>
        </w:tc>
      </w:tr>
      <w:tr w:rsidR="00CE4E91" w:rsidRPr="00F96099" w:rsidTr="00AF58B9">
        <w:tc>
          <w:tcPr>
            <w:tcW w:w="4621" w:type="dxa"/>
          </w:tcPr>
          <w:p w:rsidR="00CE4E91" w:rsidRDefault="00CE4E91" w:rsidP="00320001">
            <w:pPr>
              <w:pStyle w:val="ListParagraph"/>
              <w:spacing w:line="360" w:lineRule="auto"/>
              <w:ind w:left="0"/>
              <w:rPr>
                <w:rFonts w:ascii="Times New Roman" w:hAnsi="Times New Roman" w:cs="Times New Roman"/>
                <w:sz w:val="24"/>
                <w:szCs w:val="24"/>
              </w:rPr>
            </w:pPr>
            <w:r>
              <w:rPr>
                <w:rFonts w:ascii="Times New Roman" w:hAnsi="Times New Roman" w:cs="Times New Roman"/>
                <w:sz w:val="24"/>
                <w:szCs w:val="24"/>
              </w:rPr>
              <w:t>2023</w:t>
            </w:r>
          </w:p>
        </w:tc>
        <w:tc>
          <w:tcPr>
            <w:tcW w:w="4621" w:type="dxa"/>
          </w:tcPr>
          <w:p w:rsidR="00CE4E91" w:rsidRPr="00F96099" w:rsidRDefault="00CE4E91" w:rsidP="00320001">
            <w:pPr>
              <w:spacing w:line="360" w:lineRule="auto"/>
              <w:rPr>
                <w:rFonts w:ascii="Times New Roman" w:hAnsi="Times New Roman" w:cs="Times New Roman"/>
                <w:sz w:val="24"/>
                <w:szCs w:val="24"/>
              </w:rPr>
            </w:pPr>
            <w:r w:rsidRPr="00F96099">
              <w:rPr>
                <w:rFonts w:ascii="Times New Roman" w:hAnsi="Times New Roman" w:cs="Times New Roman"/>
                <w:sz w:val="24"/>
                <w:szCs w:val="24"/>
              </w:rPr>
              <w:t>9.0</w:t>
            </w:r>
          </w:p>
        </w:tc>
      </w:tr>
      <w:tr w:rsidR="00CE4E91" w:rsidRPr="00F96099" w:rsidTr="00AF58B9">
        <w:tc>
          <w:tcPr>
            <w:tcW w:w="4621" w:type="dxa"/>
          </w:tcPr>
          <w:p w:rsidR="00CE4E91" w:rsidRDefault="00CE4E91" w:rsidP="00320001">
            <w:pPr>
              <w:pStyle w:val="ListParagraph"/>
              <w:spacing w:line="360" w:lineRule="auto"/>
              <w:ind w:left="0"/>
              <w:rPr>
                <w:rFonts w:ascii="Times New Roman" w:hAnsi="Times New Roman" w:cs="Times New Roman"/>
                <w:sz w:val="24"/>
                <w:szCs w:val="24"/>
              </w:rPr>
            </w:pPr>
            <w:r>
              <w:rPr>
                <w:rFonts w:ascii="Times New Roman" w:hAnsi="Times New Roman" w:cs="Times New Roman"/>
                <w:sz w:val="24"/>
                <w:szCs w:val="24"/>
              </w:rPr>
              <w:t>2024</w:t>
            </w:r>
          </w:p>
        </w:tc>
        <w:tc>
          <w:tcPr>
            <w:tcW w:w="4621" w:type="dxa"/>
          </w:tcPr>
          <w:p w:rsidR="00CE4E91" w:rsidRPr="00F96099" w:rsidRDefault="00CE4E91" w:rsidP="00320001">
            <w:pPr>
              <w:spacing w:line="360" w:lineRule="auto"/>
              <w:rPr>
                <w:rFonts w:ascii="Times New Roman" w:hAnsi="Times New Roman" w:cs="Times New Roman"/>
                <w:sz w:val="24"/>
                <w:szCs w:val="24"/>
              </w:rPr>
            </w:pPr>
            <w:r w:rsidRPr="00F96099">
              <w:rPr>
                <w:rFonts w:ascii="Times New Roman" w:hAnsi="Times New Roman" w:cs="Times New Roman"/>
                <w:sz w:val="24"/>
                <w:szCs w:val="24"/>
              </w:rPr>
              <w:t>15.7</w:t>
            </w:r>
          </w:p>
        </w:tc>
      </w:tr>
      <w:tr w:rsidR="00CE4E91" w:rsidRPr="00F96099" w:rsidTr="00AF58B9">
        <w:tc>
          <w:tcPr>
            <w:tcW w:w="4621" w:type="dxa"/>
          </w:tcPr>
          <w:p w:rsidR="00CE4E91" w:rsidRDefault="00CE4E91" w:rsidP="00320001">
            <w:pPr>
              <w:pStyle w:val="ListParagraph"/>
              <w:spacing w:line="360" w:lineRule="auto"/>
              <w:ind w:left="0"/>
              <w:rPr>
                <w:rFonts w:ascii="Times New Roman" w:hAnsi="Times New Roman" w:cs="Times New Roman"/>
                <w:sz w:val="24"/>
                <w:szCs w:val="24"/>
              </w:rPr>
            </w:pPr>
            <w:r>
              <w:rPr>
                <w:rFonts w:ascii="Times New Roman" w:hAnsi="Times New Roman" w:cs="Times New Roman"/>
                <w:sz w:val="24"/>
                <w:szCs w:val="24"/>
              </w:rPr>
              <w:t>2025</w:t>
            </w:r>
          </w:p>
        </w:tc>
        <w:tc>
          <w:tcPr>
            <w:tcW w:w="4621" w:type="dxa"/>
          </w:tcPr>
          <w:p w:rsidR="00CE4E91" w:rsidRPr="00F96099" w:rsidRDefault="00CE4E91" w:rsidP="00320001">
            <w:pPr>
              <w:spacing w:line="360" w:lineRule="auto"/>
              <w:rPr>
                <w:rFonts w:ascii="Times New Roman" w:hAnsi="Times New Roman" w:cs="Times New Roman"/>
                <w:sz w:val="24"/>
                <w:szCs w:val="24"/>
              </w:rPr>
            </w:pPr>
            <w:r w:rsidRPr="00F96099">
              <w:rPr>
                <w:rFonts w:ascii="Times New Roman" w:hAnsi="Times New Roman" w:cs="Times New Roman"/>
                <w:sz w:val="24"/>
                <w:szCs w:val="24"/>
              </w:rPr>
              <w:t>16.5</w:t>
            </w:r>
          </w:p>
        </w:tc>
      </w:tr>
      <w:tr w:rsidR="00CE4E91" w:rsidRPr="00F96099" w:rsidTr="00AF58B9">
        <w:tc>
          <w:tcPr>
            <w:tcW w:w="4621" w:type="dxa"/>
          </w:tcPr>
          <w:p w:rsidR="00CE4E91" w:rsidRDefault="00CE4E91" w:rsidP="00320001">
            <w:pPr>
              <w:pStyle w:val="ListParagraph"/>
              <w:spacing w:line="360" w:lineRule="auto"/>
              <w:ind w:left="0"/>
              <w:rPr>
                <w:rFonts w:ascii="Times New Roman" w:hAnsi="Times New Roman" w:cs="Times New Roman"/>
                <w:sz w:val="24"/>
                <w:szCs w:val="24"/>
              </w:rPr>
            </w:pPr>
            <w:r>
              <w:rPr>
                <w:rFonts w:ascii="Times New Roman" w:hAnsi="Times New Roman" w:cs="Times New Roman"/>
                <w:sz w:val="24"/>
                <w:szCs w:val="24"/>
              </w:rPr>
              <w:t>2017</w:t>
            </w:r>
          </w:p>
        </w:tc>
        <w:tc>
          <w:tcPr>
            <w:tcW w:w="4621" w:type="dxa"/>
          </w:tcPr>
          <w:p w:rsidR="00CE4E91" w:rsidRPr="00F96099" w:rsidRDefault="00CE4E91" w:rsidP="00320001">
            <w:pPr>
              <w:spacing w:line="360" w:lineRule="auto"/>
              <w:rPr>
                <w:rFonts w:ascii="Times New Roman" w:hAnsi="Times New Roman" w:cs="Times New Roman"/>
                <w:sz w:val="24"/>
                <w:szCs w:val="24"/>
              </w:rPr>
            </w:pPr>
            <w:r w:rsidRPr="00F96099">
              <w:rPr>
                <w:rFonts w:ascii="Times New Roman" w:hAnsi="Times New Roman" w:cs="Times New Roman"/>
                <w:sz w:val="24"/>
                <w:szCs w:val="24"/>
              </w:rPr>
              <w:t>12.1</w:t>
            </w:r>
          </w:p>
        </w:tc>
      </w:tr>
      <w:tr w:rsidR="00CE4E91" w:rsidRPr="00F96099" w:rsidTr="00AF58B9">
        <w:tc>
          <w:tcPr>
            <w:tcW w:w="4621" w:type="dxa"/>
          </w:tcPr>
          <w:p w:rsidR="00CE4E91" w:rsidRDefault="00CE4E91" w:rsidP="00320001">
            <w:pPr>
              <w:pStyle w:val="ListParagraph"/>
              <w:spacing w:line="360" w:lineRule="auto"/>
              <w:ind w:left="0"/>
              <w:rPr>
                <w:rFonts w:ascii="Times New Roman" w:hAnsi="Times New Roman" w:cs="Times New Roman"/>
                <w:sz w:val="24"/>
                <w:szCs w:val="24"/>
              </w:rPr>
            </w:pPr>
            <w:r>
              <w:rPr>
                <w:rFonts w:ascii="Times New Roman" w:hAnsi="Times New Roman" w:cs="Times New Roman"/>
                <w:sz w:val="24"/>
                <w:szCs w:val="24"/>
              </w:rPr>
              <w:t>2018</w:t>
            </w:r>
          </w:p>
        </w:tc>
        <w:tc>
          <w:tcPr>
            <w:tcW w:w="4621" w:type="dxa"/>
          </w:tcPr>
          <w:p w:rsidR="00CE4E91" w:rsidRPr="00F96099" w:rsidRDefault="00CE4E91" w:rsidP="00320001">
            <w:pPr>
              <w:spacing w:line="360" w:lineRule="auto"/>
              <w:rPr>
                <w:rFonts w:ascii="Times New Roman" w:hAnsi="Times New Roman" w:cs="Times New Roman"/>
                <w:sz w:val="24"/>
                <w:szCs w:val="24"/>
              </w:rPr>
            </w:pPr>
            <w:r w:rsidRPr="00F96099">
              <w:rPr>
                <w:rFonts w:ascii="Times New Roman" w:hAnsi="Times New Roman" w:cs="Times New Roman"/>
                <w:sz w:val="24"/>
                <w:szCs w:val="24"/>
              </w:rPr>
              <w:t>11.40</w:t>
            </w:r>
          </w:p>
        </w:tc>
      </w:tr>
      <w:tr w:rsidR="00CE4E91" w:rsidRPr="00F96099" w:rsidTr="00AF58B9">
        <w:tc>
          <w:tcPr>
            <w:tcW w:w="4621" w:type="dxa"/>
          </w:tcPr>
          <w:p w:rsidR="00CE4E91" w:rsidRDefault="00CE4E91" w:rsidP="00320001">
            <w:pPr>
              <w:pStyle w:val="ListParagraph"/>
              <w:spacing w:line="360" w:lineRule="auto"/>
              <w:ind w:left="0"/>
              <w:rPr>
                <w:rFonts w:ascii="Times New Roman" w:hAnsi="Times New Roman" w:cs="Times New Roman"/>
                <w:sz w:val="24"/>
                <w:szCs w:val="24"/>
              </w:rPr>
            </w:pPr>
            <w:r>
              <w:rPr>
                <w:rFonts w:ascii="Times New Roman" w:hAnsi="Times New Roman" w:cs="Times New Roman"/>
                <w:sz w:val="24"/>
                <w:szCs w:val="24"/>
              </w:rPr>
              <w:t>2019</w:t>
            </w:r>
          </w:p>
        </w:tc>
        <w:tc>
          <w:tcPr>
            <w:tcW w:w="4621" w:type="dxa"/>
          </w:tcPr>
          <w:p w:rsidR="00CE4E91" w:rsidRPr="00F96099" w:rsidRDefault="00CE4E91" w:rsidP="00320001">
            <w:pPr>
              <w:spacing w:line="360" w:lineRule="auto"/>
              <w:rPr>
                <w:rFonts w:ascii="Times New Roman" w:hAnsi="Times New Roman" w:cs="Times New Roman"/>
                <w:sz w:val="24"/>
                <w:szCs w:val="24"/>
              </w:rPr>
            </w:pPr>
            <w:r w:rsidRPr="00F96099">
              <w:rPr>
                <w:rFonts w:ascii="Times New Roman" w:hAnsi="Times New Roman" w:cs="Times New Roman"/>
                <w:sz w:val="24"/>
                <w:szCs w:val="24"/>
              </w:rPr>
              <w:t>13.25</w:t>
            </w:r>
          </w:p>
        </w:tc>
      </w:tr>
      <w:tr w:rsidR="00CE4E91" w:rsidRPr="00F96099" w:rsidTr="00AF58B9">
        <w:tc>
          <w:tcPr>
            <w:tcW w:w="4621" w:type="dxa"/>
          </w:tcPr>
          <w:p w:rsidR="00CE4E91" w:rsidRDefault="00CE4E91" w:rsidP="00320001">
            <w:pPr>
              <w:pStyle w:val="ListParagraph"/>
              <w:spacing w:line="360" w:lineRule="auto"/>
              <w:ind w:left="0"/>
              <w:rPr>
                <w:rFonts w:ascii="Times New Roman" w:hAnsi="Times New Roman" w:cs="Times New Roman"/>
                <w:sz w:val="24"/>
                <w:szCs w:val="24"/>
              </w:rPr>
            </w:pPr>
            <w:r>
              <w:rPr>
                <w:rFonts w:ascii="Times New Roman" w:hAnsi="Times New Roman" w:cs="Times New Roman"/>
                <w:sz w:val="24"/>
                <w:szCs w:val="24"/>
              </w:rPr>
              <w:t>2020</w:t>
            </w:r>
          </w:p>
        </w:tc>
        <w:tc>
          <w:tcPr>
            <w:tcW w:w="4621" w:type="dxa"/>
          </w:tcPr>
          <w:p w:rsidR="00CE4E91" w:rsidRPr="00F96099" w:rsidRDefault="00CE4E91" w:rsidP="00320001">
            <w:pPr>
              <w:spacing w:line="360" w:lineRule="auto"/>
              <w:rPr>
                <w:rFonts w:ascii="Times New Roman" w:hAnsi="Times New Roman" w:cs="Times New Roman"/>
                <w:sz w:val="24"/>
                <w:szCs w:val="24"/>
              </w:rPr>
            </w:pPr>
            <w:r w:rsidRPr="00F96099">
              <w:rPr>
                <w:rFonts w:ascii="Times New Roman" w:hAnsi="Times New Roman" w:cs="Times New Roman"/>
                <w:sz w:val="24"/>
                <w:szCs w:val="24"/>
              </w:rPr>
              <w:t>60.95</w:t>
            </w:r>
          </w:p>
        </w:tc>
      </w:tr>
      <w:tr w:rsidR="00CE4E91" w:rsidRPr="00F96099" w:rsidTr="00AF58B9">
        <w:tc>
          <w:tcPr>
            <w:tcW w:w="4621" w:type="dxa"/>
          </w:tcPr>
          <w:p w:rsidR="00CE4E91" w:rsidRDefault="00CE4E91" w:rsidP="00320001">
            <w:pPr>
              <w:pStyle w:val="ListParagraph"/>
              <w:spacing w:line="360" w:lineRule="auto"/>
              <w:ind w:left="0"/>
              <w:rPr>
                <w:rFonts w:ascii="Times New Roman" w:hAnsi="Times New Roman" w:cs="Times New Roman"/>
                <w:sz w:val="24"/>
                <w:szCs w:val="24"/>
              </w:rPr>
            </w:pPr>
            <w:r>
              <w:rPr>
                <w:rFonts w:ascii="Times New Roman" w:hAnsi="Times New Roman" w:cs="Times New Roman"/>
                <w:sz w:val="24"/>
                <w:szCs w:val="24"/>
              </w:rPr>
              <w:t>2021</w:t>
            </w:r>
          </w:p>
        </w:tc>
        <w:tc>
          <w:tcPr>
            <w:tcW w:w="4621" w:type="dxa"/>
          </w:tcPr>
          <w:p w:rsidR="00CE4E91" w:rsidRPr="00F96099" w:rsidRDefault="00CE4E91" w:rsidP="00320001">
            <w:pPr>
              <w:spacing w:line="360" w:lineRule="auto"/>
              <w:rPr>
                <w:rFonts w:ascii="Times New Roman" w:hAnsi="Times New Roman" w:cs="Times New Roman"/>
                <w:sz w:val="24"/>
                <w:szCs w:val="24"/>
              </w:rPr>
            </w:pPr>
            <w:r w:rsidRPr="00F96099">
              <w:rPr>
                <w:rFonts w:ascii="Times New Roman" w:hAnsi="Times New Roman" w:cs="Times New Roman"/>
                <w:sz w:val="24"/>
                <w:szCs w:val="24"/>
              </w:rPr>
              <w:t>18.85</w:t>
            </w:r>
          </w:p>
        </w:tc>
      </w:tr>
      <w:tr w:rsidR="00CE4E91" w:rsidRPr="00F96099" w:rsidTr="00AF58B9">
        <w:tc>
          <w:tcPr>
            <w:tcW w:w="4621" w:type="dxa"/>
          </w:tcPr>
          <w:p w:rsidR="00CE4E91" w:rsidRDefault="00CE4E91" w:rsidP="00320001">
            <w:pPr>
              <w:pStyle w:val="ListParagraph"/>
              <w:spacing w:line="360" w:lineRule="auto"/>
              <w:ind w:left="0"/>
              <w:rPr>
                <w:rFonts w:ascii="Times New Roman" w:hAnsi="Times New Roman" w:cs="Times New Roman"/>
                <w:sz w:val="24"/>
                <w:szCs w:val="24"/>
              </w:rPr>
            </w:pPr>
            <w:r>
              <w:rPr>
                <w:rFonts w:ascii="Times New Roman" w:hAnsi="Times New Roman" w:cs="Times New Roman"/>
                <w:sz w:val="24"/>
                <w:szCs w:val="24"/>
              </w:rPr>
              <w:t>2022</w:t>
            </w:r>
          </w:p>
        </w:tc>
        <w:tc>
          <w:tcPr>
            <w:tcW w:w="4621" w:type="dxa"/>
          </w:tcPr>
          <w:p w:rsidR="00CE4E91" w:rsidRPr="00F96099" w:rsidRDefault="00CE4E91" w:rsidP="00320001">
            <w:pPr>
              <w:spacing w:line="360" w:lineRule="auto"/>
              <w:rPr>
                <w:rFonts w:ascii="Times New Roman" w:hAnsi="Times New Roman" w:cs="Times New Roman"/>
                <w:sz w:val="24"/>
                <w:szCs w:val="24"/>
              </w:rPr>
            </w:pPr>
            <w:r w:rsidRPr="00F96099">
              <w:rPr>
                <w:rFonts w:ascii="Times New Roman" w:hAnsi="Times New Roman" w:cs="Times New Roman"/>
                <w:sz w:val="24"/>
                <w:szCs w:val="24"/>
              </w:rPr>
              <w:t>24.66</w:t>
            </w:r>
          </w:p>
        </w:tc>
      </w:tr>
    </w:tbl>
    <w:p w:rsidR="00824AC3" w:rsidRPr="00F96099" w:rsidRDefault="00824AC3" w:rsidP="00320001">
      <w:pPr>
        <w:spacing w:line="360" w:lineRule="auto"/>
        <w:rPr>
          <w:rFonts w:ascii="Times New Roman" w:hAnsi="Times New Roman" w:cs="Times New Roman"/>
          <w:b/>
          <w:bCs/>
          <w:sz w:val="24"/>
          <w:szCs w:val="24"/>
        </w:rPr>
      </w:pPr>
      <w:r w:rsidRPr="00F96099">
        <w:rPr>
          <w:rFonts w:ascii="Times New Roman" w:hAnsi="Times New Roman" w:cs="Times New Roman"/>
          <w:b/>
          <w:bCs/>
          <w:sz w:val="24"/>
          <w:szCs w:val="24"/>
        </w:rPr>
        <w:t>4.5 PROPERTY DEVELOPMENT</w:t>
      </w:r>
    </w:p>
    <w:p w:rsidR="00320001" w:rsidRDefault="00320001" w:rsidP="00320001">
      <w:pPr>
        <w:spacing w:line="360" w:lineRule="auto"/>
        <w:rPr>
          <w:rFonts w:ascii="Times New Roman" w:hAnsi="Times New Roman" w:cs="Times New Roman"/>
          <w:b/>
          <w:bCs/>
          <w:sz w:val="24"/>
          <w:szCs w:val="24"/>
        </w:rPr>
      </w:pPr>
    </w:p>
    <w:p w:rsidR="00320001" w:rsidRDefault="00320001" w:rsidP="00320001">
      <w:pPr>
        <w:spacing w:line="360" w:lineRule="auto"/>
        <w:rPr>
          <w:rFonts w:ascii="Times New Roman" w:hAnsi="Times New Roman" w:cs="Times New Roman"/>
          <w:b/>
          <w:bCs/>
          <w:sz w:val="24"/>
          <w:szCs w:val="24"/>
        </w:rPr>
      </w:pPr>
    </w:p>
    <w:p w:rsidR="00320001" w:rsidRDefault="00320001" w:rsidP="00320001">
      <w:pPr>
        <w:spacing w:line="360" w:lineRule="auto"/>
        <w:rPr>
          <w:rFonts w:ascii="Times New Roman" w:hAnsi="Times New Roman" w:cs="Times New Roman"/>
          <w:b/>
          <w:bCs/>
          <w:sz w:val="24"/>
          <w:szCs w:val="24"/>
        </w:rPr>
      </w:pPr>
    </w:p>
    <w:p w:rsidR="00320001" w:rsidRDefault="00320001" w:rsidP="00320001">
      <w:pPr>
        <w:spacing w:line="360" w:lineRule="auto"/>
        <w:rPr>
          <w:rFonts w:ascii="Times New Roman" w:hAnsi="Times New Roman" w:cs="Times New Roman"/>
          <w:b/>
          <w:bCs/>
          <w:sz w:val="24"/>
          <w:szCs w:val="24"/>
        </w:rPr>
      </w:pPr>
    </w:p>
    <w:p w:rsidR="00320001" w:rsidRDefault="00320001" w:rsidP="00320001">
      <w:pPr>
        <w:spacing w:line="360" w:lineRule="auto"/>
        <w:rPr>
          <w:rFonts w:ascii="Times New Roman" w:hAnsi="Times New Roman" w:cs="Times New Roman"/>
          <w:b/>
          <w:bCs/>
          <w:sz w:val="24"/>
          <w:szCs w:val="24"/>
        </w:rPr>
      </w:pPr>
    </w:p>
    <w:p w:rsidR="00824AC3" w:rsidRPr="00F96099" w:rsidRDefault="00824AC3" w:rsidP="00320001">
      <w:pPr>
        <w:spacing w:line="360" w:lineRule="auto"/>
        <w:rPr>
          <w:rFonts w:ascii="Times New Roman" w:hAnsi="Times New Roman" w:cs="Times New Roman"/>
          <w:b/>
          <w:bCs/>
          <w:sz w:val="24"/>
          <w:szCs w:val="24"/>
        </w:rPr>
      </w:pPr>
      <w:r w:rsidRPr="00F96099">
        <w:rPr>
          <w:rFonts w:ascii="Times New Roman" w:hAnsi="Times New Roman" w:cs="Times New Roman"/>
          <w:b/>
          <w:bCs/>
          <w:sz w:val="24"/>
          <w:szCs w:val="24"/>
        </w:rPr>
        <w:lastRenderedPageBreak/>
        <w:t xml:space="preserve">TABLE 4.5 PROPERTY </w:t>
      </w:r>
      <w:proofErr w:type="gramStart"/>
      <w:r w:rsidRPr="00F96099">
        <w:rPr>
          <w:rFonts w:ascii="Times New Roman" w:hAnsi="Times New Roman" w:cs="Times New Roman"/>
          <w:b/>
          <w:bCs/>
          <w:sz w:val="24"/>
          <w:szCs w:val="24"/>
        </w:rPr>
        <w:t>DEVELOPMENT</w:t>
      </w:r>
      <w:proofErr w:type="gramEnd"/>
      <w:r w:rsidRPr="00F96099">
        <w:rPr>
          <w:rFonts w:ascii="Times New Roman" w:hAnsi="Times New Roman" w:cs="Times New Roman"/>
          <w:b/>
          <w:bCs/>
          <w:sz w:val="24"/>
          <w:szCs w:val="24"/>
        </w:rPr>
        <w:t xml:space="preserve"> FOR 2015 TO 2023</w:t>
      </w:r>
    </w:p>
    <w:tbl>
      <w:tblPr>
        <w:tblStyle w:val="TableGrid"/>
        <w:tblW w:w="0" w:type="auto"/>
        <w:tblLook w:val="04A0" w:firstRow="1" w:lastRow="0" w:firstColumn="1" w:lastColumn="0" w:noHBand="0" w:noVBand="1"/>
      </w:tblPr>
      <w:tblGrid>
        <w:gridCol w:w="1617"/>
        <w:gridCol w:w="885"/>
        <w:gridCol w:w="884"/>
        <w:gridCol w:w="884"/>
        <w:gridCol w:w="884"/>
        <w:gridCol w:w="884"/>
        <w:gridCol w:w="884"/>
        <w:gridCol w:w="884"/>
        <w:gridCol w:w="885"/>
        <w:gridCol w:w="885"/>
      </w:tblGrid>
      <w:tr w:rsidR="00824AC3" w:rsidRPr="00F96099" w:rsidTr="00AF58B9">
        <w:tc>
          <w:tcPr>
            <w:tcW w:w="924" w:type="dxa"/>
          </w:tcPr>
          <w:p w:rsidR="00824AC3" w:rsidRPr="00F96099" w:rsidRDefault="00824AC3" w:rsidP="00320001">
            <w:pPr>
              <w:spacing w:line="360" w:lineRule="auto"/>
              <w:rPr>
                <w:rFonts w:ascii="Times New Roman" w:hAnsi="Times New Roman" w:cs="Times New Roman"/>
                <w:sz w:val="24"/>
                <w:szCs w:val="24"/>
              </w:rPr>
            </w:pPr>
            <w:r w:rsidRPr="00F96099">
              <w:rPr>
                <w:rFonts w:ascii="Times New Roman" w:hAnsi="Times New Roman" w:cs="Times New Roman"/>
                <w:sz w:val="24"/>
                <w:szCs w:val="24"/>
              </w:rPr>
              <w:t>TYPE</w:t>
            </w:r>
          </w:p>
        </w:tc>
        <w:tc>
          <w:tcPr>
            <w:tcW w:w="924" w:type="dxa"/>
          </w:tcPr>
          <w:p w:rsidR="00824AC3" w:rsidRPr="00F96099" w:rsidRDefault="00824AC3" w:rsidP="00320001">
            <w:pPr>
              <w:spacing w:line="360" w:lineRule="auto"/>
              <w:rPr>
                <w:rFonts w:ascii="Times New Roman" w:hAnsi="Times New Roman" w:cs="Times New Roman"/>
                <w:sz w:val="24"/>
                <w:szCs w:val="24"/>
              </w:rPr>
            </w:pPr>
            <w:r w:rsidRPr="00F96099">
              <w:rPr>
                <w:rFonts w:ascii="Times New Roman" w:hAnsi="Times New Roman" w:cs="Times New Roman"/>
                <w:sz w:val="24"/>
                <w:szCs w:val="24"/>
              </w:rPr>
              <w:t>2015</w:t>
            </w:r>
          </w:p>
        </w:tc>
        <w:tc>
          <w:tcPr>
            <w:tcW w:w="924" w:type="dxa"/>
          </w:tcPr>
          <w:p w:rsidR="00824AC3" w:rsidRPr="00F96099" w:rsidRDefault="00824AC3" w:rsidP="00320001">
            <w:pPr>
              <w:spacing w:line="360" w:lineRule="auto"/>
              <w:rPr>
                <w:rFonts w:ascii="Times New Roman" w:hAnsi="Times New Roman" w:cs="Times New Roman"/>
                <w:sz w:val="24"/>
                <w:szCs w:val="24"/>
              </w:rPr>
            </w:pPr>
            <w:r w:rsidRPr="00F96099">
              <w:rPr>
                <w:rFonts w:ascii="Times New Roman" w:hAnsi="Times New Roman" w:cs="Times New Roman"/>
                <w:sz w:val="24"/>
                <w:szCs w:val="24"/>
              </w:rPr>
              <w:t>2016</w:t>
            </w:r>
          </w:p>
        </w:tc>
        <w:tc>
          <w:tcPr>
            <w:tcW w:w="924" w:type="dxa"/>
          </w:tcPr>
          <w:p w:rsidR="00824AC3" w:rsidRPr="00F96099" w:rsidRDefault="00824AC3" w:rsidP="00320001">
            <w:pPr>
              <w:spacing w:line="360" w:lineRule="auto"/>
              <w:rPr>
                <w:rFonts w:ascii="Times New Roman" w:hAnsi="Times New Roman" w:cs="Times New Roman"/>
                <w:sz w:val="24"/>
                <w:szCs w:val="24"/>
              </w:rPr>
            </w:pPr>
            <w:r w:rsidRPr="00F96099">
              <w:rPr>
                <w:rFonts w:ascii="Times New Roman" w:hAnsi="Times New Roman" w:cs="Times New Roman"/>
                <w:sz w:val="24"/>
                <w:szCs w:val="24"/>
              </w:rPr>
              <w:t>2017</w:t>
            </w:r>
          </w:p>
        </w:tc>
        <w:tc>
          <w:tcPr>
            <w:tcW w:w="924" w:type="dxa"/>
          </w:tcPr>
          <w:p w:rsidR="00824AC3" w:rsidRPr="00F96099" w:rsidRDefault="00824AC3" w:rsidP="00320001">
            <w:pPr>
              <w:spacing w:line="360" w:lineRule="auto"/>
              <w:rPr>
                <w:rFonts w:ascii="Times New Roman" w:hAnsi="Times New Roman" w:cs="Times New Roman"/>
                <w:sz w:val="24"/>
                <w:szCs w:val="24"/>
              </w:rPr>
            </w:pPr>
            <w:r w:rsidRPr="00F96099">
              <w:rPr>
                <w:rFonts w:ascii="Times New Roman" w:hAnsi="Times New Roman" w:cs="Times New Roman"/>
                <w:sz w:val="24"/>
                <w:szCs w:val="24"/>
              </w:rPr>
              <w:t>2018</w:t>
            </w:r>
          </w:p>
        </w:tc>
        <w:tc>
          <w:tcPr>
            <w:tcW w:w="924" w:type="dxa"/>
          </w:tcPr>
          <w:p w:rsidR="00824AC3" w:rsidRPr="00F96099" w:rsidRDefault="00824AC3" w:rsidP="00320001">
            <w:pPr>
              <w:spacing w:line="360" w:lineRule="auto"/>
              <w:rPr>
                <w:rFonts w:ascii="Times New Roman" w:hAnsi="Times New Roman" w:cs="Times New Roman"/>
                <w:sz w:val="24"/>
                <w:szCs w:val="24"/>
              </w:rPr>
            </w:pPr>
            <w:r w:rsidRPr="00F96099">
              <w:rPr>
                <w:rFonts w:ascii="Times New Roman" w:hAnsi="Times New Roman" w:cs="Times New Roman"/>
                <w:sz w:val="24"/>
                <w:szCs w:val="24"/>
              </w:rPr>
              <w:t>2019</w:t>
            </w:r>
          </w:p>
        </w:tc>
        <w:tc>
          <w:tcPr>
            <w:tcW w:w="924" w:type="dxa"/>
          </w:tcPr>
          <w:p w:rsidR="00824AC3" w:rsidRPr="00F96099" w:rsidRDefault="00824AC3" w:rsidP="00320001">
            <w:pPr>
              <w:spacing w:line="360" w:lineRule="auto"/>
              <w:rPr>
                <w:rFonts w:ascii="Times New Roman" w:hAnsi="Times New Roman" w:cs="Times New Roman"/>
                <w:sz w:val="24"/>
                <w:szCs w:val="24"/>
              </w:rPr>
            </w:pPr>
            <w:r w:rsidRPr="00F96099">
              <w:rPr>
                <w:rFonts w:ascii="Times New Roman" w:hAnsi="Times New Roman" w:cs="Times New Roman"/>
                <w:sz w:val="24"/>
                <w:szCs w:val="24"/>
              </w:rPr>
              <w:t>2020</w:t>
            </w:r>
          </w:p>
        </w:tc>
        <w:tc>
          <w:tcPr>
            <w:tcW w:w="924" w:type="dxa"/>
          </w:tcPr>
          <w:p w:rsidR="00824AC3" w:rsidRPr="00F96099" w:rsidRDefault="00824AC3" w:rsidP="00320001">
            <w:pPr>
              <w:spacing w:line="360" w:lineRule="auto"/>
              <w:rPr>
                <w:rFonts w:ascii="Times New Roman" w:hAnsi="Times New Roman" w:cs="Times New Roman"/>
                <w:sz w:val="24"/>
                <w:szCs w:val="24"/>
              </w:rPr>
            </w:pPr>
            <w:r w:rsidRPr="00F96099">
              <w:rPr>
                <w:rFonts w:ascii="Times New Roman" w:hAnsi="Times New Roman" w:cs="Times New Roman"/>
                <w:sz w:val="24"/>
                <w:szCs w:val="24"/>
              </w:rPr>
              <w:t>2021</w:t>
            </w:r>
          </w:p>
        </w:tc>
        <w:tc>
          <w:tcPr>
            <w:tcW w:w="925" w:type="dxa"/>
          </w:tcPr>
          <w:p w:rsidR="00824AC3" w:rsidRPr="00F96099" w:rsidRDefault="00824AC3" w:rsidP="00320001">
            <w:pPr>
              <w:spacing w:line="360" w:lineRule="auto"/>
              <w:rPr>
                <w:rFonts w:ascii="Times New Roman" w:hAnsi="Times New Roman" w:cs="Times New Roman"/>
                <w:sz w:val="24"/>
                <w:szCs w:val="24"/>
              </w:rPr>
            </w:pPr>
            <w:r w:rsidRPr="00F96099">
              <w:rPr>
                <w:rFonts w:ascii="Times New Roman" w:hAnsi="Times New Roman" w:cs="Times New Roman"/>
                <w:sz w:val="24"/>
                <w:szCs w:val="24"/>
              </w:rPr>
              <w:t>2022</w:t>
            </w:r>
          </w:p>
        </w:tc>
        <w:tc>
          <w:tcPr>
            <w:tcW w:w="925" w:type="dxa"/>
          </w:tcPr>
          <w:p w:rsidR="00824AC3" w:rsidRPr="00F96099" w:rsidRDefault="00824AC3" w:rsidP="00320001">
            <w:pPr>
              <w:spacing w:line="360" w:lineRule="auto"/>
              <w:rPr>
                <w:rFonts w:ascii="Times New Roman" w:hAnsi="Times New Roman" w:cs="Times New Roman"/>
                <w:sz w:val="24"/>
                <w:szCs w:val="24"/>
              </w:rPr>
            </w:pPr>
            <w:r w:rsidRPr="00F96099">
              <w:rPr>
                <w:rFonts w:ascii="Times New Roman" w:hAnsi="Times New Roman" w:cs="Times New Roman"/>
                <w:sz w:val="24"/>
                <w:szCs w:val="24"/>
              </w:rPr>
              <w:t>2023</w:t>
            </w:r>
          </w:p>
        </w:tc>
      </w:tr>
      <w:tr w:rsidR="00824AC3" w:rsidRPr="00F96099" w:rsidTr="00AF58B9">
        <w:tc>
          <w:tcPr>
            <w:tcW w:w="924" w:type="dxa"/>
          </w:tcPr>
          <w:p w:rsidR="00824AC3" w:rsidRPr="00F96099" w:rsidRDefault="00824AC3" w:rsidP="00320001">
            <w:pPr>
              <w:spacing w:line="360" w:lineRule="auto"/>
              <w:jc w:val="center"/>
              <w:rPr>
                <w:rFonts w:ascii="Times New Roman" w:hAnsi="Times New Roman" w:cs="Times New Roman"/>
                <w:sz w:val="24"/>
                <w:szCs w:val="24"/>
              </w:rPr>
            </w:pPr>
            <w:r w:rsidRPr="00F96099">
              <w:rPr>
                <w:rFonts w:ascii="Times New Roman" w:hAnsi="Times New Roman" w:cs="Times New Roman"/>
                <w:sz w:val="24"/>
                <w:szCs w:val="24"/>
              </w:rPr>
              <w:t>2 BEDROOMS</w:t>
            </w:r>
          </w:p>
        </w:tc>
        <w:tc>
          <w:tcPr>
            <w:tcW w:w="924" w:type="dxa"/>
          </w:tcPr>
          <w:p w:rsidR="00824AC3" w:rsidRPr="00F96099" w:rsidRDefault="00824AC3" w:rsidP="00320001">
            <w:pPr>
              <w:spacing w:line="360" w:lineRule="auto"/>
              <w:rPr>
                <w:rFonts w:ascii="Times New Roman" w:hAnsi="Times New Roman" w:cs="Times New Roman"/>
                <w:sz w:val="24"/>
                <w:szCs w:val="24"/>
              </w:rPr>
            </w:pPr>
            <w:r w:rsidRPr="00F96099">
              <w:rPr>
                <w:rFonts w:ascii="Times New Roman" w:hAnsi="Times New Roman" w:cs="Times New Roman"/>
                <w:sz w:val="24"/>
                <w:szCs w:val="24"/>
              </w:rPr>
              <w:t>15</w:t>
            </w:r>
          </w:p>
        </w:tc>
        <w:tc>
          <w:tcPr>
            <w:tcW w:w="924" w:type="dxa"/>
          </w:tcPr>
          <w:p w:rsidR="00824AC3" w:rsidRPr="00F96099" w:rsidRDefault="00824AC3" w:rsidP="00320001">
            <w:pPr>
              <w:spacing w:line="360" w:lineRule="auto"/>
              <w:rPr>
                <w:rFonts w:ascii="Times New Roman" w:hAnsi="Times New Roman" w:cs="Times New Roman"/>
                <w:sz w:val="24"/>
                <w:szCs w:val="24"/>
              </w:rPr>
            </w:pPr>
            <w:r w:rsidRPr="00F96099">
              <w:rPr>
                <w:rFonts w:ascii="Times New Roman" w:hAnsi="Times New Roman" w:cs="Times New Roman"/>
                <w:sz w:val="24"/>
                <w:szCs w:val="24"/>
              </w:rPr>
              <w:t>20</w:t>
            </w:r>
          </w:p>
        </w:tc>
        <w:tc>
          <w:tcPr>
            <w:tcW w:w="924" w:type="dxa"/>
          </w:tcPr>
          <w:p w:rsidR="00824AC3" w:rsidRPr="00F96099" w:rsidRDefault="00824AC3" w:rsidP="00320001">
            <w:pPr>
              <w:spacing w:line="360" w:lineRule="auto"/>
              <w:rPr>
                <w:rFonts w:ascii="Times New Roman" w:hAnsi="Times New Roman" w:cs="Times New Roman"/>
                <w:sz w:val="24"/>
                <w:szCs w:val="24"/>
              </w:rPr>
            </w:pPr>
            <w:r w:rsidRPr="00F96099">
              <w:rPr>
                <w:rFonts w:ascii="Times New Roman" w:hAnsi="Times New Roman" w:cs="Times New Roman"/>
                <w:sz w:val="24"/>
                <w:szCs w:val="24"/>
              </w:rPr>
              <w:t>10</w:t>
            </w:r>
          </w:p>
        </w:tc>
        <w:tc>
          <w:tcPr>
            <w:tcW w:w="924" w:type="dxa"/>
          </w:tcPr>
          <w:p w:rsidR="00824AC3" w:rsidRPr="00F96099" w:rsidRDefault="00824AC3" w:rsidP="00320001">
            <w:pPr>
              <w:spacing w:line="360" w:lineRule="auto"/>
              <w:rPr>
                <w:rFonts w:ascii="Times New Roman" w:hAnsi="Times New Roman" w:cs="Times New Roman"/>
                <w:sz w:val="24"/>
                <w:szCs w:val="24"/>
              </w:rPr>
            </w:pPr>
            <w:r w:rsidRPr="00F96099">
              <w:rPr>
                <w:rFonts w:ascii="Times New Roman" w:hAnsi="Times New Roman" w:cs="Times New Roman"/>
                <w:sz w:val="24"/>
                <w:szCs w:val="24"/>
              </w:rPr>
              <w:t>40</w:t>
            </w:r>
          </w:p>
        </w:tc>
        <w:tc>
          <w:tcPr>
            <w:tcW w:w="924" w:type="dxa"/>
          </w:tcPr>
          <w:p w:rsidR="00824AC3" w:rsidRPr="00F96099" w:rsidRDefault="00824AC3" w:rsidP="00320001">
            <w:pPr>
              <w:spacing w:line="360" w:lineRule="auto"/>
              <w:rPr>
                <w:rFonts w:ascii="Times New Roman" w:hAnsi="Times New Roman" w:cs="Times New Roman"/>
                <w:sz w:val="24"/>
                <w:szCs w:val="24"/>
              </w:rPr>
            </w:pPr>
            <w:r w:rsidRPr="00F96099">
              <w:rPr>
                <w:rFonts w:ascii="Times New Roman" w:hAnsi="Times New Roman" w:cs="Times New Roman"/>
                <w:sz w:val="24"/>
                <w:szCs w:val="24"/>
              </w:rPr>
              <w:t>41</w:t>
            </w:r>
          </w:p>
        </w:tc>
        <w:tc>
          <w:tcPr>
            <w:tcW w:w="924" w:type="dxa"/>
          </w:tcPr>
          <w:p w:rsidR="00824AC3" w:rsidRPr="00F96099" w:rsidRDefault="00824AC3" w:rsidP="00320001">
            <w:pPr>
              <w:spacing w:line="360" w:lineRule="auto"/>
              <w:rPr>
                <w:rFonts w:ascii="Times New Roman" w:hAnsi="Times New Roman" w:cs="Times New Roman"/>
                <w:sz w:val="24"/>
                <w:szCs w:val="24"/>
              </w:rPr>
            </w:pPr>
            <w:r w:rsidRPr="00F96099">
              <w:rPr>
                <w:rFonts w:ascii="Times New Roman" w:hAnsi="Times New Roman" w:cs="Times New Roman"/>
                <w:sz w:val="24"/>
                <w:szCs w:val="24"/>
              </w:rPr>
              <w:t>42</w:t>
            </w:r>
          </w:p>
        </w:tc>
        <w:tc>
          <w:tcPr>
            <w:tcW w:w="924" w:type="dxa"/>
          </w:tcPr>
          <w:p w:rsidR="00824AC3" w:rsidRPr="00F96099" w:rsidRDefault="00824AC3" w:rsidP="00320001">
            <w:pPr>
              <w:spacing w:line="360" w:lineRule="auto"/>
              <w:rPr>
                <w:rFonts w:ascii="Times New Roman" w:hAnsi="Times New Roman" w:cs="Times New Roman"/>
                <w:sz w:val="24"/>
                <w:szCs w:val="24"/>
              </w:rPr>
            </w:pPr>
            <w:r w:rsidRPr="00F96099">
              <w:rPr>
                <w:rFonts w:ascii="Times New Roman" w:hAnsi="Times New Roman" w:cs="Times New Roman"/>
                <w:sz w:val="24"/>
                <w:szCs w:val="24"/>
              </w:rPr>
              <w:t>42</w:t>
            </w:r>
          </w:p>
        </w:tc>
        <w:tc>
          <w:tcPr>
            <w:tcW w:w="925" w:type="dxa"/>
          </w:tcPr>
          <w:p w:rsidR="00824AC3" w:rsidRPr="00F96099" w:rsidRDefault="00824AC3" w:rsidP="00320001">
            <w:pPr>
              <w:spacing w:line="360" w:lineRule="auto"/>
              <w:rPr>
                <w:rFonts w:ascii="Times New Roman" w:hAnsi="Times New Roman" w:cs="Times New Roman"/>
                <w:sz w:val="24"/>
                <w:szCs w:val="24"/>
              </w:rPr>
            </w:pPr>
            <w:r w:rsidRPr="00F96099">
              <w:rPr>
                <w:rFonts w:ascii="Times New Roman" w:hAnsi="Times New Roman" w:cs="Times New Roman"/>
                <w:sz w:val="24"/>
                <w:szCs w:val="24"/>
              </w:rPr>
              <w:t>45</w:t>
            </w:r>
          </w:p>
        </w:tc>
        <w:tc>
          <w:tcPr>
            <w:tcW w:w="925" w:type="dxa"/>
          </w:tcPr>
          <w:p w:rsidR="00824AC3" w:rsidRPr="00F96099" w:rsidRDefault="00824AC3" w:rsidP="00320001">
            <w:pPr>
              <w:spacing w:line="360" w:lineRule="auto"/>
              <w:rPr>
                <w:rFonts w:ascii="Times New Roman" w:hAnsi="Times New Roman" w:cs="Times New Roman"/>
                <w:sz w:val="24"/>
                <w:szCs w:val="24"/>
              </w:rPr>
            </w:pPr>
            <w:r w:rsidRPr="00F96099">
              <w:rPr>
                <w:rFonts w:ascii="Times New Roman" w:hAnsi="Times New Roman" w:cs="Times New Roman"/>
                <w:sz w:val="24"/>
                <w:szCs w:val="24"/>
              </w:rPr>
              <w:t>46</w:t>
            </w:r>
          </w:p>
        </w:tc>
      </w:tr>
      <w:tr w:rsidR="00824AC3" w:rsidRPr="00F96099" w:rsidTr="00AF58B9">
        <w:tc>
          <w:tcPr>
            <w:tcW w:w="924" w:type="dxa"/>
          </w:tcPr>
          <w:p w:rsidR="00824AC3" w:rsidRPr="00F96099" w:rsidRDefault="00824AC3" w:rsidP="00320001">
            <w:pPr>
              <w:spacing w:line="360" w:lineRule="auto"/>
              <w:rPr>
                <w:rFonts w:ascii="Times New Roman" w:hAnsi="Times New Roman" w:cs="Times New Roman"/>
                <w:sz w:val="24"/>
                <w:szCs w:val="24"/>
              </w:rPr>
            </w:pPr>
            <w:r w:rsidRPr="00F96099">
              <w:rPr>
                <w:rFonts w:ascii="Times New Roman" w:hAnsi="Times New Roman" w:cs="Times New Roman"/>
                <w:sz w:val="24"/>
                <w:szCs w:val="24"/>
              </w:rPr>
              <w:t>3 BEDROOM BUNGALOW</w:t>
            </w:r>
          </w:p>
        </w:tc>
        <w:tc>
          <w:tcPr>
            <w:tcW w:w="924" w:type="dxa"/>
          </w:tcPr>
          <w:p w:rsidR="00824AC3" w:rsidRPr="00F96099" w:rsidRDefault="00824AC3" w:rsidP="00320001">
            <w:pPr>
              <w:spacing w:line="360" w:lineRule="auto"/>
              <w:rPr>
                <w:rFonts w:ascii="Times New Roman" w:hAnsi="Times New Roman" w:cs="Times New Roman"/>
                <w:sz w:val="24"/>
                <w:szCs w:val="24"/>
              </w:rPr>
            </w:pPr>
            <w:r w:rsidRPr="00F96099">
              <w:rPr>
                <w:rFonts w:ascii="Times New Roman" w:hAnsi="Times New Roman" w:cs="Times New Roman"/>
                <w:sz w:val="24"/>
                <w:szCs w:val="24"/>
              </w:rPr>
              <w:t>10</w:t>
            </w:r>
          </w:p>
        </w:tc>
        <w:tc>
          <w:tcPr>
            <w:tcW w:w="924" w:type="dxa"/>
          </w:tcPr>
          <w:p w:rsidR="00824AC3" w:rsidRPr="00F96099" w:rsidRDefault="00824AC3" w:rsidP="00320001">
            <w:pPr>
              <w:spacing w:line="360" w:lineRule="auto"/>
              <w:rPr>
                <w:rFonts w:ascii="Times New Roman" w:hAnsi="Times New Roman" w:cs="Times New Roman"/>
                <w:sz w:val="24"/>
                <w:szCs w:val="24"/>
              </w:rPr>
            </w:pPr>
            <w:r w:rsidRPr="00F96099">
              <w:rPr>
                <w:rFonts w:ascii="Times New Roman" w:hAnsi="Times New Roman" w:cs="Times New Roman"/>
                <w:sz w:val="24"/>
                <w:szCs w:val="24"/>
              </w:rPr>
              <w:t>10</w:t>
            </w:r>
          </w:p>
        </w:tc>
        <w:tc>
          <w:tcPr>
            <w:tcW w:w="924" w:type="dxa"/>
          </w:tcPr>
          <w:p w:rsidR="00824AC3" w:rsidRPr="00F96099" w:rsidRDefault="00824AC3" w:rsidP="00320001">
            <w:pPr>
              <w:spacing w:line="360" w:lineRule="auto"/>
              <w:rPr>
                <w:rFonts w:ascii="Times New Roman" w:hAnsi="Times New Roman" w:cs="Times New Roman"/>
                <w:sz w:val="24"/>
                <w:szCs w:val="24"/>
              </w:rPr>
            </w:pPr>
            <w:r w:rsidRPr="00F96099">
              <w:rPr>
                <w:rFonts w:ascii="Times New Roman" w:hAnsi="Times New Roman" w:cs="Times New Roman"/>
                <w:sz w:val="24"/>
                <w:szCs w:val="24"/>
              </w:rPr>
              <w:t>20</w:t>
            </w:r>
          </w:p>
        </w:tc>
        <w:tc>
          <w:tcPr>
            <w:tcW w:w="924" w:type="dxa"/>
          </w:tcPr>
          <w:p w:rsidR="00824AC3" w:rsidRPr="00F96099" w:rsidRDefault="00824AC3" w:rsidP="00320001">
            <w:pPr>
              <w:spacing w:line="360" w:lineRule="auto"/>
              <w:rPr>
                <w:rFonts w:ascii="Times New Roman" w:hAnsi="Times New Roman" w:cs="Times New Roman"/>
                <w:sz w:val="24"/>
                <w:szCs w:val="24"/>
              </w:rPr>
            </w:pPr>
            <w:r w:rsidRPr="00F96099">
              <w:rPr>
                <w:rFonts w:ascii="Times New Roman" w:hAnsi="Times New Roman" w:cs="Times New Roman"/>
                <w:sz w:val="24"/>
                <w:szCs w:val="24"/>
              </w:rPr>
              <w:t>25</w:t>
            </w:r>
          </w:p>
        </w:tc>
        <w:tc>
          <w:tcPr>
            <w:tcW w:w="924" w:type="dxa"/>
          </w:tcPr>
          <w:p w:rsidR="00824AC3" w:rsidRPr="00F96099" w:rsidRDefault="00824AC3" w:rsidP="00320001">
            <w:pPr>
              <w:spacing w:line="360" w:lineRule="auto"/>
              <w:rPr>
                <w:rFonts w:ascii="Times New Roman" w:hAnsi="Times New Roman" w:cs="Times New Roman"/>
                <w:sz w:val="24"/>
                <w:szCs w:val="24"/>
              </w:rPr>
            </w:pPr>
            <w:r w:rsidRPr="00F96099">
              <w:rPr>
                <w:rFonts w:ascii="Times New Roman" w:hAnsi="Times New Roman" w:cs="Times New Roman"/>
                <w:sz w:val="24"/>
                <w:szCs w:val="24"/>
              </w:rPr>
              <w:t>27</w:t>
            </w:r>
          </w:p>
        </w:tc>
        <w:tc>
          <w:tcPr>
            <w:tcW w:w="924" w:type="dxa"/>
          </w:tcPr>
          <w:p w:rsidR="00824AC3" w:rsidRPr="00F96099" w:rsidRDefault="00824AC3" w:rsidP="00320001">
            <w:pPr>
              <w:spacing w:line="360" w:lineRule="auto"/>
              <w:rPr>
                <w:rFonts w:ascii="Times New Roman" w:hAnsi="Times New Roman" w:cs="Times New Roman"/>
                <w:sz w:val="24"/>
                <w:szCs w:val="24"/>
              </w:rPr>
            </w:pPr>
            <w:r w:rsidRPr="00F96099">
              <w:rPr>
                <w:rFonts w:ascii="Times New Roman" w:hAnsi="Times New Roman" w:cs="Times New Roman"/>
                <w:sz w:val="24"/>
                <w:szCs w:val="24"/>
              </w:rPr>
              <w:t>30</w:t>
            </w:r>
          </w:p>
        </w:tc>
        <w:tc>
          <w:tcPr>
            <w:tcW w:w="924" w:type="dxa"/>
          </w:tcPr>
          <w:p w:rsidR="00824AC3" w:rsidRPr="00F96099" w:rsidRDefault="00824AC3" w:rsidP="00320001">
            <w:pPr>
              <w:spacing w:line="360" w:lineRule="auto"/>
              <w:rPr>
                <w:rFonts w:ascii="Times New Roman" w:hAnsi="Times New Roman" w:cs="Times New Roman"/>
                <w:sz w:val="24"/>
                <w:szCs w:val="24"/>
              </w:rPr>
            </w:pPr>
            <w:r w:rsidRPr="00F96099">
              <w:rPr>
                <w:rFonts w:ascii="Times New Roman" w:hAnsi="Times New Roman" w:cs="Times New Roman"/>
                <w:sz w:val="24"/>
                <w:szCs w:val="24"/>
              </w:rPr>
              <w:t>35</w:t>
            </w:r>
          </w:p>
        </w:tc>
        <w:tc>
          <w:tcPr>
            <w:tcW w:w="925" w:type="dxa"/>
          </w:tcPr>
          <w:p w:rsidR="00824AC3" w:rsidRPr="00F96099" w:rsidRDefault="00824AC3" w:rsidP="00320001">
            <w:pPr>
              <w:spacing w:line="360" w:lineRule="auto"/>
              <w:rPr>
                <w:rFonts w:ascii="Times New Roman" w:hAnsi="Times New Roman" w:cs="Times New Roman"/>
                <w:sz w:val="24"/>
                <w:szCs w:val="24"/>
              </w:rPr>
            </w:pPr>
            <w:r w:rsidRPr="00F96099">
              <w:rPr>
                <w:rFonts w:ascii="Times New Roman" w:hAnsi="Times New Roman" w:cs="Times New Roman"/>
                <w:sz w:val="24"/>
                <w:szCs w:val="24"/>
              </w:rPr>
              <w:t>40</w:t>
            </w:r>
          </w:p>
        </w:tc>
        <w:tc>
          <w:tcPr>
            <w:tcW w:w="925" w:type="dxa"/>
          </w:tcPr>
          <w:p w:rsidR="00824AC3" w:rsidRPr="00F96099" w:rsidRDefault="00824AC3" w:rsidP="00320001">
            <w:pPr>
              <w:spacing w:line="360" w:lineRule="auto"/>
              <w:rPr>
                <w:rFonts w:ascii="Times New Roman" w:hAnsi="Times New Roman" w:cs="Times New Roman"/>
                <w:sz w:val="24"/>
                <w:szCs w:val="24"/>
              </w:rPr>
            </w:pPr>
            <w:r w:rsidRPr="00F96099">
              <w:rPr>
                <w:rFonts w:ascii="Times New Roman" w:hAnsi="Times New Roman" w:cs="Times New Roman"/>
                <w:sz w:val="24"/>
                <w:szCs w:val="24"/>
              </w:rPr>
              <w:t>45</w:t>
            </w:r>
          </w:p>
        </w:tc>
      </w:tr>
      <w:tr w:rsidR="00824AC3" w:rsidRPr="00F96099" w:rsidTr="00AF58B9">
        <w:tc>
          <w:tcPr>
            <w:tcW w:w="924" w:type="dxa"/>
          </w:tcPr>
          <w:p w:rsidR="00824AC3" w:rsidRPr="00F96099" w:rsidRDefault="00824AC3" w:rsidP="00320001">
            <w:pPr>
              <w:spacing w:line="360" w:lineRule="auto"/>
              <w:rPr>
                <w:rFonts w:ascii="Times New Roman" w:hAnsi="Times New Roman" w:cs="Times New Roman"/>
                <w:sz w:val="24"/>
                <w:szCs w:val="24"/>
              </w:rPr>
            </w:pPr>
            <w:r w:rsidRPr="00F96099">
              <w:rPr>
                <w:rFonts w:ascii="Times New Roman" w:hAnsi="Times New Roman" w:cs="Times New Roman"/>
                <w:sz w:val="24"/>
                <w:szCs w:val="24"/>
              </w:rPr>
              <w:t>TENAMENT</w:t>
            </w:r>
          </w:p>
        </w:tc>
        <w:tc>
          <w:tcPr>
            <w:tcW w:w="924" w:type="dxa"/>
          </w:tcPr>
          <w:p w:rsidR="00824AC3" w:rsidRPr="00F96099" w:rsidRDefault="00824AC3" w:rsidP="00320001">
            <w:pPr>
              <w:spacing w:line="360" w:lineRule="auto"/>
              <w:rPr>
                <w:rFonts w:ascii="Times New Roman" w:hAnsi="Times New Roman" w:cs="Times New Roman"/>
                <w:sz w:val="24"/>
                <w:szCs w:val="24"/>
              </w:rPr>
            </w:pPr>
            <w:r w:rsidRPr="00F96099">
              <w:rPr>
                <w:rFonts w:ascii="Times New Roman" w:hAnsi="Times New Roman" w:cs="Times New Roman"/>
                <w:sz w:val="24"/>
                <w:szCs w:val="24"/>
              </w:rPr>
              <w:t>12</w:t>
            </w:r>
          </w:p>
        </w:tc>
        <w:tc>
          <w:tcPr>
            <w:tcW w:w="924" w:type="dxa"/>
          </w:tcPr>
          <w:p w:rsidR="00824AC3" w:rsidRPr="00F96099" w:rsidRDefault="00824AC3" w:rsidP="00320001">
            <w:pPr>
              <w:spacing w:line="360" w:lineRule="auto"/>
              <w:rPr>
                <w:rFonts w:ascii="Times New Roman" w:hAnsi="Times New Roman" w:cs="Times New Roman"/>
                <w:sz w:val="24"/>
                <w:szCs w:val="24"/>
              </w:rPr>
            </w:pPr>
            <w:r w:rsidRPr="00F96099">
              <w:rPr>
                <w:rFonts w:ascii="Times New Roman" w:hAnsi="Times New Roman" w:cs="Times New Roman"/>
                <w:sz w:val="24"/>
                <w:szCs w:val="24"/>
              </w:rPr>
              <w:t>11</w:t>
            </w:r>
          </w:p>
        </w:tc>
        <w:tc>
          <w:tcPr>
            <w:tcW w:w="924" w:type="dxa"/>
          </w:tcPr>
          <w:p w:rsidR="00824AC3" w:rsidRPr="00F96099" w:rsidRDefault="00824AC3" w:rsidP="00320001">
            <w:pPr>
              <w:spacing w:line="360" w:lineRule="auto"/>
              <w:rPr>
                <w:rFonts w:ascii="Times New Roman" w:hAnsi="Times New Roman" w:cs="Times New Roman"/>
                <w:sz w:val="24"/>
                <w:szCs w:val="24"/>
              </w:rPr>
            </w:pPr>
            <w:r w:rsidRPr="00F96099">
              <w:rPr>
                <w:rFonts w:ascii="Times New Roman" w:hAnsi="Times New Roman" w:cs="Times New Roman"/>
                <w:sz w:val="24"/>
                <w:szCs w:val="24"/>
              </w:rPr>
              <w:t>15</w:t>
            </w:r>
          </w:p>
        </w:tc>
        <w:tc>
          <w:tcPr>
            <w:tcW w:w="924" w:type="dxa"/>
          </w:tcPr>
          <w:p w:rsidR="00824AC3" w:rsidRPr="00F96099" w:rsidRDefault="00824AC3" w:rsidP="00320001">
            <w:pPr>
              <w:spacing w:line="360" w:lineRule="auto"/>
              <w:rPr>
                <w:rFonts w:ascii="Times New Roman" w:hAnsi="Times New Roman" w:cs="Times New Roman"/>
                <w:sz w:val="24"/>
                <w:szCs w:val="24"/>
              </w:rPr>
            </w:pPr>
            <w:r w:rsidRPr="00F96099">
              <w:rPr>
                <w:rFonts w:ascii="Times New Roman" w:hAnsi="Times New Roman" w:cs="Times New Roman"/>
                <w:sz w:val="24"/>
                <w:szCs w:val="24"/>
              </w:rPr>
              <w:t>20</w:t>
            </w:r>
          </w:p>
        </w:tc>
        <w:tc>
          <w:tcPr>
            <w:tcW w:w="924" w:type="dxa"/>
          </w:tcPr>
          <w:p w:rsidR="00824AC3" w:rsidRPr="00F96099" w:rsidRDefault="00824AC3" w:rsidP="00320001">
            <w:pPr>
              <w:spacing w:line="360" w:lineRule="auto"/>
              <w:rPr>
                <w:rFonts w:ascii="Times New Roman" w:hAnsi="Times New Roman" w:cs="Times New Roman"/>
                <w:sz w:val="24"/>
                <w:szCs w:val="24"/>
              </w:rPr>
            </w:pPr>
            <w:r w:rsidRPr="00F96099">
              <w:rPr>
                <w:rFonts w:ascii="Times New Roman" w:hAnsi="Times New Roman" w:cs="Times New Roman"/>
                <w:sz w:val="24"/>
                <w:szCs w:val="24"/>
              </w:rPr>
              <w:t>20</w:t>
            </w:r>
          </w:p>
        </w:tc>
        <w:tc>
          <w:tcPr>
            <w:tcW w:w="924" w:type="dxa"/>
          </w:tcPr>
          <w:p w:rsidR="00824AC3" w:rsidRPr="00F96099" w:rsidRDefault="00824AC3" w:rsidP="00320001">
            <w:pPr>
              <w:spacing w:line="360" w:lineRule="auto"/>
              <w:rPr>
                <w:rFonts w:ascii="Times New Roman" w:hAnsi="Times New Roman" w:cs="Times New Roman"/>
                <w:sz w:val="24"/>
                <w:szCs w:val="24"/>
              </w:rPr>
            </w:pPr>
            <w:r w:rsidRPr="00F96099">
              <w:rPr>
                <w:rFonts w:ascii="Times New Roman" w:hAnsi="Times New Roman" w:cs="Times New Roman"/>
                <w:sz w:val="24"/>
                <w:szCs w:val="24"/>
              </w:rPr>
              <w:t>30</w:t>
            </w:r>
          </w:p>
        </w:tc>
        <w:tc>
          <w:tcPr>
            <w:tcW w:w="924" w:type="dxa"/>
          </w:tcPr>
          <w:p w:rsidR="00824AC3" w:rsidRPr="00F96099" w:rsidRDefault="00824AC3" w:rsidP="00320001">
            <w:pPr>
              <w:spacing w:line="360" w:lineRule="auto"/>
              <w:rPr>
                <w:rFonts w:ascii="Times New Roman" w:hAnsi="Times New Roman" w:cs="Times New Roman"/>
                <w:sz w:val="24"/>
                <w:szCs w:val="24"/>
              </w:rPr>
            </w:pPr>
            <w:r w:rsidRPr="00F96099">
              <w:rPr>
                <w:rFonts w:ascii="Times New Roman" w:hAnsi="Times New Roman" w:cs="Times New Roman"/>
                <w:sz w:val="24"/>
                <w:szCs w:val="24"/>
              </w:rPr>
              <w:t>32</w:t>
            </w:r>
          </w:p>
        </w:tc>
        <w:tc>
          <w:tcPr>
            <w:tcW w:w="925" w:type="dxa"/>
          </w:tcPr>
          <w:p w:rsidR="00824AC3" w:rsidRPr="00F96099" w:rsidRDefault="00824AC3" w:rsidP="00320001">
            <w:pPr>
              <w:spacing w:line="360" w:lineRule="auto"/>
              <w:rPr>
                <w:rFonts w:ascii="Times New Roman" w:hAnsi="Times New Roman" w:cs="Times New Roman"/>
                <w:sz w:val="24"/>
                <w:szCs w:val="24"/>
              </w:rPr>
            </w:pPr>
            <w:r w:rsidRPr="00F96099">
              <w:rPr>
                <w:rFonts w:ascii="Times New Roman" w:hAnsi="Times New Roman" w:cs="Times New Roman"/>
                <w:sz w:val="24"/>
                <w:szCs w:val="24"/>
              </w:rPr>
              <w:t>43</w:t>
            </w:r>
          </w:p>
        </w:tc>
        <w:tc>
          <w:tcPr>
            <w:tcW w:w="925" w:type="dxa"/>
          </w:tcPr>
          <w:p w:rsidR="00824AC3" w:rsidRPr="00F96099" w:rsidRDefault="00824AC3" w:rsidP="00320001">
            <w:pPr>
              <w:spacing w:line="360" w:lineRule="auto"/>
              <w:rPr>
                <w:rFonts w:ascii="Times New Roman" w:hAnsi="Times New Roman" w:cs="Times New Roman"/>
                <w:sz w:val="24"/>
                <w:szCs w:val="24"/>
              </w:rPr>
            </w:pPr>
            <w:r w:rsidRPr="00F96099">
              <w:rPr>
                <w:rFonts w:ascii="Times New Roman" w:hAnsi="Times New Roman" w:cs="Times New Roman"/>
                <w:sz w:val="24"/>
                <w:szCs w:val="24"/>
              </w:rPr>
              <w:t>49</w:t>
            </w:r>
          </w:p>
        </w:tc>
      </w:tr>
      <w:tr w:rsidR="00824AC3" w:rsidRPr="00F96099" w:rsidTr="00AF58B9">
        <w:tc>
          <w:tcPr>
            <w:tcW w:w="924" w:type="dxa"/>
          </w:tcPr>
          <w:p w:rsidR="00824AC3" w:rsidRPr="00F96099" w:rsidRDefault="00824AC3" w:rsidP="00320001">
            <w:pPr>
              <w:spacing w:line="360" w:lineRule="auto"/>
              <w:rPr>
                <w:rFonts w:ascii="Times New Roman" w:hAnsi="Times New Roman" w:cs="Times New Roman"/>
                <w:sz w:val="24"/>
                <w:szCs w:val="24"/>
              </w:rPr>
            </w:pPr>
            <w:r w:rsidRPr="00F96099">
              <w:rPr>
                <w:rFonts w:ascii="Times New Roman" w:hAnsi="Times New Roman" w:cs="Times New Roman"/>
                <w:sz w:val="24"/>
                <w:szCs w:val="24"/>
              </w:rPr>
              <w:t>DUPLEX</w:t>
            </w:r>
          </w:p>
        </w:tc>
        <w:tc>
          <w:tcPr>
            <w:tcW w:w="924" w:type="dxa"/>
          </w:tcPr>
          <w:p w:rsidR="00824AC3" w:rsidRPr="00F96099" w:rsidRDefault="00824AC3" w:rsidP="00320001">
            <w:pPr>
              <w:spacing w:line="360" w:lineRule="auto"/>
              <w:rPr>
                <w:rFonts w:ascii="Times New Roman" w:hAnsi="Times New Roman" w:cs="Times New Roman"/>
                <w:sz w:val="24"/>
                <w:szCs w:val="24"/>
              </w:rPr>
            </w:pPr>
            <w:r w:rsidRPr="00F96099">
              <w:rPr>
                <w:rFonts w:ascii="Times New Roman" w:hAnsi="Times New Roman" w:cs="Times New Roman"/>
                <w:sz w:val="24"/>
                <w:szCs w:val="24"/>
              </w:rPr>
              <w:t>5</w:t>
            </w:r>
          </w:p>
        </w:tc>
        <w:tc>
          <w:tcPr>
            <w:tcW w:w="924" w:type="dxa"/>
          </w:tcPr>
          <w:p w:rsidR="00824AC3" w:rsidRPr="00F96099" w:rsidRDefault="00824AC3" w:rsidP="00320001">
            <w:pPr>
              <w:spacing w:line="360" w:lineRule="auto"/>
              <w:rPr>
                <w:rFonts w:ascii="Times New Roman" w:hAnsi="Times New Roman" w:cs="Times New Roman"/>
                <w:sz w:val="24"/>
                <w:szCs w:val="24"/>
              </w:rPr>
            </w:pPr>
            <w:r w:rsidRPr="00F96099">
              <w:rPr>
                <w:rFonts w:ascii="Times New Roman" w:hAnsi="Times New Roman" w:cs="Times New Roman"/>
                <w:sz w:val="24"/>
                <w:szCs w:val="24"/>
              </w:rPr>
              <w:t>10</w:t>
            </w:r>
          </w:p>
        </w:tc>
        <w:tc>
          <w:tcPr>
            <w:tcW w:w="924" w:type="dxa"/>
          </w:tcPr>
          <w:p w:rsidR="00824AC3" w:rsidRPr="00F96099" w:rsidRDefault="00824AC3" w:rsidP="00320001">
            <w:pPr>
              <w:spacing w:line="360" w:lineRule="auto"/>
              <w:rPr>
                <w:rFonts w:ascii="Times New Roman" w:hAnsi="Times New Roman" w:cs="Times New Roman"/>
                <w:sz w:val="24"/>
                <w:szCs w:val="24"/>
              </w:rPr>
            </w:pPr>
            <w:r w:rsidRPr="00F96099">
              <w:rPr>
                <w:rFonts w:ascii="Times New Roman" w:hAnsi="Times New Roman" w:cs="Times New Roman"/>
                <w:sz w:val="24"/>
                <w:szCs w:val="24"/>
              </w:rPr>
              <w:t>15</w:t>
            </w:r>
          </w:p>
        </w:tc>
        <w:tc>
          <w:tcPr>
            <w:tcW w:w="924" w:type="dxa"/>
          </w:tcPr>
          <w:p w:rsidR="00824AC3" w:rsidRPr="00F96099" w:rsidRDefault="00824AC3" w:rsidP="00320001">
            <w:pPr>
              <w:spacing w:line="360" w:lineRule="auto"/>
              <w:rPr>
                <w:rFonts w:ascii="Times New Roman" w:hAnsi="Times New Roman" w:cs="Times New Roman"/>
                <w:sz w:val="24"/>
                <w:szCs w:val="24"/>
              </w:rPr>
            </w:pPr>
            <w:r w:rsidRPr="00F96099">
              <w:rPr>
                <w:rFonts w:ascii="Times New Roman" w:hAnsi="Times New Roman" w:cs="Times New Roman"/>
                <w:sz w:val="24"/>
                <w:szCs w:val="24"/>
              </w:rPr>
              <w:t>15</w:t>
            </w:r>
          </w:p>
        </w:tc>
        <w:tc>
          <w:tcPr>
            <w:tcW w:w="924" w:type="dxa"/>
          </w:tcPr>
          <w:p w:rsidR="00824AC3" w:rsidRPr="00F96099" w:rsidRDefault="00824AC3" w:rsidP="00320001">
            <w:pPr>
              <w:spacing w:line="360" w:lineRule="auto"/>
              <w:rPr>
                <w:rFonts w:ascii="Times New Roman" w:hAnsi="Times New Roman" w:cs="Times New Roman"/>
                <w:sz w:val="24"/>
                <w:szCs w:val="24"/>
              </w:rPr>
            </w:pPr>
            <w:r w:rsidRPr="00F96099">
              <w:rPr>
                <w:rFonts w:ascii="Times New Roman" w:hAnsi="Times New Roman" w:cs="Times New Roman"/>
                <w:sz w:val="24"/>
                <w:szCs w:val="24"/>
              </w:rPr>
              <w:t>20</w:t>
            </w:r>
          </w:p>
        </w:tc>
        <w:tc>
          <w:tcPr>
            <w:tcW w:w="924" w:type="dxa"/>
          </w:tcPr>
          <w:p w:rsidR="00824AC3" w:rsidRPr="00F96099" w:rsidRDefault="00824AC3" w:rsidP="00320001">
            <w:pPr>
              <w:spacing w:line="360" w:lineRule="auto"/>
              <w:rPr>
                <w:rFonts w:ascii="Times New Roman" w:hAnsi="Times New Roman" w:cs="Times New Roman"/>
                <w:sz w:val="24"/>
                <w:szCs w:val="24"/>
              </w:rPr>
            </w:pPr>
            <w:r w:rsidRPr="00F96099">
              <w:rPr>
                <w:rFonts w:ascii="Times New Roman" w:hAnsi="Times New Roman" w:cs="Times New Roman"/>
                <w:sz w:val="24"/>
                <w:szCs w:val="24"/>
              </w:rPr>
              <w:t>28</w:t>
            </w:r>
          </w:p>
        </w:tc>
        <w:tc>
          <w:tcPr>
            <w:tcW w:w="924" w:type="dxa"/>
          </w:tcPr>
          <w:p w:rsidR="00824AC3" w:rsidRPr="00F96099" w:rsidRDefault="00824AC3" w:rsidP="00320001">
            <w:pPr>
              <w:spacing w:line="360" w:lineRule="auto"/>
              <w:rPr>
                <w:rFonts w:ascii="Times New Roman" w:hAnsi="Times New Roman" w:cs="Times New Roman"/>
                <w:sz w:val="24"/>
                <w:szCs w:val="24"/>
              </w:rPr>
            </w:pPr>
            <w:r w:rsidRPr="00F96099">
              <w:rPr>
                <w:rFonts w:ascii="Times New Roman" w:hAnsi="Times New Roman" w:cs="Times New Roman"/>
                <w:sz w:val="24"/>
                <w:szCs w:val="24"/>
              </w:rPr>
              <w:t>30</w:t>
            </w:r>
          </w:p>
        </w:tc>
        <w:tc>
          <w:tcPr>
            <w:tcW w:w="925" w:type="dxa"/>
          </w:tcPr>
          <w:p w:rsidR="00824AC3" w:rsidRPr="00F96099" w:rsidRDefault="00824AC3" w:rsidP="00320001">
            <w:pPr>
              <w:spacing w:line="360" w:lineRule="auto"/>
              <w:rPr>
                <w:rFonts w:ascii="Times New Roman" w:hAnsi="Times New Roman" w:cs="Times New Roman"/>
                <w:sz w:val="24"/>
                <w:szCs w:val="24"/>
              </w:rPr>
            </w:pPr>
            <w:r w:rsidRPr="00F96099">
              <w:rPr>
                <w:rFonts w:ascii="Times New Roman" w:hAnsi="Times New Roman" w:cs="Times New Roman"/>
                <w:sz w:val="24"/>
                <w:szCs w:val="24"/>
              </w:rPr>
              <w:t>35</w:t>
            </w:r>
          </w:p>
        </w:tc>
        <w:tc>
          <w:tcPr>
            <w:tcW w:w="925" w:type="dxa"/>
          </w:tcPr>
          <w:p w:rsidR="00824AC3" w:rsidRPr="00F96099" w:rsidRDefault="00824AC3" w:rsidP="00320001">
            <w:pPr>
              <w:spacing w:line="360" w:lineRule="auto"/>
              <w:rPr>
                <w:rFonts w:ascii="Times New Roman" w:hAnsi="Times New Roman" w:cs="Times New Roman"/>
                <w:sz w:val="24"/>
                <w:szCs w:val="24"/>
              </w:rPr>
            </w:pPr>
            <w:r w:rsidRPr="00F96099">
              <w:rPr>
                <w:rFonts w:ascii="Times New Roman" w:hAnsi="Times New Roman" w:cs="Times New Roman"/>
                <w:sz w:val="24"/>
                <w:szCs w:val="24"/>
              </w:rPr>
              <w:t>40</w:t>
            </w:r>
          </w:p>
        </w:tc>
      </w:tr>
    </w:tbl>
    <w:p w:rsidR="00824AC3" w:rsidRPr="00F96099" w:rsidRDefault="00824AC3" w:rsidP="00320001">
      <w:pPr>
        <w:spacing w:line="360" w:lineRule="auto"/>
        <w:rPr>
          <w:rFonts w:ascii="Times New Roman" w:hAnsi="Times New Roman" w:cs="Times New Roman"/>
          <w:sz w:val="24"/>
          <w:szCs w:val="24"/>
        </w:rPr>
      </w:pPr>
    </w:p>
    <w:p w:rsidR="00824AC3" w:rsidRPr="00F96099" w:rsidRDefault="00824AC3" w:rsidP="00320001">
      <w:pPr>
        <w:spacing w:after="0" w:line="360" w:lineRule="auto"/>
        <w:jc w:val="both"/>
        <w:rPr>
          <w:rFonts w:ascii="Times New Roman" w:hAnsi="Times New Roman" w:cs="Times New Roman"/>
          <w:sz w:val="24"/>
          <w:szCs w:val="24"/>
        </w:rPr>
      </w:pPr>
    </w:p>
    <w:p w:rsidR="00824AC3" w:rsidRPr="00F96099" w:rsidRDefault="00824AC3" w:rsidP="00320001">
      <w:pPr>
        <w:pStyle w:val="ListParagraph"/>
        <w:spacing w:after="0" w:line="360" w:lineRule="auto"/>
        <w:jc w:val="both"/>
        <w:rPr>
          <w:rFonts w:ascii="Times New Roman" w:hAnsi="Times New Roman" w:cs="Times New Roman"/>
          <w:b/>
          <w:sz w:val="24"/>
          <w:szCs w:val="24"/>
        </w:rPr>
      </w:pPr>
    </w:p>
    <w:p w:rsidR="00824AC3" w:rsidRPr="00F96099" w:rsidRDefault="00824AC3" w:rsidP="00320001">
      <w:pPr>
        <w:pStyle w:val="ListParagraph"/>
        <w:spacing w:after="0" w:line="360" w:lineRule="auto"/>
        <w:jc w:val="both"/>
        <w:rPr>
          <w:rFonts w:ascii="Times New Roman" w:hAnsi="Times New Roman" w:cs="Times New Roman"/>
          <w:b/>
          <w:sz w:val="24"/>
          <w:szCs w:val="24"/>
        </w:rPr>
      </w:pPr>
    </w:p>
    <w:p w:rsidR="00824AC3" w:rsidRPr="00F96099" w:rsidRDefault="00824AC3" w:rsidP="00320001">
      <w:pPr>
        <w:pStyle w:val="ListParagraph"/>
        <w:spacing w:after="0" w:line="360" w:lineRule="auto"/>
        <w:jc w:val="both"/>
        <w:rPr>
          <w:rFonts w:ascii="Times New Roman" w:hAnsi="Times New Roman" w:cs="Times New Roman"/>
          <w:b/>
          <w:sz w:val="24"/>
          <w:szCs w:val="24"/>
        </w:rPr>
      </w:pPr>
    </w:p>
    <w:p w:rsidR="00824AC3" w:rsidRPr="00F96099" w:rsidRDefault="00824AC3" w:rsidP="00320001">
      <w:pPr>
        <w:pStyle w:val="ListParagraph"/>
        <w:spacing w:after="0" w:line="360" w:lineRule="auto"/>
        <w:jc w:val="both"/>
        <w:rPr>
          <w:rFonts w:ascii="Times New Roman" w:hAnsi="Times New Roman" w:cs="Times New Roman"/>
          <w:b/>
          <w:sz w:val="24"/>
          <w:szCs w:val="24"/>
        </w:rPr>
      </w:pPr>
    </w:p>
    <w:p w:rsidR="00824AC3" w:rsidRDefault="00824AC3" w:rsidP="00320001">
      <w:pPr>
        <w:pStyle w:val="ListParagraph"/>
        <w:spacing w:after="0" w:line="360" w:lineRule="auto"/>
        <w:jc w:val="both"/>
        <w:rPr>
          <w:rFonts w:ascii="Times New Roman" w:hAnsi="Times New Roman" w:cs="Times New Roman"/>
          <w:b/>
          <w:sz w:val="24"/>
          <w:szCs w:val="24"/>
        </w:rPr>
      </w:pPr>
    </w:p>
    <w:p w:rsidR="00320001" w:rsidRDefault="00320001" w:rsidP="00320001">
      <w:pPr>
        <w:pStyle w:val="ListParagraph"/>
        <w:spacing w:after="0" w:line="360" w:lineRule="auto"/>
        <w:jc w:val="both"/>
        <w:rPr>
          <w:rFonts w:ascii="Times New Roman" w:hAnsi="Times New Roman" w:cs="Times New Roman"/>
          <w:b/>
          <w:sz w:val="24"/>
          <w:szCs w:val="24"/>
        </w:rPr>
      </w:pPr>
    </w:p>
    <w:p w:rsidR="00320001" w:rsidRDefault="00320001" w:rsidP="00320001">
      <w:pPr>
        <w:pStyle w:val="ListParagraph"/>
        <w:spacing w:after="0" w:line="360" w:lineRule="auto"/>
        <w:jc w:val="both"/>
        <w:rPr>
          <w:rFonts w:ascii="Times New Roman" w:hAnsi="Times New Roman" w:cs="Times New Roman"/>
          <w:b/>
          <w:sz w:val="24"/>
          <w:szCs w:val="24"/>
        </w:rPr>
      </w:pPr>
    </w:p>
    <w:p w:rsidR="00320001" w:rsidRDefault="00320001" w:rsidP="00320001">
      <w:pPr>
        <w:pStyle w:val="ListParagraph"/>
        <w:spacing w:after="0" w:line="360" w:lineRule="auto"/>
        <w:jc w:val="both"/>
        <w:rPr>
          <w:rFonts w:ascii="Times New Roman" w:hAnsi="Times New Roman" w:cs="Times New Roman"/>
          <w:b/>
          <w:sz w:val="24"/>
          <w:szCs w:val="24"/>
        </w:rPr>
      </w:pPr>
    </w:p>
    <w:p w:rsidR="00320001" w:rsidRDefault="00320001" w:rsidP="00320001">
      <w:pPr>
        <w:pStyle w:val="ListParagraph"/>
        <w:spacing w:after="0" w:line="360" w:lineRule="auto"/>
        <w:jc w:val="both"/>
        <w:rPr>
          <w:rFonts w:ascii="Times New Roman" w:hAnsi="Times New Roman" w:cs="Times New Roman"/>
          <w:b/>
          <w:sz w:val="24"/>
          <w:szCs w:val="24"/>
        </w:rPr>
      </w:pPr>
    </w:p>
    <w:p w:rsidR="00320001" w:rsidRDefault="00320001" w:rsidP="00320001">
      <w:pPr>
        <w:pStyle w:val="ListParagraph"/>
        <w:spacing w:after="0" w:line="360" w:lineRule="auto"/>
        <w:jc w:val="both"/>
        <w:rPr>
          <w:rFonts w:ascii="Times New Roman" w:hAnsi="Times New Roman" w:cs="Times New Roman"/>
          <w:b/>
          <w:sz w:val="24"/>
          <w:szCs w:val="24"/>
        </w:rPr>
      </w:pPr>
    </w:p>
    <w:p w:rsidR="00320001" w:rsidRDefault="00320001" w:rsidP="00320001">
      <w:pPr>
        <w:pStyle w:val="ListParagraph"/>
        <w:spacing w:after="0" w:line="360" w:lineRule="auto"/>
        <w:jc w:val="both"/>
        <w:rPr>
          <w:rFonts w:ascii="Times New Roman" w:hAnsi="Times New Roman" w:cs="Times New Roman"/>
          <w:b/>
          <w:sz w:val="24"/>
          <w:szCs w:val="24"/>
        </w:rPr>
      </w:pPr>
    </w:p>
    <w:p w:rsidR="00320001" w:rsidRDefault="00320001" w:rsidP="00320001">
      <w:pPr>
        <w:pStyle w:val="ListParagraph"/>
        <w:spacing w:after="0" w:line="360" w:lineRule="auto"/>
        <w:jc w:val="both"/>
        <w:rPr>
          <w:rFonts w:ascii="Times New Roman" w:hAnsi="Times New Roman" w:cs="Times New Roman"/>
          <w:b/>
          <w:sz w:val="24"/>
          <w:szCs w:val="24"/>
        </w:rPr>
      </w:pPr>
    </w:p>
    <w:p w:rsidR="00320001" w:rsidRDefault="00320001" w:rsidP="00320001">
      <w:pPr>
        <w:pStyle w:val="ListParagraph"/>
        <w:spacing w:after="0" w:line="360" w:lineRule="auto"/>
        <w:jc w:val="both"/>
        <w:rPr>
          <w:rFonts w:ascii="Times New Roman" w:hAnsi="Times New Roman" w:cs="Times New Roman"/>
          <w:b/>
          <w:sz w:val="24"/>
          <w:szCs w:val="24"/>
        </w:rPr>
      </w:pPr>
    </w:p>
    <w:p w:rsidR="00320001" w:rsidRDefault="00320001" w:rsidP="00320001">
      <w:pPr>
        <w:pStyle w:val="ListParagraph"/>
        <w:spacing w:after="0" w:line="360" w:lineRule="auto"/>
        <w:jc w:val="both"/>
        <w:rPr>
          <w:rFonts w:ascii="Times New Roman" w:hAnsi="Times New Roman" w:cs="Times New Roman"/>
          <w:b/>
          <w:sz w:val="24"/>
          <w:szCs w:val="24"/>
        </w:rPr>
      </w:pPr>
    </w:p>
    <w:p w:rsidR="00320001" w:rsidRDefault="00320001" w:rsidP="00320001">
      <w:pPr>
        <w:pStyle w:val="ListParagraph"/>
        <w:spacing w:after="0" w:line="360" w:lineRule="auto"/>
        <w:jc w:val="both"/>
        <w:rPr>
          <w:rFonts w:ascii="Times New Roman" w:hAnsi="Times New Roman" w:cs="Times New Roman"/>
          <w:b/>
          <w:sz w:val="24"/>
          <w:szCs w:val="24"/>
        </w:rPr>
      </w:pPr>
    </w:p>
    <w:p w:rsidR="00320001" w:rsidRDefault="00320001" w:rsidP="00320001">
      <w:pPr>
        <w:pStyle w:val="ListParagraph"/>
        <w:spacing w:after="0" w:line="360" w:lineRule="auto"/>
        <w:jc w:val="both"/>
        <w:rPr>
          <w:rFonts w:ascii="Times New Roman" w:hAnsi="Times New Roman" w:cs="Times New Roman"/>
          <w:b/>
          <w:sz w:val="24"/>
          <w:szCs w:val="24"/>
        </w:rPr>
      </w:pPr>
    </w:p>
    <w:p w:rsidR="00320001" w:rsidRDefault="00320001" w:rsidP="00320001">
      <w:pPr>
        <w:pStyle w:val="ListParagraph"/>
        <w:spacing w:after="0" w:line="360" w:lineRule="auto"/>
        <w:jc w:val="both"/>
        <w:rPr>
          <w:rFonts w:ascii="Times New Roman" w:hAnsi="Times New Roman" w:cs="Times New Roman"/>
          <w:b/>
          <w:sz w:val="24"/>
          <w:szCs w:val="24"/>
        </w:rPr>
      </w:pPr>
    </w:p>
    <w:p w:rsidR="00320001" w:rsidRDefault="00320001" w:rsidP="00320001">
      <w:pPr>
        <w:pStyle w:val="ListParagraph"/>
        <w:spacing w:after="0" w:line="360" w:lineRule="auto"/>
        <w:jc w:val="both"/>
        <w:rPr>
          <w:rFonts w:ascii="Times New Roman" w:hAnsi="Times New Roman" w:cs="Times New Roman"/>
          <w:b/>
          <w:sz w:val="24"/>
          <w:szCs w:val="24"/>
        </w:rPr>
      </w:pPr>
    </w:p>
    <w:p w:rsidR="00320001" w:rsidRDefault="00320001" w:rsidP="00320001">
      <w:pPr>
        <w:pStyle w:val="ListParagraph"/>
        <w:spacing w:after="0" w:line="360" w:lineRule="auto"/>
        <w:jc w:val="both"/>
        <w:rPr>
          <w:rFonts w:ascii="Times New Roman" w:hAnsi="Times New Roman" w:cs="Times New Roman"/>
          <w:b/>
          <w:sz w:val="24"/>
          <w:szCs w:val="24"/>
        </w:rPr>
      </w:pPr>
    </w:p>
    <w:p w:rsidR="00320001" w:rsidRPr="00F96099" w:rsidRDefault="00320001" w:rsidP="00320001">
      <w:pPr>
        <w:pStyle w:val="ListParagraph"/>
        <w:spacing w:after="0" w:line="360" w:lineRule="auto"/>
        <w:jc w:val="both"/>
        <w:rPr>
          <w:rFonts w:ascii="Times New Roman" w:hAnsi="Times New Roman" w:cs="Times New Roman"/>
          <w:b/>
          <w:sz w:val="24"/>
          <w:szCs w:val="24"/>
        </w:rPr>
      </w:pPr>
    </w:p>
    <w:p w:rsidR="00824AC3" w:rsidRPr="00CE4E91" w:rsidRDefault="00824AC3" w:rsidP="00320001">
      <w:pPr>
        <w:spacing w:after="0" w:line="360" w:lineRule="auto"/>
        <w:jc w:val="center"/>
        <w:rPr>
          <w:rFonts w:ascii="Times New Roman" w:hAnsi="Times New Roman" w:cs="Times New Roman"/>
          <w:b/>
          <w:sz w:val="24"/>
          <w:szCs w:val="24"/>
        </w:rPr>
      </w:pPr>
      <w:r w:rsidRPr="00CE4E91">
        <w:rPr>
          <w:rFonts w:ascii="Times New Roman" w:hAnsi="Times New Roman" w:cs="Times New Roman"/>
          <w:b/>
          <w:sz w:val="24"/>
          <w:szCs w:val="24"/>
        </w:rPr>
        <w:lastRenderedPageBreak/>
        <w:t>CHAPTER FIVE</w:t>
      </w:r>
    </w:p>
    <w:p w:rsidR="00824AC3" w:rsidRPr="00F7321A" w:rsidRDefault="00824AC3" w:rsidP="00320001">
      <w:pPr>
        <w:spacing w:after="0" w:line="360" w:lineRule="auto"/>
        <w:jc w:val="both"/>
        <w:rPr>
          <w:rFonts w:ascii="Times New Roman" w:hAnsi="Times New Roman" w:cs="Times New Roman"/>
          <w:b/>
          <w:sz w:val="24"/>
          <w:szCs w:val="24"/>
        </w:rPr>
      </w:pPr>
      <w:r w:rsidRPr="00F7321A">
        <w:rPr>
          <w:rFonts w:ascii="Times New Roman" w:hAnsi="Times New Roman" w:cs="Times New Roman"/>
          <w:b/>
          <w:sz w:val="24"/>
          <w:szCs w:val="24"/>
        </w:rPr>
        <w:t>5.0 SUMMARY</w:t>
      </w:r>
      <w:r>
        <w:rPr>
          <w:rFonts w:ascii="Times New Roman" w:hAnsi="Times New Roman" w:cs="Times New Roman"/>
          <w:b/>
          <w:sz w:val="24"/>
          <w:szCs w:val="24"/>
        </w:rPr>
        <w:t xml:space="preserve"> OF FINDINGS</w:t>
      </w:r>
      <w:r w:rsidRPr="00F7321A">
        <w:rPr>
          <w:rFonts w:ascii="Times New Roman" w:hAnsi="Times New Roman" w:cs="Times New Roman"/>
          <w:b/>
          <w:sz w:val="24"/>
          <w:szCs w:val="24"/>
        </w:rPr>
        <w:t>, CONCLUSION AND RECOMMENDATION</w:t>
      </w:r>
    </w:p>
    <w:p w:rsidR="00824AC3" w:rsidRPr="00F96099" w:rsidRDefault="00824AC3" w:rsidP="00320001">
      <w:pPr>
        <w:pStyle w:val="ListParagraph"/>
        <w:spacing w:after="0" w:line="360" w:lineRule="auto"/>
        <w:jc w:val="both"/>
        <w:rPr>
          <w:rFonts w:ascii="Times New Roman" w:hAnsi="Times New Roman" w:cs="Times New Roman"/>
          <w:b/>
          <w:sz w:val="24"/>
          <w:szCs w:val="24"/>
        </w:rPr>
      </w:pPr>
    </w:p>
    <w:p w:rsidR="00824AC3" w:rsidRPr="00F7321A" w:rsidRDefault="00824AC3" w:rsidP="00320001">
      <w:pPr>
        <w:spacing w:after="0" w:line="360" w:lineRule="auto"/>
        <w:jc w:val="both"/>
        <w:rPr>
          <w:rFonts w:ascii="Times New Roman" w:hAnsi="Times New Roman" w:cs="Times New Roman"/>
          <w:b/>
          <w:sz w:val="24"/>
          <w:szCs w:val="24"/>
        </w:rPr>
      </w:pPr>
      <w:r w:rsidRPr="00F7321A">
        <w:rPr>
          <w:rFonts w:ascii="Times New Roman" w:hAnsi="Times New Roman" w:cs="Times New Roman"/>
          <w:b/>
          <w:sz w:val="24"/>
          <w:szCs w:val="24"/>
        </w:rPr>
        <w:t>5.1 SUMMARY</w:t>
      </w:r>
      <w:r>
        <w:rPr>
          <w:rFonts w:ascii="Times New Roman" w:hAnsi="Times New Roman" w:cs="Times New Roman"/>
          <w:b/>
          <w:sz w:val="24"/>
          <w:szCs w:val="24"/>
        </w:rPr>
        <w:t xml:space="preserve"> OF FINDINGS</w:t>
      </w:r>
    </w:p>
    <w:p w:rsidR="00824AC3" w:rsidRPr="001C08D3" w:rsidRDefault="00824AC3" w:rsidP="00320001">
      <w:pPr>
        <w:spacing w:after="0" w:line="360" w:lineRule="auto"/>
        <w:ind w:firstLine="720"/>
        <w:jc w:val="both"/>
        <w:rPr>
          <w:rFonts w:ascii="Times New Roman" w:hAnsi="Times New Roman" w:cs="Times New Roman"/>
          <w:sz w:val="24"/>
          <w:szCs w:val="24"/>
        </w:rPr>
      </w:pPr>
      <w:r w:rsidRPr="001C08D3">
        <w:rPr>
          <w:rFonts w:ascii="Times New Roman" w:hAnsi="Times New Roman" w:cs="Times New Roman"/>
          <w:sz w:val="24"/>
          <w:szCs w:val="24"/>
        </w:rPr>
        <w:t>Inflation means nothing than its literary meaning to Nigerians till late 10's when the country economy was very sound during the oil boom era when Naira was very strong in the world market.</w:t>
      </w:r>
    </w:p>
    <w:p w:rsidR="00824AC3" w:rsidRPr="001C08D3" w:rsidRDefault="00824AC3" w:rsidP="00320001">
      <w:pPr>
        <w:spacing w:after="0" w:line="360" w:lineRule="auto"/>
        <w:ind w:firstLine="720"/>
        <w:jc w:val="both"/>
        <w:rPr>
          <w:rFonts w:ascii="Times New Roman" w:hAnsi="Times New Roman" w:cs="Times New Roman"/>
          <w:sz w:val="24"/>
          <w:szCs w:val="24"/>
        </w:rPr>
      </w:pPr>
      <w:r w:rsidRPr="001C08D3">
        <w:rPr>
          <w:rFonts w:ascii="Times New Roman" w:hAnsi="Times New Roman" w:cs="Times New Roman"/>
          <w:sz w:val="24"/>
          <w:szCs w:val="24"/>
        </w:rPr>
        <w:t xml:space="preserve">From early 80's this evil word has turned itself to </w:t>
      </w:r>
      <w:proofErr w:type="gramStart"/>
      <w:r w:rsidRPr="001C08D3">
        <w:rPr>
          <w:rFonts w:ascii="Times New Roman" w:hAnsi="Times New Roman" w:cs="Times New Roman"/>
          <w:sz w:val="24"/>
          <w:szCs w:val="24"/>
        </w:rPr>
        <w:t>an</w:t>
      </w:r>
      <w:proofErr w:type="gramEnd"/>
      <w:r w:rsidRPr="001C08D3">
        <w:rPr>
          <w:rFonts w:ascii="Times New Roman" w:hAnsi="Times New Roman" w:cs="Times New Roman"/>
          <w:sz w:val="24"/>
          <w:szCs w:val="24"/>
        </w:rPr>
        <w:t xml:space="preserve"> household name in every nook and cranny of Nigeria. The embarrassing condition in which we found ourselves is the result of unstable political atmosphere that leads to uncertainty in our economic policies, corruption, oil doom and unprecedented devaluation of naira.</w:t>
      </w:r>
    </w:p>
    <w:p w:rsidR="00824AC3" w:rsidRPr="001C08D3" w:rsidRDefault="00824AC3" w:rsidP="00320001">
      <w:pPr>
        <w:spacing w:after="0" w:line="360" w:lineRule="auto"/>
        <w:ind w:firstLine="720"/>
        <w:jc w:val="both"/>
        <w:rPr>
          <w:rFonts w:ascii="Times New Roman" w:hAnsi="Times New Roman" w:cs="Times New Roman"/>
          <w:sz w:val="24"/>
          <w:szCs w:val="24"/>
        </w:rPr>
      </w:pPr>
      <w:r w:rsidRPr="001C08D3">
        <w:rPr>
          <w:rFonts w:ascii="Times New Roman" w:hAnsi="Times New Roman" w:cs="Times New Roman"/>
          <w:sz w:val="24"/>
          <w:szCs w:val="24"/>
        </w:rPr>
        <w:t>This has affected Nigerian citizen in many dimensions and it has also affected all sectors of economy including investment on property development. As earlier stated, the effect of inflation on property investment is a two way trafficking for it has both positive and negative effects.</w:t>
      </w:r>
    </w:p>
    <w:p w:rsidR="00824AC3" w:rsidRPr="001C08D3" w:rsidRDefault="00824AC3" w:rsidP="00320001">
      <w:pPr>
        <w:spacing w:after="0" w:line="360" w:lineRule="auto"/>
        <w:ind w:firstLine="720"/>
        <w:jc w:val="both"/>
        <w:rPr>
          <w:rFonts w:ascii="Times New Roman" w:hAnsi="Times New Roman" w:cs="Times New Roman"/>
          <w:sz w:val="24"/>
          <w:szCs w:val="24"/>
        </w:rPr>
      </w:pPr>
      <w:r w:rsidRPr="001C08D3">
        <w:rPr>
          <w:rFonts w:ascii="Times New Roman" w:hAnsi="Times New Roman" w:cs="Times New Roman"/>
          <w:sz w:val="24"/>
          <w:szCs w:val="24"/>
        </w:rPr>
        <w:t xml:space="preserve">In the first place, investment in property development during inflation becomes more attractive than any other form of investment because it appreciate in value rapidly and </w:t>
      </w:r>
      <w:proofErr w:type="gramStart"/>
      <w:r w:rsidRPr="001C08D3">
        <w:rPr>
          <w:rFonts w:ascii="Times New Roman" w:hAnsi="Times New Roman" w:cs="Times New Roman"/>
          <w:sz w:val="24"/>
          <w:szCs w:val="24"/>
        </w:rPr>
        <w:t>its</w:t>
      </w:r>
      <w:proofErr w:type="gramEnd"/>
      <w:r w:rsidRPr="001C08D3">
        <w:rPr>
          <w:rFonts w:ascii="Times New Roman" w:hAnsi="Times New Roman" w:cs="Times New Roman"/>
          <w:sz w:val="24"/>
          <w:szCs w:val="24"/>
        </w:rPr>
        <w:t xml:space="preserve"> economic return rise </w:t>
      </w:r>
      <w:proofErr w:type="spellStart"/>
      <w:r w:rsidRPr="001C08D3">
        <w:rPr>
          <w:rFonts w:ascii="Times New Roman" w:hAnsi="Times New Roman" w:cs="Times New Roman"/>
          <w:sz w:val="24"/>
          <w:szCs w:val="24"/>
        </w:rPr>
        <w:t>pari-pasu</w:t>
      </w:r>
      <w:proofErr w:type="spellEnd"/>
      <w:r w:rsidRPr="001C08D3">
        <w:rPr>
          <w:rFonts w:ascii="Times New Roman" w:hAnsi="Times New Roman" w:cs="Times New Roman"/>
          <w:sz w:val="24"/>
          <w:szCs w:val="24"/>
        </w:rPr>
        <w:t xml:space="preserve"> with the level of inflation that is, an inflationary proof investment.</w:t>
      </w:r>
    </w:p>
    <w:p w:rsidR="00824AC3" w:rsidRPr="001C08D3" w:rsidRDefault="00824AC3" w:rsidP="00320001">
      <w:pPr>
        <w:spacing w:after="0" w:line="360" w:lineRule="auto"/>
        <w:ind w:firstLine="720"/>
        <w:jc w:val="both"/>
        <w:rPr>
          <w:rFonts w:ascii="Times New Roman" w:hAnsi="Times New Roman" w:cs="Times New Roman"/>
          <w:sz w:val="24"/>
          <w:szCs w:val="24"/>
        </w:rPr>
      </w:pPr>
      <w:r w:rsidRPr="001C08D3">
        <w:rPr>
          <w:rFonts w:ascii="Times New Roman" w:hAnsi="Times New Roman" w:cs="Times New Roman"/>
          <w:sz w:val="24"/>
          <w:szCs w:val="24"/>
        </w:rPr>
        <w:t>On the other hand, feasibility and viability report on property development becomes irrelevant over short period of time due to sky rocketing of price of building materials</w:t>
      </w:r>
    </w:p>
    <w:p w:rsidR="00824AC3" w:rsidRPr="001C08D3" w:rsidRDefault="00824AC3" w:rsidP="00320001">
      <w:pPr>
        <w:spacing w:after="0" w:line="360" w:lineRule="auto"/>
        <w:ind w:firstLine="720"/>
        <w:jc w:val="both"/>
        <w:rPr>
          <w:rFonts w:ascii="Times New Roman" w:hAnsi="Times New Roman" w:cs="Times New Roman"/>
          <w:sz w:val="24"/>
          <w:szCs w:val="24"/>
        </w:rPr>
      </w:pPr>
      <w:r w:rsidRPr="001C08D3">
        <w:rPr>
          <w:rFonts w:ascii="Times New Roman" w:hAnsi="Times New Roman" w:cs="Times New Roman"/>
          <w:sz w:val="24"/>
          <w:szCs w:val="24"/>
        </w:rPr>
        <w:t>Labour cost, maintenance of property becomes more cumbersome and source of financing property development becomes more difficult and costly.</w:t>
      </w:r>
    </w:p>
    <w:p w:rsidR="00824AC3" w:rsidRPr="001C08D3" w:rsidRDefault="00824AC3" w:rsidP="00320001">
      <w:pPr>
        <w:spacing w:after="0" w:line="360" w:lineRule="auto"/>
        <w:jc w:val="both"/>
        <w:rPr>
          <w:rFonts w:ascii="Times New Roman" w:hAnsi="Times New Roman" w:cs="Times New Roman"/>
          <w:sz w:val="24"/>
          <w:szCs w:val="24"/>
        </w:rPr>
      </w:pPr>
    </w:p>
    <w:p w:rsidR="00824AC3" w:rsidRPr="001C08D3" w:rsidRDefault="00824AC3" w:rsidP="00320001">
      <w:pPr>
        <w:spacing w:after="0" w:line="360" w:lineRule="auto"/>
        <w:jc w:val="both"/>
        <w:rPr>
          <w:rFonts w:ascii="Times New Roman" w:hAnsi="Times New Roman" w:cs="Times New Roman"/>
          <w:b/>
          <w:sz w:val="24"/>
          <w:szCs w:val="24"/>
        </w:rPr>
      </w:pPr>
      <w:r w:rsidRPr="001C08D3">
        <w:rPr>
          <w:rFonts w:ascii="Times New Roman" w:hAnsi="Times New Roman" w:cs="Times New Roman"/>
          <w:b/>
          <w:sz w:val="24"/>
          <w:szCs w:val="24"/>
        </w:rPr>
        <w:t>5.2 CONCLUSION</w:t>
      </w:r>
    </w:p>
    <w:p w:rsidR="00824AC3" w:rsidRPr="001C08D3" w:rsidRDefault="00824AC3" w:rsidP="00320001">
      <w:pPr>
        <w:spacing w:after="0" w:line="360" w:lineRule="auto"/>
        <w:ind w:firstLine="720"/>
        <w:jc w:val="both"/>
        <w:rPr>
          <w:rFonts w:ascii="Times New Roman" w:hAnsi="Times New Roman" w:cs="Times New Roman"/>
          <w:sz w:val="24"/>
          <w:szCs w:val="24"/>
        </w:rPr>
      </w:pPr>
      <w:r w:rsidRPr="001C08D3">
        <w:rPr>
          <w:rFonts w:ascii="Times New Roman" w:hAnsi="Times New Roman" w:cs="Times New Roman"/>
          <w:sz w:val="24"/>
          <w:szCs w:val="24"/>
        </w:rPr>
        <w:t>In conclusion from the research been carried out, it is obvious that, the effects of inflation on property development is both positive and negative when comparing investment in real property within any other investment, it is positive because it is inflationary proof for it appreciate in value, though in monetary term. The negative aspect is that, it makes development of property more difficult and costly, difficult in terms of mobilization.</w:t>
      </w:r>
    </w:p>
    <w:p w:rsidR="00824AC3" w:rsidRPr="001C08D3" w:rsidRDefault="00824AC3" w:rsidP="00320001">
      <w:pPr>
        <w:spacing w:after="0" w:line="360" w:lineRule="auto"/>
        <w:ind w:firstLine="720"/>
        <w:jc w:val="both"/>
        <w:rPr>
          <w:rFonts w:ascii="Times New Roman" w:hAnsi="Times New Roman" w:cs="Times New Roman"/>
          <w:sz w:val="24"/>
          <w:szCs w:val="24"/>
        </w:rPr>
      </w:pPr>
      <w:r w:rsidRPr="001C08D3">
        <w:rPr>
          <w:rFonts w:ascii="Times New Roman" w:hAnsi="Times New Roman" w:cs="Times New Roman"/>
          <w:sz w:val="24"/>
          <w:szCs w:val="24"/>
        </w:rPr>
        <w:t>Although, inflation has positive effects but its negative effects outreach the positive effects, therefore inflation should not be encourage.</w:t>
      </w:r>
    </w:p>
    <w:p w:rsidR="00824AC3" w:rsidRPr="001C08D3" w:rsidRDefault="00824AC3" w:rsidP="00320001">
      <w:pPr>
        <w:spacing w:after="0" w:line="360" w:lineRule="auto"/>
        <w:jc w:val="both"/>
        <w:rPr>
          <w:rFonts w:ascii="Times New Roman" w:hAnsi="Times New Roman" w:cs="Times New Roman"/>
          <w:b/>
          <w:sz w:val="24"/>
          <w:szCs w:val="24"/>
        </w:rPr>
      </w:pPr>
      <w:r w:rsidRPr="001C08D3">
        <w:rPr>
          <w:rFonts w:ascii="Times New Roman" w:hAnsi="Times New Roman" w:cs="Times New Roman"/>
          <w:b/>
          <w:sz w:val="24"/>
          <w:szCs w:val="24"/>
        </w:rPr>
        <w:lastRenderedPageBreak/>
        <w:t>5.3 RECOMMENDATIONS</w:t>
      </w:r>
    </w:p>
    <w:p w:rsidR="00824AC3" w:rsidRPr="001C08D3" w:rsidRDefault="00824AC3" w:rsidP="00320001">
      <w:pPr>
        <w:spacing w:after="0" w:line="360" w:lineRule="auto"/>
        <w:ind w:firstLine="720"/>
        <w:jc w:val="both"/>
        <w:rPr>
          <w:rFonts w:ascii="Times New Roman" w:hAnsi="Times New Roman" w:cs="Times New Roman"/>
          <w:sz w:val="24"/>
          <w:szCs w:val="24"/>
        </w:rPr>
      </w:pPr>
      <w:r w:rsidRPr="001C08D3">
        <w:rPr>
          <w:rFonts w:ascii="Times New Roman" w:hAnsi="Times New Roman" w:cs="Times New Roman"/>
          <w:sz w:val="24"/>
          <w:szCs w:val="24"/>
        </w:rPr>
        <w:t>Inflation has become a major problem to all Nigerians and by virtue of the recommendation given by economists concerning this matter, if it is followed and well implemented it will go a long way to solving the inflationary problems and other obstacle caused as a result of its existence. However apart from this, we hereby suggest the following recommendation.</w:t>
      </w:r>
    </w:p>
    <w:p w:rsidR="00824AC3" w:rsidRPr="001C08D3" w:rsidRDefault="00824AC3" w:rsidP="00320001">
      <w:pPr>
        <w:pStyle w:val="ListParagraph"/>
        <w:numPr>
          <w:ilvl w:val="0"/>
          <w:numId w:val="4"/>
        </w:numPr>
        <w:spacing w:after="0" w:line="360" w:lineRule="auto"/>
        <w:jc w:val="both"/>
        <w:rPr>
          <w:rFonts w:ascii="Times New Roman" w:hAnsi="Times New Roman" w:cs="Times New Roman"/>
          <w:sz w:val="24"/>
          <w:szCs w:val="24"/>
        </w:rPr>
      </w:pPr>
      <w:r w:rsidRPr="001C08D3">
        <w:rPr>
          <w:rFonts w:ascii="Times New Roman" w:hAnsi="Times New Roman" w:cs="Times New Roman"/>
          <w:sz w:val="24"/>
          <w:szCs w:val="24"/>
        </w:rPr>
        <w:t>The federal government should provide adequate fund to federal mortgage Banks of Nigeria and building society to ensure loans to property investors at an affordable interest rate at the period of loan payment.</w:t>
      </w:r>
    </w:p>
    <w:p w:rsidR="00824AC3" w:rsidRPr="001C08D3" w:rsidRDefault="00824AC3" w:rsidP="00320001">
      <w:pPr>
        <w:pStyle w:val="ListParagraph"/>
        <w:numPr>
          <w:ilvl w:val="0"/>
          <w:numId w:val="4"/>
        </w:numPr>
        <w:spacing w:after="0" w:line="360" w:lineRule="auto"/>
        <w:jc w:val="both"/>
        <w:rPr>
          <w:rFonts w:ascii="Times New Roman" w:hAnsi="Times New Roman" w:cs="Times New Roman"/>
          <w:sz w:val="24"/>
          <w:szCs w:val="24"/>
        </w:rPr>
      </w:pPr>
      <w:r w:rsidRPr="001C08D3">
        <w:rPr>
          <w:rFonts w:ascii="Times New Roman" w:hAnsi="Times New Roman" w:cs="Times New Roman"/>
          <w:sz w:val="24"/>
          <w:szCs w:val="24"/>
        </w:rPr>
        <w:t xml:space="preserve">The government organizations, agencies, ministries, </w:t>
      </w:r>
      <w:proofErr w:type="spellStart"/>
      <w:r w:rsidRPr="001C08D3">
        <w:rPr>
          <w:rFonts w:ascii="Times New Roman" w:hAnsi="Times New Roman" w:cs="Times New Roman"/>
          <w:sz w:val="24"/>
          <w:szCs w:val="24"/>
        </w:rPr>
        <w:t>parastatals</w:t>
      </w:r>
      <w:proofErr w:type="spellEnd"/>
      <w:r w:rsidRPr="001C08D3">
        <w:rPr>
          <w:rFonts w:ascii="Times New Roman" w:hAnsi="Times New Roman" w:cs="Times New Roman"/>
          <w:sz w:val="24"/>
          <w:szCs w:val="24"/>
        </w:rPr>
        <w:t xml:space="preserve"> should keep adequate records of both past and present data's which are needed by the researchers.</w:t>
      </w:r>
    </w:p>
    <w:p w:rsidR="00824AC3" w:rsidRPr="001C08D3" w:rsidRDefault="00824AC3" w:rsidP="00320001">
      <w:pPr>
        <w:pStyle w:val="ListParagraph"/>
        <w:numPr>
          <w:ilvl w:val="0"/>
          <w:numId w:val="4"/>
        </w:numPr>
        <w:spacing w:after="0" w:line="360" w:lineRule="auto"/>
        <w:jc w:val="both"/>
        <w:rPr>
          <w:rFonts w:ascii="Times New Roman" w:hAnsi="Times New Roman" w:cs="Times New Roman"/>
          <w:sz w:val="24"/>
          <w:szCs w:val="24"/>
        </w:rPr>
      </w:pPr>
      <w:r w:rsidRPr="001C08D3">
        <w:rPr>
          <w:rFonts w:ascii="Times New Roman" w:hAnsi="Times New Roman" w:cs="Times New Roman"/>
          <w:sz w:val="24"/>
          <w:szCs w:val="24"/>
        </w:rPr>
        <w:t>The individual development should embark on simple design structure to enhance proper maintenance and cost of repairs and alterations if conditions warrant such.</w:t>
      </w:r>
    </w:p>
    <w:p w:rsidR="00824AC3" w:rsidRPr="001C08D3" w:rsidRDefault="00824AC3" w:rsidP="00320001">
      <w:pPr>
        <w:pStyle w:val="ListParagraph"/>
        <w:numPr>
          <w:ilvl w:val="0"/>
          <w:numId w:val="4"/>
        </w:numPr>
        <w:spacing w:after="0" w:line="360" w:lineRule="auto"/>
        <w:jc w:val="both"/>
        <w:rPr>
          <w:rFonts w:ascii="Times New Roman" w:hAnsi="Times New Roman" w:cs="Times New Roman"/>
          <w:sz w:val="24"/>
          <w:szCs w:val="24"/>
        </w:rPr>
      </w:pPr>
      <w:r w:rsidRPr="001C08D3">
        <w:rPr>
          <w:rFonts w:ascii="Times New Roman" w:hAnsi="Times New Roman" w:cs="Times New Roman"/>
          <w:sz w:val="24"/>
          <w:szCs w:val="24"/>
        </w:rPr>
        <w:t>Sustenance of democratic government political stability should be ensured in the country to create a stable economy policy, for the country to battle inflationary crisis.</w:t>
      </w:r>
    </w:p>
    <w:p w:rsidR="00824AC3" w:rsidRPr="001C08D3" w:rsidRDefault="00824AC3" w:rsidP="00320001">
      <w:pPr>
        <w:pStyle w:val="ListParagraph"/>
        <w:numPr>
          <w:ilvl w:val="0"/>
          <w:numId w:val="4"/>
        </w:numPr>
        <w:spacing w:after="0" w:line="360" w:lineRule="auto"/>
        <w:jc w:val="both"/>
        <w:rPr>
          <w:rFonts w:ascii="Times New Roman" w:hAnsi="Times New Roman" w:cs="Times New Roman"/>
          <w:sz w:val="24"/>
          <w:szCs w:val="24"/>
        </w:rPr>
      </w:pPr>
      <w:r w:rsidRPr="001C08D3">
        <w:rPr>
          <w:rFonts w:ascii="Times New Roman" w:hAnsi="Times New Roman" w:cs="Times New Roman"/>
          <w:sz w:val="24"/>
          <w:szCs w:val="24"/>
        </w:rPr>
        <w:t xml:space="preserve">The federal and state government should establish and equip enough research centres, workshops, and seminars, libraries for people to carry out research work and to have plans to create and support a reasonable research undertaking or work like this. The above listed recommendations tackles the problem identified in chapter two (2) and three (3) of this project. </w:t>
      </w:r>
      <w:proofErr w:type="gramStart"/>
      <w:r w:rsidRPr="001C08D3">
        <w:rPr>
          <w:rFonts w:ascii="Times New Roman" w:hAnsi="Times New Roman" w:cs="Times New Roman"/>
          <w:sz w:val="24"/>
          <w:szCs w:val="24"/>
        </w:rPr>
        <w:t>if</w:t>
      </w:r>
      <w:proofErr w:type="gramEnd"/>
      <w:r w:rsidRPr="001C08D3">
        <w:rPr>
          <w:rFonts w:ascii="Times New Roman" w:hAnsi="Times New Roman" w:cs="Times New Roman"/>
          <w:sz w:val="24"/>
          <w:szCs w:val="24"/>
        </w:rPr>
        <w:t xml:space="preserve"> these are properly harnessed, the negative effect of inflation on property development will be tackled and solve.</w:t>
      </w:r>
    </w:p>
    <w:p w:rsidR="00824AC3" w:rsidRPr="00F96099" w:rsidRDefault="00824AC3" w:rsidP="00320001">
      <w:pPr>
        <w:pStyle w:val="ListParagraph"/>
        <w:spacing w:after="0" w:line="360" w:lineRule="auto"/>
        <w:jc w:val="both"/>
        <w:rPr>
          <w:rFonts w:ascii="Times New Roman" w:hAnsi="Times New Roman" w:cs="Times New Roman"/>
          <w:b/>
          <w:sz w:val="24"/>
          <w:szCs w:val="24"/>
        </w:rPr>
      </w:pPr>
    </w:p>
    <w:p w:rsidR="00824AC3" w:rsidRDefault="00824AC3" w:rsidP="00320001">
      <w:pPr>
        <w:spacing w:line="360" w:lineRule="auto"/>
        <w:rPr>
          <w:rFonts w:ascii="Times New Roman" w:hAnsi="Times New Roman" w:cs="Times New Roman"/>
          <w:b/>
          <w:sz w:val="24"/>
          <w:szCs w:val="24"/>
        </w:rPr>
      </w:pPr>
      <w:r>
        <w:rPr>
          <w:rFonts w:ascii="Times New Roman" w:hAnsi="Times New Roman" w:cs="Times New Roman"/>
          <w:b/>
          <w:sz w:val="24"/>
          <w:szCs w:val="24"/>
        </w:rPr>
        <w:br w:type="page"/>
      </w:r>
    </w:p>
    <w:p w:rsidR="00824AC3" w:rsidRPr="008A3D74" w:rsidRDefault="00824AC3" w:rsidP="00320001">
      <w:pPr>
        <w:spacing w:after="0" w:line="360" w:lineRule="auto"/>
        <w:jc w:val="center"/>
        <w:rPr>
          <w:rFonts w:ascii="Times New Roman" w:hAnsi="Times New Roman" w:cs="Times New Roman"/>
          <w:b/>
          <w:sz w:val="24"/>
          <w:szCs w:val="24"/>
        </w:rPr>
      </w:pPr>
      <w:r w:rsidRPr="008A3D74">
        <w:rPr>
          <w:rFonts w:ascii="Times New Roman" w:hAnsi="Times New Roman" w:cs="Times New Roman"/>
          <w:b/>
          <w:sz w:val="24"/>
          <w:szCs w:val="24"/>
        </w:rPr>
        <w:lastRenderedPageBreak/>
        <w:t>REFERENCES</w:t>
      </w:r>
    </w:p>
    <w:p w:rsidR="00824AC3" w:rsidRPr="008A3D74" w:rsidRDefault="00824AC3" w:rsidP="00320001">
      <w:pPr>
        <w:spacing w:after="0" w:line="360" w:lineRule="auto"/>
        <w:jc w:val="both"/>
        <w:rPr>
          <w:rFonts w:ascii="Times New Roman" w:hAnsi="Times New Roman" w:cs="Times New Roman"/>
          <w:sz w:val="24"/>
          <w:szCs w:val="24"/>
        </w:rPr>
      </w:pPr>
      <w:proofErr w:type="spellStart"/>
      <w:proofErr w:type="gramStart"/>
      <w:r w:rsidRPr="008A3D74">
        <w:rPr>
          <w:rFonts w:ascii="Times New Roman" w:hAnsi="Times New Roman" w:cs="Times New Roman"/>
          <w:sz w:val="24"/>
          <w:szCs w:val="24"/>
        </w:rPr>
        <w:t>Adeyemo</w:t>
      </w:r>
      <w:proofErr w:type="spellEnd"/>
      <w:r w:rsidRPr="008A3D74">
        <w:rPr>
          <w:rFonts w:ascii="Times New Roman" w:hAnsi="Times New Roman" w:cs="Times New Roman"/>
          <w:sz w:val="24"/>
          <w:szCs w:val="24"/>
        </w:rPr>
        <w:t xml:space="preserve"> (2005), unjust water climate change.</w:t>
      </w:r>
      <w:proofErr w:type="gramEnd"/>
      <w:r w:rsidRPr="008A3D74">
        <w:rPr>
          <w:rFonts w:ascii="Times New Roman" w:hAnsi="Times New Roman" w:cs="Times New Roman"/>
          <w:sz w:val="24"/>
          <w:szCs w:val="24"/>
        </w:rPr>
        <w:t xml:space="preserve"> </w:t>
      </w:r>
      <w:proofErr w:type="spellStart"/>
      <w:proofErr w:type="gramStart"/>
      <w:r w:rsidRPr="008A3D74">
        <w:rPr>
          <w:rFonts w:ascii="Times New Roman" w:hAnsi="Times New Roman" w:cs="Times New Roman"/>
          <w:sz w:val="24"/>
          <w:szCs w:val="24"/>
        </w:rPr>
        <w:t>Errosion</w:t>
      </w:r>
      <w:proofErr w:type="spellEnd"/>
      <w:r w:rsidRPr="008A3D74">
        <w:rPr>
          <w:rFonts w:ascii="Times New Roman" w:hAnsi="Times New Roman" w:cs="Times New Roman"/>
          <w:sz w:val="24"/>
          <w:szCs w:val="24"/>
        </w:rPr>
        <w:t xml:space="preserve"> and the urban poor in African.</w:t>
      </w:r>
      <w:proofErr w:type="gramEnd"/>
    </w:p>
    <w:p w:rsidR="00824AC3" w:rsidRPr="008A3D74" w:rsidRDefault="00824AC3" w:rsidP="00320001">
      <w:pPr>
        <w:pStyle w:val="ListParagraph"/>
        <w:spacing w:after="0" w:line="360" w:lineRule="auto"/>
        <w:jc w:val="both"/>
        <w:rPr>
          <w:rFonts w:ascii="Times New Roman" w:hAnsi="Times New Roman" w:cs="Times New Roman"/>
          <w:sz w:val="24"/>
          <w:szCs w:val="24"/>
        </w:rPr>
      </w:pPr>
      <w:r w:rsidRPr="008A3D74">
        <w:rPr>
          <w:rFonts w:ascii="Times New Roman" w:hAnsi="Times New Roman" w:cs="Times New Roman"/>
          <w:sz w:val="24"/>
          <w:szCs w:val="24"/>
        </w:rPr>
        <w:t>Environment and urbanization Press release and Publishing in Abuja, Nigeria 2008.</w:t>
      </w:r>
    </w:p>
    <w:p w:rsidR="00824AC3" w:rsidRPr="008A3D74" w:rsidRDefault="00824AC3" w:rsidP="00320001">
      <w:pPr>
        <w:spacing w:after="0" w:line="360" w:lineRule="auto"/>
        <w:jc w:val="both"/>
        <w:rPr>
          <w:rFonts w:ascii="Times New Roman" w:hAnsi="Times New Roman" w:cs="Times New Roman"/>
          <w:sz w:val="24"/>
          <w:szCs w:val="24"/>
        </w:rPr>
      </w:pPr>
      <w:proofErr w:type="spellStart"/>
      <w:r w:rsidRPr="008A3D74">
        <w:rPr>
          <w:rFonts w:ascii="Times New Roman" w:hAnsi="Times New Roman" w:cs="Times New Roman"/>
          <w:sz w:val="24"/>
          <w:szCs w:val="24"/>
        </w:rPr>
        <w:t>Adren</w:t>
      </w:r>
      <w:proofErr w:type="spellEnd"/>
      <w:r w:rsidRPr="008A3D74">
        <w:rPr>
          <w:rFonts w:ascii="Times New Roman" w:hAnsi="Times New Roman" w:cs="Times New Roman"/>
          <w:sz w:val="24"/>
          <w:szCs w:val="24"/>
        </w:rPr>
        <w:t xml:space="preserve"> (2016); Building Capabilities for </w:t>
      </w:r>
      <w:proofErr w:type="spellStart"/>
      <w:r w:rsidRPr="008A3D74">
        <w:rPr>
          <w:rFonts w:ascii="Times New Roman" w:hAnsi="Times New Roman" w:cs="Times New Roman"/>
          <w:sz w:val="24"/>
          <w:szCs w:val="24"/>
        </w:rPr>
        <w:t>Errosion</w:t>
      </w:r>
      <w:proofErr w:type="spellEnd"/>
      <w:r w:rsidRPr="008A3D74">
        <w:rPr>
          <w:rFonts w:ascii="Times New Roman" w:hAnsi="Times New Roman" w:cs="Times New Roman"/>
          <w:sz w:val="24"/>
          <w:szCs w:val="24"/>
        </w:rPr>
        <w:t xml:space="preserve"> Disaster and Hazard Preparedness and </w:t>
      </w:r>
    </w:p>
    <w:p w:rsidR="00824AC3" w:rsidRPr="008A3D74" w:rsidRDefault="00824AC3" w:rsidP="00320001">
      <w:pPr>
        <w:spacing w:after="0" w:line="360" w:lineRule="auto"/>
        <w:ind w:firstLine="720"/>
        <w:jc w:val="both"/>
        <w:rPr>
          <w:rFonts w:ascii="Times New Roman" w:hAnsi="Times New Roman" w:cs="Times New Roman"/>
          <w:sz w:val="24"/>
          <w:szCs w:val="24"/>
        </w:rPr>
      </w:pPr>
      <w:r w:rsidRPr="008A3D74">
        <w:rPr>
          <w:rFonts w:ascii="Times New Roman" w:hAnsi="Times New Roman" w:cs="Times New Roman"/>
          <w:sz w:val="24"/>
          <w:szCs w:val="24"/>
        </w:rPr>
        <w:t>Reduction in Nigeria</w:t>
      </w:r>
    </w:p>
    <w:p w:rsidR="00824AC3" w:rsidRPr="008A3D74" w:rsidRDefault="00824AC3" w:rsidP="00320001">
      <w:pPr>
        <w:spacing w:after="0" w:line="360" w:lineRule="auto"/>
        <w:jc w:val="both"/>
        <w:rPr>
          <w:rFonts w:ascii="Times New Roman" w:hAnsi="Times New Roman" w:cs="Times New Roman"/>
          <w:sz w:val="24"/>
          <w:szCs w:val="24"/>
        </w:rPr>
      </w:pPr>
      <w:proofErr w:type="spellStart"/>
      <w:r w:rsidRPr="008A3D74">
        <w:rPr>
          <w:rFonts w:ascii="Times New Roman" w:hAnsi="Times New Roman" w:cs="Times New Roman"/>
          <w:sz w:val="24"/>
          <w:szCs w:val="24"/>
        </w:rPr>
        <w:t>Ajadi</w:t>
      </w:r>
      <w:proofErr w:type="spellEnd"/>
      <w:r w:rsidRPr="008A3D74">
        <w:rPr>
          <w:rFonts w:ascii="Times New Roman" w:hAnsi="Times New Roman" w:cs="Times New Roman"/>
          <w:sz w:val="24"/>
          <w:szCs w:val="24"/>
        </w:rPr>
        <w:t xml:space="preserve"> B.S Pattern of water supply in Ilorin city. </w:t>
      </w:r>
      <w:proofErr w:type="spellStart"/>
      <w:r w:rsidRPr="008A3D74">
        <w:rPr>
          <w:rFonts w:ascii="Times New Roman" w:hAnsi="Times New Roman" w:cs="Times New Roman"/>
          <w:sz w:val="24"/>
          <w:szCs w:val="24"/>
        </w:rPr>
        <w:t>Nigerial</w:t>
      </w:r>
      <w:proofErr w:type="spellEnd"/>
      <w:r w:rsidRPr="008A3D74">
        <w:rPr>
          <w:rFonts w:ascii="Times New Roman" w:hAnsi="Times New Roman" w:cs="Times New Roman"/>
          <w:sz w:val="24"/>
          <w:szCs w:val="24"/>
        </w:rPr>
        <w:t xml:space="preserve"> an unpublished </w:t>
      </w:r>
      <w:proofErr w:type="spellStart"/>
      <w:r w:rsidRPr="008A3D74">
        <w:rPr>
          <w:rFonts w:ascii="Times New Roman" w:hAnsi="Times New Roman" w:cs="Times New Roman"/>
          <w:sz w:val="24"/>
          <w:szCs w:val="24"/>
        </w:rPr>
        <w:t>B.Sc</w:t>
      </w:r>
      <w:proofErr w:type="spellEnd"/>
      <w:r w:rsidRPr="008A3D74">
        <w:rPr>
          <w:rFonts w:ascii="Times New Roman" w:hAnsi="Times New Roman" w:cs="Times New Roman"/>
          <w:sz w:val="24"/>
          <w:szCs w:val="24"/>
        </w:rPr>
        <w:t xml:space="preserve"> </w:t>
      </w:r>
      <w:proofErr w:type="spellStart"/>
      <w:r w:rsidRPr="008A3D74">
        <w:rPr>
          <w:rFonts w:ascii="Times New Roman" w:hAnsi="Times New Roman" w:cs="Times New Roman"/>
          <w:sz w:val="24"/>
          <w:szCs w:val="24"/>
        </w:rPr>
        <w:t>desseration</w:t>
      </w:r>
      <w:proofErr w:type="spellEnd"/>
      <w:r w:rsidRPr="008A3D74">
        <w:rPr>
          <w:rFonts w:ascii="Times New Roman" w:hAnsi="Times New Roman" w:cs="Times New Roman"/>
          <w:sz w:val="24"/>
          <w:szCs w:val="24"/>
        </w:rPr>
        <w:t>,</w:t>
      </w:r>
    </w:p>
    <w:p w:rsidR="00824AC3" w:rsidRPr="008A3D74" w:rsidRDefault="00824AC3" w:rsidP="00320001">
      <w:pPr>
        <w:pStyle w:val="ListParagraph"/>
        <w:spacing w:after="0" w:line="360" w:lineRule="auto"/>
        <w:jc w:val="both"/>
        <w:rPr>
          <w:rFonts w:ascii="Times New Roman" w:hAnsi="Times New Roman" w:cs="Times New Roman"/>
          <w:sz w:val="24"/>
          <w:szCs w:val="24"/>
        </w:rPr>
      </w:pPr>
      <w:r w:rsidRPr="008A3D74">
        <w:rPr>
          <w:rFonts w:ascii="Times New Roman" w:hAnsi="Times New Roman" w:cs="Times New Roman"/>
          <w:sz w:val="24"/>
          <w:szCs w:val="24"/>
        </w:rPr>
        <w:t xml:space="preserve">Department of Geography </w:t>
      </w:r>
      <w:proofErr w:type="gramStart"/>
      <w:r w:rsidRPr="008A3D74">
        <w:rPr>
          <w:rFonts w:ascii="Times New Roman" w:hAnsi="Times New Roman" w:cs="Times New Roman"/>
          <w:sz w:val="24"/>
          <w:szCs w:val="24"/>
        </w:rPr>
        <w:t>university</w:t>
      </w:r>
      <w:proofErr w:type="gramEnd"/>
      <w:r w:rsidRPr="008A3D74">
        <w:rPr>
          <w:rFonts w:ascii="Times New Roman" w:hAnsi="Times New Roman" w:cs="Times New Roman"/>
          <w:sz w:val="24"/>
          <w:szCs w:val="24"/>
        </w:rPr>
        <w:t xml:space="preserve"> of </w:t>
      </w:r>
      <w:proofErr w:type="spellStart"/>
      <w:r w:rsidRPr="008A3D74">
        <w:rPr>
          <w:rFonts w:ascii="Times New Roman" w:hAnsi="Times New Roman" w:cs="Times New Roman"/>
          <w:sz w:val="24"/>
          <w:szCs w:val="24"/>
        </w:rPr>
        <w:t>llorin</w:t>
      </w:r>
      <w:proofErr w:type="spellEnd"/>
      <w:r w:rsidRPr="008A3D74">
        <w:rPr>
          <w:rFonts w:ascii="Times New Roman" w:hAnsi="Times New Roman" w:cs="Times New Roman"/>
          <w:sz w:val="24"/>
          <w:szCs w:val="24"/>
        </w:rPr>
        <w:t xml:space="preserve"> in </w:t>
      </w:r>
      <w:proofErr w:type="spellStart"/>
      <w:r w:rsidRPr="008A3D74">
        <w:rPr>
          <w:rFonts w:ascii="Times New Roman" w:hAnsi="Times New Roman" w:cs="Times New Roman"/>
          <w:sz w:val="24"/>
          <w:szCs w:val="24"/>
        </w:rPr>
        <w:t>Ajadi</w:t>
      </w:r>
      <w:proofErr w:type="spellEnd"/>
      <w:r w:rsidRPr="008A3D74">
        <w:rPr>
          <w:rFonts w:ascii="Times New Roman" w:hAnsi="Times New Roman" w:cs="Times New Roman"/>
          <w:sz w:val="24"/>
          <w:szCs w:val="24"/>
        </w:rPr>
        <w:t xml:space="preserve"> B. S </w:t>
      </w:r>
      <w:proofErr w:type="spellStart"/>
      <w:r w:rsidRPr="008A3D74">
        <w:rPr>
          <w:rFonts w:ascii="Times New Roman" w:hAnsi="Times New Roman" w:cs="Times New Roman"/>
          <w:sz w:val="24"/>
          <w:szCs w:val="24"/>
        </w:rPr>
        <w:t>Adedapos</w:t>
      </w:r>
      <w:proofErr w:type="spellEnd"/>
      <w:r w:rsidRPr="008A3D74">
        <w:rPr>
          <w:rFonts w:ascii="Times New Roman" w:hAnsi="Times New Roman" w:cs="Times New Roman"/>
          <w:sz w:val="24"/>
          <w:szCs w:val="24"/>
        </w:rPr>
        <w:t xml:space="preserve"> A. and tuned A.M</w:t>
      </w:r>
    </w:p>
    <w:p w:rsidR="00824AC3" w:rsidRPr="008A3D74" w:rsidRDefault="00824AC3" w:rsidP="00320001">
      <w:pPr>
        <w:pStyle w:val="ListParagraph"/>
        <w:spacing w:after="0" w:line="360" w:lineRule="auto"/>
        <w:jc w:val="both"/>
        <w:rPr>
          <w:rFonts w:ascii="Times New Roman" w:hAnsi="Times New Roman" w:cs="Times New Roman"/>
          <w:sz w:val="24"/>
          <w:szCs w:val="24"/>
        </w:rPr>
      </w:pPr>
      <w:r w:rsidRPr="008A3D74">
        <w:rPr>
          <w:rFonts w:ascii="Times New Roman" w:hAnsi="Times New Roman" w:cs="Times New Roman"/>
          <w:sz w:val="24"/>
          <w:szCs w:val="24"/>
        </w:rPr>
        <w:t xml:space="preserve">(2011) impact of climate on urban Agriculture case study of </w:t>
      </w:r>
      <w:proofErr w:type="spellStart"/>
      <w:r w:rsidRPr="008A3D74">
        <w:rPr>
          <w:rFonts w:ascii="Times New Roman" w:hAnsi="Times New Roman" w:cs="Times New Roman"/>
          <w:sz w:val="24"/>
          <w:szCs w:val="24"/>
        </w:rPr>
        <w:t>llorin</w:t>
      </w:r>
      <w:proofErr w:type="spellEnd"/>
      <w:r w:rsidRPr="008A3D74">
        <w:rPr>
          <w:rFonts w:ascii="Times New Roman" w:hAnsi="Times New Roman" w:cs="Times New Roman"/>
          <w:sz w:val="24"/>
          <w:szCs w:val="24"/>
        </w:rPr>
        <w:t xml:space="preserve"> </w:t>
      </w:r>
      <w:proofErr w:type="spellStart"/>
      <w:r w:rsidRPr="008A3D74">
        <w:rPr>
          <w:rFonts w:ascii="Times New Roman" w:hAnsi="Times New Roman" w:cs="Times New Roman"/>
          <w:sz w:val="24"/>
          <w:szCs w:val="24"/>
        </w:rPr>
        <w:t>Uly</w:t>
      </w:r>
      <w:proofErr w:type="spellEnd"/>
      <w:r w:rsidRPr="008A3D74">
        <w:rPr>
          <w:rFonts w:ascii="Times New Roman" w:hAnsi="Times New Roman" w:cs="Times New Roman"/>
          <w:sz w:val="24"/>
          <w:szCs w:val="24"/>
        </w:rPr>
        <w:t xml:space="preserve"> Nigeria.</w:t>
      </w:r>
    </w:p>
    <w:p w:rsidR="00824AC3" w:rsidRPr="008A3D74" w:rsidRDefault="00824AC3" w:rsidP="00320001">
      <w:pPr>
        <w:spacing w:after="0" w:line="360" w:lineRule="auto"/>
        <w:jc w:val="both"/>
        <w:rPr>
          <w:rFonts w:ascii="Times New Roman" w:hAnsi="Times New Roman" w:cs="Times New Roman"/>
          <w:sz w:val="24"/>
          <w:szCs w:val="24"/>
        </w:rPr>
      </w:pPr>
      <w:proofErr w:type="gramStart"/>
      <w:r w:rsidRPr="008A3D74">
        <w:rPr>
          <w:rFonts w:ascii="Times New Roman" w:hAnsi="Times New Roman" w:cs="Times New Roman"/>
          <w:sz w:val="24"/>
          <w:szCs w:val="24"/>
        </w:rPr>
        <w:t xml:space="preserve">Douglas et al (2008) </w:t>
      </w:r>
      <w:proofErr w:type="spellStart"/>
      <w:r w:rsidRPr="008A3D74">
        <w:rPr>
          <w:rFonts w:ascii="Times New Roman" w:hAnsi="Times New Roman" w:cs="Times New Roman"/>
          <w:sz w:val="24"/>
          <w:szCs w:val="24"/>
        </w:rPr>
        <w:t>Alam</w:t>
      </w:r>
      <w:proofErr w:type="spellEnd"/>
      <w:r w:rsidRPr="008A3D74">
        <w:rPr>
          <w:rFonts w:ascii="Times New Roman" w:hAnsi="Times New Roman" w:cs="Times New Roman"/>
          <w:sz w:val="24"/>
          <w:szCs w:val="24"/>
        </w:rPr>
        <w:t xml:space="preserve"> h. </w:t>
      </w:r>
      <w:proofErr w:type="spellStart"/>
      <w:r w:rsidRPr="008A3D74">
        <w:rPr>
          <w:rFonts w:ascii="Times New Roman" w:hAnsi="Times New Roman" w:cs="Times New Roman"/>
          <w:sz w:val="24"/>
          <w:szCs w:val="24"/>
        </w:rPr>
        <w:t>matghenda</w:t>
      </w:r>
      <w:proofErr w:type="spellEnd"/>
      <w:r w:rsidRPr="008A3D74">
        <w:rPr>
          <w:rFonts w:ascii="Times New Roman" w:hAnsi="Times New Roman" w:cs="Times New Roman"/>
          <w:sz w:val="24"/>
          <w:szCs w:val="24"/>
        </w:rPr>
        <w:t>.</w:t>
      </w:r>
      <w:proofErr w:type="gramEnd"/>
      <w:r w:rsidRPr="008A3D74">
        <w:rPr>
          <w:rFonts w:ascii="Times New Roman" w:hAnsi="Times New Roman" w:cs="Times New Roman"/>
          <w:sz w:val="24"/>
          <w:szCs w:val="24"/>
        </w:rPr>
        <w:t xml:space="preserve"> </w:t>
      </w:r>
      <w:proofErr w:type="gramStart"/>
      <w:r w:rsidRPr="008A3D74">
        <w:rPr>
          <w:rFonts w:ascii="Times New Roman" w:hAnsi="Times New Roman" w:cs="Times New Roman"/>
          <w:sz w:val="24"/>
          <w:szCs w:val="24"/>
        </w:rPr>
        <w:t xml:space="preserve">M </w:t>
      </w:r>
      <w:proofErr w:type="spellStart"/>
      <w:r w:rsidRPr="008A3D74">
        <w:rPr>
          <w:rFonts w:ascii="Times New Roman" w:hAnsi="Times New Roman" w:cs="Times New Roman"/>
          <w:sz w:val="24"/>
          <w:szCs w:val="24"/>
        </w:rPr>
        <w:t>Mcvdonnal</w:t>
      </w:r>
      <w:proofErr w:type="spellEnd"/>
      <w:r w:rsidRPr="008A3D74">
        <w:rPr>
          <w:rFonts w:ascii="Times New Roman" w:hAnsi="Times New Roman" w:cs="Times New Roman"/>
          <w:sz w:val="24"/>
          <w:szCs w:val="24"/>
        </w:rPr>
        <w:t xml:space="preserve"> Y. </w:t>
      </w:r>
      <w:proofErr w:type="spellStart"/>
      <w:r w:rsidRPr="008A3D74">
        <w:rPr>
          <w:rFonts w:ascii="Times New Roman" w:hAnsi="Times New Roman" w:cs="Times New Roman"/>
          <w:sz w:val="24"/>
          <w:szCs w:val="24"/>
        </w:rPr>
        <w:t>Millean</w:t>
      </w:r>
      <w:proofErr w:type="spellEnd"/>
      <w:r w:rsidRPr="008A3D74">
        <w:rPr>
          <w:rFonts w:ascii="Times New Roman" w:hAnsi="Times New Roman" w:cs="Times New Roman"/>
          <w:sz w:val="24"/>
          <w:szCs w:val="24"/>
        </w:rPr>
        <w:t xml:space="preserve"> I and </w:t>
      </w:r>
      <w:proofErr w:type="spellStart"/>
      <w:r w:rsidRPr="008A3D74">
        <w:rPr>
          <w:rFonts w:ascii="Times New Roman" w:hAnsi="Times New Roman" w:cs="Times New Roman"/>
          <w:sz w:val="24"/>
          <w:szCs w:val="24"/>
        </w:rPr>
        <w:t>campheel</w:t>
      </w:r>
      <w:proofErr w:type="spellEnd"/>
      <w:r w:rsidRPr="008A3D74">
        <w:rPr>
          <w:rFonts w:ascii="Times New Roman" w:hAnsi="Times New Roman" w:cs="Times New Roman"/>
          <w:sz w:val="24"/>
          <w:szCs w:val="24"/>
        </w:rPr>
        <w:t>.</w:t>
      </w:r>
      <w:proofErr w:type="gramEnd"/>
      <w:r w:rsidRPr="008A3D74">
        <w:rPr>
          <w:rFonts w:ascii="Times New Roman" w:hAnsi="Times New Roman" w:cs="Times New Roman"/>
          <w:sz w:val="24"/>
          <w:szCs w:val="24"/>
        </w:rPr>
        <w:t xml:space="preserve"> J. unjust</w:t>
      </w:r>
    </w:p>
    <w:p w:rsidR="00824AC3" w:rsidRPr="008A3D74" w:rsidRDefault="00824AC3" w:rsidP="00320001">
      <w:pPr>
        <w:pStyle w:val="ListParagraph"/>
        <w:spacing w:after="0" w:line="360" w:lineRule="auto"/>
        <w:jc w:val="both"/>
        <w:rPr>
          <w:rFonts w:ascii="Times New Roman" w:hAnsi="Times New Roman" w:cs="Times New Roman"/>
          <w:sz w:val="24"/>
          <w:szCs w:val="24"/>
        </w:rPr>
      </w:pPr>
      <w:proofErr w:type="gramStart"/>
      <w:r w:rsidRPr="008A3D74">
        <w:rPr>
          <w:rFonts w:ascii="Times New Roman" w:hAnsi="Times New Roman" w:cs="Times New Roman"/>
          <w:sz w:val="24"/>
          <w:szCs w:val="24"/>
        </w:rPr>
        <w:t>water</w:t>
      </w:r>
      <w:proofErr w:type="gramEnd"/>
      <w:r w:rsidRPr="008A3D74">
        <w:rPr>
          <w:rFonts w:ascii="Times New Roman" w:hAnsi="Times New Roman" w:cs="Times New Roman"/>
          <w:sz w:val="24"/>
          <w:szCs w:val="24"/>
        </w:rPr>
        <w:t xml:space="preserve"> </w:t>
      </w:r>
      <w:proofErr w:type="spellStart"/>
      <w:r w:rsidRPr="008A3D74">
        <w:rPr>
          <w:rFonts w:ascii="Times New Roman" w:hAnsi="Times New Roman" w:cs="Times New Roman"/>
          <w:sz w:val="24"/>
          <w:szCs w:val="24"/>
        </w:rPr>
        <w:t>limate</w:t>
      </w:r>
      <w:proofErr w:type="spellEnd"/>
      <w:r w:rsidRPr="008A3D74">
        <w:rPr>
          <w:rFonts w:ascii="Times New Roman" w:hAnsi="Times New Roman" w:cs="Times New Roman"/>
          <w:sz w:val="24"/>
          <w:szCs w:val="24"/>
        </w:rPr>
        <w:t xml:space="preserve"> change. </w:t>
      </w:r>
      <w:proofErr w:type="spellStart"/>
      <w:proofErr w:type="gramStart"/>
      <w:r w:rsidRPr="008A3D74">
        <w:rPr>
          <w:rFonts w:ascii="Times New Roman" w:hAnsi="Times New Roman" w:cs="Times New Roman"/>
          <w:sz w:val="24"/>
          <w:szCs w:val="24"/>
        </w:rPr>
        <w:t>Errosion</w:t>
      </w:r>
      <w:proofErr w:type="spellEnd"/>
      <w:r w:rsidRPr="008A3D74">
        <w:rPr>
          <w:rFonts w:ascii="Times New Roman" w:hAnsi="Times New Roman" w:cs="Times New Roman"/>
          <w:sz w:val="24"/>
          <w:szCs w:val="24"/>
        </w:rPr>
        <w:t xml:space="preserve"> and the urban poor in African.</w:t>
      </w:r>
      <w:proofErr w:type="gramEnd"/>
      <w:r w:rsidRPr="008A3D74">
        <w:rPr>
          <w:rFonts w:ascii="Times New Roman" w:hAnsi="Times New Roman" w:cs="Times New Roman"/>
          <w:sz w:val="24"/>
          <w:szCs w:val="24"/>
        </w:rPr>
        <w:t xml:space="preserve"> Environment and</w:t>
      </w:r>
    </w:p>
    <w:p w:rsidR="00824AC3" w:rsidRPr="008A3D74" w:rsidRDefault="00824AC3" w:rsidP="00320001">
      <w:pPr>
        <w:pStyle w:val="ListParagraph"/>
        <w:spacing w:after="0" w:line="360" w:lineRule="auto"/>
        <w:jc w:val="both"/>
        <w:rPr>
          <w:rFonts w:ascii="Times New Roman" w:hAnsi="Times New Roman" w:cs="Times New Roman"/>
          <w:sz w:val="24"/>
          <w:szCs w:val="24"/>
        </w:rPr>
      </w:pPr>
      <w:proofErr w:type="gramStart"/>
      <w:r w:rsidRPr="008A3D74">
        <w:rPr>
          <w:rFonts w:ascii="Times New Roman" w:hAnsi="Times New Roman" w:cs="Times New Roman"/>
          <w:sz w:val="24"/>
          <w:szCs w:val="24"/>
        </w:rPr>
        <w:t>urbanization</w:t>
      </w:r>
      <w:proofErr w:type="gramEnd"/>
      <w:r w:rsidRPr="008A3D74">
        <w:rPr>
          <w:rFonts w:ascii="Times New Roman" w:hAnsi="Times New Roman" w:cs="Times New Roman"/>
          <w:sz w:val="24"/>
          <w:szCs w:val="24"/>
        </w:rPr>
        <w:t xml:space="preserve"> 2008 20: 87 2008,</w:t>
      </w:r>
    </w:p>
    <w:p w:rsidR="00824AC3" w:rsidRPr="008A3D74" w:rsidRDefault="00824AC3" w:rsidP="00320001">
      <w:pPr>
        <w:spacing w:after="0" w:line="360" w:lineRule="auto"/>
        <w:jc w:val="both"/>
        <w:rPr>
          <w:rFonts w:ascii="Times New Roman" w:hAnsi="Times New Roman" w:cs="Times New Roman"/>
          <w:sz w:val="24"/>
          <w:szCs w:val="24"/>
        </w:rPr>
      </w:pPr>
      <w:proofErr w:type="spellStart"/>
      <w:r w:rsidRPr="008A3D74">
        <w:rPr>
          <w:rFonts w:ascii="Times New Roman" w:hAnsi="Times New Roman" w:cs="Times New Roman"/>
          <w:sz w:val="24"/>
          <w:szCs w:val="24"/>
        </w:rPr>
        <w:t>Edelmahn</w:t>
      </w:r>
      <w:proofErr w:type="spellEnd"/>
      <w:r w:rsidRPr="008A3D74">
        <w:rPr>
          <w:rFonts w:ascii="Times New Roman" w:hAnsi="Times New Roman" w:cs="Times New Roman"/>
          <w:sz w:val="24"/>
          <w:szCs w:val="24"/>
        </w:rPr>
        <w:t xml:space="preserve"> D. H (2002): unjust water climate change. </w:t>
      </w:r>
      <w:proofErr w:type="spellStart"/>
      <w:proofErr w:type="gramStart"/>
      <w:r w:rsidRPr="008A3D74">
        <w:rPr>
          <w:rFonts w:ascii="Times New Roman" w:hAnsi="Times New Roman" w:cs="Times New Roman"/>
          <w:sz w:val="24"/>
          <w:szCs w:val="24"/>
        </w:rPr>
        <w:t>Errosion</w:t>
      </w:r>
      <w:proofErr w:type="spellEnd"/>
      <w:r w:rsidRPr="008A3D74">
        <w:rPr>
          <w:rFonts w:ascii="Times New Roman" w:hAnsi="Times New Roman" w:cs="Times New Roman"/>
          <w:sz w:val="24"/>
          <w:szCs w:val="24"/>
        </w:rPr>
        <w:t xml:space="preserve"> and the urban poor in African.</w:t>
      </w:r>
      <w:proofErr w:type="gramEnd"/>
    </w:p>
    <w:p w:rsidR="00824AC3" w:rsidRPr="008A3D74" w:rsidRDefault="00824AC3" w:rsidP="00320001">
      <w:pPr>
        <w:pStyle w:val="ListParagraph"/>
        <w:spacing w:after="0" w:line="360" w:lineRule="auto"/>
        <w:jc w:val="both"/>
        <w:rPr>
          <w:rFonts w:ascii="Times New Roman" w:hAnsi="Times New Roman" w:cs="Times New Roman"/>
          <w:sz w:val="24"/>
          <w:szCs w:val="24"/>
        </w:rPr>
      </w:pPr>
      <w:proofErr w:type="gramStart"/>
      <w:r w:rsidRPr="008A3D74">
        <w:rPr>
          <w:rFonts w:ascii="Times New Roman" w:hAnsi="Times New Roman" w:cs="Times New Roman"/>
          <w:sz w:val="24"/>
          <w:szCs w:val="24"/>
        </w:rPr>
        <w:t>Environment and urbanization 2008 20: 87 2007, Abuja.</w:t>
      </w:r>
      <w:proofErr w:type="gramEnd"/>
    </w:p>
    <w:p w:rsidR="00824AC3" w:rsidRPr="008A3D74" w:rsidRDefault="00824AC3" w:rsidP="00320001">
      <w:pPr>
        <w:spacing w:after="0" w:line="360" w:lineRule="auto"/>
        <w:jc w:val="both"/>
        <w:rPr>
          <w:rFonts w:ascii="Times New Roman" w:hAnsi="Times New Roman" w:cs="Times New Roman"/>
          <w:sz w:val="24"/>
          <w:szCs w:val="24"/>
        </w:rPr>
      </w:pPr>
      <w:proofErr w:type="spellStart"/>
      <w:r w:rsidRPr="008A3D74">
        <w:rPr>
          <w:rFonts w:ascii="Times New Roman" w:hAnsi="Times New Roman" w:cs="Times New Roman"/>
          <w:sz w:val="24"/>
          <w:szCs w:val="24"/>
        </w:rPr>
        <w:t>Folorunso</w:t>
      </w:r>
      <w:proofErr w:type="spellEnd"/>
      <w:r w:rsidRPr="008A3D74">
        <w:rPr>
          <w:rFonts w:ascii="Times New Roman" w:hAnsi="Times New Roman" w:cs="Times New Roman"/>
          <w:sz w:val="24"/>
          <w:szCs w:val="24"/>
        </w:rPr>
        <w:t xml:space="preserve"> and A </w:t>
      </w:r>
      <w:proofErr w:type="spellStart"/>
      <w:r w:rsidRPr="008A3D74">
        <w:rPr>
          <w:rFonts w:ascii="Times New Roman" w:hAnsi="Times New Roman" w:cs="Times New Roman"/>
          <w:sz w:val="24"/>
          <w:szCs w:val="24"/>
        </w:rPr>
        <w:t>wishina</w:t>
      </w:r>
      <w:proofErr w:type="spellEnd"/>
      <w:r w:rsidRPr="008A3D74">
        <w:rPr>
          <w:rFonts w:ascii="Times New Roman" w:hAnsi="Times New Roman" w:cs="Times New Roman"/>
          <w:sz w:val="24"/>
          <w:szCs w:val="24"/>
        </w:rPr>
        <w:t xml:space="preserve"> (2001); Climatic condition in Dry and wet </w:t>
      </w:r>
      <w:proofErr w:type="spellStart"/>
      <w:r w:rsidRPr="008A3D74">
        <w:rPr>
          <w:rFonts w:ascii="Times New Roman" w:hAnsi="Times New Roman" w:cs="Times New Roman"/>
          <w:sz w:val="24"/>
          <w:szCs w:val="24"/>
        </w:rPr>
        <w:t>YErs</w:t>
      </w:r>
      <w:proofErr w:type="spellEnd"/>
      <w:r w:rsidRPr="008A3D74">
        <w:rPr>
          <w:rFonts w:ascii="Times New Roman" w:hAnsi="Times New Roman" w:cs="Times New Roman"/>
          <w:sz w:val="24"/>
          <w:szCs w:val="24"/>
        </w:rPr>
        <w:t xml:space="preserve"> at Ilorin unpublished</w:t>
      </w:r>
    </w:p>
    <w:p w:rsidR="00824AC3" w:rsidRPr="008A3D74" w:rsidRDefault="00824AC3" w:rsidP="00320001">
      <w:pPr>
        <w:pStyle w:val="ListParagraph"/>
        <w:spacing w:after="0" w:line="360" w:lineRule="auto"/>
        <w:jc w:val="both"/>
        <w:rPr>
          <w:rFonts w:ascii="Times New Roman" w:hAnsi="Times New Roman" w:cs="Times New Roman"/>
          <w:sz w:val="24"/>
          <w:szCs w:val="24"/>
        </w:rPr>
      </w:pPr>
      <w:proofErr w:type="gramStart"/>
      <w:r w:rsidRPr="008A3D74">
        <w:rPr>
          <w:rFonts w:ascii="Times New Roman" w:hAnsi="Times New Roman" w:cs="Times New Roman"/>
          <w:sz w:val="24"/>
          <w:szCs w:val="24"/>
        </w:rPr>
        <w:t>B. S. C project work.</w:t>
      </w:r>
      <w:proofErr w:type="gramEnd"/>
      <w:r w:rsidRPr="008A3D74">
        <w:rPr>
          <w:rFonts w:ascii="Times New Roman" w:hAnsi="Times New Roman" w:cs="Times New Roman"/>
          <w:sz w:val="24"/>
          <w:szCs w:val="24"/>
        </w:rPr>
        <w:t xml:space="preserve"> </w:t>
      </w:r>
      <w:proofErr w:type="gramStart"/>
      <w:r w:rsidRPr="008A3D74">
        <w:rPr>
          <w:rFonts w:ascii="Times New Roman" w:hAnsi="Times New Roman" w:cs="Times New Roman"/>
          <w:sz w:val="24"/>
          <w:szCs w:val="24"/>
        </w:rPr>
        <w:t xml:space="preserve">University of </w:t>
      </w:r>
      <w:proofErr w:type="spellStart"/>
      <w:r w:rsidRPr="008A3D74">
        <w:rPr>
          <w:rFonts w:ascii="Times New Roman" w:hAnsi="Times New Roman" w:cs="Times New Roman"/>
          <w:sz w:val="24"/>
          <w:szCs w:val="24"/>
        </w:rPr>
        <w:t>llorin</w:t>
      </w:r>
      <w:proofErr w:type="spellEnd"/>
      <w:r w:rsidRPr="008A3D74">
        <w:rPr>
          <w:rFonts w:ascii="Times New Roman" w:hAnsi="Times New Roman" w:cs="Times New Roman"/>
          <w:sz w:val="24"/>
          <w:szCs w:val="24"/>
        </w:rPr>
        <w:t>, 1990.</w:t>
      </w:r>
      <w:proofErr w:type="gramEnd"/>
      <w:r w:rsidRPr="008A3D74">
        <w:rPr>
          <w:rFonts w:ascii="Times New Roman" w:hAnsi="Times New Roman" w:cs="Times New Roman"/>
          <w:sz w:val="24"/>
          <w:szCs w:val="24"/>
        </w:rPr>
        <w:t xml:space="preserve"> An </w:t>
      </w:r>
      <w:proofErr w:type="spellStart"/>
      <w:r w:rsidRPr="008A3D74">
        <w:rPr>
          <w:rFonts w:ascii="Times New Roman" w:hAnsi="Times New Roman" w:cs="Times New Roman"/>
          <w:sz w:val="24"/>
          <w:szCs w:val="24"/>
        </w:rPr>
        <w:t>Ajadi</w:t>
      </w:r>
      <w:proofErr w:type="spellEnd"/>
      <w:r w:rsidRPr="008A3D74">
        <w:rPr>
          <w:rFonts w:ascii="Times New Roman" w:hAnsi="Times New Roman" w:cs="Times New Roman"/>
          <w:sz w:val="24"/>
          <w:szCs w:val="24"/>
        </w:rPr>
        <w:t xml:space="preserve"> B. S </w:t>
      </w:r>
      <w:proofErr w:type="spellStart"/>
      <w:r w:rsidRPr="008A3D74">
        <w:rPr>
          <w:rFonts w:ascii="Times New Roman" w:hAnsi="Times New Roman" w:cs="Times New Roman"/>
          <w:sz w:val="24"/>
          <w:szCs w:val="24"/>
        </w:rPr>
        <w:t>Adedapo</w:t>
      </w:r>
      <w:proofErr w:type="spellEnd"/>
      <w:r w:rsidRPr="008A3D74">
        <w:rPr>
          <w:rFonts w:ascii="Times New Roman" w:hAnsi="Times New Roman" w:cs="Times New Roman"/>
          <w:sz w:val="24"/>
          <w:szCs w:val="24"/>
        </w:rPr>
        <w:t xml:space="preserve"> A. and </w:t>
      </w:r>
      <w:proofErr w:type="spellStart"/>
      <w:r w:rsidRPr="008A3D74">
        <w:rPr>
          <w:rFonts w:ascii="Times New Roman" w:hAnsi="Times New Roman" w:cs="Times New Roman"/>
          <w:sz w:val="24"/>
          <w:szCs w:val="24"/>
        </w:rPr>
        <w:t>Tunde</w:t>
      </w:r>
      <w:proofErr w:type="spellEnd"/>
      <w:r w:rsidRPr="008A3D74">
        <w:rPr>
          <w:rFonts w:ascii="Times New Roman" w:hAnsi="Times New Roman" w:cs="Times New Roman"/>
          <w:sz w:val="24"/>
          <w:szCs w:val="24"/>
        </w:rPr>
        <w:t>,</w:t>
      </w:r>
    </w:p>
    <w:p w:rsidR="00824AC3" w:rsidRPr="008A3D74" w:rsidRDefault="00824AC3" w:rsidP="00320001">
      <w:pPr>
        <w:pStyle w:val="ListParagraph"/>
        <w:spacing w:after="0" w:line="360" w:lineRule="auto"/>
        <w:jc w:val="both"/>
        <w:rPr>
          <w:rFonts w:ascii="Times New Roman" w:hAnsi="Times New Roman" w:cs="Times New Roman"/>
          <w:sz w:val="24"/>
          <w:szCs w:val="24"/>
        </w:rPr>
      </w:pPr>
      <w:r w:rsidRPr="008A3D74">
        <w:rPr>
          <w:rFonts w:ascii="Times New Roman" w:hAnsi="Times New Roman" w:cs="Times New Roman"/>
          <w:sz w:val="24"/>
          <w:szCs w:val="24"/>
        </w:rPr>
        <w:t>A. M. impact of climate an urban Agriculture.</w:t>
      </w:r>
    </w:p>
    <w:p w:rsidR="00824AC3" w:rsidRPr="008A3D74" w:rsidRDefault="00824AC3" w:rsidP="00320001">
      <w:pPr>
        <w:spacing w:after="0" w:line="360" w:lineRule="auto"/>
        <w:jc w:val="both"/>
        <w:rPr>
          <w:rFonts w:ascii="Times New Roman" w:hAnsi="Times New Roman" w:cs="Times New Roman"/>
          <w:sz w:val="24"/>
          <w:szCs w:val="24"/>
        </w:rPr>
      </w:pPr>
      <w:proofErr w:type="spellStart"/>
      <w:r w:rsidRPr="008A3D74">
        <w:rPr>
          <w:rFonts w:ascii="Times New Roman" w:hAnsi="Times New Roman" w:cs="Times New Roman"/>
          <w:sz w:val="24"/>
          <w:szCs w:val="24"/>
        </w:rPr>
        <w:t>Fridgen</w:t>
      </w:r>
      <w:proofErr w:type="spellEnd"/>
      <w:r w:rsidRPr="008A3D74">
        <w:rPr>
          <w:rFonts w:ascii="Times New Roman" w:hAnsi="Times New Roman" w:cs="Times New Roman"/>
          <w:sz w:val="24"/>
          <w:szCs w:val="24"/>
        </w:rPr>
        <w:t xml:space="preserve"> and </w:t>
      </w:r>
      <w:proofErr w:type="spellStart"/>
      <w:r w:rsidRPr="008A3D74">
        <w:rPr>
          <w:rFonts w:ascii="Times New Roman" w:hAnsi="Times New Roman" w:cs="Times New Roman"/>
          <w:sz w:val="24"/>
          <w:szCs w:val="24"/>
        </w:rPr>
        <w:t>Shuitz</w:t>
      </w:r>
      <w:proofErr w:type="spellEnd"/>
      <w:r w:rsidRPr="008A3D74">
        <w:rPr>
          <w:rFonts w:ascii="Times New Roman" w:hAnsi="Times New Roman" w:cs="Times New Roman"/>
          <w:sz w:val="24"/>
          <w:szCs w:val="24"/>
        </w:rPr>
        <w:t xml:space="preserve"> (2000): The </w:t>
      </w:r>
      <w:proofErr w:type="spellStart"/>
      <w:r w:rsidRPr="008A3D74">
        <w:rPr>
          <w:rFonts w:ascii="Times New Roman" w:hAnsi="Times New Roman" w:cs="Times New Roman"/>
          <w:sz w:val="24"/>
          <w:szCs w:val="24"/>
        </w:rPr>
        <w:t>Ayogo</w:t>
      </w:r>
      <w:proofErr w:type="spellEnd"/>
      <w:r w:rsidRPr="008A3D74">
        <w:rPr>
          <w:rFonts w:ascii="Times New Roman" w:hAnsi="Times New Roman" w:cs="Times New Roman"/>
          <w:sz w:val="24"/>
          <w:szCs w:val="24"/>
        </w:rPr>
        <w:t xml:space="preserve"> Framework for action and its implication for Disaster</w:t>
      </w:r>
    </w:p>
    <w:p w:rsidR="00824AC3" w:rsidRPr="008A3D74" w:rsidRDefault="00824AC3" w:rsidP="00320001">
      <w:pPr>
        <w:pStyle w:val="ListParagraph"/>
        <w:spacing w:after="0" w:line="360" w:lineRule="auto"/>
        <w:jc w:val="both"/>
        <w:rPr>
          <w:rFonts w:ascii="Times New Roman" w:hAnsi="Times New Roman" w:cs="Times New Roman"/>
          <w:sz w:val="24"/>
          <w:szCs w:val="24"/>
        </w:rPr>
      </w:pPr>
      <w:proofErr w:type="gramStart"/>
      <w:r w:rsidRPr="008A3D74">
        <w:rPr>
          <w:rFonts w:ascii="Times New Roman" w:hAnsi="Times New Roman" w:cs="Times New Roman"/>
          <w:sz w:val="24"/>
          <w:szCs w:val="24"/>
        </w:rPr>
        <w:t>management</w:t>
      </w:r>
      <w:proofErr w:type="gramEnd"/>
      <w:r w:rsidRPr="008A3D74">
        <w:rPr>
          <w:rFonts w:ascii="Times New Roman" w:hAnsi="Times New Roman" w:cs="Times New Roman"/>
          <w:sz w:val="24"/>
          <w:szCs w:val="24"/>
        </w:rPr>
        <w:t xml:space="preserve"> and education in African JAMBA. </w:t>
      </w:r>
      <w:proofErr w:type="gramStart"/>
      <w:r w:rsidRPr="008A3D74">
        <w:rPr>
          <w:rFonts w:ascii="Times New Roman" w:hAnsi="Times New Roman" w:cs="Times New Roman"/>
          <w:sz w:val="24"/>
          <w:szCs w:val="24"/>
        </w:rPr>
        <w:t xml:space="preserve">Journal of Disaster </w:t>
      </w:r>
      <w:proofErr w:type="spellStart"/>
      <w:r w:rsidRPr="008A3D74">
        <w:rPr>
          <w:rFonts w:ascii="Times New Roman" w:hAnsi="Times New Roman" w:cs="Times New Roman"/>
          <w:sz w:val="24"/>
          <w:szCs w:val="24"/>
        </w:rPr>
        <w:t>Rish</w:t>
      </w:r>
      <w:proofErr w:type="spellEnd"/>
      <w:r w:rsidRPr="008A3D74">
        <w:rPr>
          <w:rFonts w:ascii="Times New Roman" w:hAnsi="Times New Roman" w:cs="Times New Roman"/>
          <w:sz w:val="24"/>
          <w:szCs w:val="24"/>
        </w:rPr>
        <w:t xml:space="preserve"> Studies.</w:t>
      </w:r>
      <w:proofErr w:type="gramEnd"/>
      <w:r w:rsidRPr="008A3D74">
        <w:rPr>
          <w:rFonts w:ascii="Times New Roman" w:hAnsi="Times New Roman" w:cs="Times New Roman"/>
          <w:sz w:val="24"/>
          <w:szCs w:val="24"/>
        </w:rPr>
        <w:t xml:space="preserve"> 3 (1)</w:t>
      </w:r>
    </w:p>
    <w:p w:rsidR="00824AC3" w:rsidRPr="008A3D74" w:rsidRDefault="00824AC3" w:rsidP="00320001">
      <w:pPr>
        <w:pStyle w:val="ListParagraph"/>
        <w:spacing w:after="0" w:line="360" w:lineRule="auto"/>
        <w:jc w:val="both"/>
        <w:rPr>
          <w:rFonts w:ascii="Times New Roman" w:hAnsi="Times New Roman" w:cs="Times New Roman"/>
          <w:sz w:val="24"/>
          <w:szCs w:val="24"/>
        </w:rPr>
      </w:pPr>
      <w:r w:rsidRPr="008A3D74">
        <w:rPr>
          <w:rFonts w:ascii="Times New Roman" w:hAnsi="Times New Roman" w:cs="Times New Roman"/>
          <w:sz w:val="24"/>
          <w:szCs w:val="24"/>
        </w:rPr>
        <w:t>303. Press London</w:t>
      </w:r>
    </w:p>
    <w:p w:rsidR="00824AC3" w:rsidRPr="008A3D74" w:rsidRDefault="00824AC3" w:rsidP="00320001">
      <w:pPr>
        <w:spacing w:after="0" w:line="360" w:lineRule="auto"/>
        <w:jc w:val="both"/>
        <w:rPr>
          <w:rFonts w:ascii="Times New Roman" w:hAnsi="Times New Roman" w:cs="Times New Roman"/>
          <w:sz w:val="24"/>
          <w:szCs w:val="24"/>
        </w:rPr>
      </w:pPr>
      <w:r w:rsidRPr="008A3D74">
        <w:rPr>
          <w:rFonts w:ascii="Times New Roman" w:hAnsi="Times New Roman" w:cs="Times New Roman"/>
          <w:sz w:val="24"/>
          <w:szCs w:val="24"/>
        </w:rPr>
        <w:t xml:space="preserve">Harper (1971): The Solution to </w:t>
      </w:r>
      <w:proofErr w:type="spellStart"/>
      <w:r w:rsidRPr="008A3D74">
        <w:rPr>
          <w:rFonts w:ascii="Times New Roman" w:hAnsi="Times New Roman" w:cs="Times New Roman"/>
          <w:sz w:val="24"/>
          <w:szCs w:val="24"/>
        </w:rPr>
        <w:t>errosion</w:t>
      </w:r>
      <w:proofErr w:type="spellEnd"/>
      <w:r w:rsidRPr="008A3D74">
        <w:rPr>
          <w:rFonts w:ascii="Times New Roman" w:hAnsi="Times New Roman" w:cs="Times New Roman"/>
          <w:sz w:val="24"/>
          <w:szCs w:val="24"/>
        </w:rPr>
        <w:t xml:space="preserve"> and Building Capabilities for </w:t>
      </w:r>
      <w:proofErr w:type="spellStart"/>
      <w:r w:rsidRPr="008A3D74">
        <w:rPr>
          <w:rFonts w:ascii="Times New Roman" w:hAnsi="Times New Roman" w:cs="Times New Roman"/>
          <w:sz w:val="24"/>
          <w:szCs w:val="24"/>
        </w:rPr>
        <w:t>Errosion</w:t>
      </w:r>
      <w:proofErr w:type="spellEnd"/>
      <w:r w:rsidRPr="008A3D74">
        <w:rPr>
          <w:rFonts w:ascii="Times New Roman" w:hAnsi="Times New Roman" w:cs="Times New Roman"/>
          <w:sz w:val="24"/>
          <w:szCs w:val="24"/>
        </w:rPr>
        <w:t xml:space="preserve"> Disaster and </w:t>
      </w:r>
    </w:p>
    <w:p w:rsidR="00824AC3" w:rsidRPr="008A3D74" w:rsidRDefault="00824AC3" w:rsidP="00320001">
      <w:pPr>
        <w:pStyle w:val="ListParagraph"/>
        <w:spacing w:after="0" w:line="360" w:lineRule="auto"/>
        <w:jc w:val="both"/>
        <w:rPr>
          <w:rFonts w:ascii="Times New Roman" w:hAnsi="Times New Roman" w:cs="Times New Roman"/>
          <w:sz w:val="24"/>
          <w:szCs w:val="24"/>
        </w:rPr>
      </w:pPr>
      <w:proofErr w:type="gramStart"/>
      <w:r w:rsidRPr="008A3D74">
        <w:rPr>
          <w:rFonts w:ascii="Times New Roman" w:hAnsi="Times New Roman" w:cs="Times New Roman"/>
          <w:sz w:val="24"/>
          <w:szCs w:val="24"/>
        </w:rPr>
        <w:t xml:space="preserve">Preparedness and Reduction in Nigeria Press; K </w:t>
      </w:r>
      <w:proofErr w:type="spellStart"/>
      <w:r w:rsidRPr="008A3D74">
        <w:rPr>
          <w:rFonts w:ascii="Times New Roman" w:hAnsi="Times New Roman" w:cs="Times New Roman"/>
          <w:sz w:val="24"/>
          <w:szCs w:val="24"/>
        </w:rPr>
        <w:t>aduna</w:t>
      </w:r>
      <w:proofErr w:type="spellEnd"/>
      <w:r w:rsidRPr="008A3D74">
        <w:rPr>
          <w:rFonts w:ascii="Times New Roman" w:hAnsi="Times New Roman" w:cs="Times New Roman"/>
          <w:sz w:val="24"/>
          <w:szCs w:val="24"/>
        </w:rPr>
        <w:t xml:space="preserve"> 1998.</w:t>
      </w:r>
      <w:proofErr w:type="gramEnd"/>
    </w:p>
    <w:p w:rsidR="00824AC3" w:rsidRPr="008A3D74" w:rsidRDefault="00824AC3" w:rsidP="00320001">
      <w:pPr>
        <w:spacing w:after="0" w:line="360" w:lineRule="auto"/>
        <w:jc w:val="both"/>
        <w:rPr>
          <w:rFonts w:ascii="Times New Roman" w:hAnsi="Times New Roman" w:cs="Times New Roman"/>
          <w:sz w:val="24"/>
          <w:szCs w:val="24"/>
        </w:rPr>
      </w:pPr>
      <w:r w:rsidRPr="008A3D74">
        <w:rPr>
          <w:rFonts w:ascii="Times New Roman" w:hAnsi="Times New Roman" w:cs="Times New Roman"/>
          <w:sz w:val="24"/>
          <w:szCs w:val="24"/>
        </w:rPr>
        <w:t xml:space="preserve">Hill </w:t>
      </w:r>
      <w:proofErr w:type="spellStart"/>
      <w:r w:rsidRPr="008A3D74">
        <w:rPr>
          <w:rFonts w:ascii="Times New Roman" w:hAnsi="Times New Roman" w:cs="Times New Roman"/>
          <w:sz w:val="24"/>
          <w:szCs w:val="24"/>
        </w:rPr>
        <w:t>Patrich</w:t>
      </w:r>
      <w:proofErr w:type="spellEnd"/>
      <w:r w:rsidRPr="008A3D74">
        <w:rPr>
          <w:rFonts w:ascii="Times New Roman" w:hAnsi="Times New Roman" w:cs="Times New Roman"/>
          <w:sz w:val="24"/>
          <w:szCs w:val="24"/>
        </w:rPr>
        <w:t xml:space="preserve"> (1999): An assessment of </w:t>
      </w:r>
      <w:proofErr w:type="spellStart"/>
      <w:r w:rsidRPr="008A3D74">
        <w:rPr>
          <w:rFonts w:ascii="Times New Roman" w:hAnsi="Times New Roman" w:cs="Times New Roman"/>
          <w:sz w:val="24"/>
          <w:szCs w:val="24"/>
        </w:rPr>
        <w:t>Errosion</w:t>
      </w:r>
      <w:proofErr w:type="spellEnd"/>
      <w:r w:rsidRPr="008A3D74">
        <w:rPr>
          <w:rFonts w:ascii="Times New Roman" w:hAnsi="Times New Roman" w:cs="Times New Roman"/>
          <w:sz w:val="24"/>
          <w:szCs w:val="24"/>
        </w:rPr>
        <w:t xml:space="preserve"> Hazard in Nigeria. </w:t>
      </w:r>
      <w:proofErr w:type="gramStart"/>
      <w:r w:rsidRPr="008A3D74">
        <w:rPr>
          <w:rFonts w:ascii="Times New Roman" w:hAnsi="Times New Roman" w:cs="Times New Roman"/>
          <w:sz w:val="24"/>
          <w:szCs w:val="24"/>
        </w:rPr>
        <w:t>The case of Mile 12.</w:t>
      </w:r>
      <w:proofErr w:type="gramEnd"/>
      <w:r w:rsidRPr="008A3D74">
        <w:rPr>
          <w:rFonts w:ascii="Times New Roman" w:hAnsi="Times New Roman" w:cs="Times New Roman"/>
          <w:sz w:val="24"/>
          <w:szCs w:val="24"/>
        </w:rPr>
        <w:t xml:space="preserve"> Lagos</w:t>
      </w:r>
    </w:p>
    <w:p w:rsidR="00824AC3" w:rsidRPr="008A3D74" w:rsidRDefault="00824AC3" w:rsidP="00320001">
      <w:pPr>
        <w:pStyle w:val="ListParagraph"/>
        <w:spacing w:after="0" w:line="360" w:lineRule="auto"/>
        <w:jc w:val="both"/>
        <w:rPr>
          <w:rFonts w:ascii="Times New Roman" w:hAnsi="Times New Roman" w:cs="Times New Roman"/>
          <w:sz w:val="24"/>
          <w:szCs w:val="24"/>
        </w:rPr>
      </w:pPr>
      <w:proofErr w:type="spellStart"/>
      <w:r w:rsidRPr="008A3D74">
        <w:rPr>
          <w:rFonts w:ascii="Times New Roman" w:hAnsi="Times New Roman" w:cs="Times New Roman"/>
          <w:sz w:val="24"/>
          <w:szCs w:val="24"/>
        </w:rPr>
        <w:t>Moliterignean</w:t>
      </w:r>
      <w:proofErr w:type="spellEnd"/>
      <w:r w:rsidRPr="008A3D74">
        <w:rPr>
          <w:rFonts w:ascii="Times New Roman" w:hAnsi="Times New Roman" w:cs="Times New Roman"/>
          <w:sz w:val="24"/>
          <w:szCs w:val="24"/>
        </w:rPr>
        <w:t xml:space="preserve"> journal of social science </w:t>
      </w:r>
      <w:proofErr w:type="gramStart"/>
      <w:r w:rsidRPr="008A3D74">
        <w:rPr>
          <w:rFonts w:ascii="Times New Roman" w:hAnsi="Times New Roman" w:cs="Times New Roman"/>
          <w:sz w:val="24"/>
          <w:szCs w:val="24"/>
        </w:rPr>
        <w:t>vil.3(</w:t>
      </w:r>
      <w:proofErr w:type="gramEnd"/>
      <w:r w:rsidRPr="008A3D74">
        <w:rPr>
          <w:rFonts w:ascii="Times New Roman" w:hAnsi="Times New Roman" w:cs="Times New Roman"/>
          <w:sz w:val="24"/>
          <w:szCs w:val="24"/>
        </w:rPr>
        <w:t>2) 20 12.</w:t>
      </w:r>
    </w:p>
    <w:p w:rsidR="00824AC3" w:rsidRPr="008A3D74" w:rsidRDefault="00824AC3" w:rsidP="00320001">
      <w:pPr>
        <w:pStyle w:val="ListParagraph"/>
        <w:spacing w:after="0" w:line="360" w:lineRule="auto"/>
        <w:jc w:val="both"/>
        <w:rPr>
          <w:rFonts w:ascii="Times New Roman" w:hAnsi="Times New Roman" w:cs="Times New Roman"/>
          <w:sz w:val="24"/>
          <w:szCs w:val="24"/>
        </w:rPr>
      </w:pPr>
    </w:p>
    <w:p w:rsidR="00824AC3" w:rsidRPr="008A3D74" w:rsidRDefault="00824AC3" w:rsidP="00320001">
      <w:pPr>
        <w:spacing w:after="0" w:line="360" w:lineRule="auto"/>
        <w:jc w:val="both"/>
        <w:rPr>
          <w:rFonts w:ascii="Times New Roman" w:hAnsi="Times New Roman" w:cs="Times New Roman"/>
          <w:sz w:val="24"/>
          <w:szCs w:val="24"/>
        </w:rPr>
      </w:pPr>
      <w:proofErr w:type="spellStart"/>
      <w:r w:rsidRPr="008A3D74">
        <w:rPr>
          <w:rFonts w:ascii="Times New Roman" w:hAnsi="Times New Roman" w:cs="Times New Roman"/>
          <w:sz w:val="24"/>
          <w:szCs w:val="24"/>
        </w:rPr>
        <w:t>Kropp</w:t>
      </w:r>
      <w:proofErr w:type="spellEnd"/>
      <w:r w:rsidRPr="008A3D74">
        <w:rPr>
          <w:rFonts w:ascii="Times New Roman" w:hAnsi="Times New Roman" w:cs="Times New Roman"/>
          <w:sz w:val="24"/>
          <w:szCs w:val="24"/>
        </w:rPr>
        <w:t xml:space="preserve"> (2012); </w:t>
      </w:r>
      <w:proofErr w:type="gramStart"/>
      <w:r w:rsidRPr="008A3D74">
        <w:rPr>
          <w:rFonts w:ascii="Times New Roman" w:hAnsi="Times New Roman" w:cs="Times New Roman"/>
          <w:sz w:val="24"/>
          <w:szCs w:val="24"/>
        </w:rPr>
        <w:t>An</w:t>
      </w:r>
      <w:proofErr w:type="gramEnd"/>
      <w:r w:rsidRPr="008A3D74">
        <w:rPr>
          <w:rFonts w:ascii="Times New Roman" w:hAnsi="Times New Roman" w:cs="Times New Roman"/>
          <w:sz w:val="24"/>
          <w:szCs w:val="24"/>
        </w:rPr>
        <w:t xml:space="preserve"> assessment of </w:t>
      </w:r>
      <w:proofErr w:type="spellStart"/>
      <w:r w:rsidRPr="008A3D74">
        <w:rPr>
          <w:rFonts w:ascii="Times New Roman" w:hAnsi="Times New Roman" w:cs="Times New Roman"/>
          <w:sz w:val="24"/>
          <w:szCs w:val="24"/>
        </w:rPr>
        <w:t>Errosion</w:t>
      </w:r>
      <w:proofErr w:type="spellEnd"/>
      <w:r w:rsidRPr="008A3D74">
        <w:rPr>
          <w:rFonts w:ascii="Times New Roman" w:hAnsi="Times New Roman" w:cs="Times New Roman"/>
          <w:sz w:val="24"/>
          <w:szCs w:val="24"/>
        </w:rPr>
        <w:t xml:space="preserve"> Hazard in Nigeria. </w:t>
      </w:r>
      <w:proofErr w:type="gramStart"/>
      <w:r w:rsidRPr="008A3D74">
        <w:rPr>
          <w:rFonts w:ascii="Times New Roman" w:hAnsi="Times New Roman" w:cs="Times New Roman"/>
          <w:sz w:val="24"/>
          <w:szCs w:val="24"/>
        </w:rPr>
        <w:t>The case of Mile 12.</w:t>
      </w:r>
      <w:proofErr w:type="gramEnd"/>
      <w:r w:rsidRPr="008A3D74">
        <w:rPr>
          <w:rFonts w:ascii="Times New Roman" w:hAnsi="Times New Roman" w:cs="Times New Roman"/>
          <w:sz w:val="24"/>
          <w:szCs w:val="24"/>
        </w:rPr>
        <w:t xml:space="preserve"> Lagos</w:t>
      </w:r>
    </w:p>
    <w:p w:rsidR="00824AC3" w:rsidRPr="008A3D74" w:rsidRDefault="00824AC3" w:rsidP="00320001">
      <w:pPr>
        <w:pStyle w:val="ListParagraph"/>
        <w:spacing w:after="0" w:line="360" w:lineRule="auto"/>
        <w:jc w:val="both"/>
        <w:rPr>
          <w:rFonts w:ascii="Times New Roman" w:hAnsi="Times New Roman" w:cs="Times New Roman"/>
          <w:sz w:val="24"/>
          <w:szCs w:val="24"/>
        </w:rPr>
      </w:pPr>
      <w:proofErr w:type="spellStart"/>
      <w:r w:rsidRPr="008A3D74">
        <w:rPr>
          <w:rFonts w:ascii="Times New Roman" w:hAnsi="Times New Roman" w:cs="Times New Roman"/>
          <w:sz w:val="24"/>
          <w:szCs w:val="24"/>
        </w:rPr>
        <w:t>Moliterignean</w:t>
      </w:r>
      <w:proofErr w:type="spellEnd"/>
      <w:r w:rsidRPr="008A3D74">
        <w:rPr>
          <w:rFonts w:ascii="Times New Roman" w:hAnsi="Times New Roman" w:cs="Times New Roman"/>
          <w:sz w:val="24"/>
          <w:szCs w:val="24"/>
        </w:rPr>
        <w:t xml:space="preserve"> journal of social science </w:t>
      </w:r>
      <w:proofErr w:type="gramStart"/>
      <w:r w:rsidRPr="008A3D74">
        <w:rPr>
          <w:rFonts w:ascii="Times New Roman" w:hAnsi="Times New Roman" w:cs="Times New Roman"/>
          <w:sz w:val="24"/>
          <w:szCs w:val="24"/>
        </w:rPr>
        <w:t>vil.3(</w:t>
      </w:r>
      <w:proofErr w:type="gramEnd"/>
      <w:r w:rsidRPr="008A3D74">
        <w:rPr>
          <w:rFonts w:ascii="Times New Roman" w:hAnsi="Times New Roman" w:cs="Times New Roman"/>
          <w:sz w:val="24"/>
          <w:szCs w:val="24"/>
        </w:rPr>
        <w:t>2) 2012.</w:t>
      </w:r>
    </w:p>
    <w:p w:rsidR="00824AC3" w:rsidRPr="008A3D74" w:rsidRDefault="00824AC3" w:rsidP="00320001">
      <w:pPr>
        <w:spacing w:after="0" w:line="360" w:lineRule="auto"/>
        <w:jc w:val="both"/>
        <w:rPr>
          <w:rFonts w:ascii="Times New Roman" w:hAnsi="Times New Roman" w:cs="Times New Roman"/>
          <w:sz w:val="24"/>
          <w:szCs w:val="24"/>
        </w:rPr>
      </w:pPr>
      <w:proofErr w:type="spellStart"/>
      <w:r w:rsidRPr="008A3D74">
        <w:rPr>
          <w:rFonts w:ascii="Times New Roman" w:hAnsi="Times New Roman" w:cs="Times New Roman"/>
          <w:sz w:val="24"/>
          <w:szCs w:val="24"/>
        </w:rPr>
        <w:t>Lemura</w:t>
      </w:r>
      <w:proofErr w:type="spellEnd"/>
      <w:r w:rsidRPr="008A3D74">
        <w:rPr>
          <w:rFonts w:ascii="Times New Roman" w:hAnsi="Times New Roman" w:cs="Times New Roman"/>
          <w:sz w:val="24"/>
          <w:szCs w:val="24"/>
        </w:rPr>
        <w:t xml:space="preserve"> and </w:t>
      </w:r>
      <w:proofErr w:type="spellStart"/>
      <w:r w:rsidRPr="008A3D74">
        <w:rPr>
          <w:rFonts w:ascii="Times New Roman" w:hAnsi="Times New Roman" w:cs="Times New Roman"/>
          <w:sz w:val="24"/>
          <w:szCs w:val="24"/>
        </w:rPr>
        <w:t>Vamoda</w:t>
      </w:r>
      <w:proofErr w:type="spellEnd"/>
      <w:r w:rsidRPr="008A3D74">
        <w:rPr>
          <w:rFonts w:ascii="Times New Roman" w:hAnsi="Times New Roman" w:cs="Times New Roman"/>
          <w:sz w:val="24"/>
          <w:szCs w:val="24"/>
        </w:rPr>
        <w:t xml:space="preserve"> (1999): Principles of unjust water climate change. </w:t>
      </w:r>
      <w:proofErr w:type="spellStart"/>
      <w:r w:rsidRPr="008A3D74">
        <w:rPr>
          <w:rFonts w:ascii="Times New Roman" w:hAnsi="Times New Roman" w:cs="Times New Roman"/>
          <w:sz w:val="24"/>
          <w:szCs w:val="24"/>
        </w:rPr>
        <w:t>Errosion</w:t>
      </w:r>
      <w:proofErr w:type="spellEnd"/>
      <w:r w:rsidRPr="008A3D74">
        <w:rPr>
          <w:rFonts w:ascii="Times New Roman" w:hAnsi="Times New Roman" w:cs="Times New Roman"/>
          <w:sz w:val="24"/>
          <w:szCs w:val="24"/>
        </w:rPr>
        <w:t xml:space="preserve"> and the urban</w:t>
      </w:r>
    </w:p>
    <w:p w:rsidR="00824AC3" w:rsidRPr="008A3D74" w:rsidRDefault="00824AC3" w:rsidP="00320001">
      <w:pPr>
        <w:pStyle w:val="ListParagraph"/>
        <w:spacing w:after="0" w:line="360" w:lineRule="auto"/>
        <w:jc w:val="both"/>
        <w:rPr>
          <w:rFonts w:ascii="Times New Roman" w:hAnsi="Times New Roman" w:cs="Times New Roman"/>
          <w:sz w:val="24"/>
          <w:szCs w:val="24"/>
        </w:rPr>
      </w:pPr>
      <w:proofErr w:type="gramStart"/>
      <w:r w:rsidRPr="008A3D74">
        <w:rPr>
          <w:rFonts w:ascii="Times New Roman" w:hAnsi="Times New Roman" w:cs="Times New Roman"/>
          <w:sz w:val="24"/>
          <w:szCs w:val="24"/>
        </w:rPr>
        <w:t>poor</w:t>
      </w:r>
      <w:proofErr w:type="gramEnd"/>
      <w:r w:rsidRPr="008A3D74">
        <w:rPr>
          <w:rFonts w:ascii="Times New Roman" w:hAnsi="Times New Roman" w:cs="Times New Roman"/>
          <w:sz w:val="24"/>
          <w:szCs w:val="24"/>
        </w:rPr>
        <w:t xml:space="preserve"> in African. </w:t>
      </w:r>
      <w:proofErr w:type="gramStart"/>
      <w:r w:rsidRPr="008A3D74">
        <w:rPr>
          <w:rFonts w:ascii="Times New Roman" w:hAnsi="Times New Roman" w:cs="Times New Roman"/>
          <w:sz w:val="24"/>
          <w:szCs w:val="24"/>
        </w:rPr>
        <w:t>Environment and urbanization 2008, Press Int'l Ghana.</w:t>
      </w:r>
      <w:proofErr w:type="gramEnd"/>
    </w:p>
    <w:p w:rsidR="00824AC3" w:rsidRPr="008A3D74" w:rsidRDefault="00824AC3" w:rsidP="00320001">
      <w:pPr>
        <w:spacing w:after="0" w:line="360" w:lineRule="auto"/>
        <w:jc w:val="both"/>
        <w:rPr>
          <w:rFonts w:ascii="Times New Roman" w:hAnsi="Times New Roman" w:cs="Times New Roman"/>
          <w:sz w:val="24"/>
          <w:szCs w:val="24"/>
        </w:rPr>
      </w:pPr>
      <w:proofErr w:type="spellStart"/>
      <w:proofErr w:type="gramStart"/>
      <w:r w:rsidRPr="008A3D74">
        <w:rPr>
          <w:rFonts w:ascii="Times New Roman" w:hAnsi="Times New Roman" w:cs="Times New Roman"/>
          <w:sz w:val="24"/>
          <w:szCs w:val="24"/>
        </w:rPr>
        <w:t>Ndagi</w:t>
      </w:r>
      <w:proofErr w:type="spellEnd"/>
      <w:r w:rsidRPr="008A3D74">
        <w:rPr>
          <w:rFonts w:ascii="Times New Roman" w:hAnsi="Times New Roman" w:cs="Times New Roman"/>
          <w:sz w:val="24"/>
          <w:szCs w:val="24"/>
        </w:rPr>
        <w:t xml:space="preserve"> (1987); Lagos "Climatic state Press condition release in Dry 1990.</w:t>
      </w:r>
      <w:proofErr w:type="gramEnd"/>
      <w:r w:rsidRPr="008A3D74">
        <w:rPr>
          <w:rFonts w:ascii="Times New Roman" w:hAnsi="Times New Roman" w:cs="Times New Roman"/>
          <w:sz w:val="24"/>
          <w:szCs w:val="24"/>
        </w:rPr>
        <w:t xml:space="preserve"> </w:t>
      </w:r>
      <w:proofErr w:type="gramStart"/>
      <w:r w:rsidRPr="008A3D74">
        <w:rPr>
          <w:rFonts w:ascii="Times New Roman" w:hAnsi="Times New Roman" w:cs="Times New Roman"/>
          <w:sz w:val="24"/>
          <w:szCs w:val="24"/>
        </w:rPr>
        <w:t>and</w:t>
      </w:r>
      <w:proofErr w:type="gramEnd"/>
      <w:r w:rsidRPr="008A3D74">
        <w:rPr>
          <w:rFonts w:ascii="Times New Roman" w:hAnsi="Times New Roman" w:cs="Times New Roman"/>
          <w:sz w:val="24"/>
          <w:szCs w:val="24"/>
        </w:rPr>
        <w:t xml:space="preserve"> wet </w:t>
      </w:r>
      <w:proofErr w:type="spellStart"/>
      <w:r w:rsidRPr="008A3D74">
        <w:rPr>
          <w:rFonts w:ascii="Times New Roman" w:hAnsi="Times New Roman" w:cs="Times New Roman"/>
          <w:sz w:val="24"/>
          <w:szCs w:val="24"/>
        </w:rPr>
        <w:t>YErs</w:t>
      </w:r>
      <w:proofErr w:type="spellEnd"/>
      <w:r w:rsidRPr="008A3D74">
        <w:rPr>
          <w:rFonts w:ascii="Times New Roman" w:hAnsi="Times New Roman" w:cs="Times New Roman"/>
          <w:sz w:val="24"/>
          <w:szCs w:val="24"/>
        </w:rPr>
        <w:t xml:space="preserve"> at Ilorin </w:t>
      </w:r>
    </w:p>
    <w:p w:rsidR="00824AC3" w:rsidRPr="008A3D74" w:rsidRDefault="00824AC3" w:rsidP="00320001">
      <w:pPr>
        <w:pStyle w:val="ListParagraph"/>
        <w:spacing w:after="0" w:line="360" w:lineRule="auto"/>
        <w:jc w:val="both"/>
        <w:rPr>
          <w:rFonts w:ascii="Times New Roman" w:hAnsi="Times New Roman" w:cs="Times New Roman"/>
          <w:sz w:val="24"/>
          <w:szCs w:val="24"/>
        </w:rPr>
      </w:pPr>
      <w:proofErr w:type="gramStart"/>
      <w:r w:rsidRPr="008A3D74">
        <w:rPr>
          <w:rFonts w:ascii="Times New Roman" w:hAnsi="Times New Roman" w:cs="Times New Roman"/>
          <w:sz w:val="24"/>
          <w:szCs w:val="24"/>
        </w:rPr>
        <w:t>unpublished</w:t>
      </w:r>
      <w:proofErr w:type="gramEnd"/>
      <w:r w:rsidRPr="008A3D74">
        <w:rPr>
          <w:rFonts w:ascii="Times New Roman" w:hAnsi="Times New Roman" w:cs="Times New Roman"/>
          <w:sz w:val="24"/>
          <w:szCs w:val="24"/>
        </w:rPr>
        <w:t xml:space="preserve"> B. S. C project</w:t>
      </w:r>
    </w:p>
    <w:p w:rsidR="00824AC3" w:rsidRPr="008A3D74" w:rsidRDefault="00824AC3" w:rsidP="00320001">
      <w:pPr>
        <w:spacing w:after="0" w:line="360" w:lineRule="auto"/>
        <w:jc w:val="both"/>
        <w:rPr>
          <w:rFonts w:ascii="Times New Roman" w:hAnsi="Times New Roman" w:cs="Times New Roman"/>
          <w:sz w:val="24"/>
          <w:szCs w:val="24"/>
        </w:rPr>
      </w:pPr>
      <w:proofErr w:type="spellStart"/>
      <w:r w:rsidRPr="008A3D74">
        <w:rPr>
          <w:rFonts w:ascii="Times New Roman" w:hAnsi="Times New Roman" w:cs="Times New Roman"/>
          <w:sz w:val="24"/>
          <w:szCs w:val="24"/>
        </w:rPr>
        <w:t>Olowu</w:t>
      </w:r>
      <w:proofErr w:type="spellEnd"/>
      <w:r w:rsidRPr="008A3D74">
        <w:rPr>
          <w:rFonts w:ascii="Times New Roman" w:hAnsi="Times New Roman" w:cs="Times New Roman"/>
          <w:sz w:val="24"/>
          <w:szCs w:val="24"/>
        </w:rPr>
        <w:t xml:space="preserve"> D. (2016); The </w:t>
      </w:r>
      <w:proofErr w:type="spellStart"/>
      <w:r w:rsidRPr="008A3D74">
        <w:rPr>
          <w:rFonts w:ascii="Times New Roman" w:hAnsi="Times New Roman" w:cs="Times New Roman"/>
          <w:sz w:val="24"/>
          <w:szCs w:val="24"/>
        </w:rPr>
        <w:t>Ayogo</w:t>
      </w:r>
      <w:proofErr w:type="spellEnd"/>
      <w:r w:rsidRPr="008A3D74">
        <w:rPr>
          <w:rFonts w:ascii="Times New Roman" w:hAnsi="Times New Roman" w:cs="Times New Roman"/>
          <w:sz w:val="24"/>
          <w:szCs w:val="24"/>
        </w:rPr>
        <w:t xml:space="preserve"> Framework for action and its implication for Disaster management</w:t>
      </w:r>
    </w:p>
    <w:p w:rsidR="00824AC3" w:rsidRPr="008A3D74" w:rsidRDefault="00824AC3" w:rsidP="00320001">
      <w:pPr>
        <w:pStyle w:val="ListParagraph"/>
        <w:spacing w:after="0" w:line="360" w:lineRule="auto"/>
        <w:jc w:val="both"/>
        <w:rPr>
          <w:rFonts w:ascii="Times New Roman" w:hAnsi="Times New Roman" w:cs="Times New Roman"/>
          <w:sz w:val="24"/>
          <w:szCs w:val="24"/>
        </w:rPr>
      </w:pPr>
      <w:proofErr w:type="gramStart"/>
      <w:r w:rsidRPr="008A3D74">
        <w:rPr>
          <w:rFonts w:ascii="Times New Roman" w:hAnsi="Times New Roman" w:cs="Times New Roman"/>
          <w:sz w:val="24"/>
          <w:szCs w:val="24"/>
        </w:rPr>
        <w:lastRenderedPageBreak/>
        <w:t>and</w:t>
      </w:r>
      <w:proofErr w:type="gramEnd"/>
      <w:r w:rsidRPr="008A3D74">
        <w:rPr>
          <w:rFonts w:ascii="Times New Roman" w:hAnsi="Times New Roman" w:cs="Times New Roman"/>
          <w:sz w:val="24"/>
          <w:szCs w:val="24"/>
        </w:rPr>
        <w:t xml:space="preserve"> education in African JAMBA. </w:t>
      </w:r>
      <w:proofErr w:type="gramStart"/>
      <w:r w:rsidRPr="008A3D74">
        <w:rPr>
          <w:rFonts w:ascii="Times New Roman" w:hAnsi="Times New Roman" w:cs="Times New Roman"/>
          <w:sz w:val="24"/>
          <w:szCs w:val="24"/>
        </w:rPr>
        <w:t xml:space="preserve">Journal of Disaster </w:t>
      </w:r>
      <w:proofErr w:type="spellStart"/>
      <w:r w:rsidRPr="008A3D74">
        <w:rPr>
          <w:rFonts w:ascii="Times New Roman" w:hAnsi="Times New Roman" w:cs="Times New Roman"/>
          <w:sz w:val="24"/>
          <w:szCs w:val="24"/>
        </w:rPr>
        <w:t>Rish</w:t>
      </w:r>
      <w:proofErr w:type="spellEnd"/>
      <w:r w:rsidRPr="008A3D74">
        <w:rPr>
          <w:rFonts w:ascii="Times New Roman" w:hAnsi="Times New Roman" w:cs="Times New Roman"/>
          <w:sz w:val="24"/>
          <w:szCs w:val="24"/>
        </w:rPr>
        <w:t xml:space="preserve"> Studies.</w:t>
      </w:r>
      <w:proofErr w:type="gramEnd"/>
      <w:r w:rsidRPr="008A3D74">
        <w:rPr>
          <w:rFonts w:ascii="Times New Roman" w:hAnsi="Times New Roman" w:cs="Times New Roman"/>
          <w:sz w:val="24"/>
          <w:szCs w:val="24"/>
        </w:rPr>
        <w:t xml:space="preserve"> 3 (1) 303</w:t>
      </w:r>
    </w:p>
    <w:p w:rsidR="00824AC3" w:rsidRPr="008A3D74" w:rsidRDefault="00824AC3" w:rsidP="00320001">
      <w:pPr>
        <w:spacing w:after="0" w:line="360" w:lineRule="auto"/>
        <w:jc w:val="both"/>
        <w:rPr>
          <w:rFonts w:ascii="Times New Roman" w:hAnsi="Times New Roman" w:cs="Times New Roman"/>
          <w:sz w:val="24"/>
          <w:szCs w:val="24"/>
        </w:rPr>
      </w:pPr>
      <w:proofErr w:type="gramStart"/>
      <w:r w:rsidRPr="008A3D74">
        <w:rPr>
          <w:rFonts w:ascii="Times New Roman" w:hAnsi="Times New Roman" w:cs="Times New Roman"/>
          <w:sz w:val="24"/>
          <w:szCs w:val="24"/>
        </w:rPr>
        <w:t>Philosophy of Right (1998); Pattern of water supply in Ilorin city.</w:t>
      </w:r>
      <w:proofErr w:type="gramEnd"/>
      <w:r w:rsidRPr="008A3D74">
        <w:rPr>
          <w:rFonts w:ascii="Times New Roman" w:hAnsi="Times New Roman" w:cs="Times New Roman"/>
          <w:sz w:val="24"/>
          <w:szCs w:val="24"/>
        </w:rPr>
        <w:t xml:space="preserve"> </w:t>
      </w:r>
      <w:proofErr w:type="spellStart"/>
      <w:r w:rsidRPr="008A3D74">
        <w:rPr>
          <w:rFonts w:ascii="Times New Roman" w:hAnsi="Times New Roman" w:cs="Times New Roman"/>
          <w:sz w:val="24"/>
          <w:szCs w:val="24"/>
        </w:rPr>
        <w:t>Nigerial</w:t>
      </w:r>
      <w:proofErr w:type="spellEnd"/>
      <w:r w:rsidRPr="008A3D74">
        <w:rPr>
          <w:rFonts w:ascii="Times New Roman" w:hAnsi="Times New Roman" w:cs="Times New Roman"/>
          <w:sz w:val="24"/>
          <w:szCs w:val="24"/>
        </w:rPr>
        <w:t xml:space="preserve"> an unpublished </w:t>
      </w:r>
      <w:proofErr w:type="spellStart"/>
      <w:r w:rsidRPr="008A3D74">
        <w:rPr>
          <w:rFonts w:ascii="Times New Roman" w:hAnsi="Times New Roman" w:cs="Times New Roman"/>
          <w:sz w:val="24"/>
          <w:szCs w:val="24"/>
        </w:rPr>
        <w:t>B.Sc</w:t>
      </w:r>
      <w:proofErr w:type="spellEnd"/>
    </w:p>
    <w:p w:rsidR="00824AC3" w:rsidRPr="008A3D74" w:rsidRDefault="00824AC3" w:rsidP="00320001">
      <w:pPr>
        <w:pStyle w:val="ListParagraph"/>
        <w:spacing w:after="0" w:line="360" w:lineRule="auto"/>
        <w:jc w:val="both"/>
        <w:rPr>
          <w:rFonts w:ascii="Times New Roman" w:hAnsi="Times New Roman" w:cs="Times New Roman"/>
          <w:sz w:val="24"/>
          <w:szCs w:val="24"/>
        </w:rPr>
      </w:pPr>
      <w:proofErr w:type="spellStart"/>
      <w:proofErr w:type="gramStart"/>
      <w:r w:rsidRPr="008A3D74">
        <w:rPr>
          <w:rFonts w:ascii="Times New Roman" w:hAnsi="Times New Roman" w:cs="Times New Roman"/>
          <w:sz w:val="24"/>
          <w:szCs w:val="24"/>
        </w:rPr>
        <w:t>desseration</w:t>
      </w:r>
      <w:proofErr w:type="spellEnd"/>
      <w:proofErr w:type="gramEnd"/>
      <w:r w:rsidRPr="008A3D74">
        <w:rPr>
          <w:rFonts w:ascii="Times New Roman" w:hAnsi="Times New Roman" w:cs="Times New Roman"/>
          <w:sz w:val="24"/>
          <w:szCs w:val="24"/>
        </w:rPr>
        <w:t xml:space="preserve">, Department of Geography university of </w:t>
      </w:r>
      <w:proofErr w:type="spellStart"/>
      <w:r w:rsidRPr="008A3D74">
        <w:rPr>
          <w:rFonts w:ascii="Times New Roman" w:hAnsi="Times New Roman" w:cs="Times New Roman"/>
          <w:sz w:val="24"/>
          <w:szCs w:val="24"/>
        </w:rPr>
        <w:t>llorin</w:t>
      </w:r>
      <w:proofErr w:type="spellEnd"/>
      <w:r w:rsidRPr="008A3D74">
        <w:rPr>
          <w:rFonts w:ascii="Times New Roman" w:hAnsi="Times New Roman" w:cs="Times New Roman"/>
          <w:sz w:val="24"/>
          <w:szCs w:val="24"/>
        </w:rPr>
        <w:t xml:space="preserve"> in </w:t>
      </w:r>
      <w:proofErr w:type="spellStart"/>
      <w:r w:rsidRPr="008A3D74">
        <w:rPr>
          <w:rFonts w:ascii="Times New Roman" w:hAnsi="Times New Roman" w:cs="Times New Roman"/>
          <w:sz w:val="24"/>
          <w:szCs w:val="24"/>
        </w:rPr>
        <w:t>Ajadi</w:t>
      </w:r>
      <w:proofErr w:type="spellEnd"/>
      <w:r w:rsidRPr="008A3D74">
        <w:rPr>
          <w:rFonts w:ascii="Times New Roman" w:hAnsi="Times New Roman" w:cs="Times New Roman"/>
          <w:sz w:val="24"/>
          <w:szCs w:val="24"/>
        </w:rPr>
        <w:t xml:space="preserve"> B. S </w:t>
      </w:r>
      <w:proofErr w:type="spellStart"/>
      <w:r w:rsidRPr="008A3D74">
        <w:rPr>
          <w:rFonts w:ascii="Times New Roman" w:hAnsi="Times New Roman" w:cs="Times New Roman"/>
          <w:sz w:val="24"/>
          <w:szCs w:val="24"/>
        </w:rPr>
        <w:t>Adedapos</w:t>
      </w:r>
      <w:proofErr w:type="spellEnd"/>
      <w:r w:rsidRPr="008A3D74">
        <w:rPr>
          <w:rFonts w:ascii="Times New Roman" w:hAnsi="Times New Roman" w:cs="Times New Roman"/>
          <w:sz w:val="24"/>
          <w:szCs w:val="24"/>
        </w:rPr>
        <w:t xml:space="preserve"> A. and</w:t>
      </w:r>
    </w:p>
    <w:p w:rsidR="00824AC3" w:rsidRPr="008A3D74" w:rsidRDefault="00824AC3" w:rsidP="00320001">
      <w:pPr>
        <w:pStyle w:val="ListParagraph"/>
        <w:spacing w:after="0" w:line="360" w:lineRule="auto"/>
        <w:jc w:val="both"/>
        <w:rPr>
          <w:rFonts w:ascii="Times New Roman" w:hAnsi="Times New Roman" w:cs="Times New Roman"/>
          <w:sz w:val="24"/>
          <w:szCs w:val="24"/>
        </w:rPr>
      </w:pPr>
      <w:proofErr w:type="gramStart"/>
      <w:r w:rsidRPr="008A3D74">
        <w:rPr>
          <w:rFonts w:ascii="Times New Roman" w:hAnsi="Times New Roman" w:cs="Times New Roman"/>
          <w:sz w:val="24"/>
          <w:szCs w:val="24"/>
        </w:rPr>
        <w:t>tuned</w:t>
      </w:r>
      <w:proofErr w:type="gramEnd"/>
      <w:r w:rsidRPr="008A3D74">
        <w:rPr>
          <w:rFonts w:ascii="Times New Roman" w:hAnsi="Times New Roman" w:cs="Times New Roman"/>
          <w:sz w:val="24"/>
          <w:szCs w:val="24"/>
        </w:rPr>
        <w:t xml:space="preserve"> A.M 2011.</w:t>
      </w:r>
    </w:p>
    <w:p w:rsidR="00824AC3" w:rsidRPr="008A3D74" w:rsidRDefault="00824AC3" w:rsidP="00320001">
      <w:pPr>
        <w:spacing w:after="0" w:line="360" w:lineRule="auto"/>
        <w:jc w:val="both"/>
        <w:rPr>
          <w:rFonts w:ascii="Times New Roman" w:hAnsi="Times New Roman" w:cs="Times New Roman"/>
          <w:sz w:val="24"/>
          <w:szCs w:val="24"/>
        </w:rPr>
      </w:pPr>
      <w:proofErr w:type="spellStart"/>
      <w:r w:rsidRPr="008A3D74">
        <w:rPr>
          <w:rFonts w:ascii="Times New Roman" w:hAnsi="Times New Roman" w:cs="Times New Roman"/>
          <w:sz w:val="24"/>
          <w:szCs w:val="24"/>
        </w:rPr>
        <w:t>Suppreme</w:t>
      </w:r>
      <w:proofErr w:type="spellEnd"/>
      <w:r w:rsidRPr="008A3D74">
        <w:rPr>
          <w:rFonts w:ascii="Times New Roman" w:hAnsi="Times New Roman" w:cs="Times New Roman"/>
          <w:sz w:val="24"/>
          <w:szCs w:val="24"/>
        </w:rPr>
        <w:t xml:space="preserve"> Court of Nigeria (1992): Building Capabilities for </w:t>
      </w:r>
      <w:proofErr w:type="spellStart"/>
      <w:r w:rsidRPr="008A3D74">
        <w:rPr>
          <w:rFonts w:ascii="Times New Roman" w:hAnsi="Times New Roman" w:cs="Times New Roman"/>
          <w:sz w:val="24"/>
          <w:szCs w:val="24"/>
        </w:rPr>
        <w:t>Errosion</w:t>
      </w:r>
      <w:proofErr w:type="spellEnd"/>
      <w:r w:rsidRPr="008A3D74">
        <w:rPr>
          <w:rFonts w:ascii="Times New Roman" w:hAnsi="Times New Roman" w:cs="Times New Roman"/>
          <w:sz w:val="24"/>
          <w:szCs w:val="24"/>
        </w:rPr>
        <w:t xml:space="preserve"> Disaster and Hazard</w:t>
      </w:r>
    </w:p>
    <w:p w:rsidR="00824AC3" w:rsidRPr="008A3D74" w:rsidRDefault="00824AC3" w:rsidP="00320001">
      <w:pPr>
        <w:pStyle w:val="ListParagraph"/>
        <w:spacing w:after="0" w:line="360" w:lineRule="auto"/>
        <w:jc w:val="both"/>
        <w:rPr>
          <w:rFonts w:ascii="Times New Roman" w:hAnsi="Times New Roman" w:cs="Times New Roman"/>
          <w:sz w:val="24"/>
          <w:szCs w:val="24"/>
        </w:rPr>
      </w:pPr>
      <w:proofErr w:type="gramStart"/>
      <w:r w:rsidRPr="008A3D74">
        <w:rPr>
          <w:rFonts w:ascii="Times New Roman" w:hAnsi="Times New Roman" w:cs="Times New Roman"/>
          <w:sz w:val="24"/>
          <w:szCs w:val="24"/>
        </w:rPr>
        <w:t>Preparedness and Reduction in Nigeria.</w:t>
      </w:r>
      <w:proofErr w:type="gramEnd"/>
    </w:p>
    <w:p w:rsidR="00824AC3" w:rsidRPr="008A3D74" w:rsidRDefault="00824AC3" w:rsidP="00320001">
      <w:pPr>
        <w:spacing w:after="0" w:line="360" w:lineRule="auto"/>
        <w:jc w:val="both"/>
        <w:rPr>
          <w:rFonts w:ascii="Times New Roman" w:hAnsi="Times New Roman" w:cs="Times New Roman"/>
          <w:sz w:val="24"/>
          <w:szCs w:val="24"/>
        </w:rPr>
      </w:pPr>
      <w:proofErr w:type="spellStart"/>
      <w:r w:rsidRPr="008A3D74">
        <w:rPr>
          <w:rFonts w:ascii="Times New Roman" w:hAnsi="Times New Roman" w:cs="Times New Roman"/>
          <w:sz w:val="24"/>
          <w:szCs w:val="24"/>
        </w:rPr>
        <w:t>Tebin</w:t>
      </w:r>
      <w:proofErr w:type="spellEnd"/>
      <w:r w:rsidRPr="008A3D74">
        <w:rPr>
          <w:rFonts w:ascii="Times New Roman" w:hAnsi="Times New Roman" w:cs="Times New Roman"/>
          <w:sz w:val="24"/>
          <w:szCs w:val="24"/>
        </w:rPr>
        <w:t xml:space="preserve"> and Mush (1999): Controlling of unjust water climate change and </w:t>
      </w:r>
      <w:proofErr w:type="spellStart"/>
      <w:r w:rsidRPr="008A3D74">
        <w:rPr>
          <w:rFonts w:ascii="Times New Roman" w:hAnsi="Times New Roman" w:cs="Times New Roman"/>
          <w:sz w:val="24"/>
          <w:szCs w:val="24"/>
        </w:rPr>
        <w:t>maintainance</w:t>
      </w:r>
      <w:proofErr w:type="spellEnd"/>
      <w:r w:rsidRPr="008A3D74">
        <w:rPr>
          <w:rFonts w:ascii="Times New Roman" w:hAnsi="Times New Roman" w:cs="Times New Roman"/>
          <w:sz w:val="24"/>
          <w:szCs w:val="24"/>
        </w:rPr>
        <w:t xml:space="preserve">. </w:t>
      </w:r>
      <w:proofErr w:type="spellStart"/>
      <w:r w:rsidRPr="008A3D74">
        <w:rPr>
          <w:rFonts w:ascii="Times New Roman" w:hAnsi="Times New Roman" w:cs="Times New Roman"/>
          <w:sz w:val="24"/>
          <w:szCs w:val="24"/>
        </w:rPr>
        <w:t>Errosion</w:t>
      </w:r>
      <w:proofErr w:type="spellEnd"/>
    </w:p>
    <w:p w:rsidR="00824AC3" w:rsidRPr="008A3D74" w:rsidRDefault="00824AC3" w:rsidP="00320001">
      <w:pPr>
        <w:pStyle w:val="ListParagraph"/>
        <w:spacing w:after="0" w:line="360" w:lineRule="auto"/>
        <w:jc w:val="both"/>
        <w:rPr>
          <w:rFonts w:ascii="Times New Roman" w:hAnsi="Times New Roman" w:cs="Times New Roman"/>
          <w:sz w:val="24"/>
          <w:szCs w:val="24"/>
        </w:rPr>
      </w:pPr>
      <w:proofErr w:type="gramStart"/>
      <w:r w:rsidRPr="008A3D74">
        <w:rPr>
          <w:rFonts w:ascii="Times New Roman" w:hAnsi="Times New Roman" w:cs="Times New Roman"/>
          <w:sz w:val="24"/>
          <w:szCs w:val="24"/>
        </w:rPr>
        <w:t>and</w:t>
      </w:r>
      <w:proofErr w:type="gramEnd"/>
      <w:r w:rsidRPr="008A3D74">
        <w:rPr>
          <w:rFonts w:ascii="Times New Roman" w:hAnsi="Times New Roman" w:cs="Times New Roman"/>
          <w:sz w:val="24"/>
          <w:szCs w:val="24"/>
        </w:rPr>
        <w:t xml:space="preserve"> the urban poor in African. Environment and urbanization 2008</w:t>
      </w:r>
    </w:p>
    <w:p w:rsidR="00824AC3" w:rsidRPr="008A3D74" w:rsidRDefault="00824AC3" w:rsidP="00320001">
      <w:pPr>
        <w:spacing w:after="0" w:line="360" w:lineRule="auto"/>
        <w:jc w:val="both"/>
        <w:rPr>
          <w:rFonts w:ascii="Times New Roman" w:hAnsi="Times New Roman" w:cs="Times New Roman"/>
          <w:sz w:val="24"/>
          <w:szCs w:val="24"/>
        </w:rPr>
      </w:pPr>
      <w:r w:rsidRPr="008A3D74">
        <w:rPr>
          <w:rFonts w:ascii="Times New Roman" w:hAnsi="Times New Roman" w:cs="Times New Roman"/>
          <w:sz w:val="24"/>
          <w:szCs w:val="24"/>
        </w:rPr>
        <w:t xml:space="preserve">Tobin (2000): An assessment of </w:t>
      </w:r>
      <w:proofErr w:type="spellStart"/>
      <w:r w:rsidRPr="008A3D74">
        <w:rPr>
          <w:rFonts w:ascii="Times New Roman" w:hAnsi="Times New Roman" w:cs="Times New Roman"/>
          <w:sz w:val="24"/>
          <w:szCs w:val="24"/>
        </w:rPr>
        <w:t>Errosion</w:t>
      </w:r>
      <w:proofErr w:type="spellEnd"/>
      <w:r w:rsidRPr="008A3D74">
        <w:rPr>
          <w:rFonts w:ascii="Times New Roman" w:hAnsi="Times New Roman" w:cs="Times New Roman"/>
          <w:sz w:val="24"/>
          <w:szCs w:val="24"/>
        </w:rPr>
        <w:t xml:space="preserve"> Hazard in Nigeria. </w:t>
      </w:r>
      <w:proofErr w:type="gramStart"/>
      <w:r w:rsidRPr="008A3D74">
        <w:rPr>
          <w:rFonts w:ascii="Times New Roman" w:hAnsi="Times New Roman" w:cs="Times New Roman"/>
          <w:sz w:val="24"/>
          <w:szCs w:val="24"/>
        </w:rPr>
        <w:t>The case of Mile 12.</w:t>
      </w:r>
      <w:proofErr w:type="gramEnd"/>
      <w:r w:rsidRPr="008A3D74">
        <w:rPr>
          <w:rFonts w:ascii="Times New Roman" w:hAnsi="Times New Roman" w:cs="Times New Roman"/>
          <w:sz w:val="24"/>
          <w:szCs w:val="24"/>
        </w:rPr>
        <w:t xml:space="preserve"> Lagos</w:t>
      </w:r>
    </w:p>
    <w:p w:rsidR="00824AC3" w:rsidRPr="008A3D74" w:rsidRDefault="00824AC3" w:rsidP="00320001">
      <w:pPr>
        <w:pStyle w:val="ListParagraph"/>
        <w:spacing w:after="0" w:line="360" w:lineRule="auto"/>
        <w:jc w:val="both"/>
        <w:rPr>
          <w:rFonts w:ascii="Times New Roman" w:hAnsi="Times New Roman" w:cs="Times New Roman"/>
          <w:sz w:val="24"/>
          <w:szCs w:val="24"/>
        </w:rPr>
      </w:pPr>
      <w:proofErr w:type="spellStart"/>
      <w:r w:rsidRPr="008A3D74">
        <w:rPr>
          <w:rFonts w:ascii="Times New Roman" w:hAnsi="Times New Roman" w:cs="Times New Roman"/>
          <w:sz w:val="24"/>
          <w:szCs w:val="24"/>
        </w:rPr>
        <w:t>Moliterignean</w:t>
      </w:r>
      <w:proofErr w:type="spellEnd"/>
      <w:r w:rsidRPr="008A3D74">
        <w:rPr>
          <w:rFonts w:ascii="Times New Roman" w:hAnsi="Times New Roman" w:cs="Times New Roman"/>
          <w:sz w:val="24"/>
          <w:szCs w:val="24"/>
        </w:rPr>
        <w:t xml:space="preserve"> journal of social science </w:t>
      </w:r>
      <w:proofErr w:type="gramStart"/>
      <w:r w:rsidRPr="008A3D74">
        <w:rPr>
          <w:rFonts w:ascii="Times New Roman" w:hAnsi="Times New Roman" w:cs="Times New Roman"/>
          <w:sz w:val="24"/>
          <w:szCs w:val="24"/>
        </w:rPr>
        <w:t>vil.3(</w:t>
      </w:r>
      <w:proofErr w:type="gramEnd"/>
      <w:r w:rsidRPr="008A3D74">
        <w:rPr>
          <w:rFonts w:ascii="Times New Roman" w:hAnsi="Times New Roman" w:cs="Times New Roman"/>
          <w:sz w:val="24"/>
          <w:szCs w:val="24"/>
        </w:rPr>
        <w:t>2) 2012,</w:t>
      </w:r>
    </w:p>
    <w:p w:rsidR="00824AC3" w:rsidRPr="008A3D74" w:rsidRDefault="00824AC3" w:rsidP="00320001">
      <w:pPr>
        <w:spacing w:after="0" w:line="360" w:lineRule="auto"/>
        <w:jc w:val="both"/>
        <w:rPr>
          <w:rFonts w:ascii="Times New Roman" w:hAnsi="Times New Roman" w:cs="Times New Roman"/>
          <w:sz w:val="24"/>
          <w:szCs w:val="24"/>
        </w:rPr>
      </w:pPr>
      <w:proofErr w:type="spellStart"/>
      <w:r w:rsidRPr="008A3D74">
        <w:rPr>
          <w:rFonts w:ascii="Times New Roman" w:hAnsi="Times New Roman" w:cs="Times New Roman"/>
          <w:sz w:val="24"/>
          <w:szCs w:val="24"/>
        </w:rPr>
        <w:t>Tinuoye</w:t>
      </w:r>
      <w:proofErr w:type="spellEnd"/>
      <w:r w:rsidRPr="008A3D74">
        <w:rPr>
          <w:rFonts w:ascii="Times New Roman" w:hAnsi="Times New Roman" w:cs="Times New Roman"/>
          <w:sz w:val="24"/>
          <w:szCs w:val="24"/>
        </w:rPr>
        <w:t xml:space="preserve"> A. (2008)"Climatic condition in Dry and wet </w:t>
      </w:r>
      <w:proofErr w:type="spellStart"/>
      <w:r w:rsidRPr="008A3D74">
        <w:rPr>
          <w:rFonts w:ascii="Times New Roman" w:hAnsi="Times New Roman" w:cs="Times New Roman"/>
          <w:sz w:val="24"/>
          <w:szCs w:val="24"/>
        </w:rPr>
        <w:t>YErs</w:t>
      </w:r>
      <w:proofErr w:type="spellEnd"/>
      <w:r w:rsidRPr="008A3D74">
        <w:rPr>
          <w:rFonts w:ascii="Times New Roman" w:hAnsi="Times New Roman" w:cs="Times New Roman"/>
          <w:sz w:val="24"/>
          <w:szCs w:val="24"/>
        </w:rPr>
        <w:t xml:space="preserve"> at Ilorin unpublished B. S. C project</w:t>
      </w:r>
    </w:p>
    <w:p w:rsidR="00824AC3" w:rsidRPr="008A3D74" w:rsidRDefault="00824AC3" w:rsidP="00320001">
      <w:pPr>
        <w:pStyle w:val="ListParagraph"/>
        <w:spacing w:after="0" w:line="360" w:lineRule="auto"/>
        <w:jc w:val="both"/>
        <w:rPr>
          <w:rFonts w:ascii="Times New Roman" w:hAnsi="Times New Roman" w:cs="Times New Roman"/>
          <w:sz w:val="24"/>
          <w:szCs w:val="24"/>
        </w:rPr>
      </w:pPr>
      <w:proofErr w:type="gramStart"/>
      <w:r w:rsidRPr="008A3D74">
        <w:rPr>
          <w:rFonts w:ascii="Times New Roman" w:hAnsi="Times New Roman" w:cs="Times New Roman"/>
          <w:sz w:val="24"/>
          <w:szCs w:val="24"/>
        </w:rPr>
        <w:t>work</w:t>
      </w:r>
      <w:proofErr w:type="gramEnd"/>
      <w:r w:rsidRPr="008A3D74">
        <w:rPr>
          <w:rFonts w:ascii="Times New Roman" w:hAnsi="Times New Roman" w:cs="Times New Roman"/>
          <w:sz w:val="24"/>
          <w:szCs w:val="24"/>
        </w:rPr>
        <w:t xml:space="preserve">. </w:t>
      </w:r>
      <w:proofErr w:type="gramStart"/>
      <w:r w:rsidRPr="008A3D74">
        <w:rPr>
          <w:rFonts w:ascii="Times New Roman" w:hAnsi="Times New Roman" w:cs="Times New Roman"/>
          <w:sz w:val="24"/>
          <w:szCs w:val="24"/>
        </w:rPr>
        <w:t>University of Ilorin, 1990.</w:t>
      </w:r>
      <w:proofErr w:type="gramEnd"/>
      <w:r w:rsidRPr="008A3D74">
        <w:rPr>
          <w:rFonts w:ascii="Times New Roman" w:hAnsi="Times New Roman" w:cs="Times New Roman"/>
          <w:sz w:val="24"/>
          <w:szCs w:val="24"/>
        </w:rPr>
        <w:t xml:space="preserve"> An </w:t>
      </w:r>
      <w:proofErr w:type="spellStart"/>
      <w:r w:rsidRPr="008A3D74">
        <w:rPr>
          <w:rFonts w:ascii="Times New Roman" w:hAnsi="Times New Roman" w:cs="Times New Roman"/>
          <w:sz w:val="24"/>
          <w:szCs w:val="24"/>
        </w:rPr>
        <w:t>Ajadi</w:t>
      </w:r>
      <w:proofErr w:type="spellEnd"/>
      <w:r w:rsidRPr="008A3D74">
        <w:rPr>
          <w:rFonts w:ascii="Times New Roman" w:hAnsi="Times New Roman" w:cs="Times New Roman"/>
          <w:sz w:val="24"/>
          <w:szCs w:val="24"/>
        </w:rPr>
        <w:t xml:space="preserve"> B. S </w:t>
      </w:r>
      <w:proofErr w:type="spellStart"/>
      <w:r w:rsidRPr="008A3D74">
        <w:rPr>
          <w:rFonts w:ascii="Times New Roman" w:hAnsi="Times New Roman" w:cs="Times New Roman"/>
          <w:sz w:val="24"/>
          <w:szCs w:val="24"/>
        </w:rPr>
        <w:t>Adedapo</w:t>
      </w:r>
      <w:proofErr w:type="spellEnd"/>
      <w:r w:rsidRPr="008A3D74">
        <w:rPr>
          <w:rFonts w:ascii="Times New Roman" w:hAnsi="Times New Roman" w:cs="Times New Roman"/>
          <w:sz w:val="24"/>
          <w:szCs w:val="24"/>
        </w:rPr>
        <w:t xml:space="preserve"> A. and </w:t>
      </w:r>
      <w:proofErr w:type="spellStart"/>
      <w:r w:rsidRPr="008A3D74">
        <w:rPr>
          <w:rFonts w:ascii="Times New Roman" w:hAnsi="Times New Roman" w:cs="Times New Roman"/>
          <w:sz w:val="24"/>
          <w:szCs w:val="24"/>
        </w:rPr>
        <w:t>Tunde</w:t>
      </w:r>
      <w:proofErr w:type="spellEnd"/>
      <w:r w:rsidRPr="008A3D74">
        <w:rPr>
          <w:rFonts w:ascii="Times New Roman" w:hAnsi="Times New Roman" w:cs="Times New Roman"/>
          <w:sz w:val="24"/>
          <w:szCs w:val="24"/>
        </w:rPr>
        <w:t>, A. M. impact of</w:t>
      </w:r>
    </w:p>
    <w:p w:rsidR="00824AC3" w:rsidRPr="008A3D74" w:rsidRDefault="00824AC3" w:rsidP="00320001">
      <w:pPr>
        <w:pStyle w:val="ListParagraph"/>
        <w:spacing w:after="0" w:line="360" w:lineRule="auto"/>
        <w:jc w:val="both"/>
        <w:rPr>
          <w:rFonts w:ascii="Times New Roman" w:hAnsi="Times New Roman" w:cs="Times New Roman"/>
          <w:sz w:val="24"/>
          <w:szCs w:val="24"/>
        </w:rPr>
      </w:pPr>
      <w:proofErr w:type="gramStart"/>
      <w:r w:rsidRPr="008A3D74">
        <w:rPr>
          <w:rFonts w:ascii="Times New Roman" w:hAnsi="Times New Roman" w:cs="Times New Roman"/>
          <w:sz w:val="24"/>
          <w:szCs w:val="24"/>
        </w:rPr>
        <w:t>climate</w:t>
      </w:r>
      <w:proofErr w:type="gramEnd"/>
      <w:r w:rsidRPr="008A3D74">
        <w:rPr>
          <w:rFonts w:ascii="Times New Roman" w:hAnsi="Times New Roman" w:cs="Times New Roman"/>
          <w:sz w:val="24"/>
          <w:szCs w:val="24"/>
        </w:rPr>
        <w:t xml:space="preserve"> an urban Agriculture</w:t>
      </w:r>
    </w:p>
    <w:p w:rsidR="00824AC3" w:rsidRPr="008A3D74" w:rsidRDefault="00824AC3" w:rsidP="00320001">
      <w:pPr>
        <w:spacing w:after="0" w:line="360" w:lineRule="auto"/>
        <w:jc w:val="both"/>
        <w:rPr>
          <w:rFonts w:ascii="Times New Roman" w:hAnsi="Times New Roman" w:cs="Times New Roman"/>
          <w:sz w:val="24"/>
          <w:szCs w:val="24"/>
        </w:rPr>
      </w:pPr>
      <w:r w:rsidRPr="008A3D74">
        <w:rPr>
          <w:rFonts w:ascii="Times New Roman" w:hAnsi="Times New Roman" w:cs="Times New Roman"/>
          <w:sz w:val="24"/>
          <w:szCs w:val="24"/>
        </w:rPr>
        <w:t>Wikipedia (2002): The Goggle explanation and Framework for action and its implication for</w:t>
      </w:r>
    </w:p>
    <w:p w:rsidR="00824AC3" w:rsidRPr="008A3D74" w:rsidRDefault="00824AC3" w:rsidP="00320001">
      <w:pPr>
        <w:pStyle w:val="ListParagraph"/>
        <w:spacing w:after="0" w:line="360" w:lineRule="auto"/>
        <w:jc w:val="both"/>
        <w:rPr>
          <w:rFonts w:ascii="Times New Roman" w:hAnsi="Times New Roman" w:cs="Times New Roman"/>
          <w:sz w:val="24"/>
          <w:szCs w:val="24"/>
        </w:rPr>
      </w:pPr>
      <w:proofErr w:type="gramStart"/>
      <w:r w:rsidRPr="008A3D74">
        <w:rPr>
          <w:rFonts w:ascii="Times New Roman" w:hAnsi="Times New Roman" w:cs="Times New Roman"/>
          <w:sz w:val="24"/>
          <w:szCs w:val="24"/>
        </w:rPr>
        <w:t xml:space="preserve">Disaster management and education in African </w:t>
      </w:r>
      <w:proofErr w:type="spellStart"/>
      <w:r w:rsidRPr="008A3D74">
        <w:rPr>
          <w:rFonts w:ascii="Times New Roman" w:hAnsi="Times New Roman" w:cs="Times New Roman"/>
          <w:sz w:val="24"/>
          <w:szCs w:val="24"/>
        </w:rPr>
        <w:t>wikipedia</w:t>
      </w:r>
      <w:proofErr w:type="spellEnd"/>
      <w:r w:rsidRPr="008A3D74">
        <w:rPr>
          <w:rFonts w:ascii="Times New Roman" w:hAnsi="Times New Roman" w:cs="Times New Roman"/>
          <w:sz w:val="24"/>
          <w:szCs w:val="24"/>
        </w:rPr>
        <w:t>.</w:t>
      </w:r>
      <w:proofErr w:type="gramEnd"/>
      <w:r w:rsidRPr="008A3D74">
        <w:rPr>
          <w:rFonts w:ascii="Times New Roman" w:hAnsi="Times New Roman" w:cs="Times New Roman"/>
          <w:sz w:val="24"/>
          <w:szCs w:val="24"/>
        </w:rPr>
        <w:t xml:space="preserve"> Journal of Disaster Press,</w:t>
      </w:r>
    </w:p>
    <w:p w:rsidR="00824AC3" w:rsidRPr="008A3D74" w:rsidRDefault="00824AC3" w:rsidP="00320001">
      <w:pPr>
        <w:pStyle w:val="ListParagraph"/>
        <w:spacing w:after="0" w:line="360" w:lineRule="auto"/>
        <w:jc w:val="both"/>
        <w:rPr>
          <w:rFonts w:ascii="Times New Roman" w:hAnsi="Times New Roman" w:cs="Times New Roman"/>
          <w:sz w:val="24"/>
          <w:szCs w:val="24"/>
        </w:rPr>
      </w:pPr>
      <w:r w:rsidRPr="008A3D74">
        <w:rPr>
          <w:rFonts w:ascii="Times New Roman" w:hAnsi="Times New Roman" w:cs="Times New Roman"/>
          <w:sz w:val="24"/>
          <w:szCs w:val="24"/>
        </w:rPr>
        <w:t>Abuja, Nigeria</w:t>
      </w:r>
    </w:p>
    <w:p w:rsidR="00571CCF" w:rsidRDefault="00571CCF" w:rsidP="00320001">
      <w:pPr>
        <w:spacing w:line="360" w:lineRule="auto"/>
      </w:pPr>
    </w:p>
    <w:sectPr w:rsidR="00571CCF" w:rsidSect="0044279E">
      <w:footerReference w:type="default" r:id="rId21"/>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C627F" w:rsidRDefault="00CC627F" w:rsidP="00AF58B9">
      <w:pPr>
        <w:spacing w:after="0" w:line="240" w:lineRule="auto"/>
      </w:pPr>
      <w:r>
        <w:separator/>
      </w:r>
    </w:p>
  </w:endnote>
  <w:endnote w:type="continuationSeparator" w:id="0">
    <w:p w:rsidR="00CC627F" w:rsidRDefault="00CC627F" w:rsidP="00AF58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31806419"/>
      <w:docPartObj>
        <w:docPartGallery w:val="Page Numbers (Bottom of Page)"/>
        <w:docPartUnique/>
      </w:docPartObj>
    </w:sdtPr>
    <w:sdtEndPr>
      <w:rPr>
        <w:noProof/>
      </w:rPr>
    </w:sdtEndPr>
    <w:sdtContent>
      <w:p w:rsidR="00AF58B9" w:rsidRDefault="00AF58B9">
        <w:pPr>
          <w:pStyle w:val="Footer"/>
          <w:jc w:val="center"/>
        </w:pPr>
        <w:r>
          <w:fldChar w:fldCharType="begin"/>
        </w:r>
        <w:r>
          <w:instrText xml:space="preserve"> PAGE   \* MERGEFORMAT </w:instrText>
        </w:r>
        <w:r>
          <w:fldChar w:fldCharType="separate"/>
        </w:r>
        <w:r w:rsidR="00E31844">
          <w:rPr>
            <w:noProof/>
          </w:rPr>
          <w:t>39</w:t>
        </w:r>
        <w:r>
          <w:rPr>
            <w:noProof/>
          </w:rPr>
          <w:fldChar w:fldCharType="end"/>
        </w:r>
      </w:p>
    </w:sdtContent>
  </w:sdt>
  <w:p w:rsidR="00AF58B9" w:rsidRDefault="00AF58B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C627F" w:rsidRDefault="00CC627F" w:rsidP="00AF58B9">
      <w:pPr>
        <w:spacing w:after="0" w:line="240" w:lineRule="auto"/>
      </w:pPr>
      <w:r>
        <w:separator/>
      </w:r>
    </w:p>
  </w:footnote>
  <w:footnote w:type="continuationSeparator" w:id="0">
    <w:p w:rsidR="00CC627F" w:rsidRDefault="00CC627F" w:rsidP="00AF58B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5A6F3F"/>
    <w:multiLevelType w:val="multilevel"/>
    <w:tmpl w:val="0F06D7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4B675E1"/>
    <w:multiLevelType w:val="multilevel"/>
    <w:tmpl w:val="07C443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7F04254"/>
    <w:multiLevelType w:val="multilevel"/>
    <w:tmpl w:val="871A70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5384495"/>
    <w:multiLevelType w:val="multilevel"/>
    <w:tmpl w:val="79C27D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01A360E"/>
    <w:multiLevelType w:val="multilevel"/>
    <w:tmpl w:val="E7D208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9EF7BC5"/>
    <w:multiLevelType w:val="hybridMultilevel"/>
    <w:tmpl w:val="09A8F02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A9375DF"/>
    <w:multiLevelType w:val="hybridMultilevel"/>
    <w:tmpl w:val="AC3295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B726043"/>
    <w:multiLevelType w:val="multilevel"/>
    <w:tmpl w:val="3B8A9F4A"/>
    <w:lvl w:ilvl="0">
      <w:start w:val="1"/>
      <w:numFmt w:val="decimal"/>
      <w:lvlText w:val="%1.0"/>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8280" w:hanging="2520"/>
      </w:pPr>
      <w:rPr>
        <w:rFonts w:hint="default"/>
      </w:rPr>
    </w:lvl>
  </w:abstractNum>
  <w:abstractNum w:abstractNumId="8">
    <w:nsid w:val="332B3143"/>
    <w:multiLevelType w:val="multilevel"/>
    <w:tmpl w:val="2CC03E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377302AA"/>
    <w:multiLevelType w:val="multilevel"/>
    <w:tmpl w:val="A3BE39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4A206140"/>
    <w:multiLevelType w:val="multilevel"/>
    <w:tmpl w:val="25B269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623A1BF0"/>
    <w:multiLevelType w:val="multilevel"/>
    <w:tmpl w:val="1FCC2F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65872E29"/>
    <w:multiLevelType w:val="multilevel"/>
    <w:tmpl w:val="461045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6A186A96"/>
    <w:multiLevelType w:val="multilevel"/>
    <w:tmpl w:val="A41093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6F98682B"/>
    <w:multiLevelType w:val="multilevel"/>
    <w:tmpl w:val="3404D2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719109A3"/>
    <w:multiLevelType w:val="multilevel"/>
    <w:tmpl w:val="B74EAA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73333769"/>
    <w:multiLevelType w:val="multilevel"/>
    <w:tmpl w:val="F954AD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745D671C"/>
    <w:multiLevelType w:val="hybridMultilevel"/>
    <w:tmpl w:val="E0EC6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45F2D31"/>
    <w:multiLevelType w:val="multilevel"/>
    <w:tmpl w:val="021AE636"/>
    <w:lvl w:ilvl="0">
      <w:start w:val="1"/>
      <w:numFmt w:val="decimal"/>
      <w:lvlText w:val="%1."/>
      <w:lvlJc w:val="left"/>
      <w:pPr>
        <w:ind w:left="720" w:hanging="360"/>
      </w:pPr>
      <w:rPr>
        <w:rFonts w:hint="default"/>
      </w:rPr>
    </w:lvl>
    <w:lvl w:ilv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nsid w:val="7C290121"/>
    <w:multiLevelType w:val="multilevel"/>
    <w:tmpl w:val="1C9CE3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8"/>
  </w:num>
  <w:num w:numId="2">
    <w:abstractNumId w:val="17"/>
  </w:num>
  <w:num w:numId="3">
    <w:abstractNumId w:val="5"/>
  </w:num>
  <w:num w:numId="4">
    <w:abstractNumId w:val="6"/>
  </w:num>
  <w:num w:numId="5">
    <w:abstractNumId w:val="13"/>
  </w:num>
  <w:num w:numId="6">
    <w:abstractNumId w:val="15"/>
  </w:num>
  <w:num w:numId="7">
    <w:abstractNumId w:val="16"/>
  </w:num>
  <w:num w:numId="8">
    <w:abstractNumId w:val="19"/>
  </w:num>
  <w:num w:numId="9">
    <w:abstractNumId w:val="8"/>
  </w:num>
  <w:num w:numId="10">
    <w:abstractNumId w:val="0"/>
  </w:num>
  <w:num w:numId="11">
    <w:abstractNumId w:val="9"/>
  </w:num>
  <w:num w:numId="12">
    <w:abstractNumId w:val="14"/>
  </w:num>
  <w:num w:numId="13">
    <w:abstractNumId w:val="12"/>
  </w:num>
  <w:num w:numId="14">
    <w:abstractNumId w:val="4"/>
  </w:num>
  <w:num w:numId="15">
    <w:abstractNumId w:val="11"/>
  </w:num>
  <w:num w:numId="16">
    <w:abstractNumId w:val="10"/>
  </w:num>
  <w:num w:numId="17">
    <w:abstractNumId w:val="3"/>
  </w:num>
  <w:num w:numId="18">
    <w:abstractNumId w:val="1"/>
  </w:num>
  <w:num w:numId="19">
    <w:abstractNumId w:val="2"/>
  </w:num>
  <w:num w:numId="2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4AC3"/>
    <w:rsid w:val="002F7D85"/>
    <w:rsid w:val="00320001"/>
    <w:rsid w:val="0044279E"/>
    <w:rsid w:val="00571CCF"/>
    <w:rsid w:val="00686ACC"/>
    <w:rsid w:val="0069643B"/>
    <w:rsid w:val="006B6562"/>
    <w:rsid w:val="00824AC3"/>
    <w:rsid w:val="00A7043C"/>
    <w:rsid w:val="00A7535E"/>
    <w:rsid w:val="00AF58B9"/>
    <w:rsid w:val="00B328AC"/>
    <w:rsid w:val="00CC627F"/>
    <w:rsid w:val="00CE4E91"/>
    <w:rsid w:val="00E318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4">
    <w:name w:val="heading 4"/>
    <w:basedOn w:val="Normal"/>
    <w:link w:val="Heading4Char"/>
    <w:uiPriority w:val="9"/>
    <w:qFormat/>
    <w:rsid w:val="00AF58B9"/>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24AC3"/>
    <w:pPr>
      <w:ind w:left="720"/>
      <w:contextualSpacing/>
    </w:pPr>
  </w:style>
  <w:style w:type="table" w:styleId="TableGrid">
    <w:name w:val="Table Grid"/>
    <w:basedOn w:val="TableNormal"/>
    <w:uiPriority w:val="39"/>
    <w:rsid w:val="00824AC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AF58B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58B9"/>
    <w:rPr>
      <w:rFonts w:ascii="Tahoma" w:hAnsi="Tahoma" w:cs="Tahoma"/>
      <w:sz w:val="16"/>
      <w:szCs w:val="16"/>
    </w:rPr>
  </w:style>
  <w:style w:type="character" w:customStyle="1" w:styleId="Heading4Char">
    <w:name w:val="Heading 4 Char"/>
    <w:basedOn w:val="DefaultParagraphFont"/>
    <w:link w:val="Heading4"/>
    <w:uiPriority w:val="9"/>
    <w:rsid w:val="00AF58B9"/>
    <w:rPr>
      <w:rFonts w:ascii="Times New Roman" w:eastAsia="Times New Roman" w:hAnsi="Times New Roman" w:cs="Times New Roman"/>
      <w:b/>
      <w:bCs/>
      <w:sz w:val="24"/>
      <w:szCs w:val="24"/>
    </w:rPr>
  </w:style>
  <w:style w:type="paragraph" w:styleId="NormalWeb">
    <w:name w:val="Normal (Web)"/>
    <w:basedOn w:val="Normal"/>
    <w:uiPriority w:val="99"/>
    <w:semiHidden/>
    <w:unhideWhenUsed/>
    <w:rsid w:val="00AF58B9"/>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AF58B9"/>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58B9"/>
  </w:style>
  <w:style w:type="paragraph" w:styleId="Footer">
    <w:name w:val="footer"/>
    <w:basedOn w:val="Normal"/>
    <w:link w:val="FooterChar"/>
    <w:uiPriority w:val="99"/>
    <w:unhideWhenUsed/>
    <w:rsid w:val="00AF58B9"/>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58B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4">
    <w:name w:val="heading 4"/>
    <w:basedOn w:val="Normal"/>
    <w:link w:val="Heading4Char"/>
    <w:uiPriority w:val="9"/>
    <w:qFormat/>
    <w:rsid w:val="00AF58B9"/>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24AC3"/>
    <w:pPr>
      <w:ind w:left="720"/>
      <w:contextualSpacing/>
    </w:pPr>
  </w:style>
  <w:style w:type="table" w:styleId="TableGrid">
    <w:name w:val="Table Grid"/>
    <w:basedOn w:val="TableNormal"/>
    <w:uiPriority w:val="39"/>
    <w:rsid w:val="00824AC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AF58B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58B9"/>
    <w:rPr>
      <w:rFonts w:ascii="Tahoma" w:hAnsi="Tahoma" w:cs="Tahoma"/>
      <w:sz w:val="16"/>
      <w:szCs w:val="16"/>
    </w:rPr>
  </w:style>
  <w:style w:type="character" w:customStyle="1" w:styleId="Heading4Char">
    <w:name w:val="Heading 4 Char"/>
    <w:basedOn w:val="DefaultParagraphFont"/>
    <w:link w:val="Heading4"/>
    <w:uiPriority w:val="9"/>
    <w:rsid w:val="00AF58B9"/>
    <w:rPr>
      <w:rFonts w:ascii="Times New Roman" w:eastAsia="Times New Roman" w:hAnsi="Times New Roman" w:cs="Times New Roman"/>
      <w:b/>
      <w:bCs/>
      <w:sz w:val="24"/>
      <w:szCs w:val="24"/>
    </w:rPr>
  </w:style>
  <w:style w:type="paragraph" w:styleId="NormalWeb">
    <w:name w:val="Normal (Web)"/>
    <w:basedOn w:val="Normal"/>
    <w:uiPriority w:val="99"/>
    <w:semiHidden/>
    <w:unhideWhenUsed/>
    <w:rsid w:val="00AF58B9"/>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AF58B9"/>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58B9"/>
  </w:style>
  <w:style w:type="paragraph" w:styleId="Footer">
    <w:name w:val="footer"/>
    <w:basedOn w:val="Normal"/>
    <w:link w:val="FooterChar"/>
    <w:uiPriority w:val="99"/>
    <w:unhideWhenUsed/>
    <w:rsid w:val="00AF58B9"/>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58B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hart" Target="charts/chart1.xml"/><Relationship Id="rId18" Type="http://schemas.openxmlformats.org/officeDocument/2006/relationships/chart" Target="charts/chart6.xm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image" Target="media/image4.jpeg"/><Relationship Id="rId17" Type="http://schemas.openxmlformats.org/officeDocument/2006/relationships/chart" Target="charts/chart5.xml"/><Relationship Id="rId2" Type="http://schemas.openxmlformats.org/officeDocument/2006/relationships/numbering" Target="numbering.xml"/><Relationship Id="rId16" Type="http://schemas.openxmlformats.org/officeDocument/2006/relationships/chart" Target="charts/chart4.xml"/><Relationship Id="rId20" Type="http://schemas.openxmlformats.org/officeDocument/2006/relationships/chart" Target="charts/chart8.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chart" Target="charts/chart3.xml"/><Relationship Id="rId23" Type="http://schemas.openxmlformats.org/officeDocument/2006/relationships/theme" Target="theme/theme1.xml"/><Relationship Id="rId10" Type="http://schemas.openxmlformats.org/officeDocument/2006/relationships/image" Target="media/image2.jpeg"/><Relationship Id="rId19" Type="http://schemas.openxmlformats.org/officeDocument/2006/relationships/chart" Target="charts/chart7.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chart" Target="charts/chart2.xml"/><Relationship Id="rId22" Type="http://schemas.openxmlformats.org/officeDocument/2006/relationships/fontTable" Target="fontTable.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Excel_Worksheet3.xlsx"/></Relationships>
</file>

<file path=word/charts/_rels/chart4.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lang="en-GB"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0.1046017060367455"/>
          <c:y val="2.5428331875182269E-2"/>
          <c:w val="0.85095384951881115"/>
          <c:h val="0.6346453047535745"/>
        </c:manualLayout>
      </c:layout>
      <c:barChart>
        <c:barDir val="col"/>
        <c:grouping val="clustered"/>
        <c:varyColors val="0"/>
        <c:ser>
          <c:idx val="0"/>
          <c:order val="0"/>
          <c:tx>
            <c:strRef>
              <c:f>Sheet1!$D$6</c:f>
              <c:strCache>
                <c:ptCount val="1"/>
                <c:pt idx="0">
                  <c:v>Cement</c:v>
                </c:pt>
              </c:strCache>
            </c:strRef>
          </c:tx>
          <c:spPr>
            <a:solidFill>
              <a:schemeClr val="accent1"/>
            </a:solidFill>
            <a:ln>
              <a:noFill/>
            </a:ln>
            <a:effectLst/>
          </c:spPr>
          <c:invertIfNegative val="0"/>
          <c:cat>
            <c:strRef>
              <c:f>Sheet1!$C$7:$C$15</c:f>
              <c:strCache>
                <c:ptCount val="9"/>
                <c:pt idx="0">
                  <c:v>Year 2015</c:v>
                </c:pt>
                <c:pt idx="1">
                  <c:v>Year 2016</c:v>
                </c:pt>
                <c:pt idx="2">
                  <c:v>Year 2017</c:v>
                </c:pt>
                <c:pt idx="3">
                  <c:v>Year 2018</c:v>
                </c:pt>
                <c:pt idx="4">
                  <c:v>Year 2019</c:v>
                </c:pt>
                <c:pt idx="5">
                  <c:v>Year 2020</c:v>
                </c:pt>
                <c:pt idx="6">
                  <c:v>Year 2021</c:v>
                </c:pt>
                <c:pt idx="7">
                  <c:v>Year 2022</c:v>
                </c:pt>
                <c:pt idx="8">
                  <c:v>Year 2023</c:v>
                </c:pt>
              </c:strCache>
            </c:strRef>
          </c:cat>
          <c:val>
            <c:numRef>
              <c:f>Sheet1!$D$7:$D$15</c:f>
              <c:numCache>
                <c:formatCode>General</c:formatCode>
                <c:ptCount val="9"/>
                <c:pt idx="0">
                  <c:v>1900</c:v>
                </c:pt>
                <c:pt idx="1">
                  <c:v>1300</c:v>
                </c:pt>
                <c:pt idx="2">
                  <c:v>2533</c:v>
                </c:pt>
                <c:pt idx="3">
                  <c:v>3500</c:v>
                </c:pt>
                <c:pt idx="4">
                  <c:v>2510</c:v>
                </c:pt>
                <c:pt idx="5">
                  <c:v>3500</c:v>
                </c:pt>
                <c:pt idx="6">
                  <c:v>7000</c:v>
                </c:pt>
                <c:pt idx="7">
                  <c:v>12000</c:v>
                </c:pt>
                <c:pt idx="8">
                  <c:v>9000</c:v>
                </c:pt>
              </c:numCache>
            </c:numRef>
          </c:val>
          <c:extLst xmlns:c16r2="http://schemas.microsoft.com/office/drawing/2015/06/chart">
            <c:ext xmlns:c16="http://schemas.microsoft.com/office/drawing/2014/chart" uri="{C3380CC4-5D6E-409C-BE32-E72D297353CC}">
              <c16:uniqueId val="{00000000-8C6A-4110-BFA8-17E1E40892F4}"/>
            </c:ext>
          </c:extLst>
        </c:ser>
        <c:dLbls>
          <c:showLegendKey val="0"/>
          <c:showVal val="0"/>
          <c:showCatName val="0"/>
          <c:showSerName val="0"/>
          <c:showPercent val="0"/>
          <c:showBubbleSize val="0"/>
        </c:dLbls>
        <c:gapWidth val="219"/>
        <c:overlap val="-27"/>
        <c:axId val="272533376"/>
        <c:axId val="272534912"/>
      </c:barChart>
      <c:catAx>
        <c:axId val="27253337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en-GB" sz="900" b="0" i="0" u="none" strike="noStrike" kern="1200" baseline="0">
                <a:solidFill>
                  <a:schemeClr val="tx1">
                    <a:lumMod val="65000"/>
                    <a:lumOff val="35000"/>
                  </a:schemeClr>
                </a:solidFill>
                <a:latin typeface="+mn-lt"/>
                <a:ea typeface="+mn-ea"/>
                <a:cs typeface="+mn-cs"/>
              </a:defRPr>
            </a:pPr>
            <a:endParaRPr lang="en-US"/>
          </a:p>
        </c:txPr>
        <c:crossAx val="272534912"/>
        <c:crosses val="autoZero"/>
        <c:auto val="1"/>
        <c:lblAlgn val="ctr"/>
        <c:lblOffset val="100"/>
        <c:noMultiLvlLbl val="0"/>
      </c:catAx>
      <c:valAx>
        <c:axId val="27253491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en-GB" sz="900" b="0" i="0" u="none" strike="noStrike" kern="1200" baseline="0">
                <a:solidFill>
                  <a:schemeClr val="tx1">
                    <a:lumMod val="65000"/>
                    <a:lumOff val="35000"/>
                  </a:schemeClr>
                </a:solidFill>
                <a:latin typeface="+mn-lt"/>
                <a:ea typeface="+mn-ea"/>
                <a:cs typeface="+mn-cs"/>
              </a:defRPr>
            </a:pPr>
            <a:endParaRPr lang="en-US"/>
          </a:p>
        </c:txPr>
        <c:crossAx val="272533376"/>
        <c:crosses val="autoZero"/>
        <c:crossBetween val="between"/>
      </c:valAx>
      <c:spPr>
        <a:noFill/>
        <a:ln>
          <a:noFill/>
        </a:ln>
        <a:effectLst/>
      </c:spPr>
    </c:plotArea>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title>
      <c:layout>
        <c:manualLayout>
          <c:xMode val="edge"/>
          <c:yMode val="edge"/>
          <c:x val="0.40231233595800586"/>
          <c:y val="2.7777777777777863E-2"/>
        </c:manualLayout>
      </c:layout>
      <c:overlay val="0"/>
      <c:spPr>
        <a:noFill/>
        <a:ln>
          <a:noFill/>
        </a:ln>
        <a:effectLst/>
      </c:spPr>
      <c:txPr>
        <a:bodyPr rot="0" spcFirstLastPara="1" vertOverflow="ellipsis" vert="horz" wrap="square" anchor="ctr" anchorCtr="1"/>
        <a:lstStyle/>
        <a:p>
          <a:pPr>
            <a:defRPr lang="en-GB" sz="1400" b="0" i="0" u="none" strike="noStrike" kern="1200" spc="0" baseline="0">
              <a:solidFill>
                <a:schemeClr val="tx1">
                  <a:lumMod val="65000"/>
                  <a:lumOff val="35000"/>
                </a:schemeClr>
              </a:solidFill>
              <a:latin typeface="+mn-lt"/>
              <a:ea typeface="+mn-ea"/>
              <a:cs typeface="+mn-cs"/>
            </a:defRPr>
          </a:pPr>
          <a:endParaRPr lang="en-US"/>
        </a:p>
      </c:tx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stacked"/>
        <c:varyColors val="0"/>
        <c:ser>
          <c:idx val="0"/>
          <c:order val="0"/>
          <c:tx>
            <c:strRef>
              <c:f>Sheet1!$D$25</c:f>
              <c:strCache>
                <c:ptCount val="1"/>
                <c:pt idx="0">
                  <c:v>Sandscrete</c:v>
                </c:pt>
              </c:strCache>
            </c:strRef>
          </c:tx>
          <c:spPr>
            <a:solidFill>
              <a:schemeClr val="accent1"/>
            </a:solidFill>
            <a:ln>
              <a:noFill/>
            </a:ln>
            <a:effectLst/>
            <a:sp3d/>
          </c:spPr>
          <c:invertIfNegative val="0"/>
          <c:cat>
            <c:strRef>
              <c:f>Sheet1!$C$26:$C$34</c:f>
              <c:strCache>
                <c:ptCount val="9"/>
                <c:pt idx="0">
                  <c:v>Year 2015</c:v>
                </c:pt>
                <c:pt idx="1">
                  <c:v>Year 2016</c:v>
                </c:pt>
                <c:pt idx="2">
                  <c:v>Year 2017</c:v>
                </c:pt>
                <c:pt idx="3">
                  <c:v>Year 2018</c:v>
                </c:pt>
                <c:pt idx="4">
                  <c:v>Year 2019</c:v>
                </c:pt>
                <c:pt idx="5">
                  <c:v>Year 2020</c:v>
                </c:pt>
                <c:pt idx="6">
                  <c:v>Year 2021</c:v>
                </c:pt>
                <c:pt idx="7">
                  <c:v>Year 2022</c:v>
                </c:pt>
                <c:pt idx="8">
                  <c:v>Year 2023</c:v>
                </c:pt>
              </c:strCache>
            </c:strRef>
          </c:cat>
          <c:val>
            <c:numRef>
              <c:f>Sheet1!$D$26:$D$34</c:f>
              <c:numCache>
                <c:formatCode>General</c:formatCode>
                <c:ptCount val="9"/>
                <c:pt idx="0">
                  <c:v>150</c:v>
                </c:pt>
                <c:pt idx="1">
                  <c:v>150</c:v>
                </c:pt>
                <c:pt idx="2">
                  <c:v>250</c:v>
                </c:pt>
                <c:pt idx="3">
                  <c:v>250</c:v>
                </c:pt>
                <c:pt idx="4">
                  <c:v>300</c:v>
                </c:pt>
                <c:pt idx="5">
                  <c:v>300</c:v>
                </c:pt>
                <c:pt idx="6">
                  <c:v>350</c:v>
                </c:pt>
                <c:pt idx="7">
                  <c:v>350</c:v>
                </c:pt>
                <c:pt idx="8">
                  <c:v>350</c:v>
                </c:pt>
              </c:numCache>
            </c:numRef>
          </c:val>
          <c:extLst xmlns:c16r2="http://schemas.microsoft.com/office/drawing/2015/06/chart">
            <c:ext xmlns:c16="http://schemas.microsoft.com/office/drawing/2014/chart" uri="{C3380CC4-5D6E-409C-BE32-E72D297353CC}">
              <c16:uniqueId val="{00000000-1ADD-4C13-A15B-E42330D2E99E}"/>
            </c:ext>
          </c:extLst>
        </c:ser>
        <c:dLbls>
          <c:showLegendKey val="0"/>
          <c:showVal val="0"/>
          <c:showCatName val="0"/>
          <c:showSerName val="0"/>
          <c:showPercent val="0"/>
          <c:showBubbleSize val="0"/>
        </c:dLbls>
        <c:gapWidth val="150"/>
        <c:shape val="box"/>
        <c:axId val="297513344"/>
        <c:axId val="297514880"/>
        <c:axId val="0"/>
      </c:bar3DChart>
      <c:catAx>
        <c:axId val="297513344"/>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en-GB" sz="900" b="0" i="0" u="none" strike="noStrike" kern="1200" baseline="0">
                <a:solidFill>
                  <a:schemeClr val="tx1">
                    <a:lumMod val="65000"/>
                    <a:lumOff val="35000"/>
                  </a:schemeClr>
                </a:solidFill>
                <a:latin typeface="+mn-lt"/>
                <a:ea typeface="+mn-ea"/>
                <a:cs typeface="+mn-cs"/>
              </a:defRPr>
            </a:pPr>
            <a:endParaRPr lang="en-US"/>
          </a:p>
        </c:txPr>
        <c:crossAx val="297514880"/>
        <c:crosses val="autoZero"/>
        <c:auto val="1"/>
        <c:lblAlgn val="ctr"/>
        <c:lblOffset val="100"/>
        <c:noMultiLvlLbl val="0"/>
      </c:catAx>
      <c:valAx>
        <c:axId val="29751488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en-GB" sz="900" b="0" i="0" u="none" strike="noStrike" kern="1200" baseline="0">
                <a:solidFill>
                  <a:schemeClr val="tx1">
                    <a:lumMod val="65000"/>
                    <a:lumOff val="35000"/>
                  </a:schemeClr>
                </a:solidFill>
                <a:latin typeface="+mn-lt"/>
                <a:ea typeface="+mn-ea"/>
                <a:cs typeface="+mn-cs"/>
              </a:defRPr>
            </a:pPr>
            <a:endParaRPr lang="en-US"/>
          </a:p>
        </c:txPr>
        <c:crossAx val="297513344"/>
        <c:crosses val="autoZero"/>
        <c:crossBetween val="between"/>
      </c:valAx>
      <c:spPr>
        <a:noFill/>
        <a:ln>
          <a:noFill/>
        </a:ln>
        <a:effectLst/>
      </c:spPr>
    </c:plotArea>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lang="en-GB" sz="1400" b="0" i="0" u="none" strike="noStrike" kern="1200" spc="0" baseline="0">
              <a:solidFill>
                <a:schemeClr val="tx1">
                  <a:lumMod val="65000"/>
                  <a:lumOff val="35000"/>
                </a:schemeClr>
              </a:solidFill>
              <a:latin typeface="+mn-lt"/>
              <a:ea typeface="+mn-ea"/>
              <a:cs typeface="+mn-cs"/>
            </a:defRPr>
          </a:pPr>
          <a:endParaRPr lang="en-US"/>
        </a:p>
      </c:tx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stacked"/>
        <c:varyColors val="0"/>
        <c:ser>
          <c:idx val="0"/>
          <c:order val="0"/>
          <c:tx>
            <c:strRef>
              <c:f>Sheet1!$D$39</c:f>
              <c:strCache>
                <c:ptCount val="1"/>
                <c:pt idx="0">
                  <c:v>Gravel</c:v>
                </c:pt>
              </c:strCache>
            </c:strRef>
          </c:tx>
          <c:spPr>
            <a:solidFill>
              <a:schemeClr val="accent1"/>
            </a:solidFill>
            <a:ln>
              <a:noFill/>
            </a:ln>
            <a:effectLst/>
            <a:sp3d/>
          </c:spPr>
          <c:invertIfNegative val="0"/>
          <c:cat>
            <c:strRef>
              <c:f>Sheet1!$C$40:$C$48</c:f>
              <c:strCache>
                <c:ptCount val="9"/>
                <c:pt idx="0">
                  <c:v>Year 2015</c:v>
                </c:pt>
                <c:pt idx="1">
                  <c:v>Year 2016</c:v>
                </c:pt>
                <c:pt idx="2">
                  <c:v>Year 2017</c:v>
                </c:pt>
                <c:pt idx="3">
                  <c:v>Year 2018</c:v>
                </c:pt>
                <c:pt idx="4">
                  <c:v>Year 2019</c:v>
                </c:pt>
                <c:pt idx="5">
                  <c:v>Year 2020</c:v>
                </c:pt>
                <c:pt idx="6">
                  <c:v>Year 2021</c:v>
                </c:pt>
                <c:pt idx="7">
                  <c:v>Year 2022</c:v>
                </c:pt>
                <c:pt idx="8">
                  <c:v>Year 2023</c:v>
                </c:pt>
              </c:strCache>
            </c:strRef>
          </c:cat>
          <c:val>
            <c:numRef>
              <c:f>Sheet1!$D$40:$D$48</c:f>
              <c:numCache>
                <c:formatCode>General</c:formatCode>
                <c:ptCount val="9"/>
                <c:pt idx="0">
                  <c:v>2500</c:v>
                </c:pt>
                <c:pt idx="1">
                  <c:v>2500</c:v>
                </c:pt>
                <c:pt idx="2">
                  <c:v>2500</c:v>
                </c:pt>
                <c:pt idx="3">
                  <c:v>33000</c:v>
                </c:pt>
                <c:pt idx="4">
                  <c:v>33000</c:v>
                </c:pt>
                <c:pt idx="5">
                  <c:v>33000</c:v>
                </c:pt>
                <c:pt idx="6">
                  <c:v>33000</c:v>
                </c:pt>
                <c:pt idx="7">
                  <c:v>37000</c:v>
                </c:pt>
                <c:pt idx="8">
                  <c:v>37000</c:v>
                </c:pt>
              </c:numCache>
            </c:numRef>
          </c:val>
          <c:extLst xmlns:c16r2="http://schemas.microsoft.com/office/drawing/2015/06/chart">
            <c:ext xmlns:c16="http://schemas.microsoft.com/office/drawing/2014/chart" uri="{C3380CC4-5D6E-409C-BE32-E72D297353CC}">
              <c16:uniqueId val="{00000000-A745-4FEC-8495-FF9730F6A2BC}"/>
            </c:ext>
          </c:extLst>
        </c:ser>
        <c:dLbls>
          <c:showLegendKey val="0"/>
          <c:showVal val="0"/>
          <c:showCatName val="0"/>
          <c:showSerName val="0"/>
          <c:showPercent val="0"/>
          <c:showBubbleSize val="0"/>
        </c:dLbls>
        <c:gapWidth val="150"/>
        <c:shape val="box"/>
        <c:axId val="272366208"/>
        <c:axId val="272400768"/>
        <c:axId val="0"/>
      </c:bar3DChart>
      <c:catAx>
        <c:axId val="272366208"/>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en-GB" sz="900" b="0" i="0" u="none" strike="noStrike" kern="1200" baseline="0">
                <a:solidFill>
                  <a:schemeClr val="tx1">
                    <a:lumMod val="65000"/>
                    <a:lumOff val="35000"/>
                  </a:schemeClr>
                </a:solidFill>
                <a:latin typeface="+mn-lt"/>
                <a:ea typeface="+mn-ea"/>
                <a:cs typeface="+mn-cs"/>
              </a:defRPr>
            </a:pPr>
            <a:endParaRPr lang="en-US"/>
          </a:p>
        </c:txPr>
        <c:crossAx val="272400768"/>
        <c:crosses val="autoZero"/>
        <c:auto val="1"/>
        <c:lblAlgn val="ctr"/>
        <c:lblOffset val="100"/>
        <c:noMultiLvlLbl val="0"/>
      </c:catAx>
      <c:valAx>
        <c:axId val="27240076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en-GB" sz="900" b="0" i="0" u="none" strike="noStrike" kern="1200" baseline="0">
                <a:solidFill>
                  <a:schemeClr val="tx1">
                    <a:lumMod val="65000"/>
                    <a:lumOff val="35000"/>
                  </a:schemeClr>
                </a:solidFill>
                <a:latin typeface="+mn-lt"/>
                <a:ea typeface="+mn-ea"/>
                <a:cs typeface="+mn-cs"/>
              </a:defRPr>
            </a:pPr>
            <a:endParaRPr lang="en-US"/>
          </a:p>
        </c:txPr>
        <c:crossAx val="272366208"/>
        <c:crosses val="autoZero"/>
        <c:crossBetween val="between"/>
      </c:valAx>
      <c:spPr>
        <a:noFill/>
        <a:ln>
          <a:noFill/>
        </a:ln>
        <a:effectLst/>
      </c:spPr>
    </c:plotArea>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GB"/>
  <c:roundedCorners val="0"/>
  <mc:AlternateContent xmlns:mc="http://schemas.openxmlformats.org/markup-compatibility/2006">
    <mc:Choice xmlns:c14="http://schemas.microsoft.com/office/drawing/2007/8/2/chart" Requires="c14">
      <c14:style val="108"/>
    </mc:Choice>
    <mc:Fallback>
      <c:style val="8"/>
    </mc:Fallback>
  </mc:AlternateContent>
  <c:chart>
    <c:autoTitleDeleted val="0"/>
    <c:plotArea>
      <c:layout/>
      <c:barChart>
        <c:barDir val="col"/>
        <c:grouping val="clustered"/>
        <c:varyColors val="0"/>
        <c:ser>
          <c:idx val="0"/>
          <c:order val="0"/>
          <c:tx>
            <c:strRef>
              <c:f>Sheet1!$A$1:$A$2</c:f>
              <c:strCache>
                <c:ptCount val="1"/>
                <c:pt idx="0">
                  <c:v>CORRUGATED IRON SHEET 8MM</c:v>
                </c:pt>
              </c:strCache>
            </c:strRef>
          </c:tx>
          <c:invertIfNegative val="0"/>
          <c:val>
            <c:numRef>
              <c:f>Sheet1!$A$3:$A$11</c:f>
              <c:numCache>
                <c:formatCode>General</c:formatCode>
                <c:ptCount val="9"/>
                <c:pt idx="0">
                  <c:v>400</c:v>
                </c:pt>
                <c:pt idx="1">
                  <c:v>400</c:v>
                </c:pt>
                <c:pt idx="2">
                  <c:v>450</c:v>
                </c:pt>
                <c:pt idx="3">
                  <c:v>490</c:v>
                </c:pt>
                <c:pt idx="4">
                  <c:v>600</c:v>
                </c:pt>
                <c:pt idx="5">
                  <c:v>700</c:v>
                </c:pt>
                <c:pt idx="6">
                  <c:v>750</c:v>
                </c:pt>
                <c:pt idx="7">
                  <c:v>740</c:v>
                </c:pt>
                <c:pt idx="8">
                  <c:v>700</c:v>
                </c:pt>
              </c:numCache>
            </c:numRef>
          </c:val>
        </c:ser>
        <c:ser>
          <c:idx val="1"/>
          <c:order val="1"/>
          <c:tx>
            <c:strRef>
              <c:f>Sheet1!$B$1:$B$2</c:f>
              <c:strCache>
                <c:ptCount val="1"/>
                <c:pt idx="0">
                  <c:v>CORRUGATED IRON SHEET 12MM</c:v>
                </c:pt>
              </c:strCache>
            </c:strRef>
          </c:tx>
          <c:invertIfNegative val="0"/>
          <c:val>
            <c:numRef>
              <c:f>Sheet1!$B$3:$B$11</c:f>
              <c:numCache>
                <c:formatCode>General</c:formatCode>
                <c:ptCount val="9"/>
                <c:pt idx="0">
                  <c:v>750</c:v>
                </c:pt>
                <c:pt idx="1">
                  <c:v>750</c:v>
                </c:pt>
                <c:pt idx="2">
                  <c:v>800</c:v>
                </c:pt>
                <c:pt idx="3" formatCode="#,##0">
                  <c:v>1050</c:v>
                </c:pt>
                <c:pt idx="4" formatCode="#,##0">
                  <c:v>1050</c:v>
                </c:pt>
                <c:pt idx="5" formatCode="#,##0">
                  <c:v>1000</c:v>
                </c:pt>
                <c:pt idx="6" formatCode="#,##0">
                  <c:v>1100</c:v>
                </c:pt>
                <c:pt idx="7" formatCode="#,##0">
                  <c:v>1300</c:v>
                </c:pt>
                <c:pt idx="8" formatCode="#,##0">
                  <c:v>1200</c:v>
                </c:pt>
              </c:numCache>
            </c:numRef>
          </c:val>
        </c:ser>
        <c:ser>
          <c:idx val="2"/>
          <c:order val="2"/>
          <c:tx>
            <c:strRef>
              <c:f>Sheet1!$C$1:$C$2</c:f>
              <c:strCache>
                <c:ptCount val="1"/>
                <c:pt idx="0">
                  <c:v>CORRUGATED IRON SHEET 16MM</c:v>
                </c:pt>
              </c:strCache>
            </c:strRef>
          </c:tx>
          <c:invertIfNegative val="0"/>
          <c:val>
            <c:numRef>
              <c:f>Sheet1!$C$3:$C$11</c:f>
              <c:numCache>
                <c:formatCode>#,##0</c:formatCode>
                <c:ptCount val="9"/>
                <c:pt idx="0">
                  <c:v>1300</c:v>
                </c:pt>
                <c:pt idx="1">
                  <c:v>1300</c:v>
                </c:pt>
                <c:pt idx="2">
                  <c:v>1500</c:v>
                </c:pt>
                <c:pt idx="3">
                  <c:v>2000</c:v>
                </c:pt>
                <c:pt idx="4">
                  <c:v>2100</c:v>
                </c:pt>
                <c:pt idx="5">
                  <c:v>2100</c:v>
                </c:pt>
                <c:pt idx="6">
                  <c:v>2250</c:v>
                </c:pt>
                <c:pt idx="7">
                  <c:v>2250</c:v>
                </c:pt>
                <c:pt idx="8">
                  <c:v>2180</c:v>
                </c:pt>
              </c:numCache>
            </c:numRef>
          </c:val>
        </c:ser>
        <c:ser>
          <c:idx val="3"/>
          <c:order val="3"/>
          <c:tx>
            <c:strRef>
              <c:f>Sheet1!$D$1:$D$2</c:f>
              <c:strCache>
                <c:ptCount val="1"/>
                <c:pt idx="0">
                  <c:v>CORRUGATED IRON SHEET 20MM</c:v>
                </c:pt>
              </c:strCache>
            </c:strRef>
          </c:tx>
          <c:invertIfNegative val="0"/>
          <c:val>
            <c:numRef>
              <c:f>Sheet1!$D$3:$D$11</c:f>
              <c:numCache>
                <c:formatCode>#,##0</c:formatCode>
                <c:ptCount val="9"/>
                <c:pt idx="0">
                  <c:v>2500</c:v>
                </c:pt>
                <c:pt idx="1">
                  <c:v>2750</c:v>
                </c:pt>
                <c:pt idx="2">
                  <c:v>3000</c:v>
                </c:pt>
                <c:pt idx="3">
                  <c:v>3200</c:v>
                </c:pt>
                <c:pt idx="4">
                  <c:v>3500</c:v>
                </c:pt>
                <c:pt idx="5">
                  <c:v>3520</c:v>
                </c:pt>
                <c:pt idx="6">
                  <c:v>3500</c:v>
                </c:pt>
                <c:pt idx="7">
                  <c:v>3950</c:v>
                </c:pt>
                <c:pt idx="8">
                  <c:v>3800</c:v>
                </c:pt>
              </c:numCache>
            </c:numRef>
          </c:val>
        </c:ser>
        <c:dLbls>
          <c:showLegendKey val="0"/>
          <c:showVal val="0"/>
          <c:showCatName val="0"/>
          <c:showSerName val="0"/>
          <c:showPercent val="0"/>
          <c:showBubbleSize val="0"/>
        </c:dLbls>
        <c:gapWidth val="150"/>
        <c:axId val="330955008"/>
        <c:axId val="357765120"/>
      </c:barChart>
      <c:catAx>
        <c:axId val="330955008"/>
        <c:scaling>
          <c:orientation val="minMax"/>
        </c:scaling>
        <c:delete val="0"/>
        <c:axPos val="b"/>
        <c:majorTickMark val="out"/>
        <c:minorTickMark val="none"/>
        <c:tickLblPos val="nextTo"/>
        <c:crossAx val="357765120"/>
        <c:crosses val="autoZero"/>
        <c:auto val="1"/>
        <c:lblAlgn val="ctr"/>
        <c:lblOffset val="100"/>
        <c:noMultiLvlLbl val="0"/>
      </c:catAx>
      <c:valAx>
        <c:axId val="357765120"/>
        <c:scaling>
          <c:orientation val="minMax"/>
        </c:scaling>
        <c:delete val="0"/>
        <c:axPos val="l"/>
        <c:majorGridlines/>
        <c:numFmt formatCode="General" sourceLinked="1"/>
        <c:majorTickMark val="out"/>
        <c:minorTickMark val="none"/>
        <c:tickLblPos val="nextTo"/>
        <c:crossAx val="330955008"/>
        <c:crosses val="autoZero"/>
        <c:crossBetween val="between"/>
      </c:valAx>
    </c:plotArea>
    <c:legend>
      <c:legendPos val="r"/>
      <c:overlay val="0"/>
      <c:txPr>
        <a:bodyPr/>
        <a:lstStyle/>
        <a:p>
          <a:pPr rtl="0">
            <a:defRPr/>
          </a:pPr>
          <a:endParaRPr lang="en-US"/>
        </a:p>
      </c:txPr>
    </c:legend>
    <c:plotVisOnly val="1"/>
    <c:dispBlanksAs val="gap"/>
    <c:showDLblsOverMax val="0"/>
  </c:chart>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Sheet1!$A$1</c:f>
              <c:strCache>
                <c:ptCount val="1"/>
                <c:pt idx="0">
                  <c:v>YEAR</c:v>
                </c:pt>
              </c:strCache>
            </c:strRef>
          </c:tx>
          <c:invertIfNegative val="0"/>
          <c:val>
            <c:numRef>
              <c:f>Sheet1!$A$2:$A$10</c:f>
              <c:numCache>
                <c:formatCode>General</c:formatCode>
                <c:ptCount val="9"/>
                <c:pt idx="0">
                  <c:v>0</c:v>
                </c:pt>
              </c:numCache>
            </c:numRef>
          </c:val>
        </c:ser>
        <c:ser>
          <c:idx val="1"/>
          <c:order val="1"/>
          <c:tx>
            <c:strRef>
              <c:f>Sheet1!$B$1</c:f>
              <c:strCache>
                <c:ptCount val="1"/>
                <c:pt idx="0">
                  <c:v>2015</c:v>
                </c:pt>
              </c:strCache>
            </c:strRef>
          </c:tx>
          <c:invertIfNegative val="0"/>
          <c:val>
            <c:numRef>
              <c:f>Sheet1!$B$2:$B$10</c:f>
              <c:numCache>
                <c:formatCode>General</c:formatCode>
                <c:ptCount val="9"/>
                <c:pt idx="0">
                  <c:v>23.8</c:v>
                </c:pt>
              </c:numCache>
            </c:numRef>
          </c:val>
        </c:ser>
        <c:ser>
          <c:idx val="2"/>
          <c:order val="2"/>
          <c:tx>
            <c:strRef>
              <c:f>Sheet1!$C$1</c:f>
              <c:strCache>
                <c:ptCount val="1"/>
                <c:pt idx="0">
                  <c:v>2016</c:v>
                </c:pt>
              </c:strCache>
            </c:strRef>
          </c:tx>
          <c:invertIfNegative val="0"/>
          <c:val>
            <c:numRef>
              <c:f>Sheet1!$C$2:$C$10</c:f>
              <c:numCache>
                <c:formatCode>General</c:formatCode>
                <c:ptCount val="9"/>
                <c:pt idx="0">
                  <c:v>21.5</c:v>
                </c:pt>
              </c:numCache>
            </c:numRef>
          </c:val>
        </c:ser>
        <c:dLbls>
          <c:showLegendKey val="0"/>
          <c:showVal val="0"/>
          <c:showCatName val="0"/>
          <c:showSerName val="0"/>
          <c:showPercent val="0"/>
          <c:showBubbleSize val="0"/>
        </c:dLbls>
        <c:gapWidth val="150"/>
        <c:axId val="357778560"/>
        <c:axId val="357780096"/>
      </c:barChart>
      <c:catAx>
        <c:axId val="357778560"/>
        <c:scaling>
          <c:orientation val="minMax"/>
        </c:scaling>
        <c:delete val="0"/>
        <c:axPos val="b"/>
        <c:majorTickMark val="out"/>
        <c:minorTickMark val="none"/>
        <c:tickLblPos val="nextTo"/>
        <c:crossAx val="357780096"/>
        <c:crosses val="autoZero"/>
        <c:auto val="1"/>
        <c:lblAlgn val="ctr"/>
        <c:lblOffset val="100"/>
        <c:noMultiLvlLbl val="0"/>
      </c:catAx>
      <c:valAx>
        <c:axId val="357780096"/>
        <c:scaling>
          <c:orientation val="minMax"/>
        </c:scaling>
        <c:delete val="0"/>
        <c:axPos val="l"/>
        <c:majorGridlines/>
        <c:numFmt formatCode="General" sourceLinked="1"/>
        <c:majorTickMark val="out"/>
        <c:minorTickMark val="none"/>
        <c:tickLblPos val="nextTo"/>
        <c:crossAx val="357778560"/>
        <c:crosses val="autoZero"/>
        <c:crossBetween val="between"/>
      </c:valAx>
    </c:plotArea>
    <c:legend>
      <c:legendPos val="r"/>
      <c:overlay val="0"/>
    </c:legend>
    <c:plotVisOnly val="1"/>
    <c:dispBlanksAs val="gap"/>
    <c:showDLblsOverMax val="0"/>
  </c:chart>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invertIfNegative val="0"/>
          <c:val>
            <c:numRef>
              <c:f>Sheet1!$C$1:$C$9</c:f>
              <c:numCache>
                <c:formatCode>General</c:formatCode>
                <c:ptCount val="9"/>
                <c:pt idx="0">
                  <c:v>2016</c:v>
                </c:pt>
                <c:pt idx="1">
                  <c:v>21.5</c:v>
                </c:pt>
              </c:numCache>
            </c:numRef>
          </c:val>
        </c:ser>
        <c:dLbls>
          <c:showLegendKey val="0"/>
          <c:showVal val="0"/>
          <c:showCatName val="0"/>
          <c:showSerName val="0"/>
          <c:showPercent val="0"/>
          <c:showBubbleSize val="0"/>
        </c:dLbls>
        <c:gapWidth val="150"/>
        <c:axId val="357792000"/>
        <c:axId val="357801984"/>
      </c:barChart>
      <c:catAx>
        <c:axId val="357792000"/>
        <c:scaling>
          <c:orientation val="minMax"/>
        </c:scaling>
        <c:delete val="0"/>
        <c:axPos val="b"/>
        <c:majorTickMark val="out"/>
        <c:minorTickMark val="none"/>
        <c:tickLblPos val="nextTo"/>
        <c:crossAx val="357801984"/>
        <c:crosses val="autoZero"/>
        <c:auto val="1"/>
        <c:lblAlgn val="ctr"/>
        <c:lblOffset val="100"/>
        <c:noMultiLvlLbl val="0"/>
      </c:catAx>
      <c:valAx>
        <c:axId val="357801984"/>
        <c:scaling>
          <c:orientation val="minMax"/>
        </c:scaling>
        <c:delete val="0"/>
        <c:axPos val="l"/>
        <c:majorGridlines/>
        <c:numFmt formatCode="General" sourceLinked="1"/>
        <c:majorTickMark val="out"/>
        <c:minorTickMark val="none"/>
        <c:tickLblPos val="nextTo"/>
        <c:crossAx val="357792000"/>
        <c:crosses val="autoZero"/>
        <c:crossBetween val="between"/>
      </c:valAx>
    </c:plotArea>
    <c:legend>
      <c:legendPos val="r"/>
      <c:overlay val="0"/>
    </c:legend>
    <c:plotVisOnly val="1"/>
    <c:dispBlanksAs val="gap"/>
    <c:showDLblsOverMax val="0"/>
  </c:chart>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a:t>2025</a:t>
            </a:r>
          </a:p>
        </c:rich>
      </c:tx>
      <c:overlay val="0"/>
    </c:title>
    <c:autoTitleDeleted val="0"/>
    <c:plotArea>
      <c:layout/>
      <c:barChart>
        <c:barDir val="col"/>
        <c:grouping val="clustered"/>
        <c:varyColors val="0"/>
        <c:ser>
          <c:idx val="0"/>
          <c:order val="0"/>
          <c:tx>
            <c:strRef>
              <c:f>Sheet1!$C$1</c:f>
              <c:strCache>
                <c:ptCount val="1"/>
                <c:pt idx="0">
                  <c:v>2016</c:v>
                </c:pt>
              </c:strCache>
            </c:strRef>
          </c:tx>
          <c:invertIfNegative val="0"/>
          <c:val>
            <c:numRef>
              <c:f>Sheet1!$C$2:$C$10</c:f>
              <c:numCache>
                <c:formatCode>General</c:formatCode>
                <c:ptCount val="9"/>
                <c:pt idx="0">
                  <c:v>21.5</c:v>
                </c:pt>
              </c:numCache>
            </c:numRef>
          </c:val>
        </c:ser>
        <c:dLbls>
          <c:showLegendKey val="0"/>
          <c:showVal val="0"/>
          <c:showCatName val="0"/>
          <c:showSerName val="0"/>
          <c:showPercent val="0"/>
          <c:showBubbleSize val="0"/>
        </c:dLbls>
        <c:gapWidth val="150"/>
        <c:axId val="357817728"/>
        <c:axId val="358749312"/>
      </c:barChart>
      <c:catAx>
        <c:axId val="357817728"/>
        <c:scaling>
          <c:orientation val="minMax"/>
        </c:scaling>
        <c:delete val="0"/>
        <c:axPos val="b"/>
        <c:majorTickMark val="out"/>
        <c:minorTickMark val="none"/>
        <c:tickLblPos val="nextTo"/>
        <c:crossAx val="358749312"/>
        <c:crosses val="autoZero"/>
        <c:auto val="1"/>
        <c:lblAlgn val="ctr"/>
        <c:lblOffset val="100"/>
        <c:noMultiLvlLbl val="0"/>
      </c:catAx>
      <c:valAx>
        <c:axId val="358749312"/>
        <c:scaling>
          <c:orientation val="minMax"/>
        </c:scaling>
        <c:delete val="0"/>
        <c:axPos val="l"/>
        <c:majorGridlines/>
        <c:numFmt formatCode="General" sourceLinked="1"/>
        <c:majorTickMark val="out"/>
        <c:minorTickMark val="none"/>
        <c:tickLblPos val="nextTo"/>
        <c:crossAx val="357817728"/>
        <c:crosses val="autoZero"/>
        <c:crossBetween val="between"/>
      </c:valAx>
    </c:plotArea>
    <c:legend>
      <c:legendPos val="r"/>
      <c:overlay val="0"/>
    </c:legend>
    <c:plotVisOnly val="1"/>
    <c:dispBlanksAs val="gap"/>
    <c:showDLblsOverMax val="0"/>
  </c:chart>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Sheet1!$A$1</c:f>
              <c:strCache>
                <c:ptCount val="1"/>
                <c:pt idx="0">
                  <c:v>YEAR</c:v>
                </c:pt>
              </c:strCache>
            </c:strRef>
          </c:tx>
          <c:invertIfNegative val="0"/>
          <c:val>
            <c:numRef>
              <c:f>Sheet1!$B$1:$J$1</c:f>
              <c:numCache>
                <c:formatCode>General</c:formatCode>
                <c:ptCount val="9"/>
                <c:pt idx="0">
                  <c:v>2015</c:v>
                </c:pt>
                <c:pt idx="1">
                  <c:v>2016</c:v>
                </c:pt>
                <c:pt idx="2">
                  <c:v>2017</c:v>
                </c:pt>
                <c:pt idx="3">
                  <c:v>2018</c:v>
                </c:pt>
                <c:pt idx="4">
                  <c:v>2019</c:v>
                </c:pt>
                <c:pt idx="5">
                  <c:v>2020</c:v>
                </c:pt>
                <c:pt idx="6">
                  <c:v>2021</c:v>
                </c:pt>
                <c:pt idx="7">
                  <c:v>2022</c:v>
                </c:pt>
                <c:pt idx="8">
                  <c:v>2023</c:v>
                </c:pt>
              </c:numCache>
            </c:numRef>
          </c:val>
        </c:ser>
        <c:ser>
          <c:idx val="1"/>
          <c:order val="1"/>
          <c:tx>
            <c:strRef>
              <c:f>Sheet1!$A$2</c:f>
              <c:strCache>
                <c:ptCount val="1"/>
                <c:pt idx="0">
                  <c:v>RATE</c:v>
                </c:pt>
              </c:strCache>
            </c:strRef>
          </c:tx>
          <c:invertIfNegative val="0"/>
          <c:val>
            <c:numRef>
              <c:f>Sheet1!$B$2:$J$2</c:f>
              <c:numCache>
                <c:formatCode>General</c:formatCode>
                <c:ptCount val="9"/>
                <c:pt idx="0">
                  <c:v>23.8</c:v>
                </c:pt>
                <c:pt idx="1">
                  <c:v>21.5</c:v>
                </c:pt>
                <c:pt idx="2">
                  <c:v>17.3</c:v>
                </c:pt>
                <c:pt idx="3">
                  <c:v>15.5</c:v>
                </c:pt>
                <c:pt idx="4">
                  <c:v>16</c:v>
                </c:pt>
                <c:pt idx="5">
                  <c:v>18.600000000000001</c:v>
                </c:pt>
                <c:pt idx="6">
                  <c:v>10.5</c:v>
                </c:pt>
                <c:pt idx="7">
                  <c:v>12.9</c:v>
                </c:pt>
                <c:pt idx="8">
                  <c:v>9</c:v>
                </c:pt>
              </c:numCache>
            </c:numRef>
          </c:val>
        </c:ser>
        <c:dLbls>
          <c:showLegendKey val="0"/>
          <c:showVal val="0"/>
          <c:showCatName val="0"/>
          <c:showSerName val="0"/>
          <c:showPercent val="0"/>
          <c:showBubbleSize val="0"/>
        </c:dLbls>
        <c:gapWidth val="150"/>
        <c:axId val="358770560"/>
        <c:axId val="358772096"/>
      </c:barChart>
      <c:catAx>
        <c:axId val="358770560"/>
        <c:scaling>
          <c:orientation val="minMax"/>
        </c:scaling>
        <c:delete val="0"/>
        <c:axPos val="b"/>
        <c:majorTickMark val="out"/>
        <c:minorTickMark val="none"/>
        <c:tickLblPos val="nextTo"/>
        <c:crossAx val="358772096"/>
        <c:crosses val="autoZero"/>
        <c:auto val="1"/>
        <c:lblAlgn val="ctr"/>
        <c:lblOffset val="100"/>
        <c:noMultiLvlLbl val="0"/>
      </c:catAx>
      <c:valAx>
        <c:axId val="358772096"/>
        <c:scaling>
          <c:orientation val="minMax"/>
        </c:scaling>
        <c:delete val="0"/>
        <c:axPos val="l"/>
        <c:majorGridlines/>
        <c:numFmt formatCode="General" sourceLinked="1"/>
        <c:majorTickMark val="out"/>
        <c:minorTickMark val="none"/>
        <c:tickLblPos val="nextTo"/>
        <c:crossAx val="358770560"/>
        <c:crosses val="autoZero"/>
        <c:crossBetween val="between"/>
      </c:valAx>
    </c:plotArea>
    <c:legend>
      <c:legendPos val="r"/>
      <c:overlay val="0"/>
    </c:legend>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95E1CE-ABE0-4B08-ABF6-5E769C3569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39</Pages>
  <Words>7427</Words>
  <Characters>42334</Characters>
  <Application>Microsoft Office Word</Application>
  <DocSecurity>0</DocSecurity>
  <Lines>352</Lines>
  <Paragraphs>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49662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PHYLUM</dc:creator>
  <cp:lastModifiedBy>PHYLUM</cp:lastModifiedBy>
  <cp:revision>10</cp:revision>
  <cp:lastPrinted>2025-07-14T09:35:00Z</cp:lastPrinted>
  <dcterms:created xsi:type="dcterms:W3CDTF">2025-07-14T09:33:00Z</dcterms:created>
  <dcterms:modified xsi:type="dcterms:W3CDTF">2025-07-30T08:17:00Z</dcterms:modified>
</cp:coreProperties>
</file>