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MUSA MARIAM OYINDAMOLA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IYIOLA AKEEM 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IYIOLA AKEEM SEYI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b/>
          <w:bCs/>
          <w:sz w:val="24"/>
          <w:szCs w:val="24"/>
          <w:lang w:val="en-US"/>
        </w:rPr>
        <w:t>BLDR IYIOLA AKEEM SEYI</w:t>
      </w:r>
      <w:r>
        <w:rPr>
          <w:rFonts w:ascii="Times New Roman" w:hAnsi="Times New Roman"/>
          <w:sz w:val="24"/>
          <w:szCs w:val="24"/>
          <w:lang w:val="en-US"/>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44390</Characters>
  <Application>WPS Office</Application>
  <DocSecurity>0</DocSecurity>
  <Paragraphs>736</Paragraphs>
  <ScaleCrop>false</ScaleCrop>
  <LinksUpToDate>false</LinksUpToDate>
  <CharactersWithSpaces>54442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2025-07-29T21:47:33Z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49f6568698844305b515c4859bda2fc2</vt:lpwstr>
  </property>
</Properties>
</file>