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E271" w14:textId="77777777" w:rsidR="00BF1894" w:rsidRPr="00A74319" w:rsidRDefault="00BF1894" w:rsidP="00BF1894">
      <w:pPr>
        <w:spacing w:after="0" w:line="240" w:lineRule="auto"/>
        <w:jc w:val="center"/>
        <w:rPr>
          <w:rFonts w:ascii="Times New Roman" w:eastAsia="Gungsuh" w:hAnsi="Times New Roman" w:cs="Times New Roman"/>
          <w:b/>
          <w:sz w:val="40"/>
          <w:szCs w:val="40"/>
        </w:rPr>
      </w:pPr>
      <w:r w:rsidRPr="00A74319">
        <w:rPr>
          <w:rFonts w:ascii="Times New Roman" w:eastAsia="Gungsuh" w:hAnsi="Times New Roman" w:cs="Times New Roman"/>
          <w:b/>
          <w:sz w:val="40"/>
          <w:szCs w:val="40"/>
        </w:rPr>
        <w:t>EXPERIMENTAL INVESTIGATION OF THE TEMPERATURE DEPENDENCE OF MAGNETIC FIELD STRENGTH IN A NEODYMIUM MAGNET USING A GAUSS METER AND K-TYPE THERMOCOUPLE</w:t>
      </w:r>
    </w:p>
    <w:p w14:paraId="4BF1DB9F" w14:textId="77777777" w:rsidR="00BF1894" w:rsidRPr="00A8090A" w:rsidRDefault="00BF1894" w:rsidP="00BF1894">
      <w:pPr>
        <w:spacing w:after="0" w:line="240" w:lineRule="auto"/>
        <w:jc w:val="center"/>
        <w:rPr>
          <w:rFonts w:ascii="Bookman Old Style" w:hAnsi="Bookman Old Style" w:cs="Arial"/>
          <w:b/>
        </w:rPr>
      </w:pPr>
    </w:p>
    <w:p w14:paraId="1883430C" w14:textId="77777777" w:rsidR="00BF1894" w:rsidRDefault="00BF1894" w:rsidP="00BF1894">
      <w:pPr>
        <w:spacing w:after="0" w:line="240" w:lineRule="auto"/>
        <w:jc w:val="center"/>
        <w:rPr>
          <w:rFonts w:ascii="Bookman Old Style" w:hAnsi="Bookman Old Style" w:cs="Arial"/>
          <w:b/>
        </w:rPr>
      </w:pPr>
    </w:p>
    <w:p w14:paraId="7EAFE67E" w14:textId="77777777" w:rsidR="00BF1894" w:rsidRDefault="00BF1894" w:rsidP="00BF1894">
      <w:pPr>
        <w:spacing w:after="0" w:line="240" w:lineRule="auto"/>
        <w:jc w:val="center"/>
        <w:rPr>
          <w:rFonts w:ascii="Bookman Old Style" w:hAnsi="Bookman Old Style" w:cs="Arial"/>
          <w:b/>
        </w:rPr>
      </w:pPr>
    </w:p>
    <w:p w14:paraId="3D2A6663" w14:textId="77777777" w:rsidR="00BF1894" w:rsidRDefault="00BF1894" w:rsidP="00BF1894">
      <w:pPr>
        <w:spacing w:after="0" w:line="240" w:lineRule="auto"/>
        <w:jc w:val="center"/>
        <w:rPr>
          <w:rFonts w:ascii="Bookman Old Style" w:hAnsi="Bookman Old Style" w:cs="Arial"/>
          <w:b/>
        </w:rPr>
      </w:pPr>
    </w:p>
    <w:p w14:paraId="1EA6AC20" w14:textId="77777777" w:rsidR="00BF1894" w:rsidRPr="00A74319" w:rsidRDefault="00BF1894" w:rsidP="00BF1894">
      <w:pPr>
        <w:spacing w:after="0" w:line="240" w:lineRule="auto"/>
        <w:jc w:val="center"/>
        <w:rPr>
          <w:rFonts w:ascii="Times New Roman" w:hAnsi="Times New Roman" w:cs="Times New Roman"/>
          <w:b/>
          <w:sz w:val="32"/>
        </w:rPr>
      </w:pPr>
      <w:r w:rsidRPr="00A74319">
        <w:rPr>
          <w:rFonts w:ascii="Times New Roman" w:hAnsi="Times New Roman" w:cs="Times New Roman"/>
          <w:b/>
          <w:sz w:val="32"/>
        </w:rPr>
        <w:t>BY</w:t>
      </w:r>
    </w:p>
    <w:p w14:paraId="7B25F807" w14:textId="77777777" w:rsidR="00BF1894" w:rsidRDefault="00BF1894" w:rsidP="00BF1894">
      <w:pPr>
        <w:spacing w:after="0" w:line="240" w:lineRule="auto"/>
        <w:jc w:val="center"/>
        <w:rPr>
          <w:rFonts w:ascii="Bookman Old Style" w:hAnsi="Bookman Old Style" w:cs="Arial"/>
          <w:b/>
          <w:sz w:val="32"/>
        </w:rPr>
      </w:pPr>
    </w:p>
    <w:p w14:paraId="7AA90B6B" w14:textId="77777777" w:rsidR="00BF1894" w:rsidRPr="00A8090A" w:rsidRDefault="00BF1894" w:rsidP="00BF1894">
      <w:pPr>
        <w:spacing w:after="0" w:line="240" w:lineRule="auto"/>
        <w:jc w:val="center"/>
        <w:rPr>
          <w:rFonts w:ascii="Bookman Old Style" w:hAnsi="Bookman Old Style" w:cs="Arial"/>
          <w:b/>
        </w:rPr>
      </w:pPr>
    </w:p>
    <w:p w14:paraId="4227F0D9" w14:textId="77777777" w:rsidR="00BF1894" w:rsidRPr="00A74319" w:rsidRDefault="00BF1894" w:rsidP="00BF1894">
      <w:pPr>
        <w:spacing w:after="0" w:line="240" w:lineRule="auto"/>
        <w:jc w:val="center"/>
        <w:rPr>
          <w:rFonts w:ascii="Times New Roman" w:hAnsi="Times New Roman" w:cs="Times New Roman"/>
          <w:b/>
          <w:sz w:val="40"/>
          <w:szCs w:val="40"/>
        </w:rPr>
      </w:pPr>
      <w:r w:rsidRPr="00A74319">
        <w:rPr>
          <w:rFonts w:ascii="Times New Roman" w:hAnsi="Times New Roman" w:cs="Times New Roman"/>
          <w:b/>
          <w:sz w:val="40"/>
          <w:szCs w:val="40"/>
        </w:rPr>
        <w:t>AKINLABI HABIBA OMOSHALEWA</w:t>
      </w:r>
    </w:p>
    <w:p w14:paraId="114F7ABE" w14:textId="77777777" w:rsidR="00BF1894" w:rsidRDefault="00BF1894" w:rsidP="00BF1894">
      <w:pPr>
        <w:spacing w:after="0" w:line="240" w:lineRule="auto"/>
        <w:jc w:val="center"/>
        <w:rPr>
          <w:rFonts w:ascii="Times New Roman" w:hAnsi="Times New Roman" w:cs="Times New Roman"/>
          <w:b/>
          <w:sz w:val="40"/>
          <w:szCs w:val="40"/>
        </w:rPr>
      </w:pPr>
    </w:p>
    <w:p w14:paraId="3124908F" w14:textId="77777777" w:rsidR="00BF1894" w:rsidRPr="00A74319" w:rsidRDefault="00BF1894" w:rsidP="00BF1894">
      <w:pPr>
        <w:spacing w:after="0" w:line="240" w:lineRule="auto"/>
        <w:jc w:val="center"/>
        <w:rPr>
          <w:rFonts w:ascii="Times New Roman" w:hAnsi="Times New Roman" w:cs="Times New Roman"/>
          <w:b/>
          <w:sz w:val="40"/>
          <w:szCs w:val="40"/>
        </w:rPr>
      </w:pPr>
      <w:r w:rsidRPr="00A74319">
        <w:rPr>
          <w:rFonts w:ascii="Times New Roman" w:hAnsi="Times New Roman" w:cs="Times New Roman"/>
          <w:b/>
          <w:sz w:val="40"/>
          <w:szCs w:val="40"/>
        </w:rPr>
        <w:t>ND/23/SLT/PT/0279</w:t>
      </w:r>
    </w:p>
    <w:p w14:paraId="62CA8701" w14:textId="77777777" w:rsidR="00BF1894" w:rsidRDefault="00BF1894" w:rsidP="00BF1894">
      <w:pPr>
        <w:spacing w:after="0" w:line="240" w:lineRule="auto"/>
        <w:jc w:val="center"/>
        <w:rPr>
          <w:rFonts w:ascii="Arial" w:hAnsi="Arial" w:cs="Arial"/>
          <w:b/>
          <w:sz w:val="28"/>
          <w:szCs w:val="28"/>
        </w:rPr>
      </w:pPr>
    </w:p>
    <w:p w14:paraId="0EAA0F07" w14:textId="77777777" w:rsidR="00BF1894" w:rsidRDefault="00BF1894" w:rsidP="00BF1894">
      <w:pPr>
        <w:spacing w:after="0" w:line="240" w:lineRule="auto"/>
        <w:jc w:val="center"/>
        <w:rPr>
          <w:rFonts w:ascii="Arial" w:hAnsi="Arial" w:cs="Arial"/>
          <w:b/>
          <w:sz w:val="28"/>
          <w:szCs w:val="28"/>
        </w:rPr>
      </w:pPr>
    </w:p>
    <w:p w14:paraId="2D0F34F8" w14:textId="77777777" w:rsidR="00BF1894" w:rsidRDefault="00BF1894" w:rsidP="00BF1894">
      <w:pPr>
        <w:spacing w:after="0" w:line="240" w:lineRule="auto"/>
        <w:jc w:val="center"/>
        <w:rPr>
          <w:rFonts w:ascii="Arial" w:hAnsi="Arial" w:cs="Arial"/>
          <w:b/>
          <w:sz w:val="28"/>
          <w:szCs w:val="28"/>
        </w:rPr>
      </w:pPr>
    </w:p>
    <w:p w14:paraId="3B6FD520" w14:textId="77777777" w:rsidR="00BF1894" w:rsidRDefault="00BF1894" w:rsidP="00BF1894">
      <w:pPr>
        <w:spacing w:after="0" w:line="240" w:lineRule="auto"/>
        <w:jc w:val="center"/>
        <w:rPr>
          <w:rFonts w:ascii="Arial" w:hAnsi="Arial" w:cs="Arial"/>
          <w:b/>
          <w:sz w:val="28"/>
          <w:szCs w:val="28"/>
        </w:rPr>
      </w:pPr>
    </w:p>
    <w:p w14:paraId="4C500DF5" w14:textId="77777777" w:rsidR="00BF1894" w:rsidRPr="00262DE6" w:rsidRDefault="00BF1894" w:rsidP="00BF1894">
      <w:pPr>
        <w:spacing w:after="0" w:line="240" w:lineRule="auto"/>
        <w:jc w:val="center"/>
        <w:rPr>
          <w:rFonts w:ascii="Arial" w:hAnsi="Arial" w:cs="Arial"/>
          <w:b/>
          <w:sz w:val="28"/>
          <w:szCs w:val="28"/>
        </w:rPr>
      </w:pPr>
      <w:r w:rsidRPr="00262DE6">
        <w:rPr>
          <w:rFonts w:ascii="Arial" w:hAnsi="Arial" w:cs="Arial"/>
          <w:b/>
          <w:sz w:val="28"/>
          <w:szCs w:val="28"/>
        </w:rPr>
        <w:t xml:space="preserve">BEING A RESEARCH PROJECT SUBMITTED </w:t>
      </w:r>
    </w:p>
    <w:p w14:paraId="363447F8" w14:textId="77777777" w:rsidR="00BF1894" w:rsidRPr="00262DE6" w:rsidRDefault="00BF1894" w:rsidP="00BF1894">
      <w:pPr>
        <w:spacing w:after="0" w:line="240" w:lineRule="auto"/>
        <w:jc w:val="center"/>
        <w:rPr>
          <w:rFonts w:ascii="Arial" w:hAnsi="Arial" w:cs="Arial"/>
          <w:b/>
          <w:sz w:val="28"/>
          <w:szCs w:val="28"/>
        </w:rPr>
      </w:pPr>
      <w:r w:rsidRPr="00262DE6">
        <w:rPr>
          <w:rFonts w:ascii="Arial" w:hAnsi="Arial" w:cs="Arial"/>
          <w:b/>
          <w:sz w:val="28"/>
          <w:szCs w:val="28"/>
        </w:rPr>
        <w:t xml:space="preserve">TO THE DEPARTMENT OF </w:t>
      </w:r>
      <w:r>
        <w:rPr>
          <w:rFonts w:ascii="Arial" w:hAnsi="Arial" w:cs="Arial"/>
          <w:b/>
          <w:sz w:val="28"/>
          <w:szCs w:val="28"/>
        </w:rPr>
        <w:t>SCIENCE LABORATORY TECHNOLOGY INSTITUDE OF APPLIED SCIENCE (IAS</w:t>
      </w:r>
      <w:r w:rsidRPr="00262DE6">
        <w:rPr>
          <w:rFonts w:ascii="Arial" w:hAnsi="Arial" w:cs="Arial"/>
          <w:b/>
          <w:sz w:val="28"/>
          <w:szCs w:val="28"/>
        </w:rPr>
        <w:t>),</w:t>
      </w:r>
    </w:p>
    <w:p w14:paraId="0EB9D861" w14:textId="77777777" w:rsidR="00BF1894" w:rsidRPr="00262DE6" w:rsidRDefault="00BF1894" w:rsidP="00BF1894">
      <w:pPr>
        <w:shd w:val="clear" w:color="auto" w:fill="FFFFFF"/>
        <w:autoSpaceDE w:val="0"/>
        <w:autoSpaceDN w:val="0"/>
        <w:adjustRightInd w:val="0"/>
        <w:spacing w:after="0" w:line="240" w:lineRule="auto"/>
        <w:jc w:val="center"/>
        <w:rPr>
          <w:rFonts w:ascii="Arial" w:hAnsi="Arial" w:cs="Arial"/>
          <w:b/>
          <w:i/>
          <w:color w:val="000000"/>
          <w:sz w:val="28"/>
          <w:szCs w:val="28"/>
        </w:rPr>
      </w:pPr>
      <w:r w:rsidRPr="00262DE6">
        <w:rPr>
          <w:rFonts w:ascii="Arial" w:hAnsi="Arial" w:cs="Arial"/>
          <w:b/>
          <w:sz w:val="28"/>
          <w:szCs w:val="28"/>
        </w:rPr>
        <w:t>KWARA STATE POLYTECHNIC, ILORIN</w:t>
      </w:r>
    </w:p>
    <w:p w14:paraId="0AAEA834" w14:textId="77777777" w:rsidR="00BF1894" w:rsidRDefault="00BF1894" w:rsidP="00BF1894">
      <w:pPr>
        <w:shd w:val="clear" w:color="auto" w:fill="FFFFFF"/>
        <w:autoSpaceDE w:val="0"/>
        <w:autoSpaceDN w:val="0"/>
        <w:adjustRightInd w:val="0"/>
        <w:spacing w:after="0" w:line="240" w:lineRule="auto"/>
        <w:jc w:val="center"/>
        <w:rPr>
          <w:rFonts w:ascii="Bookman Old Style" w:hAnsi="Bookman Old Style"/>
          <w:b/>
          <w:i/>
          <w:color w:val="000000"/>
          <w:sz w:val="26"/>
          <w:szCs w:val="26"/>
        </w:rPr>
      </w:pPr>
    </w:p>
    <w:p w14:paraId="697797BF" w14:textId="77777777" w:rsidR="00BF1894" w:rsidRDefault="00BF1894" w:rsidP="00BF1894">
      <w:pPr>
        <w:shd w:val="clear" w:color="auto" w:fill="FFFFFF"/>
        <w:autoSpaceDE w:val="0"/>
        <w:autoSpaceDN w:val="0"/>
        <w:adjustRightInd w:val="0"/>
        <w:spacing w:after="0" w:line="240" w:lineRule="auto"/>
        <w:jc w:val="center"/>
        <w:rPr>
          <w:rFonts w:ascii="Bookman Old Style" w:hAnsi="Bookman Old Style"/>
          <w:b/>
          <w:i/>
          <w:color w:val="000000"/>
          <w:sz w:val="26"/>
          <w:szCs w:val="26"/>
        </w:rPr>
      </w:pPr>
    </w:p>
    <w:p w14:paraId="2C0577D1" w14:textId="77777777" w:rsidR="00BF1894" w:rsidRPr="00A3235B" w:rsidRDefault="00BF1894" w:rsidP="00BF1894">
      <w:pPr>
        <w:shd w:val="clear" w:color="auto" w:fill="FFFFFF"/>
        <w:autoSpaceDE w:val="0"/>
        <w:autoSpaceDN w:val="0"/>
        <w:adjustRightInd w:val="0"/>
        <w:spacing w:after="0" w:line="240" w:lineRule="auto"/>
        <w:jc w:val="center"/>
        <w:rPr>
          <w:rFonts w:ascii="Comic Sans MS" w:hAnsi="Comic Sans MS"/>
          <w:b/>
          <w:color w:val="000000"/>
          <w:sz w:val="28"/>
          <w:szCs w:val="28"/>
        </w:rPr>
      </w:pPr>
      <w:r w:rsidRPr="00A3235B">
        <w:rPr>
          <w:rFonts w:ascii="Comic Sans MS" w:hAnsi="Comic Sans MS"/>
          <w:b/>
          <w:color w:val="000000"/>
          <w:sz w:val="30"/>
          <w:szCs w:val="30"/>
        </w:rPr>
        <w:t>IN PARTIAL FULFILLMENT OF THE REQUIREMENTS FOR THE AWARD OF</w:t>
      </w:r>
      <w:r>
        <w:rPr>
          <w:rFonts w:ascii="Comic Sans MS" w:hAnsi="Comic Sans MS"/>
          <w:b/>
          <w:color w:val="000000"/>
          <w:sz w:val="30"/>
          <w:szCs w:val="30"/>
        </w:rPr>
        <w:t xml:space="preserve"> NATIONAL DIPLOMA (</w:t>
      </w:r>
      <w:r w:rsidRPr="00A3235B">
        <w:rPr>
          <w:rFonts w:ascii="Comic Sans MS" w:hAnsi="Comic Sans MS"/>
          <w:b/>
          <w:color w:val="000000"/>
          <w:sz w:val="30"/>
          <w:szCs w:val="30"/>
        </w:rPr>
        <w:t xml:space="preserve">ND) IN </w:t>
      </w:r>
      <w:r>
        <w:rPr>
          <w:rFonts w:ascii="Comic Sans MS" w:hAnsi="Comic Sans MS"/>
          <w:b/>
          <w:color w:val="000000"/>
          <w:sz w:val="30"/>
          <w:szCs w:val="30"/>
        </w:rPr>
        <w:t>SCIENCE LABORATORY TECHNOLOGY</w:t>
      </w:r>
    </w:p>
    <w:p w14:paraId="68D2694F" w14:textId="77777777" w:rsidR="00BF1894" w:rsidRDefault="00BF1894" w:rsidP="00BF1894">
      <w:pPr>
        <w:shd w:val="clear" w:color="auto" w:fill="FFFFFF"/>
        <w:autoSpaceDE w:val="0"/>
        <w:autoSpaceDN w:val="0"/>
        <w:adjustRightInd w:val="0"/>
        <w:spacing w:after="0" w:line="240" w:lineRule="auto"/>
        <w:jc w:val="both"/>
        <w:rPr>
          <w:rFonts w:ascii="Bookman Old Style" w:hAnsi="Bookman Old Style"/>
          <w:color w:val="000000"/>
          <w:sz w:val="26"/>
          <w:szCs w:val="26"/>
        </w:rPr>
      </w:pPr>
    </w:p>
    <w:p w14:paraId="6B1EFA7A" w14:textId="77777777" w:rsidR="00BF1894" w:rsidRPr="009D30C4" w:rsidRDefault="00BF1894" w:rsidP="00BF1894">
      <w:pPr>
        <w:shd w:val="clear" w:color="auto" w:fill="FFFFFF"/>
        <w:autoSpaceDE w:val="0"/>
        <w:autoSpaceDN w:val="0"/>
        <w:adjustRightInd w:val="0"/>
        <w:spacing w:after="0" w:line="240" w:lineRule="auto"/>
        <w:jc w:val="both"/>
        <w:rPr>
          <w:rFonts w:ascii="Bookman Old Style" w:hAnsi="Bookman Old Style"/>
          <w:color w:val="000000"/>
          <w:sz w:val="26"/>
          <w:szCs w:val="26"/>
        </w:rPr>
      </w:pPr>
    </w:p>
    <w:p w14:paraId="1E7C010D" w14:textId="77777777" w:rsidR="00BF1894" w:rsidRPr="009D30C4" w:rsidRDefault="00BF1894" w:rsidP="00BF1894">
      <w:pPr>
        <w:shd w:val="clear" w:color="auto" w:fill="FFFFFF"/>
        <w:autoSpaceDE w:val="0"/>
        <w:autoSpaceDN w:val="0"/>
        <w:adjustRightInd w:val="0"/>
        <w:spacing w:after="0" w:line="240" w:lineRule="auto"/>
        <w:jc w:val="right"/>
        <w:rPr>
          <w:rFonts w:ascii="Bookman Old Style" w:hAnsi="Bookman Old Style"/>
          <w:b/>
          <w:i/>
          <w:color w:val="000000"/>
          <w:sz w:val="26"/>
          <w:szCs w:val="26"/>
        </w:rPr>
      </w:pPr>
      <w:r>
        <w:rPr>
          <w:rFonts w:ascii="Bookman Old Style" w:hAnsi="Bookman Old Style"/>
          <w:b/>
          <w:i/>
          <w:color w:val="000000"/>
          <w:sz w:val="26"/>
          <w:szCs w:val="26"/>
        </w:rPr>
        <w:t>JULY, 2025</w:t>
      </w:r>
    </w:p>
    <w:p w14:paraId="16410466" w14:textId="77777777" w:rsidR="00BF1894" w:rsidRDefault="00BF1894" w:rsidP="00BF1894">
      <w:pPr>
        <w:spacing w:line="360" w:lineRule="auto"/>
        <w:ind w:left="720"/>
        <w:jc w:val="center"/>
        <w:rPr>
          <w:rFonts w:ascii="Times New Roman" w:hAnsi="Times New Roman" w:cs="Times New Roman"/>
          <w:b/>
        </w:rPr>
      </w:pPr>
    </w:p>
    <w:p w14:paraId="57528B21" w14:textId="77777777" w:rsidR="00BF1894" w:rsidRPr="00653F9E" w:rsidRDefault="00BF1894" w:rsidP="00BF1894">
      <w:pPr>
        <w:spacing w:line="360" w:lineRule="auto"/>
        <w:ind w:left="720"/>
        <w:jc w:val="center"/>
        <w:rPr>
          <w:rFonts w:ascii="Times New Roman" w:hAnsi="Times New Roman" w:cs="Times New Roman"/>
          <w:b/>
        </w:rPr>
      </w:pPr>
      <w:r w:rsidRPr="00653F9E">
        <w:rPr>
          <w:rFonts w:ascii="Times New Roman" w:hAnsi="Times New Roman" w:cs="Times New Roman"/>
          <w:b/>
        </w:rPr>
        <w:lastRenderedPageBreak/>
        <w:t>CERTIFICATION</w:t>
      </w:r>
    </w:p>
    <w:p w14:paraId="4BC026D7" w14:textId="76F60D82" w:rsidR="00BF1894" w:rsidRDefault="0024363B" w:rsidP="0024363B">
      <w:pPr>
        <w:spacing w:after="0" w:line="360" w:lineRule="auto"/>
        <w:jc w:val="both"/>
        <w:rPr>
          <w:rFonts w:ascii="Times New Roman" w:hAnsi="Times New Roman" w:cs="Times New Roman"/>
          <w:b/>
        </w:rPr>
      </w:pPr>
      <w:r>
        <w:rPr>
          <w:rFonts w:ascii="Times New Roman" w:eastAsia="Times New Roman" w:hAnsi="Times New Roman" w:cs="Times New Roman"/>
          <w:color w:val="000000"/>
          <w:sz w:val="26"/>
          <w:szCs w:val="26"/>
        </w:rPr>
        <w:t xml:space="preserve">This is to certify that this project work </w:t>
      </w:r>
      <w:r w:rsidRPr="0024363B">
        <w:rPr>
          <w:rFonts w:ascii="Times New Roman" w:eastAsia="Times New Roman" w:hAnsi="Times New Roman" w:cs="Times New Roman"/>
          <w:b/>
          <w:color w:val="000000"/>
          <w:sz w:val="26"/>
          <w:szCs w:val="26"/>
        </w:rPr>
        <w:t xml:space="preserve">EXPERIMENTAL INVESTIGATION OF THE TEMPERATURE DEPENDENCE OF MAGNETIC FIELD STRENGTH IN A NEODYMIUM MAGNET USING A GAUSS METER AND K-TYPE THERMOCOUPLE </w:t>
      </w:r>
      <w:r>
        <w:rPr>
          <w:rFonts w:ascii="Times New Roman" w:eastAsia="Times New Roman" w:hAnsi="Times New Roman" w:cs="Times New Roman"/>
          <w:color w:val="000000"/>
          <w:sz w:val="26"/>
          <w:szCs w:val="26"/>
        </w:rPr>
        <w:t xml:space="preserve">was carried out by </w:t>
      </w:r>
      <w:r>
        <w:rPr>
          <w:rFonts w:ascii="Times New Roman" w:eastAsia="Times New Roman" w:hAnsi="Times New Roman" w:cs="Times New Roman"/>
          <w:b/>
          <w:color w:val="000000"/>
          <w:sz w:val="26"/>
          <w:szCs w:val="26"/>
        </w:rPr>
        <w:t xml:space="preserve">AKINLABI HABIBA OMOSHALEWA </w:t>
      </w:r>
      <w:r>
        <w:rPr>
          <w:rFonts w:ascii="Times New Roman" w:eastAsia="Times New Roman" w:hAnsi="Times New Roman" w:cs="Times New Roman"/>
          <w:color w:val="000000"/>
          <w:sz w:val="26"/>
          <w:szCs w:val="26"/>
        </w:rPr>
        <w:t xml:space="preserve">with matric number </w:t>
      </w:r>
      <w:r>
        <w:rPr>
          <w:rFonts w:ascii="Times New Roman" w:eastAsia="Times New Roman" w:hAnsi="Times New Roman" w:cs="Times New Roman"/>
          <w:b/>
          <w:color w:val="000000"/>
          <w:sz w:val="26"/>
          <w:szCs w:val="26"/>
        </w:rPr>
        <w:t xml:space="preserve">ND/23/SLT/PT/0279 </w:t>
      </w:r>
      <w:r>
        <w:rPr>
          <w:rFonts w:ascii="Times New Roman" w:eastAsia="Times New Roman" w:hAnsi="Times New Roman" w:cs="Times New Roman"/>
          <w:color w:val="000000"/>
          <w:sz w:val="26"/>
          <w:szCs w:val="26"/>
        </w:rPr>
        <w:t xml:space="preserve">have been read, approved and submitted as meeting the requirements for award of National Diploma (ND) in the Department of Science Laboratory Technology, Institute of Applied Sciences,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Ilorin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B10F52E" w14:textId="2E2B0874" w:rsidR="0024363B" w:rsidRPr="00653F9E" w:rsidRDefault="0024363B" w:rsidP="0024363B">
      <w:pPr>
        <w:spacing w:after="0" w:line="360" w:lineRule="auto"/>
        <w:jc w:val="both"/>
        <w:rPr>
          <w:rFonts w:ascii="Times New Roman" w:hAnsi="Times New Roman" w:cs="Times New Roman"/>
        </w:rPr>
      </w:pPr>
      <w:r>
        <w:rPr>
          <w:noProof/>
          <w:sz w:val="28"/>
          <w:szCs w:val="28"/>
        </w:rPr>
        <mc:AlternateContent>
          <mc:Choice Requires="wps">
            <w:drawing>
              <wp:anchor distT="0" distB="0" distL="114300" distR="114300" simplePos="0" relativeHeight="251675648" behindDoc="0" locked="0" layoutInCell="1" allowOverlap="1" wp14:anchorId="3305871E" wp14:editId="6AF4FD1C">
                <wp:simplePos x="0" y="0"/>
                <wp:positionH relativeFrom="column">
                  <wp:posOffset>326390</wp:posOffset>
                </wp:positionH>
                <wp:positionV relativeFrom="paragraph">
                  <wp:posOffset>33020</wp:posOffset>
                </wp:positionV>
                <wp:extent cx="1113790" cy="398145"/>
                <wp:effectExtent l="19050" t="19050" r="10160" b="20955"/>
                <wp:wrapNone/>
                <wp:docPr id="1026" name="Freeform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790" cy="398145"/>
                        </a:xfrm>
                        <a:custGeom>
                          <a:avLst/>
                          <a:gdLst/>
                          <a:ahLst/>
                          <a:cxnLst/>
                          <a:rect l="l" t="t" r="r" b="b"/>
                          <a:pathLst>
                            <a:path w="65853" h="38935">
                              <a:moveTo>
                                <a:pt x="0" y="36481"/>
                              </a:moveTo>
                              <a:cubicBezTo>
                                <a:pt x="9776" y="32815"/>
                                <a:pt x="18544" y="25096"/>
                                <a:pt x="23723" y="16030"/>
                              </a:cubicBezTo>
                              <a:cubicBezTo>
                                <a:pt x="25806" y="12383"/>
                                <a:pt x="27107" y="7927"/>
                                <a:pt x="26586" y="3759"/>
                              </a:cubicBezTo>
                              <a:cubicBezTo>
                                <a:pt x="26426" y="2476"/>
                                <a:pt x="26614" y="-236"/>
                                <a:pt x="25359" y="78"/>
                              </a:cubicBezTo>
                              <a:cubicBezTo>
                                <a:pt x="21053" y="1155"/>
                                <a:pt x="22905" y="8727"/>
                                <a:pt x="22905" y="13166"/>
                              </a:cubicBezTo>
                              <a:cubicBezTo>
                                <a:pt x="22905" y="17717"/>
                                <a:pt x="24058" y="22202"/>
                                <a:pt x="24950" y="26664"/>
                              </a:cubicBezTo>
                              <a:cubicBezTo>
                                <a:pt x="25255" y="28188"/>
                                <a:pt x="24702" y="30671"/>
                                <a:pt x="26177" y="31163"/>
                              </a:cubicBezTo>
                              <a:cubicBezTo>
                                <a:pt x="27290" y="31534"/>
                                <a:pt x="27698" y="29349"/>
                                <a:pt x="28222" y="28300"/>
                              </a:cubicBezTo>
                              <a:cubicBezTo>
                                <a:pt x="28832" y="27080"/>
                                <a:pt x="29542" y="24272"/>
                                <a:pt x="30677" y="25028"/>
                              </a:cubicBezTo>
                              <a:cubicBezTo>
                                <a:pt x="31946" y="25873"/>
                                <a:pt x="31198" y="29118"/>
                                <a:pt x="32722" y="29118"/>
                              </a:cubicBezTo>
                              <a:cubicBezTo>
                                <a:pt x="34707" y="29118"/>
                                <a:pt x="32373" y="23392"/>
                                <a:pt x="34358" y="23392"/>
                              </a:cubicBezTo>
                              <a:cubicBezTo>
                                <a:pt x="36371" y="23392"/>
                                <a:pt x="35546" y="27592"/>
                                <a:pt x="37221" y="28709"/>
                              </a:cubicBezTo>
                              <a:cubicBezTo>
                                <a:pt x="38338" y="29454"/>
                                <a:pt x="40063" y="28121"/>
                                <a:pt x="40902" y="27073"/>
                              </a:cubicBezTo>
                              <a:cubicBezTo>
                                <a:pt x="42224" y="25420"/>
                                <a:pt x="44035" y="22435"/>
                                <a:pt x="42538" y="20938"/>
                              </a:cubicBezTo>
                              <a:cubicBezTo>
                                <a:pt x="41709" y="20109"/>
                                <a:pt x="39842" y="22825"/>
                                <a:pt x="40493" y="23801"/>
                              </a:cubicBezTo>
                              <a:cubicBezTo>
                                <a:pt x="41568" y="25413"/>
                                <a:pt x="44992" y="25544"/>
                                <a:pt x="44992" y="27482"/>
                              </a:cubicBezTo>
                              <a:cubicBezTo>
                                <a:pt x="44992" y="28355"/>
                                <a:pt x="42947" y="29991"/>
                                <a:pt x="42947" y="29118"/>
                              </a:cubicBezTo>
                              <a:cubicBezTo>
                                <a:pt x="42947" y="27133"/>
                                <a:pt x="46748" y="27964"/>
                                <a:pt x="48674" y="27482"/>
                              </a:cubicBezTo>
                              <a:cubicBezTo>
                                <a:pt x="50099" y="27126"/>
                                <a:pt x="48842" y="23392"/>
                                <a:pt x="50310" y="23392"/>
                              </a:cubicBezTo>
                              <a:cubicBezTo>
                                <a:pt x="51529" y="23392"/>
                                <a:pt x="50855" y="27209"/>
                                <a:pt x="51946" y="26664"/>
                              </a:cubicBezTo>
                              <a:cubicBezTo>
                                <a:pt x="54292" y="25491"/>
                                <a:pt x="52604" y="21453"/>
                                <a:pt x="53173" y="18893"/>
                              </a:cubicBezTo>
                              <a:cubicBezTo>
                                <a:pt x="53617" y="16897"/>
                                <a:pt x="56635" y="13764"/>
                                <a:pt x="58081" y="15211"/>
                              </a:cubicBezTo>
                              <a:cubicBezTo>
                                <a:pt x="62133" y="19267"/>
                                <a:pt x="59307" y="26672"/>
                                <a:pt x="58899" y="32391"/>
                              </a:cubicBezTo>
                              <a:cubicBezTo>
                                <a:pt x="58741" y="34605"/>
                                <a:pt x="55453" y="38935"/>
                                <a:pt x="57672" y="38935"/>
                              </a:cubicBezTo>
                              <a:cubicBezTo>
                                <a:pt x="60784" y="38935"/>
                                <a:pt x="64040" y="33244"/>
                                <a:pt x="62172" y="30754"/>
                              </a:cubicBezTo>
                              <a:cubicBezTo>
                                <a:pt x="60743" y="28849"/>
                                <a:pt x="56205" y="30201"/>
                                <a:pt x="55627" y="27891"/>
                              </a:cubicBezTo>
                              <a:cubicBezTo>
                                <a:pt x="54679" y="24101"/>
                                <a:pt x="62359" y="23912"/>
                                <a:pt x="65853" y="22165"/>
                              </a:cubicBezTo>
                            </a:path>
                          </a:pathLst>
                        </a:custGeom>
                        <a:ln w="28575" cap="flat" cmpd="sng">
                          <a:solidFill>
                            <a:srgbClr val="000000"/>
                          </a:solidFill>
                          <a:prstDash val="solid"/>
                          <a:round/>
                          <a:headEnd type="none" w="med" len="med"/>
                          <a:tailEnd type="none" w="med" len="med"/>
                        </a:ln>
                      </wps:spPr>
                      <wps:bodyPr>
                        <a:prstTxWarp prst="textNoShape">
                          <a:avLst/>
                        </a:prstTxWarp>
                      </wps:bodyPr>
                    </wps:wsp>
                  </a:graphicData>
                </a:graphic>
                <wp14:sizeRelV relativeFrom="margin">
                  <wp14:pctHeight>0</wp14:pctHeight>
                </wp14:sizeRelV>
              </wp:anchor>
            </w:drawing>
          </mc:Choice>
          <mc:Fallback>
            <w:pict>
              <v:shape w14:anchorId="3B97D2D1" id="Freeform 1026" o:spid="_x0000_s1026" style="position:absolute;margin-left:25.7pt;margin-top:2.6pt;width:87.7pt;height:31.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5853,3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" path="m,36481c9776,32815,18544,25096,23723,16030,25806,12383,27107,7927,26586,3759,26426,2476,26614,-236,25359,78,21053,1155,22905,8727,22905,13166v,4551,1153,9036,2045,13498c25255,28188,24702,30671,26177,31163v1113,371,1521,-1814,2045,-2863c28832,27080,29542,24272,30677,25028v1269,845,521,4090,2045,4090c34707,29118,32373,23392,34358,23392v2013,,1188,4200,2863,5317c38338,29454,40063,28121,40902,27073v1322,-1653,3133,-4638,1636,-6135c41709,20109,39842,22825,40493,23801v1075,1612,4499,1743,4499,3681c44992,28355,42947,29991,42947,29118v,-1985,3801,-1154,5727,-1636c50099,27126,48842,23392,50310,23392v1219,,545,3817,1636,3272c54292,25491,52604,21453,53173,18893v444,-1996,3462,-5129,4908,-3682c62133,19267,59307,26672,58899,32391v-158,2214,-3446,6544,-1227,6544c60784,38935,64040,33244,62172,30754v-1429,-1905,-5967,-553,-6545,-2863c54679,24101,62359,23912,65853,22165e" filled="f" strokeweight="2.25pt">
                <v:path arrowok="t"/>
              </v:shape>
            </w:pict>
          </mc:Fallback>
        </mc:AlternateContent>
      </w:r>
    </w:p>
    <w:p w14:paraId="259EE63E" w14:textId="52244BEF" w:rsidR="00BF1894" w:rsidRPr="00653F9E" w:rsidRDefault="00BF1894" w:rsidP="0024363B">
      <w:pPr>
        <w:spacing w:after="0" w:line="360" w:lineRule="auto"/>
        <w:jc w:val="both"/>
        <w:rPr>
          <w:rFonts w:ascii="Times New Roman" w:eastAsia="Calibri" w:hAnsi="Times New Roman" w:cs="Times New Roman"/>
        </w:rPr>
      </w:pPr>
      <w:r w:rsidRPr="00653F9E">
        <w:rPr>
          <w:rFonts w:ascii="Times New Roman" w:eastAsia="Calibri" w:hAnsi="Times New Roman" w:cs="Times New Roman"/>
        </w:rPr>
        <w:t>_______________________</w:t>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t xml:space="preserve"> </w:t>
      </w:r>
      <w:r w:rsidRPr="0024363B">
        <w:rPr>
          <w:rFonts w:ascii="Times New Roman" w:eastAsia="Calibri" w:hAnsi="Times New Roman" w:cs="Times New Roman"/>
          <w:b/>
          <w:u w:val="single"/>
        </w:rPr>
        <w:t>___</w:t>
      </w:r>
      <w:r w:rsidR="0024363B" w:rsidRPr="0024363B">
        <w:rPr>
          <w:rFonts w:ascii="Times New Roman" w:eastAsia="Calibri" w:hAnsi="Times New Roman" w:cs="Times New Roman"/>
          <w:b/>
          <w:u w:val="single"/>
        </w:rPr>
        <w:t>29/07/2025___</w:t>
      </w:r>
    </w:p>
    <w:p w14:paraId="5BF38DB9" w14:textId="77777777" w:rsidR="00BF1894" w:rsidRPr="00653F9E" w:rsidRDefault="00BF1894" w:rsidP="00BF1894">
      <w:pPr>
        <w:spacing w:after="0" w:line="360" w:lineRule="auto"/>
        <w:jc w:val="both"/>
        <w:rPr>
          <w:rFonts w:ascii="Times New Roman" w:eastAsia="Calibri" w:hAnsi="Times New Roman" w:cs="Times New Roman"/>
          <w:b/>
        </w:rPr>
      </w:pPr>
      <w:r>
        <w:rPr>
          <w:rFonts w:ascii="Times New Roman" w:eastAsia="Calibri" w:hAnsi="Times New Roman" w:cs="Times New Roman"/>
          <w:b/>
        </w:rPr>
        <w:t>MR YUSUF SAHEED O.</w:t>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r>
      <w:r>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i/>
        </w:rPr>
        <w:t>DATE</w:t>
      </w:r>
    </w:p>
    <w:p w14:paraId="2990CAB3" w14:textId="77777777" w:rsidR="00BF1894" w:rsidRPr="00653F9E" w:rsidRDefault="00BF1894" w:rsidP="00BF1894">
      <w:pPr>
        <w:spacing w:after="0" w:line="360" w:lineRule="auto"/>
        <w:jc w:val="both"/>
        <w:rPr>
          <w:rFonts w:ascii="Times New Roman" w:eastAsia="Calibri" w:hAnsi="Times New Roman" w:cs="Times New Roman"/>
          <w:i/>
        </w:rPr>
      </w:pPr>
      <w:r w:rsidRPr="00653F9E">
        <w:rPr>
          <w:rFonts w:ascii="Times New Roman" w:eastAsia="Calibri" w:hAnsi="Times New Roman" w:cs="Times New Roman"/>
          <w:i/>
        </w:rPr>
        <w:t>(Project Supervisor)</w:t>
      </w:r>
    </w:p>
    <w:p w14:paraId="32BCFC5C" w14:textId="77777777" w:rsidR="00BF1894" w:rsidRPr="00653F9E" w:rsidRDefault="00BF1894" w:rsidP="00BF1894">
      <w:pPr>
        <w:spacing w:after="0" w:line="360" w:lineRule="auto"/>
        <w:jc w:val="both"/>
        <w:rPr>
          <w:rFonts w:ascii="Times New Roman" w:hAnsi="Times New Roman" w:cs="Times New Roman"/>
          <w:b/>
          <w:i/>
        </w:rPr>
      </w:pPr>
      <w:r w:rsidRPr="00653F9E">
        <w:rPr>
          <w:rFonts w:ascii="Times New Roman" w:eastAsia="Calibri" w:hAnsi="Times New Roman" w:cs="Times New Roman"/>
          <w:b/>
          <w:i/>
        </w:rPr>
        <w:t xml:space="preserve"> </w:t>
      </w:r>
    </w:p>
    <w:p w14:paraId="172A2C44" w14:textId="77777777" w:rsidR="00BF1894" w:rsidRPr="00653F9E" w:rsidRDefault="00BF1894" w:rsidP="00BF1894">
      <w:pPr>
        <w:spacing w:after="0" w:line="360" w:lineRule="auto"/>
        <w:jc w:val="both"/>
        <w:rPr>
          <w:rFonts w:ascii="Times New Roman" w:hAnsi="Times New Roman" w:cs="Times New Roman"/>
          <w:b/>
          <w:i/>
        </w:rPr>
      </w:pPr>
    </w:p>
    <w:p w14:paraId="01D493DB" w14:textId="77777777" w:rsidR="00BF1894" w:rsidRPr="00653F9E" w:rsidRDefault="00BF1894" w:rsidP="00BF1894">
      <w:pPr>
        <w:spacing w:after="0" w:line="360" w:lineRule="auto"/>
        <w:jc w:val="both"/>
        <w:rPr>
          <w:rFonts w:ascii="Times New Roman" w:eastAsia="Calibri" w:hAnsi="Times New Roman" w:cs="Times New Roman"/>
        </w:rPr>
      </w:pPr>
      <w:bookmarkStart w:id="0" w:name="_GoBack"/>
      <w:bookmarkEnd w:id="0"/>
    </w:p>
    <w:p w14:paraId="5338F7CC" w14:textId="77777777" w:rsidR="00BF1894" w:rsidRPr="00653F9E" w:rsidRDefault="00BF1894" w:rsidP="00BF1894">
      <w:pPr>
        <w:spacing w:after="0" w:line="360" w:lineRule="auto"/>
        <w:jc w:val="both"/>
        <w:rPr>
          <w:rFonts w:ascii="Times New Roman" w:eastAsia="Calibri" w:hAnsi="Times New Roman" w:cs="Times New Roman"/>
        </w:rPr>
      </w:pPr>
      <w:r w:rsidRPr="00653F9E">
        <w:rPr>
          <w:rFonts w:ascii="Times New Roman" w:eastAsia="Calibri" w:hAnsi="Times New Roman" w:cs="Times New Roman"/>
        </w:rPr>
        <w:t>____________________</w:t>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t>___________________</w:t>
      </w:r>
    </w:p>
    <w:p w14:paraId="4B8732A4" w14:textId="77777777" w:rsidR="00BF1894" w:rsidRPr="00653F9E" w:rsidRDefault="00BF1894" w:rsidP="00BF1894">
      <w:pPr>
        <w:spacing w:after="0" w:line="360" w:lineRule="auto"/>
        <w:jc w:val="both"/>
        <w:rPr>
          <w:rFonts w:ascii="Times New Roman" w:eastAsia="Calibri" w:hAnsi="Times New Roman" w:cs="Times New Roman"/>
          <w:b/>
        </w:rPr>
      </w:pPr>
      <w:r w:rsidRPr="00653F9E">
        <w:rPr>
          <w:rFonts w:ascii="Times New Roman" w:eastAsia="Calibri" w:hAnsi="Times New Roman" w:cs="Times New Roman"/>
          <w:b/>
        </w:rPr>
        <w:t xml:space="preserve">MR. </w:t>
      </w:r>
      <w:r>
        <w:rPr>
          <w:rFonts w:ascii="Times New Roman" w:eastAsia="Calibri" w:hAnsi="Times New Roman" w:cs="Times New Roman"/>
          <w:b/>
        </w:rPr>
        <w:t>LUKUMAN I.E</w:t>
      </w:r>
      <w:r>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t>DATE</w:t>
      </w:r>
    </w:p>
    <w:p w14:paraId="1CAE8CC8" w14:textId="77777777" w:rsidR="00BF1894" w:rsidRPr="00653F9E" w:rsidRDefault="00BF1894" w:rsidP="00BF1894">
      <w:pPr>
        <w:spacing w:after="0" w:line="360" w:lineRule="auto"/>
        <w:jc w:val="both"/>
        <w:rPr>
          <w:rFonts w:ascii="Times New Roman" w:eastAsia="Calibri" w:hAnsi="Times New Roman" w:cs="Times New Roman"/>
          <w:i/>
        </w:rPr>
      </w:pPr>
      <w:r w:rsidRPr="00653F9E">
        <w:rPr>
          <w:rFonts w:ascii="Times New Roman" w:eastAsia="Calibri" w:hAnsi="Times New Roman" w:cs="Times New Roman"/>
          <w:i/>
        </w:rPr>
        <w:t>(Project Coordinator)</w:t>
      </w:r>
    </w:p>
    <w:p w14:paraId="6F5B87E8" w14:textId="77777777" w:rsidR="00BF1894" w:rsidRPr="00653F9E" w:rsidRDefault="00BF1894" w:rsidP="00BF1894">
      <w:pPr>
        <w:spacing w:after="0" w:line="360" w:lineRule="auto"/>
        <w:jc w:val="both"/>
        <w:rPr>
          <w:rFonts w:ascii="Times New Roman" w:eastAsia="Calibri" w:hAnsi="Times New Roman" w:cs="Times New Roman"/>
        </w:rPr>
      </w:pPr>
    </w:p>
    <w:p w14:paraId="2579B26A" w14:textId="77777777" w:rsidR="00BF1894" w:rsidRPr="00653F9E" w:rsidRDefault="00BF1894" w:rsidP="00BF1894">
      <w:pPr>
        <w:spacing w:after="0" w:line="360" w:lineRule="auto"/>
        <w:jc w:val="both"/>
        <w:rPr>
          <w:rFonts w:ascii="Times New Roman" w:hAnsi="Times New Roman" w:cs="Times New Roman"/>
        </w:rPr>
      </w:pPr>
    </w:p>
    <w:p w14:paraId="48BE4BF9" w14:textId="77777777" w:rsidR="00BF1894" w:rsidRPr="00653F9E" w:rsidRDefault="00BF1894" w:rsidP="00BF1894">
      <w:pPr>
        <w:spacing w:after="0" w:line="360" w:lineRule="auto"/>
        <w:jc w:val="both"/>
        <w:rPr>
          <w:rFonts w:ascii="Times New Roman" w:hAnsi="Times New Roman" w:cs="Times New Roman"/>
        </w:rPr>
      </w:pPr>
    </w:p>
    <w:p w14:paraId="47756387" w14:textId="77777777" w:rsidR="00BF1894" w:rsidRPr="00653F9E" w:rsidRDefault="00BF1894" w:rsidP="00BF1894">
      <w:pPr>
        <w:spacing w:after="0" w:line="360" w:lineRule="auto"/>
        <w:jc w:val="both"/>
        <w:rPr>
          <w:rFonts w:ascii="Times New Roman" w:eastAsia="Calibri" w:hAnsi="Times New Roman" w:cs="Times New Roman"/>
        </w:rPr>
      </w:pPr>
    </w:p>
    <w:p w14:paraId="7D78043C" w14:textId="77777777" w:rsidR="00BF1894" w:rsidRPr="00653F9E" w:rsidRDefault="00BF1894" w:rsidP="00BF1894">
      <w:pPr>
        <w:spacing w:after="0" w:line="360" w:lineRule="auto"/>
        <w:jc w:val="both"/>
        <w:rPr>
          <w:rFonts w:ascii="Times New Roman" w:eastAsia="Calibri" w:hAnsi="Times New Roman" w:cs="Times New Roman"/>
        </w:rPr>
      </w:pPr>
      <w:r w:rsidRPr="00653F9E">
        <w:rPr>
          <w:rFonts w:ascii="Times New Roman" w:eastAsia="Calibri" w:hAnsi="Times New Roman" w:cs="Times New Roman"/>
        </w:rPr>
        <w:t>__________________________</w:t>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r>
      <w:r w:rsidRPr="00653F9E">
        <w:rPr>
          <w:rFonts w:ascii="Times New Roman" w:eastAsia="Calibri" w:hAnsi="Times New Roman" w:cs="Times New Roman"/>
        </w:rPr>
        <w:tab/>
        <w:t>___________________</w:t>
      </w:r>
    </w:p>
    <w:p w14:paraId="00477BF8" w14:textId="77777777" w:rsidR="00BF1894" w:rsidRPr="00653F9E" w:rsidRDefault="00BF1894" w:rsidP="00BF1894">
      <w:pPr>
        <w:spacing w:after="0" w:line="360" w:lineRule="auto"/>
        <w:jc w:val="both"/>
        <w:rPr>
          <w:rFonts w:ascii="Times New Roman" w:eastAsia="Calibri" w:hAnsi="Times New Roman" w:cs="Times New Roman"/>
          <w:b/>
        </w:rPr>
      </w:pPr>
      <w:r w:rsidRPr="00653F9E">
        <w:rPr>
          <w:rFonts w:ascii="Times New Roman" w:eastAsia="Calibri" w:hAnsi="Times New Roman" w:cs="Times New Roman"/>
          <w:b/>
        </w:rPr>
        <w:t>DR. ABDULAKEEM USMAN</w:t>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r>
      <w:r w:rsidRPr="00653F9E">
        <w:rPr>
          <w:rFonts w:ascii="Times New Roman" w:eastAsia="Calibri" w:hAnsi="Times New Roman" w:cs="Times New Roman"/>
          <w:b/>
        </w:rPr>
        <w:tab/>
        <w:t xml:space="preserve">    </w:t>
      </w:r>
      <w:r w:rsidRPr="00653F9E">
        <w:rPr>
          <w:rFonts w:ascii="Times New Roman" w:eastAsia="Calibri" w:hAnsi="Times New Roman" w:cs="Times New Roman"/>
          <w:b/>
        </w:rPr>
        <w:tab/>
        <w:t xml:space="preserve"> DATE</w:t>
      </w:r>
    </w:p>
    <w:p w14:paraId="516B8A79" w14:textId="77777777" w:rsidR="00BF1894" w:rsidRPr="00653F9E" w:rsidRDefault="00BF1894" w:rsidP="00BF1894">
      <w:pPr>
        <w:spacing w:after="0" w:line="360" w:lineRule="auto"/>
        <w:jc w:val="both"/>
        <w:rPr>
          <w:rFonts w:ascii="Times New Roman" w:eastAsia="Calibri" w:hAnsi="Times New Roman" w:cs="Times New Roman"/>
          <w:i/>
        </w:rPr>
      </w:pPr>
      <w:r w:rsidRPr="00653F9E">
        <w:rPr>
          <w:rFonts w:ascii="Times New Roman" w:eastAsia="Calibri" w:hAnsi="Times New Roman" w:cs="Times New Roman"/>
          <w:i/>
        </w:rPr>
        <w:t xml:space="preserve">(Head of Department) </w:t>
      </w:r>
    </w:p>
    <w:p w14:paraId="25AC1256" w14:textId="77777777" w:rsidR="00BF1894" w:rsidRDefault="00BF1894" w:rsidP="00BF1894">
      <w:pPr>
        <w:spacing w:line="360" w:lineRule="auto"/>
        <w:ind w:left="720"/>
        <w:jc w:val="center"/>
        <w:rPr>
          <w:rFonts w:ascii="Times New Roman" w:hAnsi="Times New Roman" w:cs="Times New Roman"/>
          <w:b/>
          <w:sz w:val="28"/>
          <w:szCs w:val="28"/>
        </w:rPr>
      </w:pPr>
      <w:r w:rsidRPr="00DF271D">
        <w:rPr>
          <w:rFonts w:ascii="Bookman Old Style" w:eastAsia="Calibri" w:hAnsi="Bookman Old Style" w:cs="Times New Roman"/>
          <w:b/>
        </w:rPr>
        <w:br w:type="page"/>
      </w:r>
      <w:r w:rsidRPr="00653F9E">
        <w:rPr>
          <w:rFonts w:ascii="Times New Roman" w:hAnsi="Times New Roman" w:cs="Times New Roman"/>
          <w:b/>
          <w:sz w:val="28"/>
          <w:szCs w:val="28"/>
        </w:rPr>
        <w:lastRenderedPageBreak/>
        <w:t>DEDICATION</w:t>
      </w:r>
    </w:p>
    <w:p w14:paraId="2DD57B6C" w14:textId="77777777" w:rsidR="00631A45" w:rsidRPr="00653F9E" w:rsidRDefault="00631A45" w:rsidP="00BF1894">
      <w:pPr>
        <w:spacing w:line="360" w:lineRule="auto"/>
        <w:ind w:left="720"/>
        <w:jc w:val="center"/>
        <w:rPr>
          <w:rFonts w:ascii="Times New Roman" w:hAnsi="Times New Roman" w:cs="Times New Roman"/>
          <w:b/>
          <w:sz w:val="28"/>
          <w:szCs w:val="28"/>
        </w:rPr>
      </w:pPr>
    </w:p>
    <w:p w14:paraId="4D3E2BF1" w14:textId="65E21892" w:rsidR="00BF1894" w:rsidRDefault="00631A45" w:rsidP="00631A45">
      <w:pPr>
        <w:spacing w:after="0" w:line="360" w:lineRule="auto"/>
        <w:ind w:firstLine="720"/>
        <w:jc w:val="center"/>
        <w:rPr>
          <w:rFonts w:ascii="Times New Roman" w:eastAsia="Arial Unicode MS" w:hAnsi="Times New Roman" w:cs="Times New Roman"/>
          <w:b/>
          <w:sz w:val="28"/>
          <w:szCs w:val="28"/>
        </w:rPr>
      </w:pPr>
      <w:r w:rsidRPr="00631A45">
        <w:rPr>
          <w:rFonts w:ascii="Times New Roman" w:hAnsi="Times New Roman" w:cs="Times New Roman"/>
          <w:sz w:val="28"/>
          <w:szCs w:val="28"/>
        </w:rPr>
        <w:t xml:space="preserve">This research work is dedicated to Almighty GOD for sparing my life to witness the success of this project and to my parents Mr and Mrs </w:t>
      </w:r>
      <w:proofErr w:type="spellStart"/>
      <w:r w:rsidRPr="00631A45">
        <w:rPr>
          <w:rFonts w:ascii="Times New Roman" w:hAnsi="Times New Roman" w:cs="Times New Roman"/>
          <w:sz w:val="28"/>
          <w:szCs w:val="28"/>
        </w:rPr>
        <w:t>Akinlabi</w:t>
      </w:r>
      <w:proofErr w:type="spellEnd"/>
      <w:r w:rsidRPr="00631A45">
        <w:rPr>
          <w:rFonts w:ascii="Times New Roman" w:hAnsi="Times New Roman" w:cs="Times New Roman"/>
          <w:sz w:val="28"/>
          <w:szCs w:val="28"/>
        </w:rPr>
        <w:t xml:space="preserve"> and my big brother Mr </w:t>
      </w:r>
      <w:proofErr w:type="spellStart"/>
      <w:r w:rsidRPr="00631A45">
        <w:rPr>
          <w:rFonts w:ascii="Times New Roman" w:hAnsi="Times New Roman" w:cs="Times New Roman"/>
          <w:sz w:val="28"/>
          <w:szCs w:val="28"/>
        </w:rPr>
        <w:t>Akinlabi</w:t>
      </w:r>
      <w:proofErr w:type="spellEnd"/>
      <w:r w:rsidRPr="00631A45">
        <w:rPr>
          <w:rFonts w:ascii="Times New Roman" w:hAnsi="Times New Roman" w:cs="Times New Roman"/>
          <w:sz w:val="28"/>
          <w:szCs w:val="28"/>
        </w:rPr>
        <w:t xml:space="preserve"> </w:t>
      </w:r>
      <w:proofErr w:type="spellStart"/>
      <w:r w:rsidRPr="00631A45">
        <w:rPr>
          <w:rFonts w:ascii="Times New Roman" w:hAnsi="Times New Roman" w:cs="Times New Roman"/>
          <w:sz w:val="28"/>
          <w:szCs w:val="28"/>
        </w:rPr>
        <w:t>Afeez</w:t>
      </w:r>
      <w:proofErr w:type="spellEnd"/>
      <w:r w:rsidRPr="00631A45">
        <w:rPr>
          <w:rFonts w:ascii="Times New Roman" w:hAnsi="Times New Roman" w:cs="Times New Roman"/>
          <w:sz w:val="28"/>
          <w:szCs w:val="28"/>
        </w:rPr>
        <w:t xml:space="preserve"> </w:t>
      </w:r>
      <w:proofErr w:type="spellStart"/>
      <w:r w:rsidRPr="00631A45">
        <w:rPr>
          <w:rFonts w:ascii="Times New Roman" w:hAnsi="Times New Roman" w:cs="Times New Roman"/>
          <w:sz w:val="28"/>
          <w:szCs w:val="28"/>
        </w:rPr>
        <w:t>Adekola</w:t>
      </w:r>
      <w:proofErr w:type="spellEnd"/>
      <w:r w:rsidRPr="00631A45">
        <w:rPr>
          <w:rFonts w:ascii="Times New Roman" w:hAnsi="Times New Roman" w:cs="Times New Roman"/>
          <w:sz w:val="28"/>
          <w:szCs w:val="28"/>
        </w:rPr>
        <w:t xml:space="preserve"> for their support and prayer</w:t>
      </w:r>
      <w:r w:rsidR="00BF1894" w:rsidRPr="00DF271D">
        <w:rPr>
          <w:rFonts w:ascii="Bookman Old Style" w:eastAsia="Calibri" w:hAnsi="Bookman Old Style" w:cs="Times New Roman"/>
        </w:rPr>
        <w:br w:type="page"/>
      </w:r>
      <w:r w:rsidR="00BF1894" w:rsidRPr="00653F9E">
        <w:rPr>
          <w:rFonts w:ascii="Times New Roman" w:eastAsia="Arial Unicode MS" w:hAnsi="Times New Roman" w:cs="Times New Roman"/>
          <w:b/>
          <w:sz w:val="28"/>
          <w:szCs w:val="28"/>
        </w:rPr>
        <w:lastRenderedPageBreak/>
        <w:t>ACKNOWLEDGEMENTS</w:t>
      </w:r>
    </w:p>
    <w:p w14:paraId="6528AC91" w14:textId="77777777" w:rsidR="00BF1894" w:rsidRPr="00653F9E" w:rsidRDefault="00BF1894" w:rsidP="00BF1894">
      <w:pPr>
        <w:spacing w:after="0" w:line="360" w:lineRule="auto"/>
        <w:jc w:val="center"/>
        <w:rPr>
          <w:rFonts w:ascii="Times New Roman" w:eastAsia="Arial Unicode MS" w:hAnsi="Times New Roman" w:cs="Times New Roman"/>
          <w:b/>
          <w:sz w:val="28"/>
          <w:szCs w:val="28"/>
        </w:rPr>
      </w:pPr>
    </w:p>
    <w:p w14:paraId="647125B8" w14:textId="77777777" w:rsidR="00BF1894" w:rsidRPr="00653F9E" w:rsidRDefault="00BF1894" w:rsidP="00BF1894">
      <w:pPr>
        <w:spacing w:after="0" w:line="360" w:lineRule="auto"/>
        <w:ind w:firstLine="741"/>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My</w:t>
      </w:r>
      <w:r w:rsidRPr="00653F9E">
        <w:rPr>
          <w:rFonts w:ascii="Times New Roman" w:eastAsia="Arial Unicode MS" w:hAnsi="Times New Roman" w:cs="Times New Roman"/>
          <w:sz w:val="28"/>
          <w:szCs w:val="28"/>
        </w:rPr>
        <w:t xml:space="preserve"> sincere gratitude to Almighty GOD the author and finisher of </w:t>
      </w:r>
      <w:r>
        <w:rPr>
          <w:rFonts w:ascii="Times New Roman" w:eastAsia="Arial Unicode MS" w:hAnsi="Times New Roman" w:cs="Times New Roman"/>
          <w:sz w:val="28"/>
          <w:szCs w:val="28"/>
        </w:rPr>
        <w:t>my</w:t>
      </w:r>
      <w:r w:rsidRPr="00653F9E">
        <w:rPr>
          <w:rFonts w:ascii="Times New Roman" w:eastAsia="Arial Unicode MS" w:hAnsi="Times New Roman" w:cs="Times New Roman"/>
          <w:sz w:val="28"/>
          <w:szCs w:val="28"/>
        </w:rPr>
        <w:t xml:space="preserve"> faith for His immeasurable love and kindness in </w:t>
      </w:r>
      <w:r>
        <w:rPr>
          <w:rFonts w:ascii="Times New Roman" w:eastAsia="Arial Unicode MS" w:hAnsi="Times New Roman" w:cs="Times New Roman"/>
          <w:sz w:val="28"/>
          <w:szCs w:val="28"/>
        </w:rPr>
        <w:t>my</w:t>
      </w:r>
      <w:r w:rsidRPr="00653F9E">
        <w:rPr>
          <w:rFonts w:ascii="Times New Roman" w:eastAsia="Arial Unicode MS" w:hAnsi="Times New Roman" w:cs="Times New Roman"/>
          <w:sz w:val="28"/>
          <w:szCs w:val="28"/>
        </w:rPr>
        <w:t xml:space="preserve"> life and for granting </w:t>
      </w:r>
      <w:r>
        <w:rPr>
          <w:rFonts w:ascii="Times New Roman" w:eastAsia="Arial Unicode MS" w:hAnsi="Times New Roman" w:cs="Times New Roman"/>
          <w:sz w:val="28"/>
          <w:szCs w:val="28"/>
        </w:rPr>
        <w:t xml:space="preserve">me </w:t>
      </w:r>
      <w:r w:rsidRPr="00653F9E">
        <w:rPr>
          <w:rFonts w:ascii="Times New Roman" w:eastAsia="Arial Unicode MS" w:hAnsi="Times New Roman" w:cs="Times New Roman"/>
          <w:sz w:val="28"/>
          <w:szCs w:val="28"/>
        </w:rPr>
        <w:t xml:space="preserve">the wisdom and opportunity to complete </w:t>
      </w:r>
      <w:r>
        <w:rPr>
          <w:rFonts w:ascii="Times New Roman" w:eastAsia="Arial Unicode MS" w:hAnsi="Times New Roman" w:cs="Times New Roman"/>
          <w:sz w:val="28"/>
          <w:szCs w:val="28"/>
        </w:rPr>
        <w:t>my</w:t>
      </w:r>
      <w:r w:rsidRPr="00653F9E">
        <w:rPr>
          <w:rFonts w:ascii="Times New Roman" w:eastAsia="Arial Unicode MS" w:hAnsi="Times New Roman" w:cs="Times New Roman"/>
          <w:sz w:val="28"/>
          <w:szCs w:val="28"/>
        </w:rPr>
        <w:t xml:space="preserve"> programme. May His name be praised </w:t>
      </w:r>
      <w:proofErr w:type="gramStart"/>
      <w:r w:rsidRPr="00653F9E">
        <w:rPr>
          <w:rFonts w:ascii="Times New Roman" w:eastAsia="Arial Unicode MS" w:hAnsi="Times New Roman" w:cs="Times New Roman"/>
          <w:sz w:val="28"/>
          <w:szCs w:val="28"/>
        </w:rPr>
        <w:t>forever.</w:t>
      </w:r>
      <w:proofErr w:type="gramEnd"/>
      <w:r w:rsidRPr="00653F9E">
        <w:rPr>
          <w:rFonts w:ascii="Times New Roman" w:eastAsia="Arial Unicode MS" w:hAnsi="Times New Roman" w:cs="Times New Roman"/>
          <w:sz w:val="28"/>
          <w:szCs w:val="28"/>
        </w:rPr>
        <w:t xml:space="preserve"> </w:t>
      </w:r>
    </w:p>
    <w:p w14:paraId="63C0E506" w14:textId="77777777" w:rsidR="00BF1894" w:rsidRPr="00653F9E" w:rsidRDefault="00BF1894" w:rsidP="00BF1894">
      <w:pPr>
        <w:spacing w:after="0" w:line="360" w:lineRule="auto"/>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My</w:t>
      </w:r>
      <w:r w:rsidRPr="00653F9E">
        <w:rPr>
          <w:rFonts w:ascii="Times New Roman" w:eastAsia="Arial Unicode MS" w:hAnsi="Times New Roman" w:cs="Times New Roman"/>
          <w:sz w:val="28"/>
          <w:szCs w:val="28"/>
        </w:rPr>
        <w:t xml:space="preserve"> appreciation also </w:t>
      </w:r>
      <w:r>
        <w:rPr>
          <w:rFonts w:ascii="Times New Roman" w:eastAsia="Arial Unicode MS" w:hAnsi="Times New Roman" w:cs="Times New Roman"/>
          <w:sz w:val="28"/>
          <w:szCs w:val="28"/>
        </w:rPr>
        <w:t xml:space="preserve">goes to my supervisor, </w:t>
      </w:r>
      <w:proofErr w:type="spellStart"/>
      <w:r>
        <w:rPr>
          <w:rFonts w:ascii="Times New Roman" w:eastAsia="Arial Unicode MS" w:hAnsi="Times New Roman" w:cs="Times New Roman"/>
          <w:sz w:val="28"/>
          <w:szCs w:val="28"/>
        </w:rPr>
        <w:t>Mr</w:t>
      </w:r>
      <w:r w:rsidRPr="00653F9E">
        <w:rPr>
          <w:rFonts w:ascii="Times New Roman" w:eastAsia="Arial Unicode MS" w:hAnsi="Times New Roman" w:cs="Times New Roman"/>
          <w:sz w:val="28"/>
          <w:szCs w:val="28"/>
        </w:rPr>
        <w:t>.</w:t>
      </w:r>
      <w:proofErr w:type="spellEnd"/>
      <w:r w:rsidRPr="00653F9E">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Yusuf </w:t>
      </w:r>
      <w:proofErr w:type="spellStart"/>
      <w:r>
        <w:rPr>
          <w:rFonts w:ascii="Times New Roman" w:eastAsia="Arial Unicode MS" w:hAnsi="Times New Roman" w:cs="Times New Roman"/>
          <w:sz w:val="28"/>
          <w:szCs w:val="28"/>
        </w:rPr>
        <w:t>Saheed</w:t>
      </w:r>
      <w:proofErr w:type="spellEnd"/>
      <w:r>
        <w:rPr>
          <w:rFonts w:ascii="Times New Roman" w:eastAsia="Arial Unicode MS" w:hAnsi="Times New Roman" w:cs="Times New Roman"/>
          <w:sz w:val="28"/>
          <w:szCs w:val="28"/>
        </w:rPr>
        <w:t xml:space="preserve"> O. </w:t>
      </w:r>
      <w:r w:rsidRPr="00653F9E">
        <w:rPr>
          <w:rFonts w:ascii="Times New Roman" w:eastAsia="Arial Unicode MS" w:hAnsi="Times New Roman" w:cs="Times New Roman"/>
          <w:sz w:val="28"/>
          <w:szCs w:val="28"/>
        </w:rPr>
        <w:t xml:space="preserve">and also the H.O.D of Department of Science Laboratory Technology, </w:t>
      </w:r>
      <w:proofErr w:type="spellStart"/>
      <w:r w:rsidRPr="00653F9E">
        <w:rPr>
          <w:rFonts w:ascii="Times New Roman" w:eastAsia="Arial Unicode MS" w:hAnsi="Times New Roman" w:cs="Times New Roman"/>
          <w:sz w:val="28"/>
          <w:szCs w:val="28"/>
        </w:rPr>
        <w:t>Dr.</w:t>
      </w:r>
      <w:proofErr w:type="spellEnd"/>
      <w:r w:rsidRPr="00653F9E">
        <w:rPr>
          <w:rFonts w:ascii="Times New Roman" w:eastAsia="Arial Unicode MS" w:hAnsi="Times New Roman" w:cs="Times New Roman"/>
          <w:sz w:val="28"/>
          <w:szCs w:val="28"/>
        </w:rPr>
        <w:t xml:space="preserve"> </w:t>
      </w:r>
      <w:proofErr w:type="spellStart"/>
      <w:r w:rsidRPr="00653F9E">
        <w:rPr>
          <w:rFonts w:ascii="Times New Roman" w:eastAsia="Arial Unicode MS" w:hAnsi="Times New Roman" w:cs="Times New Roman"/>
          <w:sz w:val="28"/>
          <w:szCs w:val="28"/>
        </w:rPr>
        <w:t>Abdulakeem</w:t>
      </w:r>
      <w:proofErr w:type="spellEnd"/>
      <w:r w:rsidRPr="00653F9E">
        <w:rPr>
          <w:rFonts w:ascii="Times New Roman" w:eastAsia="Arial Unicode MS" w:hAnsi="Times New Roman" w:cs="Times New Roman"/>
          <w:sz w:val="28"/>
          <w:szCs w:val="28"/>
        </w:rPr>
        <w:t xml:space="preserve"> Usman and all the lecturers in the great department of Science Laboratory Technology, for their contribution towards the success of my course.</w:t>
      </w:r>
    </w:p>
    <w:p w14:paraId="7A1F0792" w14:textId="77777777" w:rsidR="00BF1894" w:rsidRPr="00653F9E" w:rsidRDefault="00BF1894" w:rsidP="00BF1894">
      <w:pPr>
        <w:spacing w:after="0" w:line="360" w:lineRule="auto"/>
        <w:ind w:firstLine="720"/>
        <w:jc w:val="both"/>
        <w:rPr>
          <w:rFonts w:ascii="Times New Roman" w:eastAsia="Arial Unicode MS" w:hAnsi="Times New Roman" w:cs="Times New Roman"/>
          <w:sz w:val="28"/>
          <w:szCs w:val="28"/>
        </w:rPr>
      </w:pPr>
      <w:r w:rsidRPr="00653F9E">
        <w:rPr>
          <w:rFonts w:ascii="Times New Roman" w:eastAsia="Arial Unicode MS" w:hAnsi="Times New Roman" w:cs="Times New Roman"/>
          <w:sz w:val="28"/>
          <w:szCs w:val="28"/>
        </w:rPr>
        <w:t xml:space="preserve">It is a great pleasure to express </w:t>
      </w:r>
      <w:r>
        <w:rPr>
          <w:rFonts w:ascii="Times New Roman" w:eastAsia="Arial Unicode MS" w:hAnsi="Times New Roman" w:cs="Times New Roman"/>
          <w:sz w:val="28"/>
          <w:szCs w:val="28"/>
        </w:rPr>
        <w:t>my</w:t>
      </w:r>
      <w:r w:rsidRPr="00653F9E">
        <w:rPr>
          <w:rFonts w:ascii="Times New Roman" w:eastAsia="Arial Unicode MS" w:hAnsi="Times New Roman" w:cs="Times New Roman"/>
          <w:sz w:val="28"/>
          <w:szCs w:val="28"/>
        </w:rPr>
        <w:t xml:space="preserve"> special thanks to </w:t>
      </w:r>
      <w:r>
        <w:rPr>
          <w:rFonts w:ascii="Times New Roman" w:eastAsia="Arial Unicode MS" w:hAnsi="Times New Roman" w:cs="Times New Roman"/>
          <w:sz w:val="28"/>
          <w:szCs w:val="28"/>
        </w:rPr>
        <w:t>my</w:t>
      </w:r>
      <w:r w:rsidRPr="00653F9E">
        <w:rPr>
          <w:rFonts w:ascii="Times New Roman" w:eastAsia="Arial Unicode MS" w:hAnsi="Times New Roman" w:cs="Times New Roman"/>
          <w:sz w:val="28"/>
          <w:szCs w:val="28"/>
        </w:rPr>
        <w:t xml:space="preserve"> parents and guardians, for giving me their moral and financial supports May Almighty God grant them long life and prosperity.</w:t>
      </w:r>
    </w:p>
    <w:p w14:paraId="13725790" w14:textId="77777777" w:rsidR="00BF1894" w:rsidRPr="00B357A9" w:rsidRDefault="00BF1894" w:rsidP="00BF1894">
      <w:pPr>
        <w:spacing w:line="480" w:lineRule="auto"/>
        <w:jc w:val="center"/>
        <w:rPr>
          <w:rStyle w:val="Heading1Char"/>
          <w:rFonts w:ascii="Times New Roman" w:hAnsi="Times New Roman" w:cs="Times New Roman"/>
          <w:b/>
          <w:color w:val="auto"/>
          <w:sz w:val="28"/>
          <w:szCs w:val="28"/>
        </w:rPr>
      </w:pPr>
      <w:r w:rsidRPr="00DF271D">
        <w:rPr>
          <w:rFonts w:ascii="Arial Unicode MS" w:eastAsia="Arial Unicode MS" w:hAnsi="Arial Unicode MS" w:cs="Arial Unicode MS"/>
        </w:rPr>
        <w:br w:type="page"/>
      </w:r>
      <w:bookmarkStart w:id="1" w:name="_Toc169941692"/>
      <w:r w:rsidRPr="00436B6E">
        <w:rPr>
          <w:rStyle w:val="Heading1Char"/>
          <w:rFonts w:ascii="Times New Roman" w:hAnsi="Times New Roman" w:cs="Times New Roman"/>
          <w:b/>
          <w:color w:val="auto"/>
          <w:sz w:val="28"/>
          <w:szCs w:val="28"/>
        </w:rPr>
        <w:lastRenderedPageBreak/>
        <w:t>ABSTRACT</w:t>
      </w:r>
      <w:bookmarkEnd w:id="1"/>
    </w:p>
    <w:p w14:paraId="2495FBF7" w14:textId="77777777" w:rsidR="00BF1894" w:rsidRPr="00653F9E" w:rsidRDefault="00BF1894" w:rsidP="00BF1894">
      <w:pPr>
        <w:spacing w:after="0" w:line="360" w:lineRule="auto"/>
        <w:jc w:val="both"/>
        <w:rPr>
          <w:rFonts w:ascii="Times New Roman" w:hAnsi="Times New Roman" w:cs="Times New Roman"/>
          <w:b/>
          <w:sz w:val="28"/>
          <w:szCs w:val="28"/>
        </w:rPr>
      </w:pPr>
      <w:r w:rsidRPr="00AA23EE">
        <w:rPr>
          <w:rFonts w:ascii="Times New Roman" w:hAnsi="Times New Roman" w:cs="Times New Roman"/>
          <w:i/>
          <w:sz w:val="28"/>
          <w:szCs w:val="28"/>
        </w:rPr>
        <w:t>This study investigates the temperature dependence of the magnetic field strength of a neodymium (</w:t>
      </w:r>
      <w:proofErr w:type="spellStart"/>
      <w:r w:rsidRPr="00AA23EE">
        <w:rPr>
          <w:rFonts w:ascii="Times New Roman" w:hAnsi="Times New Roman" w:cs="Times New Roman"/>
          <w:i/>
          <w:sz w:val="28"/>
          <w:szCs w:val="28"/>
        </w:rPr>
        <w:t>NdFeB</w:t>
      </w:r>
      <w:proofErr w:type="spellEnd"/>
      <w:r w:rsidRPr="00AA23EE">
        <w:rPr>
          <w:rFonts w:ascii="Times New Roman" w:hAnsi="Times New Roman" w:cs="Times New Roman"/>
          <w:i/>
          <w:sz w:val="28"/>
          <w:szCs w:val="28"/>
        </w:rPr>
        <w:t xml:space="preserve">) magnet using a Gauss meter and a K-type thermocouple. Neodymium magnets are known for their strong magnetic properties, which can significantly degrade with temperature changes. The experiment was designed to systematically measure the surface magnetic field strength of the magnet at various temperatures ranging from room temperature to approximately 120°C. A Gauss meter was used to measure the magnetic field strength, while a K-type thermocouple monitored the magnet's surface temperature. The results show a clear inverse relationship between temperature and magnetic field strength, with a gradual decrease in magnetic intensity as the temperature increases. This </w:t>
      </w:r>
      <w:proofErr w:type="spellStart"/>
      <w:r w:rsidRPr="00AA23EE">
        <w:rPr>
          <w:rFonts w:ascii="Times New Roman" w:hAnsi="Times New Roman" w:cs="Times New Roman"/>
          <w:i/>
          <w:sz w:val="28"/>
          <w:szCs w:val="28"/>
        </w:rPr>
        <w:t>behavior</w:t>
      </w:r>
      <w:proofErr w:type="spellEnd"/>
      <w:r w:rsidRPr="00AA23EE">
        <w:rPr>
          <w:rFonts w:ascii="Times New Roman" w:hAnsi="Times New Roman" w:cs="Times New Roman"/>
          <w:i/>
          <w:sz w:val="28"/>
          <w:szCs w:val="28"/>
        </w:rPr>
        <w:t xml:space="preserve"> is attributed to the thermal agitation of magnetic domains, which weakens the magnet's alignment. The findings provide valuable insight into the thermal limitations of neodymium magnets in high-temperature applications, highlighting the importance of thermal management in the design of magnetic systems.</w:t>
      </w:r>
      <w:r w:rsidRPr="00AA23EE">
        <w:rPr>
          <w:rFonts w:ascii="Times New Roman" w:hAnsi="Times New Roman" w:cs="Times New Roman"/>
          <w:b/>
          <w:sz w:val="28"/>
          <w:szCs w:val="28"/>
        </w:rPr>
        <w:br w:type="page"/>
      </w:r>
      <w:r w:rsidRPr="00653F9E">
        <w:rPr>
          <w:rFonts w:ascii="Times New Roman" w:hAnsi="Times New Roman" w:cs="Times New Roman"/>
          <w:b/>
          <w:sz w:val="28"/>
          <w:szCs w:val="28"/>
        </w:rPr>
        <w:lastRenderedPageBreak/>
        <w:t>TABLE OF CONTENTS</w:t>
      </w:r>
    </w:p>
    <w:p w14:paraId="28F0059A" w14:textId="77777777" w:rsidR="00BF1894" w:rsidRPr="00653F9E" w:rsidRDefault="00BF1894" w:rsidP="00BF1894">
      <w:pPr>
        <w:spacing w:after="0" w:line="360" w:lineRule="auto"/>
        <w:jc w:val="both"/>
        <w:rPr>
          <w:rFonts w:ascii="Times New Roman" w:hAnsi="Times New Roman" w:cs="Times New Roman"/>
          <w:sz w:val="28"/>
          <w:szCs w:val="28"/>
        </w:rPr>
      </w:pPr>
      <w:r w:rsidRPr="00653F9E">
        <w:rPr>
          <w:rFonts w:ascii="Times New Roman" w:hAnsi="Times New Roman" w:cs="Times New Roman"/>
          <w:sz w:val="28"/>
          <w:szCs w:val="28"/>
        </w:rPr>
        <w:t>Title page</w:t>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Pr>
          <w:rFonts w:ascii="Times New Roman" w:hAnsi="Times New Roman" w:cs="Times New Roman"/>
          <w:sz w:val="28"/>
          <w:szCs w:val="28"/>
        </w:rPr>
        <w:tab/>
      </w:r>
      <w:proofErr w:type="spellStart"/>
      <w:r w:rsidRPr="00653F9E">
        <w:rPr>
          <w:rFonts w:ascii="Times New Roman" w:hAnsi="Times New Roman" w:cs="Times New Roman"/>
          <w:sz w:val="28"/>
          <w:szCs w:val="28"/>
        </w:rPr>
        <w:t>i</w:t>
      </w:r>
      <w:proofErr w:type="spellEnd"/>
    </w:p>
    <w:p w14:paraId="1B13BABE" w14:textId="77777777" w:rsidR="00BF1894" w:rsidRPr="00653F9E" w:rsidRDefault="00BF1894" w:rsidP="00BF1894">
      <w:pPr>
        <w:spacing w:after="0" w:line="360" w:lineRule="auto"/>
        <w:jc w:val="both"/>
        <w:rPr>
          <w:rFonts w:ascii="Times New Roman" w:hAnsi="Times New Roman" w:cs="Times New Roman"/>
          <w:sz w:val="28"/>
          <w:szCs w:val="28"/>
        </w:rPr>
      </w:pPr>
      <w:r w:rsidRPr="00653F9E">
        <w:rPr>
          <w:rFonts w:ascii="Times New Roman" w:hAnsi="Times New Roman" w:cs="Times New Roman"/>
          <w:sz w:val="28"/>
          <w:szCs w:val="28"/>
        </w:rPr>
        <w:t>Certification</w:t>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Pr>
          <w:rFonts w:ascii="Times New Roman" w:hAnsi="Times New Roman" w:cs="Times New Roman"/>
          <w:sz w:val="28"/>
          <w:szCs w:val="28"/>
        </w:rPr>
        <w:tab/>
      </w:r>
      <w:r w:rsidRPr="00653F9E">
        <w:rPr>
          <w:rFonts w:ascii="Times New Roman" w:hAnsi="Times New Roman" w:cs="Times New Roman"/>
          <w:sz w:val="28"/>
          <w:szCs w:val="28"/>
        </w:rPr>
        <w:t>ii</w:t>
      </w:r>
    </w:p>
    <w:p w14:paraId="5EEFBDAC" w14:textId="77777777" w:rsidR="00BF1894" w:rsidRPr="00653F9E" w:rsidRDefault="00BF1894" w:rsidP="00BF1894">
      <w:pPr>
        <w:spacing w:after="0" w:line="360" w:lineRule="auto"/>
        <w:jc w:val="both"/>
        <w:rPr>
          <w:rFonts w:ascii="Times New Roman" w:hAnsi="Times New Roman" w:cs="Times New Roman"/>
          <w:sz w:val="28"/>
          <w:szCs w:val="28"/>
        </w:rPr>
      </w:pPr>
      <w:r w:rsidRPr="00653F9E">
        <w:rPr>
          <w:rFonts w:ascii="Times New Roman" w:hAnsi="Times New Roman" w:cs="Times New Roman"/>
          <w:sz w:val="28"/>
          <w:szCs w:val="28"/>
        </w:rPr>
        <w:t>Dedication</w:t>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Pr>
          <w:rFonts w:ascii="Times New Roman" w:hAnsi="Times New Roman" w:cs="Times New Roman"/>
          <w:sz w:val="28"/>
          <w:szCs w:val="28"/>
        </w:rPr>
        <w:tab/>
      </w:r>
      <w:r w:rsidRPr="00653F9E">
        <w:rPr>
          <w:rFonts w:ascii="Times New Roman" w:hAnsi="Times New Roman" w:cs="Times New Roman"/>
          <w:sz w:val="28"/>
          <w:szCs w:val="28"/>
        </w:rPr>
        <w:t>iii</w:t>
      </w:r>
    </w:p>
    <w:p w14:paraId="2E4C6799" w14:textId="77777777" w:rsidR="00BF1894" w:rsidRPr="00653F9E" w:rsidRDefault="00BF1894" w:rsidP="00BF1894">
      <w:pPr>
        <w:spacing w:after="0" w:line="360" w:lineRule="auto"/>
        <w:jc w:val="both"/>
        <w:rPr>
          <w:rFonts w:ascii="Times New Roman" w:hAnsi="Times New Roman" w:cs="Times New Roman"/>
          <w:sz w:val="28"/>
          <w:szCs w:val="28"/>
        </w:rPr>
      </w:pPr>
      <w:r w:rsidRPr="00653F9E">
        <w:rPr>
          <w:rFonts w:ascii="Times New Roman" w:hAnsi="Times New Roman" w:cs="Times New Roman"/>
          <w:sz w:val="28"/>
          <w:szCs w:val="28"/>
        </w:rPr>
        <w:t>Acknowledgements</w:t>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Pr>
          <w:rFonts w:ascii="Times New Roman" w:hAnsi="Times New Roman" w:cs="Times New Roman"/>
          <w:sz w:val="28"/>
          <w:szCs w:val="28"/>
        </w:rPr>
        <w:tab/>
      </w:r>
      <w:proofErr w:type="gramStart"/>
      <w:r w:rsidRPr="00653F9E">
        <w:rPr>
          <w:rFonts w:ascii="Times New Roman" w:hAnsi="Times New Roman" w:cs="Times New Roman"/>
          <w:sz w:val="28"/>
          <w:szCs w:val="28"/>
        </w:rPr>
        <w:t>iv</w:t>
      </w:r>
      <w:proofErr w:type="gramEnd"/>
    </w:p>
    <w:p w14:paraId="442F1294" w14:textId="77777777" w:rsidR="00BF1894" w:rsidRPr="00653F9E" w:rsidRDefault="00BF1894" w:rsidP="00BF1894">
      <w:pPr>
        <w:spacing w:after="0" w:line="360" w:lineRule="auto"/>
        <w:jc w:val="both"/>
        <w:rPr>
          <w:rFonts w:ascii="Times New Roman" w:hAnsi="Times New Roman" w:cs="Times New Roman"/>
          <w:sz w:val="28"/>
          <w:szCs w:val="28"/>
        </w:rPr>
      </w:pPr>
      <w:r w:rsidRPr="00653F9E">
        <w:rPr>
          <w:rFonts w:ascii="Times New Roman" w:hAnsi="Times New Roman" w:cs="Times New Roman"/>
          <w:sz w:val="28"/>
          <w:szCs w:val="28"/>
        </w:rPr>
        <w:t xml:space="preserve">Abstract </w:t>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Pr>
          <w:rFonts w:ascii="Times New Roman" w:hAnsi="Times New Roman" w:cs="Times New Roman"/>
          <w:sz w:val="28"/>
          <w:szCs w:val="28"/>
        </w:rPr>
        <w:tab/>
      </w:r>
      <w:r w:rsidRPr="00653F9E">
        <w:rPr>
          <w:rFonts w:ascii="Times New Roman" w:hAnsi="Times New Roman" w:cs="Times New Roman"/>
          <w:sz w:val="28"/>
          <w:szCs w:val="28"/>
        </w:rPr>
        <w:t>v</w:t>
      </w:r>
    </w:p>
    <w:p w14:paraId="5CE881DE" w14:textId="77777777" w:rsidR="00BF1894" w:rsidRPr="00653F9E" w:rsidRDefault="00BF1894" w:rsidP="00BF1894">
      <w:pPr>
        <w:spacing w:after="0" w:line="360" w:lineRule="auto"/>
        <w:jc w:val="both"/>
        <w:rPr>
          <w:rFonts w:ascii="Times New Roman" w:hAnsi="Times New Roman" w:cs="Times New Roman"/>
          <w:sz w:val="28"/>
          <w:szCs w:val="28"/>
        </w:rPr>
      </w:pPr>
      <w:r w:rsidRPr="00653F9E">
        <w:rPr>
          <w:rFonts w:ascii="Times New Roman" w:hAnsi="Times New Roman" w:cs="Times New Roman"/>
          <w:sz w:val="28"/>
          <w:szCs w:val="28"/>
        </w:rPr>
        <w:t>Table of contents</w:t>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sidRPr="00653F9E">
        <w:rPr>
          <w:rFonts w:ascii="Times New Roman" w:hAnsi="Times New Roman" w:cs="Times New Roman"/>
          <w:sz w:val="28"/>
          <w:szCs w:val="28"/>
        </w:rPr>
        <w:tab/>
      </w:r>
      <w:r>
        <w:rPr>
          <w:rFonts w:ascii="Times New Roman" w:hAnsi="Times New Roman" w:cs="Times New Roman"/>
          <w:sz w:val="28"/>
          <w:szCs w:val="28"/>
        </w:rPr>
        <w:tab/>
      </w:r>
      <w:proofErr w:type="gramStart"/>
      <w:r w:rsidRPr="00653F9E">
        <w:rPr>
          <w:rFonts w:ascii="Times New Roman" w:hAnsi="Times New Roman" w:cs="Times New Roman"/>
          <w:sz w:val="28"/>
          <w:szCs w:val="28"/>
        </w:rPr>
        <w:t>vi</w:t>
      </w:r>
      <w:proofErr w:type="gramEnd"/>
    </w:p>
    <w:p w14:paraId="5ECB1423" w14:textId="77777777" w:rsidR="00BF1894" w:rsidRPr="00AA23EE" w:rsidRDefault="00BF1894" w:rsidP="00BF1894">
      <w:pPr>
        <w:spacing w:after="0" w:line="360" w:lineRule="auto"/>
        <w:rPr>
          <w:rFonts w:ascii="Times New Roman" w:hAnsi="Times New Roman" w:cs="Times New Roman"/>
          <w:b/>
          <w:bCs/>
          <w:sz w:val="28"/>
          <w:szCs w:val="28"/>
        </w:rPr>
      </w:pPr>
      <w:r w:rsidRPr="00AA23EE">
        <w:rPr>
          <w:rFonts w:ascii="Times New Roman" w:hAnsi="Times New Roman" w:cs="Times New Roman"/>
          <w:b/>
          <w:bCs/>
          <w:sz w:val="28"/>
          <w:szCs w:val="28"/>
        </w:rPr>
        <w:t xml:space="preserve">Chapter One  </w:t>
      </w:r>
    </w:p>
    <w:p w14:paraId="2FD07189"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1.0 </w:t>
      </w:r>
      <w:r w:rsidRPr="00AA23EE">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6AA0610B" w14:textId="77777777" w:rsidR="00BF1894"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1.1 </w:t>
      </w:r>
      <w:r w:rsidRPr="00AA23EE">
        <w:rPr>
          <w:rFonts w:ascii="Times New Roman" w:hAnsi="Times New Roman" w:cs="Times New Roman"/>
          <w:sz w:val="28"/>
          <w:szCs w:val="28"/>
        </w:rPr>
        <w:tab/>
        <w:t xml:space="preserve">Important of the Temperature Dependence of Magnetic Field </w:t>
      </w:r>
      <w:r>
        <w:rPr>
          <w:rFonts w:ascii="Times New Roman" w:hAnsi="Times New Roman" w:cs="Times New Roman"/>
          <w:sz w:val="28"/>
          <w:szCs w:val="28"/>
        </w:rPr>
        <w:tab/>
      </w:r>
    </w:p>
    <w:p w14:paraId="25B7DFC1" w14:textId="77777777" w:rsidR="00BF1894" w:rsidRPr="00AA23EE" w:rsidRDefault="00BF1894" w:rsidP="00BF1894">
      <w:pPr>
        <w:spacing w:after="0" w:line="360" w:lineRule="auto"/>
        <w:ind w:left="720"/>
        <w:rPr>
          <w:rFonts w:ascii="Times New Roman" w:hAnsi="Times New Roman" w:cs="Times New Roman"/>
          <w:sz w:val="28"/>
          <w:szCs w:val="28"/>
        </w:rPr>
      </w:pPr>
      <w:r w:rsidRPr="00AA23EE">
        <w:rPr>
          <w:rFonts w:ascii="Times New Roman" w:hAnsi="Times New Roman" w:cs="Times New Roman"/>
          <w:sz w:val="28"/>
          <w:szCs w:val="28"/>
        </w:rPr>
        <w:t>Strength in a Neodymium Magnet Using a Gauss Meter and K-Type Thermocouple.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1A0FB327" w14:textId="77777777" w:rsidR="00BF1894" w:rsidRPr="00AA23EE" w:rsidRDefault="00BF1894" w:rsidP="00BF1894">
      <w:pPr>
        <w:spacing w:after="0" w:line="360" w:lineRule="auto"/>
        <w:rPr>
          <w:rFonts w:ascii="Times New Roman" w:hAnsi="Times New Roman" w:cs="Times New Roman"/>
          <w:b/>
          <w:bCs/>
          <w:sz w:val="28"/>
          <w:szCs w:val="28"/>
        </w:rPr>
      </w:pPr>
      <w:r w:rsidRPr="00AA23EE">
        <w:rPr>
          <w:rFonts w:ascii="Times New Roman" w:hAnsi="Times New Roman" w:cs="Times New Roman"/>
          <w:b/>
          <w:bCs/>
          <w:sz w:val="28"/>
          <w:szCs w:val="28"/>
        </w:rPr>
        <w:t xml:space="preserve">Chapter Two </w:t>
      </w:r>
    </w:p>
    <w:p w14:paraId="67588FF2" w14:textId="77777777" w:rsidR="00BF1894" w:rsidRPr="00AA23EE" w:rsidRDefault="00BF1894" w:rsidP="00BF1894">
      <w:pPr>
        <w:spacing w:after="0" w:line="360" w:lineRule="auto"/>
        <w:rPr>
          <w:rFonts w:ascii="Times New Roman" w:hAnsi="Times New Roman" w:cs="Times New Roman"/>
          <w:b/>
          <w:bCs/>
          <w:sz w:val="28"/>
          <w:szCs w:val="28"/>
        </w:rPr>
      </w:pPr>
      <w:r w:rsidRPr="00AA23EE">
        <w:rPr>
          <w:rFonts w:ascii="Times New Roman" w:hAnsi="Times New Roman" w:cs="Times New Roman"/>
          <w:b/>
          <w:bCs/>
          <w:sz w:val="28"/>
          <w:szCs w:val="28"/>
        </w:rPr>
        <w:t xml:space="preserve">Literature Review </w:t>
      </w:r>
    </w:p>
    <w:p w14:paraId="4B971A45" w14:textId="77777777" w:rsidR="00BF1894"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2.0 </w:t>
      </w:r>
      <w:r w:rsidRPr="00AA23EE">
        <w:rPr>
          <w:rFonts w:ascii="Times New Roman" w:hAnsi="Times New Roman" w:cs="Times New Roman"/>
          <w:sz w:val="28"/>
          <w:szCs w:val="28"/>
        </w:rPr>
        <w:tab/>
        <w:t xml:space="preserve">History </w:t>
      </w:r>
      <w:proofErr w:type="gramStart"/>
      <w:r w:rsidRPr="00AA23EE">
        <w:rPr>
          <w:rFonts w:ascii="Times New Roman" w:hAnsi="Times New Roman" w:cs="Times New Roman"/>
          <w:sz w:val="28"/>
          <w:szCs w:val="28"/>
        </w:rPr>
        <w:t>Of</w:t>
      </w:r>
      <w:proofErr w:type="gramEnd"/>
      <w:r w:rsidRPr="00AA23EE">
        <w:rPr>
          <w:rFonts w:ascii="Times New Roman" w:hAnsi="Times New Roman" w:cs="Times New Roman"/>
          <w:sz w:val="28"/>
          <w:szCs w:val="28"/>
        </w:rPr>
        <w:t xml:space="preserve"> Magnetic Field Strength in a Neodymium Magnet </w:t>
      </w:r>
    </w:p>
    <w:p w14:paraId="7ED79D5B" w14:textId="77777777" w:rsidR="00BF1894" w:rsidRPr="00AA23EE" w:rsidRDefault="00BF1894" w:rsidP="00BF1894">
      <w:pPr>
        <w:spacing w:after="0" w:line="360" w:lineRule="auto"/>
        <w:ind w:firstLine="720"/>
        <w:rPr>
          <w:rFonts w:ascii="Times New Roman" w:hAnsi="Times New Roman" w:cs="Times New Roman"/>
          <w:sz w:val="28"/>
          <w:szCs w:val="28"/>
        </w:rPr>
      </w:pPr>
      <w:r w:rsidRPr="00AA23EE">
        <w:rPr>
          <w:rFonts w:ascii="Times New Roman" w:hAnsi="Times New Roman" w:cs="Times New Roman"/>
          <w:sz w:val="28"/>
          <w:szCs w:val="28"/>
        </w:rPr>
        <w:t xml:space="preserve">Using A </w:t>
      </w:r>
      <w:proofErr w:type="spellStart"/>
      <w:r w:rsidRPr="00AA23EE">
        <w:rPr>
          <w:rFonts w:ascii="Times New Roman" w:hAnsi="Times New Roman" w:cs="Times New Roman"/>
          <w:sz w:val="28"/>
          <w:szCs w:val="28"/>
        </w:rPr>
        <w:t>Guass</w:t>
      </w:r>
      <w:proofErr w:type="spellEnd"/>
      <w:r w:rsidRPr="00AA23EE">
        <w:rPr>
          <w:rFonts w:ascii="Times New Roman" w:hAnsi="Times New Roman" w:cs="Times New Roman"/>
          <w:sz w:val="28"/>
          <w:szCs w:val="28"/>
        </w:rPr>
        <w:t xml:space="preserve"> Meter </w:t>
      </w:r>
      <w:proofErr w:type="gramStart"/>
      <w:r w:rsidRPr="00AA23EE">
        <w:rPr>
          <w:rFonts w:ascii="Times New Roman" w:hAnsi="Times New Roman" w:cs="Times New Roman"/>
          <w:sz w:val="28"/>
          <w:szCs w:val="28"/>
        </w:rPr>
        <w:t>And</w:t>
      </w:r>
      <w:proofErr w:type="gramEnd"/>
      <w:r w:rsidRPr="00AA23EE">
        <w:rPr>
          <w:rFonts w:ascii="Times New Roman" w:hAnsi="Times New Roman" w:cs="Times New Roman"/>
          <w:sz w:val="28"/>
          <w:szCs w:val="28"/>
        </w:rPr>
        <w:t xml:space="preserve"> K-Type Thermocouple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30BCB986"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2.1 </w:t>
      </w:r>
      <w:r w:rsidRPr="00AA23EE">
        <w:rPr>
          <w:rFonts w:ascii="Times New Roman" w:hAnsi="Times New Roman" w:cs="Times New Roman"/>
          <w:sz w:val="28"/>
          <w:szCs w:val="28"/>
        </w:rPr>
        <w:tab/>
        <w:t xml:space="preserve">Temperature Measurement in </w:t>
      </w:r>
      <w:proofErr w:type="spellStart"/>
      <w:r w:rsidRPr="00AA23EE">
        <w:rPr>
          <w:rFonts w:ascii="Times New Roman" w:hAnsi="Times New Roman" w:cs="Times New Roman"/>
          <w:sz w:val="28"/>
          <w:szCs w:val="28"/>
        </w:rPr>
        <w:t>Elecromagnetic</w:t>
      </w:r>
      <w:proofErr w:type="spellEnd"/>
      <w:r w:rsidRPr="00AA23EE">
        <w:rPr>
          <w:rFonts w:ascii="Times New Roman" w:hAnsi="Times New Roman" w:cs="Times New Roman"/>
          <w:sz w:val="28"/>
          <w:szCs w:val="28"/>
        </w:rPr>
        <w:t xml:space="preserve"> Environment</w:t>
      </w:r>
      <w:r>
        <w:rPr>
          <w:rFonts w:ascii="Times New Roman" w:hAnsi="Times New Roman" w:cs="Times New Roman"/>
          <w:sz w:val="28"/>
          <w:szCs w:val="28"/>
        </w:rPr>
        <w:tab/>
        <w:t>8</w:t>
      </w:r>
    </w:p>
    <w:p w14:paraId="5326211F"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2.2 </w:t>
      </w:r>
      <w:r w:rsidRPr="00AA23EE">
        <w:rPr>
          <w:rFonts w:ascii="Times New Roman" w:hAnsi="Times New Roman" w:cs="Times New Roman"/>
          <w:sz w:val="28"/>
          <w:szCs w:val="28"/>
        </w:rPr>
        <w:tab/>
        <w:t>Thermocouple Theory and 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78D17B20"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2.2.1 </w:t>
      </w:r>
      <w:r w:rsidRPr="00AA23EE">
        <w:rPr>
          <w:rFonts w:ascii="Times New Roman" w:hAnsi="Times New Roman" w:cs="Times New Roman"/>
          <w:sz w:val="28"/>
          <w:szCs w:val="28"/>
        </w:rPr>
        <w:tab/>
        <w:t>Electromagnetic Vulnerabilities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176D64CD"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2.2.2 </w:t>
      </w:r>
      <w:r w:rsidRPr="00AA23EE">
        <w:rPr>
          <w:rFonts w:ascii="Times New Roman" w:hAnsi="Times New Roman" w:cs="Times New Roman"/>
          <w:sz w:val="28"/>
          <w:szCs w:val="28"/>
        </w:rPr>
        <w:tab/>
        <w:t>Induced Voltage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5AC0CEC8"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2.2.3 </w:t>
      </w:r>
      <w:r w:rsidRPr="00AA23EE">
        <w:rPr>
          <w:rFonts w:ascii="Times New Roman" w:hAnsi="Times New Roman" w:cs="Times New Roman"/>
          <w:sz w:val="28"/>
          <w:szCs w:val="28"/>
        </w:rPr>
        <w:tab/>
        <w:t>Induction Heating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31C9C558"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2.3 </w:t>
      </w:r>
      <w:r w:rsidRPr="00AA23EE">
        <w:rPr>
          <w:rFonts w:ascii="Times New Roman" w:hAnsi="Times New Roman" w:cs="Times New Roman"/>
          <w:sz w:val="28"/>
          <w:szCs w:val="28"/>
        </w:rPr>
        <w:tab/>
        <w:t>Common Mode Voltage Issues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24A49005"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2.4 </w:t>
      </w:r>
      <w:r w:rsidRPr="00AA23EE">
        <w:rPr>
          <w:rFonts w:ascii="Times New Roman" w:hAnsi="Times New Roman" w:cs="Times New Roman"/>
          <w:sz w:val="28"/>
          <w:szCs w:val="28"/>
        </w:rPr>
        <w:tab/>
        <w:t>Magnetic Properties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14:paraId="5835DB7E" w14:textId="77777777" w:rsidR="00BF1894" w:rsidRPr="00AA23EE" w:rsidRDefault="00BF1894" w:rsidP="00BF1894">
      <w:pPr>
        <w:spacing w:after="0" w:line="360" w:lineRule="auto"/>
        <w:rPr>
          <w:rFonts w:ascii="Times New Roman" w:hAnsi="Times New Roman" w:cs="Times New Roman"/>
          <w:b/>
          <w:bCs/>
          <w:sz w:val="28"/>
          <w:szCs w:val="28"/>
        </w:rPr>
      </w:pPr>
    </w:p>
    <w:p w14:paraId="25325C26" w14:textId="77777777" w:rsidR="00BF1894" w:rsidRPr="00AA23EE" w:rsidRDefault="00BF1894" w:rsidP="00BF1894">
      <w:pPr>
        <w:spacing w:after="0" w:line="360" w:lineRule="auto"/>
        <w:rPr>
          <w:rFonts w:ascii="Times New Roman" w:hAnsi="Times New Roman" w:cs="Times New Roman"/>
          <w:b/>
          <w:bCs/>
          <w:sz w:val="28"/>
          <w:szCs w:val="28"/>
        </w:rPr>
      </w:pPr>
      <w:r w:rsidRPr="00AA23EE">
        <w:rPr>
          <w:rFonts w:ascii="Times New Roman" w:hAnsi="Times New Roman" w:cs="Times New Roman"/>
          <w:b/>
          <w:bCs/>
          <w:sz w:val="28"/>
          <w:szCs w:val="28"/>
        </w:rPr>
        <w:lastRenderedPageBreak/>
        <w:t xml:space="preserve">Chapter Three </w:t>
      </w:r>
    </w:p>
    <w:p w14:paraId="1805DC73"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3.0 </w:t>
      </w:r>
      <w:r w:rsidRPr="00AA23EE">
        <w:rPr>
          <w:rFonts w:ascii="Times New Roman" w:hAnsi="Times New Roman" w:cs="Times New Roman"/>
          <w:sz w:val="28"/>
          <w:szCs w:val="28"/>
        </w:rPr>
        <w:tab/>
        <w:t>Materials and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33E6D58F"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3.1 </w:t>
      </w:r>
      <w:r w:rsidRPr="00AA23EE">
        <w:rPr>
          <w:rFonts w:ascii="Times New Roman" w:hAnsi="Times New Roman" w:cs="Times New Roman"/>
          <w:sz w:val="28"/>
          <w:szCs w:val="28"/>
        </w:rPr>
        <w:tab/>
        <w:t xml:space="preserve">Materials Used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399BA81D"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3.2 </w:t>
      </w:r>
      <w:r w:rsidRPr="00AA23EE">
        <w:rPr>
          <w:rFonts w:ascii="Times New Roman" w:hAnsi="Times New Roman" w:cs="Times New Roman"/>
          <w:sz w:val="28"/>
          <w:szCs w:val="28"/>
        </w:rPr>
        <w:tab/>
        <w:t xml:space="preserve">Methods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238D4038" w14:textId="77777777" w:rsidR="00BF1894" w:rsidRPr="00AA23EE" w:rsidRDefault="00BF1894" w:rsidP="00BF1894">
      <w:pPr>
        <w:spacing w:after="0" w:line="360" w:lineRule="auto"/>
        <w:rPr>
          <w:rFonts w:ascii="Times New Roman" w:hAnsi="Times New Roman" w:cs="Times New Roman"/>
          <w:b/>
          <w:bCs/>
          <w:sz w:val="28"/>
          <w:szCs w:val="28"/>
        </w:rPr>
      </w:pPr>
      <w:r w:rsidRPr="00AA23EE">
        <w:rPr>
          <w:rFonts w:ascii="Times New Roman" w:hAnsi="Times New Roman" w:cs="Times New Roman"/>
          <w:b/>
          <w:bCs/>
          <w:sz w:val="28"/>
          <w:szCs w:val="28"/>
        </w:rPr>
        <w:t xml:space="preserve">Chapter Four </w:t>
      </w:r>
    </w:p>
    <w:p w14:paraId="7CE57C75" w14:textId="77777777" w:rsidR="00BF1894" w:rsidRPr="00AA23EE" w:rsidRDefault="00BF1894" w:rsidP="00BF1894">
      <w:pPr>
        <w:spacing w:after="0" w:line="360"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AA23EE">
        <w:rPr>
          <w:rFonts w:ascii="Times New Roman" w:hAnsi="Times New Roman" w:cs="Times New Roman"/>
          <w:sz w:val="28"/>
          <w:szCs w:val="28"/>
        </w:rPr>
        <w:t xml:space="preserve">Results and 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0AE485B9" w14:textId="77777777" w:rsidR="00BF1894" w:rsidRPr="00AA23EE" w:rsidRDefault="00BF1894" w:rsidP="00BF1894">
      <w:pPr>
        <w:spacing w:after="0" w:line="360" w:lineRule="auto"/>
        <w:rPr>
          <w:rFonts w:ascii="Times New Roman" w:hAnsi="Times New Roman" w:cs="Times New Roman"/>
          <w:b/>
          <w:bCs/>
          <w:sz w:val="28"/>
          <w:szCs w:val="28"/>
        </w:rPr>
      </w:pPr>
      <w:r w:rsidRPr="00AA23EE">
        <w:rPr>
          <w:rFonts w:ascii="Times New Roman" w:hAnsi="Times New Roman" w:cs="Times New Roman"/>
          <w:b/>
          <w:bCs/>
          <w:sz w:val="28"/>
          <w:szCs w:val="28"/>
        </w:rPr>
        <w:t xml:space="preserve">Chapter Five </w:t>
      </w:r>
    </w:p>
    <w:p w14:paraId="7BEACF5D"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5.1 </w:t>
      </w:r>
      <w:r w:rsidRPr="00AA23EE">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A2215B9" w14:textId="77777777" w:rsidR="00BF1894" w:rsidRPr="00AA23EE" w:rsidRDefault="00BF1894" w:rsidP="00BF1894">
      <w:pPr>
        <w:spacing w:after="0" w:line="360" w:lineRule="auto"/>
        <w:rPr>
          <w:rFonts w:ascii="Times New Roman" w:hAnsi="Times New Roman" w:cs="Times New Roman"/>
          <w:sz w:val="28"/>
          <w:szCs w:val="28"/>
        </w:rPr>
      </w:pPr>
      <w:r w:rsidRPr="00AA23EE">
        <w:rPr>
          <w:rFonts w:ascii="Times New Roman" w:hAnsi="Times New Roman" w:cs="Times New Roman"/>
          <w:sz w:val="28"/>
          <w:szCs w:val="28"/>
        </w:rPr>
        <w:t xml:space="preserve">5.2 </w:t>
      </w:r>
      <w:r w:rsidRPr="00AA23EE">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08A84CA0" w14:textId="77777777" w:rsidR="00BF1894" w:rsidRPr="00AA23EE" w:rsidRDefault="00BF1894" w:rsidP="00BF1894">
      <w:pPr>
        <w:spacing w:after="0" w:line="360" w:lineRule="auto"/>
        <w:ind w:firstLine="720"/>
        <w:rPr>
          <w:sz w:val="28"/>
          <w:szCs w:val="28"/>
        </w:rPr>
      </w:pPr>
      <w:r w:rsidRPr="00AA23EE">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B9057B0" w14:textId="77777777" w:rsidR="00BF1894" w:rsidRDefault="00BF1894" w:rsidP="00BF1894"/>
    <w:p w14:paraId="2B80D24E" w14:textId="77777777" w:rsidR="00BF1894" w:rsidRDefault="00BF1894" w:rsidP="00BF1894">
      <w:pPr>
        <w:spacing w:after="0" w:line="360" w:lineRule="auto"/>
      </w:pPr>
    </w:p>
    <w:p w14:paraId="46907896" w14:textId="77777777" w:rsidR="00BF1894" w:rsidRDefault="00BF1894" w:rsidP="00BF1894">
      <w:pPr>
        <w:spacing w:line="360" w:lineRule="auto"/>
        <w:ind w:firstLine="720"/>
        <w:jc w:val="center"/>
        <w:rPr>
          <w:rFonts w:ascii="Times New Roman" w:hAnsi="Times New Roman" w:cs="Times New Roman"/>
          <w:b/>
          <w:bCs/>
          <w:sz w:val="26"/>
          <w:szCs w:val="26"/>
        </w:rPr>
      </w:pPr>
    </w:p>
    <w:p w14:paraId="0810CC3C" w14:textId="77777777" w:rsidR="00BF1894" w:rsidRDefault="00BF1894" w:rsidP="00BF1894">
      <w:pPr>
        <w:spacing w:line="360" w:lineRule="auto"/>
        <w:ind w:firstLine="720"/>
        <w:jc w:val="center"/>
        <w:rPr>
          <w:rFonts w:ascii="Times New Roman" w:hAnsi="Times New Roman" w:cs="Times New Roman"/>
          <w:b/>
          <w:bCs/>
          <w:sz w:val="26"/>
          <w:szCs w:val="26"/>
        </w:rPr>
      </w:pPr>
    </w:p>
    <w:p w14:paraId="0777E1BB" w14:textId="77777777" w:rsidR="00BF1894" w:rsidRDefault="00BF1894" w:rsidP="00BF1894">
      <w:pPr>
        <w:spacing w:line="360" w:lineRule="auto"/>
        <w:ind w:firstLine="720"/>
        <w:jc w:val="center"/>
        <w:rPr>
          <w:rFonts w:ascii="Times New Roman" w:hAnsi="Times New Roman" w:cs="Times New Roman"/>
          <w:b/>
          <w:bCs/>
          <w:sz w:val="26"/>
          <w:szCs w:val="26"/>
        </w:rPr>
      </w:pPr>
    </w:p>
    <w:p w14:paraId="1D1B84CC" w14:textId="77777777" w:rsidR="00BF1894" w:rsidRDefault="00BF1894" w:rsidP="00BF1894">
      <w:pPr>
        <w:spacing w:line="360" w:lineRule="auto"/>
        <w:ind w:firstLine="720"/>
        <w:jc w:val="center"/>
        <w:rPr>
          <w:rFonts w:ascii="Times New Roman" w:hAnsi="Times New Roman" w:cs="Times New Roman"/>
          <w:b/>
          <w:bCs/>
          <w:sz w:val="26"/>
          <w:szCs w:val="26"/>
        </w:rPr>
      </w:pPr>
    </w:p>
    <w:p w14:paraId="43C252FC" w14:textId="77777777" w:rsidR="00BF1894" w:rsidRDefault="00BF1894" w:rsidP="00BF1894">
      <w:pPr>
        <w:spacing w:line="360" w:lineRule="auto"/>
        <w:ind w:firstLine="720"/>
        <w:jc w:val="center"/>
        <w:rPr>
          <w:rFonts w:ascii="Times New Roman" w:hAnsi="Times New Roman" w:cs="Times New Roman"/>
          <w:b/>
          <w:bCs/>
          <w:sz w:val="26"/>
          <w:szCs w:val="26"/>
        </w:rPr>
      </w:pPr>
    </w:p>
    <w:p w14:paraId="10F67553" w14:textId="77777777" w:rsidR="00BF1894" w:rsidRDefault="00BF1894" w:rsidP="00BF1894">
      <w:pPr>
        <w:spacing w:line="360" w:lineRule="auto"/>
        <w:ind w:firstLine="720"/>
        <w:jc w:val="center"/>
        <w:rPr>
          <w:rFonts w:ascii="Times New Roman" w:hAnsi="Times New Roman" w:cs="Times New Roman"/>
          <w:b/>
          <w:bCs/>
          <w:sz w:val="26"/>
          <w:szCs w:val="26"/>
        </w:rPr>
      </w:pPr>
    </w:p>
    <w:p w14:paraId="59FFBA95" w14:textId="77777777" w:rsidR="00BF1894" w:rsidRDefault="00BF1894" w:rsidP="00BF1894">
      <w:pPr>
        <w:spacing w:line="360" w:lineRule="auto"/>
        <w:ind w:firstLine="720"/>
        <w:jc w:val="center"/>
        <w:rPr>
          <w:rFonts w:ascii="Times New Roman" w:hAnsi="Times New Roman" w:cs="Times New Roman"/>
          <w:b/>
          <w:bCs/>
          <w:sz w:val="26"/>
          <w:szCs w:val="26"/>
        </w:rPr>
      </w:pPr>
    </w:p>
    <w:p w14:paraId="42A5C045" w14:textId="77777777" w:rsidR="00BF1894" w:rsidRDefault="00BF1894" w:rsidP="00BF1894">
      <w:pPr>
        <w:spacing w:line="360" w:lineRule="auto"/>
        <w:ind w:firstLine="720"/>
        <w:jc w:val="center"/>
        <w:rPr>
          <w:rFonts w:ascii="Times New Roman" w:hAnsi="Times New Roman" w:cs="Times New Roman"/>
          <w:b/>
          <w:bCs/>
          <w:sz w:val="26"/>
          <w:szCs w:val="26"/>
        </w:rPr>
      </w:pPr>
    </w:p>
    <w:p w14:paraId="6BCDDE3F" w14:textId="77777777" w:rsidR="00BF1894" w:rsidRDefault="00BF1894" w:rsidP="00BF1894">
      <w:pPr>
        <w:spacing w:line="360" w:lineRule="auto"/>
        <w:ind w:firstLine="720"/>
        <w:jc w:val="center"/>
        <w:rPr>
          <w:rFonts w:ascii="Times New Roman" w:hAnsi="Times New Roman" w:cs="Times New Roman"/>
          <w:b/>
          <w:bCs/>
          <w:sz w:val="26"/>
          <w:szCs w:val="26"/>
        </w:rPr>
      </w:pPr>
    </w:p>
    <w:p w14:paraId="53D40628" w14:textId="77777777" w:rsidR="00BF1894" w:rsidRDefault="00BF1894" w:rsidP="00BF1894">
      <w:pPr>
        <w:spacing w:line="360" w:lineRule="auto"/>
        <w:ind w:firstLine="720"/>
        <w:jc w:val="center"/>
        <w:rPr>
          <w:rFonts w:ascii="Times New Roman" w:hAnsi="Times New Roman" w:cs="Times New Roman"/>
          <w:b/>
          <w:bCs/>
          <w:sz w:val="26"/>
          <w:szCs w:val="26"/>
        </w:rPr>
      </w:pPr>
    </w:p>
    <w:p w14:paraId="4F8781F3" w14:textId="3C21972B" w:rsidR="00193940" w:rsidRPr="00881021" w:rsidRDefault="00193940" w:rsidP="00BF1894">
      <w:pPr>
        <w:spacing w:line="360" w:lineRule="auto"/>
        <w:ind w:firstLine="720"/>
        <w:jc w:val="center"/>
        <w:rPr>
          <w:rFonts w:ascii="Times New Roman" w:hAnsi="Times New Roman" w:cs="Times New Roman"/>
          <w:b/>
          <w:bCs/>
          <w:sz w:val="26"/>
          <w:szCs w:val="26"/>
        </w:rPr>
      </w:pPr>
      <w:r w:rsidRPr="00881021">
        <w:rPr>
          <w:rFonts w:ascii="Times New Roman" w:hAnsi="Times New Roman" w:cs="Times New Roman"/>
          <w:b/>
          <w:bCs/>
          <w:sz w:val="26"/>
          <w:szCs w:val="26"/>
        </w:rPr>
        <w:lastRenderedPageBreak/>
        <w:t>CHAPTER ONE</w:t>
      </w:r>
    </w:p>
    <w:p w14:paraId="3A0AD7D6" w14:textId="3CC7940D" w:rsidR="00B30287" w:rsidRPr="00881021" w:rsidRDefault="0086392F"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1.0 </w:t>
      </w:r>
      <w:r w:rsidRPr="00881021">
        <w:rPr>
          <w:rFonts w:ascii="Times New Roman" w:hAnsi="Times New Roman" w:cs="Times New Roman"/>
          <w:b/>
          <w:bCs/>
          <w:sz w:val="26"/>
          <w:szCs w:val="26"/>
        </w:rPr>
        <w:tab/>
      </w:r>
      <w:r w:rsidR="00B30287" w:rsidRPr="00881021">
        <w:rPr>
          <w:rFonts w:ascii="Times New Roman" w:hAnsi="Times New Roman" w:cs="Times New Roman"/>
          <w:b/>
          <w:bCs/>
          <w:sz w:val="26"/>
          <w:szCs w:val="26"/>
        </w:rPr>
        <w:t>INTRODUCTION</w:t>
      </w:r>
    </w:p>
    <w:p w14:paraId="4D06FF63" w14:textId="77777777" w:rsidR="00B30287" w:rsidRPr="00881021" w:rsidRDefault="00B30287"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The neodymium (</w:t>
      </w:r>
      <w:proofErr w:type="spellStart"/>
      <w:r w:rsidRPr="00881021">
        <w:rPr>
          <w:rFonts w:ascii="Times New Roman" w:hAnsi="Times New Roman" w:cs="Times New Roman"/>
          <w:sz w:val="26"/>
          <w:szCs w:val="26"/>
        </w:rPr>
        <w:t>Nd</w:t>
      </w:r>
      <w:proofErr w:type="spellEnd"/>
      <w:r w:rsidRPr="00881021">
        <w:rPr>
          <w:rFonts w:ascii="Times New Roman" w:hAnsi="Times New Roman" w:cs="Times New Roman"/>
          <w:sz w:val="26"/>
          <w:szCs w:val="26"/>
        </w:rPr>
        <w:t>) polycrystalline magnet consisting of Nd</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Fe</w:t>
      </w:r>
      <w:r w:rsidRPr="00881021">
        <w:rPr>
          <w:rFonts w:ascii="Times New Roman" w:hAnsi="Times New Roman" w:cs="Times New Roman"/>
          <w:sz w:val="26"/>
          <w:szCs w:val="26"/>
          <w:vertAlign w:val="subscript"/>
        </w:rPr>
        <w:t>14</w:t>
      </w:r>
      <w:r w:rsidRPr="00881021">
        <w:rPr>
          <w:rFonts w:ascii="Times New Roman" w:hAnsi="Times New Roman" w:cs="Times New Roman"/>
          <w:sz w:val="26"/>
          <w:szCs w:val="26"/>
        </w:rPr>
        <w:t>B (Miyashita S</w:t>
      </w:r>
      <w:proofErr w:type="gramStart"/>
      <w:r w:rsidRPr="00881021">
        <w:rPr>
          <w:rFonts w:ascii="Times New Roman" w:hAnsi="Times New Roman" w:cs="Times New Roman"/>
          <w:sz w:val="26"/>
          <w:szCs w:val="26"/>
        </w:rPr>
        <w:t>,2018</w:t>
      </w:r>
      <w:proofErr w:type="gramEnd"/>
      <w:r w:rsidRPr="00881021">
        <w:rPr>
          <w:rFonts w:ascii="Times New Roman" w:hAnsi="Times New Roman" w:cs="Times New Roman"/>
          <w:i/>
          <w:iCs/>
          <w:sz w:val="26"/>
          <w:szCs w:val="26"/>
        </w:rPr>
        <w:t>)</w:t>
      </w:r>
      <w:r w:rsidRPr="00881021">
        <w:rPr>
          <w:rFonts w:ascii="Times New Roman" w:hAnsi="Times New Roman" w:cs="Times New Roman"/>
          <w:sz w:val="26"/>
          <w:szCs w:val="26"/>
        </w:rPr>
        <w:t xml:space="preserve"> is an important high-performance permanent magnet. Because of its high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it is widely used for electric motors, electronic devices, and so forth (Sugimoto S., 2011).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at finite temperatures is a key factor affecting the performance of permanent magnets.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essentially depends on the structure of grains and grain boundaries, and the nucleation of reversed magnetization and the </w:t>
      </w:r>
      <w:proofErr w:type="spellStart"/>
      <w:r w:rsidRPr="00881021">
        <w:rPr>
          <w:rFonts w:ascii="Times New Roman" w:hAnsi="Times New Roman" w:cs="Times New Roman"/>
          <w:sz w:val="26"/>
          <w:szCs w:val="26"/>
        </w:rPr>
        <w:t>depinning</w:t>
      </w:r>
      <w:proofErr w:type="spellEnd"/>
      <w:r w:rsidRPr="00881021">
        <w:rPr>
          <w:rFonts w:ascii="Times New Roman" w:hAnsi="Times New Roman" w:cs="Times New Roman"/>
          <w:sz w:val="26"/>
          <w:szCs w:val="26"/>
        </w:rPr>
        <w:t xml:space="preserve"> mechanisms of magnetic domain walls in the structure play an important role in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Hirosawa</w:t>
      </w:r>
      <w:proofErr w:type="spellEnd"/>
      <w:r w:rsidRPr="00881021">
        <w:rPr>
          <w:rFonts w:ascii="Times New Roman" w:hAnsi="Times New Roman" w:cs="Times New Roman"/>
          <w:sz w:val="26"/>
          <w:szCs w:val="26"/>
        </w:rPr>
        <w:t xml:space="preserve"> S., 2017). Trials toward achieving higher </w:t>
      </w:r>
      <w:proofErr w:type="spellStart"/>
      <w:r w:rsidRPr="00881021">
        <w:rPr>
          <w:rFonts w:ascii="Times New Roman" w:hAnsi="Times New Roman" w:cs="Times New Roman"/>
          <w:sz w:val="26"/>
          <w:szCs w:val="26"/>
        </w:rPr>
        <w:t>coercivities</w:t>
      </w:r>
      <w:proofErr w:type="spellEnd"/>
      <w:r w:rsidRPr="00881021">
        <w:rPr>
          <w:rFonts w:ascii="Times New Roman" w:hAnsi="Times New Roman" w:cs="Times New Roman"/>
          <w:sz w:val="26"/>
          <w:szCs w:val="26"/>
        </w:rPr>
        <w:t xml:space="preserve"> at higher temperatures have been actively performed (</w:t>
      </w:r>
      <w:proofErr w:type="spellStart"/>
      <w:r w:rsidRPr="00881021">
        <w:rPr>
          <w:rFonts w:ascii="Times New Roman" w:hAnsi="Times New Roman" w:cs="Times New Roman"/>
          <w:sz w:val="26"/>
          <w:szCs w:val="26"/>
        </w:rPr>
        <w:t>Akiya</w:t>
      </w:r>
      <w:proofErr w:type="spellEnd"/>
      <w:r w:rsidRPr="00881021">
        <w:rPr>
          <w:rFonts w:ascii="Times New Roman" w:hAnsi="Times New Roman" w:cs="Times New Roman"/>
          <w:sz w:val="26"/>
          <w:szCs w:val="26"/>
        </w:rPr>
        <w:t xml:space="preserve"> T</w:t>
      </w:r>
      <w:proofErr w:type="gramStart"/>
      <w:r w:rsidRPr="00881021">
        <w:rPr>
          <w:rFonts w:ascii="Times New Roman" w:hAnsi="Times New Roman" w:cs="Times New Roman"/>
          <w:sz w:val="26"/>
          <w:szCs w:val="26"/>
        </w:rPr>
        <w:t>,2014</w:t>
      </w:r>
      <w:proofErr w:type="gramEnd"/>
      <w:r w:rsidRPr="00881021">
        <w:rPr>
          <w:rFonts w:ascii="Times New Roman" w:hAnsi="Times New Roman" w:cs="Times New Roman"/>
          <w:sz w:val="26"/>
          <w:szCs w:val="26"/>
        </w:rPr>
        <w:t xml:space="preserve">), but the quantitative properties of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at finite temperatures have not been well understood (</w:t>
      </w:r>
      <w:proofErr w:type="spellStart"/>
      <w:r w:rsidRPr="00881021">
        <w:rPr>
          <w:rFonts w:ascii="Times New Roman" w:hAnsi="Times New Roman" w:cs="Times New Roman"/>
          <w:sz w:val="26"/>
          <w:szCs w:val="26"/>
        </w:rPr>
        <w:t>Hirosawa</w:t>
      </w:r>
      <w:proofErr w:type="spellEnd"/>
      <w:r w:rsidRPr="00881021">
        <w:rPr>
          <w:rFonts w:ascii="Times New Roman" w:hAnsi="Times New Roman" w:cs="Times New Roman"/>
          <w:sz w:val="26"/>
          <w:szCs w:val="26"/>
        </w:rPr>
        <w:t xml:space="preserve"> S,2017).</w:t>
      </w:r>
    </w:p>
    <w:p w14:paraId="20806038" w14:textId="77777777" w:rsidR="00B30287" w:rsidRPr="00881021" w:rsidRDefault="00B30287"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Temperature effects have been taken into account by using the temperature-renormalized parameters, for example the exchange stiffness constant </w:t>
      </w:r>
      <w:r w:rsidRPr="00881021">
        <w:rPr>
          <w:rFonts w:ascii="Cambria Math" w:hAnsi="Cambria Math" w:cs="Cambria Math"/>
          <w:sz w:val="26"/>
          <w:szCs w:val="26"/>
        </w:rPr>
        <w:t>𝐴</w:t>
      </w:r>
      <w:proofErr w:type="gramStart"/>
      <w:r w:rsidRPr="00881021">
        <w:rPr>
          <w:rFonts w:ascii="Times New Roman" w:hAnsi="Times New Roman" w:cs="Times New Roman"/>
          <w:sz w:val="26"/>
          <w:szCs w:val="26"/>
        </w:rPr>
        <w:t>⁡(</w:t>
      </w:r>
      <w:proofErr w:type="gramEnd"/>
      <w:r w:rsidRPr="00881021">
        <w:rPr>
          <w:rFonts w:ascii="Cambria Math" w:hAnsi="Cambria Math" w:cs="Cambria Math"/>
          <w:sz w:val="26"/>
          <w:szCs w:val="26"/>
        </w:rPr>
        <w:t>𝑡</w:t>
      </w:r>
      <w:r w:rsidRPr="00881021">
        <w:rPr>
          <w:rFonts w:ascii="Times New Roman" w:hAnsi="Times New Roman" w:cs="Times New Roman"/>
          <w:sz w:val="26"/>
          <w:szCs w:val="26"/>
        </w:rPr>
        <w:t>) and the magnetic anisotropy energy K(</w:t>
      </w:r>
      <w:r w:rsidRPr="00881021">
        <w:rPr>
          <w:rFonts w:ascii="Cambria Math" w:hAnsi="Cambria Math" w:cs="Cambria Math"/>
          <w:sz w:val="26"/>
          <w:szCs w:val="26"/>
        </w:rPr>
        <w:t>𝑇</w:t>
      </w:r>
      <w:r w:rsidRPr="00881021">
        <w:rPr>
          <w:rFonts w:ascii="Times New Roman" w:hAnsi="Times New Roman" w:cs="Times New Roman"/>
          <w:sz w:val="26"/>
          <w:szCs w:val="26"/>
        </w:rPr>
        <w:t xml:space="preserve">), which are obtained experimentally or by mean-field analyses.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at finite temperatures is, however, a phenomenon involving the breakdown of a metastable magnetic state. Magnetization reversal occurs with thermal agitation and thus it is a stochastic process (Nishino M</w:t>
      </w:r>
      <w:proofErr w:type="gramStart"/>
      <w:r w:rsidRPr="00881021">
        <w:rPr>
          <w:rFonts w:ascii="Times New Roman" w:hAnsi="Times New Roman" w:cs="Times New Roman"/>
          <w:sz w:val="26"/>
          <w:szCs w:val="26"/>
        </w:rPr>
        <w:t>,201</w:t>
      </w:r>
      <w:r w:rsidR="00932379" w:rsidRPr="00881021">
        <w:rPr>
          <w:rFonts w:ascii="Times New Roman" w:hAnsi="Times New Roman" w:cs="Times New Roman"/>
          <w:sz w:val="26"/>
          <w:szCs w:val="26"/>
        </w:rPr>
        <w:t>9</w:t>
      </w:r>
      <w:proofErr w:type="gramEnd"/>
      <w:r w:rsidRPr="00881021">
        <w:rPr>
          <w:rFonts w:ascii="Times New Roman" w:hAnsi="Times New Roman" w:cs="Times New Roman"/>
          <w:sz w:val="26"/>
          <w:szCs w:val="26"/>
        </w:rPr>
        <w:t>).</w:t>
      </w:r>
    </w:p>
    <w:p w14:paraId="77F8035B" w14:textId="77777777" w:rsidR="00B30287" w:rsidRPr="00881021" w:rsidRDefault="00E92831"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Permanent magnet synchronous machines are widely used in industry and they are often best solution for some applications such as traction, electric vehicle, robotics or aerospace applications. One of the most common types of rare earth magnet used to build permanent magnets synchronous machine is neodymium-iron-bore (</w:t>
      </w:r>
      <w:proofErr w:type="spellStart"/>
      <w:r w:rsidRPr="00881021">
        <w:rPr>
          <w:rFonts w:ascii="Times New Roman" w:hAnsi="Times New Roman" w:cs="Times New Roman"/>
          <w:sz w:val="26"/>
          <w:szCs w:val="26"/>
        </w:rPr>
        <w:t>NdFeB</w:t>
      </w:r>
      <w:proofErr w:type="spellEnd"/>
      <w:r w:rsidRPr="00881021">
        <w:rPr>
          <w:rFonts w:ascii="Times New Roman" w:hAnsi="Times New Roman" w:cs="Times New Roman"/>
          <w:sz w:val="26"/>
          <w:szCs w:val="26"/>
        </w:rPr>
        <w:t xml:space="preserve">). When a magnet is subject to magnetic field variations, eddy currents </w:t>
      </w:r>
      <w:r w:rsidRPr="00881021">
        <w:rPr>
          <w:rFonts w:ascii="Times New Roman" w:hAnsi="Times New Roman" w:cs="Times New Roman"/>
          <w:sz w:val="26"/>
          <w:szCs w:val="26"/>
        </w:rPr>
        <w:lastRenderedPageBreak/>
        <w:t>are induced and its temperature will increase accordingly (H. Toda, 2014). The performance of PM machines is strongly influenced by the magnets’ temperature due to the temperature dependency of its properties.</w:t>
      </w:r>
    </w:p>
    <w:p w14:paraId="00A5B10D" w14:textId="77777777" w:rsidR="00E92831" w:rsidRPr="00881021" w:rsidRDefault="00524199"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In a strong magnetic field, the energy spectrum of electrons in a semiconductor becomes quantized, so that the density of states as a function of energy acquires an oscillating character. This circumstance is the root cause of occurrence of oscillatory magnetic field dependence of a number of equilibrium and </w:t>
      </w:r>
      <w:proofErr w:type="spellStart"/>
      <w:r w:rsidRPr="00881021">
        <w:rPr>
          <w:rFonts w:ascii="Times New Roman" w:hAnsi="Times New Roman" w:cs="Times New Roman"/>
          <w:sz w:val="26"/>
          <w:szCs w:val="26"/>
        </w:rPr>
        <w:t>nonequilibrium</w:t>
      </w:r>
      <w:proofErr w:type="spellEnd"/>
      <w:r w:rsidRPr="00881021">
        <w:rPr>
          <w:rFonts w:ascii="Times New Roman" w:hAnsi="Times New Roman" w:cs="Times New Roman"/>
          <w:sz w:val="26"/>
          <w:szCs w:val="26"/>
        </w:rPr>
        <w:t xml:space="preserve"> quantities characterizing the state and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xml:space="preserve"> of the electrons in the crystal in a quantizing magnetic field. Currently, these oscillations are united under the general name of quantum oscillation effects </w:t>
      </w:r>
      <w:r w:rsidR="003F624C" w:rsidRPr="00881021">
        <w:rPr>
          <w:rFonts w:ascii="Times New Roman" w:hAnsi="Times New Roman" w:cs="Times New Roman"/>
          <w:sz w:val="26"/>
          <w:szCs w:val="26"/>
        </w:rPr>
        <w:t>(</w:t>
      </w:r>
      <w:proofErr w:type="spellStart"/>
      <w:r w:rsidR="003F624C" w:rsidRPr="00881021">
        <w:rPr>
          <w:rFonts w:ascii="Times New Roman" w:hAnsi="Times New Roman" w:cs="Times New Roman"/>
          <w:sz w:val="26"/>
          <w:szCs w:val="26"/>
        </w:rPr>
        <w:t>Fischbacher</w:t>
      </w:r>
      <w:proofErr w:type="spellEnd"/>
      <w:r w:rsidR="003F624C" w:rsidRPr="00881021">
        <w:rPr>
          <w:rFonts w:ascii="Times New Roman" w:hAnsi="Times New Roman" w:cs="Times New Roman"/>
          <w:sz w:val="26"/>
          <w:szCs w:val="26"/>
        </w:rPr>
        <w:t>, 2018)</w:t>
      </w:r>
      <w:r w:rsidRPr="00881021">
        <w:rPr>
          <w:rFonts w:ascii="Times New Roman" w:hAnsi="Times New Roman" w:cs="Times New Roman"/>
          <w:sz w:val="26"/>
          <w:szCs w:val="26"/>
        </w:rPr>
        <w:t>.</w:t>
      </w:r>
    </w:p>
    <w:p w14:paraId="6F85DDEB" w14:textId="77777777" w:rsidR="00BD4C1B" w:rsidRPr="00881021" w:rsidRDefault="00BD4C1B"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In this approach, the following difficulties exist, which are general problems in microscopic molecular simulations. First, the relaxation depends on the damping constant α of the LLG equation, which is difficult to know precisely. Moreover, the maximum relaxation time that can be obtained by atomistic calculation is limited. Indeed, the time scale of spin precession in a field of 1 T is of the 10 12 s order, and the maximum time of simulation is up to several nanoseconds. These difficulties have prevented us from estimating the relaxation time quantitatively. However, we have been able to overcome these difficulties and obtained a quantitative estimation of the threshold field for a relaxation time of 1s </w:t>
      </w:r>
      <w:r w:rsidR="00B43BBE" w:rsidRPr="00881021">
        <w:rPr>
          <w:rFonts w:ascii="Times New Roman" w:hAnsi="Times New Roman" w:cs="Times New Roman"/>
          <w:sz w:val="26"/>
          <w:szCs w:val="26"/>
        </w:rPr>
        <w:t>(Nishino M. 2020)</w:t>
      </w:r>
      <w:r w:rsidRPr="00881021">
        <w:rPr>
          <w:rFonts w:ascii="Times New Roman" w:hAnsi="Times New Roman" w:cs="Times New Roman"/>
          <w:sz w:val="26"/>
          <w:szCs w:val="26"/>
        </w:rPr>
        <w:t>.</w:t>
      </w:r>
      <w:r w:rsidR="00B43BBE" w:rsidRPr="00881021">
        <w:rPr>
          <w:rFonts w:ascii="Times New Roman" w:hAnsi="Times New Roman" w:cs="Times New Roman"/>
          <w:sz w:val="26"/>
          <w:szCs w:val="26"/>
        </w:rPr>
        <w:t xml:space="preserve"> </w:t>
      </w:r>
      <w:r w:rsidRPr="00881021">
        <w:rPr>
          <w:rFonts w:ascii="Times New Roman" w:hAnsi="Times New Roman" w:cs="Times New Roman"/>
          <w:sz w:val="26"/>
          <w:szCs w:val="26"/>
        </w:rPr>
        <w:t xml:space="preserve">Alternatively, we approached relaxation phenomena from the viewpoint of the free energy barrier at finite temperatures. There have been some works focusing on the free energy barrier using the minimum energy path method </w:t>
      </w:r>
      <w:r w:rsidR="00B43BBE" w:rsidRPr="00881021">
        <w:rPr>
          <w:rFonts w:ascii="Times New Roman" w:hAnsi="Times New Roman" w:cs="Times New Roman"/>
          <w:sz w:val="26"/>
          <w:szCs w:val="26"/>
        </w:rPr>
        <w:t>(</w:t>
      </w:r>
      <w:proofErr w:type="spellStart"/>
      <w:r w:rsidR="00B43BBE" w:rsidRPr="00881021">
        <w:rPr>
          <w:rFonts w:ascii="Times New Roman" w:hAnsi="Times New Roman" w:cs="Times New Roman"/>
          <w:sz w:val="26"/>
          <w:szCs w:val="26"/>
        </w:rPr>
        <w:t>Dittrich</w:t>
      </w:r>
      <w:proofErr w:type="spellEnd"/>
      <w:r w:rsidR="00B43BBE" w:rsidRPr="00881021">
        <w:rPr>
          <w:rFonts w:ascii="Times New Roman" w:hAnsi="Times New Roman" w:cs="Times New Roman"/>
          <w:sz w:val="26"/>
          <w:szCs w:val="26"/>
        </w:rPr>
        <w:t xml:space="preserve"> R. et. al.,2007)</w:t>
      </w:r>
      <w:r w:rsidRPr="00881021">
        <w:rPr>
          <w:rFonts w:ascii="Times New Roman" w:hAnsi="Times New Roman" w:cs="Times New Roman"/>
          <w:sz w:val="26"/>
          <w:szCs w:val="26"/>
        </w:rPr>
        <w:t>, which enabled the energy along a path of evolution of magnetization from the metastable state to the stable state to be obtained, where the energy function contains temperature- dependent parameters.</w:t>
      </w:r>
    </w:p>
    <w:p w14:paraId="7D9F61ED" w14:textId="77777777" w:rsidR="00E57FF1" w:rsidRPr="00881021" w:rsidRDefault="00E57FF1"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lastRenderedPageBreak/>
        <w:t>Magnets work due to an electrical current caused by their electrons. The electrons of a magnet’s atom spin like a top, as they circle around the nucleus, or core of an atom. The</w:t>
      </w:r>
      <w:r w:rsidR="00B43BBE" w:rsidRPr="00881021">
        <w:rPr>
          <w:rFonts w:ascii="Times New Roman" w:hAnsi="Times New Roman" w:cs="Times New Roman"/>
          <w:sz w:val="26"/>
          <w:szCs w:val="26"/>
        </w:rPr>
        <w:t xml:space="preserve"> </w:t>
      </w:r>
      <w:r w:rsidRPr="00881021">
        <w:rPr>
          <w:rFonts w:ascii="Times New Roman" w:hAnsi="Times New Roman" w:cs="Times New Roman"/>
          <w:sz w:val="26"/>
          <w:szCs w:val="26"/>
        </w:rPr>
        <w:t>movement that they make generates electric currents which causes each electron to act like a magnet (Stanley 2021).</w:t>
      </w:r>
    </w:p>
    <w:p w14:paraId="667CB981" w14:textId="77777777" w:rsidR="00E57FF1" w:rsidRPr="00881021" w:rsidRDefault="00E57FF1"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The energy associated with the magnetic influence on flame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xml:space="preserve"> is generally several orders of magnitude smaller than the kinetic energy of molecules at room temperature. Nevertheless, recent studies have shown that an inhomogeneous magnetic field provides a means to control combustion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xml:space="preserve">. Gaseous combustion comprises of not only a chemical reaction but also of physical processes of heat transfer and mass diffusion. These processes can be manipulated using magnetic forces applied on paramagnetic gas flows to the flame. The motivation for this study is to look at the effects produced by a magnetic field of moderate-strength. The benefits of using permanent magnets include negating the need for external energy sources to produce high magnetic field strengths, as well as relatively less expensive. Magnetic fields are known to affect flame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xml:space="preserve"> and gas flows because of the paramagnetic and diamagnetic nature of the constituent gases. </w:t>
      </w:r>
      <w:proofErr w:type="spellStart"/>
      <w:r w:rsidRPr="00881021">
        <w:rPr>
          <w:rFonts w:ascii="Times New Roman" w:hAnsi="Times New Roman" w:cs="Times New Roman"/>
          <w:sz w:val="26"/>
          <w:szCs w:val="26"/>
        </w:rPr>
        <w:t>Paramagnetism</w:t>
      </w:r>
      <w:proofErr w:type="spellEnd"/>
      <w:r w:rsidRPr="00881021">
        <w:rPr>
          <w:rFonts w:ascii="Times New Roman" w:hAnsi="Times New Roman" w:cs="Times New Roman"/>
          <w:sz w:val="26"/>
          <w:szCs w:val="26"/>
        </w:rPr>
        <w:t xml:space="preserve"> is a form of magnetism whereby certain materials are weakly attracted by an externally applied magnetic field, and form internal, induced magnetic fields in the direction of the applied magnetic field. Paramagnetic materials include </w:t>
      </w:r>
      <w:proofErr w:type="spellStart"/>
      <w:r w:rsidRPr="00881021">
        <w:rPr>
          <w:rFonts w:ascii="Times New Roman" w:hAnsi="Times New Roman" w:cs="Times New Roman"/>
          <w:sz w:val="26"/>
          <w:szCs w:val="26"/>
        </w:rPr>
        <w:t>aluminum</w:t>
      </w:r>
      <w:proofErr w:type="spellEnd"/>
      <w:r w:rsidRPr="00881021">
        <w:rPr>
          <w:rFonts w:ascii="Times New Roman" w:hAnsi="Times New Roman" w:cs="Times New Roman"/>
          <w:sz w:val="26"/>
          <w:szCs w:val="26"/>
        </w:rPr>
        <w:t xml:space="preserve">, oxygen, titanium, and iron oxide. In contrast with this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diamagnetic materials are repelled by magnetic fields and form induced magnetic fields in the direction opposite to that of the applied magnetic field. Nitrogen, CO</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 and most hydrocarbon fuels are examples of diamagnetic materials and experience a weak repulsion to the applied magnetic field</w:t>
      </w:r>
      <w:r w:rsidR="00B43BBE" w:rsidRPr="00881021">
        <w:rPr>
          <w:rFonts w:ascii="Times New Roman" w:hAnsi="Times New Roman" w:cs="Times New Roman"/>
          <w:sz w:val="26"/>
          <w:szCs w:val="26"/>
        </w:rPr>
        <w:t xml:space="preserve"> (</w:t>
      </w:r>
      <w:proofErr w:type="spellStart"/>
      <w:r w:rsidR="00B43BBE" w:rsidRPr="00881021">
        <w:rPr>
          <w:rFonts w:ascii="Times New Roman" w:hAnsi="Times New Roman" w:cs="Times New Roman"/>
          <w:sz w:val="26"/>
          <w:szCs w:val="26"/>
        </w:rPr>
        <w:t>Gillion</w:t>
      </w:r>
      <w:proofErr w:type="spellEnd"/>
      <w:r w:rsidR="00B43BBE" w:rsidRPr="00881021">
        <w:rPr>
          <w:rFonts w:ascii="Times New Roman" w:hAnsi="Times New Roman" w:cs="Times New Roman"/>
          <w:sz w:val="26"/>
          <w:szCs w:val="26"/>
        </w:rPr>
        <w:t>, P. et al., 2010).</w:t>
      </w:r>
    </w:p>
    <w:p w14:paraId="59E5862B" w14:textId="77777777" w:rsidR="00E57FF1" w:rsidRPr="00881021" w:rsidRDefault="00E57FF1"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lastRenderedPageBreak/>
        <w:t xml:space="preserve">In diffusion flames, hydrocarbon fuels, nitrogen, carbon dioxide are diamagnetic; oxygen is the principal paramagnetic gas. As the paramagnetic susceptibility of oxygen is orders of magnitude larger, the diamagnetic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xml:space="preserve"> is considered as negligible. A gas containing more O</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 such as air, tends to move towards the stronger magnetic field and a gas with less O</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 xml:space="preserve"> such as fuel or combustion gas tends to move towards the weaker magnetic field. Based on this, it may be possible to utilize a magnetic field to control the flow field of the combustion region to improve combustion characteristics. A key parameter to characterize the laminar diffusion flame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xml:space="preserve"> is the flame height under the influence of the magnetic field (</w:t>
      </w:r>
      <w:proofErr w:type="spellStart"/>
      <w:r w:rsidRPr="00881021">
        <w:rPr>
          <w:rFonts w:ascii="Times New Roman" w:hAnsi="Times New Roman" w:cs="Times New Roman"/>
          <w:sz w:val="26"/>
          <w:szCs w:val="26"/>
        </w:rPr>
        <w:t>Legros</w:t>
      </w:r>
      <w:proofErr w:type="spellEnd"/>
      <w:r w:rsidRPr="00881021">
        <w:rPr>
          <w:rFonts w:ascii="Times New Roman" w:hAnsi="Times New Roman" w:cs="Times New Roman"/>
          <w:sz w:val="26"/>
          <w:szCs w:val="26"/>
        </w:rPr>
        <w:t xml:space="preserve"> G. </w:t>
      </w:r>
      <w:proofErr w:type="gramStart"/>
      <w:r w:rsidRPr="00881021">
        <w:rPr>
          <w:rFonts w:ascii="Times New Roman" w:hAnsi="Times New Roman" w:cs="Times New Roman"/>
          <w:sz w:val="26"/>
          <w:szCs w:val="26"/>
        </w:rPr>
        <w:t>et</w:t>
      </w:r>
      <w:proofErr w:type="gramEnd"/>
      <w:r w:rsidRPr="00881021">
        <w:rPr>
          <w:rFonts w:ascii="Times New Roman" w:hAnsi="Times New Roman" w:cs="Times New Roman"/>
          <w:sz w:val="26"/>
          <w:szCs w:val="26"/>
        </w:rPr>
        <w:t xml:space="preserve">. Al., </w:t>
      </w:r>
      <w:r w:rsidR="00B43BBE" w:rsidRPr="00881021">
        <w:rPr>
          <w:rFonts w:ascii="Times New Roman" w:hAnsi="Times New Roman" w:cs="Times New Roman"/>
          <w:sz w:val="26"/>
          <w:szCs w:val="26"/>
        </w:rPr>
        <w:t>2011)</w:t>
      </w:r>
      <w:r w:rsidRPr="00881021">
        <w:rPr>
          <w:rFonts w:ascii="Times New Roman" w:hAnsi="Times New Roman" w:cs="Times New Roman"/>
          <w:sz w:val="26"/>
          <w:szCs w:val="26"/>
        </w:rPr>
        <w:t>. The flame height (Lf) is defined as the vertical distance between the burner surface and the point along the flame axis where the fuel is consumed in stoichiometric proportions. At present, magnetic control of combustion and gas flow with low-cost permanent magnets is a relatively new scope of research and further experimental study is required to establish the mechanism for this interaction</w:t>
      </w:r>
      <w:r w:rsidR="00B43BBE" w:rsidRPr="00881021">
        <w:rPr>
          <w:rFonts w:ascii="Times New Roman" w:hAnsi="Times New Roman" w:cs="Times New Roman"/>
          <w:sz w:val="26"/>
          <w:szCs w:val="26"/>
        </w:rPr>
        <w:t xml:space="preserve"> (Fujita O. </w:t>
      </w:r>
      <w:proofErr w:type="gramStart"/>
      <w:r w:rsidR="00B43BBE" w:rsidRPr="00881021">
        <w:rPr>
          <w:rFonts w:ascii="Times New Roman" w:hAnsi="Times New Roman" w:cs="Times New Roman"/>
          <w:sz w:val="26"/>
          <w:szCs w:val="26"/>
        </w:rPr>
        <w:t>et</w:t>
      </w:r>
      <w:proofErr w:type="gramEnd"/>
      <w:r w:rsidR="00B43BBE" w:rsidRPr="00881021">
        <w:rPr>
          <w:rFonts w:ascii="Times New Roman" w:hAnsi="Times New Roman" w:cs="Times New Roman"/>
          <w:sz w:val="26"/>
          <w:szCs w:val="26"/>
        </w:rPr>
        <w:t>. Al., 1998)</w:t>
      </w:r>
    </w:p>
    <w:p w14:paraId="55590692" w14:textId="77777777" w:rsidR="00E57FF1" w:rsidRDefault="00E57FF1"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The purpose of the project is to investigate and understand the influence of temperature on the magnetic properties of magnets. By subjecting magnets to varying temperature conditions, we aim to observe and </w:t>
      </w:r>
      <w:proofErr w:type="spellStart"/>
      <w:r w:rsidRPr="00881021">
        <w:rPr>
          <w:rFonts w:ascii="Times New Roman" w:hAnsi="Times New Roman" w:cs="Times New Roman"/>
          <w:sz w:val="26"/>
          <w:szCs w:val="26"/>
        </w:rPr>
        <w:t>analyze</w:t>
      </w:r>
      <w:proofErr w:type="spellEnd"/>
      <w:r w:rsidRPr="00881021">
        <w:rPr>
          <w:rFonts w:ascii="Times New Roman" w:hAnsi="Times New Roman" w:cs="Times New Roman"/>
          <w:sz w:val="26"/>
          <w:szCs w:val="26"/>
        </w:rPr>
        <w:t xml:space="preserve"> changes in magnetism, providing insights into how temperature impacts the stability and efficiency of these materials. This research contributes to the broader understanding of magnet </w:t>
      </w:r>
      <w:proofErr w:type="spellStart"/>
      <w:r w:rsidRPr="00881021">
        <w:rPr>
          <w:rFonts w:ascii="Times New Roman" w:hAnsi="Times New Roman" w:cs="Times New Roman"/>
          <w:sz w:val="26"/>
          <w:szCs w:val="26"/>
        </w:rPr>
        <w:t>behavior</w:t>
      </w:r>
      <w:proofErr w:type="spellEnd"/>
      <w:r w:rsidRPr="00881021">
        <w:rPr>
          <w:rFonts w:ascii="Times New Roman" w:hAnsi="Times New Roman" w:cs="Times New Roman"/>
          <w:sz w:val="26"/>
          <w:szCs w:val="26"/>
        </w:rPr>
        <w:t xml:space="preserve"> and may have practical applications in fields such as materials science, engineering, and magnet technology.</w:t>
      </w:r>
    </w:p>
    <w:p w14:paraId="7C223FE9" w14:textId="77777777" w:rsidR="00E44058" w:rsidRDefault="00E44058" w:rsidP="00932379">
      <w:pPr>
        <w:spacing w:line="360" w:lineRule="auto"/>
        <w:jc w:val="both"/>
        <w:rPr>
          <w:rFonts w:ascii="Times New Roman" w:hAnsi="Times New Roman" w:cs="Times New Roman"/>
          <w:sz w:val="26"/>
          <w:szCs w:val="26"/>
        </w:rPr>
      </w:pPr>
    </w:p>
    <w:p w14:paraId="48FACD79" w14:textId="77777777" w:rsidR="00E44058" w:rsidRPr="00881021" w:rsidRDefault="00E44058" w:rsidP="00932379">
      <w:pPr>
        <w:spacing w:line="360" w:lineRule="auto"/>
        <w:jc w:val="both"/>
        <w:rPr>
          <w:rFonts w:ascii="Times New Roman" w:hAnsi="Times New Roman" w:cs="Times New Roman"/>
          <w:sz w:val="26"/>
          <w:szCs w:val="26"/>
        </w:rPr>
      </w:pPr>
    </w:p>
    <w:p w14:paraId="5D0448CE" w14:textId="0869F6EF" w:rsidR="0086392F" w:rsidRPr="00881021" w:rsidRDefault="00294E60" w:rsidP="0086392F">
      <w:pPr>
        <w:pStyle w:val="ListParagraph"/>
        <w:numPr>
          <w:ilvl w:val="1"/>
          <w:numId w:val="5"/>
        </w:num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lastRenderedPageBreak/>
        <w:t xml:space="preserve">Impact of Temperature Dependence of Magnetic Field strength in a </w:t>
      </w:r>
    </w:p>
    <w:p w14:paraId="5808EB63" w14:textId="1D338865" w:rsidR="000560CF" w:rsidRPr="00881021" w:rsidRDefault="00294E60" w:rsidP="0086392F">
      <w:pPr>
        <w:pStyle w:val="ListParagraph"/>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Neodymium Magnet using a Gauss Meter and K-type Thermocouple.</w:t>
      </w:r>
    </w:p>
    <w:p w14:paraId="693B1E63" w14:textId="77777777" w:rsidR="000560CF" w:rsidRPr="00881021" w:rsidRDefault="000560CF"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The ac and dc magnetic fields can in principle affect thermometer readings in three ways as follows.</w:t>
      </w:r>
    </w:p>
    <w:p w14:paraId="1C09AB9C" w14:textId="77777777" w:rsidR="000560CF" w:rsidRPr="00881021" w:rsidRDefault="000560CF"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(i) Electromagnetic effect (EE). Changes in material properties and electromagnetic properties of thermometers and auxiliary instrumentation can occur. The main cause could be magnetization of the metal sensors or housings, sensor permeability, Hall effect of the sensor material or thermoelectric (or thermomagnetic) phenomena (e.g., the </w:t>
      </w:r>
      <w:proofErr w:type="spellStart"/>
      <w:r w:rsidRPr="00881021">
        <w:rPr>
          <w:rFonts w:ascii="Times New Roman" w:hAnsi="Times New Roman" w:cs="Times New Roman"/>
          <w:sz w:val="26"/>
          <w:szCs w:val="26"/>
        </w:rPr>
        <w:t>Ettingshausen</w:t>
      </w:r>
      <w:proofErr w:type="spellEnd"/>
      <w:r w:rsidRPr="00881021">
        <w:rPr>
          <w:rFonts w:ascii="Times New Roman" w:hAnsi="Times New Roman" w:cs="Times New Roman"/>
          <w:sz w:val="26"/>
          <w:szCs w:val="26"/>
        </w:rPr>
        <w:t xml:space="preserve">–Nernst effect due to the thermocouple thermal gradient while in a perpendicular magnetic field </w:t>
      </w:r>
      <w:r w:rsidR="0011164F" w:rsidRPr="00881021">
        <w:rPr>
          <w:rFonts w:ascii="Times New Roman" w:hAnsi="Times New Roman" w:cs="Times New Roman"/>
          <w:sz w:val="26"/>
          <w:szCs w:val="26"/>
        </w:rPr>
        <w:t>(</w:t>
      </w:r>
      <w:proofErr w:type="spellStart"/>
      <w:r w:rsidR="00C34B3A" w:rsidRPr="00881021">
        <w:rPr>
          <w:rFonts w:ascii="Times New Roman" w:hAnsi="Times New Roman" w:cs="Times New Roman"/>
          <w:sz w:val="26"/>
          <w:szCs w:val="26"/>
        </w:rPr>
        <w:t>Kollie</w:t>
      </w:r>
      <w:proofErr w:type="spellEnd"/>
      <w:r w:rsidR="00C34B3A" w:rsidRPr="00881021">
        <w:rPr>
          <w:rFonts w:ascii="Times New Roman" w:hAnsi="Times New Roman" w:cs="Times New Roman"/>
          <w:sz w:val="26"/>
          <w:szCs w:val="26"/>
        </w:rPr>
        <w:t xml:space="preserve"> T, 2017</w:t>
      </w:r>
      <w:r w:rsidRPr="00881021">
        <w:rPr>
          <w:rFonts w:ascii="Times New Roman" w:hAnsi="Times New Roman" w:cs="Times New Roman"/>
          <w:sz w:val="26"/>
          <w:szCs w:val="26"/>
        </w:rPr>
        <w:t>).</w:t>
      </w:r>
    </w:p>
    <w:p w14:paraId="3A094BE0" w14:textId="77777777" w:rsidR="000560CF" w:rsidRPr="00881021" w:rsidRDefault="000560CF"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(ii) Additionally, magneto</w:t>
      </w:r>
      <w:r w:rsidR="00C34B3A" w:rsidRPr="00881021">
        <w:rPr>
          <w:rFonts w:ascii="Times New Roman" w:hAnsi="Times New Roman" w:cs="Times New Roman"/>
          <w:sz w:val="26"/>
          <w:szCs w:val="26"/>
        </w:rPr>
        <w:t>-</w:t>
      </w:r>
      <w:r w:rsidRPr="00881021">
        <w:rPr>
          <w:rFonts w:ascii="Times New Roman" w:hAnsi="Times New Roman" w:cs="Times New Roman"/>
          <w:sz w:val="26"/>
          <w:szCs w:val="26"/>
        </w:rPr>
        <w:t>resistive effect, induced voltage</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in wires and cables, non-optimal electrical contacts of</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sensors and millimetres, type of twisting of thermo-wires</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and other EMC issues are important to take into account</w:t>
      </w:r>
      <w:r w:rsidR="00C34B3A" w:rsidRPr="00881021">
        <w:rPr>
          <w:rFonts w:ascii="Times New Roman" w:hAnsi="Times New Roman" w:cs="Times New Roman"/>
          <w:sz w:val="26"/>
          <w:szCs w:val="26"/>
        </w:rPr>
        <w:t xml:space="preserve"> (Stephenson R J et al</w:t>
      </w:r>
      <w:r w:rsidR="0011164F" w:rsidRPr="00881021">
        <w:rPr>
          <w:rFonts w:ascii="Times New Roman" w:hAnsi="Times New Roman" w:cs="Times New Roman"/>
          <w:sz w:val="26"/>
          <w:szCs w:val="26"/>
        </w:rPr>
        <w:t xml:space="preserve">., </w:t>
      </w:r>
      <w:r w:rsidR="00C34B3A" w:rsidRPr="00881021">
        <w:rPr>
          <w:rFonts w:ascii="Times New Roman" w:hAnsi="Times New Roman" w:cs="Times New Roman"/>
          <w:sz w:val="26"/>
          <w:szCs w:val="26"/>
        </w:rPr>
        <w:t>2019)</w:t>
      </w:r>
    </w:p>
    <w:p w14:paraId="11B09FCD" w14:textId="77777777" w:rsidR="000560CF" w:rsidRPr="00881021" w:rsidRDefault="000560CF"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(iii) Induction </w:t>
      </w:r>
      <w:r w:rsidR="0011164F" w:rsidRPr="00881021">
        <w:rPr>
          <w:rFonts w:ascii="Times New Roman" w:hAnsi="Times New Roman" w:cs="Times New Roman"/>
          <w:sz w:val="26"/>
          <w:szCs w:val="26"/>
        </w:rPr>
        <w:t xml:space="preserve">Heating </w:t>
      </w:r>
      <w:r w:rsidRPr="00881021">
        <w:rPr>
          <w:rFonts w:ascii="Times New Roman" w:hAnsi="Times New Roman" w:cs="Times New Roman"/>
          <w:sz w:val="26"/>
          <w:szCs w:val="26"/>
        </w:rPr>
        <w:t>(IH). The increase in local temperature,</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resulting from changes in magnetic fields, i.e. magnetic</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IH in metallic materials. Thermometers and/or their</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enclosure/encapsulations could be heated by eddy</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currents, thus affecting their surroundings.</w:t>
      </w:r>
    </w:p>
    <w:p w14:paraId="3FEF43A1" w14:textId="77777777" w:rsidR="000560CF" w:rsidRPr="00881021" w:rsidRDefault="000560CF" w:rsidP="00932379">
      <w:pPr>
        <w:spacing w:line="360" w:lineRule="auto"/>
        <w:jc w:val="both"/>
        <w:rPr>
          <w:rFonts w:ascii="Times New Roman" w:hAnsi="Times New Roman" w:cs="Times New Roman"/>
          <w:sz w:val="26"/>
          <w:szCs w:val="26"/>
        </w:rPr>
      </w:pPr>
      <w:proofErr w:type="gramStart"/>
      <w:r w:rsidRPr="00881021">
        <w:rPr>
          <w:rFonts w:ascii="Times New Roman" w:hAnsi="Times New Roman" w:cs="Times New Roman"/>
          <w:sz w:val="26"/>
          <w:szCs w:val="26"/>
        </w:rPr>
        <w:t>(iv) Mechanical</w:t>
      </w:r>
      <w:proofErr w:type="gramEnd"/>
      <w:r w:rsidRPr="00881021">
        <w:rPr>
          <w:rFonts w:ascii="Times New Roman" w:hAnsi="Times New Roman" w:cs="Times New Roman"/>
          <w:sz w:val="26"/>
          <w:szCs w:val="26"/>
        </w:rPr>
        <w:t xml:space="preserve"> effects (ME). The magnetic force induced</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by a magnetic field could change a sensor’s physical</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position within the temperature media. The sensor can</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in principle be displaced inside its enclosure, or the entire</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(ferromagnetic) enclosure could be displaced spatially. As</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a result, the sensor is not in the optimal position inside</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the enclosure, resulting in the potential change of heat</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transfer and difference in temperature reading.</w:t>
      </w:r>
    </w:p>
    <w:p w14:paraId="59024E41" w14:textId="77777777" w:rsidR="00875A43" w:rsidRPr="00881021" w:rsidRDefault="000560CF"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lastRenderedPageBreak/>
        <w:t>Magnetic dependence of thermometers is usually small in</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comparison with the required measuring accuracy. The reading</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error of thermometers regularly exposed to magnetic fields in</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many industry and biomedical applications (e.g. cryogenic</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machining and cutting, cryopreservation of cells and tissue,</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processes in pharmaceutical industry, magnetic refrigerators,</w:t>
      </w:r>
      <w:r w:rsidR="00C34B3A" w:rsidRPr="00881021">
        <w:rPr>
          <w:rFonts w:ascii="Times New Roman" w:hAnsi="Times New Roman" w:cs="Times New Roman"/>
          <w:sz w:val="26"/>
          <w:szCs w:val="26"/>
        </w:rPr>
        <w:t xml:space="preserve"> </w:t>
      </w:r>
      <w:proofErr w:type="gramStart"/>
      <w:r w:rsidRPr="00881021">
        <w:rPr>
          <w:rFonts w:ascii="Times New Roman" w:hAnsi="Times New Roman" w:cs="Times New Roman"/>
          <w:sz w:val="26"/>
          <w:szCs w:val="26"/>
        </w:rPr>
        <w:t>hot</w:t>
      </w:r>
      <w:proofErr w:type="gram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permeameters</w:t>
      </w:r>
      <w:proofErr w:type="spellEnd"/>
      <w:r w:rsidRPr="00881021">
        <w:rPr>
          <w:rFonts w:ascii="Times New Roman" w:hAnsi="Times New Roman" w:cs="Times New Roman"/>
          <w:sz w:val="26"/>
          <w:szCs w:val="26"/>
        </w:rPr>
        <w:t>) is around ± 1 ◦C [12–15]. Nevertheless, for</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precision measurements, the required accuracy can be</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 xml:space="preserve">decreased down to 0.1 ◦C. </w:t>
      </w:r>
      <w:proofErr w:type="gramStart"/>
      <w:r w:rsidRPr="00881021">
        <w:rPr>
          <w:rFonts w:ascii="Times New Roman" w:hAnsi="Times New Roman" w:cs="Times New Roman"/>
          <w:sz w:val="26"/>
          <w:szCs w:val="26"/>
        </w:rPr>
        <w:t>Additionally</w:t>
      </w:r>
      <w:proofErr w:type="gramEnd"/>
      <w:r w:rsidRPr="00881021">
        <w:rPr>
          <w:rFonts w:ascii="Times New Roman" w:hAnsi="Times New Roman" w:cs="Times New Roman"/>
          <w:sz w:val="26"/>
          <w:szCs w:val="26"/>
        </w:rPr>
        <w:t>, thermometers in</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everyday use are unlikely to be placed in higher magnetic</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 xml:space="preserve">fields (above 500 </w:t>
      </w:r>
      <w:proofErr w:type="spellStart"/>
      <w:r w:rsidRPr="00881021">
        <w:rPr>
          <w:rFonts w:ascii="Times New Roman" w:hAnsi="Times New Roman" w:cs="Times New Roman"/>
          <w:sz w:val="26"/>
          <w:szCs w:val="26"/>
        </w:rPr>
        <w:t>mT</w:t>
      </w:r>
      <w:proofErr w:type="spellEnd"/>
      <w:r w:rsidRPr="00881021">
        <w:rPr>
          <w:rFonts w:ascii="Times New Roman" w:hAnsi="Times New Roman" w:cs="Times New Roman"/>
          <w:sz w:val="26"/>
          <w:szCs w:val="26"/>
        </w:rPr>
        <w:t>). Therefore, no magnetic effect can</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be expected, except in applications where thermometers</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are indeed exposed to higher magnetic flux densities,</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e.g.</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 xml:space="preserve">in devices such as hot </w:t>
      </w:r>
      <w:proofErr w:type="spellStart"/>
      <w:r w:rsidRPr="00881021">
        <w:rPr>
          <w:rFonts w:ascii="Times New Roman" w:hAnsi="Times New Roman" w:cs="Times New Roman"/>
          <w:sz w:val="26"/>
          <w:szCs w:val="26"/>
        </w:rPr>
        <w:t>permeameters</w:t>
      </w:r>
      <w:proofErr w:type="spellEnd"/>
      <w:r w:rsidRPr="00881021">
        <w:rPr>
          <w:rFonts w:ascii="Times New Roman" w:hAnsi="Times New Roman" w:cs="Times New Roman"/>
          <w:sz w:val="26"/>
          <w:szCs w:val="26"/>
        </w:rPr>
        <w:t>, vibrating sample</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magnetometers, transformers, electric motors, hoods and</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induction hobs, or simply when magnetization by permanent</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magnets (like whiteboard magnets) placed in the vicinity of</w:t>
      </w:r>
      <w:r w:rsidR="00C34B3A" w:rsidRPr="00881021">
        <w:rPr>
          <w:rFonts w:ascii="Times New Roman" w:hAnsi="Times New Roman" w:cs="Times New Roman"/>
          <w:sz w:val="26"/>
          <w:szCs w:val="26"/>
        </w:rPr>
        <w:t xml:space="preserve"> </w:t>
      </w:r>
      <w:r w:rsidRPr="00881021">
        <w:rPr>
          <w:rFonts w:ascii="Times New Roman" w:hAnsi="Times New Roman" w:cs="Times New Roman"/>
          <w:sz w:val="26"/>
          <w:szCs w:val="26"/>
        </w:rPr>
        <w:t>temperature sensors occurs.</w:t>
      </w:r>
    </w:p>
    <w:p w14:paraId="4880FA7D" w14:textId="77777777" w:rsidR="00875A43" w:rsidRPr="00881021" w:rsidRDefault="00875A43" w:rsidP="00932379">
      <w:pPr>
        <w:spacing w:line="360" w:lineRule="auto"/>
        <w:rPr>
          <w:rFonts w:ascii="Times New Roman" w:hAnsi="Times New Roman" w:cs="Times New Roman"/>
          <w:sz w:val="26"/>
          <w:szCs w:val="26"/>
        </w:rPr>
      </w:pPr>
      <w:r w:rsidRPr="00881021">
        <w:rPr>
          <w:rFonts w:ascii="Times New Roman" w:hAnsi="Times New Roman" w:cs="Times New Roman"/>
          <w:sz w:val="26"/>
          <w:szCs w:val="26"/>
        </w:rPr>
        <w:br w:type="page"/>
      </w:r>
    </w:p>
    <w:p w14:paraId="17167650" w14:textId="77777777" w:rsidR="000560CF" w:rsidRPr="00881021" w:rsidRDefault="00875A43" w:rsidP="00932379">
      <w:pPr>
        <w:spacing w:line="360" w:lineRule="auto"/>
        <w:jc w:val="center"/>
        <w:rPr>
          <w:rFonts w:ascii="Times New Roman" w:hAnsi="Times New Roman" w:cs="Times New Roman"/>
          <w:b/>
          <w:bCs/>
          <w:sz w:val="26"/>
          <w:szCs w:val="26"/>
        </w:rPr>
      </w:pPr>
      <w:r w:rsidRPr="00881021">
        <w:rPr>
          <w:rFonts w:ascii="Times New Roman" w:hAnsi="Times New Roman" w:cs="Times New Roman"/>
          <w:b/>
          <w:bCs/>
          <w:sz w:val="26"/>
          <w:szCs w:val="26"/>
        </w:rPr>
        <w:lastRenderedPageBreak/>
        <w:t>CHAPTER TWO</w:t>
      </w:r>
    </w:p>
    <w:p w14:paraId="713FF11B" w14:textId="494E12FD" w:rsidR="00624F71" w:rsidRPr="00881021" w:rsidRDefault="00624F71" w:rsidP="00932379">
      <w:pPr>
        <w:spacing w:line="360" w:lineRule="auto"/>
        <w:jc w:val="center"/>
        <w:rPr>
          <w:rFonts w:ascii="Times New Roman" w:hAnsi="Times New Roman" w:cs="Times New Roman"/>
          <w:b/>
          <w:bCs/>
          <w:sz w:val="26"/>
          <w:szCs w:val="26"/>
        </w:rPr>
      </w:pPr>
      <w:r w:rsidRPr="00881021">
        <w:rPr>
          <w:rFonts w:ascii="Times New Roman" w:hAnsi="Times New Roman" w:cs="Times New Roman"/>
          <w:b/>
          <w:bCs/>
          <w:sz w:val="26"/>
          <w:szCs w:val="26"/>
        </w:rPr>
        <w:t>LITERATURE REVIEW</w:t>
      </w:r>
    </w:p>
    <w:p w14:paraId="5F839A2F" w14:textId="77777777" w:rsidR="0086392F" w:rsidRPr="00881021" w:rsidRDefault="0086392F" w:rsidP="0086392F">
      <w:pPr>
        <w:spacing w:line="360" w:lineRule="auto"/>
        <w:rPr>
          <w:rFonts w:ascii="Times New Roman" w:hAnsi="Times New Roman" w:cs="Times New Roman"/>
          <w:b/>
          <w:bCs/>
          <w:sz w:val="26"/>
          <w:szCs w:val="26"/>
        </w:rPr>
      </w:pPr>
      <w:r w:rsidRPr="00881021">
        <w:rPr>
          <w:rFonts w:ascii="Times New Roman" w:hAnsi="Times New Roman" w:cs="Times New Roman"/>
          <w:b/>
          <w:bCs/>
          <w:sz w:val="26"/>
          <w:szCs w:val="26"/>
        </w:rPr>
        <w:t xml:space="preserve">2.0 </w:t>
      </w:r>
      <w:r w:rsidRPr="00881021">
        <w:rPr>
          <w:rFonts w:ascii="Times New Roman" w:hAnsi="Times New Roman" w:cs="Times New Roman"/>
          <w:b/>
          <w:bCs/>
          <w:sz w:val="26"/>
          <w:szCs w:val="26"/>
        </w:rPr>
        <w:tab/>
      </w:r>
      <w:r w:rsidR="00875A43" w:rsidRPr="00881021">
        <w:rPr>
          <w:rFonts w:ascii="Times New Roman" w:hAnsi="Times New Roman" w:cs="Times New Roman"/>
          <w:b/>
          <w:bCs/>
          <w:sz w:val="26"/>
          <w:szCs w:val="26"/>
        </w:rPr>
        <w:t>HISTORY</w:t>
      </w:r>
      <w:r w:rsidR="00294E60" w:rsidRPr="00881021">
        <w:rPr>
          <w:rFonts w:ascii="Times New Roman" w:hAnsi="Times New Roman" w:cs="Times New Roman"/>
          <w:b/>
          <w:bCs/>
          <w:sz w:val="26"/>
          <w:szCs w:val="26"/>
        </w:rPr>
        <w:t xml:space="preserve"> OF MAGNETIC FIELD STRENGTH IN A NEODYMIUM </w:t>
      </w:r>
    </w:p>
    <w:p w14:paraId="53C599ED" w14:textId="421CA21A" w:rsidR="00875A43" w:rsidRPr="00881021" w:rsidRDefault="00294E60" w:rsidP="0086392F">
      <w:pPr>
        <w:spacing w:line="360" w:lineRule="auto"/>
        <w:ind w:firstLine="720"/>
        <w:rPr>
          <w:rFonts w:ascii="Times New Roman" w:hAnsi="Times New Roman" w:cs="Times New Roman"/>
          <w:sz w:val="26"/>
          <w:szCs w:val="26"/>
        </w:rPr>
      </w:pPr>
      <w:r w:rsidRPr="00881021">
        <w:rPr>
          <w:rFonts w:ascii="Times New Roman" w:hAnsi="Times New Roman" w:cs="Times New Roman"/>
          <w:b/>
          <w:bCs/>
          <w:sz w:val="26"/>
          <w:szCs w:val="26"/>
        </w:rPr>
        <w:t>MAGNET USING A GUASS METER AND K-TYPE THERMOCOUPLE</w:t>
      </w:r>
    </w:p>
    <w:p w14:paraId="5EAF0225" w14:textId="58A9704D" w:rsidR="00875A43" w:rsidRPr="00881021" w:rsidRDefault="00E44058" w:rsidP="00E4405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875A43" w:rsidRPr="00881021">
        <w:rPr>
          <w:rFonts w:ascii="Times New Roman" w:hAnsi="Times New Roman" w:cs="Times New Roman"/>
          <w:sz w:val="26"/>
          <w:szCs w:val="26"/>
        </w:rPr>
        <w:t>General Motors (GM) and Sumitomo Special Metals independently discovered the Nd</w:t>
      </w:r>
      <w:r w:rsidR="00875A43" w:rsidRPr="00881021">
        <w:rPr>
          <w:rFonts w:ascii="Times New Roman" w:hAnsi="Times New Roman" w:cs="Times New Roman"/>
          <w:sz w:val="26"/>
          <w:szCs w:val="26"/>
          <w:vertAlign w:val="subscript"/>
        </w:rPr>
        <w:t>2</w:t>
      </w:r>
      <w:r w:rsidR="00875A43" w:rsidRPr="00881021">
        <w:rPr>
          <w:rFonts w:ascii="Times New Roman" w:hAnsi="Times New Roman" w:cs="Times New Roman"/>
          <w:sz w:val="26"/>
          <w:szCs w:val="26"/>
        </w:rPr>
        <w:t>Fe</w:t>
      </w:r>
      <w:r w:rsidR="00875A43" w:rsidRPr="00881021">
        <w:rPr>
          <w:rFonts w:ascii="Times New Roman" w:hAnsi="Times New Roman" w:cs="Times New Roman"/>
          <w:sz w:val="26"/>
          <w:szCs w:val="26"/>
          <w:vertAlign w:val="subscript"/>
        </w:rPr>
        <w:t>14</w:t>
      </w:r>
      <w:r w:rsidR="00875A43" w:rsidRPr="00881021">
        <w:rPr>
          <w:rFonts w:ascii="Times New Roman" w:hAnsi="Times New Roman" w:cs="Times New Roman"/>
          <w:sz w:val="26"/>
          <w:szCs w:val="26"/>
        </w:rPr>
        <w:t xml:space="preserve">B compound almost simultaneously in 1984 (Lucas et. al., 2014). The research was initially driven by the high raw materials cost of </w:t>
      </w:r>
      <w:hyperlink r:id="rId7" w:tooltip="Samarium–cobalt magnet" w:history="1">
        <w:r w:rsidR="00875A43" w:rsidRPr="00881021">
          <w:rPr>
            <w:rStyle w:val="Hyperlink"/>
            <w:rFonts w:ascii="Times New Roman" w:hAnsi="Times New Roman" w:cs="Times New Roman"/>
            <w:color w:val="auto"/>
            <w:sz w:val="26"/>
            <w:szCs w:val="26"/>
            <w:u w:val="none"/>
          </w:rPr>
          <w:t>samarium-cobalt permanent magnets</w:t>
        </w:r>
      </w:hyperlink>
      <w:r w:rsidR="00875A43" w:rsidRPr="00881021">
        <w:rPr>
          <w:rFonts w:ascii="Times New Roman" w:hAnsi="Times New Roman" w:cs="Times New Roman"/>
          <w:sz w:val="26"/>
          <w:szCs w:val="26"/>
        </w:rPr>
        <w:t xml:space="preserve"> (</w:t>
      </w:r>
      <w:proofErr w:type="spellStart"/>
      <w:r w:rsidR="00875A43" w:rsidRPr="00881021">
        <w:rPr>
          <w:rFonts w:ascii="Times New Roman" w:hAnsi="Times New Roman" w:cs="Times New Roman"/>
          <w:sz w:val="26"/>
          <w:szCs w:val="26"/>
        </w:rPr>
        <w:t>SmCo</w:t>
      </w:r>
      <w:proofErr w:type="spellEnd"/>
      <w:r w:rsidR="00875A43" w:rsidRPr="00881021">
        <w:rPr>
          <w:rFonts w:ascii="Times New Roman" w:hAnsi="Times New Roman" w:cs="Times New Roman"/>
          <w:sz w:val="26"/>
          <w:szCs w:val="26"/>
        </w:rPr>
        <w:t xml:space="preserve">), which had been developed earlier. GM focused on the development of </w:t>
      </w:r>
      <w:hyperlink r:id="rId8" w:tooltip="Melt spinning" w:history="1">
        <w:r w:rsidR="00875A43" w:rsidRPr="00881021">
          <w:rPr>
            <w:rStyle w:val="Hyperlink"/>
            <w:rFonts w:ascii="Times New Roman" w:hAnsi="Times New Roman" w:cs="Times New Roman"/>
            <w:color w:val="auto"/>
            <w:sz w:val="26"/>
            <w:szCs w:val="26"/>
            <w:u w:val="none"/>
          </w:rPr>
          <w:t>melt-spun</w:t>
        </w:r>
      </w:hyperlink>
      <w:r w:rsidR="00875A43" w:rsidRPr="00881021">
        <w:rPr>
          <w:rFonts w:ascii="Times New Roman" w:hAnsi="Times New Roman" w:cs="Times New Roman"/>
          <w:sz w:val="26"/>
          <w:szCs w:val="26"/>
        </w:rPr>
        <w:t xml:space="preserve"> </w:t>
      </w:r>
      <w:proofErr w:type="spellStart"/>
      <w:r w:rsidR="00875A43" w:rsidRPr="00881021">
        <w:rPr>
          <w:rFonts w:ascii="Times New Roman" w:hAnsi="Times New Roman" w:cs="Times New Roman"/>
          <w:sz w:val="26"/>
          <w:szCs w:val="26"/>
        </w:rPr>
        <w:t>nanocrystalline</w:t>
      </w:r>
      <w:proofErr w:type="spellEnd"/>
      <w:r w:rsidR="00875A43" w:rsidRPr="00881021">
        <w:rPr>
          <w:rFonts w:ascii="Times New Roman" w:hAnsi="Times New Roman" w:cs="Times New Roman"/>
          <w:sz w:val="26"/>
          <w:szCs w:val="26"/>
        </w:rPr>
        <w:t xml:space="preserve"> Nd</w:t>
      </w:r>
      <w:r w:rsidR="00875A43" w:rsidRPr="00881021">
        <w:rPr>
          <w:rFonts w:ascii="Times New Roman" w:hAnsi="Times New Roman" w:cs="Times New Roman"/>
          <w:sz w:val="26"/>
          <w:szCs w:val="26"/>
          <w:vertAlign w:val="subscript"/>
        </w:rPr>
        <w:t>2</w:t>
      </w:r>
      <w:r w:rsidR="00875A43" w:rsidRPr="00881021">
        <w:rPr>
          <w:rFonts w:ascii="Times New Roman" w:hAnsi="Times New Roman" w:cs="Times New Roman"/>
          <w:sz w:val="26"/>
          <w:szCs w:val="26"/>
        </w:rPr>
        <w:t>Fe</w:t>
      </w:r>
      <w:r w:rsidR="00875A43" w:rsidRPr="00881021">
        <w:rPr>
          <w:rFonts w:ascii="Times New Roman" w:hAnsi="Times New Roman" w:cs="Times New Roman"/>
          <w:sz w:val="26"/>
          <w:szCs w:val="26"/>
          <w:vertAlign w:val="subscript"/>
        </w:rPr>
        <w:t>14</w:t>
      </w:r>
      <w:r w:rsidR="00875A43" w:rsidRPr="00881021">
        <w:rPr>
          <w:rFonts w:ascii="Times New Roman" w:hAnsi="Times New Roman" w:cs="Times New Roman"/>
          <w:sz w:val="26"/>
          <w:szCs w:val="26"/>
        </w:rPr>
        <w:t xml:space="preserve">B magnets, while Sumitomo developed full-density </w:t>
      </w:r>
      <w:hyperlink r:id="rId9" w:tooltip="Sintering" w:history="1">
        <w:r w:rsidR="00875A43" w:rsidRPr="00881021">
          <w:rPr>
            <w:rStyle w:val="Hyperlink"/>
            <w:rFonts w:ascii="Times New Roman" w:hAnsi="Times New Roman" w:cs="Times New Roman"/>
            <w:color w:val="auto"/>
            <w:sz w:val="26"/>
            <w:szCs w:val="26"/>
            <w:u w:val="none"/>
          </w:rPr>
          <w:t>sintered</w:t>
        </w:r>
      </w:hyperlink>
      <w:r w:rsidR="00875A43" w:rsidRPr="00881021">
        <w:rPr>
          <w:rFonts w:ascii="Times New Roman" w:hAnsi="Times New Roman" w:cs="Times New Roman"/>
          <w:sz w:val="26"/>
          <w:szCs w:val="26"/>
        </w:rPr>
        <w:t xml:space="preserve"> Nd</w:t>
      </w:r>
      <w:r w:rsidR="00875A43" w:rsidRPr="00881021">
        <w:rPr>
          <w:rFonts w:ascii="Times New Roman" w:hAnsi="Times New Roman" w:cs="Times New Roman"/>
          <w:sz w:val="26"/>
          <w:szCs w:val="26"/>
          <w:vertAlign w:val="subscript"/>
        </w:rPr>
        <w:t>2</w:t>
      </w:r>
      <w:r w:rsidR="00875A43" w:rsidRPr="00881021">
        <w:rPr>
          <w:rFonts w:ascii="Times New Roman" w:hAnsi="Times New Roman" w:cs="Times New Roman"/>
          <w:sz w:val="26"/>
          <w:szCs w:val="26"/>
        </w:rPr>
        <w:t>Fe</w:t>
      </w:r>
      <w:r w:rsidR="00875A43" w:rsidRPr="00881021">
        <w:rPr>
          <w:rFonts w:ascii="Times New Roman" w:hAnsi="Times New Roman" w:cs="Times New Roman"/>
          <w:sz w:val="26"/>
          <w:szCs w:val="26"/>
          <w:vertAlign w:val="subscript"/>
        </w:rPr>
        <w:t>14</w:t>
      </w:r>
      <w:r w:rsidR="00875A43" w:rsidRPr="00881021">
        <w:rPr>
          <w:rFonts w:ascii="Times New Roman" w:hAnsi="Times New Roman" w:cs="Times New Roman"/>
          <w:sz w:val="26"/>
          <w:szCs w:val="26"/>
        </w:rPr>
        <w:t xml:space="preserve">B magnets (Chu, 2011). </w:t>
      </w:r>
    </w:p>
    <w:p w14:paraId="7AF2389A" w14:textId="77777777" w:rsidR="00875A43" w:rsidRPr="00881021" w:rsidRDefault="00875A43"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GM commercialized its inventions of </w:t>
      </w:r>
      <w:hyperlink r:id="rId10" w:tooltip="Isotropic" w:history="1">
        <w:r w:rsidRPr="00881021">
          <w:rPr>
            <w:rStyle w:val="Hyperlink"/>
            <w:rFonts w:ascii="Times New Roman" w:hAnsi="Times New Roman" w:cs="Times New Roman"/>
            <w:color w:val="auto"/>
            <w:sz w:val="26"/>
            <w:szCs w:val="26"/>
            <w:u w:val="none"/>
          </w:rPr>
          <w:t>isotropic</w:t>
        </w:r>
      </w:hyperlink>
      <w:r w:rsidRPr="00881021">
        <w:rPr>
          <w:rFonts w:ascii="Times New Roman" w:hAnsi="Times New Roman" w:cs="Times New Roman"/>
          <w:sz w:val="26"/>
          <w:szCs w:val="26"/>
        </w:rPr>
        <w:t xml:space="preserve"> Neo powder, </w:t>
      </w:r>
      <w:hyperlink r:id="rId11" w:tooltip="Bonded neo" w:history="1">
        <w:r w:rsidRPr="00881021">
          <w:rPr>
            <w:rStyle w:val="Hyperlink"/>
            <w:rFonts w:ascii="Times New Roman" w:hAnsi="Times New Roman" w:cs="Times New Roman"/>
            <w:color w:val="auto"/>
            <w:sz w:val="26"/>
            <w:szCs w:val="26"/>
            <w:u w:val="none"/>
          </w:rPr>
          <w:t>bonded neo</w:t>
        </w:r>
      </w:hyperlink>
      <w:r w:rsidRPr="00881021">
        <w:rPr>
          <w:rFonts w:ascii="Times New Roman" w:hAnsi="Times New Roman" w:cs="Times New Roman"/>
          <w:sz w:val="26"/>
          <w:szCs w:val="26"/>
        </w:rPr>
        <w:t xml:space="preserve"> magnets, and the related production processes by founding </w:t>
      </w:r>
      <w:proofErr w:type="spellStart"/>
      <w:r w:rsidRPr="00881021">
        <w:rPr>
          <w:rFonts w:ascii="Times New Roman" w:hAnsi="Times New Roman" w:cs="Times New Roman"/>
          <w:sz w:val="26"/>
          <w:szCs w:val="26"/>
        </w:rPr>
        <w:t>Magnequench</w:t>
      </w:r>
      <w:proofErr w:type="spellEnd"/>
      <w:r w:rsidRPr="00881021">
        <w:rPr>
          <w:rFonts w:ascii="Times New Roman" w:hAnsi="Times New Roman" w:cs="Times New Roman"/>
          <w:sz w:val="26"/>
          <w:szCs w:val="26"/>
        </w:rPr>
        <w:t xml:space="preserve"> in 1986 (</w:t>
      </w:r>
      <w:proofErr w:type="spellStart"/>
      <w:r w:rsidRPr="00881021">
        <w:rPr>
          <w:rFonts w:ascii="Times New Roman" w:hAnsi="Times New Roman" w:cs="Times New Roman"/>
          <w:sz w:val="26"/>
          <w:szCs w:val="26"/>
        </w:rPr>
        <w:t>Magnequench</w:t>
      </w:r>
      <w:proofErr w:type="spellEnd"/>
      <w:r w:rsidRPr="00881021">
        <w:rPr>
          <w:rFonts w:ascii="Times New Roman" w:hAnsi="Times New Roman" w:cs="Times New Roman"/>
          <w:sz w:val="26"/>
          <w:szCs w:val="26"/>
        </w:rPr>
        <w:t xml:space="preserve"> has since become part of Neo Materials Technology, Inc., which later merged into </w:t>
      </w:r>
      <w:hyperlink r:id="rId12" w:tooltip="Molycorp" w:history="1">
        <w:proofErr w:type="spellStart"/>
        <w:r w:rsidRPr="00881021">
          <w:rPr>
            <w:rStyle w:val="Hyperlink"/>
            <w:rFonts w:ascii="Times New Roman" w:hAnsi="Times New Roman" w:cs="Times New Roman"/>
            <w:color w:val="auto"/>
            <w:sz w:val="26"/>
            <w:szCs w:val="26"/>
            <w:u w:val="none"/>
          </w:rPr>
          <w:t>Molycorp</w:t>
        </w:r>
        <w:proofErr w:type="spellEnd"/>
      </w:hyperlink>
      <w:r w:rsidRPr="00881021">
        <w:rPr>
          <w:rFonts w:ascii="Times New Roman" w:hAnsi="Times New Roman" w:cs="Times New Roman"/>
          <w:sz w:val="26"/>
          <w:szCs w:val="26"/>
        </w:rPr>
        <w:t>). The company supplied melt-spun Nd</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Fe</w:t>
      </w:r>
      <w:r w:rsidRPr="00881021">
        <w:rPr>
          <w:rFonts w:ascii="Times New Roman" w:hAnsi="Times New Roman" w:cs="Times New Roman"/>
          <w:sz w:val="26"/>
          <w:szCs w:val="26"/>
          <w:vertAlign w:val="subscript"/>
        </w:rPr>
        <w:t>14</w:t>
      </w:r>
      <w:r w:rsidRPr="00881021">
        <w:rPr>
          <w:rFonts w:ascii="Times New Roman" w:hAnsi="Times New Roman" w:cs="Times New Roman"/>
          <w:sz w:val="26"/>
          <w:szCs w:val="26"/>
        </w:rPr>
        <w:t xml:space="preserve">B powder to bonded magnet manufacturers. The </w:t>
      </w:r>
      <w:hyperlink r:id="rId13" w:tooltip="Sumitomo Group" w:history="1">
        <w:r w:rsidRPr="00881021">
          <w:rPr>
            <w:rStyle w:val="Hyperlink"/>
            <w:rFonts w:ascii="Times New Roman" w:hAnsi="Times New Roman" w:cs="Times New Roman"/>
            <w:color w:val="auto"/>
            <w:sz w:val="26"/>
            <w:szCs w:val="26"/>
            <w:u w:val="none"/>
          </w:rPr>
          <w:t>Sumitomo</w:t>
        </w:r>
      </w:hyperlink>
      <w:r w:rsidRPr="00881021">
        <w:rPr>
          <w:rFonts w:ascii="Times New Roman" w:hAnsi="Times New Roman" w:cs="Times New Roman"/>
          <w:sz w:val="26"/>
          <w:szCs w:val="26"/>
        </w:rPr>
        <w:t xml:space="preserve"> facility became part of </w:t>
      </w:r>
      <w:hyperlink r:id="rId14" w:tooltip="Hitachi" w:history="1">
        <w:r w:rsidRPr="00881021">
          <w:rPr>
            <w:rStyle w:val="Hyperlink"/>
            <w:rFonts w:ascii="Times New Roman" w:hAnsi="Times New Roman" w:cs="Times New Roman"/>
            <w:color w:val="auto"/>
            <w:sz w:val="26"/>
            <w:szCs w:val="26"/>
            <w:u w:val="none"/>
          </w:rPr>
          <w:t>Hitachi</w:t>
        </w:r>
      </w:hyperlink>
      <w:r w:rsidRPr="00881021">
        <w:rPr>
          <w:rFonts w:ascii="Times New Roman" w:hAnsi="Times New Roman" w:cs="Times New Roman"/>
          <w:sz w:val="26"/>
          <w:szCs w:val="26"/>
        </w:rPr>
        <w:t>, and has manufactured but also licensed other companies to produce sintered Nd</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Fe</w:t>
      </w:r>
      <w:r w:rsidRPr="00881021">
        <w:rPr>
          <w:rFonts w:ascii="Times New Roman" w:hAnsi="Times New Roman" w:cs="Times New Roman"/>
          <w:sz w:val="26"/>
          <w:szCs w:val="26"/>
          <w:vertAlign w:val="subscript"/>
        </w:rPr>
        <w:t>14</w:t>
      </w:r>
      <w:r w:rsidRPr="00881021">
        <w:rPr>
          <w:rFonts w:ascii="Times New Roman" w:hAnsi="Times New Roman" w:cs="Times New Roman"/>
          <w:sz w:val="26"/>
          <w:szCs w:val="26"/>
        </w:rPr>
        <w:t xml:space="preserve">B magnets. Hitachi has held more than 600 patents covering neodymium magnets (Chu, 2011). </w:t>
      </w:r>
    </w:p>
    <w:p w14:paraId="3972731E" w14:textId="77777777" w:rsidR="00875A43" w:rsidRPr="00881021" w:rsidRDefault="00875A43"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Chinese manufacturers have become a dominant force in neodymium magnet production, based on their control of much of the world's rare-earth mines (Peter, </w:t>
      </w:r>
      <w:r w:rsidR="00DE5D55" w:rsidRPr="00881021">
        <w:rPr>
          <w:rFonts w:ascii="Times New Roman" w:hAnsi="Times New Roman" w:cs="Times New Roman"/>
          <w:sz w:val="26"/>
          <w:szCs w:val="26"/>
        </w:rPr>
        <w:t>2014).</w:t>
      </w:r>
      <w:r w:rsidRPr="00881021">
        <w:rPr>
          <w:rFonts w:ascii="Times New Roman" w:hAnsi="Times New Roman" w:cs="Times New Roman"/>
          <w:sz w:val="26"/>
          <w:szCs w:val="26"/>
        </w:rPr>
        <w:t xml:space="preserve"> </w:t>
      </w:r>
    </w:p>
    <w:p w14:paraId="76B71372" w14:textId="77777777" w:rsidR="00DE5D55" w:rsidRPr="00881021" w:rsidRDefault="00875A43"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lastRenderedPageBreak/>
        <w:t xml:space="preserve">The </w:t>
      </w:r>
      <w:hyperlink r:id="rId15" w:tooltip="United States Department of Energy" w:history="1">
        <w:r w:rsidRPr="00881021">
          <w:rPr>
            <w:rStyle w:val="Hyperlink"/>
            <w:rFonts w:ascii="Times New Roman" w:hAnsi="Times New Roman" w:cs="Times New Roman"/>
            <w:color w:val="auto"/>
            <w:sz w:val="26"/>
            <w:szCs w:val="26"/>
            <w:u w:val="none"/>
          </w:rPr>
          <w:t>United States Department of Energy</w:t>
        </w:r>
      </w:hyperlink>
      <w:r w:rsidRPr="00881021">
        <w:rPr>
          <w:rFonts w:ascii="Times New Roman" w:hAnsi="Times New Roman" w:cs="Times New Roman"/>
          <w:sz w:val="26"/>
          <w:szCs w:val="26"/>
        </w:rPr>
        <w:t xml:space="preserve"> has identified a need to find substitutes for rare-earth metals in permanent magnet technology and has funded such research. The </w:t>
      </w:r>
      <w:hyperlink r:id="rId16" w:tooltip="Advanced Research Projects Agency-Energy" w:history="1">
        <w:r w:rsidRPr="00881021">
          <w:rPr>
            <w:rStyle w:val="Hyperlink"/>
            <w:rFonts w:ascii="Times New Roman" w:hAnsi="Times New Roman" w:cs="Times New Roman"/>
            <w:color w:val="auto"/>
            <w:sz w:val="26"/>
            <w:szCs w:val="26"/>
            <w:u w:val="none"/>
          </w:rPr>
          <w:t>Advanced Research Projects Agency-Energy</w:t>
        </w:r>
      </w:hyperlink>
      <w:r w:rsidRPr="00881021">
        <w:rPr>
          <w:rFonts w:ascii="Times New Roman" w:hAnsi="Times New Roman" w:cs="Times New Roman"/>
          <w:sz w:val="26"/>
          <w:szCs w:val="26"/>
        </w:rPr>
        <w:t xml:space="preserve"> has sponsored a Rare Earth Alternatives in Critical Technologies (REACT) program, to develop alternative materials. In 2011, ARPA-E awarded 31.6 million dollars to fund Rare-Earth Substitute projects. Because of its role in permanent magnets used for </w:t>
      </w:r>
      <w:hyperlink r:id="rId17" w:tooltip="Wind turbine" w:history="1">
        <w:r w:rsidRPr="00881021">
          <w:rPr>
            <w:rStyle w:val="Hyperlink"/>
            <w:rFonts w:ascii="Times New Roman" w:hAnsi="Times New Roman" w:cs="Times New Roman"/>
            <w:color w:val="auto"/>
            <w:sz w:val="26"/>
            <w:szCs w:val="26"/>
            <w:u w:val="none"/>
          </w:rPr>
          <w:t>wind turbines</w:t>
        </w:r>
      </w:hyperlink>
      <w:r w:rsidRPr="00881021">
        <w:rPr>
          <w:rFonts w:ascii="Times New Roman" w:hAnsi="Times New Roman" w:cs="Times New Roman"/>
          <w:sz w:val="26"/>
          <w:szCs w:val="26"/>
        </w:rPr>
        <w:t xml:space="preserve">, it has been argued that neodymium will be one of the main objects of geopolitical competition in a world running on </w:t>
      </w:r>
      <w:hyperlink r:id="rId18" w:tooltip="Renewable energy" w:history="1">
        <w:r w:rsidRPr="00881021">
          <w:rPr>
            <w:rStyle w:val="Hyperlink"/>
            <w:rFonts w:ascii="Times New Roman" w:hAnsi="Times New Roman" w:cs="Times New Roman"/>
            <w:color w:val="auto"/>
            <w:sz w:val="26"/>
            <w:szCs w:val="26"/>
            <w:u w:val="none"/>
          </w:rPr>
          <w:t>renewable energy</w:t>
        </w:r>
      </w:hyperlink>
      <w:r w:rsidRPr="00881021">
        <w:rPr>
          <w:rFonts w:ascii="Times New Roman" w:hAnsi="Times New Roman" w:cs="Times New Roman"/>
          <w:sz w:val="26"/>
          <w:szCs w:val="26"/>
        </w:rPr>
        <w:t>. This perspective has been criticized for failing to recognize that most wind turbines do not use permanent magnets and for underestimating the power of economic incentives for expanded production</w:t>
      </w:r>
      <w:r w:rsidR="00DE5D55" w:rsidRPr="00881021">
        <w:rPr>
          <w:rFonts w:ascii="Times New Roman" w:hAnsi="Times New Roman" w:cs="Times New Roman"/>
          <w:sz w:val="26"/>
          <w:szCs w:val="26"/>
        </w:rPr>
        <w:t>.</w:t>
      </w:r>
    </w:p>
    <w:p w14:paraId="77F22B59" w14:textId="0C2B9C8B" w:rsidR="00DE5D55" w:rsidRPr="00881021" w:rsidRDefault="0086392F"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2.1 </w:t>
      </w:r>
      <w:r w:rsidRPr="00881021">
        <w:rPr>
          <w:rFonts w:ascii="Times New Roman" w:hAnsi="Times New Roman" w:cs="Times New Roman"/>
          <w:b/>
          <w:bCs/>
          <w:sz w:val="26"/>
          <w:szCs w:val="26"/>
        </w:rPr>
        <w:tab/>
      </w:r>
      <w:r w:rsidR="00DE5D55" w:rsidRPr="00881021">
        <w:rPr>
          <w:rFonts w:ascii="Times New Roman" w:hAnsi="Times New Roman" w:cs="Times New Roman"/>
          <w:b/>
          <w:bCs/>
          <w:sz w:val="26"/>
          <w:szCs w:val="26"/>
        </w:rPr>
        <w:t>Temperature Measurement in Electromagnetic Environments</w:t>
      </w:r>
    </w:p>
    <w:p w14:paraId="2075E0C8"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One of the easiest ways to measure and record temperature is with a thermocouple. Thermocouples perform reliably in most environments, tolerating temperature extremes, vibration and even ionizing radiation. However, they are susceptible to the effects of electromagnetic fields, so should be used with caution, or not at all, in such places.</w:t>
      </w:r>
    </w:p>
    <w:p w14:paraId="653D1E6A" w14:textId="77777777" w:rsidR="00DE5D55" w:rsidRPr="00881021" w:rsidRDefault="00DE5D55" w:rsidP="00E44058">
      <w:pPr>
        <w:spacing w:line="360" w:lineRule="auto"/>
        <w:ind w:firstLine="360"/>
        <w:jc w:val="both"/>
        <w:rPr>
          <w:rFonts w:ascii="Times New Roman" w:hAnsi="Times New Roman" w:cs="Times New Roman"/>
          <w:sz w:val="26"/>
          <w:szCs w:val="26"/>
        </w:rPr>
      </w:pPr>
      <w:r w:rsidRPr="00881021">
        <w:rPr>
          <w:rFonts w:ascii="Times New Roman" w:hAnsi="Times New Roman" w:cs="Times New Roman"/>
          <w:sz w:val="26"/>
          <w:szCs w:val="26"/>
        </w:rPr>
        <w:t>This White Paper from Omega Engineering discusses the problems with using thermocouples in electromagnetic environments and makes recommendations for alternative types of temperature instrumentation. Individual sections address:</w:t>
      </w:r>
    </w:p>
    <w:p w14:paraId="74C4A677" w14:textId="77777777" w:rsidR="00DE5D55" w:rsidRPr="00881021" w:rsidRDefault="00DE5D55" w:rsidP="00932379">
      <w:pPr>
        <w:pStyle w:val="ListParagraph"/>
        <w:numPr>
          <w:ilvl w:val="0"/>
          <w:numId w:val="3"/>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Thermocouple theory and application</w:t>
      </w:r>
    </w:p>
    <w:p w14:paraId="37331AE4" w14:textId="77777777" w:rsidR="00DE5D55" w:rsidRPr="00881021" w:rsidRDefault="00DE5D55" w:rsidP="00932379">
      <w:pPr>
        <w:pStyle w:val="ListParagraph"/>
        <w:numPr>
          <w:ilvl w:val="0"/>
          <w:numId w:val="3"/>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Electromagnetic vulnerabilities</w:t>
      </w:r>
    </w:p>
    <w:p w14:paraId="3E9B79D1" w14:textId="77777777" w:rsidR="00DE5D55" w:rsidRPr="00881021" w:rsidRDefault="00DE5D55" w:rsidP="00932379">
      <w:pPr>
        <w:pStyle w:val="ListParagraph"/>
        <w:numPr>
          <w:ilvl w:val="0"/>
          <w:numId w:val="3"/>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Induced voltage</w:t>
      </w:r>
    </w:p>
    <w:p w14:paraId="6D9D0A5C" w14:textId="77777777" w:rsidR="00DE5D55" w:rsidRPr="00881021" w:rsidRDefault="00DE5D55" w:rsidP="00932379">
      <w:pPr>
        <w:pStyle w:val="ListParagraph"/>
        <w:numPr>
          <w:ilvl w:val="0"/>
          <w:numId w:val="3"/>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Induction heating</w:t>
      </w:r>
    </w:p>
    <w:p w14:paraId="3CA3578B" w14:textId="77777777" w:rsidR="00DE5D55" w:rsidRPr="00881021" w:rsidRDefault="00DE5D55" w:rsidP="00932379">
      <w:pPr>
        <w:pStyle w:val="ListParagraph"/>
        <w:numPr>
          <w:ilvl w:val="0"/>
          <w:numId w:val="3"/>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lastRenderedPageBreak/>
        <w:t>Common-mode voltage issues</w:t>
      </w:r>
    </w:p>
    <w:p w14:paraId="61624D88" w14:textId="77777777" w:rsidR="00DE5D55" w:rsidRPr="00881021" w:rsidRDefault="00DE5D55" w:rsidP="00932379">
      <w:pPr>
        <w:pStyle w:val="ListParagraph"/>
        <w:numPr>
          <w:ilvl w:val="0"/>
          <w:numId w:val="3"/>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Alternative temperature measurement devices</w:t>
      </w:r>
    </w:p>
    <w:p w14:paraId="134532AD" w14:textId="6B86132F" w:rsidR="00DE5D55" w:rsidRPr="00881021" w:rsidRDefault="0086392F"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2.2 </w:t>
      </w:r>
      <w:r w:rsidRPr="00881021">
        <w:rPr>
          <w:rFonts w:ascii="Times New Roman" w:hAnsi="Times New Roman" w:cs="Times New Roman"/>
          <w:b/>
          <w:bCs/>
          <w:sz w:val="26"/>
          <w:szCs w:val="26"/>
        </w:rPr>
        <w:tab/>
      </w:r>
      <w:r w:rsidR="00DE5D55" w:rsidRPr="00881021">
        <w:rPr>
          <w:rFonts w:ascii="Times New Roman" w:hAnsi="Times New Roman" w:cs="Times New Roman"/>
          <w:b/>
          <w:bCs/>
          <w:sz w:val="26"/>
          <w:szCs w:val="26"/>
        </w:rPr>
        <w:t>Thermocouple Theory and Application</w:t>
      </w:r>
    </w:p>
    <w:p w14:paraId="60B5C946"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Thermocouples make use of the </w:t>
      </w:r>
      <w:proofErr w:type="spellStart"/>
      <w:r w:rsidRPr="00881021">
        <w:rPr>
          <w:rFonts w:ascii="Times New Roman" w:hAnsi="Times New Roman" w:cs="Times New Roman"/>
          <w:sz w:val="26"/>
          <w:szCs w:val="26"/>
        </w:rPr>
        <w:t>Seebeck</w:t>
      </w:r>
      <w:proofErr w:type="spellEnd"/>
      <w:r w:rsidRPr="00881021">
        <w:rPr>
          <w:rFonts w:ascii="Times New Roman" w:hAnsi="Times New Roman" w:cs="Times New Roman"/>
          <w:sz w:val="26"/>
          <w:szCs w:val="26"/>
        </w:rPr>
        <w:t xml:space="preserve"> Effect, discovered by Thomas Johann </w:t>
      </w:r>
      <w:proofErr w:type="spellStart"/>
      <w:r w:rsidRPr="00881021">
        <w:rPr>
          <w:rFonts w:ascii="Times New Roman" w:hAnsi="Times New Roman" w:cs="Times New Roman"/>
          <w:sz w:val="26"/>
          <w:szCs w:val="26"/>
        </w:rPr>
        <w:t>Seebeck</w:t>
      </w:r>
      <w:proofErr w:type="spellEnd"/>
      <w:r w:rsidRPr="00881021">
        <w:rPr>
          <w:rFonts w:ascii="Times New Roman" w:hAnsi="Times New Roman" w:cs="Times New Roman"/>
          <w:sz w:val="26"/>
          <w:szCs w:val="26"/>
        </w:rPr>
        <w:t xml:space="preserve"> in 1821. This is the phenomenon whereby electrical current flows in a circuit made from dissimilar metals, when their two junctions are at different temperatures.</w:t>
      </w:r>
    </w:p>
    <w:p w14:paraId="38F765A3"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The metals used in a thermocouple must have thermoelectric properties. This is when the electrons are able to diffuse through the material. At higher temperatures the electrons gain kinetic energy, becoming more mobile and increasing the degree to which they move, so creating changes in electrical potential. Many nickel-based alloys have such characteristics and are used in most common thermocouple wires. For example, the Type K thermocouple uses junctions of </w:t>
      </w:r>
      <w:proofErr w:type="spellStart"/>
      <w:r w:rsidRPr="00881021">
        <w:rPr>
          <w:rFonts w:ascii="Times New Roman" w:hAnsi="Times New Roman" w:cs="Times New Roman"/>
          <w:sz w:val="26"/>
          <w:szCs w:val="26"/>
        </w:rPr>
        <w:t>Chromel</w:t>
      </w:r>
      <w:proofErr w:type="spellEnd"/>
      <w:r w:rsidRPr="00881021">
        <w:rPr>
          <w:rFonts w:ascii="Times New Roman" w:hAnsi="Times New Roman" w:cs="Times New Roman"/>
          <w:sz w:val="26"/>
          <w:szCs w:val="26"/>
        </w:rPr>
        <w:t xml:space="preserve"> and </w:t>
      </w:r>
      <w:proofErr w:type="spellStart"/>
      <w:r w:rsidRPr="00881021">
        <w:rPr>
          <w:rFonts w:ascii="Times New Roman" w:hAnsi="Times New Roman" w:cs="Times New Roman"/>
          <w:sz w:val="26"/>
          <w:szCs w:val="26"/>
        </w:rPr>
        <w:t>Alumel</w:t>
      </w:r>
      <w:proofErr w:type="spellEnd"/>
      <w:r w:rsidRPr="00881021">
        <w:rPr>
          <w:rFonts w:ascii="Times New Roman" w:hAnsi="Times New Roman" w:cs="Times New Roman"/>
          <w:sz w:val="26"/>
          <w:szCs w:val="26"/>
        </w:rPr>
        <w:t>, both of which include significant proportions of nickel. Other material combinations used in thermocouples are based on platinum-rhodium and tungsten-rhenium, which also possess thermoelectric properties.</w:t>
      </w:r>
    </w:p>
    <w:p w14:paraId="0602E494"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The current and voltage produced are proportional to the difference in temperature between the two junctions, although the relationship is not exactly linear. The actual voltages are very small. In a Type K thermocouple (widely used owing to its broad temperature range and low cost) the change is 41 mV per degree Celsius. Other thermocouple types produce changes of a similar magnitude. Consequently</w:t>
      </w:r>
      <w:r w:rsidR="001F6FF7" w:rsidRPr="00881021">
        <w:rPr>
          <w:rFonts w:ascii="Times New Roman" w:hAnsi="Times New Roman" w:cs="Times New Roman"/>
          <w:sz w:val="26"/>
          <w:szCs w:val="26"/>
        </w:rPr>
        <w:t>,</w:t>
      </w:r>
      <w:r w:rsidRPr="00881021">
        <w:rPr>
          <w:rFonts w:ascii="Times New Roman" w:hAnsi="Times New Roman" w:cs="Times New Roman"/>
          <w:sz w:val="26"/>
          <w:szCs w:val="26"/>
        </w:rPr>
        <w:t xml:space="preserve"> thermocouple signals must be amplified for use in measurement systems. Inevitably, any additional voltage in the signals due to external causes gets amplified at the same time.</w:t>
      </w:r>
    </w:p>
    <w:p w14:paraId="3807A462" w14:textId="290CAA44" w:rsidR="00DE5D55" w:rsidRPr="00881021" w:rsidRDefault="0086392F"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lastRenderedPageBreak/>
        <w:t xml:space="preserve">2.2.1 </w:t>
      </w:r>
      <w:r w:rsidRPr="00881021">
        <w:rPr>
          <w:rFonts w:ascii="Times New Roman" w:hAnsi="Times New Roman" w:cs="Times New Roman"/>
          <w:b/>
          <w:bCs/>
          <w:sz w:val="26"/>
          <w:szCs w:val="26"/>
        </w:rPr>
        <w:tab/>
      </w:r>
      <w:r w:rsidR="00DE5D55" w:rsidRPr="00881021">
        <w:rPr>
          <w:rFonts w:ascii="Times New Roman" w:hAnsi="Times New Roman" w:cs="Times New Roman"/>
          <w:b/>
          <w:bCs/>
          <w:sz w:val="26"/>
          <w:szCs w:val="26"/>
        </w:rPr>
        <w:t>Electromagnetic Vulnerabilities</w:t>
      </w:r>
    </w:p>
    <w:p w14:paraId="183A1A4C"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High voltages are common in many situations where temperature measurements are needed, and electromagnetic fields are unavoidable. Induction heating is used throughout industry and temperature must be measured to ensure consistent processes. Electrical power lines carry high voltages. Transformers see high loads and can become very hot. Even spark plugs used in internal combustion engines (not only automobile engines but large generator sets) generate transient electromagnetic signals.</w:t>
      </w:r>
    </w:p>
    <w:p w14:paraId="080F8F28" w14:textId="77777777" w:rsidR="00DE5D55" w:rsidRPr="00881021" w:rsidRDefault="00DE5D55"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Electromagnetic fields affect thermocouple readings in two ways, they may:</w:t>
      </w:r>
    </w:p>
    <w:p w14:paraId="57F3B830" w14:textId="77777777" w:rsidR="00DE5D55" w:rsidRPr="00881021" w:rsidRDefault="00DE5D55" w:rsidP="00932379">
      <w:pPr>
        <w:pStyle w:val="ListParagraph"/>
        <w:numPr>
          <w:ilvl w:val="0"/>
          <w:numId w:val="4"/>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Induce voltage in the thermocouple wires</w:t>
      </w:r>
    </w:p>
    <w:p w14:paraId="3BEDEE4B" w14:textId="77777777" w:rsidR="00DE5D55" w:rsidRPr="00881021" w:rsidRDefault="00DE5D55" w:rsidP="00932379">
      <w:pPr>
        <w:pStyle w:val="ListParagraph"/>
        <w:numPr>
          <w:ilvl w:val="0"/>
          <w:numId w:val="4"/>
        </w:num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Cause inductive heating of the thermocouple</w:t>
      </w:r>
    </w:p>
    <w:p w14:paraId="31DB7975" w14:textId="77777777" w:rsidR="00DE5D55" w:rsidRPr="00881021" w:rsidRDefault="00DE5D55"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Additionally, common-mode voltage relative to earth ground will add voltage to the thermocouple signal. These problems can occur in dc environments but are more severe in the presence of ac.</w:t>
      </w:r>
    </w:p>
    <w:p w14:paraId="4BCF388C" w14:textId="74920A81" w:rsidR="00DE5D55" w:rsidRPr="00881021" w:rsidRDefault="00624F71"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2.2.2 </w:t>
      </w:r>
      <w:r w:rsidRPr="00881021">
        <w:rPr>
          <w:rFonts w:ascii="Times New Roman" w:hAnsi="Times New Roman" w:cs="Times New Roman"/>
          <w:b/>
          <w:bCs/>
          <w:sz w:val="26"/>
          <w:szCs w:val="26"/>
        </w:rPr>
        <w:tab/>
      </w:r>
      <w:r w:rsidR="00DE5D55" w:rsidRPr="00881021">
        <w:rPr>
          <w:rFonts w:ascii="Times New Roman" w:hAnsi="Times New Roman" w:cs="Times New Roman"/>
          <w:b/>
          <w:bCs/>
          <w:sz w:val="26"/>
          <w:szCs w:val="26"/>
        </w:rPr>
        <w:t>Induced Voltage</w:t>
      </w:r>
    </w:p>
    <w:p w14:paraId="67B931CB" w14:textId="427B22FA"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Faraday’s Law describes the phenomenon where moving an electrical conductor through a magnetic field result in the generation of electrical potential. The same effect can create voltage in thermocouple wires, especially if the wires are aligned perpendicular to a changing field. Given that the </w:t>
      </w:r>
      <w:proofErr w:type="spellStart"/>
      <w:r w:rsidRPr="00881021">
        <w:rPr>
          <w:rFonts w:ascii="Times New Roman" w:hAnsi="Times New Roman" w:cs="Times New Roman"/>
          <w:sz w:val="26"/>
          <w:szCs w:val="26"/>
        </w:rPr>
        <w:t>Seebeck</w:t>
      </w:r>
      <w:proofErr w:type="spellEnd"/>
      <w:r w:rsidRPr="00881021">
        <w:rPr>
          <w:rFonts w:ascii="Times New Roman" w:hAnsi="Times New Roman" w:cs="Times New Roman"/>
          <w:sz w:val="26"/>
          <w:szCs w:val="26"/>
        </w:rPr>
        <w:t xml:space="preserve"> effect produces very small voltages even a small field can alter the temperature reading.</w:t>
      </w:r>
    </w:p>
    <w:p w14:paraId="46B817E8" w14:textId="77777777" w:rsidR="00DE5D55" w:rsidRDefault="00DE5D55" w:rsidP="00932379">
      <w:pPr>
        <w:spacing w:line="360" w:lineRule="auto"/>
        <w:jc w:val="both"/>
        <w:rPr>
          <w:rFonts w:ascii="Times New Roman" w:hAnsi="Times New Roman" w:cs="Times New Roman"/>
          <w:sz w:val="26"/>
          <w:szCs w:val="26"/>
        </w:rPr>
      </w:pPr>
    </w:p>
    <w:p w14:paraId="08F9A160" w14:textId="77777777" w:rsidR="00E44058" w:rsidRDefault="00E44058" w:rsidP="00932379">
      <w:pPr>
        <w:spacing w:line="360" w:lineRule="auto"/>
        <w:jc w:val="both"/>
        <w:rPr>
          <w:rFonts w:ascii="Times New Roman" w:hAnsi="Times New Roman" w:cs="Times New Roman"/>
          <w:sz w:val="26"/>
          <w:szCs w:val="26"/>
        </w:rPr>
      </w:pPr>
    </w:p>
    <w:p w14:paraId="6BB08E1A" w14:textId="77777777" w:rsidR="00E44058" w:rsidRPr="00881021" w:rsidRDefault="00E44058" w:rsidP="00932379">
      <w:pPr>
        <w:spacing w:line="360" w:lineRule="auto"/>
        <w:jc w:val="both"/>
        <w:rPr>
          <w:rFonts w:ascii="Times New Roman" w:hAnsi="Times New Roman" w:cs="Times New Roman"/>
          <w:sz w:val="26"/>
          <w:szCs w:val="26"/>
        </w:rPr>
      </w:pPr>
    </w:p>
    <w:p w14:paraId="1F79ECFC" w14:textId="03AD904A" w:rsidR="00DE5D55" w:rsidRPr="00881021" w:rsidRDefault="00624F71"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lastRenderedPageBreak/>
        <w:t xml:space="preserve">2.2.3 </w:t>
      </w:r>
      <w:r w:rsidRPr="00881021">
        <w:rPr>
          <w:rFonts w:ascii="Times New Roman" w:hAnsi="Times New Roman" w:cs="Times New Roman"/>
          <w:b/>
          <w:bCs/>
          <w:sz w:val="26"/>
          <w:szCs w:val="26"/>
        </w:rPr>
        <w:tab/>
      </w:r>
      <w:r w:rsidR="00DE5D55" w:rsidRPr="00881021">
        <w:rPr>
          <w:rFonts w:ascii="Times New Roman" w:hAnsi="Times New Roman" w:cs="Times New Roman"/>
          <w:b/>
          <w:bCs/>
          <w:sz w:val="26"/>
          <w:szCs w:val="26"/>
        </w:rPr>
        <w:t>Induction Heating</w:t>
      </w:r>
    </w:p>
    <w:p w14:paraId="238540E3"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Subjecting a conductor to an alternating electromagnetic field creates eddies giving rise to heating. Thus with nickel being electrically conductive, an alternating magnetic field which might be found around a large motor or generator, will heat the temperature measurement device itself. This will result in a signal that does not accurately portray the temperature being measured.</w:t>
      </w:r>
    </w:p>
    <w:p w14:paraId="4A1706ED" w14:textId="0325513E" w:rsidR="00DE5D55" w:rsidRPr="00881021" w:rsidRDefault="00624F71"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2.3 </w:t>
      </w:r>
      <w:r w:rsidRPr="00881021">
        <w:rPr>
          <w:rFonts w:ascii="Times New Roman" w:hAnsi="Times New Roman" w:cs="Times New Roman"/>
          <w:b/>
          <w:bCs/>
          <w:sz w:val="26"/>
          <w:szCs w:val="26"/>
        </w:rPr>
        <w:tab/>
      </w:r>
      <w:r w:rsidR="00DE5D55" w:rsidRPr="00881021">
        <w:rPr>
          <w:rFonts w:ascii="Times New Roman" w:hAnsi="Times New Roman" w:cs="Times New Roman"/>
          <w:b/>
          <w:bCs/>
          <w:sz w:val="26"/>
          <w:szCs w:val="26"/>
        </w:rPr>
        <w:t>Common-mode Voltage Issues</w:t>
      </w:r>
    </w:p>
    <w:p w14:paraId="7071905B"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When a thermocouple is used alongside or as part of electrical equipment it is often connected to that supply. Once electrically energized it is possible for a difference between earth ground and equipment ground to affect the thermocouple signal voltage. The solution in such cases is to provide galvanic isolation of the temperature measurement system, or alternatively, to look at other temperature measurement methods.</w:t>
      </w:r>
    </w:p>
    <w:p w14:paraId="4FBBE03A" w14:textId="77777777" w:rsidR="00DE5D55" w:rsidRPr="00881021" w:rsidRDefault="00DE5D55"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Alternative Temperature Measurement Devices</w:t>
      </w:r>
    </w:p>
    <w:p w14:paraId="759603EF" w14:textId="77777777" w:rsidR="00DE5D55" w:rsidRPr="00881021" w:rsidRDefault="00DE5D55"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Two technologies to explore are Pt100-type resistance temperature devices (RTDs) and the detection of infrared (IR) emission.</w:t>
      </w:r>
    </w:p>
    <w:p w14:paraId="1721D320"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RTDs (where the measuring principle is the change in resistance of a length of platinum wire) are renowned for high accuracy and have good immunity to electromagnetic fields. However, they tend to be fragile and are not always suitable for industrial environments.</w:t>
      </w:r>
    </w:p>
    <w:p w14:paraId="07AD2A4D" w14:textId="27DFA720" w:rsidR="00DE5D55" w:rsidRPr="00881021" w:rsidRDefault="00E44058" w:rsidP="00932379">
      <w:pPr>
        <w:spacing w:line="360" w:lineRule="auto"/>
        <w:jc w:val="both"/>
        <w:rPr>
          <w:rFonts w:ascii="Times New Roman" w:hAnsi="Times New Roman" w:cs="Times New Roman"/>
          <w:sz w:val="26"/>
          <w:szCs w:val="26"/>
        </w:rPr>
      </w:pPr>
      <w:r w:rsidRPr="00881021">
        <w:rPr>
          <w:rFonts w:ascii="Times New Roman" w:hAnsi="Times New Roman" w:cs="Times New Roman"/>
          <w:noProof/>
          <w:sz w:val="26"/>
          <w:szCs w:val="26"/>
          <w:lang w:eastAsia="en-GB"/>
        </w:rPr>
        <w:lastRenderedPageBreak/>
        <w:drawing>
          <wp:anchor distT="0" distB="0" distL="114300" distR="114300" simplePos="0" relativeHeight="251656192" behindDoc="0" locked="0" layoutInCell="1" allowOverlap="1" wp14:anchorId="720EF32C" wp14:editId="6F0EA841">
            <wp:simplePos x="0" y="0"/>
            <wp:positionH relativeFrom="column">
              <wp:posOffset>2860040</wp:posOffset>
            </wp:positionH>
            <wp:positionV relativeFrom="paragraph">
              <wp:posOffset>-95250</wp:posOffset>
            </wp:positionV>
            <wp:extent cx="2257425" cy="1581150"/>
            <wp:effectExtent l="0" t="0" r="9525" b="0"/>
            <wp:wrapSquare wrapText="bothSides"/>
            <wp:docPr id="2007761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74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021">
        <w:rPr>
          <w:rFonts w:ascii="Times New Roman" w:hAnsi="Times New Roman" w:cs="Times New Roman"/>
          <w:noProof/>
          <w:sz w:val="26"/>
          <w:szCs w:val="26"/>
          <w:lang w:eastAsia="en-GB"/>
        </w:rPr>
        <w:drawing>
          <wp:anchor distT="0" distB="0" distL="114300" distR="114300" simplePos="0" relativeHeight="251658240" behindDoc="0" locked="0" layoutInCell="1" allowOverlap="1" wp14:anchorId="3D1FAF2F" wp14:editId="4A1B4081">
            <wp:simplePos x="0" y="0"/>
            <wp:positionH relativeFrom="column">
              <wp:posOffset>-254635</wp:posOffset>
            </wp:positionH>
            <wp:positionV relativeFrom="paragraph">
              <wp:posOffset>-9525</wp:posOffset>
            </wp:positionV>
            <wp:extent cx="2428875" cy="1645920"/>
            <wp:effectExtent l="0" t="0" r="9525" b="0"/>
            <wp:wrapSquare wrapText="bothSides"/>
            <wp:docPr id="15754612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C7DE1" w14:textId="77777777" w:rsidR="007909DA" w:rsidRPr="00881021" w:rsidRDefault="007909DA" w:rsidP="00932379">
      <w:pPr>
        <w:spacing w:line="360" w:lineRule="auto"/>
        <w:jc w:val="both"/>
        <w:rPr>
          <w:rFonts w:ascii="Times New Roman" w:hAnsi="Times New Roman" w:cs="Times New Roman"/>
          <w:sz w:val="26"/>
          <w:szCs w:val="26"/>
        </w:rPr>
      </w:pPr>
    </w:p>
    <w:p w14:paraId="40B5D32A" w14:textId="77777777" w:rsidR="007909DA" w:rsidRPr="00881021" w:rsidRDefault="007909DA" w:rsidP="00932379">
      <w:pPr>
        <w:spacing w:line="360" w:lineRule="auto"/>
        <w:jc w:val="both"/>
        <w:rPr>
          <w:rFonts w:ascii="Times New Roman" w:hAnsi="Times New Roman" w:cs="Times New Roman"/>
          <w:sz w:val="26"/>
          <w:szCs w:val="26"/>
        </w:rPr>
      </w:pPr>
    </w:p>
    <w:p w14:paraId="1A72D577" w14:textId="77777777" w:rsidR="007909DA" w:rsidRPr="00881021" w:rsidRDefault="007909DA" w:rsidP="00932379">
      <w:pPr>
        <w:spacing w:line="360" w:lineRule="auto"/>
        <w:jc w:val="both"/>
        <w:rPr>
          <w:rFonts w:ascii="Times New Roman" w:hAnsi="Times New Roman" w:cs="Times New Roman"/>
          <w:sz w:val="26"/>
          <w:szCs w:val="26"/>
        </w:rPr>
      </w:pPr>
    </w:p>
    <w:p w14:paraId="4273FC97" w14:textId="77777777" w:rsidR="007909DA" w:rsidRPr="00881021" w:rsidRDefault="007909DA" w:rsidP="00932379">
      <w:pPr>
        <w:spacing w:line="360" w:lineRule="auto"/>
        <w:jc w:val="both"/>
        <w:rPr>
          <w:rFonts w:ascii="Times New Roman" w:hAnsi="Times New Roman" w:cs="Times New Roman"/>
          <w:sz w:val="26"/>
          <w:szCs w:val="26"/>
        </w:rPr>
      </w:pPr>
    </w:p>
    <w:p w14:paraId="76ADF5D5"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Fig. 1; Infrared Temperature Sensor/Transmitter </w:t>
      </w:r>
    </w:p>
    <w:p w14:paraId="0ABCE970"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Measurement of IR emission has the advantage of being non-contact and can be performed at distances of several feet or more, depending on the size of the emitter. It takes advantage of Planck’s Law that describes how a body radiates energy in proportion to its temperature. One challenge to be addressed is that different surfaces at the same temperature will radiate at differing rates. Described as a difference in emissivity, this should be taken into account when measuring temperature with any kind of IR detector.</w:t>
      </w:r>
    </w:p>
    <w:p w14:paraId="0C542750"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Omega Engineering offers several IR temperature sensors/ transmitters suitable for use in a wide range of industrial situations. The OS137 comes in a NEMA 4 rated 1" diameter stainless-steel housing and can be used at distances up to 48" (Note: the measurement target should fill the field of view of the sensor. If not, the measured temperature will not be accurate).</w:t>
      </w:r>
    </w:p>
    <w:p w14:paraId="1374CF54" w14:textId="77777777" w:rsidR="00DE5D55"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Three temperature ranges of OS137 are available covering temperatures up to 538°C (1000°F). A laser sighting accessory can be mounted to the front during set-up to ensure accurate alignment with the target. Output type must be specified when ordering: choose from voltage, current or Type K thermocouple outputs. Facility exists for an alarm set point and emissivity is adjustable.</w:t>
      </w:r>
    </w:p>
    <w:p w14:paraId="034283E4" w14:textId="77777777" w:rsidR="00875A43" w:rsidRPr="00881021" w:rsidRDefault="00DE5D55"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lastRenderedPageBreak/>
        <w:t xml:space="preserve">At 3⁄4" diameter the OS136 is a more compact infrared sensor/ transmitter. Performance is similar to the OS137 although the viewing angle is wider (which may require closer placement). Unlike the OS137, emissivity is fixed at 0.95, so corrections must be made for targets that differing.  </w:t>
      </w:r>
    </w:p>
    <w:tbl>
      <w:tblPr>
        <w:tblW w:w="89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00"/>
        <w:gridCol w:w="2350"/>
        <w:gridCol w:w="60"/>
        <w:gridCol w:w="1276"/>
      </w:tblGrid>
      <w:tr w:rsidR="00881021" w:rsidRPr="00881021" w14:paraId="5DE66A4F" w14:textId="77777777" w:rsidTr="00E44058">
        <w:trPr>
          <w:trHeight w:val="617"/>
          <w:tblCellSpacing w:w="15" w:type="dxa"/>
        </w:trPr>
        <w:tc>
          <w:tcPr>
            <w:tcW w:w="8926" w:type="dxa"/>
            <w:gridSpan w:val="4"/>
            <w:vAlign w:val="center"/>
            <w:hideMark/>
          </w:tcPr>
          <w:p w14:paraId="74E70637" w14:textId="77777777" w:rsidR="007909DA" w:rsidRPr="00881021" w:rsidRDefault="007909DA"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Comparison of physical properties of sintered neodymium and </w:t>
            </w:r>
            <w:hyperlink r:id="rId21" w:tooltip="Samarium–cobalt magnet" w:history="1">
              <w:proofErr w:type="spellStart"/>
              <w:r w:rsidRPr="00881021">
                <w:rPr>
                  <w:rStyle w:val="Hyperlink"/>
                  <w:rFonts w:ascii="Times New Roman" w:hAnsi="Times New Roman" w:cs="Times New Roman"/>
                  <w:b/>
                  <w:bCs/>
                  <w:color w:val="auto"/>
                  <w:sz w:val="26"/>
                  <w:szCs w:val="26"/>
                  <w:u w:val="none"/>
                </w:rPr>
                <w:t>Sm</w:t>
              </w:r>
              <w:proofErr w:type="spellEnd"/>
              <w:r w:rsidRPr="00881021">
                <w:rPr>
                  <w:rStyle w:val="Hyperlink"/>
                  <w:rFonts w:ascii="Times New Roman" w:hAnsi="Times New Roman" w:cs="Times New Roman"/>
                  <w:b/>
                  <w:bCs/>
                  <w:color w:val="auto"/>
                  <w:sz w:val="26"/>
                  <w:szCs w:val="26"/>
                  <w:u w:val="none"/>
                </w:rPr>
                <w:t>-Co</w:t>
              </w:r>
            </w:hyperlink>
            <w:r w:rsidRPr="00881021">
              <w:rPr>
                <w:rFonts w:ascii="Times New Roman" w:hAnsi="Times New Roman" w:cs="Times New Roman"/>
                <w:b/>
                <w:bCs/>
                <w:sz w:val="26"/>
                <w:szCs w:val="26"/>
              </w:rPr>
              <w:t xml:space="preserve"> magnets </w:t>
            </w:r>
          </w:p>
        </w:tc>
      </w:tr>
      <w:tr w:rsidR="00881021" w:rsidRPr="00881021" w14:paraId="6542E1FD" w14:textId="77777777" w:rsidTr="00E44058">
        <w:trPr>
          <w:trHeight w:val="617"/>
          <w:tblCellSpacing w:w="15" w:type="dxa"/>
        </w:trPr>
        <w:tc>
          <w:tcPr>
            <w:tcW w:w="5255" w:type="dxa"/>
            <w:vAlign w:val="center"/>
            <w:hideMark/>
          </w:tcPr>
          <w:p w14:paraId="6B893C20" w14:textId="77777777" w:rsidR="007909DA" w:rsidRPr="00881021" w:rsidRDefault="007909DA"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Property</w:t>
            </w:r>
          </w:p>
        </w:tc>
        <w:tc>
          <w:tcPr>
            <w:tcW w:w="2380" w:type="dxa"/>
            <w:gridSpan w:val="2"/>
            <w:vAlign w:val="center"/>
            <w:hideMark/>
          </w:tcPr>
          <w:p w14:paraId="0AD49941" w14:textId="77777777" w:rsidR="007909DA" w:rsidRPr="00881021" w:rsidRDefault="007909DA"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Neodymium</w:t>
            </w:r>
          </w:p>
        </w:tc>
        <w:tc>
          <w:tcPr>
            <w:tcW w:w="1231" w:type="dxa"/>
            <w:vAlign w:val="center"/>
            <w:hideMark/>
          </w:tcPr>
          <w:p w14:paraId="19080F62" w14:textId="77777777" w:rsidR="007909DA" w:rsidRPr="00881021" w:rsidRDefault="00DD34DC" w:rsidP="00932379">
            <w:pPr>
              <w:spacing w:line="360" w:lineRule="auto"/>
              <w:jc w:val="both"/>
              <w:rPr>
                <w:rFonts w:ascii="Times New Roman" w:hAnsi="Times New Roman" w:cs="Times New Roman"/>
                <w:b/>
                <w:bCs/>
                <w:sz w:val="26"/>
                <w:szCs w:val="26"/>
              </w:rPr>
            </w:pPr>
            <w:hyperlink r:id="rId22" w:tooltip="Samarium–cobalt magnet" w:history="1">
              <w:proofErr w:type="spellStart"/>
              <w:r w:rsidR="007909DA" w:rsidRPr="00881021">
                <w:rPr>
                  <w:rStyle w:val="Hyperlink"/>
                  <w:rFonts w:ascii="Times New Roman" w:hAnsi="Times New Roman" w:cs="Times New Roman"/>
                  <w:b/>
                  <w:bCs/>
                  <w:color w:val="auto"/>
                  <w:sz w:val="26"/>
                  <w:szCs w:val="26"/>
                  <w:u w:val="none"/>
                </w:rPr>
                <w:t>Sm</w:t>
              </w:r>
              <w:proofErr w:type="spellEnd"/>
              <w:r w:rsidR="007909DA" w:rsidRPr="00881021">
                <w:rPr>
                  <w:rStyle w:val="Hyperlink"/>
                  <w:rFonts w:ascii="Times New Roman" w:hAnsi="Times New Roman" w:cs="Times New Roman"/>
                  <w:b/>
                  <w:bCs/>
                  <w:color w:val="auto"/>
                  <w:sz w:val="26"/>
                  <w:szCs w:val="26"/>
                  <w:u w:val="none"/>
                </w:rPr>
                <w:t>-Co</w:t>
              </w:r>
            </w:hyperlink>
            <w:r w:rsidR="007909DA" w:rsidRPr="00881021">
              <w:rPr>
                <w:rFonts w:ascii="Times New Roman" w:hAnsi="Times New Roman" w:cs="Times New Roman"/>
                <w:b/>
                <w:bCs/>
                <w:sz w:val="26"/>
                <w:szCs w:val="26"/>
              </w:rPr>
              <w:t xml:space="preserve"> </w:t>
            </w:r>
          </w:p>
        </w:tc>
      </w:tr>
      <w:tr w:rsidR="00881021" w:rsidRPr="00881021" w14:paraId="7A6CE4B1" w14:textId="77777777" w:rsidTr="00E44058">
        <w:trPr>
          <w:trHeight w:val="617"/>
          <w:tblCellSpacing w:w="15" w:type="dxa"/>
        </w:trPr>
        <w:tc>
          <w:tcPr>
            <w:tcW w:w="5255" w:type="dxa"/>
            <w:vAlign w:val="center"/>
            <w:hideMark/>
          </w:tcPr>
          <w:p w14:paraId="51E49A60" w14:textId="77777777" w:rsidR="007909DA" w:rsidRPr="00881021" w:rsidRDefault="00DD34DC" w:rsidP="00932379">
            <w:pPr>
              <w:spacing w:line="360" w:lineRule="auto"/>
              <w:jc w:val="both"/>
              <w:rPr>
                <w:rFonts w:ascii="Times New Roman" w:hAnsi="Times New Roman" w:cs="Times New Roman"/>
                <w:sz w:val="26"/>
                <w:szCs w:val="26"/>
              </w:rPr>
            </w:pPr>
            <w:hyperlink r:id="rId23" w:tooltip="Remanence" w:history="1">
              <w:proofErr w:type="spellStart"/>
              <w:r w:rsidR="007909DA" w:rsidRPr="00881021">
                <w:rPr>
                  <w:rStyle w:val="Hyperlink"/>
                  <w:rFonts w:ascii="Times New Roman" w:hAnsi="Times New Roman" w:cs="Times New Roman"/>
                  <w:color w:val="auto"/>
                  <w:sz w:val="26"/>
                  <w:szCs w:val="26"/>
                  <w:u w:val="none"/>
                </w:rPr>
                <w:t>Remanence</w:t>
              </w:r>
              <w:proofErr w:type="spellEnd"/>
            </w:hyperlink>
            <w:r w:rsidR="007909DA" w:rsidRPr="00881021">
              <w:rPr>
                <w:rFonts w:ascii="Times New Roman" w:hAnsi="Times New Roman" w:cs="Times New Roman"/>
                <w:sz w:val="26"/>
                <w:szCs w:val="26"/>
              </w:rPr>
              <w:t xml:space="preserve"> (</w:t>
            </w:r>
            <w:hyperlink r:id="rId24" w:tooltip="Tesla (unit)" w:history="1">
              <w:r w:rsidR="007909DA" w:rsidRPr="00881021">
                <w:rPr>
                  <w:rStyle w:val="Hyperlink"/>
                  <w:rFonts w:ascii="Times New Roman" w:hAnsi="Times New Roman" w:cs="Times New Roman"/>
                  <w:color w:val="auto"/>
                  <w:sz w:val="26"/>
                  <w:szCs w:val="26"/>
                  <w:u w:val="none"/>
                </w:rPr>
                <w:t>T</w:t>
              </w:r>
            </w:hyperlink>
            <w:r w:rsidR="007909DA" w:rsidRPr="00881021">
              <w:rPr>
                <w:rFonts w:ascii="Times New Roman" w:hAnsi="Times New Roman" w:cs="Times New Roman"/>
                <w:sz w:val="26"/>
                <w:szCs w:val="26"/>
              </w:rPr>
              <w:t>)</w:t>
            </w:r>
          </w:p>
        </w:tc>
        <w:tc>
          <w:tcPr>
            <w:tcW w:w="2320" w:type="dxa"/>
            <w:vAlign w:val="center"/>
            <w:hideMark/>
          </w:tcPr>
          <w:p w14:paraId="4A032B31"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1–1.5</w:t>
            </w:r>
          </w:p>
        </w:tc>
        <w:tc>
          <w:tcPr>
            <w:tcW w:w="1291" w:type="dxa"/>
            <w:gridSpan w:val="2"/>
            <w:vAlign w:val="center"/>
            <w:hideMark/>
          </w:tcPr>
          <w:p w14:paraId="769CDA3A"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0.8–1.16 </w:t>
            </w:r>
          </w:p>
        </w:tc>
      </w:tr>
      <w:tr w:rsidR="00881021" w:rsidRPr="00881021" w14:paraId="713A0B4D" w14:textId="77777777" w:rsidTr="00E44058">
        <w:trPr>
          <w:trHeight w:val="617"/>
          <w:tblCellSpacing w:w="15" w:type="dxa"/>
        </w:trPr>
        <w:tc>
          <w:tcPr>
            <w:tcW w:w="5255" w:type="dxa"/>
            <w:vAlign w:val="center"/>
            <w:hideMark/>
          </w:tcPr>
          <w:p w14:paraId="3E8E63CB" w14:textId="77777777" w:rsidR="007909DA" w:rsidRPr="00881021" w:rsidRDefault="00DD34DC" w:rsidP="00932379">
            <w:pPr>
              <w:spacing w:line="360" w:lineRule="auto"/>
              <w:jc w:val="both"/>
              <w:rPr>
                <w:rFonts w:ascii="Times New Roman" w:hAnsi="Times New Roman" w:cs="Times New Roman"/>
                <w:sz w:val="26"/>
                <w:szCs w:val="26"/>
              </w:rPr>
            </w:pPr>
            <w:hyperlink r:id="rId25" w:tooltip="Coercivity" w:history="1">
              <w:proofErr w:type="spellStart"/>
              <w:r w:rsidR="007909DA" w:rsidRPr="00881021">
                <w:rPr>
                  <w:rStyle w:val="Hyperlink"/>
                  <w:rFonts w:ascii="Times New Roman" w:hAnsi="Times New Roman" w:cs="Times New Roman"/>
                  <w:color w:val="auto"/>
                  <w:sz w:val="26"/>
                  <w:szCs w:val="26"/>
                  <w:u w:val="none"/>
                </w:rPr>
                <w:t>Coercivity</w:t>
              </w:r>
              <w:proofErr w:type="spellEnd"/>
            </w:hyperlink>
            <w:r w:rsidR="007909DA" w:rsidRPr="00881021">
              <w:rPr>
                <w:rFonts w:ascii="Times New Roman" w:hAnsi="Times New Roman" w:cs="Times New Roman"/>
                <w:sz w:val="26"/>
                <w:szCs w:val="26"/>
              </w:rPr>
              <w:t xml:space="preserve"> (MA/m)</w:t>
            </w:r>
          </w:p>
        </w:tc>
        <w:tc>
          <w:tcPr>
            <w:tcW w:w="2320" w:type="dxa"/>
            <w:vAlign w:val="center"/>
            <w:hideMark/>
          </w:tcPr>
          <w:p w14:paraId="77974892"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0.875–2.79</w:t>
            </w:r>
          </w:p>
        </w:tc>
        <w:tc>
          <w:tcPr>
            <w:tcW w:w="1291" w:type="dxa"/>
            <w:gridSpan w:val="2"/>
            <w:vAlign w:val="center"/>
            <w:hideMark/>
          </w:tcPr>
          <w:p w14:paraId="01C8037A"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0.493–2.79 </w:t>
            </w:r>
          </w:p>
        </w:tc>
      </w:tr>
      <w:tr w:rsidR="00881021" w:rsidRPr="00881021" w14:paraId="63B100AB" w14:textId="77777777" w:rsidTr="00E44058">
        <w:trPr>
          <w:trHeight w:val="617"/>
          <w:tblCellSpacing w:w="15" w:type="dxa"/>
        </w:trPr>
        <w:tc>
          <w:tcPr>
            <w:tcW w:w="5255" w:type="dxa"/>
            <w:vAlign w:val="center"/>
            <w:hideMark/>
          </w:tcPr>
          <w:p w14:paraId="5AD07AB7" w14:textId="77777777" w:rsidR="007909DA" w:rsidRPr="00881021" w:rsidRDefault="00DD34DC" w:rsidP="00932379">
            <w:pPr>
              <w:spacing w:line="360" w:lineRule="auto"/>
              <w:jc w:val="both"/>
              <w:rPr>
                <w:rFonts w:ascii="Times New Roman" w:hAnsi="Times New Roman" w:cs="Times New Roman"/>
                <w:sz w:val="26"/>
                <w:szCs w:val="26"/>
              </w:rPr>
            </w:pPr>
            <w:hyperlink r:id="rId26" w:tooltip="Recoil permeability (page does not exist)" w:history="1">
              <w:r w:rsidR="007909DA" w:rsidRPr="00881021">
                <w:rPr>
                  <w:rStyle w:val="Hyperlink"/>
                  <w:rFonts w:ascii="Times New Roman" w:hAnsi="Times New Roman" w:cs="Times New Roman"/>
                  <w:color w:val="auto"/>
                  <w:sz w:val="26"/>
                  <w:szCs w:val="26"/>
                  <w:u w:val="none"/>
                </w:rPr>
                <w:t>Recoil permeability</w:t>
              </w:r>
            </w:hyperlink>
          </w:p>
        </w:tc>
        <w:tc>
          <w:tcPr>
            <w:tcW w:w="2320" w:type="dxa"/>
            <w:vAlign w:val="center"/>
            <w:hideMark/>
          </w:tcPr>
          <w:p w14:paraId="0B00A510"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1.05</w:t>
            </w:r>
          </w:p>
        </w:tc>
        <w:tc>
          <w:tcPr>
            <w:tcW w:w="1291" w:type="dxa"/>
            <w:gridSpan w:val="2"/>
            <w:vAlign w:val="center"/>
            <w:hideMark/>
          </w:tcPr>
          <w:p w14:paraId="32C8FD7A"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1.05–1.1 </w:t>
            </w:r>
          </w:p>
        </w:tc>
      </w:tr>
      <w:tr w:rsidR="00881021" w:rsidRPr="00881021" w14:paraId="71062282" w14:textId="77777777" w:rsidTr="00E44058">
        <w:trPr>
          <w:trHeight w:val="704"/>
          <w:tblCellSpacing w:w="15" w:type="dxa"/>
        </w:trPr>
        <w:tc>
          <w:tcPr>
            <w:tcW w:w="5255" w:type="dxa"/>
            <w:vAlign w:val="center"/>
            <w:hideMark/>
          </w:tcPr>
          <w:p w14:paraId="187387AD"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Temperature coefficient of </w:t>
            </w:r>
            <w:proofErr w:type="spellStart"/>
            <w:r w:rsidRPr="00881021">
              <w:rPr>
                <w:rFonts w:ascii="Times New Roman" w:hAnsi="Times New Roman" w:cs="Times New Roman"/>
                <w:sz w:val="26"/>
                <w:szCs w:val="26"/>
              </w:rPr>
              <w:t>remanence</w:t>
            </w:r>
            <w:proofErr w:type="spellEnd"/>
            <w:r w:rsidRPr="00881021">
              <w:rPr>
                <w:rFonts w:ascii="Times New Roman" w:hAnsi="Times New Roman" w:cs="Times New Roman"/>
                <w:sz w:val="26"/>
                <w:szCs w:val="26"/>
              </w:rPr>
              <w:t xml:space="preserve"> (%/K)</w:t>
            </w:r>
          </w:p>
        </w:tc>
        <w:tc>
          <w:tcPr>
            <w:tcW w:w="2320" w:type="dxa"/>
            <w:vAlign w:val="center"/>
            <w:hideMark/>
          </w:tcPr>
          <w:p w14:paraId="2328AC60"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−(0.12–0.09)</w:t>
            </w:r>
          </w:p>
        </w:tc>
        <w:tc>
          <w:tcPr>
            <w:tcW w:w="1291" w:type="dxa"/>
            <w:gridSpan w:val="2"/>
            <w:vAlign w:val="center"/>
            <w:hideMark/>
          </w:tcPr>
          <w:p w14:paraId="6A699F03"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−(0.05–0.03) </w:t>
            </w:r>
          </w:p>
        </w:tc>
      </w:tr>
      <w:tr w:rsidR="00881021" w:rsidRPr="00881021" w14:paraId="63CD894B" w14:textId="77777777" w:rsidTr="00E44058">
        <w:trPr>
          <w:trHeight w:val="706"/>
          <w:tblCellSpacing w:w="15" w:type="dxa"/>
        </w:trPr>
        <w:tc>
          <w:tcPr>
            <w:tcW w:w="5255" w:type="dxa"/>
            <w:vAlign w:val="center"/>
            <w:hideMark/>
          </w:tcPr>
          <w:p w14:paraId="1366CF10"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Temperature coefficient of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(%/K)</w:t>
            </w:r>
          </w:p>
        </w:tc>
        <w:tc>
          <w:tcPr>
            <w:tcW w:w="2320" w:type="dxa"/>
            <w:vAlign w:val="center"/>
            <w:hideMark/>
          </w:tcPr>
          <w:p w14:paraId="6A2259C6"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−(0.65–0.40)</w:t>
            </w:r>
          </w:p>
        </w:tc>
        <w:tc>
          <w:tcPr>
            <w:tcW w:w="1291" w:type="dxa"/>
            <w:gridSpan w:val="2"/>
            <w:vAlign w:val="center"/>
            <w:hideMark/>
          </w:tcPr>
          <w:p w14:paraId="42DAED47"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−(0.30–0.15) </w:t>
            </w:r>
          </w:p>
        </w:tc>
      </w:tr>
      <w:tr w:rsidR="00881021" w:rsidRPr="00881021" w14:paraId="0C31B747" w14:textId="77777777" w:rsidTr="00E44058">
        <w:trPr>
          <w:trHeight w:val="617"/>
          <w:tblCellSpacing w:w="15" w:type="dxa"/>
        </w:trPr>
        <w:tc>
          <w:tcPr>
            <w:tcW w:w="5255" w:type="dxa"/>
            <w:vAlign w:val="center"/>
            <w:hideMark/>
          </w:tcPr>
          <w:p w14:paraId="5F18ED8B" w14:textId="77777777" w:rsidR="007909DA" w:rsidRPr="00881021" w:rsidRDefault="00DD34DC" w:rsidP="00932379">
            <w:pPr>
              <w:spacing w:line="360" w:lineRule="auto"/>
              <w:jc w:val="both"/>
              <w:rPr>
                <w:rFonts w:ascii="Times New Roman" w:hAnsi="Times New Roman" w:cs="Times New Roman"/>
                <w:sz w:val="26"/>
                <w:szCs w:val="26"/>
              </w:rPr>
            </w:pPr>
            <w:hyperlink r:id="rId27" w:tooltip="Curie temperature" w:history="1">
              <w:r w:rsidR="007909DA" w:rsidRPr="00881021">
                <w:rPr>
                  <w:rStyle w:val="Hyperlink"/>
                  <w:rFonts w:ascii="Times New Roman" w:hAnsi="Times New Roman" w:cs="Times New Roman"/>
                  <w:color w:val="auto"/>
                  <w:sz w:val="26"/>
                  <w:szCs w:val="26"/>
                  <w:u w:val="none"/>
                </w:rPr>
                <w:t>Curie temperature</w:t>
              </w:r>
            </w:hyperlink>
            <w:r w:rsidR="007909DA" w:rsidRPr="00881021">
              <w:rPr>
                <w:rFonts w:ascii="Times New Roman" w:hAnsi="Times New Roman" w:cs="Times New Roman"/>
                <w:sz w:val="26"/>
                <w:szCs w:val="26"/>
              </w:rPr>
              <w:t xml:space="preserve"> (°C)</w:t>
            </w:r>
          </w:p>
        </w:tc>
        <w:tc>
          <w:tcPr>
            <w:tcW w:w="2320" w:type="dxa"/>
            <w:vAlign w:val="center"/>
            <w:hideMark/>
          </w:tcPr>
          <w:p w14:paraId="5A5DCB88"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310–370</w:t>
            </w:r>
          </w:p>
        </w:tc>
        <w:tc>
          <w:tcPr>
            <w:tcW w:w="1291" w:type="dxa"/>
            <w:gridSpan w:val="2"/>
            <w:vAlign w:val="center"/>
            <w:hideMark/>
          </w:tcPr>
          <w:p w14:paraId="5B55F8AC"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700–850 </w:t>
            </w:r>
          </w:p>
        </w:tc>
      </w:tr>
      <w:tr w:rsidR="00881021" w:rsidRPr="00881021" w14:paraId="3529684B" w14:textId="77777777" w:rsidTr="00E44058">
        <w:trPr>
          <w:trHeight w:val="617"/>
          <w:tblCellSpacing w:w="15" w:type="dxa"/>
        </w:trPr>
        <w:tc>
          <w:tcPr>
            <w:tcW w:w="5255" w:type="dxa"/>
            <w:vAlign w:val="center"/>
            <w:hideMark/>
          </w:tcPr>
          <w:p w14:paraId="6A50DBA2"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Density (g/cm</w:t>
            </w:r>
            <w:r w:rsidRPr="00881021">
              <w:rPr>
                <w:rFonts w:ascii="Times New Roman" w:hAnsi="Times New Roman" w:cs="Times New Roman"/>
                <w:sz w:val="26"/>
                <w:szCs w:val="26"/>
                <w:vertAlign w:val="superscript"/>
              </w:rPr>
              <w:t>3</w:t>
            </w:r>
            <w:r w:rsidRPr="00881021">
              <w:rPr>
                <w:rFonts w:ascii="Times New Roman" w:hAnsi="Times New Roman" w:cs="Times New Roman"/>
                <w:sz w:val="26"/>
                <w:szCs w:val="26"/>
              </w:rPr>
              <w:t>)</w:t>
            </w:r>
          </w:p>
        </w:tc>
        <w:tc>
          <w:tcPr>
            <w:tcW w:w="2320" w:type="dxa"/>
            <w:vAlign w:val="center"/>
            <w:hideMark/>
          </w:tcPr>
          <w:p w14:paraId="3B06C293"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7.3–7.7</w:t>
            </w:r>
          </w:p>
        </w:tc>
        <w:tc>
          <w:tcPr>
            <w:tcW w:w="1291" w:type="dxa"/>
            <w:gridSpan w:val="2"/>
            <w:vAlign w:val="center"/>
            <w:hideMark/>
          </w:tcPr>
          <w:p w14:paraId="0D634A63"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8.2–8.5 </w:t>
            </w:r>
          </w:p>
        </w:tc>
      </w:tr>
      <w:tr w:rsidR="00881021" w:rsidRPr="00881021" w14:paraId="599C279A" w14:textId="77777777" w:rsidTr="00E44058">
        <w:trPr>
          <w:trHeight w:val="859"/>
          <w:tblCellSpacing w:w="15" w:type="dxa"/>
        </w:trPr>
        <w:tc>
          <w:tcPr>
            <w:tcW w:w="5255" w:type="dxa"/>
            <w:vAlign w:val="center"/>
            <w:hideMark/>
          </w:tcPr>
          <w:p w14:paraId="1092E528" w14:textId="77777777" w:rsidR="007909DA" w:rsidRPr="00881021" w:rsidRDefault="00DD34DC" w:rsidP="00932379">
            <w:pPr>
              <w:spacing w:line="360" w:lineRule="auto"/>
              <w:jc w:val="both"/>
              <w:rPr>
                <w:rFonts w:ascii="Times New Roman" w:hAnsi="Times New Roman" w:cs="Times New Roman"/>
                <w:sz w:val="26"/>
                <w:szCs w:val="26"/>
              </w:rPr>
            </w:pPr>
            <w:hyperlink r:id="rId28" w:tooltip="Thermal expansion coefficient" w:history="1">
              <w:r w:rsidR="007909DA" w:rsidRPr="00881021">
                <w:rPr>
                  <w:rStyle w:val="Hyperlink"/>
                  <w:rFonts w:ascii="Times New Roman" w:hAnsi="Times New Roman" w:cs="Times New Roman"/>
                  <w:color w:val="auto"/>
                  <w:sz w:val="26"/>
                  <w:szCs w:val="26"/>
                  <w:u w:val="none"/>
                </w:rPr>
                <w:t>Thermal expansion coefficient</w:t>
              </w:r>
            </w:hyperlink>
            <w:r w:rsidR="007909DA" w:rsidRPr="00881021">
              <w:rPr>
                <w:rFonts w:ascii="Times New Roman" w:hAnsi="Times New Roman" w:cs="Times New Roman"/>
                <w:sz w:val="26"/>
                <w:szCs w:val="26"/>
              </w:rPr>
              <w:t>, parallel to magnetization (1/K)</w:t>
            </w:r>
          </w:p>
        </w:tc>
        <w:tc>
          <w:tcPr>
            <w:tcW w:w="2320" w:type="dxa"/>
            <w:vAlign w:val="center"/>
            <w:hideMark/>
          </w:tcPr>
          <w:p w14:paraId="6E6DF630"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(3–4)×10</w:t>
            </w:r>
            <w:r w:rsidRPr="00881021">
              <w:rPr>
                <w:rFonts w:ascii="Times New Roman" w:hAnsi="Times New Roman" w:cs="Times New Roman"/>
                <w:sz w:val="26"/>
                <w:szCs w:val="26"/>
                <w:vertAlign w:val="superscript"/>
              </w:rPr>
              <w:t>−6</w:t>
            </w:r>
          </w:p>
        </w:tc>
        <w:tc>
          <w:tcPr>
            <w:tcW w:w="1291" w:type="dxa"/>
            <w:gridSpan w:val="2"/>
            <w:vAlign w:val="center"/>
            <w:hideMark/>
          </w:tcPr>
          <w:p w14:paraId="0B8A744B"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(5–9)×10</w:t>
            </w:r>
            <w:r w:rsidRPr="00881021">
              <w:rPr>
                <w:rFonts w:ascii="Times New Roman" w:hAnsi="Times New Roman" w:cs="Times New Roman"/>
                <w:sz w:val="26"/>
                <w:szCs w:val="26"/>
                <w:vertAlign w:val="superscript"/>
              </w:rPr>
              <w:t>−6</w:t>
            </w:r>
            <w:r w:rsidRPr="00881021">
              <w:rPr>
                <w:rFonts w:ascii="Times New Roman" w:hAnsi="Times New Roman" w:cs="Times New Roman"/>
                <w:sz w:val="26"/>
                <w:szCs w:val="26"/>
              </w:rPr>
              <w:t xml:space="preserve"> </w:t>
            </w:r>
          </w:p>
        </w:tc>
      </w:tr>
      <w:tr w:rsidR="00881021" w:rsidRPr="00881021" w14:paraId="670BA9B8" w14:textId="77777777" w:rsidTr="00E44058">
        <w:trPr>
          <w:trHeight w:val="861"/>
          <w:tblCellSpacing w:w="15" w:type="dxa"/>
        </w:trPr>
        <w:tc>
          <w:tcPr>
            <w:tcW w:w="5255" w:type="dxa"/>
            <w:vAlign w:val="center"/>
            <w:hideMark/>
          </w:tcPr>
          <w:p w14:paraId="56A82E4A" w14:textId="77777777" w:rsidR="007909DA" w:rsidRPr="00881021" w:rsidRDefault="00DD34DC" w:rsidP="00932379">
            <w:pPr>
              <w:spacing w:line="360" w:lineRule="auto"/>
              <w:jc w:val="both"/>
              <w:rPr>
                <w:rFonts w:ascii="Times New Roman" w:hAnsi="Times New Roman" w:cs="Times New Roman"/>
                <w:sz w:val="26"/>
                <w:szCs w:val="26"/>
              </w:rPr>
            </w:pPr>
            <w:hyperlink r:id="rId29" w:tooltip="Thermal expansion coefficient" w:history="1">
              <w:r w:rsidR="007909DA" w:rsidRPr="00881021">
                <w:rPr>
                  <w:rStyle w:val="Hyperlink"/>
                  <w:rFonts w:ascii="Times New Roman" w:hAnsi="Times New Roman" w:cs="Times New Roman"/>
                  <w:color w:val="auto"/>
                  <w:sz w:val="26"/>
                  <w:szCs w:val="26"/>
                  <w:u w:val="none"/>
                </w:rPr>
                <w:t>Thermal expansion coefficient</w:t>
              </w:r>
            </w:hyperlink>
            <w:r w:rsidR="007909DA" w:rsidRPr="00881021">
              <w:rPr>
                <w:rFonts w:ascii="Times New Roman" w:hAnsi="Times New Roman" w:cs="Times New Roman"/>
                <w:sz w:val="26"/>
                <w:szCs w:val="26"/>
              </w:rPr>
              <w:t>, perpendicular to magnetization (1/K)</w:t>
            </w:r>
          </w:p>
        </w:tc>
        <w:tc>
          <w:tcPr>
            <w:tcW w:w="2320" w:type="dxa"/>
            <w:vAlign w:val="center"/>
            <w:hideMark/>
          </w:tcPr>
          <w:p w14:paraId="0D04A394"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(1–3)×10</w:t>
            </w:r>
            <w:r w:rsidRPr="00881021">
              <w:rPr>
                <w:rFonts w:ascii="Times New Roman" w:hAnsi="Times New Roman" w:cs="Times New Roman"/>
                <w:sz w:val="26"/>
                <w:szCs w:val="26"/>
                <w:vertAlign w:val="superscript"/>
              </w:rPr>
              <w:t>−6</w:t>
            </w:r>
          </w:p>
        </w:tc>
        <w:tc>
          <w:tcPr>
            <w:tcW w:w="1291" w:type="dxa"/>
            <w:gridSpan w:val="2"/>
            <w:vAlign w:val="center"/>
            <w:hideMark/>
          </w:tcPr>
          <w:p w14:paraId="06041E50"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(10–13)×10</w:t>
            </w:r>
            <w:r w:rsidRPr="00881021">
              <w:rPr>
                <w:rFonts w:ascii="Times New Roman" w:hAnsi="Times New Roman" w:cs="Times New Roman"/>
                <w:sz w:val="26"/>
                <w:szCs w:val="26"/>
                <w:vertAlign w:val="superscript"/>
              </w:rPr>
              <w:t>−6</w:t>
            </w:r>
            <w:r w:rsidRPr="00881021">
              <w:rPr>
                <w:rFonts w:ascii="Times New Roman" w:hAnsi="Times New Roman" w:cs="Times New Roman"/>
                <w:sz w:val="26"/>
                <w:szCs w:val="26"/>
              </w:rPr>
              <w:t xml:space="preserve"> </w:t>
            </w:r>
          </w:p>
        </w:tc>
      </w:tr>
      <w:tr w:rsidR="00881021" w:rsidRPr="00881021" w14:paraId="117319D4" w14:textId="77777777" w:rsidTr="00E44058">
        <w:trPr>
          <w:trHeight w:val="617"/>
          <w:tblCellSpacing w:w="15" w:type="dxa"/>
        </w:trPr>
        <w:tc>
          <w:tcPr>
            <w:tcW w:w="5255" w:type="dxa"/>
            <w:vAlign w:val="center"/>
            <w:hideMark/>
          </w:tcPr>
          <w:p w14:paraId="457ADCB2" w14:textId="77777777" w:rsidR="007909DA" w:rsidRPr="00881021" w:rsidRDefault="00DD34DC" w:rsidP="00932379">
            <w:pPr>
              <w:spacing w:line="360" w:lineRule="auto"/>
              <w:jc w:val="both"/>
              <w:rPr>
                <w:rFonts w:ascii="Times New Roman" w:hAnsi="Times New Roman" w:cs="Times New Roman"/>
                <w:sz w:val="26"/>
                <w:szCs w:val="26"/>
              </w:rPr>
            </w:pPr>
            <w:hyperlink r:id="rId30" w:tooltip="Flexural strength" w:history="1">
              <w:r w:rsidR="007909DA" w:rsidRPr="00881021">
                <w:rPr>
                  <w:rStyle w:val="Hyperlink"/>
                  <w:rFonts w:ascii="Times New Roman" w:hAnsi="Times New Roman" w:cs="Times New Roman"/>
                  <w:color w:val="auto"/>
                  <w:sz w:val="26"/>
                  <w:szCs w:val="26"/>
                  <w:u w:val="none"/>
                </w:rPr>
                <w:t>Flexural strength</w:t>
              </w:r>
            </w:hyperlink>
            <w:r w:rsidR="007909DA" w:rsidRPr="00881021">
              <w:rPr>
                <w:rFonts w:ascii="Times New Roman" w:hAnsi="Times New Roman" w:cs="Times New Roman"/>
                <w:sz w:val="26"/>
                <w:szCs w:val="26"/>
              </w:rPr>
              <w:t xml:space="preserve"> (N/mm</w:t>
            </w:r>
            <w:r w:rsidR="007909DA" w:rsidRPr="00881021">
              <w:rPr>
                <w:rFonts w:ascii="Times New Roman" w:hAnsi="Times New Roman" w:cs="Times New Roman"/>
                <w:sz w:val="26"/>
                <w:szCs w:val="26"/>
                <w:vertAlign w:val="superscript"/>
              </w:rPr>
              <w:t>2</w:t>
            </w:r>
            <w:r w:rsidR="007909DA" w:rsidRPr="00881021">
              <w:rPr>
                <w:rFonts w:ascii="Times New Roman" w:hAnsi="Times New Roman" w:cs="Times New Roman"/>
                <w:sz w:val="26"/>
                <w:szCs w:val="26"/>
              </w:rPr>
              <w:t>)</w:t>
            </w:r>
          </w:p>
        </w:tc>
        <w:tc>
          <w:tcPr>
            <w:tcW w:w="2320" w:type="dxa"/>
            <w:vAlign w:val="center"/>
            <w:hideMark/>
          </w:tcPr>
          <w:p w14:paraId="1571853D"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200–400</w:t>
            </w:r>
          </w:p>
        </w:tc>
        <w:tc>
          <w:tcPr>
            <w:tcW w:w="1291" w:type="dxa"/>
            <w:gridSpan w:val="2"/>
            <w:vAlign w:val="center"/>
            <w:hideMark/>
          </w:tcPr>
          <w:p w14:paraId="3F113034"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150–180 </w:t>
            </w:r>
          </w:p>
        </w:tc>
      </w:tr>
      <w:tr w:rsidR="00881021" w:rsidRPr="00881021" w14:paraId="6C38AD75" w14:textId="77777777" w:rsidTr="00E44058">
        <w:trPr>
          <w:trHeight w:val="617"/>
          <w:tblCellSpacing w:w="15" w:type="dxa"/>
        </w:trPr>
        <w:tc>
          <w:tcPr>
            <w:tcW w:w="5255" w:type="dxa"/>
            <w:vAlign w:val="center"/>
            <w:hideMark/>
          </w:tcPr>
          <w:p w14:paraId="07B292D1" w14:textId="77777777" w:rsidR="007909DA" w:rsidRPr="00881021" w:rsidRDefault="00DD34DC" w:rsidP="00932379">
            <w:pPr>
              <w:spacing w:line="360" w:lineRule="auto"/>
              <w:jc w:val="both"/>
              <w:rPr>
                <w:rFonts w:ascii="Times New Roman" w:hAnsi="Times New Roman" w:cs="Times New Roman"/>
                <w:sz w:val="26"/>
                <w:szCs w:val="26"/>
              </w:rPr>
            </w:pPr>
            <w:hyperlink r:id="rId31" w:tooltip="Compressive strength" w:history="1">
              <w:r w:rsidR="007909DA" w:rsidRPr="00881021">
                <w:rPr>
                  <w:rStyle w:val="Hyperlink"/>
                  <w:rFonts w:ascii="Times New Roman" w:hAnsi="Times New Roman" w:cs="Times New Roman"/>
                  <w:color w:val="auto"/>
                  <w:sz w:val="26"/>
                  <w:szCs w:val="26"/>
                  <w:u w:val="none"/>
                </w:rPr>
                <w:t>Compressive strength</w:t>
              </w:r>
            </w:hyperlink>
            <w:r w:rsidR="007909DA" w:rsidRPr="00881021">
              <w:rPr>
                <w:rFonts w:ascii="Times New Roman" w:hAnsi="Times New Roman" w:cs="Times New Roman"/>
                <w:sz w:val="26"/>
                <w:szCs w:val="26"/>
              </w:rPr>
              <w:t xml:space="preserve"> (N/mm</w:t>
            </w:r>
            <w:r w:rsidR="007909DA" w:rsidRPr="00881021">
              <w:rPr>
                <w:rFonts w:ascii="Times New Roman" w:hAnsi="Times New Roman" w:cs="Times New Roman"/>
                <w:sz w:val="26"/>
                <w:szCs w:val="26"/>
                <w:vertAlign w:val="superscript"/>
              </w:rPr>
              <w:t>2</w:t>
            </w:r>
            <w:r w:rsidR="007909DA" w:rsidRPr="00881021">
              <w:rPr>
                <w:rFonts w:ascii="Times New Roman" w:hAnsi="Times New Roman" w:cs="Times New Roman"/>
                <w:sz w:val="26"/>
                <w:szCs w:val="26"/>
              </w:rPr>
              <w:t>)</w:t>
            </w:r>
          </w:p>
        </w:tc>
        <w:tc>
          <w:tcPr>
            <w:tcW w:w="2320" w:type="dxa"/>
            <w:vAlign w:val="center"/>
            <w:hideMark/>
          </w:tcPr>
          <w:p w14:paraId="68B70343"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1000–1100</w:t>
            </w:r>
          </w:p>
        </w:tc>
        <w:tc>
          <w:tcPr>
            <w:tcW w:w="1291" w:type="dxa"/>
            <w:gridSpan w:val="2"/>
            <w:vAlign w:val="center"/>
            <w:hideMark/>
          </w:tcPr>
          <w:p w14:paraId="5005090A"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800–1000 </w:t>
            </w:r>
          </w:p>
        </w:tc>
      </w:tr>
      <w:tr w:rsidR="00881021" w:rsidRPr="00881021" w14:paraId="30257411" w14:textId="77777777" w:rsidTr="00E44058">
        <w:trPr>
          <w:trHeight w:val="617"/>
          <w:tblCellSpacing w:w="15" w:type="dxa"/>
        </w:trPr>
        <w:tc>
          <w:tcPr>
            <w:tcW w:w="5255" w:type="dxa"/>
            <w:vAlign w:val="center"/>
            <w:hideMark/>
          </w:tcPr>
          <w:p w14:paraId="55633FC3" w14:textId="77777777" w:rsidR="007909DA" w:rsidRPr="00881021" w:rsidRDefault="00DD34DC" w:rsidP="00932379">
            <w:pPr>
              <w:spacing w:line="360" w:lineRule="auto"/>
              <w:jc w:val="both"/>
              <w:rPr>
                <w:rFonts w:ascii="Times New Roman" w:hAnsi="Times New Roman" w:cs="Times New Roman"/>
                <w:sz w:val="26"/>
                <w:szCs w:val="26"/>
              </w:rPr>
            </w:pPr>
            <w:hyperlink r:id="rId32" w:tooltip="Tensile strength" w:history="1">
              <w:r w:rsidR="007909DA" w:rsidRPr="00881021">
                <w:rPr>
                  <w:rStyle w:val="Hyperlink"/>
                  <w:rFonts w:ascii="Times New Roman" w:hAnsi="Times New Roman" w:cs="Times New Roman"/>
                  <w:color w:val="auto"/>
                  <w:sz w:val="26"/>
                  <w:szCs w:val="26"/>
                  <w:u w:val="none"/>
                </w:rPr>
                <w:t>Tensile strength</w:t>
              </w:r>
            </w:hyperlink>
            <w:r w:rsidR="007909DA" w:rsidRPr="00881021">
              <w:rPr>
                <w:rFonts w:ascii="Times New Roman" w:hAnsi="Times New Roman" w:cs="Times New Roman"/>
                <w:sz w:val="26"/>
                <w:szCs w:val="26"/>
              </w:rPr>
              <w:t xml:space="preserve"> (N/mm</w:t>
            </w:r>
            <w:r w:rsidR="007909DA" w:rsidRPr="00881021">
              <w:rPr>
                <w:rFonts w:ascii="Times New Roman" w:hAnsi="Times New Roman" w:cs="Times New Roman"/>
                <w:sz w:val="26"/>
                <w:szCs w:val="26"/>
                <w:vertAlign w:val="superscript"/>
              </w:rPr>
              <w:t>2</w:t>
            </w:r>
            <w:r w:rsidR="007909DA" w:rsidRPr="00881021">
              <w:rPr>
                <w:rFonts w:ascii="Times New Roman" w:hAnsi="Times New Roman" w:cs="Times New Roman"/>
                <w:sz w:val="26"/>
                <w:szCs w:val="26"/>
              </w:rPr>
              <w:t>)</w:t>
            </w:r>
          </w:p>
        </w:tc>
        <w:tc>
          <w:tcPr>
            <w:tcW w:w="2320" w:type="dxa"/>
            <w:vAlign w:val="center"/>
            <w:hideMark/>
          </w:tcPr>
          <w:p w14:paraId="5B920929"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80–90</w:t>
            </w:r>
          </w:p>
        </w:tc>
        <w:tc>
          <w:tcPr>
            <w:tcW w:w="1291" w:type="dxa"/>
            <w:gridSpan w:val="2"/>
            <w:vAlign w:val="center"/>
            <w:hideMark/>
          </w:tcPr>
          <w:p w14:paraId="0C764443"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35–40 </w:t>
            </w:r>
          </w:p>
        </w:tc>
      </w:tr>
      <w:tr w:rsidR="00881021" w:rsidRPr="00881021" w14:paraId="012A8E67" w14:textId="77777777" w:rsidTr="00E44058">
        <w:trPr>
          <w:trHeight w:val="454"/>
          <w:tblCellSpacing w:w="15" w:type="dxa"/>
        </w:trPr>
        <w:tc>
          <w:tcPr>
            <w:tcW w:w="5255" w:type="dxa"/>
            <w:vAlign w:val="center"/>
            <w:hideMark/>
          </w:tcPr>
          <w:p w14:paraId="27E26CB8" w14:textId="77777777" w:rsidR="007909DA" w:rsidRPr="00881021" w:rsidRDefault="00DD34DC" w:rsidP="00932379">
            <w:pPr>
              <w:spacing w:line="360" w:lineRule="auto"/>
              <w:jc w:val="both"/>
              <w:rPr>
                <w:rFonts w:ascii="Times New Roman" w:hAnsi="Times New Roman" w:cs="Times New Roman"/>
                <w:sz w:val="26"/>
                <w:szCs w:val="26"/>
              </w:rPr>
            </w:pPr>
            <w:hyperlink r:id="rId33" w:tooltip="Vickers hardness" w:history="1">
              <w:r w:rsidR="007909DA" w:rsidRPr="00881021">
                <w:rPr>
                  <w:rStyle w:val="Hyperlink"/>
                  <w:rFonts w:ascii="Times New Roman" w:hAnsi="Times New Roman" w:cs="Times New Roman"/>
                  <w:color w:val="auto"/>
                  <w:sz w:val="26"/>
                  <w:szCs w:val="26"/>
                  <w:u w:val="none"/>
                </w:rPr>
                <w:t>Vickers hardness</w:t>
              </w:r>
            </w:hyperlink>
            <w:r w:rsidR="007909DA" w:rsidRPr="00881021">
              <w:rPr>
                <w:rFonts w:ascii="Times New Roman" w:hAnsi="Times New Roman" w:cs="Times New Roman"/>
                <w:sz w:val="26"/>
                <w:szCs w:val="26"/>
              </w:rPr>
              <w:t xml:space="preserve"> (HV)</w:t>
            </w:r>
          </w:p>
        </w:tc>
        <w:tc>
          <w:tcPr>
            <w:tcW w:w="2320" w:type="dxa"/>
            <w:vAlign w:val="center"/>
            <w:hideMark/>
          </w:tcPr>
          <w:p w14:paraId="34719FB1"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500–650</w:t>
            </w:r>
          </w:p>
        </w:tc>
        <w:tc>
          <w:tcPr>
            <w:tcW w:w="1291" w:type="dxa"/>
            <w:gridSpan w:val="2"/>
            <w:vAlign w:val="center"/>
            <w:hideMark/>
          </w:tcPr>
          <w:p w14:paraId="060822C5"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400–650 </w:t>
            </w:r>
          </w:p>
        </w:tc>
      </w:tr>
      <w:tr w:rsidR="00881021" w:rsidRPr="00881021" w14:paraId="0AE36B04" w14:textId="77777777" w:rsidTr="00E44058">
        <w:trPr>
          <w:trHeight w:val="776"/>
          <w:tblCellSpacing w:w="15" w:type="dxa"/>
        </w:trPr>
        <w:tc>
          <w:tcPr>
            <w:tcW w:w="5255" w:type="dxa"/>
            <w:vAlign w:val="center"/>
            <w:hideMark/>
          </w:tcPr>
          <w:p w14:paraId="58A5A6AF"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Electrical </w:t>
            </w:r>
            <w:hyperlink r:id="rId34" w:tooltip="Resistivity" w:history="1">
              <w:r w:rsidRPr="00881021">
                <w:rPr>
                  <w:rStyle w:val="Hyperlink"/>
                  <w:rFonts w:ascii="Times New Roman" w:hAnsi="Times New Roman" w:cs="Times New Roman"/>
                  <w:color w:val="auto"/>
                  <w:sz w:val="26"/>
                  <w:szCs w:val="26"/>
                  <w:u w:val="none"/>
                </w:rPr>
                <w:t>resistivity</w:t>
              </w:r>
            </w:hyperlink>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Ω·cm</w:t>
            </w:r>
            <w:proofErr w:type="spellEnd"/>
            <w:r w:rsidRPr="00881021">
              <w:rPr>
                <w:rFonts w:ascii="Times New Roman" w:hAnsi="Times New Roman" w:cs="Times New Roman"/>
                <w:sz w:val="26"/>
                <w:szCs w:val="26"/>
              </w:rPr>
              <w:t>)</w:t>
            </w:r>
          </w:p>
        </w:tc>
        <w:tc>
          <w:tcPr>
            <w:tcW w:w="2320" w:type="dxa"/>
            <w:vAlign w:val="center"/>
            <w:hideMark/>
          </w:tcPr>
          <w:p w14:paraId="65F87A4A"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(110–170)×10</w:t>
            </w:r>
            <w:r w:rsidRPr="00881021">
              <w:rPr>
                <w:rFonts w:ascii="Times New Roman" w:hAnsi="Times New Roman" w:cs="Times New Roman"/>
                <w:sz w:val="26"/>
                <w:szCs w:val="26"/>
                <w:vertAlign w:val="superscript"/>
              </w:rPr>
              <w:t>−6</w:t>
            </w:r>
          </w:p>
        </w:tc>
        <w:tc>
          <w:tcPr>
            <w:tcW w:w="1291" w:type="dxa"/>
            <w:gridSpan w:val="2"/>
            <w:vAlign w:val="center"/>
            <w:hideMark/>
          </w:tcPr>
          <w:p w14:paraId="087851B6" w14:textId="77777777" w:rsidR="007909DA" w:rsidRPr="00881021" w:rsidRDefault="007909DA"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(50–90)×10</w:t>
            </w:r>
            <w:r w:rsidRPr="00881021">
              <w:rPr>
                <w:rFonts w:ascii="Times New Roman" w:hAnsi="Times New Roman" w:cs="Times New Roman"/>
                <w:sz w:val="26"/>
                <w:szCs w:val="26"/>
                <w:vertAlign w:val="superscript"/>
              </w:rPr>
              <w:t>−6</w:t>
            </w:r>
          </w:p>
        </w:tc>
      </w:tr>
    </w:tbl>
    <w:p w14:paraId="518D3F42" w14:textId="77777777" w:rsidR="001F6FF7" w:rsidRPr="00881021" w:rsidRDefault="001F6FF7" w:rsidP="00932379">
      <w:pPr>
        <w:spacing w:line="360" w:lineRule="auto"/>
        <w:jc w:val="both"/>
        <w:rPr>
          <w:rFonts w:ascii="Times New Roman" w:hAnsi="Times New Roman" w:cs="Times New Roman"/>
          <w:sz w:val="26"/>
          <w:szCs w:val="26"/>
        </w:rPr>
      </w:pPr>
    </w:p>
    <w:p w14:paraId="26A37889" w14:textId="6E10708B" w:rsidR="001F6FF7" w:rsidRPr="00881021" w:rsidRDefault="00624F71"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2.4 </w:t>
      </w:r>
      <w:r w:rsidRPr="00881021">
        <w:rPr>
          <w:rFonts w:ascii="Times New Roman" w:hAnsi="Times New Roman" w:cs="Times New Roman"/>
          <w:b/>
          <w:bCs/>
          <w:sz w:val="26"/>
          <w:szCs w:val="26"/>
        </w:rPr>
        <w:tab/>
      </w:r>
      <w:r w:rsidR="001F6FF7" w:rsidRPr="00881021">
        <w:rPr>
          <w:rFonts w:ascii="Times New Roman" w:hAnsi="Times New Roman" w:cs="Times New Roman"/>
          <w:b/>
          <w:bCs/>
          <w:sz w:val="26"/>
          <w:szCs w:val="26"/>
        </w:rPr>
        <w:t>Magnetic properties</w:t>
      </w:r>
    </w:p>
    <w:p w14:paraId="6853DB8F" w14:textId="77777777" w:rsidR="001F6FF7" w:rsidRPr="00881021" w:rsidRDefault="001F6FF7"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In its pure form, neodymium has magnetic properties—specifically, it is </w:t>
      </w:r>
      <w:hyperlink r:id="rId35" w:tooltip="Antiferromagnetic" w:history="1">
        <w:r w:rsidRPr="00881021">
          <w:rPr>
            <w:rStyle w:val="Hyperlink"/>
            <w:rFonts w:ascii="Times New Roman" w:hAnsi="Times New Roman" w:cs="Times New Roman"/>
            <w:color w:val="auto"/>
            <w:sz w:val="26"/>
            <w:szCs w:val="26"/>
            <w:u w:val="none"/>
          </w:rPr>
          <w:t>antiferromagnetic</w:t>
        </w:r>
      </w:hyperlink>
      <w:r w:rsidRPr="00881021">
        <w:rPr>
          <w:rFonts w:ascii="Times New Roman" w:hAnsi="Times New Roman" w:cs="Times New Roman"/>
          <w:sz w:val="26"/>
          <w:szCs w:val="26"/>
        </w:rPr>
        <w:t xml:space="preserve">, but only at low temperatures, below 19 K (−254.2 °C; −425.5 °F). However, some compounds of neodymium with </w:t>
      </w:r>
      <w:hyperlink r:id="rId36" w:tooltip="Transition metal" w:history="1">
        <w:r w:rsidRPr="00881021">
          <w:rPr>
            <w:rStyle w:val="Hyperlink"/>
            <w:rFonts w:ascii="Times New Roman" w:hAnsi="Times New Roman" w:cs="Times New Roman"/>
            <w:color w:val="auto"/>
            <w:sz w:val="26"/>
            <w:szCs w:val="26"/>
            <w:u w:val="none"/>
          </w:rPr>
          <w:t>transition metals</w:t>
        </w:r>
      </w:hyperlink>
      <w:r w:rsidRPr="00881021">
        <w:rPr>
          <w:rFonts w:ascii="Times New Roman" w:hAnsi="Times New Roman" w:cs="Times New Roman"/>
          <w:sz w:val="26"/>
          <w:szCs w:val="26"/>
        </w:rPr>
        <w:t xml:space="preserve"> such as </w:t>
      </w:r>
      <w:hyperlink r:id="rId37" w:tooltip="Iron" w:history="1">
        <w:r w:rsidRPr="00881021">
          <w:rPr>
            <w:rStyle w:val="Hyperlink"/>
            <w:rFonts w:ascii="Times New Roman" w:hAnsi="Times New Roman" w:cs="Times New Roman"/>
            <w:color w:val="auto"/>
            <w:sz w:val="26"/>
            <w:szCs w:val="26"/>
            <w:u w:val="none"/>
          </w:rPr>
          <w:t>iron</w:t>
        </w:r>
      </w:hyperlink>
      <w:r w:rsidRPr="00881021">
        <w:rPr>
          <w:rFonts w:ascii="Times New Roman" w:hAnsi="Times New Roman" w:cs="Times New Roman"/>
          <w:sz w:val="26"/>
          <w:szCs w:val="26"/>
        </w:rPr>
        <w:t xml:space="preserve"> are </w:t>
      </w:r>
      <w:hyperlink r:id="rId38" w:tooltip="Ferromagnetic" w:history="1">
        <w:r w:rsidRPr="00881021">
          <w:rPr>
            <w:rStyle w:val="Hyperlink"/>
            <w:rFonts w:ascii="Times New Roman" w:hAnsi="Times New Roman" w:cs="Times New Roman"/>
            <w:color w:val="auto"/>
            <w:sz w:val="26"/>
            <w:szCs w:val="26"/>
            <w:u w:val="none"/>
          </w:rPr>
          <w:t>ferromagnetic</w:t>
        </w:r>
      </w:hyperlink>
      <w:r w:rsidRPr="00881021">
        <w:rPr>
          <w:rFonts w:ascii="Times New Roman" w:hAnsi="Times New Roman" w:cs="Times New Roman"/>
          <w:sz w:val="26"/>
          <w:szCs w:val="26"/>
        </w:rPr>
        <w:t xml:space="preserve">, with </w:t>
      </w:r>
      <w:hyperlink r:id="rId39" w:tooltip="Curie temperature" w:history="1">
        <w:r w:rsidRPr="00881021">
          <w:rPr>
            <w:rStyle w:val="Hyperlink"/>
            <w:rFonts w:ascii="Times New Roman" w:hAnsi="Times New Roman" w:cs="Times New Roman"/>
            <w:color w:val="auto"/>
            <w:sz w:val="26"/>
            <w:szCs w:val="26"/>
            <w:u w:val="none"/>
          </w:rPr>
          <w:t>Curie temperatures</w:t>
        </w:r>
      </w:hyperlink>
      <w:r w:rsidRPr="00881021">
        <w:rPr>
          <w:rFonts w:ascii="Times New Roman" w:hAnsi="Times New Roman" w:cs="Times New Roman"/>
          <w:sz w:val="26"/>
          <w:szCs w:val="26"/>
        </w:rPr>
        <w:t xml:space="preserve"> well above room temperature. These are used to make neodymium magnets. </w:t>
      </w:r>
    </w:p>
    <w:p w14:paraId="741AFB33" w14:textId="77777777" w:rsidR="001F6FF7" w:rsidRPr="00881021" w:rsidRDefault="001F6FF7"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The strength of neodymium magnets is the result of several factors. The most important is that the </w:t>
      </w:r>
      <w:hyperlink r:id="rId40" w:tooltip="Tetragonal" w:history="1">
        <w:r w:rsidRPr="00881021">
          <w:rPr>
            <w:rStyle w:val="Hyperlink"/>
            <w:rFonts w:ascii="Times New Roman" w:hAnsi="Times New Roman" w:cs="Times New Roman"/>
            <w:color w:val="auto"/>
            <w:sz w:val="26"/>
            <w:szCs w:val="26"/>
            <w:u w:val="none"/>
          </w:rPr>
          <w:t>tetragonal</w:t>
        </w:r>
      </w:hyperlink>
      <w:r w:rsidRPr="00881021">
        <w:rPr>
          <w:rFonts w:ascii="Times New Roman" w:hAnsi="Times New Roman" w:cs="Times New Roman"/>
          <w:sz w:val="26"/>
          <w:szCs w:val="26"/>
        </w:rPr>
        <w:t xml:space="preserve"> Nd</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Fe</w:t>
      </w:r>
      <w:r w:rsidRPr="00881021">
        <w:rPr>
          <w:rFonts w:ascii="Times New Roman" w:hAnsi="Times New Roman" w:cs="Times New Roman"/>
          <w:sz w:val="26"/>
          <w:szCs w:val="26"/>
          <w:vertAlign w:val="subscript"/>
        </w:rPr>
        <w:t>14</w:t>
      </w:r>
      <w:r w:rsidRPr="00881021">
        <w:rPr>
          <w:rFonts w:ascii="Times New Roman" w:hAnsi="Times New Roman" w:cs="Times New Roman"/>
          <w:sz w:val="26"/>
          <w:szCs w:val="26"/>
        </w:rPr>
        <w:t xml:space="preserve">B crystal structure has exceptionally high uniaxial </w:t>
      </w:r>
      <w:hyperlink r:id="rId41" w:tooltip="Magnetic anisotropy" w:history="1">
        <w:proofErr w:type="spellStart"/>
        <w:r w:rsidRPr="00881021">
          <w:rPr>
            <w:rStyle w:val="Hyperlink"/>
            <w:rFonts w:ascii="Times New Roman" w:hAnsi="Times New Roman" w:cs="Times New Roman"/>
            <w:color w:val="auto"/>
            <w:sz w:val="26"/>
            <w:szCs w:val="26"/>
            <w:u w:val="none"/>
          </w:rPr>
          <w:t>magnetocrystalline</w:t>
        </w:r>
        <w:proofErr w:type="spellEnd"/>
        <w:r w:rsidRPr="00881021">
          <w:rPr>
            <w:rStyle w:val="Hyperlink"/>
            <w:rFonts w:ascii="Times New Roman" w:hAnsi="Times New Roman" w:cs="Times New Roman"/>
            <w:color w:val="auto"/>
            <w:sz w:val="26"/>
            <w:szCs w:val="26"/>
            <w:u w:val="none"/>
          </w:rPr>
          <w:t xml:space="preserve"> anisotropy</w:t>
        </w:r>
      </w:hyperlink>
      <w:r w:rsidRPr="00881021">
        <w:rPr>
          <w:rFonts w:ascii="Times New Roman" w:hAnsi="Times New Roman" w:cs="Times New Roman"/>
          <w:sz w:val="26"/>
          <w:szCs w:val="26"/>
        </w:rPr>
        <w:t xml:space="preserve"> (</w:t>
      </w:r>
      <w:r w:rsidRPr="00881021">
        <w:rPr>
          <w:rFonts w:ascii="Times New Roman" w:hAnsi="Times New Roman" w:cs="Times New Roman"/>
          <w:i/>
          <w:iCs/>
          <w:sz w:val="26"/>
          <w:szCs w:val="26"/>
        </w:rPr>
        <w:t>H</w:t>
      </w:r>
      <w:r w:rsidRPr="00881021">
        <w:rPr>
          <w:rFonts w:ascii="Times New Roman" w:hAnsi="Times New Roman" w:cs="Times New Roman"/>
          <w:sz w:val="26"/>
          <w:szCs w:val="26"/>
          <w:vertAlign w:val="subscript"/>
        </w:rPr>
        <w:t>A</w:t>
      </w:r>
      <w:r w:rsidRPr="00881021">
        <w:rPr>
          <w:rFonts w:ascii="Times New Roman" w:hAnsi="Times New Roman" w:cs="Times New Roman"/>
          <w:sz w:val="26"/>
          <w:szCs w:val="26"/>
        </w:rPr>
        <w:t xml:space="preserve"> ≈ 7 </w:t>
      </w:r>
      <w:hyperlink r:id="rId42" w:tooltip="Tesla (unit)" w:history="1">
        <w:r w:rsidRPr="00881021">
          <w:rPr>
            <w:rStyle w:val="Hyperlink"/>
            <w:rFonts w:ascii="Times New Roman" w:hAnsi="Times New Roman" w:cs="Times New Roman"/>
            <w:color w:val="auto"/>
            <w:sz w:val="26"/>
            <w:szCs w:val="26"/>
            <w:u w:val="none"/>
          </w:rPr>
          <w:t>T</w:t>
        </w:r>
      </w:hyperlink>
      <w:r w:rsidRPr="00881021">
        <w:rPr>
          <w:rFonts w:ascii="Times New Roman" w:hAnsi="Times New Roman" w:cs="Times New Roman"/>
          <w:sz w:val="26"/>
          <w:szCs w:val="26"/>
        </w:rPr>
        <w:t xml:space="preserve"> – magnetic field strength H in units of A/m versus </w:t>
      </w:r>
      <w:hyperlink r:id="rId43" w:tooltip="Magnetic moment" w:history="1">
        <w:r w:rsidRPr="00881021">
          <w:rPr>
            <w:rStyle w:val="Hyperlink"/>
            <w:rFonts w:ascii="Times New Roman" w:hAnsi="Times New Roman" w:cs="Times New Roman"/>
            <w:color w:val="auto"/>
            <w:sz w:val="26"/>
            <w:szCs w:val="26"/>
            <w:u w:val="none"/>
          </w:rPr>
          <w:t>magnetic moment</w:t>
        </w:r>
      </w:hyperlink>
      <w:r w:rsidRPr="00881021">
        <w:rPr>
          <w:rFonts w:ascii="Times New Roman" w:hAnsi="Times New Roman" w:cs="Times New Roman"/>
          <w:sz w:val="26"/>
          <w:szCs w:val="26"/>
        </w:rPr>
        <w:t xml:space="preserve"> in A·m</w:t>
      </w:r>
      <w:r w:rsidRPr="00881021">
        <w:rPr>
          <w:rFonts w:ascii="Times New Roman" w:hAnsi="Times New Roman" w:cs="Times New Roman"/>
          <w:sz w:val="26"/>
          <w:szCs w:val="26"/>
          <w:vertAlign w:val="superscript"/>
        </w:rPr>
        <w:t>2</w:t>
      </w:r>
      <w:r w:rsidRPr="00881021">
        <w:rPr>
          <w:rFonts w:ascii="Times New Roman" w:hAnsi="Times New Roman" w:cs="Times New Roman"/>
          <w:sz w:val="26"/>
          <w:szCs w:val="26"/>
        </w:rPr>
        <w:t>) (</w:t>
      </w:r>
      <w:proofErr w:type="spellStart"/>
      <w:r w:rsidR="005D4414" w:rsidRPr="00881021">
        <w:rPr>
          <w:rFonts w:ascii="Times New Roman" w:hAnsi="Times New Roman" w:cs="Times New Roman"/>
          <w:sz w:val="26"/>
          <w:szCs w:val="26"/>
        </w:rPr>
        <w:t>Vikram</w:t>
      </w:r>
      <w:proofErr w:type="spellEnd"/>
      <w:r w:rsidRPr="00881021">
        <w:rPr>
          <w:rFonts w:ascii="Times New Roman" w:hAnsi="Times New Roman" w:cs="Times New Roman"/>
          <w:sz w:val="26"/>
          <w:szCs w:val="26"/>
        </w:rPr>
        <w:t xml:space="preserve">, 2014) . This means a crystal of the material preferentially magnetizes along a specific </w:t>
      </w:r>
      <w:hyperlink r:id="rId44" w:tooltip="Crystal axis" w:history="1">
        <w:r w:rsidRPr="00881021">
          <w:rPr>
            <w:rStyle w:val="Hyperlink"/>
            <w:rFonts w:ascii="Times New Roman" w:hAnsi="Times New Roman" w:cs="Times New Roman"/>
            <w:color w:val="auto"/>
            <w:sz w:val="26"/>
            <w:szCs w:val="26"/>
            <w:u w:val="none"/>
          </w:rPr>
          <w:t>crystal axis</w:t>
        </w:r>
      </w:hyperlink>
      <w:r w:rsidRPr="00881021">
        <w:rPr>
          <w:rFonts w:ascii="Times New Roman" w:hAnsi="Times New Roman" w:cs="Times New Roman"/>
          <w:sz w:val="26"/>
          <w:szCs w:val="26"/>
        </w:rPr>
        <w:t xml:space="preserve"> but is very difficult to magnetize in other directions. Like other magnets, the neodymium magnet alloy is composed of </w:t>
      </w:r>
      <w:hyperlink r:id="rId45" w:tooltip="Microcrystalline" w:history="1">
        <w:r w:rsidRPr="00881021">
          <w:rPr>
            <w:rStyle w:val="Hyperlink"/>
            <w:rFonts w:ascii="Times New Roman" w:hAnsi="Times New Roman" w:cs="Times New Roman"/>
            <w:color w:val="auto"/>
            <w:sz w:val="26"/>
            <w:szCs w:val="26"/>
            <w:u w:val="none"/>
          </w:rPr>
          <w:t>microcrystalline</w:t>
        </w:r>
      </w:hyperlink>
      <w:r w:rsidRPr="00881021">
        <w:rPr>
          <w:rFonts w:ascii="Times New Roman" w:hAnsi="Times New Roman" w:cs="Times New Roman"/>
          <w:sz w:val="26"/>
          <w:szCs w:val="26"/>
        </w:rPr>
        <w:t xml:space="preserve"> grains which are aligned in a powerful magnetic field during manufacture so their magnetic axes all point in the same direction. The resistance of the crystal lattice to turning its direction of </w:t>
      </w:r>
      <w:r w:rsidRPr="00881021">
        <w:rPr>
          <w:rFonts w:ascii="Times New Roman" w:hAnsi="Times New Roman" w:cs="Times New Roman"/>
          <w:sz w:val="26"/>
          <w:szCs w:val="26"/>
        </w:rPr>
        <w:lastRenderedPageBreak/>
        <w:t xml:space="preserve">magnetization gives the compound a very high </w:t>
      </w:r>
      <w:hyperlink r:id="rId46" w:tooltip="Coercivity" w:history="1">
        <w:proofErr w:type="spellStart"/>
        <w:r w:rsidRPr="00881021">
          <w:rPr>
            <w:rStyle w:val="Hyperlink"/>
            <w:rFonts w:ascii="Times New Roman" w:hAnsi="Times New Roman" w:cs="Times New Roman"/>
            <w:color w:val="auto"/>
            <w:sz w:val="26"/>
            <w:szCs w:val="26"/>
            <w:u w:val="none"/>
          </w:rPr>
          <w:t>coercivity</w:t>
        </w:r>
        <w:proofErr w:type="spellEnd"/>
      </w:hyperlink>
      <w:r w:rsidRPr="00881021">
        <w:rPr>
          <w:rFonts w:ascii="Times New Roman" w:hAnsi="Times New Roman" w:cs="Times New Roman"/>
          <w:sz w:val="26"/>
          <w:szCs w:val="26"/>
        </w:rPr>
        <w:t xml:space="preserve">, or resistance to being demagnetized. </w:t>
      </w:r>
    </w:p>
    <w:p w14:paraId="4A23D634" w14:textId="77777777" w:rsidR="001F6FF7" w:rsidRPr="00881021" w:rsidRDefault="001F6FF7"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The neodymium atom can have a large </w:t>
      </w:r>
      <w:hyperlink r:id="rId47" w:tooltip="Magnetic dipole moment" w:history="1">
        <w:r w:rsidRPr="00881021">
          <w:rPr>
            <w:rStyle w:val="Hyperlink"/>
            <w:rFonts w:ascii="Times New Roman" w:hAnsi="Times New Roman" w:cs="Times New Roman"/>
            <w:color w:val="auto"/>
            <w:sz w:val="26"/>
            <w:szCs w:val="26"/>
            <w:u w:val="none"/>
          </w:rPr>
          <w:t>magnetic dipole moment</w:t>
        </w:r>
      </w:hyperlink>
      <w:r w:rsidRPr="00881021">
        <w:rPr>
          <w:rFonts w:ascii="Times New Roman" w:hAnsi="Times New Roman" w:cs="Times New Roman"/>
          <w:sz w:val="26"/>
          <w:szCs w:val="26"/>
        </w:rPr>
        <w:t xml:space="preserve"> because it has 4 </w:t>
      </w:r>
      <w:hyperlink r:id="rId48" w:tooltip="Unpaired electron" w:history="1">
        <w:r w:rsidRPr="00881021">
          <w:rPr>
            <w:rStyle w:val="Hyperlink"/>
            <w:rFonts w:ascii="Times New Roman" w:hAnsi="Times New Roman" w:cs="Times New Roman"/>
            <w:color w:val="auto"/>
            <w:sz w:val="26"/>
            <w:szCs w:val="26"/>
            <w:u w:val="none"/>
          </w:rPr>
          <w:t>unpaired electrons</w:t>
        </w:r>
      </w:hyperlink>
      <w:r w:rsidRPr="00881021">
        <w:rPr>
          <w:rFonts w:ascii="Times New Roman" w:hAnsi="Times New Roman" w:cs="Times New Roman"/>
          <w:sz w:val="26"/>
          <w:szCs w:val="26"/>
        </w:rPr>
        <w:t xml:space="preserve"> in its electron structure (</w:t>
      </w:r>
      <w:proofErr w:type="spellStart"/>
      <w:r w:rsidRPr="00881021">
        <w:rPr>
          <w:rFonts w:ascii="Times New Roman" w:hAnsi="Times New Roman" w:cs="Times New Roman"/>
          <w:sz w:val="26"/>
          <w:szCs w:val="26"/>
        </w:rPr>
        <w:t>Boysen</w:t>
      </w:r>
      <w:proofErr w:type="spellEnd"/>
      <w:r w:rsidRPr="00881021">
        <w:rPr>
          <w:rFonts w:ascii="Times New Roman" w:hAnsi="Times New Roman" w:cs="Times New Roman"/>
          <w:sz w:val="26"/>
          <w:szCs w:val="26"/>
        </w:rPr>
        <w:t>, 2011) as opposed to (on average) 3 in iron. In a magnet it is the unpaired electrons, aligned so that their spin is in the same direction, which generate the magnetic field. This gives the Nd</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Fe</w:t>
      </w:r>
      <w:r w:rsidRPr="00881021">
        <w:rPr>
          <w:rFonts w:ascii="Times New Roman" w:hAnsi="Times New Roman" w:cs="Times New Roman"/>
          <w:sz w:val="26"/>
          <w:szCs w:val="26"/>
          <w:vertAlign w:val="subscript"/>
        </w:rPr>
        <w:t>14</w:t>
      </w:r>
      <w:r w:rsidRPr="00881021">
        <w:rPr>
          <w:rFonts w:ascii="Times New Roman" w:hAnsi="Times New Roman" w:cs="Times New Roman"/>
          <w:sz w:val="26"/>
          <w:szCs w:val="26"/>
        </w:rPr>
        <w:t xml:space="preserve">B compound a high </w:t>
      </w:r>
      <w:hyperlink r:id="rId49" w:tooltip="Magnetic saturation" w:history="1">
        <w:r w:rsidRPr="00881021">
          <w:rPr>
            <w:rStyle w:val="Hyperlink"/>
            <w:rFonts w:ascii="Times New Roman" w:hAnsi="Times New Roman" w:cs="Times New Roman"/>
            <w:color w:val="auto"/>
            <w:sz w:val="26"/>
            <w:szCs w:val="26"/>
            <w:u w:val="none"/>
          </w:rPr>
          <w:t>saturation magnetization</w:t>
        </w:r>
      </w:hyperlink>
      <w:r w:rsidRPr="00881021">
        <w:rPr>
          <w:rFonts w:ascii="Times New Roman" w:hAnsi="Times New Roman" w:cs="Times New Roman"/>
          <w:sz w:val="26"/>
          <w:szCs w:val="26"/>
        </w:rPr>
        <w:t xml:space="preserve"> (</w:t>
      </w:r>
      <w:proofErr w:type="spellStart"/>
      <w:r w:rsidRPr="00881021">
        <w:rPr>
          <w:rFonts w:ascii="Times New Roman" w:hAnsi="Times New Roman" w:cs="Times New Roman"/>
          <w:i/>
          <w:iCs/>
          <w:sz w:val="26"/>
          <w:szCs w:val="26"/>
        </w:rPr>
        <w:t>J</w:t>
      </w:r>
      <w:r w:rsidRPr="00881021">
        <w:rPr>
          <w:rFonts w:ascii="Times New Roman" w:hAnsi="Times New Roman" w:cs="Times New Roman"/>
          <w:sz w:val="26"/>
          <w:szCs w:val="26"/>
          <w:vertAlign w:val="subscript"/>
        </w:rPr>
        <w:t>s</w:t>
      </w:r>
      <w:proofErr w:type="spellEnd"/>
      <w:r w:rsidRPr="00881021">
        <w:rPr>
          <w:rFonts w:ascii="Times New Roman" w:hAnsi="Times New Roman" w:cs="Times New Roman"/>
          <w:sz w:val="26"/>
          <w:szCs w:val="26"/>
        </w:rPr>
        <w:t xml:space="preserve"> ≈ 1.6 </w:t>
      </w:r>
      <w:hyperlink r:id="rId50" w:tooltip="Tesla (unit)" w:history="1">
        <w:r w:rsidRPr="00881021">
          <w:rPr>
            <w:rStyle w:val="Hyperlink"/>
            <w:rFonts w:ascii="Times New Roman" w:hAnsi="Times New Roman" w:cs="Times New Roman"/>
            <w:color w:val="auto"/>
            <w:sz w:val="26"/>
            <w:szCs w:val="26"/>
            <w:u w:val="none"/>
          </w:rPr>
          <w:t>T</w:t>
        </w:r>
      </w:hyperlink>
      <w:r w:rsidRPr="00881021">
        <w:rPr>
          <w:rFonts w:ascii="Times New Roman" w:hAnsi="Times New Roman" w:cs="Times New Roman"/>
          <w:sz w:val="26"/>
          <w:szCs w:val="26"/>
        </w:rPr>
        <w:t xml:space="preserve"> or 16 </w:t>
      </w:r>
      <w:proofErr w:type="spellStart"/>
      <w:r w:rsidR="00F81DBD" w:rsidRPr="00881021">
        <w:fldChar w:fldCharType="begin"/>
      </w:r>
      <w:r w:rsidR="00F81DBD" w:rsidRPr="00881021">
        <w:instrText xml:space="preserve"> HYPERLINK "https://en.wikipedia.org/wiki/Gauss_(unit)" \o "Gauss (unit)" </w:instrText>
      </w:r>
      <w:r w:rsidR="00F81DBD" w:rsidRPr="00881021">
        <w:fldChar w:fldCharType="separate"/>
      </w:r>
      <w:r w:rsidRPr="00881021">
        <w:rPr>
          <w:rStyle w:val="Hyperlink"/>
          <w:rFonts w:ascii="Times New Roman" w:hAnsi="Times New Roman" w:cs="Times New Roman"/>
          <w:color w:val="auto"/>
          <w:sz w:val="26"/>
          <w:szCs w:val="26"/>
          <w:u w:val="none"/>
        </w:rPr>
        <w:t>kG</w:t>
      </w:r>
      <w:proofErr w:type="spellEnd"/>
      <w:r w:rsidR="00F81DBD" w:rsidRPr="00881021">
        <w:rPr>
          <w:rStyle w:val="Hyperlink"/>
          <w:rFonts w:ascii="Times New Roman" w:hAnsi="Times New Roman" w:cs="Times New Roman"/>
          <w:color w:val="auto"/>
          <w:sz w:val="26"/>
          <w:szCs w:val="26"/>
          <w:u w:val="none"/>
        </w:rPr>
        <w:fldChar w:fldCharType="end"/>
      </w:r>
      <w:r w:rsidRPr="00881021">
        <w:rPr>
          <w:rFonts w:ascii="Times New Roman" w:hAnsi="Times New Roman" w:cs="Times New Roman"/>
          <w:sz w:val="26"/>
          <w:szCs w:val="26"/>
        </w:rPr>
        <w:t xml:space="preserve">) and a </w:t>
      </w:r>
      <w:proofErr w:type="spellStart"/>
      <w:r w:rsidRPr="00881021">
        <w:rPr>
          <w:rFonts w:ascii="Times New Roman" w:hAnsi="Times New Roman" w:cs="Times New Roman"/>
          <w:sz w:val="26"/>
          <w:szCs w:val="26"/>
        </w:rPr>
        <w:t>remanent</w:t>
      </w:r>
      <w:proofErr w:type="spellEnd"/>
      <w:r w:rsidRPr="00881021">
        <w:rPr>
          <w:rFonts w:ascii="Times New Roman" w:hAnsi="Times New Roman" w:cs="Times New Roman"/>
          <w:sz w:val="26"/>
          <w:szCs w:val="26"/>
        </w:rPr>
        <w:t xml:space="preserve"> magnetization of typically 1.3 </w:t>
      </w:r>
      <w:proofErr w:type="spellStart"/>
      <w:r w:rsidRPr="00881021">
        <w:rPr>
          <w:rFonts w:ascii="Times New Roman" w:hAnsi="Times New Roman" w:cs="Times New Roman"/>
          <w:sz w:val="26"/>
          <w:szCs w:val="26"/>
        </w:rPr>
        <w:t>teslas</w:t>
      </w:r>
      <w:proofErr w:type="spellEnd"/>
      <w:r w:rsidRPr="00881021">
        <w:rPr>
          <w:rFonts w:ascii="Times New Roman" w:hAnsi="Times New Roman" w:cs="Times New Roman"/>
          <w:sz w:val="26"/>
          <w:szCs w:val="26"/>
        </w:rPr>
        <w:t xml:space="preserve">. Therefore, as the maximum energy density is proportional to </w:t>
      </w:r>
      <w:r w:rsidRPr="00881021">
        <w:rPr>
          <w:rFonts w:ascii="Times New Roman" w:hAnsi="Times New Roman" w:cs="Times New Roman"/>
          <w:i/>
          <w:iCs/>
          <w:sz w:val="26"/>
          <w:szCs w:val="26"/>
        </w:rPr>
        <w:t>J</w:t>
      </w:r>
      <w:r w:rsidRPr="00881021">
        <w:rPr>
          <w:rFonts w:ascii="Times New Roman" w:hAnsi="Times New Roman" w:cs="Times New Roman"/>
          <w:sz w:val="26"/>
          <w:szCs w:val="26"/>
          <w:vertAlign w:val="subscript"/>
        </w:rPr>
        <w:t>s</w:t>
      </w:r>
      <w:r w:rsidRPr="00881021">
        <w:rPr>
          <w:rFonts w:ascii="Times New Roman" w:hAnsi="Times New Roman" w:cs="Times New Roman"/>
          <w:sz w:val="26"/>
          <w:szCs w:val="26"/>
          <w:vertAlign w:val="superscript"/>
        </w:rPr>
        <w:t>2</w:t>
      </w:r>
      <w:r w:rsidRPr="00881021">
        <w:rPr>
          <w:rFonts w:ascii="Times New Roman" w:hAnsi="Times New Roman" w:cs="Times New Roman"/>
          <w:sz w:val="26"/>
          <w:szCs w:val="26"/>
        </w:rPr>
        <w:t>, this magnetic phase has the potential for storing large amounts of magnetic energy (</w:t>
      </w:r>
      <w:proofErr w:type="spellStart"/>
      <w:r w:rsidRPr="00881021">
        <w:rPr>
          <w:rFonts w:ascii="Times New Roman" w:hAnsi="Times New Roman" w:cs="Times New Roman"/>
          <w:i/>
          <w:iCs/>
          <w:sz w:val="26"/>
          <w:szCs w:val="26"/>
        </w:rPr>
        <w:t>BH</w:t>
      </w:r>
      <w:r w:rsidRPr="00881021">
        <w:rPr>
          <w:rFonts w:ascii="Times New Roman" w:hAnsi="Times New Roman" w:cs="Times New Roman"/>
          <w:sz w:val="26"/>
          <w:szCs w:val="26"/>
          <w:vertAlign w:val="subscript"/>
        </w:rPr>
        <w:t>max</w:t>
      </w:r>
      <w:proofErr w:type="spellEnd"/>
      <w:r w:rsidRPr="00881021">
        <w:rPr>
          <w:rFonts w:ascii="Times New Roman" w:hAnsi="Times New Roman" w:cs="Times New Roman"/>
          <w:sz w:val="26"/>
          <w:szCs w:val="26"/>
        </w:rPr>
        <w:t> ≈ 512 kJ/m</w:t>
      </w:r>
      <w:r w:rsidRPr="00881021">
        <w:rPr>
          <w:rFonts w:ascii="Times New Roman" w:hAnsi="Times New Roman" w:cs="Times New Roman"/>
          <w:sz w:val="26"/>
          <w:szCs w:val="26"/>
          <w:vertAlign w:val="superscript"/>
        </w:rPr>
        <w:t>3</w:t>
      </w:r>
      <w:r w:rsidRPr="00881021">
        <w:rPr>
          <w:rFonts w:ascii="Times New Roman" w:hAnsi="Times New Roman" w:cs="Times New Roman"/>
          <w:sz w:val="26"/>
          <w:szCs w:val="26"/>
        </w:rPr>
        <w:t xml:space="preserve"> or 64 </w:t>
      </w:r>
      <w:proofErr w:type="spellStart"/>
      <w:r w:rsidR="00F81DBD" w:rsidRPr="00881021">
        <w:fldChar w:fldCharType="begin"/>
      </w:r>
      <w:r w:rsidR="00F81DBD" w:rsidRPr="00881021">
        <w:instrText xml:space="preserve"> HYPERLINK "https://en.wikipedia.org/wiki/Oersted" \l "Stored_energy" \o "Oersted" </w:instrText>
      </w:r>
      <w:r w:rsidR="00F81DBD" w:rsidRPr="00881021">
        <w:fldChar w:fldCharType="separate"/>
      </w:r>
      <w:r w:rsidRPr="00881021">
        <w:rPr>
          <w:rStyle w:val="Hyperlink"/>
          <w:rFonts w:ascii="Times New Roman" w:hAnsi="Times New Roman" w:cs="Times New Roman"/>
          <w:color w:val="auto"/>
          <w:sz w:val="26"/>
          <w:szCs w:val="26"/>
          <w:u w:val="none"/>
        </w:rPr>
        <w:t>MG·Oe</w:t>
      </w:r>
      <w:proofErr w:type="spellEnd"/>
      <w:r w:rsidR="00F81DBD" w:rsidRPr="00881021">
        <w:rPr>
          <w:rStyle w:val="Hyperlink"/>
          <w:rFonts w:ascii="Times New Roman" w:hAnsi="Times New Roman" w:cs="Times New Roman"/>
          <w:color w:val="auto"/>
          <w:sz w:val="26"/>
          <w:szCs w:val="26"/>
          <w:u w:val="none"/>
        </w:rPr>
        <w:fldChar w:fldCharType="end"/>
      </w:r>
      <w:r w:rsidRPr="00881021">
        <w:rPr>
          <w:rFonts w:ascii="Times New Roman" w:hAnsi="Times New Roman" w:cs="Times New Roman"/>
          <w:sz w:val="26"/>
          <w:szCs w:val="26"/>
        </w:rPr>
        <w:t xml:space="preserve">). </w:t>
      </w:r>
    </w:p>
    <w:p w14:paraId="5BDD5A56" w14:textId="77777777" w:rsidR="001F6FF7" w:rsidRPr="00881021" w:rsidRDefault="001F6FF7"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This magnetic energy value is about 18 times greater than "ordinary" ferrite magnets by volume and 12 times by mass. This magnetic energy property is higher in </w:t>
      </w:r>
      <w:proofErr w:type="spellStart"/>
      <w:r w:rsidRPr="00881021">
        <w:rPr>
          <w:rFonts w:ascii="Times New Roman" w:hAnsi="Times New Roman" w:cs="Times New Roman"/>
          <w:sz w:val="26"/>
          <w:szCs w:val="26"/>
        </w:rPr>
        <w:t>NdFeB</w:t>
      </w:r>
      <w:proofErr w:type="spellEnd"/>
      <w:r w:rsidRPr="00881021">
        <w:rPr>
          <w:rFonts w:ascii="Times New Roman" w:hAnsi="Times New Roman" w:cs="Times New Roman"/>
          <w:sz w:val="26"/>
          <w:szCs w:val="26"/>
        </w:rPr>
        <w:t xml:space="preserve"> alloys than in </w:t>
      </w:r>
      <w:hyperlink r:id="rId51" w:tooltip="Samarium–cobalt magnet" w:history="1">
        <w:r w:rsidRPr="00881021">
          <w:rPr>
            <w:rStyle w:val="Hyperlink"/>
            <w:rFonts w:ascii="Times New Roman" w:hAnsi="Times New Roman" w:cs="Times New Roman"/>
            <w:color w:val="auto"/>
            <w:sz w:val="26"/>
            <w:szCs w:val="26"/>
            <w:u w:val="none"/>
          </w:rPr>
          <w:t>samarium cobalt (</w:t>
        </w:r>
        <w:proofErr w:type="spellStart"/>
        <w:r w:rsidRPr="00881021">
          <w:rPr>
            <w:rStyle w:val="Hyperlink"/>
            <w:rFonts w:ascii="Times New Roman" w:hAnsi="Times New Roman" w:cs="Times New Roman"/>
            <w:color w:val="auto"/>
            <w:sz w:val="26"/>
            <w:szCs w:val="26"/>
            <w:u w:val="none"/>
          </w:rPr>
          <w:t>SmCo</w:t>
        </w:r>
        <w:proofErr w:type="spellEnd"/>
        <w:r w:rsidRPr="00881021">
          <w:rPr>
            <w:rStyle w:val="Hyperlink"/>
            <w:rFonts w:ascii="Times New Roman" w:hAnsi="Times New Roman" w:cs="Times New Roman"/>
            <w:color w:val="auto"/>
            <w:sz w:val="26"/>
            <w:szCs w:val="26"/>
            <w:u w:val="none"/>
          </w:rPr>
          <w:t>) magnets</w:t>
        </w:r>
      </w:hyperlink>
      <w:r w:rsidRPr="00881021">
        <w:rPr>
          <w:rFonts w:ascii="Times New Roman" w:hAnsi="Times New Roman" w:cs="Times New Roman"/>
          <w:sz w:val="26"/>
          <w:szCs w:val="26"/>
        </w:rPr>
        <w:t xml:space="preserve">, which were the first type of rare-earth magnet to be commercialized. In practice, the magnetic properties of neodymium magnets depend on the alloy composition, microstructure, and manufacturing technique employed. </w:t>
      </w:r>
    </w:p>
    <w:p w14:paraId="55DF8017" w14:textId="77777777" w:rsidR="001F6FF7" w:rsidRPr="00881021" w:rsidRDefault="001F6FF7"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The Nd</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Fe</w:t>
      </w:r>
      <w:r w:rsidRPr="00881021">
        <w:rPr>
          <w:rFonts w:ascii="Times New Roman" w:hAnsi="Times New Roman" w:cs="Times New Roman"/>
          <w:sz w:val="26"/>
          <w:szCs w:val="26"/>
          <w:vertAlign w:val="subscript"/>
        </w:rPr>
        <w:t>14</w:t>
      </w:r>
      <w:r w:rsidRPr="00881021">
        <w:rPr>
          <w:rFonts w:ascii="Times New Roman" w:hAnsi="Times New Roman" w:cs="Times New Roman"/>
          <w:sz w:val="26"/>
          <w:szCs w:val="26"/>
        </w:rPr>
        <w:t xml:space="preserve">B crystal structure can be described as alternating layers of iron atoms and a neodymium-boron compound. The </w:t>
      </w:r>
      <w:hyperlink r:id="rId52" w:tooltip="Diamagnetic" w:history="1">
        <w:r w:rsidRPr="00881021">
          <w:rPr>
            <w:rStyle w:val="Hyperlink"/>
            <w:rFonts w:ascii="Times New Roman" w:hAnsi="Times New Roman" w:cs="Times New Roman"/>
            <w:color w:val="auto"/>
            <w:sz w:val="26"/>
            <w:szCs w:val="26"/>
            <w:u w:val="none"/>
          </w:rPr>
          <w:t>diamagnetic</w:t>
        </w:r>
      </w:hyperlink>
      <w:r w:rsidRPr="00881021">
        <w:rPr>
          <w:rFonts w:ascii="Times New Roman" w:hAnsi="Times New Roman" w:cs="Times New Roman"/>
          <w:sz w:val="26"/>
          <w:szCs w:val="26"/>
        </w:rPr>
        <w:t xml:space="preserve"> boron atoms do not contribute directly to the magnetism but improve cohesion by strong covalent bonding. The relatively low rare earth content (12% by volume, 26.7% by mass) and the relative abundance of neodymium and iron compared with </w:t>
      </w:r>
      <w:hyperlink r:id="rId53" w:tooltip="Samarium" w:history="1">
        <w:r w:rsidRPr="00881021">
          <w:rPr>
            <w:rStyle w:val="Hyperlink"/>
            <w:rFonts w:ascii="Times New Roman" w:hAnsi="Times New Roman" w:cs="Times New Roman"/>
            <w:color w:val="auto"/>
            <w:sz w:val="26"/>
            <w:szCs w:val="26"/>
            <w:u w:val="none"/>
          </w:rPr>
          <w:t>samarium</w:t>
        </w:r>
      </w:hyperlink>
      <w:r w:rsidRPr="00881021">
        <w:rPr>
          <w:rFonts w:ascii="Times New Roman" w:hAnsi="Times New Roman" w:cs="Times New Roman"/>
          <w:sz w:val="26"/>
          <w:szCs w:val="26"/>
        </w:rPr>
        <w:t xml:space="preserve"> and </w:t>
      </w:r>
      <w:hyperlink r:id="rId54" w:tooltip="Cobalt" w:history="1">
        <w:r w:rsidRPr="00881021">
          <w:rPr>
            <w:rStyle w:val="Hyperlink"/>
            <w:rFonts w:ascii="Times New Roman" w:hAnsi="Times New Roman" w:cs="Times New Roman"/>
            <w:color w:val="auto"/>
            <w:sz w:val="26"/>
            <w:szCs w:val="26"/>
            <w:u w:val="none"/>
          </w:rPr>
          <w:t>cobalt</w:t>
        </w:r>
      </w:hyperlink>
      <w:r w:rsidRPr="00881021">
        <w:rPr>
          <w:rFonts w:ascii="Times New Roman" w:hAnsi="Times New Roman" w:cs="Times New Roman"/>
          <w:sz w:val="26"/>
          <w:szCs w:val="26"/>
        </w:rPr>
        <w:t xml:space="preserve"> makes neodymium magnets lower in price than the other major </w:t>
      </w:r>
      <w:hyperlink r:id="rId55" w:tooltip="Rare-earth magnet" w:history="1">
        <w:r w:rsidRPr="00881021">
          <w:rPr>
            <w:rStyle w:val="Hyperlink"/>
            <w:rFonts w:ascii="Times New Roman" w:hAnsi="Times New Roman" w:cs="Times New Roman"/>
            <w:color w:val="auto"/>
            <w:sz w:val="26"/>
            <w:szCs w:val="26"/>
            <w:u w:val="none"/>
          </w:rPr>
          <w:t>rare-earth magnet</w:t>
        </w:r>
      </w:hyperlink>
      <w:r w:rsidRPr="00881021">
        <w:rPr>
          <w:rFonts w:ascii="Times New Roman" w:hAnsi="Times New Roman" w:cs="Times New Roman"/>
          <w:sz w:val="26"/>
          <w:szCs w:val="26"/>
        </w:rPr>
        <w:t xml:space="preserve"> family, </w:t>
      </w:r>
      <w:hyperlink r:id="rId56" w:tooltip="Samarium–cobalt magnet" w:history="1">
        <w:r w:rsidRPr="00881021">
          <w:rPr>
            <w:rStyle w:val="Hyperlink"/>
            <w:rFonts w:ascii="Times New Roman" w:hAnsi="Times New Roman" w:cs="Times New Roman"/>
            <w:color w:val="auto"/>
            <w:sz w:val="26"/>
            <w:szCs w:val="26"/>
            <w:u w:val="none"/>
          </w:rPr>
          <w:t>samarium–cobalt magnets</w:t>
        </w:r>
      </w:hyperlink>
      <w:r w:rsidRPr="00881021">
        <w:rPr>
          <w:rFonts w:ascii="Times New Roman" w:hAnsi="Times New Roman" w:cs="Times New Roman"/>
          <w:sz w:val="26"/>
          <w:szCs w:val="26"/>
        </w:rPr>
        <w:t xml:space="preserve"> (</w:t>
      </w:r>
      <w:proofErr w:type="spellStart"/>
      <w:r w:rsidR="00406A71" w:rsidRPr="00881021">
        <w:rPr>
          <w:rFonts w:ascii="Times New Roman" w:hAnsi="Times New Roman" w:cs="Times New Roman"/>
          <w:sz w:val="26"/>
          <w:szCs w:val="26"/>
        </w:rPr>
        <w:t>Plaznik</w:t>
      </w:r>
      <w:proofErr w:type="spellEnd"/>
      <w:r w:rsidRPr="00881021">
        <w:rPr>
          <w:rFonts w:ascii="Times New Roman" w:hAnsi="Times New Roman" w:cs="Times New Roman"/>
          <w:sz w:val="26"/>
          <w:szCs w:val="26"/>
        </w:rPr>
        <w:t>, et. al., 201</w:t>
      </w:r>
      <w:r w:rsidR="00406A71" w:rsidRPr="00881021">
        <w:rPr>
          <w:rFonts w:ascii="Times New Roman" w:hAnsi="Times New Roman" w:cs="Times New Roman"/>
          <w:sz w:val="26"/>
          <w:szCs w:val="26"/>
        </w:rPr>
        <w:t>3</w:t>
      </w:r>
      <w:r w:rsidRPr="00881021">
        <w:rPr>
          <w:rFonts w:ascii="Times New Roman" w:hAnsi="Times New Roman" w:cs="Times New Roman"/>
          <w:sz w:val="26"/>
          <w:szCs w:val="26"/>
        </w:rPr>
        <w:t xml:space="preserve">). </w:t>
      </w:r>
    </w:p>
    <w:p w14:paraId="7A41CCF1" w14:textId="77777777" w:rsidR="00C56587" w:rsidRPr="00881021" w:rsidRDefault="001F6FF7"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lastRenderedPageBreak/>
        <w:t xml:space="preserve">Although they have higher </w:t>
      </w:r>
      <w:hyperlink r:id="rId57" w:tooltip="Remanence" w:history="1">
        <w:proofErr w:type="spellStart"/>
        <w:r w:rsidRPr="00881021">
          <w:rPr>
            <w:rStyle w:val="Hyperlink"/>
            <w:rFonts w:ascii="Times New Roman" w:hAnsi="Times New Roman" w:cs="Times New Roman"/>
            <w:color w:val="auto"/>
            <w:sz w:val="26"/>
            <w:szCs w:val="26"/>
            <w:u w:val="none"/>
          </w:rPr>
          <w:t>remanence</w:t>
        </w:r>
        <w:proofErr w:type="spellEnd"/>
      </w:hyperlink>
      <w:r w:rsidRPr="00881021">
        <w:rPr>
          <w:rFonts w:ascii="Times New Roman" w:hAnsi="Times New Roman" w:cs="Times New Roman"/>
          <w:sz w:val="26"/>
          <w:szCs w:val="26"/>
        </w:rPr>
        <w:t xml:space="preserve"> and much higher </w:t>
      </w:r>
      <w:hyperlink r:id="rId58" w:tooltip="Coercivity" w:history="1">
        <w:proofErr w:type="spellStart"/>
        <w:r w:rsidRPr="00881021">
          <w:rPr>
            <w:rStyle w:val="Hyperlink"/>
            <w:rFonts w:ascii="Times New Roman" w:hAnsi="Times New Roman" w:cs="Times New Roman"/>
            <w:color w:val="auto"/>
            <w:sz w:val="26"/>
            <w:szCs w:val="26"/>
            <w:u w:val="none"/>
          </w:rPr>
          <w:t>coercivity</w:t>
        </w:r>
        <w:proofErr w:type="spellEnd"/>
      </w:hyperlink>
      <w:r w:rsidRPr="00881021">
        <w:rPr>
          <w:rFonts w:ascii="Times New Roman" w:hAnsi="Times New Roman" w:cs="Times New Roman"/>
          <w:sz w:val="26"/>
          <w:szCs w:val="26"/>
        </w:rPr>
        <w:t xml:space="preserve"> and energy product, neodymium magnets have lower </w:t>
      </w:r>
      <w:hyperlink r:id="rId59" w:tooltip="Curie temperature" w:history="1">
        <w:r w:rsidRPr="00881021">
          <w:rPr>
            <w:rStyle w:val="Hyperlink"/>
            <w:rFonts w:ascii="Times New Roman" w:hAnsi="Times New Roman" w:cs="Times New Roman"/>
            <w:color w:val="auto"/>
            <w:sz w:val="26"/>
            <w:szCs w:val="26"/>
            <w:u w:val="none"/>
          </w:rPr>
          <w:t>Curie temperature</w:t>
        </w:r>
      </w:hyperlink>
      <w:r w:rsidRPr="00881021">
        <w:rPr>
          <w:rFonts w:ascii="Times New Roman" w:hAnsi="Times New Roman" w:cs="Times New Roman"/>
          <w:sz w:val="26"/>
          <w:szCs w:val="26"/>
        </w:rPr>
        <w:t xml:space="preserve"> than many other types of magnets. That Nd</w:t>
      </w:r>
      <w:r w:rsidRPr="00881021">
        <w:rPr>
          <w:rFonts w:ascii="Times New Roman" w:hAnsi="Times New Roman" w:cs="Times New Roman"/>
          <w:sz w:val="26"/>
          <w:szCs w:val="26"/>
          <w:vertAlign w:val="subscript"/>
        </w:rPr>
        <w:t>2</w:t>
      </w:r>
      <w:r w:rsidRPr="00881021">
        <w:rPr>
          <w:rFonts w:ascii="Times New Roman" w:hAnsi="Times New Roman" w:cs="Times New Roman"/>
          <w:sz w:val="26"/>
          <w:szCs w:val="26"/>
        </w:rPr>
        <w:t>Fe</w:t>
      </w:r>
      <w:r w:rsidRPr="00881021">
        <w:rPr>
          <w:rFonts w:ascii="Times New Roman" w:hAnsi="Times New Roman" w:cs="Times New Roman"/>
          <w:sz w:val="26"/>
          <w:szCs w:val="26"/>
          <w:vertAlign w:val="subscript"/>
        </w:rPr>
        <w:t>14</w:t>
      </w:r>
      <w:r w:rsidRPr="00881021">
        <w:rPr>
          <w:rFonts w:ascii="Times New Roman" w:hAnsi="Times New Roman" w:cs="Times New Roman"/>
          <w:sz w:val="26"/>
          <w:szCs w:val="26"/>
        </w:rPr>
        <w:t xml:space="preserve">B maintains magnetic order up to beyond room temperature has been attributed to the Fe present in the material stabilising magnetic order on the </w:t>
      </w:r>
      <w:proofErr w:type="spellStart"/>
      <w:r w:rsidRPr="00881021">
        <w:rPr>
          <w:rFonts w:ascii="Times New Roman" w:hAnsi="Times New Roman" w:cs="Times New Roman"/>
          <w:sz w:val="26"/>
          <w:szCs w:val="26"/>
        </w:rPr>
        <w:t>Nd</w:t>
      </w:r>
      <w:proofErr w:type="spellEnd"/>
      <w:r w:rsidRPr="00881021">
        <w:rPr>
          <w:rFonts w:ascii="Times New Roman" w:hAnsi="Times New Roman" w:cs="Times New Roman"/>
          <w:sz w:val="26"/>
          <w:szCs w:val="26"/>
        </w:rPr>
        <w:t xml:space="preserve"> sub-lattice.</w:t>
      </w:r>
      <w:hyperlink r:id="rId60" w:anchor="cite_note-:0-15" w:history="1">
        <w:r w:rsidRPr="00881021">
          <w:rPr>
            <w:rStyle w:val="Hyperlink"/>
            <w:rFonts w:ascii="Times New Roman" w:hAnsi="Times New Roman" w:cs="Times New Roman"/>
            <w:color w:val="auto"/>
            <w:sz w:val="26"/>
            <w:szCs w:val="26"/>
            <w:u w:val="none"/>
            <w:vertAlign w:val="superscript"/>
          </w:rPr>
          <w:t>[15]</w:t>
        </w:r>
      </w:hyperlink>
      <w:r w:rsidRPr="00881021">
        <w:rPr>
          <w:rFonts w:ascii="Times New Roman" w:hAnsi="Times New Roman" w:cs="Times New Roman"/>
          <w:sz w:val="26"/>
          <w:szCs w:val="26"/>
        </w:rPr>
        <w:t xml:space="preserve"> Special neodymium magnet alloys that include </w:t>
      </w:r>
      <w:hyperlink r:id="rId61" w:tooltip="Terbium" w:history="1">
        <w:r w:rsidRPr="00881021">
          <w:rPr>
            <w:rStyle w:val="Hyperlink"/>
            <w:rFonts w:ascii="Times New Roman" w:hAnsi="Times New Roman" w:cs="Times New Roman"/>
            <w:color w:val="auto"/>
            <w:sz w:val="26"/>
            <w:szCs w:val="26"/>
            <w:u w:val="none"/>
          </w:rPr>
          <w:t>terbium</w:t>
        </w:r>
      </w:hyperlink>
      <w:r w:rsidRPr="00881021">
        <w:rPr>
          <w:rFonts w:ascii="Times New Roman" w:hAnsi="Times New Roman" w:cs="Times New Roman"/>
          <w:sz w:val="26"/>
          <w:szCs w:val="26"/>
        </w:rPr>
        <w:t xml:space="preserve"> and </w:t>
      </w:r>
      <w:hyperlink r:id="rId62" w:tooltip="Dysprosium" w:history="1">
        <w:r w:rsidRPr="00881021">
          <w:rPr>
            <w:rStyle w:val="Hyperlink"/>
            <w:rFonts w:ascii="Times New Roman" w:hAnsi="Times New Roman" w:cs="Times New Roman"/>
            <w:color w:val="auto"/>
            <w:sz w:val="26"/>
            <w:szCs w:val="26"/>
            <w:u w:val="none"/>
          </w:rPr>
          <w:t>dysprosium</w:t>
        </w:r>
      </w:hyperlink>
      <w:r w:rsidRPr="00881021">
        <w:rPr>
          <w:rFonts w:ascii="Times New Roman" w:hAnsi="Times New Roman" w:cs="Times New Roman"/>
          <w:sz w:val="26"/>
          <w:szCs w:val="26"/>
        </w:rPr>
        <w:t xml:space="preserve"> have been developed that have higher Curie temperature, allowing them to tolerate higher temperatures than those alloys containing only </w:t>
      </w:r>
      <w:proofErr w:type="spellStart"/>
      <w:r w:rsidRPr="00881021">
        <w:rPr>
          <w:rFonts w:ascii="Times New Roman" w:hAnsi="Times New Roman" w:cs="Times New Roman"/>
          <w:sz w:val="26"/>
          <w:szCs w:val="26"/>
        </w:rPr>
        <w:t>Nd</w:t>
      </w:r>
      <w:proofErr w:type="spell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Bouaziz</w:t>
      </w:r>
      <w:proofErr w:type="spellEnd"/>
      <w:r w:rsidRPr="00881021">
        <w:rPr>
          <w:rFonts w:ascii="Times New Roman" w:hAnsi="Times New Roman" w:cs="Times New Roman"/>
          <w:sz w:val="26"/>
          <w:szCs w:val="26"/>
        </w:rPr>
        <w:t xml:space="preserve">, et. al., 2023). </w:t>
      </w:r>
    </w:p>
    <w:p w14:paraId="49602A8B" w14:textId="77777777" w:rsidR="00C56587" w:rsidRPr="00881021" w:rsidRDefault="00C56587" w:rsidP="00932379">
      <w:pPr>
        <w:spacing w:line="360" w:lineRule="auto"/>
        <w:rPr>
          <w:rFonts w:ascii="Times New Roman" w:hAnsi="Times New Roman" w:cs="Times New Roman"/>
          <w:sz w:val="26"/>
          <w:szCs w:val="26"/>
        </w:rPr>
      </w:pPr>
      <w:r w:rsidRPr="00881021">
        <w:rPr>
          <w:rFonts w:ascii="Times New Roman" w:hAnsi="Times New Roman" w:cs="Times New Roman"/>
          <w:sz w:val="26"/>
          <w:szCs w:val="26"/>
        </w:rPr>
        <w:br w:type="page"/>
      </w:r>
    </w:p>
    <w:p w14:paraId="094CED0B" w14:textId="77777777" w:rsidR="001F6FF7" w:rsidRPr="00881021" w:rsidRDefault="00C56587" w:rsidP="00932379">
      <w:pPr>
        <w:spacing w:line="360" w:lineRule="auto"/>
        <w:jc w:val="center"/>
        <w:rPr>
          <w:rFonts w:ascii="Times New Roman" w:hAnsi="Times New Roman" w:cs="Times New Roman"/>
          <w:b/>
          <w:bCs/>
          <w:sz w:val="26"/>
          <w:szCs w:val="26"/>
        </w:rPr>
      </w:pPr>
      <w:r w:rsidRPr="00881021">
        <w:rPr>
          <w:rFonts w:ascii="Times New Roman" w:hAnsi="Times New Roman" w:cs="Times New Roman"/>
          <w:b/>
          <w:bCs/>
          <w:sz w:val="26"/>
          <w:szCs w:val="26"/>
        </w:rPr>
        <w:lastRenderedPageBreak/>
        <w:t>CHAPTER THREE</w:t>
      </w:r>
    </w:p>
    <w:p w14:paraId="672E6A9A" w14:textId="09644F1F" w:rsidR="00C56587" w:rsidRPr="00881021" w:rsidRDefault="00624F71" w:rsidP="00624F71">
      <w:pPr>
        <w:spacing w:line="360" w:lineRule="auto"/>
        <w:rPr>
          <w:rFonts w:ascii="Times New Roman" w:hAnsi="Times New Roman" w:cs="Times New Roman"/>
          <w:b/>
          <w:bCs/>
          <w:sz w:val="26"/>
          <w:szCs w:val="26"/>
        </w:rPr>
      </w:pPr>
      <w:r w:rsidRPr="00881021">
        <w:rPr>
          <w:rFonts w:ascii="Times New Roman" w:hAnsi="Times New Roman" w:cs="Times New Roman"/>
          <w:b/>
          <w:bCs/>
          <w:sz w:val="26"/>
          <w:szCs w:val="26"/>
        </w:rPr>
        <w:t xml:space="preserve">3.0 </w:t>
      </w:r>
      <w:r w:rsidRPr="00881021">
        <w:rPr>
          <w:rFonts w:ascii="Times New Roman" w:hAnsi="Times New Roman" w:cs="Times New Roman"/>
          <w:b/>
          <w:bCs/>
          <w:sz w:val="26"/>
          <w:szCs w:val="26"/>
        </w:rPr>
        <w:tab/>
      </w:r>
      <w:r w:rsidR="00C56587" w:rsidRPr="00881021">
        <w:rPr>
          <w:rFonts w:ascii="Times New Roman" w:hAnsi="Times New Roman" w:cs="Times New Roman"/>
          <w:b/>
          <w:bCs/>
          <w:sz w:val="26"/>
          <w:szCs w:val="26"/>
        </w:rPr>
        <w:t>MATERIALS AND METHOD</w:t>
      </w:r>
    </w:p>
    <w:p w14:paraId="7ABC8B34" w14:textId="77777777" w:rsidR="00ED5A4E" w:rsidRPr="00881021" w:rsidRDefault="00C56587"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In order to validate the experiment and ensure accuracy of results, a second experiment was carried out to establish to what extent temperature had on the Gauss probe measurements during the original experiment. The set up shown </w:t>
      </w:r>
      <w:r w:rsidR="00D43192" w:rsidRPr="00881021">
        <w:rPr>
          <w:rFonts w:ascii="Times New Roman" w:hAnsi="Times New Roman" w:cs="Times New Roman"/>
          <w:sz w:val="26"/>
          <w:szCs w:val="26"/>
        </w:rPr>
        <w:t xml:space="preserve">below </w:t>
      </w:r>
      <w:r w:rsidRPr="00881021">
        <w:rPr>
          <w:rFonts w:ascii="Times New Roman" w:hAnsi="Times New Roman" w:cs="Times New Roman"/>
          <w:sz w:val="26"/>
          <w:szCs w:val="26"/>
        </w:rPr>
        <w:t xml:space="preserve">was much the same as the experiment, the </w:t>
      </w:r>
      <w:r w:rsidR="003D56CB" w:rsidRPr="00881021">
        <w:rPr>
          <w:rFonts w:ascii="Times New Roman" w:hAnsi="Times New Roman" w:cs="Times New Roman"/>
          <w:sz w:val="26"/>
          <w:szCs w:val="26"/>
        </w:rPr>
        <w:t>difference</w:t>
      </w:r>
      <w:r w:rsidRPr="00881021">
        <w:rPr>
          <w:rFonts w:ascii="Times New Roman" w:hAnsi="Times New Roman" w:cs="Times New Roman"/>
          <w:sz w:val="26"/>
          <w:szCs w:val="26"/>
        </w:rPr>
        <w:t xml:space="preserve"> in this set up instead of the probe being mounted in the permanent magnet assembly it is placed next to a small piece of magnetic ore. This purpose of this is to generate a small but </w:t>
      </w:r>
      <w:r w:rsidR="003D56CB" w:rsidRPr="00881021">
        <w:rPr>
          <w:rFonts w:ascii="Times New Roman" w:hAnsi="Times New Roman" w:cs="Times New Roman"/>
          <w:sz w:val="26"/>
          <w:szCs w:val="26"/>
        </w:rPr>
        <w:t>measurable</w:t>
      </w:r>
      <w:r w:rsidRPr="00881021">
        <w:rPr>
          <w:rFonts w:ascii="Times New Roman" w:hAnsi="Times New Roman" w:cs="Times New Roman"/>
          <w:sz w:val="26"/>
          <w:szCs w:val="26"/>
        </w:rPr>
        <w:t xml:space="preserve"> magnetic </w:t>
      </w:r>
      <w:proofErr w:type="spellStart"/>
      <w:r w:rsidRPr="00881021">
        <w:rPr>
          <w:rFonts w:ascii="Times New Roman" w:hAnsi="Times New Roman" w:cs="Times New Roman"/>
          <w:sz w:val="26"/>
          <w:szCs w:val="26"/>
        </w:rPr>
        <w:t>eld</w:t>
      </w:r>
      <w:proofErr w:type="spellEnd"/>
      <w:r w:rsidRPr="00881021">
        <w:rPr>
          <w:rFonts w:ascii="Times New Roman" w:hAnsi="Times New Roman" w:cs="Times New Roman"/>
          <w:sz w:val="26"/>
          <w:szCs w:val="26"/>
        </w:rPr>
        <w:t xml:space="preserve"> (0.0137kG @ 25°C) that can be used as a bias when measuring the change in the probe measurements.</w:t>
      </w:r>
    </w:p>
    <w:p w14:paraId="2E35545C" w14:textId="78DDD3C0" w:rsidR="00ED5A4E" w:rsidRPr="00881021" w:rsidRDefault="00624F71"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3.1 </w:t>
      </w:r>
      <w:r w:rsidRPr="00881021">
        <w:rPr>
          <w:rFonts w:ascii="Times New Roman" w:hAnsi="Times New Roman" w:cs="Times New Roman"/>
          <w:b/>
          <w:bCs/>
          <w:sz w:val="26"/>
          <w:szCs w:val="26"/>
        </w:rPr>
        <w:tab/>
      </w:r>
      <w:r w:rsidR="0048755F" w:rsidRPr="00881021">
        <w:rPr>
          <w:rFonts w:ascii="Times New Roman" w:hAnsi="Times New Roman" w:cs="Times New Roman"/>
          <w:b/>
          <w:bCs/>
          <w:sz w:val="26"/>
          <w:szCs w:val="26"/>
        </w:rPr>
        <w:t>MATERIALS USED</w:t>
      </w:r>
    </w:p>
    <w:p w14:paraId="4EF21AAC" w14:textId="71116F0C" w:rsidR="00DD2963" w:rsidRPr="00881021" w:rsidRDefault="004C77B5" w:rsidP="00932379">
      <w:pPr>
        <w:spacing w:line="360" w:lineRule="auto"/>
        <w:jc w:val="both"/>
        <w:rPr>
          <w:rFonts w:ascii="Times New Roman" w:hAnsi="Times New Roman" w:cs="Times New Roman"/>
          <w:b/>
          <w:bCs/>
          <w:sz w:val="26"/>
          <w:szCs w:val="26"/>
        </w:rPr>
      </w:pPr>
      <w:r w:rsidRPr="00881021">
        <w:rPr>
          <w:noProof/>
          <w:lang w:eastAsia="en-GB"/>
        </w:rPr>
        <w:drawing>
          <wp:anchor distT="0" distB="0" distL="114300" distR="114300" simplePos="0" relativeHeight="251666432" behindDoc="0" locked="0" layoutInCell="1" allowOverlap="1" wp14:anchorId="56F94D54" wp14:editId="30610BCE">
            <wp:simplePos x="0" y="0"/>
            <wp:positionH relativeFrom="column">
              <wp:posOffset>0</wp:posOffset>
            </wp:positionH>
            <wp:positionV relativeFrom="paragraph">
              <wp:posOffset>20320</wp:posOffset>
            </wp:positionV>
            <wp:extent cx="2753360" cy="3372485"/>
            <wp:effectExtent l="0" t="0" r="8890" b="0"/>
            <wp:wrapSquare wrapText="bothSides"/>
            <wp:docPr id="1743936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t="3729"/>
                    <a:stretch/>
                  </pic:blipFill>
                  <pic:spPr bwMode="auto">
                    <a:xfrm>
                      <a:off x="0" y="0"/>
                      <a:ext cx="2753360" cy="3372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5A4E" w:rsidRPr="00881021">
        <w:rPr>
          <w:rFonts w:ascii="Times New Roman" w:hAnsi="Times New Roman" w:cs="Times New Roman"/>
          <w:b/>
          <w:bCs/>
          <w:sz w:val="26"/>
          <w:szCs w:val="26"/>
        </w:rPr>
        <w:t xml:space="preserve"> </w:t>
      </w:r>
    </w:p>
    <w:p w14:paraId="38F61CBD" w14:textId="77777777" w:rsidR="008D0867" w:rsidRPr="00881021" w:rsidRDefault="008D0867" w:rsidP="003D56CB">
      <w:pPr>
        <w:spacing w:line="360" w:lineRule="auto"/>
        <w:ind w:left="5760" w:firstLine="720"/>
        <w:jc w:val="both"/>
        <w:rPr>
          <w:rFonts w:ascii="Times New Roman" w:hAnsi="Times New Roman" w:cs="Times New Roman"/>
          <w:b/>
          <w:bCs/>
          <w:sz w:val="26"/>
          <w:szCs w:val="26"/>
        </w:rPr>
      </w:pPr>
    </w:p>
    <w:p w14:paraId="54B959D9" w14:textId="77777777" w:rsidR="008D0867" w:rsidRPr="00881021" w:rsidRDefault="008D0867" w:rsidP="003D56CB">
      <w:pPr>
        <w:spacing w:line="360" w:lineRule="auto"/>
        <w:ind w:left="5760" w:firstLine="720"/>
        <w:jc w:val="both"/>
        <w:rPr>
          <w:rFonts w:ascii="Times New Roman" w:hAnsi="Times New Roman" w:cs="Times New Roman"/>
          <w:b/>
          <w:bCs/>
          <w:sz w:val="26"/>
          <w:szCs w:val="26"/>
        </w:rPr>
      </w:pPr>
    </w:p>
    <w:p w14:paraId="65B8B5D8" w14:textId="77777777" w:rsidR="008D0867" w:rsidRPr="00881021" w:rsidRDefault="008D0867" w:rsidP="003D56CB">
      <w:pPr>
        <w:spacing w:line="360" w:lineRule="auto"/>
        <w:ind w:left="5760" w:firstLine="720"/>
        <w:jc w:val="both"/>
        <w:rPr>
          <w:rFonts w:ascii="Times New Roman" w:hAnsi="Times New Roman" w:cs="Times New Roman"/>
          <w:b/>
          <w:bCs/>
          <w:sz w:val="26"/>
          <w:szCs w:val="26"/>
        </w:rPr>
      </w:pPr>
    </w:p>
    <w:p w14:paraId="7A24FB67" w14:textId="77777777" w:rsidR="008D0867" w:rsidRPr="00881021" w:rsidRDefault="008D0867" w:rsidP="003D56CB">
      <w:pPr>
        <w:spacing w:line="360" w:lineRule="auto"/>
        <w:ind w:left="5760" w:firstLine="720"/>
        <w:jc w:val="both"/>
        <w:rPr>
          <w:rFonts w:ascii="Times New Roman" w:hAnsi="Times New Roman" w:cs="Times New Roman"/>
          <w:b/>
          <w:bCs/>
          <w:sz w:val="26"/>
          <w:szCs w:val="26"/>
        </w:rPr>
      </w:pPr>
    </w:p>
    <w:p w14:paraId="77CD99BF" w14:textId="77777777" w:rsidR="008D0867" w:rsidRPr="00881021" w:rsidRDefault="008D0867" w:rsidP="003D56CB">
      <w:pPr>
        <w:spacing w:line="360" w:lineRule="auto"/>
        <w:ind w:left="5760" w:firstLine="720"/>
        <w:jc w:val="both"/>
        <w:rPr>
          <w:rFonts w:ascii="Times New Roman" w:hAnsi="Times New Roman" w:cs="Times New Roman"/>
          <w:b/>
          <w:bCs/>
          <w:sz w:val="26"/>
          <w:szCs w:val="26"/>
        </w:rPr>
      </w:pPr>
    </w:p>
    <w:p w14:paraId="259033FE" w14:textId="77777777" w:rsidR="008D0867" w:rsidRPr="00881021" w:rsidRDefault="008D0867" w:rsidP="003D56CB">
      <w:pPr>
        <w:spacing w:line="360" w:lineRule="auto"/>
        <w:ind w:left="5760" w:firstLine="720"/>
        <w:jc w:val="both"/>
        <w:rPr>
          <w:rFonts w:ascii="Times New Roman" w:hAnsi="Times New Roman" w:cs="Times New Roman"/>
          <w:b/>
          <w:bCs/>
          <w:sz w:val="26"/>
          <w:szCs w:val="26"/>
        </w:rPr>
      </w:pPr>
    </w:p>
    <w:p w14:paraId="160EB654" w14:textId="77777777" w:rsidR="004C77B5" w:rsidRDefault="004C77B5" w:rsidP="003D56CB">
      <w:pPr>
        <w:spacing w:line="360" w:lineRule="auto"/>
        <w:ind w:left="5760" w:firstLine="720"/>
        <w:jc w:val="both"/>
        <w:rPr>
          <w:rFonts w:ascii="Times New Roman" w:hAnsi="Times New Roman" w:cs="Times New Roman"/>
          <w:b/>
          <w:bCs/>
          <w:sz w:val="26"/>
          <w:szCs w:val="26"/>
        </w:rPr>
      </w:pPr>
    </w:p>
    <w:p w14:paraId="4D757BD9" w14:textId="77777777" w:rsidR="004C77B5" w:rsidRPr="00881021" w:rsidRDefault="004C77B5" w:rsidP="003D56CB">
      <w:pPr>
        <w:spacing w:line="360" w:lineRule="auto"/>
        <w:ind w:left="5760" w:firstLine="720"/>
        <w:jc w:val="both"/>
        <w:rPr>
          <w:rFonts w:ascii="Times New Roman" w:hAnsi="Times New Roman" w:cs="Times New Roman"/>
          <w:b/>
          <w:bCs/>
          <w:sz w:val="26"/>
          <w:szCs w:val="26"/>
        </w:rPr>
      </w:pPr>
    </w:p>
    <w:p w14:paraId="7B6D22D1" w14:textId="77777777" w:rsidR="008D0867" w:rsidRDefault="008D0867" w:rsidP="003D56CB">
      <w:pPr>
        <w:spacing w:line="360" w:lineRule="auto"/>
        <w:ind w:left="5760" w:firstLine="720"/>
        <w:jc w:val="both"/>
        <w:rPr>
          <w:rFonts w:ascii="Times New Roman" w:hAnsi="Times New Roman" w:cs="Times New Roman"/>
          <w:b/>
          <w:bCs/>
          <w:sz w:val="26"/>
          <w:szCs w:val="26"/>
        </w:rPr>
      </w:pPr>
    </w:p>
    <w:p w14:paraId="24DD943A" w14:textId="77777777" w:rsidR="00596501" w:rsidRPr="00881021" w:rsidRDefault="008D0867" w:rsidP="008D0867">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lastRenderedPageBreak/>
        <w:t>GAUSS METER</w:t>
      </w:r>
    </w:p>
    <w:p w14:paraId="638C48EA" w14:textId="729DA1FD" w:rsidR="00DD2963" w:rsidRPr="00881021" w:rsidRDefault="00193940"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A Gauss Meter can measure the direction and the intensity of small (relatively) magnetic fields. For larger magnetic fields, a Tesla Meter, is used, which is similar, but it measures in larger Tesla units. A Gauss Meter comprises a gauss probe/sensor, the meter and a cable connecting both.</w:t>
      </w:r>
    </w:p>
    <w:p w14:paraId="17D61CAA" w14:textId="245C6C22" w:rsidR="00DD2963" w:rsidRPr="00881021" w:rsidRDefault="00E44058" w:rsidP="00932379">
      <w:pPr>
        <w:spacing w:line="360" w:lineRule="auto"/>
        <w:jc w:val="both"/>
        <w:rPr>
          <w:rFonts w:ascii="Times New Roman" w:hAnsi="Times New Roman" w:cs="Times New Roman"/>
          <w:b/>
          <w:bCs/>
          <w:sz w:val="26"/>
          <w:szCs w:val="26"/>
        </w:rPr>
      </w:pPr>
      <w:r w:rsidRPr="00881021">
        <w:rPr>
          <w:noProof/>
          <w:lang w:eastAsia="en-GB"/>
        </w:rPr>
        <w:drawing>
          <wp:anchor distT="0" distB="0" distL="114300" distR="114300" simplePos="0" relativeHeight="251660288" behindDoc="0" locked="0" layoutInCell="1" allowOverlap="1" wp14:anchorId="74E130F5" wp14:editId="23EF04B3">
            <wp:simplePos x="0" y="0"/>
            <wp:positionH relativeFrom="column">
              <wp:posOffset>2540</wp:posOffset>
            </wp:positionH>
            <wp:positionV relativeFrom="paragraph">
              <wp:posOffset>9525</wp:posOffset>
            </wp:positionV>
            <wp:extent cx="2386330" cy="2676525"/>
            <wp:effectExtent l="0" t="0" r="0" b="9525"/>
            <wp:wrapSquare wrapText="bothSides"/>
            <wp:docPr id="1065245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4" cstate="print">
                      <a:extLst>
                        <a:ext uri="{28A0092B-C50C-407E-A947-70E740481C1C}">
                          <a14:useLocalDpi xmlns:a14="http://schemas.microsoft.com/office/drawing/2010/main" val="0"/>
                        </a:ext>
                      </a:extLst>
                    </a:blip>
                    <a:srcRect l="6409" t="10000" r="5482" b="15995"/>
                    <a:stretch/>
                  </pic:blipFill>
                  <pic:spPr bwMode="auto">
                    <a:xfrm>
                      <a:off x="0" y="0"/>
                      <a:ext cx="2386330" cy="2676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66F91" w14:textId="4F46674F" w:rsidR="00DD2963" w:rsidRPr="00881021" w:rsidRDefault="00DD2963" w:rsidP="00932379">
      <w:pPr>
        <w:spacing w:line="360" w:lineRule="auto"/>
        <w:jc w:val="both"/>
        <w:rPr>
          <w:rFonts w:ascii="Times New Roman" w:hAnsi="Times New Roman" w:cs="Times New Roman"/>
          <w:b/>
          <w:bCs/>
          <w:sz w:val="26"/>
          <w:szCs w:val="26"/>
        </w:rPr>
      </w:pPr>
    </w:p>
    <w:p w14:paraId="53C2BDEE" w14:textId="77777777" w:rsidR="00DD2963" w:rsidRPr="00881021" w:rsidRDefault="00DD2963" w:rsidP="00932379">
      <w:pPr>
        <w:spacing w:line="360" w:lineRule="auto"/>
        <w:jc w:val="both"/>
        <w:rPr>
          <w:rFonts w:ascii="Times New Roman" w:hAnsi="Times New Roman" w:cs="Times New Roman"/>
          <w:b/>
          <w:bCs/>
          <w:sz w:val="26"/>
          <w:szCs w:val="26"/>
        </w:rPr>
      </w:pPr>
    </w:p>
    <w:p w14:paraId="2E4D17EE" w14:textId="77777777" w:rsidR="00193940" w:rsidRPr="00881021" w:rsidRDefault="00193940" w:rsidP="00932379">
      <w:pPr>
        <w:spacing w:line="360" w:lineRule="auto"/>
        <w:jc w:val="both"/>
        <w:rPr>
          <w:rFonts w:ascii="Times New Roman" w:hAnsi="Times New Roman" w:cs="Times New Roman"/>
          <w:b/>
          <w:bCs/>
          <w:sz w:val="26"/>
          <w:szCs w:val="26"/>
        </w:rPr>
      </w:pPr>
    </w:p>
    <w:p w14:paraId="1D877680" w14:textId="77777777" w:rsidR="00193940" w:rsidRPr="00881021" w:rsidRDefault="00193940" w:rsidP="00932379">
      <w:pPr>
        <w:spacing w:line="360" w:lineRule="auto"/>
        <w:jc w:val="both"/>
        <w:rPr>
          <w:rFonts w:ascii="Times New Roman" w:hAnsi="Times New Roman" w:cs="Times New Roman"/>
          <w:b/>
          <w:bCs/>
          <w:sz w:val="26"/>
          <w:szCs w:val="26"/>
        </w:rPr>
      </w:pPr>
    </w:p>
    <w:p w14:paraId="6DEB7CE0" w14:textId="77777777" w:rsidR="00193940" w:rsidRPr="00881021" w:rsidRDefault="00193940" w:rsidP="00932379">
      <w:pPr>
        <w:spacing w:line="360" w:lineRule="auto"/>
        <w:jc w:val="both"/>
        <w:rPr>
          <w:rFonts w:ascii="Times New Roman" w:hAnsi="Times New Roman" w:cs="Times New Roman"/>
          <w:b/>
          <w:bCs/>
          <w:sz w:val="26"/>
          <w:szCs w:val="26"/>
        </w:rPr>
      </w:pPr>
    </w:p>
    <w:p w14:paraId="70FD2C66" w14:textId="7D5D9BD9" w:rsidR="00DD2963" w:rsidRPr="00881021" w:rsidRDefault="00DD2963" w:rsidP="00932379">
      <w:pPr>
        <w:spacing w:line="360" w:lineRule="auto"/>
        <w:jc w:val="both"/>
        <w:rPr>
          <w:rFonts w:ascii="Times New Roman" w:hAnsi="Times New Roman" w:cs="Times New Roman"/>
          <w:b/>
          <w:bCs/>
          <w:sz w:val="26"/>
          <w:szCs w:val="26"/>
        </w:rPr>
      </w:pPr>
    </w:p>
    <w:p w14:paraId="2FFEBA3D" w14:textId="09989736" w:rsidR="00193940" w:rsidRPr="00881021" w:rsidRDefault="00193940"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NEODYNIUM</w:t>
      </w:r>
    </w:p>
    <w:p w14:paraId="193500CC" w14:textId="712444DE" w:rsidR="00DD2963" w:rsidRPr="00881021" w:rsidRDefault="00193940"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Neodymium is a chemical element; it has symbol </w:t>
      </w:r>
      <w:proofErr w:type="spellStart"/>
      <w:r w:rsidRPr="00881021">
        <w:rPr>
          <w:rFonts w:ascii="Times New Roman" w:hAnsi="Times New Roman" w:cs="Times New Roman"/>
          <w:sz w:val="26"/>
          <w:szCs w:val="26"/>
        </w:rPr>
        <w:t>Nd</w:t>
      </w:r>
      <w:proofErr w:type="spellEnd"/>
      <w:r w:rsidRPr="00881021">
        <w:rPr>
          <w:rFonts w:ascii="Times New Roman" w:hAnsi="Times New Roman" w:cs="Times New Roman"/>
          <w:sz w:val="26"/>
          <w:szCs w:val="26"/>
        </w:rPr>
        <w:t xml:space="preserve"> and atomic number 60. It is the fourth member of the lanthanide series and is considered to be one of the rare-earth metals. It is a hard, slightly malleable, silvery metal that quickly tarnishes in air and moisture.</w:t>
      </w:r>
    </w:p>
    <w:p w14:paraId="516300EA" w14:textId="5F57E99C" w:rsidR="00DD2963" w:rsidRPr="00881021" w:rsidRDefault="00193940" w:rsidP="00932379">
      <w:pPr>
        <w:spacing w:line="360" w:lineRule="auto"/>
        <w:jc w:val="both"/>
        <w:rPr>
          <w:rFonts w:ascii="Times New Roman" w:hAnsi="Times New Roman" w:cs="Times New Roman"/>
          <w:b/>
          <w:bCs/>
          <w:sz w:val="26"/>
          <w:szCs w:val="26"/>
        </w:rPr>
      </w:pPr>
      <w:r w:rsidRPr="00881021">
        <w:rPr>
          <w:noProof/>
          <w:lang w:eastAsia="en-GB"/>
        </w:rPr>
        <w:drawing>
          <wp:anchor distT="0" distB="0" distL="114300" distR="114300" simplePos="0" relativeHeight="251668480" behindDoc="0" locked="0" layoutInCell="1" allowOverlap="1" wp14:anchorId="047A7AA4" wp14:editId="2C6DC275">
            <wp:simplePos x="0" y="0"/>
            <wp:positionH relativeFrom="column">
              <wp:posOffset>31115</wp:posOffset>
            </wp:positionH>
            <wp:positionV relativeFrom="paragraph">
              <wp:posOffset>127635</wp:posOffset>
            </wp:positionV>
            <wp:extent cx="2053590" cy="1304925"/>
            <wp:effectExtent l="0" t="0" r="3810" b="9525"/>
            <wp:wrapSquare wrapText="bothSides"/>
            <wp:docPr id="938906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5">
                      <a:extLst>
                        <a:ext uri="{28A0092B-C50C-407E-A947-70E740481C1C}">
                          <a14:useLocalDpi xmlns:a14="http://schemas.microsoft.com/office/drawing/2010/main" val="0"/>
                        </a:ext>
                      </a:extLst>
                    </a:blip>
                    <a:srcRect l="23733" t="51339" r="46189" b="27900"/>
                    <a:stretch>
                      <a:fillRect/>
                    </a:stretch>
                  </pic:blipFill>
                  <pic:spPr bwMode="auto">
                    <a:xfrm>
                      <a:off x="0" y="0"/>
                      <a:ext cx="2053590"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6EED1" w14:textId="257D9F60" w:rsidR="00DD2963" w:rsidRPr="00881021" w:rsidRDefault="00DD2963" w:rsidP="00932379">
      <w:pPr>
        <w:spacing w:line="360" w:lineRule="auto"/>
        <w:jc w:val="both"/>
        <w:rPr>
          <w:rFonts w:ascii="Times New Roman" w:hAnsi="Times New Roman" w:cs="Times New Roman"/>
          <w:b/>
          <w:bCs/>
          <w:sz w:val="26"/>
          <w:szCs w:val="26"/>
        </w:rPr>
      </w:pPr>
    </w:p>
    <w:p w14:paraId="47401275" w14:textId="77777777" w:rsidR="00DD2963" w:rsidRPr="00881021" w:rsidRDefault="00DD2963" w:rsidP="00932379">
      <w:pPr>
        <w:spacing w:line="360" w:lineRule="auto"/>
        <w:jc w:val="both"/>
        <w:rPr>
          <w:rFonts w:ascii="Times New Roman" w:hAnsi="Times New Roman" w:cs="Times New Roman"/>
          <w:b/>
          <w:bCs/>
          <w:sz w:val="26"/>
          <w:szCs w:val="26"/>
        </w:rPr>
      </w:pPr>
    </w:p>
    <w:p w14:paraId="2754D54D" w14:textId="0AEFED0D" w:rsidR="00193940" w:rsidRPr="00881021" w:rsidRDefault="00193940">
      <w:pPr>
        <w:rPr>
          <w:rFonts w:ascii="Times New Roman" w:hAnsi="Times New Roman" w:cs="Times New Roman"/>
          <w:b/>
          <w:bCs/>
          <w:sz w:val="26"/>
          <w:szCs w:val="26"/>
        </w:rPr>
      </w:pPr>
      <w:r w:rsidRPr="00881021">
        <w:rPr>
          <w:rFonts w:ascii="Times New Roman" w:hAnsi="Times New Roman" w:cs="Times New Roman"/>
          <w:b/>
          <w:bCs/>
          <w:sz w:val="26"/>
          <w:szCs w:val="26"/>
        </w:rPr>
        <w:t>FERRITE</w:t>
      </w:r>
    </w:p>
    <w:p w14:paraId="2892AB9F" w14:textId="6A92DC65" w:rsidR="00193940" w:rsidRPr="00881021" w:rsidRDefault="00193940"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lastRenderedPageBreak/>
        <w:t>Ferrite refers to a group of magnetic materials, often ceramic-like, used in electronics for their high resistivity and magnetic properties, especially at high frequencies. They are commonly used in components like inductors, transformers, and filters. Additionally, ferrite can also refer to a specific phase of iron with a body-</w:t>
      </w:r>
      <w:proofErr w:type="spellStart"/>
      <w:r w:rsidRPr="00881021">
        <w:rPr>
          <w:rFonts w:ascii="Times New Roman" w:hAnsi="Times New Roman" w:cs="Times New Roman"/>
          <w:sz w:val="26"/>
          <w:szCs w:val="26"/>
        </w:rPr>
        <w:t>centered</w:t>
      </w:r>
      <w:proofErr w:type="spellEnd"/>
      <w:r w:rsidRPr="00881021">
        <w:rPr>
          <w:rFonts w:ascii="Times New Roman" w:hAnsi="Times New Roman" w:cs="Times New Roman"/>
          <w:sz w:val="26"/>
          <w:szCs w:val="26"/>
        </w:rPr>
        <w:t xml:space="preserve"> cubic crystal structure.</w:t>
      </w:r>
    </w:p>
    <w:p w14:paraId="2583EF6B" w14:textId="52BE6645" w:rsidR="00596501" w:rsidRPr="00881021" w:rsidRDefault="00193940">
      <w:pPr>
        <w:rPr>
          <w:rFonts w:ascii="Times New Roman" w:hAnsi="Times New Roman" w:cs="Times New Roman"/>
          <w:b/>
          <w:bCs/>
          <w:sz w:val="26"/>
          <w:szCs w:val="26"/>
        </w:rPr>
      </w:pPr>
      <w:r w:rsidRPr="00881021">
        <w:rPr>
          <w:noProof/>
          <w:lang w:eastAsia="en-GB"/>
        </w:rPr>
        <w:drawing>
          <wp:anchor distT="0" distB="0" distL="114300" distR="114300" simplePos="0" relativeHeight="251669504" behindDoc="0" locked="0" layoutInCell="1" allowOverlap="1" wp14:anchorId="2E627DE8" wp14:editId="396BC494">
            <wp:simplePos x="0" y="0"/>
            <wp:positionH relativeFrom="column">
              <wp:posOffset>-169545</wp:posOffset>
            </wp:positionH>
            <wp:positionV relativeFrom="paragraph">
              <wp:posOffset>264</wp:posOffset>
            </wp:positionV>
            <wp:extent cx="2621915" cy="3440430"/>
            <wp:effectExtent l="0" t="0" r="6985" b="7620"/>
            <wp:wrapSquare wrapText="bothSides"/>
            <wp:docPr id="328303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6">
                      <a:extLst>
                        <a:ext uri="{28A0092B-C50C-407E-A947-70E740481C1C}">
                          <a14:useLocalDpi xmlns:a14="http://schemas.microsoft.com/office/drawing/2010/main" val="0"/>
                        </a:ext>
                      </a:extLst>
                    </a:blip>
                    <a:srcRect l="17984" t="5868" b="13501"/>
                    <a:stretch/>
                  </pic:blipFill>
                  <pic:spPr bwMode="auto">
                    <a:xfrm>
                      <a:off x="0" y="0"/>
                      <a:ext cx="2621915" cy="3440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8495F1" w14:textId="3ABBD3F0" w:rsidR="00596501" w:rsidRPr="00881021" w:rsidRDefault="00596501">
      <w:pPr>
        <w:rPr>
          <w:rFonts w:ascii="Times New Roman" w:hAnsi="Times New Roman" w:cs="Times New Roman"/>
          <w:b/>
          <w:bCs/>
          <w:sz w:val="26"/>
          <w:szCs w:val="26"/>
        </w:rPr>
      </w:pPr>
    </w:p>
    <w:p w14:paraId="66791D42" w14:textId="77777777" w:rsidR="00596501" w:rsidRPr="00881021" w:rsidRDefault="00596501">
      <w:pPr>
        <w:rPr>
          <w:rFonts w:ascii="Times New Roman" w:hAnsi="Times New Roman" w:cs="Times New Roman"/>
          <w:b/>
          <w:bCs/>
          <w:sz w:val="26"/>
          <w:szCs w:val="26"/>
        </w:rPr>
      </w:pPr>
    </w:p>
    <w:p w14:paraId="4F645D98" w14:textId="77777777" w:rsidR="00596501" w:rsidRPr="00881021" w:rsidRDefault="00596501">
      <w:pPr>
        <w:rPr>
          <w:rFonts w:ascii="Times New Roman" w:hAnsi="Times New Roman" w:cs="Times New Roman"/>
          <w:b/>
          <w:bCs/>
          <w:sz w:val="26"/>
          <w:szCs w:val="26"/>
        </w:rPr>
      </w:pPr>
    </w:p>
    <w:p w14:paraId="58676A48" w14:textId="77777777" w:rsidR="00596501" w:rsidRPr="00881021" w:rsidRDefault="00596501">
      <w:pPr>
        <w:rPr>
          <w:rFonts w:ascii="Times New Roman" w:hAnsi="Times New Roman" w:cs="Times New Roman"/>
          <w:b/>
          <w:bCs/>
          <w:sz w:val="26"/>
          <w:szCs w:val="26"/>
        </w:rPr>
      </w:pPr>
    </w:p>
    <w:p w14:paraId="126532BC" w14:textId="77777777" w:rsidR="00596501" w:rsidRPr="00881021" w:rsidRDefault="00596501">
      <w:pPr>
        <w:rPr>
          <w:rFonts w:ascii="Times New Roman" w:hAnsi="Times New Roman" w:cs="Times New Roman"/>
          <w:b/>
          <w:bCs/>
          <w:sz w:val="26"/>
          <w:szCs w:val="26"/>
        </w:rPr>
      </w:pPr>
    </w:p>
    <w:p w14:paraId="4F582353" w14:textId="77777777" w:rsidR="00596501" w:rsidRPr="00881021" w:rsidRDefault="00596501">
      <w:pPr>
        <w:rPr>
          <w:rFonts w:ascii="Times New Roman" w:hAnsi="Times New Roman" w:cs="Times New Roman"/>
          <w:b/>
          <w:bCs/>
          <w:sz w:val="26"/>
          <w:szCs w:val="26"/>
        </w:rPr>
      </w:pPr>
    </w:p>
    <w:p w14:paraId="034FF681" w14:textId="77777777" w:rsidR="00596501" w:rsidRPr="00881021" w:rsidRDefault="00596501">
      <w:pPr>
        <w:rPr>
          <w:rFonts w:ascii="Times New Roman" w:hAnsi="Times New Roman" w:cs="Times New Roman"/>
          <w:b/>
          <w:bCs/>
          <w:sz w:val="26"/>
          <w:szCs w:val="26"/>
        </w:rPr>
      </w:pPr>
    </w:p>
    <w:p w14:paraId="2DB0740D" w14:textId="77777777" w:rsidR="00596501" w:rsidRPr="00881021" w:rsidRDefault="00596501">
      <w:pPr>
        <w:rPr>
          <w:rFonts w:ascii="Times New Roman" w:hAnsi="Times New Roman" w:cs="Times New Roman"/>
          <w:b/>
          <w:bCs/>
          <w:sz w:val="26"/>
          <w:szCs w:val="26"/>
        </w:rPr>
      </w:pPr>
    </w:p>
    <w:p w14:paraId="6560F19C" w14:textId="77777777" w:rsidR="00596501" w:rsidRPr="00881021" w:rsidRDefault="00596501">
      <w:pPr>
        <w:rPr>
          <w:rFonts w:ascii="Times New Roman" w:hAnsi="Times New Roman" w:cs="Times New Roman"/>
          <w:b/>
          <w:bCs/>
          <w:sz w:val="26"/>
          <w:szCs w:val="26"/>
        </w:rPr>
      </w:pPr>
    </w:p>
    <w:p w14:paraId="5321EB2D" w14:textId="77777777" w:rsidR="00596501" w:rsidRPr="00881021" w:rsidRDefault="00596501">
      <w:pPr>
        <w:rPr>
          <w:rFonts w:ascii="Times New Roman" w:hAnsi="Times New Roman" w:cs="Times New Roman"/>
          <w:b/>
          <w:bCs/>
          <w:sz w:val="26"/>
          <w:szCs w:val="26"/>
        </w:rPr>
      </w:pPr>
    </w:p>
    <w:p w14:paraId="109299AE" w14:textId="77777777" w:rsidR="00596501" w:rsidRPr="00881021" w:rsidRDefault="00596501">
      <w:pPr>
        <w:rPr>
          <w:rFonts w:ascii="Times New Roman" w:hAnsi="Times New Roman" w:cs="Times New Roman"/>
          <w:b/>
          <w:bCs/>
          <w:sz w:val="26"/>
          <w:szCs w:val="26"/>
        </w:rPr>
      </w:pPr>
      <w:r w:rsidRPr="00881021">
        <w:rPr>
          <w:rFonts w:ascii="Times New Roman" w:hAnsi="Times New Roman" w:cs="Times New Roman"/>
          <w:b/>
          <w:bCs/>
          <w:sz w:val="26"/>
          <w:szCs w:val="26"/>
        </w:rPr>
        <w:t>THERMOMETER</w:t>
      </w:r>
    </w:p>
    <w:p w14:paraId="5C995277" w14:textId="6585C3E3" w:rsidR="00193940" w:rsidRPr="00881021" w:rsidRDefault="00193940"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A thermometer is an instrument used to measure temperature. It consists of a temperature sensor and a mechanism to convert changes in temperature into a numerical value. Thermometers are essential for various applications, including medicine, science, and manufacturing.</w:t>
      </w:r>
    </w:p>
    <w:p w14:paraId="1AA3F07A" w14:textId="4CAA683B" w:rsidR="00193940" w:rsidRPr="00881021" w:rsidRDefault="004B728D" w:rsidP="00193940">
      <w:pPr>
        <w:jc w:val="both"/>
        <w:rPr>
          <w:rFonts w:ascii="Times New Roman" w:hAnsi="Times New Roman" w:cs="Times New Roman"/>
          <w:sz w:val="26"/>
          <w:szCs w:val="26"/>
        </w:rPr>
      </w:pPr>
      <w:r w:rsidRPr="00881021">
        <w:rPr>
          <w:rFonts w:ascii="Times New Roman" w:hAnsi="Times New Roman" w:cs="Times New Roman"/>
          <w:noProof/>
          <w:sz w:val="26"/>
          <w:szCs w:val="26"/>
          <w:lang w:eastAsia="en-GB"/>
        </w:rPr>
        <w:lastRenderedPageBreak/>
        <w:drawing>
          <wp:anchor distT="0" distB="0" distL="114300" distR="114300" simplePos="0" relativeHeight="251674624" behindDoc="0" locked="0" layoutInCell="1" allowOverlap="1" wp14:anchorId="0BD6273A" wp14:editId="406D8004">
            <wp:simplePos x="0" y="0"/>
            <wp:positionH relativeFrom="column">
              <wp:posOffset>248920</wp:posOffset>
            </wp:positionH>
            <wp:positionV relativeFrom="paragraph">
              <wp:posOffset>171450</wp:posOffset>
            </wp:positionV>
            <wp:extent cx="4499610" cy="1885315"/>
            <wp:effectExtent l="0" t="0" r="0" b="635"/>
            <wp:wrapSquare wrapText="bothSides"/>
            <wp:docPr id="1226064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7">
                      <a:extLst>
                        <a:ext uri="{28A0092B-C50C-407E-A947-70E740481C1C}">
                          <a14:useLocalDpi xmlns:a14="http://schemas.microsoft.com/office/drawing/2010/main" val="0"/>
                        </a:ext>
                      </a:extLst>
                    </a:blip>
                    <a:srcRect t="30795" b="37792"/>
                    <a:stretch>
                      <a:fillRect/>
                    </a:stretch>
                  </pic:blipFill>
                  <pic:spPr bwMode="auto">
                    <a:xfrm>
                      <a:off x="0" y="0"/>
                      <a:ext cx="4499610" cy="1885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736454" w14:textId="6733E378" w:rsidR="00193940" w:rsidRPr="00881021" w:rsidRDefault="00193940" w:rsidP="00193940">
      <w:pPr>
        <w:jc w:val="both"/>
        <w:rPr>
          <w:rFonts w:ascii="Times New Roman" w:hAnsi="Times New Roman" w:cs="Times New Roman"/>
          <w:sz w:val="26"/>
          <w:szCs w:val="26"/>
        </w:rPr>
      </w:pPr>
    </w:p>
    <w:p w14:paraId="7E371469" w14:textId="77777777" w:rsidR="00193940" w:rsidRPr="00881021" w:rsidRDefault="00193940" w:rsidP="00193940">
      <w:pPr>
        <w:jc w:val="both"/>
        <w:rPr>
          <w:rFonts w:ascii="Times New Roman" w:hAnsi="Times New Roman" w:cs="Times New Roman"/>
          <w:sz w:val="26"/>
          <w:szCs w:val="26"/>
        </w:rPr>
      </w:pPr>
    </w:p>
    <w:p w14:paraId="67D6E3AE" w14:textId="77777777" w:rsidR="00193940" w:rsidRPr="00881021" w:rsidRDefault="00193940" w:rsidP="00193940">
      <w:pPr>
        <w:jc w:val="both"/>
        <w:rPr>
          <w:rFonts w:ascii="Times New Roman" w:hAnsi="Times New Roman" w:cs="Times New Roman"/>
          <w:sz w:val="26"/>
          <w:szCs w:val="26"/>
        </w:rPr>
      </w:pPr>
    </w:p>
    <w:p w14:paraId="4CA9D61F" w14:textId="77777777" w:rsidR="00193940" w:rsidRPr="00881021" w:rsidRDefault="00193940" w:rsidP="00193940">
      <w:pPr>
        <w:jc w:val="both"/>
        <w:rPr>
          <w:rFonts w:ascii="Times New Roman" w:hAnsi="Times New Roman" w:cs="Times New Roman"/>
          <w:sz w:val="26"/>
          <w:szCs w:val="26"/>
        </w:rPr>
      </w:pPr>
    </w:p>
    <w:p w14:paraId="4A9C5D96" w14:textId="77777777" w:rsidR="00193940" w:rsidRPr="00881021" w:rsidRDefault="00193940" w:rsidP="00193940">
      <w:pPr>
        <w:jc w:val="both"/>
        <w:rPr>
          <w:rFonts w:ascii="Times New Roman" w:hAnsi="Times New Roman" w:cs="Times New Roman"/>
          <w:sz w:val="26"/>
          <w:szCs w:val="26"/>
        </w:rPr>
      </w:pPr>
    </w:p>
    <w:p w14:paraId="5DDA6387" w14:textId="77777777" w:rsidR="00193940" w:rsidRPr="00881021" w:rsidRDefault="00193940" w:rsidP="00193940">
      <w:pPr>
        <w:jc w:val="both"/>
        <w:rPr>
          <w:rFonts w:ascii="Times New Roman" w:hAnsi="Times New Roman" w:cs="Times New Roman"/>
          <w:sz w:val="26"/>
          <w:szCs w:val="26"/>
        </w:rPr>
      </w:pPr>
    </w:p>
    <w:p w14:paraId="09C9DD3F" w14:textId="77777777" w:rsidR="00E44058" w:rsidRDefault="00193940"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Alnico is a family of ferromagnetic alloys used to create powerful permanent magnets. These alloys, primarily composed of iron, </w:t>
      </w:r>
      <w:proofErr w:type="spellStart"/>
      <w:r w:rsidRPr="00881021">
        <w:rPr>
          <w:rFonts w:ascii="Times New Roman" w:hAnsi="Times New Roman" w:cs="Times New Roman"/>
          <w:sz w:val="26"/>
          <w:szCs w:val="26"/>
        </w:rPr>
        <w:t>aluminum</w:t>
      </w:r>
      <w:proofErr w:type="spellEnd"/>
      <w:r w:rsidRPr="00881021">
        <w:rPr>
          <w:rFonts w:ascii="Times New Roman" w:hAnsi="Times New Roman" w:cs="Times New Roman"/>
          <w:sz w:val="26"/>
          <w:szCs w:val="26"/>
        </w:rPr>
        <w:t>, nickel, and cobalt (hence the name "al-</w:t>
      </w:r>
      <w:proofErr w:type="spellStart"/>
      <w:r w:rsidRPr="00881021">
        <w:rPr>
          <w:rFonts w:ascii="Times New Roman" w:hAnsi="Times New Roman" w:cs="Times New Roman"/>
          <w:sz w:val="26"/>
          <w:szCs w:val="26"/>
        </w:rPr>
        <w:t>ni</w:t>
      </w:r>
      <w:proofErr w:type="spellEnd"/>
      <w:r w:rsidRPr="00881021">
        <w:rPr>
          <w:rFonts w:ascii="Times New Roman" w:hAnsi="Times New Roman" w:cs="Times New Roman"/>
          <w:sz w:val="26"/>
          <w:szCs w:val="26"/>
        </w:rPr>
        <w:t xml:space="preserve">-co"), also include copper and sometimes titanium. Alnico magnets are known for their high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and are used in various applications, including sensors, instruments, and guitar pickups. </w:t>
      </w:r>
    </w:p>
    <w:p w14:paraId="1E54531E" w14:textId="63F892D0" w:rsidR="0048755F" w:rsidRPr="00881021" w:rsidRDefault="002071A2">
      <w:pPr>
        <w:rPr>
          <w:rFonts w:ascii="Times New Roman" w:hAnsi="Times New Roman" w:cs="Times New Roman"/>
          <w:b/>
          <w:bCs/>
          <w:sz w:val="26"/>
          <w:szCs w:val="26"/>
        </w:rPr>
      </w:pPr>
      <w:r w:rsidRPr="00881021">
        <w:rPr>
          <w:rFonts w:ascii="Times New Roman" w:hAnsi="Times New Roman" w:cs="Times New Roman"/>
          <w:b/>
          <w:bCs/>
          <w:sz w:val="26"/>
          <w:szCs w:val="26"/>
        </w:rPr>
        <w:t xml:space="preserve">3.2 </w:t>
      </w:r>
      <w:r w:rsidRPr="00881021">
        <w:rPr>
          <w:rFonts w:ascii="Times New Roman" w:hAnsi="Times New Roman" w:cs="Times New Roman"/>
          <w:b/>
          <w:bCs/>
          <w:sz w:val="26"/>
          <w:szCs w:val="26"/>
        </w:rPr>
        <w:tab/>
      </w:r>
      <w:r w:rsidR="0048755F" w:rsidRPr="00881021">
        <w:rPr>
          <w:rFonts w:ascii="Times New Roman" w:hAnsi="Times New Roman" w:cs="Times New Roman"/>
          <w:b/>
          <w:bCs/>
          <w:sz w:val="26"/>
          <w:szCs w:val="26"/>
        </w:rPr>
        <w:t>METHODS</w:t>
      </w:r>
    </w:p>
    <w:p w14:paraId="24056CC8" w14:textId="77777777" w:rsidR="0048755F" w:rsidRPr="00881021" w:rsidRDefault="0048755F"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For magnetic strength and field calculation, we take two magnets and joint them (be careful). After joining two magnets we now put them in cooled temperature. When magnet is being cooled at a temperature of less than zero, the local magnetic moments tries to align, to produce the strongest possible magnetic force in a magnet. This magnet character will be for some fraction of time. Then the magnet will come at the room temperature. After this it again gets its same properties.</w:t>
      </w:r>
    </w:p>
    <w:p w14:paraId="7F2B080C" w14:textId="1F5F0BC1" w:rsidR="0048755F" w:rsidRPr="00881021" w:rsidRDefault="0048755F" w:rsidP="004C77B5">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 </w:t>
      </w:r>
      <w:r w:rsidR="00E44058">
        <w:rPr>
          <w:rFonts w:ascii="Times New Roman" w:hAnsi="Times New Roman" w:cs="Times New Roman"/>
          <w:sz w:val="26"/>
          <w:szCs w:val="26"/>
        </w:rPr>
        <w:tab/>
      </w:r>
      <w:r w:rsidRPr="00881021">
        <w:rPr>
          <w:rFonts w:ascii="Times New Roman" w:hAnsi="Times New Roman" w:cs="Times New Roman"/>
          <w:sz w:val="26"/>
          <w:szCs w:val="26"/>
        </w:rPr>
        <w:t xml:space="preserve">As temperature increases, a magnet becomes weaker as more local magnetic moments spin away from the shared alignment; a nonmagnetic field is being created with this elevated temperature. Now, we take the magnet and put it into boil water. The strength of magnet was reused by 50 %. At 100 degree Celsius when magnet is </w:t>
      </w:r>
      <w:r w:rsidRPr="00881021">
        <w:rPr>
          <w:rFonts w:ascii="Times New Roman" w:hAnsi="Times New Roman" w:cs="Times New Roman"/>
          <w:sz w:val="26"/>
          <w:szCs w:val="26"/>
        </w:rPr>
        <w:lastRenderedPageBreak/>
        <w:t xml:space="preserve">putted for 15-25 minutes. In the meantime, the heater is connected to the boiled water to maintain its temperature. It loses its magnetic property and behaviour. It is being varied with the magnet to magnet. </w:t>
      </w:r>
    </w:p>
    <w:p w14:paraId="30E0BAEF" w14:textId="77777777" w:rsidR="0048755F" w:rsidRPr="00881021" w:rsidRDefault="0048755F"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For normal ferrate magnet, they losses their properties above 200 degree Celsius. But the magnets that I used they losses their properties near 100 degree Celsius. </w:t>
      </w:r>
    </w:p>
    <w:p w14:paraId="38701EFE" w14:textId="1A3F7BBC" w:rsidR="0048755F" w:rsidRPr="00881021" w:rsidRDefault="0048755F" w:rsidP="00E44058">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For electromagnet, after making a set of </w:t>
      </w:r>
      <w:r w:rsidR="00470F44" w:rsidRPr="00881021">
        <w:rPr>
          <w:rFonts w:ascii="Times New Roman" w:hAnsi="Times New Roman" w:cs="Times New Roman"/>
          <w:sz w:val="26"/>
          <w:szCs w:val="26"/>
        </w:rPr>
        <w:t>electromagnets</w:t>
      </w:r>
      <w:r w:rsidRPr="00881021">
        <w:rPr>
          <w:rFonts w:ascii="Times New Roman" w:hAnsi="Times New Roman" w:cs="Times New Roman"/>
          <w:sz w:val="26"/>
          <w:szCs w:val="26"/>
        </w:rPr>
        <w:t xml:space="preserve"> the electricity from battery passed. Now we measure the strength of it. </w:t>
      </w:r>
      <w:r w:rsidR="00470F44" w:rsidRPr="00881021">
        <w:rPr>
          <w:rFonts w:ascii="Times New Roman" w:hAnsi="Times New Roman" w:cs="Times New Roman"/>
          <w:sz w:val="26"/>
          <w:szCs w:val="26"/>
        </w:rPr>
        <w:t>The strength</w:t>
      </w:r>
      <w:r w:rsidRPr="00881021">
        <w:rPr>
          <w:rFonts w:ascii="Times New Roman" w:hAnsi="Times New Roman" w:cs="Times New Roman"/>
          <w:sz w:val="26"/>
          <w:szCs w:val="26"/>
        </w:rPr>
        <w:t xml:space="preserve"> was 10000 gauss or 1 tesla. At room temperature it’s having 1T power, on decreasing the temperature continuously it also decreases the strength of electromagnet. On decreasing the temperature 24 to 0 degree Celsius it decreases</w:t>
      </w:r>
      <w:r w:rsidR="004C77B5">
        <w:rPr>
          <w:rFonts w:ascii="Times New Roman" w:hAnsi="Times New Roman" w:cs="Times New Roman"/>
          <w:sz w:val="26"/>
          <w:szCs w:val="26"/>
        </w:rPr>
        <w:t xml:space="preserve"> the strength about half. After</w:t>
      </w:r>
      <w:r w:rsidR="00F81DBD">
        <w:rPr>
          <w:rFonts w:ascii="Times New Roman" w:hAnsi="Times New Roman" w:cs="Times New Roman"/>
          <w:sz w:val="26"/>
          <w:szCs w:val="26"/>
        </w:rPr>
        <w:t>,</w:t>
      </w:r>
      <w:r w:rsidR="004C77B5">
        <w:rPr>
          <w:rFonts w:ascii="Times New Roman" w:hAnsi="Times New Roman" w:cs="Times New Roman"/>
          <w:sz w:val="26"/>
          <w:szCs w:val="26"/>
        </w:rPr>
        <w:t xml:space="preserve"> </w:t>
      </w:r>
      <w:r w:rsidRPr="00881021">
        <w:rPr>
          <w:rFonts w:ascii="Times New Roman" w:hAnsi="Times New Roman" w:cs="Times New Roman"/>
          <w:sz w:val="26"/>
          <w:szCs w:val="26"/>
        </w:rPr>
        <w:t>this putting the dry ice on the electromagnet. The temperature of dry ice was near - 60 degree Celsius. It decreases the strength of electromagnet dramatically, and the value that is measured was near 3000 gauss.</w:t>
      </w:r>
    </w:p>
    <w:p w14:paraId="4061CAA5" w14:textId="1C52B2F9" w:rsidR="00266179" w:rsidRPr="00881021" w:rsidRDefault="0048755F" w:rsidP="004C77B5">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 </w:t>
      </w:r>
      <w:r w:rsidR="00E44058">
        <w:rPr>
          <w:rFonts w:ascii="Times New Roman" w:hAnsi="Times New Roman" w:cs="Times New Roman"/>
          <w:sz w:val="26"/>
          <w:szCs w:val="26"/>
        </w:rPr>
        <w:tab/>
      </w:r>
      <w:r w:rsidRPr="00881021">
        <w:rPr>
          <w:rFonts w:ascii="Times New Roman" w:hAnsi="Times New Roman" w:cs="Times New Roman"/>
          <w:sz w:val="26"/>
          <w:szCs w:val="26"/>
        </w:rPr>
        <w:t xml:space="preserve">After cooling, start heating the coil. With increase in temperature the electromagnet value increases continuously, but this increase is very less compared to as its power decrease. From room temperature the heating value of electromagnet coil increased to 100 degree Celsius. The strength of the electromagnet increase by 3000. And the value that is measured was 13000 </w:t>
      </w:r>
      <w:r w:rsidR="002071A2" w:rsidRPr="00881021">
        <w:rPr>
          <w:rFonts w:ascii="Times New Roman" w:hAnsi="Times New Roman" w:cs="Times New Roman"/>
          <w:sz w:val="26"/>
          <w:szCs w:val="26"/>
        </w:rPr>
        <w:t>gausses</w:t>
      </w:r>
      <w:r w:rsidRPr="00881021">
        <w:rPr>
          <w:rFonts w:ascii="Times New Roman" w:hAnsi="Times New Roman" w:cs="Times New Roman"/>
          <w:sz w:val="26"/>
          <w:szCs w:val="26"/>
        </w:rPr>
        <w:t xml:space="preserve">. On further increasing the temperature, the electromagnet stars increasing its strength slowly. To measure the effect of temperature on electric current I took one meter wire of resistance .02 ohm. The thickness of the wire was 1mm. We connected the wire to the battery and measure its resistance. On decreasing the temperature in refrigerator, its resistance was decreasing. After cooling it to zero degree Celsius the resistance value reached to .014. After this putting the wire in dry ice its resistance again </w:t>
      </w:r>
      <w:r w:rsidR="002071A2" w:rsidRPr="00881021">
        <w:rPr>
          <w:rFonts w:ascii="Times New Roman" w:hAnsi="Times New Roman" w:cs="Times New Roman"/>
          <w:sz w:val="26"/>
          <w:szCs w:val="26"/>
        </w:rPr>
        <w:t>decreases</w:t>
      </w:r>
      <w:r w:rsidRPr="00881021">
        <w:rPr>
          <w:rFonts w:ascii="Times New Roman" w:hAnsi="Times New Roman" w:cs="Times New Roman"/>
          <w:sz w:val="26"/>
          <w:szCs w:val="26"/>
        </w:rPr>
        <w:t xml:space="preserve">. After this </w:t>
      </w:r>
      <w:r w:rsidRPr="00881021">
        <w:rPr>
          <w:rFonts w:ascii="Times New Roman" w:hAnsi="Times New Roman" w:cs="Times New Roman"/>
          <w:sz w:val="26"/>
          <w:szCs w:val="26"/>
        </w:rPr>
        <w:lastRenderedPageBreak/>
        <w:t>starts heating the wire and measured its resistance. The resistance of the wire was increasing with increase in temperature. At 100 degree Celsius it was having the value of resistance around 0.029.</w:t>
      </w:r>
      <w:r w:rsidR="00266179" w:rsidRPr="00881021">
        <w:rPr>
          <w:rFonts w:ascii="Times New Roman" w:hAnsi="Times New Roman" w:cs="Times New Roman"/>
          <w:b/>
          <w:bCs/>
          <w:sz w:val="26"/>
          <w:szCs w:val="26"/>
        </w:rPr>
        <w:br w:type="page"/>
      </w:r>
    </w:p>
    <w:p w14:paraId="02A7E3A7" w14:textId="77777777" w:rsidR="00C56587" w:rsidRPr="00881021" w:rsidRDefault="00C56587" w:rsidP="00932379">
      <w:pPr>
        <w:spacing w:line="360" w:lineRule="auto"/>
        <w:jc w:val="center"/>
        <w:rPr>
          <w:rFonts w:ascii="Times New Roman" w:hAnsi="Times New Roman" w:cs="Times New Roman"/>
          <w:b/>
          <w:bCs/>
          <w:sz w:val="26"/>
          <w:szCs w:val="26"/>
        </w:rPr>
      </w:pPr>
      <w:r w:rsidRPr="00881021">
        <w:rPr>
          <w:rFonts w:ascii="Times New Roman" w:hAnsi="Times New Roman" w:cs="Times New Roman"/>
          <w:b/>
          <w:bCs/>
          <w:sz w:val="26"/>
          <w:szCs w:val="26"/>
        </w:rPr>
        <w:lastRenderedPageBreak/>
        <w:t>CHAPTER FOUR</w:t>
      </w:r>
    </w:p>
    <w:p w14:paraId="7DD52A9F" w14:textId="77777777" w:rsidR="00C56587" w:rsidRPr="00881021" w:rsidRDefault="00C56587" w:rsidP="00932379">
      <w:pPr>
        <w:spacing w:line="360" w:lineRule="auto"/>
        <w:jc w:val="center"/>
        <w:rPr>
          <w:rFonts w:ascii="Times New Roman" w:hAnsi="Times New Roman" w:cs="Times New Roman"/>
          <w:b/>
          <w:bCs/>
          <w:sz w:val="26"/>
          <w:szCs w:val="26"/>
        </w:rPr>
      </w:pPr>
      <w:r w:rsidRPr="00881021">
        <w:rPr>
          <w:rFonts w:ascii="Times New Roman" w:hAnsi="Times New Roman" w:cs="Times New Roman"/>
          <w:b/>
          <w:bCs/>
          <w:sz w:val="26"/>
          <w:szCs w:val="26"/>
        </w:rPr>
        <w:t>RESULTS AND DISCUSSION</w:t>
      </w:r>
    </w:p>
    <w:p w14:paraId="75D1155D" w14:textId="77777777" w:rsidR="00D43192" w:rsidRPr="00881021" w:rsidRDefault="00D43192"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The table below are information gotten from the practical carry out with the type magnet carried out with.</w:t>
      </w:r>
    </w:p>
    <w:p w14:paraId="712D8E70" w14:textId="43D4F876" w:rsidR="00D43192" w:rsidRPr="00881021" w:rsidRDefault="00D43192"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Tab</w:t>
      </w:r>
      <w:r w:rsidR="004B728D">
        <w:rPr>
          <w:rFonts w:ascii="Times New Roman" w:hAnsi="Times New Roman" w:cs="Times New Roman"/>
          <w:b/>
          <w:bCs/>
          <w:sz w:val="26"/>
          <w:szCs w:val="26"/>
        </w:rPr>
        <w:t>l</w:t>
      </w:r>
      <w:r w:rsidRPr="00881021">
        <w:rPr>
          <w:rFonts w:ascii="Times New Roman" w:hAnsi="Times New Roman" w:cs="Times New Roman"/>
          <w:b/>
          <w:bCs/>
          <w:sz w:val="26"/>
          <w:szCs w:val="26"/>
        </w:rPr>
        <w:t>e 1;</w:t>
      </w:r>
    </w:p>
    <w:tbl>
      <w:tblPr>
        <w:tblStyle w:val="TableGrid"/>
        <w:tblW w:w="0" w:type="auto"/>
        <w:tblLook w:val="04A0" w:firstRow="1" w:lastRow="0" w:firstColumn="1" w:lastColumn="0" w:noHBand="0" w:noVBand="1"/>
      </w:tblPr>
      <w:tblGrid>
        <w:gridCol w:w="2144"/>
        <w:gridCol w:w="2199"/>
        <w:gridCol w:w="2144"/>
        <w:gridCol w:w="2144"/>
      </w:tblGrid>
      <w:tr w:rsidR="00881021" w:rsidRPr="00881021" w14:paraId="3E99A9DF" w14:textId="77777777" w:rsidTr="00D43192">
        <w:tc>
          <w:tcPr>
            <w:tcW w:w="2254" w:type="dxa"/>
          </w:tcPr>
          <w:p w14:paraId="7BBE500D" w14:textId="77777777" w:rsidR="00D43192" w:rsidRPr="00881021" w:rsidRDefault="00D43192"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Magnet</w:t>
            </w:r>
          </w:p>
        </w:tc>
        <w:tc>
          <w:tcPr>
            <w:tcW w:w="2254" w:type="dxa"/>
          </w:tcPr>
          <w:p w14:paraId="4F11FC2E" w14:textId="77777777" w:rsidR="00D43192" w:rsidRPr="00881021" w:rsidRDefault="00D43192"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Temperature </w:t>
            </w:r>
          </w:p>
        </w:tc>
        <w:tc>
          <w:tcPr>
            <w:tcW w:w="2254" w:type="dxa"/>
          </w:tcPr>
          <w:p w14:paraId="00045B7D" w14:textId="77777777" w:rsidR="00D43192" w:rsidRPr="00881021" w:rsidRDefault="00D43192"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Magnet Field </w:t>
            </w:r>
          </w:p>
        </w:tc>
        <w:tc>
          <w:tcPr>
            <w:tcW w:w="2254" w:type="dxa"/>
          </w:tcPr>
          <w:p w14:paraId="423677AB" w14:textId="77777777" w:rsidR="00D43192" w:rsidRPr="00881021" w:rsidRDefault="00D43192"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Phone</w:t>
            </w:r>
            <w:r w:rsidR="00F54E7C" w:rsidRPr="00881021">
              <w:rPr>
                <w:rFonts w:ascii="Times New Roman" w:hAnsi="Times New Roman" w:cs="Times New Roman"/>
                <w:b/>
                <w:bCs/>
                <w:sz w:val="26"/>
                <w:szCs w:val="26"/>
              </w:rPr>
              <w:t xml:space="preserve"> Magnet</w:t>
            </w:r>
          </w:p>
        </w:tc>
      </w:tr>
      <w:tr w:rsidR="00881021" w:rsidRPr="00881021" w14:paraId="16DE19DC" w14:textId="77777777" w:rsidTr="00D43192">
        <w:tc>
          <w:tcPr>
            <w:tcW w:w="2254" w:type="dxa"/>
          </w:tcPr>
          <w:p w14:paraId="2816B40B" w14:textId="77777777" w:rsidR="00F54E7C" w:rsidRPr="00881021" w:rsidRDefault="00F54E7C" w:rsidP="00932379">
            <w:pPr>
              <w:tabs>
                <w:tab w:val="center" w:pos="1019"/>
              </w:tabs>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Alnico</w:t>
            </w:r>
            <w:r w:rsidRPr="00881021">
              <w:rPr>
                <w:rFonts w:ascii="Times New Roman" w:hAnsi="Times New Roman" w:cs="Times New Roman"/>
                <w:sz w:val="26"/>
                <w:szCs w:val="26"/>
              </w:rPr>
              <w:tab/>
            </w:r>
          </w:p>
        </w:tc>
        <w:tc>
          <w:tcPr>
            <w:tcW w:w="2254" w:type="dxa"/>
          </w:tcPr>
          <w:p w14:paraId="0A05D048"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35.0 </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1C141C2C"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34.8</w:t>
            </w:r>
          </w:p>
        </w:tc>
        <w:tc>
          <w:tcPr>
            <w:tcW w:w="2254" w:type="dxa"/>
          </w:tcPr>
          <w:p w14:paraId="4A89786F"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29.5</w:t>
            </w:r>
          </w:p>
        </w:tc>
      </w:tr>
      <w:tr w:rsidR="00881021" w:rsidRPr="00881021" w14:paraId="7CAB54C6" w14:textId="77777777" w:rsidTr="00D43192">
        <w:tc>
          <w:tcPr>
            <w:tcW w:w="2254" w:type="dxa"/>
          </w:tcPr>
          <w:p w14:paraId="6192D719" w14:textId="77777777" w:rsidR="00F54E7C" w:rsidRPr="00881021" w:rsidRDefault="00F54E7C" w:rsidP="00932379">
            <w:pPr>
              <w:spacing w:line="360" w:lineRule="auto"/>
              <w:jc w:val="both"/>
              <w:rPr>
                <w:rFonts w:ascii="Times New Roman" w:hAnsi="Times New Roman" w:cs="Times New Roman"/>
                <w:sz w:val="26"/>
                <w:szCs w:val="26"/>
              </w:rPr>
            </w:pPr>
          </w:p>
        </w:tc>
        <w:tc>
          <w:tcPr>
            <w:tcW w:w="2254" w:type="dxa"/>
          </w:tcPr>
          <w:p w14:paraId="5952D38A"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40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598A3FD4"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19.3</w:t>
            </w:r>
          </w:p>
        </w:tc>
        <w:tc>
          <w:tcPr>
            <w:tcW w:w="2254" w:type="dxa"/>
          </w:tcPr>
          <w:p w14:paraId="27BF9B08"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5.7</w:t>
            </w:r>
          </w:p>
        </w:tc>
      </w:tr>
      <w:tr w:rsidR="00881021" w:rsidRPr="00881021" w14:paraId="30582ABC" w14:textId="77777777" w:rsidTr="00D43192">
        <w:tc>
          <w:tcPr>
            <w:tcW w:w="2254" w:type="dxa"/>
          </w:tcPr>
          <w:p w14:paraId="53E02C16" w14:textId="77777777" w:rsidR="00F54E7C" w:rsidRPr="00881021" w:rsidRDefault="00F54E7C" w:rsidP="00932379">
            <w:pPr>
              <w:spacing w:line="360" w:lineRule="auto"/>
              <w:jc w:val="both"/>
              <w:rPr>
                <w:rFonts w:ascii="Times New Roman" w:hAnsi="Times New Roman" w:cs="Times New Roman"/>
                <w:sz w:val="26"/>
                <w:szCs w:val="26"/>
              </w:rPr>
            </w:pPr>
          </w:p>
        </w:tc>
        <w:tc>
          <w:tcPr>
            <w:tcW w:w="2254" w:type="dxa"/>
          </w:tcPr>
          <w:p w14:paraId="5A082115"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60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04E9FB59"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11.5</w:t>
            </w:r>
          </w:p>
        </w:tc>
        <w:tc>
          <w:tcPr>
            <w:tcW w:w="2254" w:type="dxa"/>
          </w:tcPr>
          <w:p w14:paraId="1F5C3B35"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27.9</w:t>
            </w:r>
          </w:p>
        </w:tc>
      </w:tr>
      <w:tr w:rsidR="00881021" w:rsidRPr="00881021" w14:paraId="0422A947" w14:textId="77777777" w:rsidTr="00D43192">
        <w:tc>
          <w:tcPr>
            <w:tcW w:w="2254" w:type="dxa"/>
          </w:tcPr>
          <w:p w14:paraId="416C36E7" w14:textId="77777777" w:rsidR="00F54E7C" w:rsidRPr="00881021" w:rsidRDefault="00F54E7C" w:rsidP="00932379">
            <w:pPr>
              <w:spacing w:line="360" w:lineRule="auto"/>
              <w:jc w:val="both"/>
              <w:rPr>
                <w:rFonts w:ascii="Times New Roman" w:hAnsi="Times New Roman" w:cs="Times New Roman"/>
                <w:sz w:val="26"/>
                <w:szCs w:val="26"/>
              </w:rPr>
            </w:pPr>
          </w:p>
        </w:tc>
        <w:tc>
          <w:tcPr>
            <w:tcW w:w="2254" w:type="dxa"/>
          </w:tcPr>
          <w:p w14:paraId="6F831621"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80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12F4E481"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16.3</w:t>
            </w:r>
          </w:p>
        </w:tc>
        <w:tc>
          <w:tcPr>
            <w:tcW w:w="2254" w:type="dxa"/>
          </w:tcPr>
          <w:p w14:paraId="57EEEDB9"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24.5</w:t>
            </w:r>
          </w:p>
        </w:tc>
      </w:tr>
      <w:tr w:rsidR="00881021" w:rsidRPr="00881021" w14:paraId="2D2E6094" w14:textId="77777777" w:rsidTr="00D43192">
        <w:tc>
          <w:tcPr>
            <w:tcW w:w="2254" w:type="dxa"/>
          </w:tcPr>
          <w:p w14:paraId="40C4BED1" w14:textId="77777777" w:rsidR="00F54E7C" w:rsidRPr="00881021" w:rsidRDefault="00F54E7C" w:rsidP="00932379">
            <w:pPr>
              <w:spacing w:line="360" w:lineRule="auto"/>
              <w:jc w:val="both"/>
              <w:rPr>
                <w:rFonts w:ascii="Times New Roman" w:hAnsi="Times New Roman" w:cs="Times New Roman"/>
                <w:sz w:val="26"/>
                <w:szCs w:val="26"/>
              </w:rPr>
            </w:pPr>
          </w:p>
        </w:tc>
        <w:tc>
          <w:tcPr>
            <w:tcW w:w="2254" w:type="dxa"/>
          </w:tcPr>
          <w:p w14:paraId="56D93057"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100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65206055"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19.1</w:t>
            </w:r>
          </w:p>
        </w:tc>
        <w:tc>
          <w:tcPr>
            <w:tcW w:w="2254" w:type="dxa"/>
          </w:tcPr>
          <w:p w14:paraId="261C77D8"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15.8</w:t>
            </w:r>
          </w:p>
        </w:tc>
      </w:tr>
      <w:tr w:rsidR="00881021" w:rsidRPr="00881021" w14:paraId="08E52247" w14:textId="77777777" w:rsidTr="00D43192">
        <w:tc>
          <w:tcPr>
            <w:tcW w:w="2254" w:type="dxa"/>
          </w:tcPr>
          <w:p w14:paraId="673BCFB3" w14:textId="77777777" w:rsidR="00F54E7C" w:rsidRPr="00881021" w:rsidRDefault="00F54E7C" w:rsidP="00932379">
            <w:pPr>
              <w:spacing w:line="360" w:lineRule="auto"/>
              <w:jc w:val="both"/>
              <w:rPr>
                <w:rFonts w:ascii="Times New Roman" w:hAnsi="Times New Roman" w:cs="Times New Roman"/>
                <w:sz w:val="26"/>
                <w:szCs w:val="26"/>
              </w:rPr>
            </w:pPr>
          </w:p>
        </w:tc>
        <w:tc>
          <w:tcPr>
            <w:tcW w:w="2254" w:type="dxa"/>
          </w:tcPr>
          <w:p w14:paraId="7C9C003B"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120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07C1E175"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21.5</w:t>
            </w:r>
          </w:p>
        </w:tc>
        <w:tc>
          <w:tcPr>
            <w:tcW w:w="2254" w:type="dxa"/>
          </w:tcPr>
          <w:p w14:paraId="33F2E919" w14:textId="77777777" w:rsidR="00F54E7C" w:rsidRPr="00881021" w:rsidRDefault="00F54E7C"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16.7</w:t>
            </w:r>
          </w:p>
        </w:tc>
      </w:tr>
    </w:tbl>
    <w:p w14:paraId="6C1EC583" w14:textId="194C6200" w:rsidR="008871C7" w:rsidRPr="00881021" w:rsidRDefault="008871C7" w:rsidP="004B728D">
      <w:pPr>
        <w:spacing w:line="360" w:lineRule="auto"/>
        <w:jc w:val="both"/>
        <w:rPr>
          <w:rFonts w:ascii="Times New Roman" w:hAnsi="Times New Roman" w:cs="Times New Roman"/>
          <w:sz w:val="26"/>
          <w:szCs w:val="26"/>
        </w:rPr>
      </w:pPr>
      <w:r w:rsidRPr="00881021">
        <w:rPr>
          <w:noProof/>
          <w:lang w:eastAsia="en-GB"/>
        </w:rPr>
        <w:lastRenderedPageBreak/>
        <w:drawing>
          <wp:anchor distT="0" distB="0" distL="114300" distR="114300" simplePos="0" relativeHeight="251671552" behindDoc="0" locked="0" layoutInCell="1" allowOverlap="1" wp14:anchorId="70890C47" wp14:editId="37B5DE66">
            <wp:simplePos x="0" y="0"/>
            <wp:positionH relativeFrom="column">
              <wp:posOffset>0</wp:posOffset>
            </wp:positionH>
            <wp:positionV relativeFrom="paragraph">
              <wp:posOffset>245306</wp:posOffset>
            </wp:positionV>
            <wp:extent cx="5781822" cy="3348111"/>
            <wp:effectExtent l="0" t="0" r="9525" b="5080"/>
            <wp:wrapTopAndBottom/>
            <wp:docPr id="169216209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050B43-7A44-FEEF-6528-6E8F5E5044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V relativeFrom="margin">
              <wp14:pctHeight>0</wp14:pctHeight>
            </wp14:sizeRelV>
          </wp:anchor>
        </w:drawing>
      </w:r>
      <w:r w:rsidR="00D43192" w:rsidRPr="00881021">
        <w:rPr>
          <w:rFonts w:ascii="Times New Roman" w:hAnsi="Times New Roman" w:cs="Times New Roman"/>
          <w:sz w:val="26"/>
          <w:szCs w:val="26"/>
        </w:rPr>
        <w:t xml:space="preserve"> </w:t>
      </w:r>
    </w:p>
    <w:p w14:paraId="738C3663" w14:textId="77777777" w:rsidR="000D50A0" w:rsidRPr="00881021" w:rsidRDefault="000D50A0"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The table above shows the category of where the temperature, magnet field, phone magnet </w:t>
      </w:r>
      <w:r w:rsidR="004712F4" w:rsidRPr="00881021">
        <w:rPr>
          <w:rFonts w:ascii="Times New Roman" w:hAnsi="Times New Roman" w:cs="Times New Roman"/>
          <w:sz w:val="26"/>
          <w:szCs w:val="26"/>
        </w:rPr>
        <w:t>with each value represented in the table above.</w:t>
      </w:r>
    </w:p>
    <w:p w14:paraId="1A1407F6" w14:textId="77777777" w:rsidR="004712F4" w:rsidRPr="00881021" w:rsidRDefault="004712F4"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Table 2;</w:t>
      </w:r>
    </w:p>
    <w:tbl>
      <w:tblPr>
        <w:tblStyle w:val="TableGrid"/>
        <w:tblW w:w="9544" w:type="dxa"/>
        <w:tblLook w:val="04A0" w:firstRow="1" w:lastRow="0" w:firstColumn="1" w:lastColumn="0" w:noHBand="0" w:noVBand="1"/>
      </w:tblPr>
      <w:tblGrid>
        <w:gridCol w:w="2386"/>
        <w:gridCol w:w="2386"/>
        <w:gridCol w:w="2386"/>
        <w:gridCol w:w="2386"/>
      </w:tblGrid>
      <w:tr w:rsidR="00881021" w:rsidRPr="00881021" w14:paraId="57086C80" w14:textId="77777777" w:rsidTr="00B072BA">
        <w:trPr>
          <w:trHeight w:val="519"/>
        </w:trPr>
        <w:tc>
          <w:tcPr>
            <w:tcW w:w="2386" w:type="dxa"/>
          </w:tcPr>
          <w:p w14:paraId="0D822510" w14:textId="77777777" w:rsidR="004712F4" w:rsidRPr="00881021" w:rsidRDefault="004712F4"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Magnet</w:t>
            </w:r>
          </w:p>
        </w:tc>
        <w:tc>
          <w:tcPr>
            <w:tcW w:w="2386" w:type="dxa"/>
          </w:tcPr>
          <w:p w14:paraId="54D48F3C" w14:textId="77777777" w:rsidR="004712F4" w:rsidRPr="00881021" w:rsidRDefault="004712F4"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Temperature </w:t>
            </w:r>
          </w:p>
        </w:tc>
        <w:tc>
          <w:tcPr>
            <w:tcW w:w="2386" w:type="dxa"/>
          </w:tcPr>
          <w:p w14:paraId="7987C204" w14:textId="77777777" w:rsidR="004712F4" w:rsidRPr="00881021" w:rsidRDefault="004712F4"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Magnet Field </w:t>
            </w:r>
          </w:p>
        </w:tc>
        <w:tc>
          <w:tcPr>
            <w:tcW w:w="2386" w:type="dxa"/>
          </w:tcPr>
          <w:p w14:paraId="682B0FC2" w14:textId="77777777" w:rsidR="004712F4" w:rsidRPr="00881021" w:rsidRDefault="004712F4"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Phone Magnet</w:t>
            </w:r>
          </w:p>
        </w:tc>
      </w:tr>
      <w:tr w:rsidR="00881021" w:rsidRPr="00881021" w14:paraId="24BE186B" w14:textId="77777777" w:rsidTr="00B072BA">
        <w:trPr>
          <w:trHeight w:val="495"/>
        </w:trPr>
        <w:tc>
          <w:tcPr>
            <w:tcW w:w="2386" w:type="dxa"/>
          </w:tcPr>
          <w:p w14:paraId="79376155" w14:textId="77777777" w:rsidR="004712F4" w:rsidRPr="00881021" w:rsidRDefault="004712F4" w:rsidP="00932379">
            <w:pPr>
              <w:tabs>
                <w:tab w:val="center" w:pos="1019"/>
              </w:tabs>
              <w:spacing w:line="360" w:lineRule="auto"/>
              <w:jc w:val="both"/>
              <w:rPr>
                <w:rFonts w:ascii="Times New Roman" w:hAnsi="Times New Roman" w:cs="Times New Roman"/>
                <w:sz w:val="26"/>
                <w:szCs w:val="26"/>
              </w:rPr>
            </w:pPr>
            <w:proofErr w:type="spellStart"/>
            <w:r w:rsidRPr="00881021">
              <w:rPr>
                <w:rFonts w:ascii="Times New Roman" w:hAnsi="Times New Roman" w:cs="Times New Roman"/>
                <w:sz w:val="26"/>
                <w:szCs w:val="26"/>
              </w:rPr>
              <w:t>Neodynium</w:t>
            </w:r>
            <w:proofErr w:type="spellEnd"/>
            <w:r w:rsidRPr="00881021">
              <w:rPr>
                <w:rFonts w:ascii="Times New Roman" w:hAnsi="Times New Roman" w:cs="Times New Roman"/>
                <w:sz w:val="26"/>
                <w:szCs w:val="26"/>
              </w:rPr>
              <w:tab/>
            </w:r>
          </w:p>
        </w:tc>
        <w:tc>
          <w:tcPr>
            <w:tcW w:w="2386" w:type="dxa"/>
          </w:tcPr>
          <w:p w14:paraId="5C9DFD3A"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33.4 </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386" w:type="dxa"/>
          </w:tcPr>
          <w:p w14:paraId="340883F2"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285.5</w:t>
            </w:r>
          </w:p>
        </w:tc>
        <w:tc>
          <w:tcPr>
            <w:tcW w:w="2386" w:type="dxa"/>
          </w:tcPr>
          <w:p w14:paraId="45BAA7A4"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8.5</w:t>
            </w:r>
          </w:p>
        </w:tc>
      </w:tr>
      <w:tr w:rsidR="00881021" w:rsidRPr="00881021" w14:paraId="3F012410" w14:textId="77777777" w:rsidTr="00B072BA">
        <w:trPr>
          <w:trHeight w:val="519"/>
        </w:trPr>
        <w:tc>
          <w:tcPr>
            <w:tcW w:w="2386" w:type="dxa"/>
          </w:tcPr>
          <w:p w14:paraId="2BBB928B" w14:textId="77777777" w:rsidR="004712F4" w:rsidRPr="00881021" w:rsidRDefault="004712F4" w:rsidP="00932379">
            <w:pPr>
              <w:spacing w:line="360" w:lineRule="auto"/>
              <w:jc w:val="both"/>
              <w:rPr>
                <w:rFonts w:ascii="Times New Roman" w:hAnsi="Times New Roman" w:cs="Times New Roman"/>
                <w:sz w:val="26"/>
                <w:szCs w:val="26"/>
              </w:rPr>
            </w:pPr>
          </w:p>
        </w:tc>
        <w:tc>
          <w:tcPr>
            <w:tcW w:w="2386" w:type="dxa"/>
          </w:tcPr>
          <w:p w14:paraId="55F1B7E2"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40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386" w:type="dxa"/>
          </w:tcPr>
          <w:p w14:paraId="35284DB1"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217.5</w:t>
            </w:r>
          </w:p>
        </w:tc>
        <w:tc>
          <w:tcPr>
            <w:tcW w:w="2386" w:type="dxa"/>
          </w:tcPr>
          <w:p w14:paraId="66394B0D"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15.0</w:t>
            </w:r>
          </w:p>
        </w:tc>
      </w:tr>
      <w:tr w:rsidR="00881021" w:rsidRPr="00881021" w14:paraId="5C50DFB9" w14:textId="77777777" w:rsidTr="00B072BA">
        <w:trPr>
          <w:trHeight w:val="519"/>
        </w:trPr>
        <w:tc>
          <w:tcPr>
            <w:tcW w:w="2386" w:type="dxa"/>
          </w:tcPr>
          <w:p w14:paraId="29D15AB2" w14:textId="77777777" w:rsidR="004712F4" w:rsidRPr="00881021" w:rsidRDefault="004712F4" w:rsidP="00932379">
            <w:pPr>
              <w:spacing w:line="360" w:lineRule="auto"/>
              <w:jc w:val="both"/>
              <w:rPr>
                <w:rFonts w:ascii="Times New Roman" w:hAnsi="Times New Roman" w:cs="Times New Roman"/>
                <w:sz w:val="26"/>
                <w:szCs w:val="26"/>
              </w:rPr>
            </w:pPr>
          </w:p>
        </w:tc>
        <w:tc>
          <w:tcPr>
            <w:tcW w:w="2386" w:type="dxa"/>
          </w:tcPr>
          <w:p w14:paraId="5F91332E"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60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386" w:type="dxa"/>
          </w:tcPr>
          <w:p w14:paraId="606567B7"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215.5</w:t>
            </w:r>
          </w:p>
        </w:tc>
        <w:tc>
          <w:tcPr>
            <w:tcW w:w="2386" w:type="dxa"/>
          </w:tcPr>
          <w:p w14:paraId="2D48C8EC"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17.6</w:t>
            </w:r>
          </w:p>
        </w:tc>
      </w:tr>
      <w:tr w:rsidR="00881021" w:rsidRPr="00881021" w14:paraId="122169EA" w14:textId="77777777" w:rsidTr="00B072BA">
        <w:trPr>
          <w:trHeight w:val="495"/>
        </w:trPr>
        <w:tc>
          <w:tcPr>
            <w:tcW w:w="2386" w:type="dxa"/>
          </w:tcPr>
          <w:p w14:paraId="25A39BD1" w14:textId="77777777" w:rsidR="004712F4" w:rsidRPr="00881021" w:rsidRDefault="004712F4" w:rsidP="00932379">
            <w:pPr>
              <w:spacing w:line="360" w:lineRule="auto"/>
              <w:jc w:val="both"/>
              <w:rPr>
                <w:rFonts w:ascii="Times New Roman" w:hAnsi="Times New Roman" w:cs="Times New Roman"/>
                <w:sz w:val="26"/>
                <w:szCs w:val="26"/>
              </w:rPr>
            </w:pPr>
          </w:p>
        </w:tc>
        <w:tc>
          <w:tcPr>
            <w:tcW w:w="2386" w:type="dxa"/>
          </w:tcPr>
          <w:p w14:paraId="109D7214"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80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386" w:type="dxa"/>
          </w:tcPr>
          <w:p w14:paraId="032E11E1"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218.5</w:t>
            </w:r>
          </w:p>
        </w:tc>
        <w:tc>
          <w:tcPr>
            <w:tcW w:w="2386" w:type="dxa"/>
          </w:tcPr>
          <w:p w14:paraId="1970A973"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8.6</w:t>
            </w:r>
          </w:p>
        </w:tc>
      </w:tr>
      <w:tr w:rsidR="00881021" w:rsidRPr="00881021" w14:paraId="13987F6D" w14:textId="77777777" w:rsidTr="00B072BA">
        <w:trPr>
          <w:trHeight w:val="519"/>
        </w:trPr>
        <w:tc>
          <w:tcPr>
            <w:tcW w:w="2386" w:type="dxa"/>
          </w:tcPr>
          <w:p w14:paraId="26E8E4EA" w14:textId="77777777" w:rsidR="004712F4" w:rsidRPr="00881021" w:rsidRDefault="004712F4" w:rsidP="00932379">
            <w:pPr>
              <w:spacing w:line="360" w:lineRule="auto"/>
              <w:jc w:val="both"/>
              <w:rPr>
                <w:rFonts w:ascii="Times New Roman" w:hAnsi="Times New Roman" w:cs="Times New Roman"/>
                <w:sz w:val="26"/>
                <w:szCs w:val="26"/>
              </w:rPr>
            </w:pPr>
          </w:p>
        </w:tc>
        <w:tc>
          <w:tcPr>
            <w:tcW w:w="2386" w:type="dxa"/>
          </w:tcPr>
          <w:p w14:paraId="4FA2B39B"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100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386" w:type="dxa"/>
          </w:tcPr>
          <w:p w14:paraId="2FD12FE7"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221.8</w:t>
            </w:r>
          </w:p>
        </w:tc>
        <w:tc>
          <w:tcPr>
            <w:tcW w:w="2386" w:type="dxa"/>
          </w:tcPr>
          <w:p w14:paraId="07278EA8"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21.6</w:t>
            </w:r>
          </w:p>
        </w:tc>
      </w:tr>
      <w:tr w:rsidR="00881021" w:rsidRPr="00881021" w14:paraId="2E711D18" w14:textId="77777777" w:rsidTr="00B072BA">
        <w:trPr>
          <w:trHeight w:val="519"/>
        </w:trPr>
        <w:tc>
          <w:tcPr>
            <w:tcW w:w="2386" w:type="dxa"/>
          </w:tcPr>
          <w:p w14:paraId="5C5D3B82" w14:textId="77777777" w:rsidR="004712F4" w:rsidRPr="00881021" w:rsidRDefault="004712F4" w:rsidP="00932379">
            <w:pPr>
              <w:spacing w:line="360" w:lineRule="auto"/>
              <w:jc w:val="both"/>
              <w:rPr>
                <w:rFonts w:ascii="Times New Roman" w:hAnsi="Times New Roman" w:cs="Times New Roman"/>
                <w:sz w:val="26"/>
                <w:szCs w:val="26"/>
              </w:rPr>
            </w:pPr>
          </w:p>
        </w:tc>
        <w:tc>
          <w:tcPr>
            <w:tcW w:w="2386" w:type="dxa"/>
          </w:tcPr>
          <w:p w14:paraId="7FC0CBEE"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120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386" w:type="dxa"/>
          </w:tcPr>
          <w:p w14:paraId="225C6445"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229.0</w:t>
            </w:r>
          </w:p>
        </w:tc>
        <w:tc>
          <w:tcPr>
            <w:tcW w:w="2386" w:type="dxa"/>
          </w:tcPr>
          <w:p w14:paraId="4D7F79D1" w14:textId="77777777" w:rsidR="004712F4" w:rsidRPr="00881021" w:rsidRDefault="004712F4"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22.5</w:t>
            </w:r>
          </w:p>
        </w:tc>
      </w:tr>
    </w:tbl>
    <w:p w14:paraId="4475F736" w14:textId="77777777" w:rsidR="004712F4" w:rsidRPr="00881021" w:rsidRDefault="00B072BA" w:rsidP="00932379">
      <w:pPr>
        <w:spacing w:line="360" w:lineRule="auto"/>
        <w:jc w:val="both"/>
        <w:rPr>
          <w:rFonts w:ascii="Times New Roman" w:hAnsi="Times New Roman" w:cs="Times New Roman"/>
          <w:noProof/>
          <w:sz w:val="26"/>
          <w:szCs w:val="26"/>
        </w:rPr>
      </w:pPr>
      <w:r w:rsidRPr="00881021">
        <w:rPr>
          <w:noProof/>
          <w:lang w:eastAsia="en-GB"/>
        </w:rPr>
        <w:lastRenderedPageBreak/>
        <w:drawing>
          <wp:anchor distT="0" distB="0" distL="114300" distR="114300" simplePos="0" relativeHeight="251672576" behindDoc="0" locked="0" layoutInCell="1" allowOverlap="1" wp14:anchorId="700A870E" wp14:editId="672EAC38">
            <wp:simplePos x="0" y="0"/>
            <wp:positionH relativeFrom="column">
              <wp:posOffset>2540</wp:posOffset>
            </wp:positionH>
            <wp:positionV relativeFrom="paragraph">
              <wp:posOffset>381000</wp:posOffset>
            </wp:positionV>
            <wp:extent cx="5581650" cy="4163695"/>
            <wp:effectExtent l="0" t="0" r="0" b="8255"/>
            <wp:wrapTopAndBottom/>
            <wp:docPr id="117720306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050B43-7A44-FEEF-6528-6E8F5E5044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margin">
              <wp14:pctWidth>0</wp14:pctWidth>
            </wp14:sizeRelH>
            <wp14:sizeRelV relativeFrom="margin">
              <wp14:pctHeight>0</wp14:pctHeight>
            </wp14:sizeRelV>
          </wp:anchor>
        </w:drawing>
      </w:r>
    </w:p>
    <w:p w14:paraId="2FECA57E"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The table above shows the category of where the temperature, magnet field, phone magnet with each value represented in the table above.</w:t>
      </w:r>
    </w:p>
    <w:p w14:paraId="1DCF4BEA" w14:textId="6BE05C93" w:rsidR="00022349" w:rsidRPr="00881021" w:rsidRDefault="00022349"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Tab</w:t>
      </w:r>
      <w:r w:rsidR="004B728D">
        <w:rPr>
          <w:rFonts w:ascii="Times New Roman" w:hAnsi="Times New Roman" w:cs="Times New Roman"/>
          <w:b/>
          <w:bCs/>
          <w:sz w:val="26"/>
          <w:szCs w:val="26"/>
        </w:rPr>
        <w:t>l</w:t>
      </w:r>
      <w:r w:rsidRPr="00881021">
        <w:rPr>
          <w:rFonts w:ascii="Times New Roman" w:hAnsi="Times New Roman" w:cs="Times New Roman"/>
          <w:b/>
          <w:bCs/>
          <w:sz w:val="26"/>
          <w:szCs w:val="26"/>
        </w:rPr>
        <w:t>e 3;</w:t>
      </w:r>
    </w:p>
    <w:tbl>
      <w:tblPr>
        <w:tblStyle w:val="TableGrid"/>
        <w:tblW w:w="0" w:type="auto"/>
        <w:tblLook w:val="04A0" w:firstRow="1" w:lastRow="0" w:firstColumn="1" w:lastColumn="0" w:noHBand="0" w:noVBand="1"/>
      </w:tblPr>
      <w:tblGrid>
        <w:gridCol w:w="2144"/>
        <w:gridCol w:w="2199"/>
        <w:gridCol w:w="2144"/>
        <w:gridCol w:w="2144"/>
      </w:tblGrid>
      <w:tr w:rsidR="00881021" w:rsidRPr="00881021" w14:paraId="55C75DF3" w14:textId="77777777">
        <w:tc>
          <w:tcPr>
            <w:tcW w:w="2254" w:type="dxa"/>
          </w:tcPr>
          <w:p w14:paraId="34A01DB6" w14:textId="77777777" w:rsidR="00022349" w:rsidRPr="00881021" w:rsidRDefault="00022349"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Magnet</w:t>
            </w:r>
          </w:p>
        </w:tc>
        <w:tc>
          <w:tcPr>
            <w:tcW w:w="2254" w:type="dxa"/>
          </w:tcPr>
          <w:p w14:paraId="7DA09074" w14:textId="77777777" w:rsidR="00022349" w:rsidRPr="00881021" w:rsidRDefault="00022349"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Temperature </w:t>
            </w:r>
          </w:p>
        </w:tc>
        <w:tc>
          <w:tcPr>
            <w:tcW w:w="2254" w:type="dxa"/>
          </w:tcPr>
          <w:p w14:paraId="13D29AF8" w14:textId="77777777" w:rsidR="00022349" w:rsidRPr="00881021" w:rsidRDefault="00022349"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Magnet Field </w:t>
            </w:r>
          </w:p>
        </w:tc>
        <w:tc>
          <w:tcPr>
            <w:tcW w:w="2254" w:type="dxa"/>
          </w:tcPr>
          <w:p w14:paraId="118FD411" w14:textId="77777777" w:rsidR="00022349" w:rsidRPr="00881021" w:rsidRDefault="00022349"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Phone Magnet</w:t>
            </w:r>
          </w:p>
        </w:tc>
      </w:tr>
      <w:tr w:rsidR="00881021" w:rsidRPr="00881021" w14:paraId="433BF6C5" w14:textId="77777777">
        <w:tc>
          <w:tcPr>
            <w:tcW w:w="2254" w:type="dxa"/>
          </w:tcPr>
          <w:p w14:paraId="5C6C21F2" w14:textId="77777777" w:rsidR="00022349" w:rsidRPr="00881021" w:rsidRDefault="00022349" w:rsidP="00932379">
            <w:pPr>
              <w:tabs>
                <w:tab w:val="center" w:pos="1019"/>
              </w:tabs>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Ferrite</w:t>
            </w:r>
          </w:p>
        </w:tc>
        <w:tc>
          <w:tcPr>
            <w:tcW w:w="2254" w:type="dxa"/>
          </w:tcPr>
          <w:p w14:paraId="3B5F259E"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33.5</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4C32FD08"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62.3</w:t>
            </w:r>
          </w:p>
        </w:tc>
        <w:tc>
          <w:tcPr>
            <w:tcW w:w="2254" w:type="dxa"/>
          </w:tcPr>
          <w:p w14:paraId="5B22058E"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32.1</w:t>
            </w:r>
          </w:p>
        </w:tc>
      </w:tr>
      <w:tr w:rsidR="00881021" w:rsidRPr="00881021" w14:paraId="6A6B0260" w14:textId="77777777">
        <w:tc>
          <w:tcPr>
            <w:tcW w:w="2254" w:type="dxa"/>
          </w:tcPr>
          <w:p w14:paraId="6E76C9C4" w14:textId="77777777" w:rsidR="00022349" w:rsidRPr="00881021" w:rsidRDefault="00022349" w:rsidP="00932379">
            <w:pPr>
              <w:spacing w:line="360" w:lineRule="auto"/>
              <w:jc w:val="both"/>
              <w:rPr>
                <w:rFonts w:ascii="Times New Roman" w:hAnsi="Times New Roman" w:cs="Times New Roman"/>
                <w:sz w:val="26"/>
                <w:szCs w:val="26"/>
              </w:rPr>
            </w:pPr>
          </w:p>
        </w:tc>
        <w:tc>
          <w:tcPr>
            <w:tcW w:w="2254" w:type="dxa"/>
          </w:tcPr>
          <w:p w14:paraId="5E275B1D"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40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26DF4B91"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57.6</w:t>
            </w:r>
          </w:p>
        </w:tc>
        <w:tc>
          <w:tcPr>
            <w:tcW w:w="2254" w:type="dxa"/>
          </w:tcPr>
          <w:p w14:paraId="5F62BFF5"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40.3</w:t>
            </w:r>
          </w:p>
        </w:tc>
      </w:tr>
      <w:tr w:rsidR="00881021" w:rsidRPr="00881021" w14:paraId="5FC107D2" w14:textId="77777777">
        <w:tc>
          <w:tcPr>
            <w:tcW w:w="2254" w:type="dxa"/>
          </w:tcPr>
          <w:p w14:paraId="26471E0E" w14:textId="77777777" w:rsidR="00022349" w:rsidRPr="00881021" w:rsidRDefault="00022349" w:rsidP="00932379">
            <w:pPr>
              <w:spacing w:line="360" w:lineRule="auto"/>
              <w:jc w:val="both"/>
              <w:rPr>
                <w:rFonts w:ascii="Times New Roman" w:hAnsi="Times New Roman" w:cs="Times New Roman"/>
                <w:sz w:val="26"/>
                <w:szCs w:val="26"/>
              </w:rPr>
            </w:pPr>
          </w:p>
        </w:tc>
        <w:tc>
          <w:tcPr>
            <w:tcW w:w="2254" w:type="dxa"/>
          </w:tcPr>
          <w:p w14:paraId="1158B842"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60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13A18629"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68.2</w:t>
            </w:r>
          </w:p>
        </w:tc>
        <w:tc>
          <w:tcPr>
            <w:tcW w:w="2254" w:type="dxa"/>
          </w:tcPr>
          <w:p w14:paraId="36A47FA1"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26.5</w:t>
            </w:r>
          </w:p>
        </w:tc>
      </w:tr>
      <w:tr w:rsidR="00881021" w:rsidRPr="00881021" w14:paraId="6D23A991" w14:textId="77777777">
        <w:tc>
          <w:tcPr>
            <w:tcW w:w="2254" w:type="dxa"/>
          </w:tcPr>
          <w:p w14:paraId="0B55F64F" w14:textId="77777777" w:rsidR="00022349" w:rsidRPr="00881021" w:rsidRDefault="00022349" w:rsidP="00932379">
            <w:pPr>
              <w:spacing w:line="360" w:lineRule="auto"/>
              <w:jc w:val="both"/>
              <w:rPr>
                <w:rFonts w:ascii="Times New Roman" w:hAnsi="Times New Roman" w:cs="Times New Roman"/>
                <w:sz w:val="26"/>
                <w:szCs w:val="26"/>
              </w:rPr>
            </w:pPr>
          </w:p>
        </w:tc>
        <w:tc>
          <w:tcPr>
            <w:tcW w:w="2254" w:type="dxa"/>
          </w:tcPr>
          <w:p w14:paraId="7BD6E134"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80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7D8A840B"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70.2</w:t>
            </w:r>
          </w:p>
        </w:tc>
        <w:tc>
          <w:tcPr>
            <w:tcW w:w="2254" w:type="dxa"/>
          </w:tcPr>
          <w:p w14:paraId="45F89973"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25.9</w:t>
            </w:r>
          </w:p>
        </w:tc>
      </w:tr>
      <w:tr w:rsidR="00881021" w:rsidRPr="00881021" w14:paraId="38794897" w14:textId="77777777">
        <w:tc>
          <w:tcPr>
            <w:tcW w:w="2254" w:type="dxa"/>
          </w:tcPr>
          <w:p w14:paraId="0C2D02E2" w14:textId="77777777" w:rsidR="00022349" w:rsidRPr="00881021" w:rsidRDefault="00022349" w:rsidP="00932379">
            <w:pPr>
              <w:spacing w:line="360" w:lineRule="auto"/>
              <w:jc w:val="both"/>
              <w:rPr>
                <w:rFonts w:ascii="Times New Roman" w:hAnsi="Times New Roman" w:cs="Times New Roman"/>
                <w:sz w:val="26"/>
                <w:szCs w:val="26"/>
              </w:rPr>
            </w:pPr>
          </w:p>
        </w:tc>
        <w:tc>
          <w:tcPr>
            <w:tcW w:w="2254" w:type="dxa"/>
          </w:tcPr>
          <w:p w14:paraId="35D45E76"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100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2F389DD9"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38.0</w:t>
            </w:r>
          </w:p>
        </w:tc>
        <w:tc>
          <w:tcPr>
            <w:tcW w:w="2254" w:type="dxa"/>
          </w:tcPr>
          <w:p w14:paraId="2A0C6487"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35.8</w:t>
            </w:r>
          </w:p>
        </w:tc>
      </w:tr>
      <w:tr w:rsidR="00881021" w:rsidRPr="00881021" w14:paraId="1639618F" w14:textId="77777777">
        <w:tc>
          <w:tcPr>
            <w:tcW w:w="2254" w:type="dxa"/>
          </w:tcPr>
          <w:p w14:paraId="1FE28F84" w14:textId="77777777" w:rsidR="00022349" w:rsidRPr="00881021" w:rsidRDefault="00022349" w:rsidP="00932379">
            <w:pPr>
              <w:spacing w:line="360" w:lineRule="auto"/>
              <w:jc w:val="both"/>
              <w:rPr>
                <w:rFonts w:ascii="Times New Roman" w:hAnsi="Times New Roman" w:cs="Times New Roman"/>
                <w:sz w:val="26"/>
                <w:szCs w:val="26"/>
              </w:rPr>
            </w:pPr>
          </w:p>
        </w:tc>
        <w:tc>
          <w:tcPr>
            <w:tcW w:w="2254" w:type="dxa"/>
          </w:tcPr>
          <w:p w14:paraId="51A87971"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120</w:t>
            </w:r>
            <w:r w:rsidRPr="00881021">
              <w:rPr>
                <w:rFonts w:ascii="Times New Roman" w:hAnsi="Times New Roman" w:cs="Times New Roman"/>
                <w:sz w:val="26"/>
                <w:szCs w:val="26"/>
                <w:vertAlign w:val="superscript"/>
              </w:rPr>
              <w:t xml:space="preserve">O </w:t>
            </w:r>
            <w:r w:rsidRPr="00881021">
              <w:rPr>
                <w:rFonts w:ascii="Times New Roman" w:hAnsi="Times New Roman" w:cs="Times New Roman"/>
                <w:sz w:val="26"/>
                <w:szCs w:val="26"/>
              </w:rPr>
              <w:t>C</w:t>
            </w:r>
          </w:p>
        </w:tc>
        <w:tc>
          <w:tcPr>
            <w:tcW w:w="2254" w:type="dxa"/>
          </w:tcPr>
          <w:p w14:paraId="4747D09F"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60.3</w:t>
            </w:r>
          </w:p>
        </w:tc>
        <w:tc>
          <w:tcPr>
            <w:tcW w:w="2254" w:type="dxa"/>
          </w:tcPr>
          <w:p w14:paraId="291B452C"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36.7</w:t>
            </w:r>
          </w:p>
        </w:tc>
      </w:tr>
    </w:tbl>
    <w:p w14:paraId="326063BF" w14:textId="77777777" w:rsidR="00960611" w:rsidRPr="00881021" w:rsidRDefault="00960611" w:rsidP="00932379">
      <w:pPr>
        <w:spacing w:line="360" w:lineRule="auto"/>
        <w:jc w:val="both"/>
        <w:rPr>
          <w:rFonts w:ascii="Times New Roman" w:hAnsi="Times New Roman" w:cs="Times New Roman"/>
          <w:noProof/>
          <w:sz w:val="26"/>
          <w:szCs w:val="26"/>
        </w:rPr>
      </w:pPr>
      <w:r w:rsidRPr="00881021">
        <w:rPr>
          <w:noProof/>
          <w:lang w:eastAsia="en-GB"/>
        </w:rPr>
        <w:drawing>
          <wp:anchor distT="0" distB="0" distL="114300" distR="114300" simplePos="0" relativeHeight="251673600" behindDoc="0" locked="0" layoutInCell="1" allowOverlap="1" wp14:anchorId="2521D215" wp14:editId="05BC3843">
            <wp:simplePos x="0" y="0"/>
            <wp:positionH relativeFrom="column">
              <wp:posOffset>2540</wp:posOffset>
            </wp:positionH>
            <wp:positionV relativeFrom="paragraph">
              <wp:posOffset>377825</wp:posOffset>
            </wp:positionV>
            <wp:extent cx="5505450" cy="4177665"/>
            <wp:effectExtent l="0" t="0" r="0" b="13335"/>
            <wp:wrapTopAndBottom/>
            <wp:docPr id="57690576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4BF88B-90BC-2740-C92A-C281FE7491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margin">
              <wp14:pctWidth>0</wp14:pctWidth>
            </wp14:sizeRelH>
            <wp14:sizeRelV relativeFrom="margin">
              <wp14:pctHeight>0</wp14:pctHeight>
            </wp14:sizeRelV>
          </wp:anchor>
        </w:drawing>
      </w:r>
    </w:p>
    <w:p w14:paraId="75D57A1F" w14:textId="77777777" w:rsidR="00022349" w:rsidRPr="00881021" w:rsidRDefault="0002234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The table above shows the category of where the temperature, magnet field, phone magnet with each value represented in the table above.</w:t>
      </w:r>
    </w:p>
    <w:p w14:paraId="19BAFBE3" w14:textId="77777777" w:rsidR="00022349" w:rsidRPr="00881021" w:rsidRDefault="00022349" w:rsidP="00932379">
      <w:pPr>
        <w:spacing w:line="360" w:lineRule="auto"/>
        <w:rPr>
          <w:rFonts w:ascii="Times New Roman" w:hAnsi="Times New Roman" w:cs="Times New Roman"/>
          <w:sz w:val="26"/>
          <w:szCs w:val="26"/>
        </w:rPr>
      </w:pPr>
      <w:r w:rsidRPr="00881021">
        <w:rPr>
          <w:rFonts w:ascii="Times New Roman" w:hAnsi="Times New Roman" w:cs="Times New Roman"/>
          <w:sz w:val="26"/>
          <w:szCs w:val="26"/>
        </w:rPr>
        <w:br w:type="page"/>
      </w:r>
    </w:p>
    <w:p w14:paraId="355DFA6C" w14:textId="77777777" w:rsidR="00022349" w:rsidRPr="00881021" w:rsidRDefault="00022349" w:rsidP="00932379">
      <w:pPr>
        <w:spacing w:line="360" w:lineRule="auto"/>
        <w:jc w:val="center"/>
        <w:rPr>
          <w:rFonts w:ascii="Times New Roman" w:hAnsi="Times New Roman" w:cs="Times New Roman"/>
          <w:b/>
          <w:bCs/>
          <w:sz w:val="26"/>
          <w:szCs w:val="26"/>
        </w:rPr>
      </w:pPr>
      <w:r w:rsidRPr="00881021">
        <w:rPr>
          <w:rFonts w:ascii="Times New Roman" w:hAnsi="Times New Roman" w:cs="Times New Roman"/>
          <w:b/>
          <w:bCs/>
          <w:sz w:val="26"/>
          <w:szCs w:val="26"/>
        </w:rPr>
        <w:lastRenderedPageBreak/>
        <w:t>CHAPTER FIVE</w:t>
      </w:r>
    </w:p>
    <w:p w14:paraId="715CDB98" w14:textId="55D97162" w:rsidR="00022349" w:rsidRPr="00881021" w:rsidRDefault="00624F71" w:rsidP="00624F71">
      <w:pPr>
        <w:spacing w:line="360" w:lineRule="auto"/>
        <w:rPr>
          <w:rFonts w:ascii="Times New Roman" w:hAnsi="Times New Roman" w:cs="Times New Roman"/>
          <w:b/>
          <w:bCs/>
          <w:sz w:val="26"/>
          <w:szCs w:val="26"/>
        </w:rPr>
      </w:pPr>
      <w:r w:rsidRPr="00881021">
        <w:rPr>
          <w:rFonts w:ascii="Times New Roman" w:hAnsi="Times New Roman" w:cs="Times New Roman"/>
          <w:b/>
          <w:bCs/>
          <w:sz w:val="26"/>
          <w:szCs w:val="26"/>
        </w:rPr>
        <w:t xml:space="preserve">5.1 </w:t>
      </w:r>
      <w:r w:rsidRPr="00881021">
        <w:rPr>
          <w:rFonts w:ascii="Times New Roman" w:hAnsi="Times New Roman" w:cs="Times New Roman"/>
          <w:b/>
          <w:bCs/>
          <w:sz w:val="26"/>
          <w:szCs w:val="26"/>
        </w:rPr>
        <w:tab/>
      </w:r>
      <w:r w:rsidR="00022349" w:rsidRPr="00881021">
        <w:rPr>
          <w:rFonts w:ascii="Times New Roman" w:hAnsi="Times New Roman" w:cs="Times New Roman"/>
          <w:b/>
          <w:bCs/>
          <w:sz w:val="26"/>
          <w:szCs w:val="26"/>
        </w:rPr>
        <w:t>CONCLUSION</w:t>
      </w:r>
    </w:p>
    <w:p w14:paraId="126158AC" w14:textId="77777777" w:rsidR="00022349" w:rsidRPr="00881021" w:rsidRDefault="00022349" w:rsidP="000758D5">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In magnets with increase in temperature the very tightly bonded atom starts splitting, and a time comes when they are completely free to move and thus magnetic field is finished because most of them gets excited. On cooling atom get contract and thus their magnetic field increases by some factor. There are some different </w:t>
      </w:r>
      <w:r w:rsidR="00532D25" w:rsidRPr="00881021">
        <w:rPr>
          <w:rFonts w:ascii="Times New Roman" w:hAnsi="Times New Roman" w:cs="Times New Roman"/>
          <w:sz w:val="26"/>
          <w:szCs w:val="26"/>
        </w:rPr>
        <w:t>kinds</w:t>
      </w:r>
      <w:r w:rsidRPr="00881021">
        <w:rPr>
          <w:rFonts w:ascii="Times New Roman" w:hAnsi="Times New Roman" w:cs="Times New Roman"/>
          <w:sz w:val="26"/>
          <w:szCs w:val="26"/>
        </w:rPr>
        <w:t xml:space="preserve"> of magnet whose power slightly decreases on increasing the temperature.</w:t>
      </w:r>
    </w:p>
    <w:p w14:paraId="3B937B1A" w14:textId="77777777" w:rsidR="00022349" w:rsidRPr="00881021" w:rsidRDefault="00022349" w:rsidP="000758D5">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The Gauss meter probe experiment validated the previous experiment and showed that the shift in the measurement of Magnetic Field Strength is not of a </w:t>
      </w:r>
      <w:r w:rsidR="00532D25" w:rsidRPr="00881021">
        <w:rPr>
          <w:rFonts w:ascii="Times New Roman" w:hAnsi="Times New Roman" w:cs="Times New Roman"/>
          <w:sz w:val="26"/>
          <w:szCs w:val="26"/>
        </w:rPr>
        <w:t>significant</w:t>
      </w:r>
      <w:r w:rsidRPr="00881021">
        <w:rPr>
          <w:rFonts w:ascii="Times New Roman" w:hAnsi="Times New Roman" w:cs="Times New Roman"/>
          <w:sz w:val="26"/>
          <w:szCs w:val="26"/>
        </w:rPr>
        <w:t xml:space="preserve"> level and will not be enough cause a systematic error in size above the measurement accuracy of the experiment set up.</w:t>
      </w:r>
    </w:p>
    <w:p w14:paraId="23E66C43" w14:textId="77777777" w:rsidR="00022349" w:rsidRPr="00881021" w:rsidRDefault="00532D25"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From all the experiments that have been performed, one can conclude that for temperature measurements of the highest accuracy the magnetic sensitivity should be estimated. </w:t>
      </w:r>
    </w:p>
    <w:p w14:paraId="59D41BAF" w14:textId="5D8B43C3" w:rsidR="00532D25" w:rsidRPr="00881021" w:rsidRDefault="00624F71" w:rsidP="00932379">
      <w:pPr>
        <w:spacing w:line="360" w:lineRule="auto"/>
        <w:jc w:val="both"/>
        <w:rPr>
          <w:rFonts w:ascii="Times New Roman" w:hAnsi="Times New Roman" w:cs="Times New Roman"/>
          <w:b/>
          <w:bCs/>
          <w:sz w:val="26"/>
          <w:szCs w:val="26"/>
        </w:rPr>
      </w:pPr>
      <w:r w:rsidRPr="00881021">
        <w:rPr>
          <w:rFonts w:ascii="Times New Roman" w:hAnsi="Times New Roman" w:cs="Times New Roman"/>
          <w:b/>
          <w:bCs/>
          <w:sz w:val="26"/>
          <w:szCs w:val="26"/>
        </w:rPr>
        <w:t xml:space="preserve">5.2 </w:t>
      </w:r>
      <w:r w:rsidRPr="00881021">
        <w:rPr>
          <w:rFonts w:ascii="Times New Roman" w:hAnsi="Times New Roman" w:cs="Times New Roman"/>
          <w:b/>
          <w:bCs/>
          <w:sz w:val="26"/>
          <w:szCs w:val="26"/>
        </w:rPr>
        <w:tab/>
      </w:r>
      <w:r w:rsidR="00636458" w:rsidRPr="00881021">
        <w:rPr>
          <w:rFonts w:ascii="Times New Roman" w:hAnsi="Times New Roman" w:cs="Times New Roman"/>
          <w:b/>
          <w:bCs/>
          <w:sz w:val="26"/>
          <w:szCs w:val="26"/>
        </w:rPr>
        <w:t>Recommendation</w:t>
      </w:r>
    </w:p>
    <w:p w14:paraId="3936DE25" w14:textId="77777777" w:rsidR="002C2799" w:rsidRPr="00881021" w:rsidRDefault="002C2799" w:rsidP="000758D5">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 xml:space="preserve">Special consideration should be given to the influence of small permanent magnets (whiteboard, drawers, cupboards, refrigerators) that could accidentally magnetize thermocouples and/or their enclosures. Similarly, the attachment of thermocouples to metal surfaces using permanent magnets could be a cause of error. Environmental conditions in the laboratory should be checked. Not only temperature, pressure and humidity, but also extraneous electromagnetic fields have to be estimated. Regarding unwanted extraneous magnetic fields, one should take into consideration increasing the distance from the magnetic field source, removing </w:t>
      </w:r>
      <w:r w:rsidRPr="00881021">
        <w:rPr>
          <w:rFonts w:ascii="Times New Roman" w:hAnsi="Times New Roman" w:cs="Times New Roman"/>
          <w:sz w:val="26"/>
          <w:szCs w:val="26"/>
        </w:rPr>
        <w:lastRenderedPageBreak/>
        <w:t xml:space="preserve">or reducing the power of the magnetic field or introducing high permeability magnetic shielding, e.g. </w:t>
      </w:r>
      <w:proofErr w:type="spellStart"/>
      <w:r w:rsidRPr="00881021">
        <w:rPr>
          <w:rFonts w:ascii="Times New Roman" w:hAnsi="Times New Roman" w:cs="Times New Roman"/>
          <w:sz w:val="26"/>
          <w:szCs w:val="26"/>
        </w:rPr>
        <w:t>AlNiCo</w:t>
      </w:r>
      <w:proofErr w:type="spellEnd"/>
      <w:r w:rsidRPr="00881021">
        <w:rPr>
          <w:rFonts w:ascii="Times New Roman" w:hAnsi="Times New Roman" w:cs="Times New Roman"/>
          <w:sz w:val="26"/>
          <w:szCs w:val="26"/>
        </w:rPr>
        <w:t>, Mu-metal. Special attention has to be paid to thermocouple-connecting wires; they are to be put in parallel with the magnetic field to exclude induction effects. Because the mechanical vibration of coils and coil holders was induced by the ac magnetic force, all connecting wires (coil power wires, thermometer wires) have to be fastened in such a fashion that the vibrating parts cannot touch physically.</w:t>
      </w:r>
    </w:p>
    <w:p w14:paraId="20C71059" w14:textId="77777777" w:rsidR="000758D5" w:rsidRDefault="000758D5" w:rsidP="00294E60">
      <w:pPr>
        <w:spacing w:line="360" w:lineRule="auto"/>
        <w:jc w:val="center"/>
        <w:rPr>
          <w:rFonts w:ascii="Times New Roman" w:hAnsi="Times New Roman" w:cs="Times New Roman"/>
          <w:b/>
          <w:bCs/>
          <w:sz w:val="26"/>
          <w:szCs w:val="26"/>
        </w:rPr>
      </w:pPr>
    </w:p>
    <w:p w14:paraId="0FCAEE0B" w14:textId="77777777" w:rsidR="000758D5" w:rsidRDefault="000758D5" w:rsidP="00294E60">
      <w:pPr>
        <w:spacing w:line="360" w:lineRule="auto"/>
        <w:jc w:val="center"/>
        <w:rPr>
          <w:rFonts w:ascii="Times New Roman" w:hAnsi="Times New Roman" w:cs="Times New Roman"/>
          <w:b/>
          <w:bCs/>
          <w:sz w:val="26"/>
          <w:szCs w:val="26"/>
        </w:rPr>
      </w:pPr>
    </w:p>
    <w:p w14:paraId="771AC8F3" w14:textId="77777777" w:rsidR="000758D5" w:rsidRDefault="000758D5" w:rsidP="00294E60">
      <w:pPr>
        <w:spacing w:line="360" w:lineRule="auto"/>
        <w:jc w:val="center"/>
        <w:rPr>
          <w:rFonts w:ascii="Times New Roman" w:hAnsi="Times New Roman" w:cs="Times New Roman"/>
          <w:b/>
          <w:bCs/>
          <w:sz w:val="26"/>
          <w:szCs w:val="26"/>
        </w:rPr>
      </w:pPr>
    </w:p>
    <w:p w14:paraId="599C11E1" w14:textId="77777777" w:rsidR="000758D5" w:rsidRDefault="000758D5" w:rsidP="00294E60">
      <w:pPr>
        <w:spacing w:line="360" w:lineRule="auto"/>
        <w:jc w:val="center"/>
        <w:rPr>
          <w:rFonts w:ascii="Times New Roman" w:hAnsi="Times New Roman" w:cs="Times New Roman"/>
          <w:b/>
          <w:bCs/>
          <w:sz w:val="26"/>
          <w:szCs w:val="26"/>
        </w:rPr>
      </w:pPr>
    </w:p>
    <w:p w14:paraId="5366CB77" w14:textId="77777777" w:rsidR="000758D5" w:rsidRDefault="000758D5" w:rsidP="00294E60">
      <w:pPr>
        <w:spacing w:line="360" w:lineRule="auto"/>
        <w:jc w:val="center"/>
        <w:rPr>
          <w:rFonts w:ascii="Times New Roman" w:hAnsi="Times New Roman" w:cs="Times New Roman"/>
          <w:b/>
          <w:bCs/>
          <w:sz w:val="26"/>
          <w:szCs w:val="26"/>
        </w:rPr>
      </w:pPr>
    </w:p>
    <w:p w14:paraId="29986F32" w14:textId="77777777" w:rsidR="000758D5" w:rsidRDefault="000758D5" w:rsidP="00294E60">
      <w:pPr>
        <w:spacing w:line="360" w:lineRule="auto"/>
        <w:jc w:val="center"/>
        <w:rPr>
          <w:rFonts w:ascii="Times New Roman" w:hAnsi="Times New Roman" w:cs="Times New Roman"/>
          <w:b/>
          <w:bCs/>
          <w:sz w:val="26"/>
          <w:szCs w:val="26"/>
        </w:rPr>
      </w:pPr>
    </w:p>
    <w:p w14:paraId="57EE9845" w14:textId="77777777" w:rsidR="000758D5" w:rsidRDefault="000758D5" w:rsidP="00294E60">
      <w:pPr>
        <w:spacing w:line="360" w:lineRule="auto"/>
        <w:jc w:val="center"/>
        <w:rPr>
          <w:rFonts w:ascii="Times New Roman" w:hAnsi="Times New Roman" w:cs="Times New Roman"/>
          <w:b/>
          <w:bCs/>
          <w:sz w:val="26"/>
          <w:szCs w:val="26"/>
        </w:rPr>
      </w:pPr>
    </w:p>
    <w:p w14:paraId="7754775D" w14:textId="77777777" w:rsidR="000758D5" w:rsidRDefault="000758D5" w:rsidP="00294E60">
      <w:pPr>
        <w:spacing w:line="360" w:lineRule="auto"/>
        <w:jc w:val="center"/>
        <w:rPr>
          <w:rFonts w:ascii="Times New Roman" w:hAnsi="Times New Roman" w:cs="Times New Roman"/>
          <w:b/>
          <w:bCs/>
          <w:sz w:val="26"/>
          <w:szCs w:val="26"/>
        </w:rPr>
      </w:pPr>
    </w:p>
    <w:p w14:paraId="7E7424FD" w14:textId="77777777" w:rsidR="000758D5" w:rsidRDefault="000758D5" w:rsidP="00294E60">
      <w:pPr>
        <w:spacing w:line="360" w:lineRule="auto"/>
        <w:jc w:val="center"/>
        <w:rPr>
          <w:rFonts w:ascii="Times New Roman" w:hAnsi="Times New Roman" w:cs="Times New Roman"/>
          <w:b/>
          <w:bCs/>
          <w:sz w:val="26"/>
          <w:szCs w:val="26"/>
        </w:rPr>
      </w:pPr>
    </w:p>
    <w:p w14:paraId="48BC0801" w14:textId="77777777" w:rsidR="000758D5" w:rsidRDefault="000758D5" w:rsidP="00294E60">
      <w:pPr>
        <w:spacing w:line="360" w:lineRule="auto"/>
        <w:jc w:val="center"/>
        <w:rPr>
          <w:rFonts w:ascii="Times New Roman" w:hAnsi="Times New Roman" w:cs="Times New Roman"/>
          <w:b/>
          <w:bCs/>
          <w:sz w:val="26"/>
          <w:szCs w:val="26"/>
        </w:rPr>
      </w:pPr>
    </w:p>
    <w:p w14:paraId="708BDF35" w14:textId="77777777" w:rsidR="000758D5" w:rsidRDefault="000758D5" w:rsidP="00294E60">
      <w:pPr>
        <w:spacing w:line="360" w:lineRule="auto"/>
        <w:jc w:val="center"/>
        <w:rPr>
          <w:rFonts w:ascii="Times New Roman" w:hAnsi="Times New Roman" w:cs="Times New Roman"/>
          <w:b/>
          <w:bCs/>
          <w:sz w:val="26"/>
          <w:szCs w:val="26"/>
        </w:rPr>
      </w:pPr>
    </w:p>
    <w:p w14:paraId="40FEF415" w14:textId="77777777" w:rsidR="000758D5" w:rsidRDefault="000758D5" w:rsidP="00294E60">
      <w:pPr>
        <w:spacing w:line="360" w:lineRule="auto"/>
        <w:jc w:val="center"/>
        <w:rPr>
          <w:rFonts w:ascii="Times New Roman" w:hAnsi="Times New Roman" w:cs="Times New Roman"/>
          <w:b/>
          <w:bCs/>
          <w:sz w:val="26"/>
          <w:szCs w:val="26"/>
        </w:rPr>
      </w:pPr>
    </w:p>
    <w:p w14:paraId="0FE69EFA" w14:textId="77777777" w:rsidR="000758D5" w:rsidRDefault="000758D5" w:rsidP="00294E60">
      <w:pPr>
        <w:spacing w:line="360" w:lineRule="auto"/>
        <w:jc w:val="center"/>
        <w:rPr>
          <w:rFonts w:ascii="Times New Roman" w:hAnsi="Times New Roman" w:cs="Times New Roman"/>
          <w:b/>
          <w:bCs/>
          <w:sz w:val="26"/>
          <w:szCs w:val="26"/>
        </w:rPr>
      </w:pPr>
    </w:p>
    <w:p w14:paraId="1D6D8C07" w14:textId="77777777" w:rsidR="000758D5" w:rsidRDefault="000758D5" w:rsidP="00294E60">
      <w:pPr>
        <w:spacing w:line="360" w:lineRule="auto"/>
        <w:jc w:val="center"/>
        <w:rPr>
          <w:rFonts w:ascii="Times New Roman" w:hAnsi="Times New Roman" w:cs="Times New Roman"/>
          <w:b/>
          <w:bCs/>
          <w:sz w:val="26"/>
          <w:szCs w:val="26"/>
        </w:rPr>
      </w:pPr>
    </w:p>
    <w:p w14:paraId="08F4F58E" w14:textId="77777777" w:rsidR="00932379" w:rsidRPr="00881021" w:rsidRDefault="00932379" w:rsidP="00294E60">
      <w:pPr>
        <w:spacing w:line="360" w:lineRule="auto"/>
        <w:jc w:val="center"/>
        <w:rPr>
          <w:rFonts w:ascii="Times New Roman" w:hAnsi="Times New Roman" w:cs="Times New Roman"/>
          <w:b/>
          <w:bCs/>
          <w:sz w:val="26"/>
          <w:szCs w:val="26"/>
        </w:rPr>
      </w:pPr>
      <w:r w:rsidRPr="00881021">
        <w:rPr>
          <w:rFonts w:ascii="Times New Roman" w:hAnsi="Times New Roman" w:cs="Times New Roman"/>
          <w:b/>
          <w:bCs/>
          <w:sz w:val="26"/>
          <w:szCs w:val="26"/>
        </w:rPr>
        <w:lastRenderedPageBreak/>
        <w:t>REFERENCES</w:t>
      </w:r>
    </w:p>
    <w:p w14:paraId="387D0055" w14:textId="77777777" w:rsidR="0011164F" w:rsidRPr="00881021" w:rsidRDefault="00932379" w:rsidP="00932379">
      <w:pPr>
        <w:spacing w:line="360" w:lineRule="auto"/>
        <w:jc w:val="both"/>
        <w:rPr>
          <w:rFonts w:ascii="Times New Roman" w:hAnsi="Times New Roman" w:cs="Times New Roman"/>
          <w:sz w:val="26"/>
          <w:szCs w:val="26"/>
        </w:rPr>
      </w:pPr>
      <w:proofErr w:type="spellStart"/>
      <w:r w:rsidRPr="00881021">
        <w:rPr>
          <w:rFonts w:ascii="Times New Roman" w:hAnsi="Times New Roman" w:cs="Times New Roman"/>
          <w:sz w:val="26"/>
          <w:szCs w:val="26"/>
        </w:rPr>
        <w:t>Akiya</w:t>
      </w:r>
      <w:proofErr w:type="spellEnd"/>
      <w:r w:rsidRPr="00881021">
        <w:rPr>
          <w:rFonts w:ascii="Times New Roman" w:hAnsi="Times New Roman" w:cs="Times New Roman"/>
          <w:sz w:val="26"/>
          <w:szCs w:val="26"/>
        </w:rPr>
        <w:t xml:space="preserve"> T, Liu AJ, </w:t>
      </w:r>
      <w:proofErr w:type="spellStart"/>
      <w:r w:rsidRPr="00881021">
        <w:rPr>
          <w:rFonts w:ascii="Times New Roman" w:hAnsi="Times New Roman" w:cs="Times New Roman"/>
          <w:sz w:val="26"/>
          <w:szCs w:val="26"/>
        </w:rPr>
        <w:t>Sepehri</w:t>
      </w:r>
      <w:proofErr w:type="spellEnd"/>
      <w:r w:rsidRPr="00881021">
        <w:rPr>
          <w:rFonts w:ascii="Times New Roman" w:hAnsi="Times New Roman" w:cs="Times New Roman"/>
          <w:sz w:val="26"/>
          <w:szCs w:val="26"/>
        </w:rPr>
        <w:t xml:space="preserve">-Amin H, et al. High-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hot-deformed </w:t>
      </w:r>
      <w:proofErr w:type="spellStart"/>
      <w:r w:rsidRPr="00881021">
        <w:rPr>
          <w:rFonts w:ascii="Times New Roman" w:hAnsi="Times New Roman" w:cs="Times New Roman"/>
          <w:sz w:val="26"/>
          <w:szCs w:val="26"/>
        </w:rPr>
        <w:t>Nd</w:t>
      </w:r>
      <w:proofErr w:type="spellEnd"/>
      <w:r w:rsidRPr="00881021">
        <w:rPr>
          <w:rFonts w:ascii="Times New Roman" w:hAnsi="Times New Roman" w:cs="Times New Roman"/>
          <w:sz w:val="26"/>
          <w:szCs w:val="26"/>
        </w:rPr>
        <w:t xml:space="preserve">-Fe-B </w:t>
      </w:r>
    </w:p>
    <w:p w14:paraId="2E829C1D" w14:textId="2FB0AD8A" w:rsidR="00932379" w:rsidRPr="00881021" w:rsidRDefault="00932379" w:rsidP="0011164F">
      <w:pPr>
        <w:spacing w:line="360" w:lineRule="auto"/>
        <w:ind w:left="720"/>
        <w:jc w:val="both"/>
        <w:rPr>
          <w:rFonts w:ascii="Times New Roman" w:hAnsi="Times New Roman" w:cs="Times New Roman"/>
          <w:sz w:val="26"/>
          <w:szCs w:val="26"/>
        </w:rPr>
      </w:pPr>
      <w:proofErr w:type="gramStart"/>
      <w:r w:rsidRPr="00881021">
        <w:rPr>
          <w:rFonts w:ascii="Times New Roman" w:hAnsi="Times New Roman" w:cs="Times New Roman"/>
          <w:sz w:val="26"/>
          <w:szCs w:val="26"/>
        </w:rPr>
        <w:t>permanent</w:t>
      </w:r>
      <w:proofErr w:type="gramEnd"/>
      <w:r w:rsidRPr="00881021">
        <w:rPr>
          <w:rFonts w:ascii="Times New Roman" w:hAnsi="Times New Roman" w:cs="Times New Roman"/>
          <w:sz w:val="26"/>
          <w:szCs w:val="26"/>
        </w:rPr>
        <w:t xml:space="preserve"> mag nets processed by </w:t>
      </w:r>
      <w:proofErr w:type="spellStart"/>
      <w:r w:rsidRPr="00881021">
        <w:rPr>
          <w:rFonts w:ascii="Times New Roman" w:hAnsi="Times New Roman" w:cs="Times New Roman"/>
          <w:sz w:val="26"/>
          <w:szCs w:val="26"/>
        </w:rPr>
        <w:t>Nd</w:t>
      </w:r>
      <w:proofErr w:type="spellEnd"/>
      <w:r w:rsidRPr="00881021">
        <w:rPr>
          <w:rFonts w:ascii="Times New Roman" w:hAnsi="Times New Roman" w:cs="Times New Roman"/>
          <w:sz w:val="26"/>
          <w:szCs w:val="26"/>
        </w:rPr>
        <w:t xml:space="preserve">-Cu eutectic diffusion under expansion constraint. </w:t>
      </w:r>
      <w:proofErr w:type="spellStart"/>
      <w:r w:rsidRPr="00881021">
        <w:rPr>
          <w:rFonts w:ascii="Times New Roman" w:hAnsi="Times New Roman" w:cs="Times New Roman"/>
          <w:sz w:val="26"/>
          <w:szCs w:val="26"/>
        </w:rPr>
        <w:t>Scr</w:t>
      </w:r>
      <w:proofErr w:type="spellEnd"/>
      <w:r w:rsidRPr="00881021">
        <w:rPr>
          <w:rFonts w:ascii="Times New Roman" w:hAnsi="Times New Roman" w:cs="Times New Roman"/>
          <w:sz w:val="26"/>
          <w:szCs w:val="26"/>
        </w:rPr>
        <w:t xml:space="preserve"> Mater. 2014</w:t>
      </w:r>
      <w:proofErr w:type="gramStart"/>
      <w:r w:rsidRPr="00881021">
        <w:rPr>
          <w:rFonts w:ascii="Times New Roman" w:hAnsi="Times New Roman" w:cs="Times New Roman"/>
          <w:sz w:val="26"/>
          <w:szCs w:val="26"/>
        </w:rPr>
        <w:t>;81</w:t>
      </w:r>
      <w:proofErr w:type="gramEnd"/>
      <w:r w:rsidRPr="00881021">
        <w:rPr>
          <w:rFonts w:ascii="Times New Roman" w:hAnsi="Times New Roman" w:cs="Times New Roman"/>
          <w:sz w:val="26"/>
          <w:szCs w:val="26"/>
        </w:rPr>
        <w:t>:</w:t>
      </w:r>
      <w:r w:rsidR="00624F71" w:rsidRPr="00881021">
        <w:rPr>
          <w:rFonts w:ascii="Times New Roman" w:hAnsi="Times New Roman" w:cs="Times New Roman"/>
          <w:sz w:val="26"/>
          <w:szCs w:val="26"/>
        </w:rPr>
        <w:t xml:space="preserve"> </w:t>
      </w:r>
      <w:r w:rsidRPr="00881021">
        <w:rPr>
          <w:rFonts w:ascii="Times New Roman" w:hAnsi="Times New Roman" w:cs="Times New Roman"/>
          <w:sz w:val="26"/>
          <w:szCs w:val="26"/>
        </w:rPr>
        <w:t>48–51.</w:t>
      </w:r>
    </w:p>
    <w:p w14:paraId="63ABD934" w14:textId="77777777" w:rsidR="0011164F" w:rsidRPr="00881021" w:rsidRDefault="003F624C" w:rsidP="00932379">
      <w:pPr>
        <w:spacing w:line="360" w:lineRule="auto"/>
        <w:jc w:val="both"/>
        <w:rPr>
          <w:rFonts w:ascii="Times New Roman" w:hAnsi="Times New Roman" w:cs="Times New Roman"/>
          <w:sz w:val="26"/>
          <w:szCs w:val="26"/>
        </w:rPr>
      </w:pPr>
      <w:proofErr w:type="spellStart"/>
      <w:r w:rsidRPr="00881021">
        <w:rPr>
          <w:rFonts w:ascii="Times New Roman" w:hAnsi="Times New Roman" w:cs="Times New Roman"/>
          <w:sz w:val="26"/>
          <w:szCs w:val="26"/>
        </w:rPr>
        <w:t>Dittrich</w:t>
      </w:r>
      <w:proofErr w:type="spellEnd"/>
      <w:r w:rsidRPr="00881021">
        <w:rPr>
          <w:rFonts w:ascii="Times New Roman" w:hAnsi="Times New Roman" w:cs="Times New Roman"/>
          <w:sz w:val="26"/>
          <w:szCs w:val="26"/>
        </w:rPr>
        <w:t xml:space="preserve"> R, </w:t>
      </w:r>
      <w:proofErr w:type="spellStart"/>
      <w:r w:rsidRPr="00881021">
        <w:rPr>
          <w:rFonts w:ascii="Times New Roman" w:hAnsi="Times New Roman" w:cs="Times New Roman"/>
          <w:sz w:val="26"/>
          <w:szCs w:val="26"/>
        </w:rPr>
        <w:t>Schrefl</w:t>
      </w:r>
      <w:proofErr w:type="spellEnd"/>
      <w:r w:rsidRPr="00881021">
        <w:rPr>
          <w:rFonts w:ascii="Times New Roman" w:hAnsi="Times New Roman" w:cs="Times New Roman"/>
          <w:sz w:val="26"/>
          <w:szCs w:val="26"/>
        </w:rPr>
        <w:t xml:space="preserve"> T, </w:t>
      </w:r>
      <w:proofErr w:type="spellStart"/>
      <w:r w:rsidRPr="00881021">
        <w:rPr>
          <w:rFonts w:ascii="Times New Roman" w:hAnsi="Times New Roman" w:cs="Times New Roman"/>
          <w:sz w:val="26"/>
          <w:szCs w:val="26"/>
        </w:rPr>
        <w:t>Suess</w:t>
      </w:r>
      <w:proofErr w:type="spellEnd"/>
      <w:r w:rsidRPr="00881021">
        <w:rPr>
          <w:rFonts w:ascii="Times New Roman" w:hAnsi="Times New Roman" w:cs="Times New Roman"/>
          <w:sz w:val="26"/>
          <w:szCs w:val="26"/>
        </w:rPr>
        <w:t xml:space="preserve"> D, et al. A path method for finding energy barriers and </w:t>
      </w:r>
    </w:p>
    <w:p w14:paraId="52B88378" w14:textId="276A2F98" w:rsidR="003F624C" w:rsidRPr="00881021" w:rsidRDefault="003F624C" w:rsidP="0011164F">
      <w:pPr>
        <w:spacing w:line="360" w:lineRule="auto"/>
        <w:ind w:left="720"/>
        <w:jc w:val="both"/>
        <w:rPr>
          <w:rFonts w:ascii="Times New Roman" w:hAnsi="Times New Roman" w:cs="Times New Roman"/>
          <w:sz w:val="26"/>
          <w:szCs w:val="26"/>
        </w:rPr>
      </w:pPr>
      <w:proofErr w:type="gramStart"/>
      <w:r w:rsidRPr="00881021">
        <w:rPr>
          <w:rFonts w:ascii="Times New Roman" w:hAnsi="Times New Roman" w:cs="Times New Roman"/>
          <w:sz w:val="26"/>
          <w:szCs w:val="26"/>
        </w:rPr>
        <w:t>minimum</w:t>
      </w:r>
      <w:proofErr w:type="gramEnd"/>
      <w:r w:rsidRPr="00881021">
        <w:rPr>
          <w:rFonts w:ascii="Times New Roman" w:hAnsi="Times New Roman" w:cs="Times New Roman"/>
          <w:sz w:val="26"/>
          <w:szCs w:val="26"/>
        </w:rPr>
        <w:t xml:space="preserve"> energy paths in complex </w:t>
      </w:r>
      <w:proofErr w:type="spellStart"/>
      <w:r w:rsidRPr="00881021">
        <w:rPr>
          <w:rFonts w:ascii="Times New Roman" w:hAnsi="Times New Roman" w:cs="Times New Roman"/>
          <w:sz w:val="26"/>
          <w:szCs w:val="26"/>
        </w:rPr>
        <w:t>micromagnetic</w:t>
      </w:r>
      <w:proofErr w:type="spellEnd"/>
      <w:r w:rsidRPr="00881021">
        <w:rPr>
          <w:rFonts w:ascii="Times New Roman" w:hAnsi="Times New Roman" w:cs="Times New Roman"/>
          <w:sz w:val="26"/>
          <w:szCs w:val="26"/>
        </w:rPr>
        <w:t xml:space="preserve"> systems. J </w:t>
      </w:r>
      <w:proofErr w:type="spellStart"/>
      <w:r w:rsidRPr="00881021">
        <w:rPr>
          <w:rFonts w:ascii="Times New Roman" w:hAnsi="Times New Roman" w:cs="Times New Roman"/>
          <w:sz w:val="26"/>
          <w:szCs w:val="26"/>
        </w:rPr>
        <w:t>Magn</w:t>
      </w:r>
      <w:proofErr w:type="spell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Magn</w:t>
      </w:r>
      <w:proofErr w:type="spellEnd"/>
      <w:r w:rsidRPr="00881021">
        <w:rPr>
          <w:rFonts w:ascii="Times New Roman" w:hAnsi="Times New Roman" w:cs="Times New Roman"/>
          <w:sz w:val="26"/>
          <w:szCs w:val="26"/>
        </w:rPr>
        <w:t xml:space="preserve"> Mater. 2002;250:</w:t>
      </w:r>
      <w:r w:rsidR="00624F71" w:rsidRPr="00881021">
        <w:rPr>
          <w:rFonts w:ascii="Times New Roman" w:hAnsi="Times New Roman" w:cs="Times New Roman"/>
          <w:sz w:val="26"/>
          <w:szCs w:val="26"/>
        </w:rPr>
        <w:t xml:space="preserve"> </w:t>
      </w:r>
      <w:r w:rsidRPr="00881021">
        <w:rPr>
          <w:rFonts w:ascii="Times New Roman" w:hAnsi="Times New Roman" w:cs="Times New Roman"/>
          <w:sz w:val="26"/>
          <w:szCs w:val="26"/>
        </w:rPr>
        <w:t xml:space="preserve">12–19, E W, </w:t>
      </w:r>
      <w:proofErr w:type="spellStart"/>
      <w:r w:rsidRPr="00881021">
        <w:rPr>
          <w:rFonts w:ascii="Times New Roman" w:hAnsi="Times New Roman" w:cs="Times New Roman"/>
          <w:sz w:val="26"/>
          <w:szCs w:val="26"/>
        </w:rPr>
        <w:t>Ren</w:t>
      </w:r>
      <w:proofErr w:type="spellEnd"/>
      <w:r w:rsidRPr="00881021">
        <w:rPr>
          <w:rFonts w:ascii="Times New Roman" w:hAnsi="Times New Roman" w:cs="Times New Roman"/>
          <w:sz w:val="26"/>
          <w:szCs w:val="26"/>
        </w:rPr>
        <w:t xml:space="preserve"> W, </w:t>
      </w:r>
      <w:proofErr w:type="spellStart"/>
      <w:r w:rsidRPr="00881021">
        <w:rPr>
          <w:rFonts w:ascii="Times New Roman" w:hAnsi="Times New Roman" w:cs="Times New Roman"/>
          <w:sz w:val="26"/>
          <w:szCs w:val="26"/>
        </w:rPr>
        <w:t>Vanden</w:t>
      </w:r>
      <w:proofErr w:type="spell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Eijnden</w:t>
      </w:r>
      <w:proofErr w:type="spellEnd"/>
      <w:r w:rsidRPr="00881021">
        <w:rPr>
          <w:rFonts w:ascii="Times New Roman" w:hAnsi="Times New Roman" w:cs="Times New Roman"/>
          <w:sz w:val="26"/>
          <w:szCs w:val="26"/>
        </w:rPr>
        <w:t xml:space="preserve"> E. Simplified and improved string method for computing the minimum energy paths in barrier- crossing events J. Chem. Phys. 2007; 126:164103(1-8)</w:t>
      </w:r>
    </w:p>
    <w:p w14:paraId="3F04A598" w14:textId="77777777" w:rsidR="00E73242" w:rsidRDefault="003F624C" w:rsidP="00E73242">
      <w:pPr>
        <w:spacing w:line="360" w:lineRule="auto"/>
        <w:jc w:val="both"/>
        <w:rPr>
          <w:rFonts w:ascii="Times New Roman" w:hAnsi="Times New Roman" w:cs="Times New Roman"/>
          <w:sz w:val="26"/>
          <w:szCs w:val="26"/>
        </w:rPr>
      </w:pPr>
      <w:proofErr w:type="spellStart"/>
      <w:r w:rsidRPr="00881021">
        <w:rPr>
          <w:rFonts w:ascii="Times New Roman" w:hAnsi="Times New Roman" w:cs="Times New Roman"/>
          <w:sz w:val="26"/>
          <w:szCs w:val="26"/>
        </w:rPr>
        <w:t>Fischbacher</w:t>
      </w:r>
      <w:proofErr w:type="spellEnd"/>
      <w:r w:rsidRPr="00881021">
        <w:rPr>
          <w:rFonts w:ascii="Times New Roman" w:hAnsi="Times New Roman" w:cs="Times New Roman"/>
          <w:sz w:val="26"/>
          <w:szCs w:val="26"/>
        </w:rPr>
        <w:t xml:space="preserve"> J, Kovacs A, </w:t>
      </w:r>
      <w:proofErr w:type="spellStart"/>
      <w:r w:rsidRPr="00881021">
        <w:rPr>
          <w:rFonts w:ascii="Times New Roman" w:hAnsi="Times New Roman" w:cs="Times New Roman"/>
          <w:sz w:val="26"/>
          <w:szCs w:val="26"/>
        </w:rPr>
        <w:t>Gusenbauer</w:t>
      </w:r>
      <w:proofErr w:type="spellEnd"/>
      <w:r w:rsidRPr="00881021">
        <w:rPr>
          <w:rFonts w:ascii="Times New Roman" w:hAnsi="Times New Roman" w:cs="Times New Roman"/>
          <w:sz w:val="26"/>
          <w:szCs w:val="26"/>
        </w:rPr>
        <w:t xml:space="preserve"> M, et al. </w:t>
      </w:r>
      <w:proofErr w:type="spellStart"/>
      <w:r w:rsidRPr="00881021">
        <w:rPr>
          <w:rFonts w:ascii="Times New Roman" w:hAnsi="Times New Roman" w:cs="Times New Roman"/>
          <w:sz w:val="26"/>
          <w:szCs w:val="26"/>
        </w:rPr>
        <w:t>Micromagnetics</w:t>
      </w:r>
      <w:proofErr w:type="spellEnd"/>
      <w:r w:rsidRPr="00881021">
        <w:rPr>
          <w:rFonts w:ascii="Times New Roman" w:hAnsi="Times New Roman" w:cs="Times New Roman"/>
          <w:sz w:val="26"/>
          <w:szCs w:val="26"/>
        </w:rPr>
        <w:t xml:space="preserve"> of rare-earth </w:t>
      </w:r>
    </w:p>
    <w:p w14:paraId="73D1F57B" w14:textId="30518CD0" w:rsidR="003F624C" w:rsidRPr="00881021" w:rsidRDefault="003F624C" w:rsidP="00E73242">
      <w:pPr>
        <w:spacing w:line="360" w:lineRule="auto"/>
        <w:ind w:firstLine="720"/>
        <w:jc w:val="both"/>
        <w:rPr>
          <w:rFonts w:ascii="Times New Roman" w:hAnsi="Times New Roman" w:cs="Times New Roman"/>
          <w:sz w:val="26"/>
          <w:szCs w:val="26"/>
        </w:rPr>
      </w:pPr>
      <w:proofErr w:type="gramStart"/>
      <w:r w:rsidRPr="00881021">
        <w:rPr>
          <w:rFonts w:ascii="Times New Roman" w:hAnsi="Times New Roman" w:cs="Times New Roman"/>
          <w:sz w:val="26"/>
          <w:szCs w:val="26"/>
        </w:rPr>
        <w:t>efficient</w:t>
      </w:r>
      <w:proofErr w:type="gramEnd"/>
      <w:r w:rsidRPr="00881021">
        <w:rPr>
          <w:rFonts w:ascii="Times New Roman" w:hAnsi="Times New Roman" w:cs="Times New Roman"/>
          <w:sz w:val="26"/>
          <w:szCs w:val="26"/>
        </w:rPr>
        <w:t xml:space="preserve"> permanent magnets. J </w:t>
      </w:r>
      <w:proofErr w:type="spellStart"/>
      <w:r w:rsidRPr="00881021">
        <w:rPr>
          <w:rFonts w:ascii="Times New Roman" w:hAnsi="Times New Roman" w:cs="Times New Roman"/>
          <w:sz w:val="26"/>
          <w:szCs w:val="26"/>
        </w:rPr>
        <w:t>Phys</w:t>
      </w:r>
      <w:proofErr w:type="spellEnd"/>
      <w:r w:rsidRPr="00881021">
        <w:rPr>
          <w:rFonts w:ascii="Times New Roman" w:hAnsi="Times New Roman" w:cs="Times New Roman"/>
          <w:sz w:val="26"/>
          <w:szCs w:val="26"/>
        </w:rPr>
        <w:t xml:space="preserve"> D: </w:t>
      </w:r>
      <w:proofErr w:type="spellStart"/>
      <w:r w:rsidRPr="00881021">
        <w:rPr>
          <w:rFonts w:ascii="Times New Roman" w:hAnsi="Times New Roman" w:cs="Times New Roman"/>
          <w:sz w:val="26"/>
          <w:szCs w:val="26"/>
        </w:rPr>
        <w:t>Appl</w:t>
      </w:r>
      <w:proofErr w:type="spellEnd"/>
      <w:r w:rsidRPr="00881021">
        <w:rPr>
          <w:rFonts w:ascii="Times New Roman" w:hAnsi="Times New Roman" w:cs="Times New Roman"/>
          <w:sz w:val="26"/>
          <w:szCs w:val="26"/>
        </w:rPr>
        <w:t xml:space="preserve"> Phys. 2018</w:t>
      </w:r>
      <w:proofErr w:type="gramStart"/>
      <w:r w:rsidRPr="00881021">
        <w:rPr>
          <w:rFonts w:ascii="Times New Roman" w:hAnsi="Times New Roman" w:cs="Times New Roman"/>
          <w:sz w:val="26"/>
          <w:szCs w:val="26"/>
        </w:rPr>
        <w:t>;51</w:t>
      </w:r>
      <w:proofErr w:type="gramEnd"/>
      <w:r w:rsidRPr="00881021">
        <w:rPr>
          <w:rFonts w:ascii="Times New Roman" w:hAnsi="Times New Roman" w:cs="Times New Roman"/>
          <w:sz w:val="26"/>
          <w:szCs w:val="26"/>
        </w:rPr>
        <w:t>(1–17):193002.</w:t>
      </w:r>
    </w:p>
    <w:p w14:paraId="1BA5594F" w14:textId="77777777" w:rsidR="00E73242" w:rsidRDefault="003F624C" w:rsidP="00E73242">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H. Toda, Z. Xia, K. </w:t>
      </w:r>
      <w:proofErr w:type="spellStart"/>
      <w:r w:rsidRPr="00881021">
        <w:rPr>
          <w:rFonts w:ascii="Times New Roman" w:hAnsi="Times New Roman" w:cs="Times New Roman"/>
          <w:sz w:val="26"/>
          <w:szCs w:val="26"/>
        </w:rPr>
        <w:t>Attallah</w:t>
      </w:r>
      <w:proofErr w:type="spellEnd"/>
      <w:r w:rsidRPr="00881021">
        <w:rPr>
          <w:rFonts w:ascii="Times New Roman" w:hAnsi="Times New Roman" w:cs="Times New Roman"/>
          <w:sz w:val="26"/>
          <w:szCs w:val="26"/>
        </w:rPr>
        <w:t xml:space="preserve"> and D. Howe, “IEEE Trans. </w:t>
      </w:r>
      <w:proofErr w:type="spellStart"/>
      <w:r w:rsidRPr="00881021">
        <w:rPr>
          <w:rFonts w:ascii="Times New Roman" w:hAnsi="Times New Roman" w:cs="Times New Roman"/>
          <w:sz w:val="26"/>
          <w:szCs w:val="26"/>
        </w:rPr>
        <w:t>Magn</w:t>
      </w:r>
      <w:proofErr w:type="spellEnd"/>
      <w:r w:rsidRPr="00881021">
        <w:rPr>
          <w:rFonts w:ascii="Times New Roman" w:hAnsi="Times New Roman" w:cs="Times New Roman"/>
          <w:sz w:val="26"/>
          <w:szCs w:val="26"/>
        </w:rPr>
        <w:t xml:space="preserve">., vol. no. 4.pp, </w:t>
      </w:r>
    </w:p>
    <w:p w14:paraId="5C774B7C" w14:textId="315FDFB3" w:rsidR="003F624C" w:rsidRPr="00881021" w:rsidRDefault="003F624C"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2014 – 2016, July.</w:t>
      </w:r>
    </w:p>
    <w:p w14:paraId="495EE571" w14:textId="77777777" w:rsidR="00E73242" w:rsidRDefault="00932379" w:rsidP="00E73242">
      <w:pPr>
        <w:spacing w:line="360" w:lineRule="auto"/>
        <w:jc w:val="both"/>
        <w:rPr>
          <w:rFonts w:ascii="Times New Roman" w:hAnsi="Times New Roman" w:cs="Times New Roman"/>
          <w:sz w:val="26"/>
          <w:szCs w:val="26"/>
        </w:rPr>
      </w:pPr>
      <w:proofErr w:type="spellStart"/>
      <w:r w:rsidRPr="00881021">
        <w:rPr>
          <w:rFonts w:ascii="Times New Roman" w:hAnsi="Times New Roman" w:cs="Times New Roman"/>
          <w:sz w:val="26"/>
          <w:szCs w:val="26"/>
        </w:rPr>
        <w:t>Hirosawa</w:t>
      </w:r>
      <w:proofErr w:type="spellEnd"/>
      <w:r w:rsidRPr="00881021">
        <w:rPr>
          <w:rFonts w:ascii="Times New Roman" w:hAnsi="Times New Roman" w:cs="Times New Roman"/>
          <w:sz w:val="26"/>
          <w:szCs w:val="26"/>
        </w:rPr>
        <w:t xml:space="preserve"> S, Nishino M, Miyashita S. Perspectives for high-performance </w:t>
      </w:r>
    </w:p>
    <w:p w14:paraId="41FC435E" w14:textId="5894F0E6" w:rsidR="00932379" w:rsidRPr="00881021" w:rsidRDefault="00932379" w:rsidP="00E73242">
      <w:pPr>
        <w:spacing w:line="360" w:lineRule="auto"/>
        <w:ind w:left="720"/>
        <w:jc w:val="both"/>
        <w:rPr>
          <w:rFonts w:ascii="Times New Roman" w:hAnsi="Times New Roman" w:cs="Times New Roman"/>
          <w:sz w:val="26"/>
          <w:szCs w:val="26"/>
        </w:rPr>
      </w:pPr>
      <w:proofErr w:type="gramStart"/>
      <w:r w:rsidRPr="00881021">
        <w:rPr>
          <w:rFonts w:ascii="Times New Roman" w:hAnsi="Times New Roman" w:cs="Times New Roman"/>
          <w:sz w:val="26"/>
          <w:szCs w:val="26"/>
        </w:rPr>
        <w:t>permanent</w:t>
      </w:r>
      <w:proofErr w:type="gramEnd"/>
      <w:r w:rsidRPr="00881021">
        <w:rPr>
          <w:rFonts w:ascii="Times New Roman" w:hAnsi="Times New Roman" w:cs="Times New Roman"/>
          <w:sz w:val="26"/>
          <w:szCs w:val="26"/>
        </w:rPr>
        <w:t xml:space="preserve"> magnets: applications, </w:t>
      </w:r>
      <w:proofErr w:type="spellStart"/>
      <w:r w:rsidRPr="00881021">
        <w:rPr>
          <w:rFonts w:ascii="Times New Roman" w:hAnsi="Times New Roman" w:cs="Times New Roman"/>
          <w:sz w:val="26"/>
          <w:szCs w:val="26"/>
        </w:rPr>
        <w:t>coercivity</w:t>
      </w:r>
      <w:proofErr w:type="spellEnd"/>
      <w:r w:rsidRPr="00881021">
        <w:rPr>
          <w:rFonts w:ascii="Times New Roman" w:hAnsi="Times New Roman" w:cs="Times New Roman"/>
          <w:sz w:val="26"/>
          <w:szCs w:val="26"/>
        </w:rPr>
        <w:t xml:space="preserve">, and new materials. </w:t>
      </w:r>
      <w:proofErr w:type="spellStart"/>
      <w:r w:rsidRPr="00881021">
        <w:rPr>
          <w:rFonts w:ascii="Times New Roman" w:hAnsi="Times New Roman" w:cs="Times New Roman"/>
          <w:sz w:val="26"/>
          <w:szCs w:val="26"/>
        </w:rPr>
        <w:t>Adv</w:t>
      </w:r>
      <w:proofErr w:type="spellEnd"/>
      <w:r w:rsidRPr="00881021">
        <w:rPr>
          <w:rFonts w:ascii="Times New Roman" w:hAnsi="Times New Roman" w:cs="Times New Roman"/>
          <w:sz w:val="26"/>
          <w:szCs w:val="26"/>
        </w:rPr>
        <w:t xml:space="preserve"> Nat </w:t>
      </w:r>
      <w:proofErr w:type="spellStart"/>
      <w:r w:rsidRPr="00881021">
        <w:rPr>
          <w:rFonts w:ascii="Times New Roman" w:hAnsi="Times New Roman" w:cs="Times New Roman"/>
          <w:sz w:val="26"/>
          <w:szCs w:val="26"/>
        </w:rPr>
        <w:t>Sci</w:t>
      </w:r>
      <w:proofErr w:type="spell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Nanosci</w:t>
      </w:r>
      <w:proofErr w:type="spell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Nanotechnol</w:t>
      </w:r>
      <w:proofErr w:type="spellEnd"/>
      <w:r w:rsidRPr="00881021">
        <w:rPr>
          <w:rFonts w:ascii="Times New Roman" w:hAnsi="Times New Roman" w:cs="Times New Roman"/>
          <w:sz w:val="26"/>
          <w:szCs w:val="26"/>
        </w:rPr>
        <w:t>. 2017</w:t>
      </w:r>
      <w:proofErr w:type="gramStart"/>
      <w:r w:rsidRPr="00881021">
        <w:rPr>
          <w:rFonts w:ascii="Times New Roman" w:hAnsi="Times New Roman" w:cs="Times New Roman"/>
          <w:sz w:val="26"/>
          <w:szCs w:val="26"/>
        </w:rPr>
        <w:t>;8:013002</w:t>
      </w:r>
      <w:proofErr w:type="gramEnd"/>
      <w:r w:rsidRPr="00881021">
        <w:rPr>
          <w:rFonts w:ascii="Times New Roman" w:hAnsi="Times New Roman" w:cs="Times New Roman"/>
          <w:sz w:val="26"/>
          <w:szCs w:val="26"/>
        </w:rPr>
        <w:t>(1–12).</w:t>
      </w:r>
    </w:p>
    <w:p w14:paraId="05B14F29" w14:textId="77777777" w:rsidR="0011164F" w:rsidRPr="00881021" w:rsidRDefault="0011164F" w:rsidP="00932379">
      <w:pPr>
        <w:spacing w:line="360" w:lineRule="auto"/>
        <w:jc w:val="both"/>
        <w:rPr>
          <w:rFonts w:ascii="Times New Roman" w:hAnsi="Times New Roman" w:cs="Times New Roman"/>
          <w:sz w:val="26"/>
          <w:szCs w:val="26"/>
        </w:rPr>
      </w:pPr>
      <w:proofErr w:type="spellStart"/>
      <w:r w:rsidRPr="00881021">
        <w:rPr>
          <w:rFonts w:ascii="Times New Roman" w:hAnsi="Times New Roman" w:cs="Times New Roman"/>
          <w:sz w:val="26"/>
          <w:szCs w:val="26"/>
        </w:rPr>
        <w:t>Kollie</w:t>
      </w:r>
      <w:proofErr w:type="spellEnd"/>
      <w:r w:rsidRPr="00881021">
        <w:rPr>
          <w:rFonts w:ascii="Times New Roman" w:hAnsi="Times New Roman" w:cs="Times New Roman"/>
          <w:sz w:val="26"/>
          <w:szCs w:val="26"/>
        </w:rPr>
        <w:t xml:space="preserve"> T G, Anderson R L, Horton J L and Roberts M J 2017 Large thermocouple </w:t>
      </w:r>
    </w:p>
    <w:p w14:paraId="7E367B7B" w14:textId="77777777" w:rsidR="0011164F" w:rsidRPr="00881021" w:rsidRDefault="0011164F" w:rsidP="0011164F">
      <w:pPr>
        <w:spacing w:line="360" w:lineRule="auto"/>
        <w:ind w:firstLine="720"/>
        <w:jc w:val="both"/>
        <w:rPr>
          <w:rFonts w:ascii="Times New Roman" w:hAnsi="Times New Roman" w:cs="Times New Roman"/>
          <w:sz w:val="26"/>
          <w:szCs w:val="26"/>
        </w:rPr>
      </w:pPr>
      <w:proofErr w:type="gramStart"/>
      <w:r w:rsidRPr="00881021">
        <w:rPr>
          <w:rFonts w:ascii="Times New Roman" w:hAnsi="Times New Roman" w:cs="Times New Roman"/>
          <w:sz w:val="26"/>
          <w:szCs w:val="26"/>
        </w:rPr>
        <w:t>thermometry</w:t>
      </w:r>
      <w:proofErr w:type="gramEnd"/>
      <w:r w:rsidRPr="00881021">
        <w:rPr>
          <w:rFonts w:ascii="Times New Roman" w:hAnsi="Times New Roman" w:cs="Times New Roman"/>
          <w:sz w:val="26"/>
          <w:szCs w:val="26"/>
        </w:rPr>
        <w:t xml:space="preserve"> errors caused by magnetic fields Rev. Sci. </w:t>
      </w:r>
      <w:proofErr w:type="spellStart"/>
      <w:r w:rsidRPr="00881021">
        <w:rPr>
          <w:rFonts w:ascii="Times New Roman" w:hAnsi="Times New Roman" w:cs="Times New Roman"/>
          <w:sz w:val="26"/>
          <w:szCs w:val="26"/>
        </w:rPr>
        <w:t>Instrum</w:t>
      </w:r>
      <w:proofErr w:type="spellEnd"/>
      <w:r w:rsidRPr="00881021">
        <w:rPr>
          <w:rFonts w:ascii="Times New Roman" w:hAnsi="Times New Roman" w:cs="Times New Roman"/>
          <w:sz w:val="26"/>
          <w:szCs w:val="26"/>
        </w:rPr>
        <w:t>. 48 501–11</w:t>
      </w:r>
    </w:p>
    <w:p w14:paraId="13647203" w14:textId="77777777" w:rsidR="00E73242" w:rsidRDefault="00932379" w:rsidP="00E73242">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Miyashita S, Nishino M, Toga Y, et al. Perspectives of stochastic </w:t>
      </w:r>
      <w:proofErr w:type="spellStart"/>
      <w:r w:rsidRPr="00881021">
        <w:rPr>
          <w:rFonts w:ascii="Times New Roman" w:hAnsi="Times New Roman" w:cs="Times New Roman"/>
          <w:sz w:val="26"/>
          <w:szCs w:val="26"/>
        </w:rPr>
        <w:t>micromagnetism</w:t>
      </w:r>
      <w:proofErr w:type="spellEnd"/>
      <w:r w:rsidRPr="00881021">
        <w:rPr>
          <w:rFonts w:ascii="Times New Roman" w:hAnsi="Times New Roman" w:cs="Times New Roman"/>
          <w:sz w:val="26"/>
          <w:szCs w:val="26"/>
        </w:rPr>
        <w:t xml:space="preserve"> </w:t>
      </w:r>
    </w:p>
    <w:p w14:paraId="381E6CCB" w14:textId="0F76A4B9" w:rsidR="00932379" w:rsidRPr="00881021" w:rsidRDefault="00932379" w:rsidP="00E73242">
      <w:pPr>
        <w:spacing w:line="360" w:lineRule="auto"/>
        <w:ind w:left="720"/>
        <w:jc w:val="both"/>
        <w:rPr>
          <w:rFonts w:ascii="Times New Roman" w:hAnsi="Times New Roman" w:cs="Times New Roman"/>
          <w:sz w:val="26"/>
          <w:szCs w:val="26"/>
        </w:rPr>
      </w:pPr>
      <w:proofErr w:type="gramStart"/>
      <w:r w:rsidRPr="00881021">
        <w:rPr>
          <w:rFonts w:ascii="Times New Roman" w:hAnsi="Times New Roman" w:cs="Times New Roman"/>
          <w:sz w:val="26"/>
          <w:szCs w:val="26"/>
        </w:rPr>
        <w:t>of</w:t>
      </w:r>
      <w:proofErr w:type="gramEnd"/>
      <w:r w:rsidRPr="00881021">
        <w:rPr>
          <w:rFonts w:ascii="Times New Roman" w:hAnsi="Times New Roman" w:cs="Times New Roman"/>
          <w:sz w:val="26"/>
          <w:szCs w:val="26"/>
        </w:rPr>
        <w:t xml:space="preserve"> </w:t>
      </w:r>
      <w:proofErr w:type="spellStart"/>
      <w:r w:rsidRPr="00881021">
        <w:rPr>
          <w:rFonts w:ascii="Times New Roman" w:hAnsi="Times New Roman" w:cs="Times New Roman"/>
          <w:sz w:val="26"/>
          <w:szCs w:val="26"/>
        </w:rPr>
        <w:t>Nd</w:t>
      </w:r>
      <w:proofErr w:type="spellEnd"/>
      <w:r w:rsidRPr="00881021">
        <w:rPr>
          <w:rFonts w:ascii="Times New Roman" w:hAnsi="Times New Roman" w:cs="Times New Roman"/>
          <w:sz w:val="26"/>
          <w:szCs w:val="26"/>
        </w:rPr>
        <w:t xml:space="preserve"> 2 Fe 14 B and computation of thermally activated reversal process. </w:t>
      </w:r>
      <w:proofErr w:type="spellStart"/>
      <w:r w:rsidRPr="00881021">
        <w:rPr>
          <w:rFonts w:ascii="Times New Roman" w:hAnsi="Times New Roman" w:cs="Times New Roman"/>
          <w:sz w:val="26"/>
          <w:szCs w:val="26"/>
        </w:rPr>
        <w:t>Scr</w:t>
      </w:r>
      <w:proofErr w:type="spellEnd"/>
      <w:r w:rsidRPr="00881021">
        <w:rPr>
          <w:rFonts w:ascii="Times New Roman" w:hAnsi="Times New Roman" w:cs="Times New Roman"/>
          <w:sz w:val="26"/>
          <w:szCs w:val="26"/>
        </w:rPr>
        <w:t xml:space="preserve"> Mater. 2018</w:t>
      </w:r>
      <w:proofErr w:type="gramStart"/>
      <w:r w:rsidRPr="00881021">
        <w:rPr>
          <w:rFonts w:ascii="Times New Roman" w:hAnsi="Times New Roman" w:cs="Times New Roman"/>
          <w:sz w:val="26"/>
          <w:szCs w:val="26"/>
        </w:rPr>
        <w:t>;154:259</w:t>
      </w:r>
      <w:proofErr w:type="gramEnd"/>
      <w:r w:rsidRPr="00881021">
        <w:rPr>
          <w:rFonts w:ascii="Times New Roman" w:hAnsi="Times New Roman" w:cs="Times New Roman"/>
          <w:sz w:val="26"/>
          <w:szCs w:val="26"/>
        </w:rPr>
        <w:t>–265.</w:t>
      </w:r>
    </w:p>
    <w:p w14:paraId="02408137" w14:textId="77777777" w:rsidR="0011164F" w:rsidRPr="00881021" w:rsidRDefault="0093237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lastRenderedPageBreak/>
        <w:t xml:space="preserve">Nishino M, Miyashita S. Nontrivial temperature dependence of ferromagnetic </w:t>
      </w:r>
    </w:p>
    <w:p w14:paraId="7FA9C9CF" w14:textId="5F96633E" w:rsidR="00932379" w:rsidRPr="00881021" w:rsidRDefault="00932379" w:rsidP="0011164F">
      <w:pPr>
        <w:spacing w:line="360" w:lineRule="auto"/>
        <w:ind w:left="720"/>
        <w:jc w:val="both"/>
        <w:rPr>
          <w:rFonts w:ascii="Times New Roman" w:hAnsi="Times New Roman" w:cs="Times New Roman"/>
          <w:sz w:val="26"/>
          <w:szCs w:val="26"/>
        </w:rPr>
      </w:pPr>
      <w:proofErr w:type="gramStart"/>
      <w:r w:rsidRPr="00881021">
        <w:rPr>
          <w:rFonts w:ascii="Times New Roman" w:hAnsi="Times New Roman" w:cs="Times New Roman"/>
          <w:sz w:val="26"/>
          <w:szCs w:val="26"/>
        </w:rPr>
        <w:t>resonance</w:t>
      </w:r>
      <w:proofErr w:type="gramEnd"/>
      <w:r w:rsidRPr="00881021">
        <w:rPr>
          <w:rFonts w:ascii="Times New Roman" w:hAnsi="Times New Roman" w:cs="Times New Roman"/>
          <w:sz w:val="26"/>
          <w:szCs w:val="26"/>
        </w:rPr>
        <w:t xml:space="preserve"> frequency for spin reorientation transitions. </w:t>
      </w:r>
      <w:proofErr w:type="spellStart"/>
      <w:r w:rsidRPr="00881021">
        <w:rPr>
          <w:rFonts w:ascii="Times New Roman" w:hAnsi="Times New Roman" w:cs="Times New Roman"/>
          <w:sz w:val="26"/>
          <w:szCs w:val="26"/>
        </w:rPr>
        <w:t>Phys</w:t>
      </w:r>
      <w:proofErr w:type="spellEnd"/>
      <w:r w:rsidRPr="00881021">
        <w:rPr>
          <w:rFonts w:ascii="Times New Roman" w:hAnsi="Times New Roman" w:cs="Times New Roman"/>
          <w:sz w:val="26"/>
          <w:szCs w:val="26"/>
        </w:rPr>
        <w:t xml:space="preserve"> Rev B. 2019</w:t>
      </w:r>
      <w:proofErr w:type="gramStart"/>
      <w:r w:rsidRPr="00881021">
        <w:rPr>
          <w:rFonts w:ascii="Times New Roman" w:hAnsi="Times New Roman" w:cs="Times New Roman"/>
          <w:sz w:val="26"/>
          <w:szCs w:val="26"/>
        </w:rPr>
        <w:t>;100</w:t>
      </w:r>
      <w:proofErr w:type="gramEnd"/>
      <w:r w:rsidRPr="00881021">
        <w:rPr>
          <w:rFonts w:ascii="Times New Roman" w:hAnsi="Times New Roman" w:cs="Times New Roman"/>
          <w:sz w:val="26"/>
          <w:szCs w:val="26"/>
        </w:rPr>
        <w:t>:</w:t>
      </w:r>
      <w:r w:rsidR="00624F71" w:rsidRPr="00881021">
        <w:rPr>
          <w:rFonts w:ascii="Times New Roman" w:hAnsi="Times New Roman" w:cs="Times New Roman"/>
          <w:sz w:val="26"/>
          <w:szCs w:val="26"/>
        </w:rPr>
        <w:t xml:space="preserve"> </w:t>
      </w:r>
      <w:r w:rsidRPr="00881021">
        <w:rPr>
          <w:rFonts w:ascii="Times New Roman" w:hAnsi="Times New Roman" w:cs="Times New Roman"/>
          <w:sz w:val="26"/>
          <w:szCs w:val="26"/>
        </w:rPr>
        <w:t>020403</w:t>
      </w:r>
      <w:r w:rsidR="0011164F" w:rsidRPr="00881021">
        <w:rPr>
          <w:rFonts w:ascii="Times New Roman" w:hAnsi="Times New Roman" w:cs="Times New Roman"/>
          <w:sz w:val="26"/>
          <w:szCs w:val="26"/>
        </w:rPr>
        <w:t xml:space="preserve"> </w:t>
      </w:r>
      <w:r w:rsidRPr="00881021">
        <w:rPr>
          <w:rFonts w:ascii="Times New Roman" w:hAnsi="Times New Roman" w:cs="Times New Roman"/>
          <w:sz w:val="26"/>
          <w:szCs w:val="26"/>
        </w:rPr>
        <w:t>(R)</w:t>
      </w:r>
      <w:r w:rsidR="0011164F" w:rsidRPr="00881021">
        <w:rPr>
          <w:rFonts w:ascii="Times New Roman" w:hAnsi="Times New Roman" w:cs="Times New Roman"/>
          <w:sz w:val="26"/>
          <w:szCs w:val="26"/>
        </w:rPr>
        <w:t xml:space="preserve"> </w:t>
      </w:r>
      <w:r w:rsidRPr="00881021">
        <w:rPr>
          <w:rFonts w:ascii="Times New Roman" w:hAnsi="Times New Roman" w:cs="Times New Roman"/>
          <w:sz w:val="26"/>
          <w:szCs w:val="26"/>
        </w:rPr>
        <w:t>(1–5).</w:t>
      </w:r>
    </w:p>
    <w:p w14:paraId="13D36050" w14:textId="77777777" w:rsidR="00E73242" w:rsidRDefault="00406A71" w:rsidP="00E73242">
      <w:pPr>
        <w:spacing w:line="360" w:lineRule="auto"/>
        <w:jc w:val="both"/>
        <w:rPr>
          <w:rFonts w:ascii="Times New Roman" w:hAnsi="Times New Roman" w:cs="Times New Roman"/>
          <w:sz w:val="26"/>
          <w:szCs w:val="26"/>
        </w:rPr>
      </w:pPr>
      <w:proofErr w:type="spellStart"/>
      <w:r w:rsidRPr="00881021">
        <w:rPr>
          <w:rFonts w:ascii="Times New Roman" w:hAnsi="Times New Roman" w:cs="Times New Roman"/>
          <w:sz w:val="26"/>
          <w:szCs w:val="26"/>
        </w:rPr>
        <w:t>Plaznik</w:t>
      </w:r>
      <w:proofErr w:type="spellEnd"/>
      <w:r w:rsidRPr="00881021">
        <w:rPr>
          <w:rFonts w:ascii="Times New Roman" w:hAnsi="Times New Roman" w:cs="Times New Roman"/>
          <w:sz w:val="26"/>
          <w:szCs w:val="26"/>
        </w:rPr>
        <w:t xml:space="preserve"> U, </w:t>
      </w:r>
      <w:proofErr w:type="spellStart"/>
      <w:r w:rsidRPr="00881021">
        <w:rPr>
          <w:rFonts w:ascii="Times New Roman" w:hAnsi="Times New Roman" w:cs="Times New Roman"/>
          <w:sz w:val="26"/>
          <w:szCs w:val="26"/>
        </w:rPr>
        <w:t>Tuˇsek</w:t>
      </w:r>
      <w:proofErr w:type="spellEnd"/>
      <w:r w:rsidRPr="00881021">
        <w:rPr>
          <w:rFonts w:ascii="Times New Roman" w:hAnsi="Times New Roman" w:cs="Times New Roman"/>
          <w:sz w:val="26"/>
          <w:szCs w:val="26"/>
        </w:rPr>
        <w:t xml:space="preserve"> J, </w:t>
      </w:r>
      <w:proofErr w:type="spellStart"/>
      <w:r w:rsidRPr="00881021">
        <w:rPr>
          <w:rFonts w:ascii="Times New Roman" w:hAnsi="Times New Roman" w:cs="Times New Roman"/>
          <w:sz w:val="26"/>
          <w:szCs w:val="26"/>
        </w:rPr>
        <w:t>Kitanovski</w:t>
      </w:r>
      <w:proofErr w:type="spellEnd"/>
      <w:r w:rsidRPr="00881021">
        <w:rPr>
          <w:rFonts w:ascii="Times New Roman" w:hAnsi="Times New Roman" w:cs="Times New Roman"/>
          <w:sz w:val="26"/>
          <w:szCs w:val="26"/>
        </w:rPr>
        <w:t xml:space="preserve"> A and </w:t>
      </w:r>
      <w:proofErr w:type="spellStart"/>
      <w:r w:rsidRPr="00881021">
        <w:rPr>
          <w:rFonts w:ascii="Times New Roman" w:hAnsi="Times New Roman" w:cs="Times New Roman"/>
          <w:sz w:val="26"/>
          <w:szCs w:val="26"/>
        </w:rPr>
        <w:t>Poredoˇs</w:t>
      </w:r>
      <w:proofErr w:type="spellEnd"/>
      <w:r w:rsidRPr="00881021">
        <w:rPr>
          <w:rFonts w:ascii="Times New Roman" w:hAnsi="Times New Roman" w:cs="Times New Roman"/>
          <w:sz w:val="26"/>
          <w:szCs w:val="26"/>
        </w:rPr>
        <w:t xml:space="preserve"> A 2013 Numerical and </w:t>
      </w:r>
    </w:p>
    <w:p w14:paraId="5B32977B" w14:textId="2F229CFA" w:rsidR="00406A71" w:rsidRPr="00881021" w:rsidRDefault="00406A71" w:rsidP="00E73242">
      <w:pPr>
        <w:spacing w:line="360" w:lineRule="auto"/>
        <w:ind w:left="720"/>
        <w:jc w:val="both"/>
        <w:rPr>
          <w:rFonts w:ascii="Times New Roman" w:hAnsi="Times New Roman" w:cs="Times New Roman"/>
          <w:sz w:val="26"/>
          <w:szCs w:val="26"/>
        </w:rPr>
      </w:pPr>
      <w:proofErr w:type="gramStart"/>
      <w:r w:rsidRPr="00881021">
        <w:rPr>
          <w:rFonts w:ascii="Times New Roman" w:hAnsi="Times New Roman" w:cs="Times New Roman"/>
          <w:sz w:val="26"/>
          <w:szCs w:val="26"/>
        </w:rPr>
        <w:t>experimental</w:t>
      </w:r>
      <w:proofErr w:type="gramEnd"/>
      <w:r w:rsidRPr="00881021">
        <w:rPr>
          <w:rFonts w:ascii="Times New Roman" w:hAnsi="Times New Roman" w:cs="Times New Roman"/>
          <w:sz w:val="26"/>
          <w:szCs w:val="26"/>
        </w:rPr>
        <w:t xml:space="preserve"> analyses of different magnetic thermodynamic cycles with an active magnetic regenerator Appl. Therm. Eng. 59 52–59</w:t>
      </w:r>
    </w:p>
    <w:p w14:paraId="674C9513" w14:textId="77777777" w:rsidR="00E73242" w:rsidRDefault="0011164F" w:rsidP="00E73242">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Stephenson R J et al 2019. The Measurement, Instrumentation and Sensors </w:t>
      </w:r>
    </w:p>
    <w:p w14:paraId="38C04D93" w14:textId="7FFFDFF3" w:rsidR="0011164F" w:rsidRPr="00881021" w:rsidRDefault="0011164F" w:rsidP="00E73242">
      <w:pPr>
        <w:spacing w:line="360" w:lineRule="auto"/>
        <w:ind w:firstLine="720"/>
        <w:jc w:val="both"/>
        <w:rPr>
          <w:rFonts w:ascii="Times New Roman" w:hAnsi="Times New Roman" w:cs="Times New Roman"/>
          <w:sz w:val="26"/>
          <w:szCs w:val="26"/>
        </w:rPr>
      </w:pPr>
      <w:r w:rsidRPr="00881021">
        <w:rPr>
          <w:rFonts w:ascii="Times New Roman" w:hAnsi="Times New Roman" w:cs="Times New Roman"/>
          <w:sz w:val="26"/>
          <w:szCs w:val="26"/>
        </w:rPr>
        <w:t>Handbook on CD-ROM (Boca Raton, FL: CRC Press)</w:t>
      </w:r>
    </w:p>
    <w:p w14:paraId="1C9C7F4F" w14:textId="77777777" w:rsidR="00E73242" w:rsidRDefault="00932379" w:rsidP="00932379">
      <w:pPr>
        <w:spacing w:line="360" w:lineRule="auto"/>
        <w:jc w:val="both"/>
        <w:rPr>
          <w:rFonts w:ascii="Times New Roman" w:hAnsi="Times New Roman" w:cs="Times New Roman"/>
          <w:sz w:val="26"/>
          <w:szCs w:val="26"/>
        </w:rPr>
      </w:pPr>
      <w:r w:rsidRPr="00881021">
        <w:rPr>
          <w:rFonts w:ascii="Times New Roman" w:hAnsi="Times New Roman" w:cs="Times New Roman"/>
          <w:sz w:val="26"/>
          <w:szCs w:val="26"/>
        </w:rPr>
        <w:t xml:space="preserve">Sugimoto S. Current status and recent topics of rare-earth permanent magnets. J </w:t>
      </w:r>
    </w:p>
    <w:p w14:paraId="446CD5BF" w14:textId="3ACCBF3C" w:rsidR="00266179" w:rsidRPr="00881021" w:rsidRDefault="00932379" w:rsidP="00E73242">
      <w:pPr>
        <w:spacing w:line="360" w:lineRule="auto"/>
        <w:ind w:firstLine="720"/>
        <w:jc w:val="both"/>
        <w:rPr>
          <w:rFonts w:ascii="Times New Roman" w:hAnsi="Times New Roman" w:cs="Times New Roman"/>
          <w:sz w:val="26"/>
          <w:szCs w:val="26"/>
        </w:rPr>
      </w:pPr>
      <w:proofErr w:type="spellStart"/>
      <w:r w:rsidRPr="00881021">
        <w:rPr>
          <w:rFonts w:ascii="Times New Roman" w:hAnsi="Times New Roman" w:cs="Times New Roman"/>
          <w:sz w:val="26"/>
          <w:szCs w:val="26"/>
        </w:rPr>
        <w:t>Phys</w:t>
      </w:r>
      <w:proofErr w:type="spellEnd"/>
      <w:r w:rsidR="00624F71" w:rsidRPr="00881021">
        <w:rPr>
          <w:rFonts w:ascii="Times New Roman" w:hAnsi="Times New Roman" w:cs="Times New Roman"/>
          <w:sz w:val="26"/>
          <w:szCs w:val="26"/>
        </w:rPr>
        <w:t xml:space="preserve"> </w:t>
      </w:r>
      <w:r w:rsidRPr="00881021">
        <w:rPr>
          <w:rFonts w:ascii="Times New Roman" w:hAnsi="Times New Roman" w:cs="Times New Roman"/>
          <w:sz w:val="26"/>
          <w:szCs w:val="26"/>
        </w:rPr>
        <w:t xml:space="preserve">D: </w:t>
      </w:r>
      <w:proofErr w:type="spellStart"/>
      <w:r w:rsidRPr="00881021">
        <w:rPr>
          <w:rFonts w:ascii="Times New Roman" w:hAnsi="Times New Roman" w:cs="Times New Roman"/>
          <w:sz w:val="26"/>
          <w:szCs w:val="26"/>
        </w:rPr>
        <w:t>Appl</w:t>
      </w:r>
      <w:proofErr w:type="spellEnd"/>
      <w:r w:rsidRPr="00881021">
        <w:rPr>
          <w:rFonts w:ascii="Times New Roman" w:hAnsi="Times New Roman" w:cs="Times New Roman"/>
          <w:sz w:val="26"/>
          <w:szCs w:val="26"/>
        </w:rPr>
        <w:t xml:space="preserve"> Phys. 2011</w:t>
      </w:r>
      <w:proofErr w:type="gramStart"/>
      <w:r w:rsidRPr="00881021">
        <w:rPr>
          <w:rFonts w:ascii="Times New Roman" w:hAnsi="Times New Roman" w:cs="Times New Roman"/>
          <w:sz w:val="26"/>
          <w:szCs w:val="26"/>
        </w:rPr>
        <w:t>;44:064001</w:t>
      </w:r>
      <w:proofErr w:type="gramEnd"/>
      <w:r w:rsidR="0011164F" w:rsidRPr="00881021">
        <w:rPr>
          <w:rFonts w:ascii="Times New Roman" w:hAnsi="Times New Roman" w:cs="Times New Roman"/>
          <w:sz w:val="26"/>
          <w:szCs w:val="26"/>
        </w:rPr>
        <w:t xml:space="preserve"> </w:t>
      </w:r>
      <w:r w:rsidRPr="00881021">
        <w:rPr>
          <w:rFonts w:ascii="Times New Roman" w:hAnsi="Times New Roman" w:cs="Times New Roman"/>
          <w:sz w:val="26"/>
          <w:szCs w:val="26"/>
        </w:rPr>
        <w:t>(1–11)</w:t>
      </w:r>
      <w:r w:rsidR="00266179" w:rsidRPr="00881021">
        <w:rPr>
          <w:rFonts w:ascii="Times New Roman" w:hAnsi="Times New Roman" w:cs="Times New Roman"/>
          <w:sz w:val="26"/>
          <w:szCs w:val="26"/>
        </w:rPr>
        <w:t xml:space="preserve">. </w:t>
      </w:r>
    </w:p>
    <w:p w14:paraId="1E2CDC1E" w14:textId="77777777" w:rsidR="00932379" w:rsidRPr="00881021" w:rsidRDefault="00932379" w:rsidP="00932379">
      <w:pPr>
        <w:spacing w:line="360" w:lineRule="auto"/>
        <w:jc w:val="both"/>
        <w:rPr>
          <w:rFonts w:ascii="Times New Roman" w:hAnsi="Times New Roman" w:cs="Times New Roman"/>
          <w:b/>
          <w:bCs/>
          <w:sz w:val="26"/>
          <w:szCs w:val="26"/>
        </w:rPr>
      </w:pPr>
    </w:p>
    <w:p w14:paraId="3A0522A5" w14:textId="77777777" w:rsidR="00932379" w:rsidRPr="00881021" w:rsidRDefault="00932379" w:rsidP="00932379">
      <w:pPr>
        <w:spacing w:line="360" w:lineRule="auto"/>
        <w:jc w:val="both"/>
        <w:rPr>
          <w:rFonts w:ascii="Times New Roman" w:hAnsi="Times New Roman" w:cs="Times New Roman"/>
          <w:b/>
          <w:bCs/>
          <w:sz w:val="26"/>
          <w:szCs w:val="26"/>
        </w:rPr>
      </w:pPr>
    </w:p>
    <w:sectPr w:rsidR="00932379" w:rsidRPr="00881021" w:rsidSect="00E44058">
      <w:footerReference w:type="default" r:id="rId71"/>
      <w:pgSz w:w="11952" w:h="14833" w:code="9"/>
      <w:pgMar w:top="1440" w:right="1440" w:bottom="1729"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75162" w14:textId="77777777" w:rsidR="00DD34DC" w:rsidRDefault="00DD34DC" w:rsidP="00A5661F">
      <w:pPr>
        <w:spacing w:after="0" w:line="240" w:lineRule="auto"/>
      </w:pPr>
      <w:r>
        <w:separator/>
      </w:r>
    </w:p>
  </w:endnote>
  <w:endnote w:type="continuationSeparator" w:id="0">
    <w:p w14:paraId="3E9C7C02" w14:textId="77777777" w:rsidR="00DD34DC" w:rsidRDefault="00DD34DC" w:rsidP="00A5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altName w:val="Arial Unicode MS"/>
    <w:charset w:val="81"/>
    <w:family w:val="roman"/>
    <w:pitch w:val="variable"/>
    <w:sig w:usb0="00000000"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091262"/>
      <w:docPartObj>
        <w:docPartGallery w:val="Page Numbers (Bottom of Page)"/>
        <w:docPartUnique/>
      </w:docPartObj>
    </w:sdtPr>
    <w:sdtEndPr>
      <w:rPr>
        <w:noProof/>
      </w:rPr>
    </w:sdtEndPr>
    <w:sdtContent>
      <w:p w14:paraId="017492EB" w14:textId="3C654634" w:rsidR="00A5661F" w:rsidRDefault="00A5661F">
        <w:pPr>
          <w:pStyle w:val="Footer"/>
          <w:jc w:val="center"/>
        </w:pPr>
        <w:r>
          <w:fldChar w:fldCharType="begin"/>
        </w:r>
        <w:r>
          <w:instrText xml:space="preserve"> PAGE   \* MERGEFORMAT </w:instrText>
        </w:r>
        <w:r>
          <w:fldChar w:fldCharType="separate"/>
        </w:r>
        <w:r w:rsidR="0024363B">
          <w:rPr>
            <w:noProof/>
          </w:rPr>
          <w:t>22</w:t>
        </w:r>
        <w:r>
          <w:rPr>
            <w:noProof/>
          </w:rPr>
          <w:fldChar w:fldCharType="end"/>
        </w:r>
      </w:p>
    </w:sdtContent>
  </w:sdt>
  <w:p w14:paraId="7524DE9D" w14:textId="77777777" w:rsidR="00A5661F" w:rsidRDefault="00A56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0C8A9" w14:textId="77777777" w:rsidR="00DD34DC" w:rsidRDefault="00DD34DC" w:rsidP="00A5661F">
      <w:pPr>
        <w:spacing w:after="0" w:line="240" w:lineRule="auto"/>
      </w:pPr>
      <w:r>
        <w:separator/>
      </w:r>
    </w:p>
  </w:footnote>
  <w:footnote w:type="continuationSeparator" w:id="0">
    <w:p w14:paraId="25E00C25" w14:textId="77777777" w:rsidR="00DD34DC" w:rsidRDefault="00DD34DC" w:rsidP="00A56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984801"/>
    <w:multiLevelType w:val="hybridMultilevel"/>
    <w:tmpl w:val="06B83A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C92A14"/>
    <w:multiLevelType w:val="hybridMultilevel"/>
    <w:tmpl w:val="FCB08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B2633E"/>
    <w:multiLevelType w:val="multilevel"/>
    <w:tmpl w:val="404E80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4426409"/>
    <w:multiLevelType w:val="multilevel"/>
    <w:tmpl w:val="D3D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7C7C8E"/>
    <w:multiLevelType w:val="multilevel"/>
    <w:tmpl w:val="43B4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87"/>
    <w:rsid w:val="00022349"/>
    <w:rsid w:val="000560CF"/>
    <w:rsid w:val="000758D5"/>
    <w:rsid w:val="000B36DD"/>
    <w:rsid w:val="000D50A0"/>
    <w:rsid w:val="0011164F"/>
    <w:rsid w:val="00116070"/>
    <w:rsid w:val="00143AFF"/>
    <w:rsid w:val="0015683B"/>
    <w:rsid w:val="00193940"/>
    <w:rsid w:val="001F6FF7"/>
    <w:rsid w:val="002071A2"/>
    <w:rsid w:val="00212AD6"/>
    <w:rsid w:val="0024363B"/>
    <w:rsid w:val="00266179"/>
    <w:rsid w:val="00294E60"/>
    <w:rsid w:val="002C2799"/>
    <w:rsid w:val="003D56CB"/>
    <w:rsid w:val="003F624C"/>
    <w:rsid w:val="00406A71"/>
    <w:rsid w:val="004337CA"/>
    <w:rsid w:val="00470F44"/>
    <w:rsid w:val="004712F4"/>
    <w:rsid w:val="0048755F"/>
    <w:rsid w:val="004B728D"/>
    <w:rsid w:val="004C77B5"/>
    <w:rsid w:val="00502A3D"/>
    <w:rsid w:val="00524199"/>
    <w:rsid w:val="00532D25"/>
    <w:rsid w:val="0056131D"/>
    <w:rsid w:val="00596501"/>
    <w:rsid w:val="005D4414"/>
    <w:rsid w:val="00624F71"/>
    <w:rsid w:val="00631A45"/>
    <w:rsid w:val="00636458"/>
    <w:rsid w:val="006F242B"/>
    <w:rsid w:val="007909DA"/>
    <w:rsid w:val="00831A48"/>
    <w:rsid w:val="0086392F"/>
    <w:rsid w:val="00875A43"/>
    <w:rsid w:val="00881021"/>
    <w:rsid w:val="008871C7"/>
    <w:rsid w:val="008904F9"/>
    <w:rsid w:val="008D0867"/>
    <w:rsid w:val="00932379"/>
    <w:rsid w:val="00960611"/>
    <w:rsid w:val="009C15F6"/>
    <w:rsid w:val="00A52153"/>
    <w:rsid w:val="00A5661F"/>
    <w:rsid w:val="00A80B55"/>
    <w:rsid w:val="00B072BA"/>
    <w:rsid w:val="00B30287"/>
    <w:rsid w:val="00B43BBE"/>
    <w:rsid w:val="00B807DD"/>
    <w:rsid w:val="00B91D98"/>
    <w:rsid w:val="00BD38EE"/>
    <w:rsid w:val="00BD4C1B"/>
    <w:rsid w:val="00BF1894"/>
    <w:rsid w:val="00C34B3A"/>
    <w:rsid w:val="00C44239"/>
    <w:rsid w:val="00C56587"/>
    <w:rsid w:val="00C6084D"/>
    <w:rsid w:val="00C873D3"/>
    <w:rsid w:val="00D43192"/>
    <w:rsid w:val="00D92737"/>
    <w:rsid w:val="00DD2963"/>
    <w:rsid w:val="00DD34DC"/>
    <w:rsid w:val="00DE5D55"/>
    <w:rsid w:val="00E44058"/>
    <w:rsid w:val="00E558F5"/>
    <w:rsid w:val="00E57FF1"/>
    <w:rsid w:val="00E73242"/>
    <w:rsid w:val="00E92831"/>
    <w:rsid w:val="00EC4D74"/>
    <w:rsid w:val="00ED5A4E"/>
    <w:rsid w:val="00F54E7C"/>
    <w:rsid w:val="00F80EC2"/>
    <w:rsid w:val="00F81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6DD1"/>
  <w15:docId w15:val="{7ED8C710-9CB1-460D-8FF2-ACA46A37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0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2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2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2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0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287"/>
    <w:rPr>
      <w:rFonts w:eastAsiaTheme="majorEastAsia" w:cstheme="majorBidi"/>
      <w:color w:val="272727" w:themeColor="text1" w:themeTint="D8"/>
    </w:rPr>
  </w:style>
  <w:style w:type="paragraph" w:styleId="Title">
    <w:name w:val="Title"/>
    <w:basedOn w:val="Normal"/>
    <w:next w:val="Normal"/>
    <w:link w:val="TitleChar"/>
    <w:uiPriority w:val="10"/>
    <w:qFormat/>
    <w:rsid w:val="00B30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287"/>
    <w:pPr>
      <w:spacing w:before="160"/>
      <w:jc w:val="center"/>
    </w:pPr>
    <w:rPr>
      <w:i/>
      <w:iCs/>
      <w:color w:val="404040" w:themeColor="text1" w:themeTint="BF"/>
    </w:rPr>
  </w:style>
  <w:style w:type="character" w:customStyle="1" w:styleId="QuoteChar">
    <w:name w:val="Quote Char"/>
    <w:basedOn w:val="DefaultParagraphFont"/>
    <w:link w:val="Quote"/>
    <w:uiPriority w:val="29"/>
    <w:rsid w:val="00B30287"/>
    <w:rPr>
      <w:i/>
      <w:iCs/>
      <w:color w:val="404040" w:themeColor="text1" w:themeTint="BF"/>
    </w:rPr>
  </w:style>
  <w:style w:type="paragraph" w:styleId="ListParagraph">
    <w:name w:val="List Paragraph"/>
    <w:basedOn w:val="Normal"/>
    <w:uiPriority w:val="34"/>
    <w:qFormat/>
    <w:rsid w:val="00B30287"/>
    <w:pPr>
      <w:ind w:left="720"/>
      <w:contextualSpacing/>
    </w:pPr>
  </w:style>
  <w:style w:type="character" w:styleId="IntenseEmphasis">
    <w:name w:val="Intense Emphasis"/>
    <w:basedOn w:val="DefaultParagraphFont"/>
    <w:uiPriority w:val="21"/>
    <w:qFormat/>
    <w:rsid w:val="00B30287"/>
    <w:rPr>
      <w:i/>
      <w:iCs/>
      <w:color w:val="2F5496" w:themeColor="accent1" w:themeShade="BF"/>
    </w:rPr>
  </w:style>
  <w:style w:type="paragraph" w:styleId="IntenseQuote">
    <w:name w:val="Intense Quote"/>
    <w:basedOn w:val="Normal"/>
    <w:next w:val="Normal"/>
    <w:link w:val="IntenseQuoteChar"/>
    <w:uiPriority w:val="30"/>
    <w:qFormat/>
    <w:rsid w:val="00B30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287"/>
    <w:rPr>
      <w:i/>
      <w:iCs/>
      <w:color w:val="2F5496" w:themeColor="accent1" w:themeShade="BF"/>
    </w:rPr>
  </w:style>
  <w:style w:type="character" w:styleId="IntenseReference">
    <w:name w:val="Intense Reference"/>
    <w:basedOn w:val="DefaultParagraphFont"/>
    <w:uiPriority w:val="32"/>
    <w:qFormat/>
    <w:rsid w:val="00B30287"/>
    <w:rPr>
      <w:b/>
      <w:bCs/>
      <w:smallCaps/>
      <w:color w:val="2F5496" w:themeColor="accent1" w:themeShade="BF"/>
      <w:spacing w:val="5"/>
    </w:rPr>
  </w:style>
  <w:style w:type="character" w:styleId="Hyperlink">
    <w:name w:val="Hyperlink"/>
    <w:basedOn w:val="DefaultParagraphFont"/>
    <w:uiPriority w:val="99"/>
    <w:unhideWhenUsed/>
    <w:rsid w:val="00B30287"/>
    <w:rPr>
      <w:color w:val="0563C1" w:themeColor="hyperlink"/>
      <w:u w:val="single"/>
    </w:rPr>
  </w:style>
  <w:style w:type="character" w:customStyle="1" w:styleId="UnresolvedMention">
    <w:name w:val="Unresolved Mention"/>
    <w:basedOn w:val="DefaultParagraphFont"/>
    <w:uiPriority w:val="99"/>
    <w:semiHidden/>
    <w:unhideWhenUsed/>
    <w:rsid w:val="00B30287"/>
    <w:rPr>
      <w:color w:val="605E5C"/>
      <w:shd w:val="clear" w:color="auto" w:fill="E1DFDD"/>
    </w:rPr>
  </w:style>
  <w:style w:type="table" w:styleId="TableGrid">
    <w:name w:val="Table Grid"/>
    <w:basedOn w:val="TableNormal"/>
    <w:uiPriority w:val="39"/>
    <w:rsid w:val="00D43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66179"/>
    <w:rPr>
      <w:color w:val="954F72" w:themeColor="followedHyperlink"/>
      <w:u w:val="single"/>
    </w:rPr>
  </w:style>
  <w:style w:type="paragraph" w:styleId="Header">
    <w:name w:val="header"/>
    <w:basedOn w:val="Normal"/>
    <w:link w:val="HeaderChar"/>
    <w:uiPriority w:val="99"/>
    <w:unhideWhenUsed/>
    <w:rsid w:val="00A566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1F"/>
  </w:style>
  <w:style w:type="paragraph" w:styleId="Footer">
    <w:name w:val="footer"/>
    <w:basedOn w:val="Normal"/>
    <w:link w:val="FooterChar"/>
    <w:uiPriority w:val="99"/>
    <w:unhideWhenUsed/>
    <w:rsid w:val="00A56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88858">
      <w:bodyDiv w:val="1"/>
      <w:marLeft w:val="0"/>
      <w:marRight w:val="0"/>
      <w:marTop w:val="0"/>
      <w:marBottom w:val="0"/>
      <w:divBdr>
        <w:top w:val="none" w:sz="0" w:space="0" w:color="auto"/>
        <w:left w:val="none" w:sz="0" w:space="0" w:color="auto"/>
        <w:bottom w:val="none" w:sz="0" w:space="0" w:color="auto"/>
        <w:right w:val="none" w:sz="0" w:space="0" w:color="auto"/>
      </w:divBdr>
    </w:div>
    <w:div w:id="1108356984">
      <w:bodyDiv w:val="1"/>
      <w:marLeft w:val="0"/>
      <w:marRight w:val="0"/>
      <w:marTop w:val="0"/>
      <w:marBottom w:val="0"/>
      <w:divBdr>
        <w:top w:val="none" w:sz="0" w:space="0" w:color="auto"/>
        <w:left w:val="none" w:sz="0" w:space="0" w:color="auto"/>
        <w:bottom w:val="none" w:sz="0" w:space="0" w:color="auto"/>
        <w:right w:val="none" w:sz="0" w:space="0" w:color="auto"/>
      </w:divBdr>
    </w:div>
    <w:div w:id="1248997585">
      <w:bodyDiv w:val="1"/>
      <w:marLeft w:val="0"/>
      <w:marRight w:val="0"/>
      <w:marTop w:val="0"/>
      <w:marBottom w:val="0"/>
      <w:divBdr>
        <w:top w:val="none" w:sz="0" w:space="0" w:color="auto"/>
        <w:left w:val="none" w:sz="0" w:space="0" w:color="auto"/>
        <w:bottom w:val="none" w:sz="0" w:space="0" w:color="auto"/>
        <w:right w:val="none" w:sz="0" w:space="0" w:color="auto"/>
      </w:divBdr>
    </w:div>
    <w:div w:id="1676835866">
      <w:bodyDiv w:val="1"/>
      <w:marLeft w:val="0"/>
      <w:marRight w:val="0"/>
      <w:marTop w:val="0"/>
      <w:marBottom w:val="0"/>
      <w:divBdr>
        <w:top w:val="none" w:sz="0" w:space="0" w:color="auto"/>
        <w:left w:val="none" w:sz="0" w:space="0" w:color="auto"/>
        <w:bottom w:val="none" w:sz="0" w:space="0" w:color="auto"/>
        <w:right w:val="none" w:sz="0" w:space="0" w:color="auto"/>
      </w:divBdr>
      <w:divsChild>
        <w:div w:id="947084207">
          <w:marLeft w:val="0"/>
          <w:marRight w:val="0"/>
          <w:marTop w:val="150"/>
          <w:marBottom w:val="150"/>
          <w:divBdr>
            <w:top w:val="none" w:sz="0" w:space="0" w:color="auto"/>
            <w:left w:val="none" w:sz="0" w:space="0" w:color="auto"/>
            <w:bottom w:val="none" w:sz="0" w:space="0" w:color="auto"/>
            <w:right w:val="none" w:sz="0" w:space="0" w:color="auto"/>
          </w:divBdr>
          <w:divsChild>
            <w:div w:id="119686941">
              <w:marLeft w:val="0"/>
              <w:marRight w:val="0"/>
              <w:marTop w:val="0"/>
              <w:marBottom w:val="0"/>
              <w:divBdr>
                <w:top w:val="none" w:sz="0" w:space="0" w:color="auto"/>
                <w:left w:val="none" w:sz="0" w:space="0" w:color="auto"/>
                <w:bottom w:val="none" w:sz="0" w:space="0" w:color="auto"/>
                <w:right w:val="none" w:sz="0" w:space="0" w:color="auto"/>
              </w:divBdr>
            </w:div>
            <w:div w:id="133378239">
              <w:marLeft w:val="0"/>
              <w:marRight w:val="0"/>
              <w:marTop w:val="0"/>
              <w:marBottom w:val="0"/>
              <w:divBdr>
                <w:top w:val="none" w:sz="0" w:space="0" w:color="auto"/>
                <w:left w:val="none" w:sz="0" w:space="0" w:color="auto"/>
                <w:bottom w:val="none" w:sz="0" w:space="0" w:color="auto"/>
                <w:right w:val="none" w:sz="0" w:space="0" w:color="auto"/>
              </w:divBdr>
            </w:div>
            <w:div w:id="155726635">
              <w:marLeft w:val="0"/>
              <w:marRight w:val="0"/>
              <w:marTop w:val="0"/>
              <w:marBottom w:val="0"/>
              <w:divBdr>
                <w:top w:val="none" w:sz="0" w:space="0" w:color="auto"/>
                <w:left w:val="none" w:sz="0" w:space="0" w:color="auto"/>
                <w:bottom w:val="none" w:sz="0" w:space="0" w:color="auto"/>
                <w:right w:val="none" w:sz="0" w:space="0" w:color="auto"/>
              </w:divBdr>
            </w:div>
            <w:div w:id="247273126">
              <w:marLeft w:val="0"/>
              <w:marRight w:val="0"/>
              <w:marTop w:val="0"/>
              <w:marBottom w:val="0"/>
              <w:divBdr>
                <w:top w:val="none" w:sz="0" w:space="0" w:color="auto"/>
                <w:left w:val="none" w:sz="0" w:space="0" w:color="auto"/>
                <w:bottom w:val="none" w:sz="0" w:space="0" w:color="auto"/>
                <w:right w:val="none" w:sz="0" w:space="0" w:color="auto"/>
              </w:divBdr>
            </w:div>
            <w:div w:id="767821097">
              <w:marLeft w:val="0"/>
              <w:marRight w:val="0"/>
              <w:marTop w:val="0"/>
              <w:marBottom w:val="0"/>
              <w:divBdr>
                <w:top w:val="none" w:sz="0" w:space="0" w:color="auto"/>
                <w:left w:val="none" w:sz="0" w:space="0" w:color="auto"/>
                <w:bottom w:val="none" w:sz="0" w:space="0" w:color="auto"/>
                <w:right w:val="none" w:sz="0" w:space="0" w:color="auto"/>
              </w:divBdr>
            </w:div>
            <w:div w:id="813595988">
              <w:marLeft w:val="0"/>
              <w:marRight w:val="0"/>
              <w:marTop w:val="0"/>
              <w:marBottom w:val="0"/>
              <w:divBdr>
                <w:top w:val="none" w:sz="0" w:space="0" w:color="auto"/>
                <w:left w:val="none" w:sz="0" w:space="0" w:color="auto"/>
                <w:bottom w:val="none" w:sz="0" w:space="0" w:color="auto"/>
                <w:right w:val="none" w:sz="0" w:space="0" w:color="auto"/>
              </w:divBdr>
            </w:div>
            <w:div w:id="978263996">
              <w:marLeft w:val="0"/>
              <w:marRight w:val="0"/>
              <w:marTop w:val="0"/>
              <w:marBottom w:val="0"/>
              <w:divBdr>
                <w:top w:val="none" w:sz="0" w:space="0" w:color="auto"/>
                <w:left w:val="none" w:sz="0" w:space="0" w:color="auto"/>
                <w:bottom w:val="none" w:sz="0" w:space="0" w:color="auto"/>
                <w:right w:val="none" w:sz="0" w:space="0" w:color="auto"/>
              </w:divBdr>
            </w:div>
            <w:div w:id="1059356543">
              <w:marLeft w:val="0"/>
              <w:marRight w:val="0"/>
              <w:marTop w:val="0"/>
              <w:marBottom w:val="0"/>
              <w:divBdr>
                <w:top w:val="none" w:sz="0" w:space="0" w:color="auto"/>
                <w:left w:val="none" w:sz="0" w:space="0" w:color="auto"/>
                <w:bottom w:val="none" w:sz="0" w:space="0" w:color="auto"/>
                <w:right w:val="none" w:sz="0" w:space="0" w:color="auto"/>
              </w:divBdr>
            </w:div>
            <w:div w:id="1197431898">
              <w:marLeft w:val="0"/>
              <w:marRight w:val="0"/>
              <w:marTop w:val="0"/>
              <w:marBottom w:val="0"/>
              <w:divBdr>
                <w:top w:val="none" w:sz="0" w:space="0" w:color="auto"/>
                <w:left w:val="none" w:sz="0" w:space="0" w:color="auto"/>
                <w:bottom w:val="none" w:sz="0" w:space="0" w:color="auto"/>
                <w:right w:val="none" w:sz="0" w:space="0" w:color="auto"/>
              </w:divBdr>
            </w:div>
            <w:div w:id="1202278919">
              <w:marLeft w:val="0"/>
              <w:marRight w:val="0"/>
              <w:marTop w:val="0"/>
              <w:marBottom w:val="0"/>
              <w:divBdr>
                <w:top w:val="none" w:sz="0" w:space="0" w:color="auto"/>
                <w:left w:val="none" w:sz="0" w:space="0" w:color="auto"/>
                <w:bottom w:val="none" w:sz="0" w:space="0" w:color="auto"/>
                <w:right w:val="none" w:sz="0" w:space="0" w:color="auto"/>
              </w:divBdr>
            </w:div>
            <w:div w:id="1379205247">
              <w:marLeft w:val="0"/>
              <w:marRight w:val="0"/>
              <w:marTop w:val="0"/>
              <w:marBottom w:val="0"/>
              <w:divBdr>
                <w:top w:val="none" w:sz="0" w:space="0" w:color="auto"/>
                <w:left w:val="none" w:sz="0" w:space="0" w:color="auto"/>
                <w:bottom w:val="none" w:sz="0" w:space="0" w:color="auto"/>
                <w:right w:val="none" w:sz="0" w:space="0" w:color="auto"/>
              </w:divBdr>
            </w:div>
            <w:div w:id="1511524369">
              <w:marLeft w:val="0"/>
              <w:marRight w:val="0"/>
              <w:marTop w:val="0"/>
              <w:marBottom w:val="0"/>
              <w:divBdr>
                <w:top w:val="none" w:sz="0" w:space="0" w:color="auto"/>
                <w:left w:val="none" w:sz="0" w:space="0" w:color="auto"/>
                <w:bottom w:val="none" w:sz="0" w:space="0" w:color="auto"/>
                <w:right w:val="none" w:sz="0" w:space="0" w:color="auto"/>
              </w:divBdr>
            </w:div>
            <w:div w:id="1975140240">
              <w:marLeft w:val="0"/>
              <w:marRight w:val="0"/>
              <w:marTop w:val="0"/>
              <w:marBottom w:val="0"/>
              <w:divBdr>
                <w:top w:val="none" w:sz="0" w:space="0" w:color="auto"/>
                <w:left w:val="none" w:sz="0" w:space="0" w:color="auto"/>
                <w:bottom w:val="none" w:sz="0" w:space="0" w:color="auto"/>
                <w:right w:val="none" w:sz="0" w:space="0" w:color="auto"/>
              </w:divBdr>
            </w:div>
            <w:div w:id="21241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1533">
      <w:bodyDiv w:val="1"/>
      <w:marLeft w:val="0"/>
      <w:marRight w:val="0"/>
      <w:marTop w:val="0"/>
      <w:marBottom w:val="0"/>
      <w:divBdr>
        <w:top w:val="none" w:sz="0" w:space="0" w:color="auto"/>
        <w:left w:val="none" w:sz="0" w:space="0" w:color="auto"/>
        <w:bottom w:val="none" w:sz="0" w:space="0" w:color="auto"/>
        <w:right w:val="none" w:sz="0" w:space="0" w:color="auto"/>
      </w:divBdr>
    </w:div>
    <w:div w:id="1773747770">
      <w:bodyDiv w:val="1"/>
      <w:marLeft w:val="0"/>
      <w:marRight w:val="0"/>
      <w:marTop w:val="0"/>
      <w:marBottom w:val="0"/>
      <w:divBdr>
        <w:top w:val="none" w:sz="0" w:space="0" w:color="auto"/>
        <w:left w:val="none" w:sz="0" w:space="0" w:color="auto"/>
        <w:bottom w:val="none" w:sz="0" w:space="0" w:color="auto"/>
        <w:right w:val="none" w:sz="0" w:space="0" w:color="auto"/>
      </w:divBdr>
    </w:div>
    <w:div w:id="2068334331">
      <w:bodyDiv w:val="1"/>
      <w:marLeft w:val="0"/>
      <w:marRight w:val="0"/>
      <w:marTop w:val="0"/>
      <w:marBottom w:val="0"/>
      <w:divBdr>
        <w:top w:val="none" w:sz="0" w:space="0" w:color="auto"/>
        <w:left w:val="none" w:sz="0" w:space="0" w:color="auto"/>
        <w:bottom w:val="none" w:sz="0" w:space="0" w:color="auto"/>
        <w:right w:val="none" w:sz="0" w:space="0" w:color="auto"/>
      </w:divBdr>
      <w:divsChild>
        <w:div w:id="605425511">
          <w:marLeft w:val="0"/>
          <w:marRight w:val="0"/>
          <w:marTop w:val="150"/>
          <w:marBottom w:val="150"/>
          <w:divBdr>
            <w:top w:val="none" w:sz="0" w:space="0" w:color="auto"/>
            <w:left w:val="none" w:sz="0" w:space="0" w:color="auto"/>
            <w:bottom w:val="none" w:sz="0" w:space="0" w:color="auto"/>
            <w:right w:val="none" w:sz="0" w:space="0" w:color="auto"/>
          </w:divBdr>
          <w:divsChild>
            <w:div w:id="39864746">
              <w:marLeft w:val="0"/>
              <w:marRight w:val="0"/>
              <w:marTop w:val="0"/>
              <w:marBottom w:val="0"/>
              <w:divBdr>
                <w:top w:val="none" w:sz="0" w:space="0" w:color="auto"/>
                <w:left w:val="none" w:sz="0" w:space="0" w:color="auto"/>
                <w:bottom w:val="none" w:sz="0" w:space="0" w:color="auto"/>
                <w:right w:val="none" w:sz="0" w:space="0" w:color="auto"/>
              </w:divBdr>
            </w:div>
            <w:div w:id="375400486">
              <w:marLeft w:val="0"/>
              <w:marRight w:val="0"/>
              <w:marTop w:val="0"/>
              <w:marBottom w:val="0"/>
              <w:divBdr>
                <w:top w:val="none" w:sz="0" w:space="0" w:color="auto"/>
                <w:left w:val="none" w:sz="0" w:space="0" w:color="auto"/>
                <w:bottom w:val="none" w:sz="0" w:space="0" w:color="auto"/>
                <w:right w:val="none" w:sz="0" w:space="0" w:color="auto"/>
              </w:divBdr>
            </w:div>
            <w:div w:id="416245363">
              <w:marLeft w:val="0"/>
              <w:marRight w:val="0"/>
              <w:marTop w:val="0"/>
              <w:marBottom w:val="0"/>
              <w:divBdr>
                <w:top w:val="none" w:sz="0" w:space="0" w:color="auto"/>
                <w:left w:val="none" w:sz="0" w:space="0" w:color="auto"/>
                <w:bottom w:val="none" w:sz="0" w:space="0" w:color="auto"/>
                <w:right w:val="none" w:sz="0" w:space="0" w:color="auto"/>
              </w:divBdr>
            </w:div>
            <w:div w:id="669479859">
              <w:marLeft w:val="0"/>
              <w:marRight w:val="0"/>
              <w:marTop w:val="0"/>
              <w:marBottom w:val="0"/>
              <w:divBdr>
                <w:top w:val="none" w:sz="0" w:space="0" w:color="auto"/>
                <w:left w:val="none" w:sz="0" w:space="0" w:color="auto"/>
                <w:bottom w:val="none" w:sz="0" w:space="0" w:color="auto"/>
                <w:right w:val="none" w:sz="0" w:space="0" w:color="auto"/>
              </w:divBdr>
            </w:div>
            <w:div w:id="747338540">
              <w:marLeft w:val="0"/>
              <w:marRight w:val="0"/>
              <w:marTop w:val="0"/>
              <w:marBottom w:val="0"/>
              <w:divBdr>
                <w:top w:val="none" w:sz="0" w:space="0" w:color="auto"/>
                <w:left w:val="none" w:sz="0" w:space="0" w:color="auto"/>
                <w:bottom w:val="none" w:sz="0" w:space="0" w:color="auto"/>
                <w:right w:val="none" w:sz="0" w:space="0" w:color="auto"/>
              </w:divBdr>
            </w:div>
            <w:div w:id="1160122989">
              <w:marLeft w:val="0"/>
              <w:marRight w:val="0"/>
              <w:marTop w:val="0"/>
              <w:marBottom w:val="0"/>
              <w:divBdr>
                <w:top w:val="none" w:sz="0" w:space="0" w:color="auto"/>
                <w:left w:val="none" w:sz="0" w:space="0" w:color="auto"/>
                <w:bottom w:val="none" w:sz="0" w:space="0" w:color="auto"/>
                <w:right w:val="none" w:sz="0" w:space="0" w:color="auto"/>
              </w:divBdr>
            </w:div>
            <w:div w:id="1163936966">
              <w:marLeft w:val="0"/>
              <w:marRight w:val="0"/>
              <w:marTop w:val="0"/>
              <w:marBottom w:val="0"/>
              <w:divBdr>
                <w:top w:val="none" w:sz="0" w:space="0" w:color="auto"/>
                <w:left w:val="none" w:sz="0" w:space="0" w:color="auto"/>
                <w:bottom w:val="none" w:sz="0" w:space="0" w:color="auto"/>
                <w:right w:val="none" w:sz="0" w:space="0" w:color="auto"/>
              </w:divBdr>
            </w:div>
            <w:div w:id="1175147009">
              <w:marLeft w:val="0"/>
              <w:marRight w:val="0"/>
              <w:marTop w:val="0"/>
              <w:marBottom w:val="0"/>
              <w:divBdr>
                <w:top w:val="none" w:sz="0" w:space="0" w:color="auto"/>
                <w:left w:val="none" w:sz="0" w:space="0" w:color="auto"/>
                <w:bottom w:val="none" w:sz="0" w:space="0" w:color="auto"/>
                <w:right w:val="none" w:sz="0" w:space="0" w:color="auto"/>
              </w:divBdr>
            </w:div>
            <w:div w:id="1398547730">
              <w:marLeft w:val="0"/>
              <w:marRight w:val="0"/>
              <w:marTop w:val="0"/>
              <w:marBottom w:val="0"/>
              <w:divBdr>
                <w:top w:val="none" w:sz="0" w:space="0" w:color="auto"/>
                <w:left w:val="none" w:sz="0" w:space="0" w:color="auto"/>
                <w:bottom w:val="none" w:sz="0" w:space="0" w:color="auto"/>
                <w:right w:val="none" w:sz="0" w:space="0" w:color="auto"/>
              </w:divBdr>
            </w:div>
            <w:div w:id="1471023012">
              <w:marLeft w:val="0"/>
              <w:marRight w:val="0"/>
              <w:marTop w:val="0"/>
              <w:marBottom w:val="0"/>
              <w:divBdr>
                <w:top w:val="none" w:sz="0" w:space="0" w:color="auto"/>
                <w:left w:val="none" w:sz="0" w:space="0" w:color="auto"/>
                <w:bottom w:val="none" w:sz="0" w:space="0" w:color="auto"/>
                <w:right w:val="none" w:sz="0" w:space="0" w:color="auto"/>
              </w:divBdr>
            </w:div>
            <w:div w:id="1669867956">
              <w:marLeft w:val="0"/>
              <w:marRight w:val="0"/>
              <w:marTop w:val="0"/>
              <w:marBottom w:val="0"/>
              <w:divBdr>
                <w:top w:val="none" w:sz="0" w:space="0" w:color="auto"/>
                <w:left w:val="none" w:sz="0" w:space="0" w:color="auto"/>
                <w:bottom w:val="none" w:sz="0" w:space="0" w:color="auto"/>
                <w:right w:val="none" w:sz="0" w:space="0" w:color="auto"/>
              </w:divBdr>
            </w:div>
            <w:div w:id="1688601946">
              <w:marLeft w:val="0"/>
              <w:marRight w:val="0"/>
              <w:marTop w:val="0"/>
              <w:marBottom w:val="0"/>
              <w:divBdr>
                <w:top w:val="none" w:sz="0" w:space="0" w:color="auto"/>
                <w:left w:val="none" w:sz="0" w:space="0" w:color="auto"/>
                <w:bottom w:val="none" w:sz="0" w:space="0" w:color="auto"/>
                <w:right w:val="none" w:sz="0" w:space="0" w:color="auto"/>
              </w:divBdr>
            </w:div>
            <w:div w:id="2038042762">
              <w:marLeft w:val="0"/>
              <w:marRight w:val="0"/>
              <w:marTop w:val="0"/>
              <w:marBottom w:val="0"/>
              <w:divBdr>
                <w:top w:val="none" w:sz="0" w:space="0" w:color="auto"/>
                <w:left w:val="none" w:sz="0" w:space="0" w:color="auto"/>
                <w:bottom w:val="none" w:sz="0" w:space="0" w:color="auto"/>
                <w:right w:val="none" w:sz="0" w:space="0" w:color="auto"/>
              </w:divBdr>
            </w:div>
            <w:div w:id="21235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ndex.php?title=Recoil_permeability&amp;action=edit&amp;redlink=1" TargetMode="External"/><Relationship Id="rId21" Type="http://schemas.openxmlformats.org/officeDocument/2006/relationships/hyperlink" Target="https://en.wikipedia.org/wiki/Samarium%E2%80%93cobalt_magnet" TargetMode="External"/><Relationship Id="rId42" Type="http://schemas.openxmlformats.org/officeDocument/2006/relationships/hyperlink" Target="https://en.wikipedia.org/wiki/Tesla_(unit)" TargetMode="External"/><Relationship Id="rId47" Type="http://schemas.openxmlformats.org/officeDocument/2006/relationships/hyperlink" Target="https://en.wikipedia.org/wiki/Magnetic_dipole_moment" TargetMode="External"/><Relationship Id="rId63" Type="http://schemas.openxmlformats.org/officeDocument/2006/relationships/image" Target="media/image3.jpeg"/><Relationship Id="rId68"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en.wikipedia.org/wiki/Advanced_Research_Projects_Agency-Energy" TargetMode="External"/><Relationship Id="rId29" Type="http://schemas.openxmlformats.org/officeDocument/2006/relationships/hyperlink" Target="https://en.wikipedia.org/wiki/Thermal_expansion_coefficient" TargetMode="External"/><Relationship Id="rId11" Type="http://schemas.openxmlformats.org/officeDocument/2006/relationships/hyperlink" Target="https://en.wikipedia.org/wiki/Bonded_neo" TargetMode="External"/><Relationship Id="rId24" Type="http://schemas.openxmlformats.org/officeDocument/2006/relationships/hyperlink" Target="https://en.wikipedia.org/wiki/Tesla_(unit)" TargetMode="External"/><Relationship Id="rId32" Type="http://schemas.openxmlformats.org/officeDocument/2006/relationships/hyperlink" Target="https://en.wikipedia.org/wiki/Tensile_strength" TargetMode="External"/><Relationship Id="rId37" Type="http://schemas.openxmlformats.org/officeDocument/2006/relationships/hyperlink" Target="https://en.wikipedia.org/wiki/Iron" TargetMode="External"/><Relationship Id="rId40" Type="http://schemas.openxmlformats.org/officeDocument/2006/relationships/hyperlink" Target="https://en.wikipedia.org/wiki/Tetragonal" TargetMode="External"/><Relationship Id="rId45" Type="http://schemas.openxmlformats.org/officeDocument/2006/relationships/hyperlink" Target="https://en.wikipedia.org/wiki/Microcrystalline" TargetMode="External"/><Relationship Id="rId53" Type="http://schemas.openxmlformats.org/officeDocument/2006/relationships/hyperlink" Target="https://en.wikipedia.org/wiki/Samarium" TargetMode="External"/><Relationship Id="rId58" Type="http://schemas.openxmlformats.org/officeDocument/2006/relationships/hyperlink" Target="https://en.wikipedia.org/wiki/Coercivity" TargetMode="External"/><Relationship Id="rId66" Type="http://schemas.openxmlformats.org/officeDocument/2006/relationships/image" Target="media/image6.jpeg"/><Relationship Id="rId5" Type="http://schemas.openxmlformats.org/officeDocument/2006/relationships/footnotes" Target="footnotes.xml"/><Relationship Id="rId61" Type="http://schemas.openxmlformats.org/officeDocument/2006/relationships/hyperlink" Target="https://en.wikipedia.org/wiki/Terbium" TargetMode="External"/><Relationship Id="rId19" Type="http://schemas.openxmlformats.org/officeDocument/2006/relationships/image" Target="media/image1.jpeg"/><Relationship Id="rId14" Type="http://schemas.openxmlformats.org/officeDocument/2006/relationships/hyperlink" Target="https://en.wikipedia.org/wiki/Hitachi" TargetMode="External"/><Relationship Id="rId22" Type="http://schemas.openxmlformats.org/officeDocument/2006/relationships/hyperlink" Target="https://en.wikipedia.org/wiki/Samarium%E2%80%93cobalt_magnet" TargetMode="External"/><Relationship Id="rId27" Type="http://schemas.openxmlformats.org/officeDocument/2006/relationships/hyperlink" Target="https://en.wikipedia.org/wiki/Curie_temperature" TargetMode="External"/><Relationship Id="rId30" Type="http://schemas.openxmlformats.org/officeDocument/2006/relationships/hyperlink" Target="https://en.wikipedia.org/wiki/Flexural_strength" TargetMode="External"/><Relationship Id="rId35" Type="http://schemas.openxmlformats.org/officeDocument/2006/relationships/hyperlink" Target="https://en.wikipedia.org/wiki/Antiferromagnetic" TargetMode="External"/><Relationship Id="rId43" Type="http://schemas.openxmlformats.org/officeDocument/2006/relationships/hyperlink" Target="https://en.wikipedia.org/wiki/Magnetic_moment" TargetMode="External"/><Relationship Id="rId48" Type="http://schemas.openxmlformats.org/officeDocument/2006/relationships/hyperlink" Target="https://en.wikipedia.org/wiki/Unpaired_electron" TargetMode="External"/><Relationship Id="rId56" Type="http://schemas.openxmlformats.org/officeDocument/2006/relationships/hyperlink" Target="https://en.wikipedia.org/wiki/Samarium%E2%80%93cobalt_magnet" TargetMode="External"/><Relationship Id="rId64" Type="http://schemas.openxmlformats.org/officeDocument/2006/relationships/image" Target="media/image4.jpeg"/><Relationship Id="rId69" Type="http://schemas.openxmlformats.org/officeDocument/2006/relationships/chart" Target="charts/chart2.xml"/><Relationship Id="rId8" Type="http://schemas.openxmlformats.org/officeDocument/2006/relationships/hyperlink" Target="https://en.wikipedia.org/wiki/Melt_spinning" TargetMode="External"/><Relationship Id="rId51" Type="http://schemas.openxmlformats.org/officeDocument/2006/relationships/hyperlink" Target="https://en.wikipedia.org/wiki/Samarium%E2%80%93cobalt_magne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Molycorp" TargetMode="External"/><Relationship Id="rId17" Type="http://schemas.openxmlformats.org/officeDocument/2006/relationships/hyperlink" Target="https://en.wikipedia.org/wiki/Wind_turbine" TargetMode="External"/><Relationship Id="rId25" Type="http://schemas.openxmlformats.org/officeDocument/2006/relationships/hyperlink" Target="https://en.wikipedia.org/wiki/Coercivity" TargetMode="External"/><Relationship Id="rId33" Type="http://schemas.openxmlformats.org/officeDocument/2006/relationships/hyperlink" Target="https://en.wikipedia.org/wiki/Vickers_hardness" TargetMode="External"/><Relationship Id="rId38" Type="http://schemas.openxmlformats.org/officeDocument/2006/relationships/hyperlink" Target="https://en.wikipedia.org/wiki/Ferromagnetic" TargetMode="External"/><Relationship Id="rId46" Type="http://schemas.openxmlformats.org/officeDocument/2006/relationships/hyperlink" Target="https://en.wikipedia.org/wiki/Coercivity" TargetMode="External"/><Relationship Id="rId59" Type="http://schemas.openxmlformats.org/officeDocument/2006/relationships/hyperlink" Target="https://en.wikipedia.org/wiki/Curie_temperature" TargetMode="External"/><Relationship Id="rId67" Type="http://schemas.openxmlformats.org/officeDocument/2006/relationships/image" Target="media/image7.jpeg"/><Relationship Id="rId20" Type="http://schemas.openxmlformats.org/officeDocument/2006/relationships/image" Target="media/image2.jpeg"/><Relationship Id="rId41" Type="http://schemas.openxmlformats.org/officeDocument/2006/relationships/hyperlink" Target="https://en.wikipedia.org/wiki/Magnetic_anisotropy" TargetMode="External"/><Relationship Id="rId54" Type="http://schemas.openxmlformats.org/officeDocument/2006/relationships/hyperlink" Target="https://en.wikipedia.org/wiki/Cobalt" TargetMode="External"/><Relationship Id="rId62" Type="http://schemas.openxmlformats.org/officeDocument/2006/relationships/hyperlink" Target="https://en.wikipedia.org/wiki/Dysprosium" TargetMode="External"/><Relationship Id="rId7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United_States_Department_of_Energy" TargetMode="External"/><Relationship Id="rId23" Type="http://schemas.openxmlformats.org/officeDocument/2006/relationships/hyperlink" Target="https://en.wikipedia.org/wiki/Remanence" TargetMode="External"/><Relationship Id="rId28" Type="http://schemas.openxmlformats.org/officeDocument/2006/relationships/hyperlink" Target="https://en.wikipedia.org/wiki/Thermal_expansion_coefficient" TargetMode="External"/><Relationship Id="rId36" Type="http://schemas.openxmlformats.org/officeDocument/2006/relationships/hyperlink" Target="https://en.wikipedia.org/wiki/Transition_metal" TargetMode="External"/><Relationship Id="rId49" Type="http://schemas.openxmlformats.org/officeDocument/2006/relationships/hyperlink" Target="https://en.wikipedia.org/wiki/Magnetic_saturation" TargetMode="External"/><Relationship Id="rId57" Type="http://schemas.openxmlformats.org/officeDocument/2006/relationships/hyperlink" Target="https://en.wikipedia.org/wiki/Remanence" TargetMode="External"/><Relationship Id="rId10" Type="http://schemas.openxmlformats.org/officeDocument/2006/relationships/hyperlink" Target="https://en.wikipedia.org/wiki/Isotropic" TargetMode="External"/><Relationship Id="rId31" Type="http://schemas.openxmlformats.org/officeDocument/2006/relationships/hyperlink" Target="https://en.wikipedia.org/wiki/Compressive_strength" TargetMode="External"/><Relationship Id="rId44" Type="http://schemas.openxmlformats.org/officeDocument/2006/relationships/hyperlink" Target="https://en.wikipedia.org/wiki/Crystal_axis" TargetMode="External"/><Relationship Id="rId52" Type="http://schemas.openxmlformats.org/officeDocument/2006/relationships/hyperlink" Target="https://en.wikipedia.org/wiki/Diamagnetic" TargetMode="External"/><Relationship Id="rId60" Type="http://schemas.openxmlformats.org/officeDocument/2006/relationships/hyperlink" Target="https://en.wikipedia.org/wiki/Neodymium_magnet" TargetMode="External"/><Relationship Id="rId65" Type="http://schemas.openxmlformats.org/officeDocument/2006/relationships/image" Target="media/image5.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intering" TargetMode="External"/><Relationship Id="rId13" Type="http://schemas.openxmlformats.org/officeDocument/2006/relationships/hyperlink" Target="https://en.wikipedia.org/wiki/Sumitomo_Group" TargetMode="External"/><Relationship Id="rId18" Type="http://schemas.openxmlformats.org/officeDocument/2006/relationships/hyperlink" Target="https://en.wikipedia.org/wiki/Renewable_energy" TargetMode="External"/><Relationship Id="rId39" Type="http://schemas.openxmlformats.org/officeDocument/2006/relationships/hyperlink" Target="https://en.wikipedia.org/wiki/Curie_temperature" TargetMode="External"/><Relationship Id="rId34" Type="http://schemas.openxmlformats.org/officeDocument/2006/relationships/hyperlink" Target="https://en.wikipedia.org/wiki/Resistivity" TargetMode="External"/><Relationship Id="rId50" Type="http://schemas.openxmlformats.org/officeDocument/2006/relationships/hyperlink" Target="https://en.wikipedia.org/wiki/Tesla_(unit)" TargetMode="External"/><Relationship Id="rId55" Type="http://schemas.openxmlformats.org/officeDocument/2006/relationships/hyperlink" Target="https://en.wikipedia.org/wiki/Rare-earth_magnet" TargetMode="External"/><Relationship Id="rId7" Type="http://schemas.openxmlformats.org/officeDocument/2006/relationships/hyperlink" Target="https://en.wikipedia.org/wiki/Samarium%E2%80%93cobalt_magnet" TargetMode="External"/><Relationship Id="rId7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GB" b="1">
                <a:latin typeface="Times New Roman" panose="02020603050405020304" pitchFamily="18" charset="0"/>
                <a:cs typeface="Times New Roman" panose="02020603050405020304" pitchFamily="18" charset="0"/>
              </a:rPr>
              <a:t>ALNICO</a:t>
            </a:r>
          </a:p>
        </c:rich>
      </c:tx>
      <c:overlay val="0"/>
      <c:spPr>
        <a:noFill/>
        <a:ln>
          <a:noFill/>
        </a:ln>
        <a:effectLst/>
      </c:spPr>
    </c:title>
    <c:autoTitleDeleted val="0"/>
    <c:plotArea>
      <c:layout/>
      <c:scatterChart>
        <c:scatterStyle val="lineMarker"/>
        <c:varyColors val="0"/>
        <c:ser>
          <c:idx val="0"/>
          <c:order val="0"/>
          <c:spPr>
            <a:ln w="38100" cap="rnd">
              <a:solidFill>
                <a:schemeClr val="accent1"/>
              </a:solidFill>
              <a:round/>
            </a:ln>
            <a:effectLst/>
          </c:spPr>
          <c:marker>
            <c:symbol val="circle"/>
            <c:size val="8"/>
            <c:spPr>
              <a:solidFill>
                <a:schemeClr val="accent1"/>
              </a:solidFill>
              <a:ln>
                <a:noFill/>
              </a:ln>
              <a:effectLst/>
            </c:spPr>
          </c:marker>
          <c:xVal>
            <c:numRef>
              <c:f>Sheet1!$A$3:$A$8</c:f>
              <c:numCache>
                <c:formatCode>General</c:formatCode>
                <c:ptCount val="6"/>
                <c:pt idx="0">
                  <c:v>33.5</c:v>
                </c:pt>
                <c:pt idx="1">
                  <c:v>40</c:v>
                </c:pt>
                <c:pt idx="2">
                  <c:v>60</c:v>
                </c:pt>
                <c:pt idx="3">
                  <c:v>80</c:v>
                </c:pt>
                <c:pt idx="4">
                  <c:v>100</c:v>
                </c:pt>
                <c:pt idx="5">
                  <c:v>120</c:v>
                </c:pt>
              </c:numCache>
            </c:numRef>
          </c:xVal>
          <c:yVal>
            <c:numRef>
              <c:f>Sheet1!$B$3:$B$8</c:f>
              <c:numCache>
                <c:formatCode>General</c:formatCode>
                <c:ptCount val="6"/>
                <c:pt idx="0">
                  <c:v>62.3</c:v>
                </c:pt>
                <c:pt idx="1">
                  <c:v>57.6</c:v>
                </c:pt>
                <c:pt idx="2">
                  <c:v>68.2</c:v>
                </c:pt>
                <c:pt idx="3">
                  <c:v>70.2</c:v>
                </c:pt>
                <c:pt idx="4">
                  <c:v>38</c:v>
                </c:pt>
                <c:pt idx="5">
                  <c:v>60.3</c:v>
                </c:pt>
              </c:numCache>
            </c:numRef>
          </c:yVal>
          <c:smooth val="0"/>
          <c:extLst xmlns:c16r2="http://schemas.microsoft.com/office/drawing/2015/06/chart">
            <c:ext xmlns:c16="http://schemas.microsoft.com/office/drawing/2014/chart" uri="{C3380CC4-5D6E-409C-BE32-E72D297353CC}">
              <c16:uniqueId val="{00000000-6FEA-49DA-BD06-7B029CCF458F}"/>
            </c:ext>
          </c:extLst>
        </c:ser>
        <c:dLbls>
          <c:showLegendKey val="0"/>
          <c:showVal val="0"/>
          <c:showCatName val="0"/>
          <c:showSerName val="0"/>
          <c:showPercent val="0"/>
          <c:showBubbleSize val="0"/>
        </c:dLbls>
        <c:axId val="-266440352"/>
        <c:axId val="-266441440"/>
      </c:scatterChart>
      <c:scatterChart>
        <c:scatterStyle val="lineMarker"/>
        <c:varyColors val="0"/>
        <c:ser>
          <c:idx val="1"/>
          <c:order val="1"/>
          <c:spPr>
            <a:ln w="38100" cap="rnd">
              <a:solidFill>
                <a:schemeClr val="accent2"/>
              </a:solidFill>
              <a:round/>
            </a:ln>
            <a:effectLst/>
          </c:spPr>
          <c:marker>
            <c:symbol val="circle"/>
            <c:size val="8"/>
            <c:spPr>
              <a:solidFill>
                <a:schemeClr val="accent2"/>
              </a:solidFill>
              <a:ln>
                <a:noFill/>
              </a:ln>
              <a:effectLst/>
            </c:spPr>
          </c:marker>
          <c:xVal>
            <c:numRef>
              <c:f>Sheet1!$A$3:$A$8</c:f>
              <c:numCache>
                <c:formatCode>General</c:formatCode>
                <c:ptCount val="6"/>
                <c:pt idx="0">
                  <c:v>33.5</c:v>
                </c:pt>
                <c:pt idx="1">
                  <c:v>40</c:v>
                </c:pt>
                <c:pt idx="2">
                  <c:v>60</c:v>
                </c:pt>
                <c:pt idx="3">
                  <c:v>80</c:v>
                </c:pt>
                <c:pt idx="4">
                  <c:v>100</c:v>
                </c:pt>
                <c:pt idx="5">
                  <c:v>120</c:v>
                </c:pt>
              </c:numCache>
            </c:numRef>
          </c:xVal>
          <c:yVal>
            <c:numRef>
              <c:f>Sheet1!$C$3:$C$8</c:f>
              <c:numCache>
                <c:formatCode>General</c:formatCode>
                <c:ptCount val="6"/>
                <c:pt idx="0">
                  <c:v>32.1</c:v>
                </c:pt>
                <c:pt idx="1">
                  <c:v>40.299999999999997</c:v>
                </c:pt>
                <c:pt idx="2">
                  <c:v>26.5</c:v>
                </c:pt>
                <c:pt idx="3">
                  <c:v>25.9</c:v>
                </c:pt>
                <c:pt idx="4">
                  <c:v>35.799999999999997</c:v>
                </c:pt>
                <c:pt idx="5">
                  <c:v>36.700000000000003</c:v>
                </c:pt>
              </c:numCache>
            </c:numRef>
          </c:yVal>
          <c:smooth val="0"/>
          <c:extLst xmlns:c16r2="http://schemas.microsoft.com/office/drawing/2015/06/chart">
            <c:ext xmlns:c16="http://schemas.microsoft.com/office/drawing/2014/chart" uri="{C3380CC4-5D6E-409C-BE32-E72D297353CC}">
              <c16:uniqueId val="{00000001-6FEA-49DA-BD06-7B029CCF458F}"/>
            </c:ext>
          </c:extLst>
        </c:ser>
        <c:dLbls>
          <c:showLegendKey val="0"/>
          <c:showVal val="0"/>
          <c:showCatName val="0"/>
          <c:showSerName val="0"/>
          <c:showPercent val="0"/>
          <c:showBubbleSize val="0"/>
        </c:dLbls>
        <c:axId val="-266433824"/>
        <c:axId val="-266439264"/>
      </c:scatterChart>
      <c:valAx>
        <c:axId val="-26644035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41440"/>
        <c:crosses val="autoZero"/>
        <c:crossBetween val="midCat"/>
      </c:valAx>
      <c:valAx>
        <c:axId val="-26644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6440352"/>
        <c:crosses val="autoZero"/>
        <c:crossBetween val="midCat"/>
      </c:valAx>
      <c:valAx>
        <c:axId val="-26643926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6433824"/>
        <c:crosses val="max"/>
        <c:crossBetween val="midCat"/>
      </c:valAx>
      <c:valAx>
        <c:axId val="-266433824"/>
        <c:scaling>
          <c:orientation val="minMax"/>
        </c:scaling>
        <c:delete val="1"/>
        <c:axPos val="b"/>
        <c:numFmt formatCode="General" sourceLinked="1"/>
        <c:majorTickMark val="none"/>
        <c:minorTickMark val="none"/>
        <c:tickLblPos val="nextTo"/>
        <c:crossAx val="-266439264"/>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400">
                <a:latin typeface="Times New Roman" panose="02020603050405020304" pitchFamily="18" charset="0"/>
                <a:cs typeface="Times New Roman" panose="02020603050405020304" pitchFamily="18" charset="0"/>
              </a:rPr>
              <a:t>NEODYNIUM</a:t>
            </a:r>
          </a:p>
        </c:rich>
      </c:tx>
      <c:overlay val="0"/>
      <c:spPr>
        <a:noFill/>
        <a:ln>
          <a:noFill/>
        </a:ln>
        <a:effectLst/>
      </c:spPr>
    </c:title>
    <c:autoTitleDeleted val="0"/>
    <c:plotArea>
      <c:layout/>
      <c:scatterChart>
        <c:scatterStyle val="lineMarker"/>
        <c:varyColors val="0"/>
        <c:ser>
          <c:idx val="0"/>
          <c:order val="0"/>
          <c:tx>
            <c:v>MAGNETIC FIELD</c:v>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Sheet1!$A$3:$A$8</c:f>
              <c:numCache>
                <c:formatCode>General</c:formatCode>
                <c:ptCount val="6"/>
                <c:pt idx="0">
                  <c:v>33.5</c:v>
                </c:pt>
                <c:pt idx="1">
                  <c:v>40</c:v>
                </c:pt>
                <c:pt idx="2">
                  <c:v>60</c:v>
                </c:pt>
                <c:pt idx="3">
                  <c:v>80</c:v>
                </c:pt>
                <c:pt idx="4">
                  <c:v>100</c:v>
                </c:pt>
                <c:pt idx="5">
                  <c:v>120</c:v>
                </c:pt>
              </c:numCache>
            </c:numRef>
          </c:xVal>
          <c:yVal>
            <c:numRef>
              <c:f>Sheet1!$B$3:$B$8</c:f>
              <c:numCache>
                <c:formatCode>General</c:formatCode>
                <c:ptCount val="6"/>
                <c:pt idx="0">
                  <c:v>62.3</c:v>
                </c:pt>
                <c:pt idx="1">
                  <c:v>57.6</c:v>
                </c:pt>
                <c:pt idx="2">
                  <c:v>68.2</c:v>
                </c:pt>
                <c:pt idx="3">
                  <c:v>70.2</c:v>
                </c:pt>
                <c:pt idx="4">
                  <c:v>38</c:v>
                </c:pt>
                <c:pt idx="5">
                  <c:v>60.3</c:v>
                </c:pt>
              </c:numCache>
            </c:numRef>
          </c:yVal>
          <c:smooth val="0"/>
          <c:extLst xmlns:c16r2="http://schemas.microsoft.com/office/drawing/2015/06/chart">
            <c:ext xmlns:c16="http://schemas.microsoft.com/office/drawing/2014/chart" uri="{C3380CC4-5D6E-409C-BE32-E72D297353CC}">
              <c16:uniqueId val="{00000000-53C6-4610-8469-31A64A34D512}"/>
            </c:ext>
          </c:extLst>
        </c:ser>
        <c:dLbls>
          <c:showLegendKey val="0"/>
          <c:showVal val="0"/>
          <c:showCatName val="0"/>
          <c:showSerName val="0"/>
          <c:showPercent val="0"/>
          <c:showBubbleSize val="0"/>
        </c:dLbls>
        <c:axId val="-266436544"/>
        <c:axId val="-266436000"/>
      </c:scatterChart>
      <c:scatterChart>
        <c:scatterStyle val="lineMarker"/>
        <c:varyColors val="0"/>
        <c:ser>
          <c:idx val="1"/>
          <c:order val="1"/>
          <c:tx>
            <c:v>PHONE MAGNET</c:v>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xVal>
            <c:numRef>
              <c:f>Sheet1!$A$3:$A$8</c:f>
              <c:numCache>
                <c:formatCode>General</c:formatCode>
                <c:ptCount val="6"/>
                <c:pt idx="0">
                  <c:v>33.5</c:v>
                </c:pt>
                <c:pt idx="1">
                  <c:v>40</c:v>
                </c:pt>
                <c:pt idx="2">
                  <c:v>60</c:v>
                </c:pt>
                <c:pt idx="3">
                  <c:v>80</c:v>
                </c:pt>
                <c:pt idx="4">
                  <c:v>100</c:v>
                </c:pt>
                <c:pt idx="5">
                  <c:v>120</c:v>
                </c:pt>
              </c:numCache>
            </c:numRef>
          </c:xVal>
          <c:yVal>
            <c:numRef>
              <c:f>Sheet1!$C$3:$C$8</c:f>
              <c:numCache>
                <c:formatCode>General</c:formatCode>
                <c:ptCount val="6"/>
                <c:pt idx="0">
                  <c:v>32.1</c:v>
                </c:pt>
                <c:pt idx="1">
                  <c:v>40.299999999999997</c:v>
                </c:pt>
                <c:pt idx="2">
                  <c:v>26.5</c:v>
                </c:pt>
                <c:pt idx="3">
                  <c:v>25.9</c:v>
                </c:pt>
                <c:pt idx="4">
                  <c:v>35.799999999999997</c:v>
                </c:pt>
                <c:pt idx="5">
                  <c:v>36.700000000000003</c:v>
                </c:pt>
              </c:numCache>
            </c:numRef>
          </c:yVal>
          <c:smooth val="0"/>
          <c:extLst xmlns:c16r2="http://schemas.microsoft.com/office/drawing/2015/06/chart">
            <c:ext xmlns:c16="http://schemas.microsoft.com/office/drawing/2014/chart" uri="{C3380CC4-5D6E-409C-BE32-E72D297353CC}">
              <c16:uniqueId val="{00000001-53C6-4610-8469-31A64A34D512}"/>
            </c:ext>
          </c:extLst>
        </c:ser>
        <c:dLbls>
          <c:showLegendKey val="0"/>
          <c:showVal val="0"/>
          <c:showCatName val="0"/>
          <c:showSerName val="0"/>
          <c:showPercent val="0"/>
          <c:showBubbleSize val="0"/>
        </c:dLbls>
        <c:axId val="-266435456"/>
        <c:axId val="-266432736"/>
      </c:scatterChart>
      <c:valAx>
        <c:axId val="-266436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6436000"/>
        <c:crosses val="autoZero"/>
        <c:crossBetween val="midCat"/>
      </c:valAx>
      <c:valAx>
        <c:axId val="-26643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ysClr val="window" lastClr="FFFFFF"/>
          </a:solid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6436544"/>
        <c:crosses val="autoZero"/>
        <c:crossBetween val="midCat"/>
      </c:valAx>
      <c:valAx>
        <c:axId val="-26643273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6435456"/>
        <c:crosses val="max"/>
        <c:crossBetween val="midCat"/>
      </c:valAx>
      <c:valAx>
        <c:axId val="-266435456"/>
        <c:scaling>
          <c:orientation val="minMax"/>
        </c:scaling>
        <c:delete val="1"/>
        <c:axPos val="b"/>
        <c:numFmt formatCode="General" sourceLinked="1"/>
        <c:majorTickMark val="out"/>
        <c:minorTickMark val="none"/>
        <c:tickLblPos val="nextTo"/>
        <c:crossAx val="-266432736"/>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latin typeface="Times New Roman" panose="02020603050405020304" pitchFamily="18" charset="0"/>
                <a:cs typeface="Times New Roman" panose="02020603050405020304" pitchFamily="18" charset="0"/>
              </a:rPr>
              <a:t>FERRITE</a:t>
            </a:r>
          </a:p>
        </c:rich>
      </c:tx>
      <c:overlay val="0"/>
      <c:spPr>
        <a:noFill/>
        <a:ln>
          <a:noFill/>
        </a:ln>
        <a:effectLst/>
      </c:spPr>
    </c:title>
    <c:autoTitleDeleted val="0"/>
    <c:plotArea>
      <c:layout/>
      <c:scatterChart>
        <c:scatterStyle val="lineMarker"/>
        <c:varyColors val="0"/>
        <c:ser>
          <c:idx val="0"/>
          <c:order val="0"/>
          <c:tx>
            <c:strRef>
              <c:f>Sheet1!$B$2</c:f>
              <c:strCache>
                <c:ptCount val="1"/>
                <c:pt idx="0">
                  <c:v>Magnetic Field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Sheet1!$A$3:$A$8</c:f>
              <c:numCache>
                <c:formatCode>General</c:formatCode>
                <c:ptCount val="6"/>
                <c:pt idx="0">
                  <c:v>33.5</c:v>
                </c:pt>
                <c:pt idx="1">
                  <c:v>40</c:v>
                </c:pt>
                <c:pt idx="2">
                  <c:v>60</c:v>
                </c:pt>
                <c:pt idx="3">
                  <c:v>80</c:v>
                </c:pt>
                <c:pt idx="4">
                  <c:v>100</c:v>
                </c:pt>
                <c:pt idx="5">
                  <c:v>120</c:v>
                </c:pt>
              </c:numCache>
            </c:numRef>
          </c:xVal>
          <c:yVal>
            <c:numRef>
              <c:f>Sheet1!$B$3:$B$8</c:f>
              <c:numCache>
                <c:formatCode>General</c:formatCode>
                <c:ptCount val="6"/>
                <c:pt idx="0">
                  <c:v>62.3</c:v>
                </c:pt>
                <c:pt idx="1">
                  <c:v>57.6</c:v>
                </c:pt>
                <c:pt idx="2">
                  <c:v>68.2</c:v>
                </c:pt>
                <c:pt idx="3">
                  <c:v>70.2</c:v>
                </c:pt>
                <c:pt idx="4">
                  <c:v>38</c:v>
                </c:pt>
                <c:pt idx="5">
                  <c:v>60.3</c:v>
                </c:pt>
              </c:numCache>
            </c:numRef>
          </c:yVal>
          <c:smooth val="0"/>
          <c:extLst xmlns:c16r2="http://schemas.microsoft.com/office/drawing/2015/06/chart">
            <c:ext xmlns:c16="http://schemas.microsoft.com/office/drawing/2014/chart" uri="{C3380CC4-5D6E-409C-BE32-E72D297353CC}">
              <c16:uniqueId val="{00000000-DFB6-44FC-84ED-3578A454207A}"/>
            </c:ext>
          </c:extLst>
        </c:ser>
        <c:ser>
          <c:idx val="1"/>
          <c:order val="1"/>
          <c:tx>
            <c:strRef>
              <c:f>Sheet1!$C$2</c:f>
              <c:strCache>
                <c:ptCount val="1"/>
                <c:pt idx="0">
                  <c:v>Phone Magnet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Sheet1!$A$3:$A$8</c:f>
              <c:numCache>
                <c:formatCode>General</c:formatCode>
                <c:ptCount val="6"/>
                <c:pt idx="0">
                  <c:v>33.5</c:v>
                </c:pt>
                <c:pt idx="1">
                  <c:v>40</c:v>
                </c:pt>
                <c:pt idx="2">
                  <c:v>60</c:v>
                </c:pt>
                <c:pt idx="3">
                  <c:v>80</c:v>
                </c:pt>
                <c:pt idx="4">
                  <c:v>100</c:v>
                </c:pt>
                <c:pt idx="5">
                  <c:v>120</c:v>
                </c:pt>
              </c:numCache>
            </c:numRef>
          </c:xVal>
          <c:yVal>
            <c:numRef>
              <c:f>Sheet1!$C$3:$C$8</c:f>
              <c:numCache>
                <c:formatCode>General</c:formatCode>
                <c:ptCount val="6"/>
                <c:pt idx="0">
                  <c:v>32.1</c:v>
                </c:pt>
                <c:pt idx="1">
                  <c:v>40.299999999999997</c:v>
                </c:pt>
                <c:pt idx="2">
                  <c:v>26.5</c:v>
                </c:pt>
                <c:pt idx="3">
                  <c:v>25.9</c:v>
                </c:pt>
                <c:pt idx="4">
                  <c:v>35.799999999999997</c:v>
                </c:pt>
                <c:pt idx="5">
                  <c:v>36.700000000000003</c:v>
                </c:pt>
              </c:numCache>
            </c:numRef>
          </c:yVal>
          <c:smooth val="0"/>
          <c:extLst xmlns:c16r2="http://schemas.microsoft.com/office/drawing/2015/06/chart">
            <c:ext xmlns:c16="http://schemas.microsoft.com/office/drawing/2014/chart" uri="{C3380CC4-5D6E-409C-BE32-E72D297353CC}">
              <c16:uniqueId val="{00000001-DFB6-44FC-84ED-3578A454207A}"/>
            </c:ext>
          </c:extLst>
        </c:ser>
        <c:dLbls>
          <c:showLegendKey val="0"/>
          <c:showVal val="0"/>
          <c:showCatName val="0"/>
          <c:showSerName val="0"/>
          <c:showPercent val="0"/>
          <c:showBubbleSize val="0"/>
        </c:dLbls>
        <c:axId val="-274115392"/>
        <c:axId val="-274114304"/>
      </c:scatterChart>
      <c:valAx>
        <c:axId val="-274115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114304"/>
        <c:crosses val="autoZero"/>
        <c:crossBetween val="midCat"/>
      </c:valAx>
      <c:valAx>
        <c:axId val="-27411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41153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37</Pages>
  <Words>6324</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Adewale Mojeed</dc:creator>
  <cp:keywords/>
  <dc:description/>
  <cp:lastModifiedBy>HP</cp:lastModifiedBy>
  <cp:revision>5</cp:revision>
  <dcterms:created xsi:type="dcterms:W3CDTF">2025-07-28T13:17:00Z</dcterms:created>
  <dcterms:modified xsi:type="dcterms:W3CDTF">2025-07-29T11:43:00Z</dcterms:modified>
</cp:coreProperties>
</file>