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F12" w:rsidRPr="00302F12" w:rsidRDefault="00302F12" w:rsidP="00302F12">
      <w:pPr>
        <w:jc w:val="center"/>
        <w:rPr>
          <w:b/>
          <w:sz w:val="34"/>
        </w:rPr>
      </w:pPr>
      <w:r>
        <w:rPr>
          <w:b/>
          <w:sz w:val="34"/>
        </w:rPr>
        <w:t xml:space="preserve">INVESTIGATING </w:t>
      </w:r>
      <w:r w:rsidRPr="00302F12">
        <w:rPr>
          <w:b/>
          <w:sz w:val="34"/>
        </w:rPr>
        <w:t>THE EFFECTIVENESS OF ON-SITE STORAGE METHODS ON CONSTRUCTION SITES.</w:t>
      </w:r>
    </w:p>
    <w:p w:rsidR="003A46E5" w:rsidRDefault="00302F12" w:rsidP="00302F12">
      <w:pPr>
        <w:jc w:val="center"/>
        <w:rPr>
          <w:b/>
          <w:sz w:val="34"/>
        </w:rPr>
      </w:pPr>
      <w:r w:rsidRPr="00302F12">
        <w:rPr>
          <w:b/>
          <w:sz w:val="34"/>
        </w:rPr>
        <w:t>(</w:t>
      </w:r>
      <w:r w:rsidR="00491975">
        <w:rPr>
          <w:b/>
          <w:sz w:val="34"/>
        </w:rPr>
        <w:t xml:space="preserve">A CASE STUDY OF </w:t>
      </w:r>
      <w:r w:rsidRPr="00302F12">
        <w:rPr>
          <w:b/>
          <w:sz w:val="34"/>
        </w:rPr>
        <w:t>ILORIN</w:t>
      </w:r>
      <w:r w:rsidR="00491975">
        <w:rPr>
          <w:b/>
          <w:sz w:val="34"/>
        </w:rPr>
        <w:t xml:space="preserve"> METROPOLIS</w:t>
      </w:r>
      <w:r w:rsidRPr="00302F12">
        <w:rPr>
          <w:b/>
          <w:sz w:val="34"/>
        </w:rPr>
        <w:t>)</w:t>
      </w:r>
    </w:p>
    <w:p w:rsidR="00016378" w:rsidRDefault="00016378" w:rsidP="00016378">
      <w:pPr>
        <w:jc w:val="center"/>
        <w:rPr>
          <w:b/>
          <w:sz w:val="34"/>
        </w:rPr>
      </w:pPr>
    </w:p>
    <w:p w:rsidR="009435FE" w:rsidRPr="008477DD" w:rsidRDefault="009435FE" w:rsidP="00016378">
      <w:pPr>
        <w:jc w:val="center"/>
        <w:rPr>
          <w:rFonts w:ascii="Arial Black" w:hAnsi="Arial Black"/>
          <w:b/>
          <w:sz w:val="40"/>
          <w:szCs w:val="28"/>
        </w:rPr>
      </w:pPr>
    </w:p>
    <w:p w:rsidR="00016378" w:rsidRPr="008477DD" w:rsidRDefault="00016378" w:rsidP="00016378">
      <w:pPr>
        <w:jc w:val="center"/>
        <w:rPr>
          <w:rFonts w:ascii="Algerian" w:hAnsi="Algerian"/>
          <w:b/>
          <w:sz w:val="76"/>
          <w:szCs w:val="28"/>
        </w:rPr>
      </w:pPr>
      <w:r w:rsidRPr="008477DD">
        <w:rPr>
          <w:rFonts w:ascii="Algerian" w:hAnsi="Algerian"/>
          <w:b/>
          <w:sz w:val="50"/>
          <w:szCs w:val="28"/>
        </w:rPr>
        <w:t>BY</w:t>
      </w:r>
    </w:p>
    <w:p w:rsidR="00016378" w:rsidRPr="000D7ED7" w:rsidRDefault="00302F12" w:rsidP="00016378">
      <w:pPr>
        <w:jc w:val="center"/>
        <w:rPr>
          <w:rFonts w:ascii="Arial Black" w:hAnsi="Arial Black"/>
          <w:b/>
          <w:sz w:val="38"/>
          <w:szCs w:val="38"/>
        </w:rPr>
      </w:pPr>
      <w:r>
        <w:rPr>
          <w:rFonts w:ascii="Arial Black" w:hAnsi="Arial Black"/>
          <w:b/>
          <w:sz w:val="38"/>
          <w:szCs w:val="38"/>
        </w:rPr>
        <w:t>SAKARIYAH</w:t>
      </w:r>
      <w:r w:rsidR="00491975">
        <w:rPr>
          <w:rFonts w:ascii="Arial Black" w:hAnsi="Arial Black"/>
          <w:b/>
          <w:sz w:val="38"/>
          <w:szCs w:val="38"/>
        </w:rPr>
        <w:t xml:space="preserve"> </w:t>
      </w:r>
      <w:r>
        <w:rPr>
          <w:rFonts w:ascii="Arial Black" w:hAnsi="Arial Black"/>
          <w:b/>
          <w:sz w:val="38"/>
          <w:szCs w:val="38"/>
        </w:rPr>
        <w:t>IBRAHEEM ADESINA</w:t>
      </w:r>
    </w:p>
    <w:p w:rsidR="00016378" w:rsidRPr="000D7ED7" w:rsidRDefault="00302F12" w:rsidP="00016378">
      <w:pPr>
        <w:jc w:val="center"/>
        <w:rPr>
          <w:rFonts w:ascii="Arial Black" w:hAnsi="Arial Black"/>
          <w:b/>
          <w:sz w:val="38"/>
          <w:szCs w:val="38"/>
        </w:rPr>
      </w:pPr>
      <w:r>
        <w:rPr>
          <w:rFonts w:ascii="Arial Black" w:hAnsi="Arial Black"/>
          <w:b/>
          <w:sz w:val="38"/>
          <w:szCs w:val="38"/>
        </w:rPr>
        <w:t>HND/23/BLD/FT/0031</w:t>
      </w:r>
    </w:p>
    <w:p w:rsidR="00016378" w:rsidRPr="008477DD" w:rsidRDefault="00016378" w:rsidP="00016378">
      <w:pPr>
        <w:spacing w:line="360" w:lineRule="auto"/>
        <w:jc w:val="center"/>
        <w:rPr>
          <w:b/>
          <w:sz w:val="6"/>
          <w:szCs w:val="28"/>
        </w:rPr>
      </w:pP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rsidR="00016378" w:rsidRPr="008477DD" w:rsidRDefault="00016378" w:rsidP="00016378">
      <w:pPr>
        <w:spacing w:line="360" w:lineRule="auto"/>
        <w:jc w:val="center"/>
        <w:rPr>
          <w:rFonts w:ascii="Bookman Old Style" w:hAnsi="Bookman Old Style"/>
          <w:b/>
          <w:sz w:val="28"/>
          <w:szCs w:val="28"/>
        </w:rPr>
      </w:pPr>
    </w:p>
    <w:p w:rsidR="00016378" w:rsidRPr="008477DD" w:rsidRDefault="00016378" w:rsidP="00016378">
      <w:pPr>
        <w:spacing w:line="360" w:lineRule="auto"/>
        <w:jc w:val="center"/>
        <w:rPr>
          <w:rFonts w:ascii="Bookman Old Style" w:hAnsi="Bookman Old Style"/>
          <w:b/>
          <w:sz w:val="2"/>
          <w:szCs w:val="28"/>
        </w:rPr>
      </w:pPr>
    </w:p>
    <w:p w:rsidR="00016378" w:rsidRPr="008477DD"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rsidR="00016378" w:rsidRPr="008477DD" w:rsidRDefault="00016378" w:rsidP="00016378">
      <w:pPr>
        <w:spacing w:line="360" w:lineRule="auto"/>
        <w:jc w:val="center"/>
        <w:rPr>
          <w:rFonts w:ascii="Bookman Old Style" w:hAnsi="Bookman Old Style"/>
          <w:b/>
          <w:sz w:val="4"/>
          <w:szCs w:val="28"/>
        </w:rPr>
      </w:pPr>
    </w:p>
    <w:p w:rsidR="00016378" w:rsidRPr="008477DD" w:rsidRDefault="002E7D13" w:rsidP="00016378">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rsidR="00016378" w:rsidRDefault="00016378" w:rsidP="00016378">
      <w:pPr>
        <w:spacing w:line="360" w:lineRule="auto"/>
        <w:jc w:val="center"/>
        <w:rPr>
          <w:b/>
          <w:sz w:val="27"/>
          <w:szCs w:val="27"/>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r w:rsidR="00C80848">
        <w:rPr>
          <w:rFonts w:ascii="Times New Roman" w:hAnsi="Times New Roman"/>
          <w:b/>
          <w:sz w:val="24"/>
          <w:szCs w:val="24"/>
        </w:rPr>
        <w:t>AKANO AYODELE</w:t>
      </w:r>
      <w:r w:rsidRPr="00CF06BC">
        <w:rPr>
          <w:rFonts w:ascii="Times New Roman" w:hAnsi="Times New Roman"/>
          <w:b/>
          <w:sz w:val="24"/>
          <w:szCs w:val="24"/>
        </w:rPr>
        <w:t xml:space="preserve"> (MNIOB)</w:t>
      </w:r>
      <w:r>
        <w:rPr>
          <w:rFonts w:ascii="Times New Roman" w:hAnsi="Times New Roman"/>
          <w:b/>
          <w:sz w:val="24"/>
          <w:szCs w:val="24"/>
        </w:rPr>
        <w:tab/>
      </w:r>
      <w:r w:rsidR="00C8084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r w:rsidR="009B016E">
        <w:rPr>
          <w:rFonts w:ascii="Times New Roman" w:hAnsi="Times New Roman"/>
          <w:b/>
          <w:sz w:val="24"/>
          <w:szCs w:val="24"/>
        </w:rPr>
        <w:t>AKANO AYODELE</w:t>
      </w:r>
      <w:r w:rsidRPr="00CF06BC">
        <w:rPr>
          <w:rFonts w:ascii="Times New Roman" w:hAnsi="Times New Roman"/>
          <w:b/>
          <w:sz w:val="24"/>
          <w:szCs w:val="24"/>
        </w:rPr>
        <w:t xml:space="preserv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009B016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9B016E">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746D80"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9B016E">
        <w:rPr>
          <w:rFonts w:ascii="Times New Roman" w:hAnsi="Times New Roman"/>
          <w:b/>
          <w:sz w:val="24"/>
          <w:szCs w:val="24"/>
        </w:rPr>
        <w:t>ALIYU SULAIMAN FUNSHO</w:t>
      </w:r>
      <w:r w:rsidRPr="00CF06BC">
        <w:rPr>
          <w:rFonts w:ascii="Times New Roman" w:hAnsi="Times New Roman"/>
          <w:b/>
          <w:sz w:val="24"/>
          <w:szCs w:val="24"/>
        </w:rPr>
        <w:t xml:space="preserve"> (MNIOB)</w:t>
      </w:r>
      <w:r>
        <w:rPr>
          <w:rFonts w:ascii="Times New Roman" w:hAnsi="Times New Roman"/>
          <w:b/>
          <w:sz w:val="24"/>
          <w:szCs w:val="24"/>
        </w:rPr>
        <w:tab/>
      </w:r>
      <w:r>
        <w:rPr>
          <w:rFonts w:ascii="Times New Roman" w:hAnsi="Times New Roman"/>
          <w:b/>
          <w:sz w:val="24"/>
          <w:szCs w:val="24"/>
        </w:rPr>
        <w:tab/>
      </w:r>
      <w:r>
        <w:rPr>
          <w:rFonts w:ascii="Times New Roman" w:hAnsi="Times New Roman"/>
          <w:i/>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DE0BFD" w:rsidRPr="00DE0BFD" w:rsidRDefault="00DE0BFD" w:rsidP="00DE0BFD">
      <w:pPr>
        <w:spacing w:line="480" w:lineRule="auto"/>
        <w:jc w:val="both"/>
        <w:rPr>
          <w:rFonts w:ascii="Times New Roman" w:eastAsia="Times New Roman" w:hAnsi="Times New Roman"/>
          <w:sz w:val="24"/>
          <w:szCs w:val="24"/>
        </w:rPr>
      </w:pPr>
      <w:r w:rsidRPr="00DE0BFD">
        <w:rPr>
          <w:rFonts w:ascii="Times New Roman" w:eastAsia="Times New Roman" w:hAnsi="Times New Roman"/>
          <w:sz w:val="24"/>
          <w:szCs w:val="24"/>
        </w:rPr>
        <w:t>This report is dedicated to the Almighty God for the strength bestowed on me throughout my period in the Polytechnic. It also goes to my parents (Mr</w:t>
      </w:r>
      <w:r>
        <w:rPr>
          <w:rFonts w:ascii="Times New Roman" w:eastAsia="Times New Roman" w:hAnsi="Times New Roman"/>
          <w:sz w:val="24"/>
          <w:szCs w:val="24"/>
        </w:rPr>
        <w:t>.</w:t>
      </w:r>
      <w:r w:rsidRPr="00DE0BFD">
        <w:rPr>
          <w:rFonts w:ascii="Times New Roman" w:eastAsia="Times New Roman" w:hAnsi="Times New Roman"/>
          <w:sz w:val="24"/>
          <w:szCs w:val="24"/>
        </w:rPr>
        <w:t>&amp; Mrs</w:t>
      </w:r>
      <w:r>
        <w:rPr>
          <w:rFonts w:ascii="Times New Roman" w:eastAsia="Times New Roman" w:hAnsi="Times New Roman"/>
          <w:sz w:val="24"/>
          <w:szCs w:val="24"/>
        </w:rPr>
        <w:t>.</w:t>
      </w:r>
      <w:r w:rsidR="00302F12">
        <w:rPr>
          <w:rFonts w:ascii="Times New Roman" w:eastAsia="Times New Roman" w:hAnsi="Times New Roman"/>
          <w:sz w:val="24"/>
          <w:szCs w:val="24"/>
        </w:rPr>
        <w:t>Sakariyah</w:t>
      </w:r>
      <w:r w:rsidRPr="00DE0BFD">
        <w:rPr>
          <w:rFonts w:ascii="Times New Roman" w:eastAsia="Times New Roman" w:hAnsi="Times New Roman"/>
          <w:sz w:val="24"/>
          <w:szCs w:val="24"/>
        </w:rPr>
        <w:t>) and to my loved ones whose unwavering support and encouragement fueled my passion and perseverance throughout this journey. Your belief in me and my abilities meant the world to me, and I am forever grateful.</w:t>
      </w:r>
    </w:p>
    <w:p w:rsidR="00746D80" w:rsidRDefault="00DE0BFD" w:rsidP="00DE0BFD">
      <w:pPr>
        <w:spacing w:line="480" w:lineRule="auto"/>
        <w:jc w:val="both"/>
      </w:pPr>
      <w:r w:rsidRPr="00DE0BFD">
        <w:rPr>
          <w:rFonts w:ascii="Times New Roman" w:eastAsia="Times New Roman" w:hAnsi="Times New Roman"/>
          <w:sz w:val="24"/>
          <w:szCs w:val="24"/>
        </w:rPr>
        <w:t>This project would not have been possible without your contributions, and I am honored to have you in my life.</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957723" w:rsidRDefault="00957723"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lastRenderedPageBreak/>
        <w:t>ACKNOWLEDGEMENTS</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All thanks and adoration belong to almighty Allah for his love. Guidance and blessing over my entire family.</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 xml:space="preserve">My sincere appreciation goes to my parents Mr. and Mrs. </w:t>
      </w:r>
      <w:r w:rsidR="00302F12">
        <w:rPr>
          <w:rFonts w:ascii="Times New Roman" w:eastAsia="Times New Roman" w:hAnsi="Times New Roman"/>
          <w:sz w:val="24"/>
          <w:szCs w:val="24"/>
        </w:rPr>
        <w:t>Sakariyah</w:t>
      </w:r>
      <w:r w:rsidRPr="009435FE">
        <w:rPr>
          <w:rFonts w:ascii="Times New Roman" w:eastAsia="Times New Roman" w:hAnsi="Times New Roman"/>
          <w:sz w:val="24"/>
          <w:szCs w:val="24"/>
        </w:rPr>
        <w:t xml:space="preserve"> for their moral support,your sacrifices and belief in me have been my greatest motivation.And I say big thanks for their unwavering support,</w:t>
      </w:r>
      <w:r>
        <w:rPr>
          <w:rFonts w:ascii="Times New Roman" w:eastAsia="Times New Roman" w:hAnsi="Times New Roman"/>
          <w:sz w:val="24"/>
          <w:szCs w:val="24"/>
        </w:rPr>
        <w:t xml:space="preserve"> care, a</w:t>
      </w:r>
      <w:r w:rsidRPr="009435FE">
        <w:rPr>
          <w:rFonts w:ascii="Times New Roman" w:eastAsia="Times New Roman" w:hAnsi="Times New Roman"/>
          <w:sz w:val="24"/>
          <w:szCs w:val="24"/>
        </w:rPr>
        <w:t>dvice and prayer towards the completion of my education and project</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My second appreciation goes to my lovely sibling’sfor their support, advice, care,Prayers and encouragement. I pray may almighty Allah help me to bless them with long life and peace of mind and prosperity</w:t>
      </w:r>
    </w:p>
    <w:p w:rsid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My profound gratitude goes to my p</w:t>
      </w:r>
      <w:r>
        <w:rPr>
          <w:rFonts w:ascii="Times New Roman" w:eastAsia="Times New Roman" w:hAnsi="Times New Roman"/>
          <w:sz w:val="24"/>
          <w:szCs w:val="24"/>
        </w:rPr>
        <w:t>roject supervisor Mr. Alege for his</w:t>
      </w:r>
      <w:r w:rsidRPr="009435FE">
        <w:rPr>
          <w:rFonts w:ascii="Times New Roman" w:eastAsia="Times New Roman" w:hAnsi="Times New Roman"/>
          <w:sz w:val="24"/>
          <w:szCs w:val="24"/>
        </w:rPr>
        <w:t xml:space="preserve"> invaluable guidance, encouragement, and constructive feedback throughout the course of this work. Your support greatly contributed to the success of this project. I also acknowledge the HOD of Accountancy in person of Bldr Alege and other lecturers big thank you for everything you d</w:t>
      </w:r>
      <w:r>
        <w:rPr>
          <w:rFonts w:ascii="Times New Roman" w:eastAsia="Times New Roman" w:hAnsi="Times New Roman"/>
          <w:sz w:val="24"/>
          <w:szCs w:val="24"/>
        </w:rPr>
        <w:t>o for each and every one of us.</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Finally. I give thanks to my friends,course mate and loved ones,who stood by me with encouragement, ideas, and support throughout this academic journey. Your contributions are deeply appreciated.</w:t>
      </w:r>
    </w:p>
    <w:p w:rsidR="00746D80" w:rsidRDefault="009435FE" w:rsidP="009435FE">
      <w:pPr>
        <w:jc w:val="both"/>
        <w:rPr>
          <w:rFonts w:ascii="Times New Roman" w:hAnsi="Times New Roman"/>
          <w:sz w:val="26"/>
          <w:szCs w:val="26"/>
        </w:rPr>
      </w:pPr>
      <w:r w:rsidRPr="009435FE">
        <w:rPr>
          <w:rFonts w:ascii="Times New Roman" w:eastAsia="Times New Roman" w:hAnsi="Times New Roman"/>
          <w:sz w:val="24"/>
          <w:szCs w:val="24"/>
        </w:rPr>
        <w:t>I say thanks to you all, may almighty Allah bless you all.</w:t>
      </w:r>
    </w:p>
    <w:p w:rsidR="00746D80" w:rsidRDefault="00746D80" w:rsidP="00746D80">
      <w:pPr>
        <w:jc w:val="both"/>
        <w:rPr>
          <w:rFonts w:ascii="Times New Roman" w:hAnsi="Times New Roman"/>
          <w:sz w:val="26"/>
          <w:szCs w:val="26"/>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Pr="00B83A25" w:rsidRDefault="00746D80" w:rsidP="009B016E">
      <w:pPr>
        <w:spacing w:after="0" w:line="48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Title page</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Certification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Dedication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iii</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Acknowledgement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iv</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Table of contents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v</w:t>
      </w:r>
      <w:r w:rsidR="00EB7F6E">
        <w:rPr>
          <w:rFonts w:ascii="Times New Roman" w:eastAsia="Times New Roman" w:hAnsi="Times New Roman"/>
          <w:sz w:val="24"/>
          <w:szCs w:val="24"/>
          <w:lang w:bidi="en-US"/>
        </w:rPr>
        <w:t xml:space="preserve"> - viii</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Abstract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ix</w:t>
      </w:r>
    </w:p>
    <w:p w:rsidR="00746D80"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ONE</w:t>
      </w:r>
    </w:p>
    <w:p w:rsidR="00746D80"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INTRODUCTION</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1.1</w:t>
      </w:r>
      <w:r>
        <w:rPr>
          <w:rFonts w:ascii="Times New Roman" w:eastAsia="Times New Roman" w:hAnsi="Times New Roman"/>
          <w:sz w:val="24"/>
          <w:szCs w:val="24"/>
          <w:lang w:bidi="en-US"/>
        </w:rPr>
        <w:tab/>
        <w:t>Background of the study</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1-2</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1.2</w:t>
      </w:r>
      <w:r>
        <w:rPr>
          <w:rFonts w:ascii="Times New Roman" w:eastAsia="Times New Roman" w:hAnsi="Times New Roman"/>
          <w:sz w:val="24"/>
          <w:szCs w:val="24"/>
          <w:lang w:bidi="en-US"/>
        </w:rPr>
        <w:tab/>
        <w:t>State</w:t>
      </w:r>
      <w:r w:rsidR="00736D0A">
        <w:rPr>
          <w:rFonts w:ascii="Times New Roman" w:eastAsia="Times New Roman" w:hAnsi="Times New Roman"/>
          <w:sz w:val="24"/>
          <w:szCs w:val="24"/>
          <w:lang w:bidi="en-US"/>
        </w:rPr>
        <w:t>ment of research problem</w:t>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Pr>
          <w:rFonts w:ascii="Times New Roman" w:eastAsia="Times New Roman" w:hAnsi="Times New Roman"/>
          <w:sz w:val="24"/>
          <w:szCs w:val="24"/>
          <w:lang w:bidi="en-US"/>
        </w:rPr>
        <w:t>3</w:t>
      </w:r>
      <w:r w:rsidR="00C255A7">
        <w:rPr>
          <w:rFonts w:ascii="Times New Roman" w:eastAsia="Times New Roman" w:hAnsi="Times New Roman"/>
          <w:sz w:val="24"/>
          <w:szCs w:val="24"/>
          <w:lang w:bidi="en-US"/>
        </w:rPr>
        <w:t xml:space="preserve"> - 4</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1.3</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 xml:space="preserve">Aim and Objectives of the study                 </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4 - 5</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1.4</w:t>
      </w:r>
      <w:r>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Research questions</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5 - 6</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1.5 </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Significance of the study</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6 - 7</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1.6</w:t>
      </w:r>
      <w:r>
        <w:rPr>
          <w:rFonts w:ascii="Times New Roman" w:eastAsia="Times New Roman" w:hAnsi="Times New Roman"/>
          <w:sz w:val="24"/>
          <w:szCs w:val="24"/>
          <w:lang w:bidi="en-US"/>
        </w:rPr>
        <w:tab/>
      </w:r>
      <w:r w:rsidR="00D03972">
        <w:rPr>
          <w:rFonts w:ascii="Times New Roman" w:eastAsia="Times New Roman" w:hAnsi="Times New Roman"/>
          <w:sz w:val="24"/>
          <w:szCs w:val="24"/>
          <w:lang w:bidi="en-US"/>
        </w:rPr>
        <w:t xml:space="preserve">Scope </w:t>
      </w:r>
      <w:r w:rsidR="00C255A7">
        <w:rPr>
          <w:rFonts w:ascii="Times New Roman" w:eastAsia="Times New Roman" w:hAnsi="Times New Roman"/>
          <w:sz w:val="24"/>
          <w:szCs w:val="24"/>
          <w:lang w:bidi="en-US"/>
        </w:rPr>
        <w:t>of the Study</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7 - 8</w:t>
      </w:r>
    </w:p>
    <w:p w:rsidR="008B2DE4" w:rsidRDefault="008B2DE4"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1.7 </w:t>
      </w:r>
      <w:r w:rsidR="00736D0A">
        <w:rPr>
          <w:rFonts w:ascii="Times New Roman" w:eastAsia="Times New Roman" w:hAnsi="Times New Roman"/>
          <w:sz w:val="24"/>
          <w:szCs w:val="24"/>
          <w:lang w:bidi="en-US"/>
        </w:rPr>
        <w:tab/>
        <w:t>Lim</w:t>
      </w:r>
      <w:r w:rsidR="00C255A7">
        <w:rPr>
          <w:rFonts w:ascii="Times New Roman" w:eastAsia="Times New Roman" w:hAnsi="Times New Roman"/>
          <w:sz w:val="24"/>
          <w:szCs w:val="24"/>
          <w:lang w:bidi="en-US"/>
        </w:rPr>
        <w:t>itation of the study</w:t>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ab/>
        <w:t>8 – 9</w:t>
      </w:r>
    </w:p>
    <w:p w:rsidR="00736D0A" w:rsidRDefault="00736D0A" w:rsidP="009B016E">
      <w:pPr>
        <w:spacing w:after="0" w:line="480" w:lineRule="auto"/>
        <w:jc w:val="both"/>
        <w:rPr>
          <w:rFonts w:ascii="Times New Roman" w:eastAsia="Times New Roman" w:hAnsi="Times New Roman"/>
          <w:sz w:val="24"/>
          <w:szCs w:val="24"/>
          <w:lang w:bidi="en-US"/>
        </w:rPr>
      </w:pPr>
      <w:r w:rsidRPr="00736D0A">
        <w:rPr>
          <w:rFonts w:ascii="Times New Roman" w:eastAsia="Times New Roman" w:hAnsi="Times New Roman"/>
          <w:sz w:val="24"/>
          <w:szCs w:val="24"/>
          <w:lang w:bidi="en-US"/>
        </w:rPr>
        <w:t xml:space="preserve">1.8 Definition of Key Terms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9 - 10</w:t>
      </w:r>
    </w:p>
    <w:p w:rsidR="00746D80"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TWO</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b/>
          <w:sz w:val="24"/>
          <w:szCs w:val="24"/>
          <w:lang w:bidi="en-US"/>
        </w:rPr>
        <w:t>2.0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LITERATUREREVIEW</w:t>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sidR="00C255A7">
        <w:rPr>
          <w:rFonts w:ascii="Times New Roman" w:eastAsia="Times New Roman" w:hAnsi="Times New Roman"/>
          <w:sz w:val="24"/>
          <w:szCs w:val="24"/>
          <w:lang w:bidi="en-US"/>
        </w:rPr>
        <w:t>11</w:t>
      </w:r>
    </w:p>
    <w:p w:rsidR="00746D80" w:rsidRPr="006E3E6F" w:rsidRDefault="00C50C84" w:rsidP="009B016E">
      <w:pPr>
        <w:pStyle w:val="ListParagraph"/>
        <w:numPr>
          <w:ilvl w:val="1"/>
          <w:numId w:val="1"/>
        </w:numPr>
        <w:spacing w:line="480" w:lineRule="auto"/>
        <w:jc w:val="both"/>
        <w:rPr>
          <w:b/>
          <w:sz w:val="24"/>
          <w:szCs w:val="24"/>
        </w:rPr>
      </w:pPr>
      <w:r w:rsidRPr="00C50C84">
        <w:rPr>
          <w:sz w:val="24"/>
          <w:szCs w:val="24"/>
        </w:rPr>
        <w:t>Overview of On-Site Storage Practices</w:t>
      </w:r>
      <w:r>
        <w:rPr>
          <w:sz w:val="24"/>
          <w:szCs w:val="24"/>
        </w:rPr>
        <w:tab/>
      </w:r>
      <w:r>
        <w:rPr>
          <w:sz w:val="24"/>
          <w:szCs w:val="24"/>
        </w:rPr>
        <w:tab/>
      </w:r>
      <w:r w:rsidR="008B2DE4">
        <w:rPr>
          <w:sz w:val="24"/>
          <w:szCs w:val="24"/>
        </w:rPr>
        <w:tab/>
      </w:r>
      <w:r w:rsidR="00D03972">
        <w:rPr>
          <w:sz w:val="24"/>
          <w:szCs w:val="24"/>
        </w:rPr>
        <w:tab/>
      </w:r>
      <w:r w:rsidR="00D03972">
        <w:rPr>
          <w:sz w:val="24"/>
          <w:szCs w:val="24"/>
        </w:rPr>
        <w:tab/>
      </w:r>
      <w:r w:rsidR="00D03972">
        <w:rPr>
          <w:sz w:val="24"/>
          <w:szCs w:val="24"/>
        </w:rPr>
        <w:tab/>
      </w:r>
      <w:r w:rsidR="00C255A7">
        <w:rPr>
          <w:sz w:val="24"/>
          <w:szCs w:val="24"/>
        </w:rPr>
        <w:t>11 - 12</w:t>
      </w:r>
    </w:p>
    <w:p w:rsidR="00746D80" w:rsidRPr="005B10E9" w:rsidRDefault="00D03972" w:rsidP="009B016E">
      <w:pPr>
        <w:pStyle w:val="Heading1"/>
        <w:spacing w:before="0" w:line="480" w:lineRule="auto"/>
        <w:ind w:left="0"/>
        <w:rPr>
          <w:b w:val="0"/>
        </w:rPr>
      </w:pPr>
      <w:r>
        <w:rPr>
          <w:b w:val="0"/>
        </w:rPr>
        <w:t>2.2</w:t>
      </w:r>
      <w:r w:rsidR="00C50C84" w:rsidRPr="00C50C84">
        <w:rPr>
          <w:b w:val="0"/>
        </w:rPr>
        <w:t>Effects of Improper Storage and Handling on Construction Site</w:t>
      </w:r>
      <w:r w:rsidR="00746D80">
        <w:rPr>
          <w:b w:val="0"/>
        </w:rPr>
        <w:tab/>
      </w:r>
      <w:r w:rsidR="00746D80" w:rsidRPr="005B10E9">
        <w:rPr>
          <w:b w:val="0"/>
        </w:rPr>
        <w:tab/>
      </w:r>
      <w:r w:rsidR="00C50C84">
        <w:rPr>
          <w:b w:val="0"/>
        </w:rPr>
        <w:tab/>
        <w:t>12 - 14</w:t>
      </w:r>
    </w:p>
    <w:p w:rsidR="00746D80" w:rsidRPr="005B10E9" w:rsidRDefault="00D03972" w:rsidP="009B016E">
      <w:pPr>
        <w:pStyle w:val="Heading1"/>
        <w:spacing w:before="0" w:line="480" w:lineRule="auto"/>
        <w:ind w:left="0"/>
        <w:rPr>
          <w:b w:val="0"/>
        </w:rPr>
      </w:pPr>
      <w:r w:rsidRPr="00D03972">
        <w:rPr>
          <w:b w:val="0"/>
        </w:rPr>
        <w:t xml:space="preserve">2.3 </w:t>
      </w:r>
      <w:r w:rsidR="00C50C84" w:rsidRPr="00C50C84">
        <w:rPr>
          <w:b w:val="0"/>
        </w:rPr>
        <w:t>Effect of Poor Storage Management</w:t>
      </w:r>
      <w:r w:rsidR="00C50C84">
        <w:rPr>
          <w:b w:val="0"/>
        </w:rPr>
        <w:tab/>
      </w:r>
      <w:r w:rsidR="00C50C84">
        <w:rPr>
          <w:b w:val="0"/>
        </w:rPr>
        <w:tab/>
      </w:r>
      <w:r w:rsidR="00C50C84">
        <w:rPr>
          <w:b w:val="0"/>
        </w:rPr>
        <w:tab/>
      </w:r>
      <w:r w:rsidR="00736D0A">
        <w:rPr>
          <w:b w:val="0"/>
        </w:rPr>
        <w:tab/>
      </w:r>
      <w:r w:rsidR="008A507A">
        <w:rPr>
          <w:b w:val="0"/>
        </w:rPr>
        <w:tab/>
      </w:r>
      <w:r w:rsidR="00C50C84">
        <w:rPr>
          <w:b w:val="0"/>
        </w:rPr>
        <w:tab/>
        <w:t>14 - 16</w:t>
      </w:r>
    </w:p>
    <w:p w:rsidR="00746D80" w:rsidRPr="005B10E9" w:rsidRDefault="00D03972" w:rsidP="009B016E">
      <w:pPr>
        <w:pStyle w:val="Heading1"/>
        <w:spacing w:before="0" w:line="480" w:lineRule="auto"/>
        <w:ind w:left="0"/>
        <w:rPr>
          <w:b w:val="0"/>
        </w:rPr>
      </w:pPr>
      <w:r w:rsidRPr="00D03972">
        <w:rPr>
          <w:b w:val="0"/>
        </w:rPr>
        <w:t xml:space="preserve">2.4 </w:t>
      </w:r>
      <w:r w:rsidR="008A507A">
        <w:rPr>
          <w:b w:val="0"/>
        </w:rPr>
        <w:tab/>
      </w:r>
      <w:r w:rsidR="00C50C84" w:rsidRPr="00C50C84">
        <w:rPr>
          <w:b w:val="0"/>
        </w:rPr>
        <w:t>Root Causes of Poor Storage Management</w:t>
      </w:r>
      <w:r w:rsidR="00C50C84">
        <w:rPr>
          <w:b w:val="0"/>
        </w:rPr>
        <w:tab/>
      </w:r>
      <w:r w:rsidR="00C50C84">
        <w:rPr>
          <w:b w:val="0"/>
        </w:rPr>
        <w:tab/>
      </w:r>
      <w:r w:rsidR="00C50C84">
        <w:rPr>
          <w:b w:val="0"/>
        </w:rPr>
        <w:tab/>
      </w:r>
      <w:r w:rsidR="00746D80">
        <w:rPr>
          <w:b w:val="0"/>
        </w:rPr>
        <w:tab/>
      </w:r>
      <w:r w:rsidR="00C50C84">
        <w:rPr>
          <w:b w:val="0"/>
        </w:rPr>
        <w:tab/>
        <w:t>16</w:t>
      </w:r>
    </w:p>
    <w:p w:rsidR="00746D80" w:rsidRPr="005B10E9" w:rsidRDefault="00D03972" w:rsidP="009B016E">
      <w:pPr>
        <w:pStyle w:val="Heading1"/>
        <w:spacing w:before="0" w:line="480" w:lineRule="auto"/>
        <w:ind w:left="0"/>
        <w:rPr>
          <w:b w:val="0"/>
        </w:rPr>
      </w:pPr>
      <w:r w:rsidRPr="00D03972">
        <w:rPr>
          <w:b w:val="0"/>
        </w:rPr>
        <w:lastRenderedPageBreak/>
        <w:t xml:space="preserve">2.5 </w:t>
      </w:r>
      <w:r w:rsidR="008A507A">
        <w:rPr>
          <w:b w:val="0"/>
        </w:rPr>
        <w:tab/>
      </w:r>
      <w:r w:rsidR="00C50C84" w:rsidRPr="00C50C84">
        <w:rPr>
          <w:b w:val="0"/>
        </w:rPr>
        <w:t>Theoretical Framework</w:t>
      </w:r>
      <w:r w:rsidR="00C50C84">
        <w:rPr>
          <w:b w:val="0"/>
        </w:rPr>
        <w:tab/>
      </w:r>
      <w:r w:rsidR="00C50C84">
        <w:rPr>
          <w:b w:val="0"/>
        </w:rPr>
        <w:tab/>
      </w:r>
      <w:r w:rsidR="00C50C84">
        <w:rPr>
          <w:b w:val="0"/>
        </w:rPr>
        <w:tab/>
      </w:r>
      <w:r w:rsidR="00C50C84">
        <w:rPr>
          <w:b w:val="0"/>
        </w:rPr>
        <w:tab/>
      </w:r>
      <w:r w:rsidR="00C50C84">
        <w:rPr>
          <w:b w:val="0"/>
        </w:rPr>
        <w:tab/>
      </w:r>
      <w:r w:rsidR="00C50C84">
        <w:rPr>
          <w:b w:val="0"/>
        </w:rPr>
        <w:tab/>
      </w:r>
      <w:r w:rsidR="00C50C84">
        <w:rPr>
          <w:b w:val="0"/>
        </w:rPr>
        <w:tab/>
        <w:t>16</w:t>
      </w:r>
      <w:r w:rsidR="008B2DE4">
        <w:rPr>
          <w:b w:val="0"/>
        </w:rPr>
        <w:t xml:space="preserve"> - </w:t>
      </w:r>
      <w:r w:rsidR="00C50C84">
        <w:rPr>
          <w:b w:val="0"/>
        </w:rPr>
        <w:t>18</w:t>
      </w:r>
    </w:p>
    <w:p w:rsidR="00746D80" w:rsidRPr="005B10E9" w:rsidRDefault="00D03972" w:rsidP="009B016E">
      <w:pPr>
        <w:pStyle w:val="Heading1"/>
        <w:spacing w:before="0" w:line="480" w:lineRule="auto"/>
        <w:ind w:left="0"/>
        <w:jc w:val="both"/>
        <w:rPr>
          <w:b w:val="0"/>
        </w:rPr>
      </w:pPr>
      <w:r w:rsidRPr="00D03972">
        <w:rPr>
          <w:b w:val="0"/>
        </w:rPr>
        <w:t xml:space="preserve">2.6 </w:t>
      </w:r>
      <w:r w:rsidR="008A507A">
        <w:rPr>
          <w:b w:val="0"/>
        </w:rPr>
        <w:tab/>
      </w:r>
      <w:r w:rsidR="00736D0A" w:rsidRPr="00736D0A">
        <w:rPr>
          <w:b w:val="0"/>
        </w:rPr>
        <w:t xml:space="preserve">Empirical </w:t>
      </w:r>
      <w:r w:rsidR="00C50C84">
        <w:rPr>
          <w:b w:val="0"/>
        </w:rPr>
        <w:t>Review</w:t>
      </w:r>
      <w:r w:rsidR="00C50C84">
        <w:rPr>
          <w:b w:val="0"/>
        </w:rPr>
        <w:tab/>
      </w:r>
      <w:r w:rsidR="00C50C84">
        <w:rPr>
          <w:b w:val="0"/>
        </w:rPr>
        <w:tab/>
      </w:r>
      <w:r w:rsidR="00C50C84">
        <w:rPr>
          <w:b w:val="0"/>
        </w:rPr>
        <w:tab/>
      </w:r>
      <w:r w:rsidR="00C50C84">
        <w:rPr>
          <w:b w:val="0"/>
        </w:rPr>
        <w:tab/>
      </w:r>
      <w:r w:rsidR="00C50C84">
        <w:rPr>
          <w:b w:val="0"/>
        </w:rPr>
        <w:tab/>
      </w:r>
      <w:r w:rsidR="00736D0A">
        <w:rPr>
          <w:b w:val="0"/>
        </w:rPr>
        <w:tab/>
      </w:r>
      <w:r w:rsidR="00746D80">
        <w:rPr>
          <w:b w:val="0"/>
        </w:rPr>
        <w:tab/>
      </w:r>
      <w:r w:rsidR="00C50C84">
        <w:rPr>
          <w:b w:val="0"/>
        </w:rPr>
        <w:t>18</w:t>
      </w:r>
      <w:r w:rsidR="00746D80" w:rsidRPr="005B10E9">
        <w:rPr>
          <w:b w:val="0"/>
        </w:rPr>
        <w:t>-</w:t>
      </w:r>
      <w:r w:rsidR="00C50C84">
        <w:rPr>
          <w:b w:val="0"/>
        </w:rPr>
        <w:t xml:space="preserve"> 20</w:t>
      </w:r>
    </w:p>
    <w:p w:rsidR="00746D80" w:rsidRPr="005B10E9" w:rsidRDefault="00D03972" w:rsidP="009B016E">
      <w:pPr>
        <w:pStyle w:val="Heading1"/>
        <w:spacing w:before="0" w:line="480" w:lineRule="auto"/>
        <w:ind w:left="0"/>
        <w:jc w:val="both"/>
        <w:rPr>
          <w:b w:val="0"/>
        </w:rPr>
      </w:pPr>
      <w:r w:rsidRPr="00D03972">
        <w:rPr>
          <w:b w:val="0"/>
        </w:rPr>
        <w:t xml:space="preserve">2.7 </w:t>
      </w:r>
      <w:r w:rsidR="008A507A">
        <w:rPr>
          <w:b w:val="0"/>
        </w:rPr>
        <w:tab/>
      </w:r>
      <w:r w:rsidRPr="00D03972">
        <w:rPr>
          <w:b w:val="0"/>
        </w:rPr>
        <w:t>Research Gaps</w:t>
      </w:r>
      <w:r w:rsidR="00746D80" w:rsidRPr="005B10E9">
        <w:rPr>
          <w:b w:val="0"/>
        </w:rPr>
        <w:tab/>
      </w:r>
      <w:r w:rsidR="00746D80" w:rsidRPr="005B10E9">
        <w:rPr>
          <w:b w:val="0"/>
        </w:rPr>
        <w:tab/>
      </w:r>
      <w:r w:rsidR="00746D80" w:rsidRPr="005B10E9">
        <w:rPr>
          <w:b w:val="0"/>
        </w:rPr>
        <w:tab/>
      </w:r>
      <w:r w:rsidR="00746D80" w:rsidRPr="005B10E9">
        <w:rPr>
          <w:b w:val="0"/>
        </w:rPr>
        <w:tab/>
      </w:r>
      <w:r w:rsidR="00746D80" w:rsidRPr="005B10E9">
        <w:rPr>
          <w:b w:val="0"/>
        </w:rPr>
        <w:tab/>
      </w:r>
      <w:r w:rsidR="00746D80" w:rsidRPr="005B10E9">
        <w:rPr>
          <w:b w:val="0"/>
        </w:rPr>
        <w:tab/>
      </w:r>
      <w:r w:rsidR="00746D80">
        <w:rPr>
          <w:b w:val="0"/>
        </w:rPr>
        <w:tab/>
      </w:r>
      <w:r w:rsidR="00746D80" w:rsidRPr="005B10E9">
        <w:rPr>
          <w:b w:val="0"/>
        </w:rPr>
        <w:tab/>
      </w:r>
      <w:r w:rsidR="00C50C84">
        <w:rPr>
          <w:b w:val="0"/>
        </w:rPr>
        <w:tab/>
        <w:t>20 - 21</w:t>
      </w:r>
    </w:p>
    <w:p w:rsidR="00746D80" w:rsidRPr="000B5F7F"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THREE</w:t>
      </w:r>
    </w:p>
    <w:p w:rsidR="00746D80" w:rsidRDefault="00746D80" w:rsidP="009B016E">
      <w:pPr>
        <w:spacing w:after="0" w:line="48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3.0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RESEARCH METHODOLOGY</w:t>
      </w:r>
    </w:p>
    <w:p w:rsidR="00746D80" w:rsidRDefault="00903B17" w:rsidP="009B0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3.1</w:t>
      </w:r>
      <w:r w:rsidR="008A507A">
        <w:rPr>
          <w:rFonts w:ascii="Times New Roman" w:eastAsia="Times New Roman" w:hAnsi="Times New Roman"/>
          <w:sz w:val="24"/>
          <w:szCs w:val="24"/>
          <w:lang w:bidi="en-US"/>
        </w:rPr>
        <w:tab/>
        <w:t>Resign Design</w:t>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22</w:t>
      </w:r>
    </w:p>
    <w:p w:rsidR="00746D80" w:rsidRDefault="00903B17"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3.2</w:t>
      </w:r>
      <w:r w:rsidR="008A507A">
        <w:rPr>
          <w:rFonts w:ascii="Times New Roman" w:eastAsia="Times New Roman" w:hAnsi="Times New Roman"/>
          <w:sz w:val="24"/>
          <w:szCs w:val="24"/>
          <w:lang w:bidi="en-US"/>
        </w:rPr>
        <w:tab/>
        <w:t>Population of the study</w:t>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22</w:t>
      </w:r>
    </w:p>
    <w:p w:rsidR="008A507A" w:rsidRDefault="008A507A"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3. </w:t>
      </w:r>
      <w:r w:rsidR="00903B17">
        <w:rPr>
          <w:rFonts w:ascii="Times New Roman" w:eastAsia="Times New Roman" w:hAnsi="Times New Roman"/>
          <w:sz w:val="24"/>
          <w:szCs w:val="24"/>
          <w:lang w:bidi="en-US"/>
        </w:rPr>
        <w:t>3</w:t>
      </w:r>
      <w:r w:rsidRPr="008A507A">
        <w:rPr>
          <w:rFonts w:ascii="Times New Roman" w:eastAsia="Times New Roman" w:hAnsi="Times New Roman"/>
          <w:sz w:val="24"/>
          <w:szCs w:val="24"/>
          <w:lang w:bidi="en-US"/>
        </w:rPr>
        <w:t>Sample Size and Sampling Technique</w:t>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23</w:t>
      </w:r>
    </w:p>
    <w:p w:rsidR="00746D80" w:rsidRDefault="00903B17"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3.4</w:t>
      </w:r>
      <w:r w:rsidR="00746D80">
        <w:rPr>
          <w:rFonts w:ascii="Times New Roman" w:eastAsia="Times New Roman" w:hAnsi="Times New Roman"/>
          <w:sz w:val="24"/>
          <w:szCs w:val="24"/>
          <w:lang w:bidi="en-US"/>
        </w:rPr>
        <w:tab/>
      </w:r>
      <w:r w:rsidR="008B2DE4" w:rsidRPr="008B2DE4">
        <w:rPr>
          <w:rFonts w:ascii="Times New Roman" w:eastAsia="Times New Roman" w:hAnsi="Times New Roman"/>
          <w:sz w:val="24"/>
          <w:szCs w:val="24"/>
          <w:lang w:bidi="en-US"/>
        </w:rPr>
        <w:t>Data Collection Instruments</w:t>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23 - 24</w:t>
      </w:r>
    </w:p>
    <w:p w:rsidR="00C22954" w:rsidRPr="00C22954" w:rsidRDefault="00903B17"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3.5</w:t>
      </w:r>
      <w:r w:rsidR="00C22954">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Method of Data</w:t>
      </w:r>
      <w:r w:rsidR="00C22954" w:rsidRPr="00C22954">
        <w:rPr>
          <w:rFonts w:ascii="Times New Roman" w:eastAsia="Times New Roman" w:hAnsi="Times New Roman"/>
          <w:sz w:val="24"/>
          <w:szCs w:val="24"/>
          <w:lang w:bidi="en-US"/>
        </w:rPr>
        <w:t xml:space="preserve"> Analysis</w:t>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24</w:t>
      </w:r>
    </w:p>
    <w:p w:rsidR="00746D80" w:rsidRPr="000B5F7F"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FOUR</w:t>
      </w:r>
    </w:p>
    <w:p w:rsidR="00746D80" w:rsidRDefault="00746D80" w:rsidP="009B016E">
      <w:pPr>
        <w:spacing w:after="0" w:line="48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4.0 </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DATA ANALYSIS AND DISCUSSION OF RESULTS</w:t>
      </w:r>
    </w:p>
    <w:p w:rsidR="00746D80" w:rsidRPr="002A1F2C" w:rsidRDefault="00C255A7"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4.1 </w:t>
      </w:r>
      <w:r>
        <w:rPr>
          <w:rFonts w:ascii="Times New Roman" w:eastAsia="Times New Roman" w:hAnsi="Times New Roman"/>
          <w:sz w:val="24"/>
          <w:szCs w:val="24"/>
          <w:lang w:bidi="en-US"/>
        </w:rPr>
        <w:tab/>
        <w:t>Introduction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25</w:t>
      </w:r>
    </w:p>
    <w:p w:rsidR="00530722" w:rsidRPr="00530722" w:rsidRDefault="00530722" w:rsidP="009B016E">
      <w:pPr>
        <w:spacing w:after="0" w:line="48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4.2 </w:t>
      </w:r>
      <w:r>
        <w:rPr>
          <w:rFonts w:ascii="Times New Roman" w:eastAsia="Times New Roman" w:hAnsi="Times New Roman"/>
          <w:sz w:val="24"/>
          <w:szCs w:val="24"/>
          <w:lang w:bidi="en-US"/>
        </w:rPr>
        <w:tab/>
        <w:t>Analysis and Presentation o</w:t>
      </w:r>
      <w:r w:rsidRPr="00530722">
        <w:rPr>
          <w:rFonts w:ascii="Times New Roman" w:eastAsia="Times New Roman" w:hAnsi="Times New Roman"/>
          <w:sz w:val="24"/>
          <w:szCs w:val="24"/>
          <w:lang w:bidi="en-US"/>
        </w:rPr>
        <w:t xml:space="preserve">f Results.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C255A7">
        <w:rPr>
          <w:rFonts w:ascii="Times New Roman" w:eastAsia="Times New Roman" w:hAnsi="Times New Roman"/>
          <w:sz w:val="24"/>
          <w:szCs w:val="24"/>
          <w:lang w:bidi="en-US"/>
        </w:rPr>
        <w:t>25</w:t>
      </w:r>
      <w:r w:rsidR="007F6DD7">
        <w:rPr>
          <w:rFonts w:ascii="Times New Roman" w:eastAsia="Times New Roman" w:hAnsi="Times New Roman"/>
          <w:sz w:val="24"/>
          <w:szCs w:val="24"/>
          <w:lang w:bidi="en-US"/>
        </w:rPr>
        <w:t xml:space="preserve"> - </w:t>
      </w:r>
      <w:r w:rsidR="00C255A7">
        <w:rPr>
          <w:rFonts w:ascii="Times New Roman" w:eastAsia="Times New Roman" w:hAnsi="Times New Roman"/>
          <w:sz w:val="24"/>
          <w:szCs w:val="24"/>
          <w:lang w:bidi="en-US"/>
        </w:rPr>
        <w:t>36</w:t>
      </w:r>
    </w:p>
    <w:p w:rsidR="00530722" w:rsidRPr="00530722" w:rsidRDefault="00DA3B38"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4.4</w:t>
      </w:r>
      <w:r w:rsidR="00530722">
        <w:rPr>
          <w:rFonts w:ascii="Times New Roman" w:eastAsia="Times New Roman" w:hAnsi="Times New Roman"/>
          <w:sz w:val="24"/>
          <w:szCs w:val="24"/>
          <w:lang w:bidi="en-US"/>
        </w:rPr>
        <w:tab/>
      </w:r>
      <w:r w:rsidR="00530722" w:rsidRPr="00530722">
        <w:rPr>
          <w:rFonts w:ascii="Times New Roman" w:eastAsia="Times New Roman" w:hAnsi="Times New Roman"/>
          <w:sz w:val="24"/>
          <w:szCs w:val="24"/>
          <w:lang w:bidi="en-US"/>
        </w:rPr>
        <w:t xml:space="preserve">Summary of Key Findings    </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Pr>
          <w:rFonts w:ascii="Times New Roman" w:eastAsia="Times New Roman" w:hAnsi="Times New Roman"/>
          <w:sz w:val="24"/>
          <w:szCs w:val="24"/>
          <w:lang w:bidi="en-US"/>
        </w:rPr>
        <w:t>3</w:t>
      </w:r>
      <w:r w:rsidR="00C255A7">
        <w:rPr>
          <w:rFonts w:ascii="Times New Roman" w:eastAsia="Times New Roman" w:hAnsi="Times New Roman"/>
          <w:sz w:val="24"/>
          <w:szCs w:val="24"/>
          <w:lang w:bidi="en-US"/>
        </w:rPr>
        <w:t>6 - 38</w:t>
      </w:r>
    </w:p>
    <w:p w:rsidR="00530722" w:rsidRDefault="00DA3B38"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4.5</w:t>
      </w:r>
      <w:r w:rsidR="00530722">
        <w:rPr>
          <w:rFonts w:ascii="Times New Roman" w:eastAsia="Times New Roman" w:hAnsi="Times New Roman"/>
          <w:sz w:val="24"/>
          <w:szCs w:val="24"/>
          <w:lang w:bidi="en-US"/>
        </w:rPr>
        <w:tab/>
      </w:r>
      <w:r w:rsidR="00530722" w:rsidRPr="00530722">
        <w:rPr>
          <w:rFonts w:ascii="Times New Roman" w:eastAsia="Times New Roman" w:hAnsi="Times New Roman"/>
          <w:sz w:val="24"/>
          <w:szCs w:val="24"/>
          <w:lang w:bidi="en-US"/>
        </w:rPr>
        <w:t xml:space="preserve">Discussion of Findings   </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38</w:t>
      </w:r>
    </w:p>
    <w:p w:rsidR="00746D80" w:rsidRPr="000B5F7F" w:rsidRDefault="00746D80" w:rsidP="009B016E">
      <w:pPr>
        <w:spacing w:after="0" w:line="48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FIVE</w:t>
      </w:r>
    </w:p>
    <w:p w:rsidR="00746D80" w:rsidRPr="000B5F7F" w:rsidRDefault="00746D80" w:rsidP="009B016E">
      <w:pPr>
        <w:spacing w:after="0" w:line="48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5.0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SUMMARY, CONCLUSION AND RECOMMENDATION</w:t>
      </w:r>
    </w:p>
    <w:p w:rsidR="00EB7F6E" w:rsidRDefault="00EB7F6E" w:rsidP="009B016E">
      <w:pPr>
        <w:spacing w:after="0" w:line="480" w:lineRule="auto"/>
        <w:jc w:val="both"/>
        <w:rPr>
          <w:rFonts w:ascii="Times New Roman" w:eastAsia="Times New Roman" w:hAnsi="Times New Roman"/>
          <w:sz w:val="24"/>
          <w:szCs w:val="24"/>
          <w:lang w:bidi="en-US"/>
        </w:rPr>
      </w:pPr>
      <w:r w:rsidRPr="00EB7F6E">
        <w:rPr>
          <w:rFonts w:ascii="Times New Roman" w:eastAsia="Times New Roman" w:hAnsi="Times New Roman"/>
          <w:sz w:val="24"/>
          <w:szCs w:val="24"/>
          <w:lang w:bidi="en-US"/>
        </w:rPr>
        <w:t xml:space="preserve">5.1 </w:t>
      </w:r>
      <w:r>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Summary of findings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39 - 40</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w:t>
      </w:r>
      <w:r w:rsidR="00EB7F6E">
        <w:rPr>
          <w:rFonts w:ascii="Times New Roman" w:eastAsia="Times New Roman" w:hAnsi="Times New Roman"/>
          <w:sz w:val="24"/>
          <w:szCs w:val="24"/>
          <w:lang w:bidi="en-US"/>
        </w:rPr>
        <w:t>.2</w:t>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Conclusion</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40</w:t>
      </w:r>
      <w:r w:rsidR="005549C4">
        <w:rPr>
          <w:rFonts w:ascii="Times New Roman" w:eastAsia="Times New Roman" w:hAnsi="Times New Roman"/>
          <w:sz w:val="24"/>
          <w:szCs w:val="24"/>
          <w:lang w:bidi="en-US"/>
        </w:rPr>
        <w:tab/>
      </w:r>
    </w:p>
    <w:p w:rsidR="00746D80" w:rsidRDefault="00EB7F6E"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5.3</w:t>
      </w:r>
      <w:r w:rsidR="00746D80">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Recommendation</w:t>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40 - 41</w:t>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References</w:t>
      </w:r>
      <w:r>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r>
      <w:r w:rsidR="00C50C84">
        <w:rPr>
          <w:rFonts w:ascii="Times New Roman" w:eastAsia="Times New Roman" w:hAnsi="Times New Roman"/>
          <w:sz w:val="24"/>
          <w:szCs w:val="24"/>
          <w:lang w:bidi="en-US"/>
        </w:rPr>
        <w:tab/>
        <w:t>42</w:t>
      </w:r>
      <w:r w:rsidR="009B016E">
        <w:rPr>
          <w:rFonts w:ascii="Times New Roman" w:eastAsia="Times New Roman" w:hAnsi="Times New Roman"/>
          <w:sz w:val="24"/>
          <w:szCs w:val="24"/>
          <w:lang w:bidi="en-US"/>
        </w:rPr>
        <w:tab/>
      </w:r>
    </w:p>
    <w:p w:rsidR="00746D80" w:rsidRDefault="00746D80" w:rsidP="009B016E">
      <w:pPr>
        <w:spacing w:after="0" w:line="48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Appendix</w:t>
      </w:r>
      <w:r>
        <w:rPr>
          <w:rFonts w:ascii="Times New Roman" w:eastAsia="Times New Roman" w:hAnsi="Times New Roman"/>
          <w:sz w:val="24"/>
          <w:szCs w:val="24"/>
          <w:lang w:bidi="en-US"/>
        </w:rPr>
        <w:tab/>
      </w:r>
    </w:p>
    <w:p w:rsidR="00746D80" w:rsidRPr="00CA3044" w:rsidRDefault="00746D80" w:rsidP="009B016E">
      <w:pPr>
        <w:pStyle w:val="BodyText"/>
        <w:spacing w:line="480" w:lineRule="auto"/>
        <w:jc w:val="center"/>
        <w:rPr>
          <w:b/>
        </w:rPr>
      </w:pPr>
      <w:r w:rsidRPr="00CA3044">
        <w:rPr>
          <w:b/>
        </w:rPr>
        <w:lastRenderedPageBreak/>
        <w:t>LIST OF TABLES</w:t>
      </w:r>
    </w:p>
    <w:p w:rsidR="00746D80" w:rsidRPr="00D46DA0" w:rsidRDefault="000C195B" w:rsidP="00746D80">
      <w:pPr>
        <w:pStyle w:val="Heading1"/>
        <w:tabs>
          <w:tab w:val="left" w:pos="920"/>
          <w:tab w:val="left" w:pos="921"/>
        </w:tabs>
        <w:spacing w:before="0" w:line="480" w:lineRule="auto"/>
        <w:ind w:left="0" w:right="-18"/>
        <w:jc w:val="both"/>
        <w:rPr>
          <w:rStyle w:val="Emphasis"/>
          <w:b w:val="0"/>
          <w:i w:val="0"/>
        </w:rPr>
      </w:pPr>
      <w:r>
        <w:rPr>
          <w:rStyle w:val="Emphasis"/>
          <w:b w:val="0"/>
          <w:i w:val="0"/>
        </w:rPr>
        <w:t>Table 4.</w:t>
      </w:r>
      <w:r w:rsidR="005549C4">
        <w:rPr>
          <w:rStyle w:val="Emphasis"/>
          <w:b w:val="0"/>
          <w:i w:val="0"/>
        </w:rPr>
        <w:t>1</w:t>
      </w:r>
      <w:r w:rsidR="00746D80" w:rsidRPr="00D46DA0">
        <w:rPr>
          <w:rStyle w:val="Emphasis"/>
          <w:b w:val="0"/>
          <w:i w:val="0"/>
        </w:rPr>
        <w:t xml:space="preserve">: </w:t>
      </w:r>
      <w:r w:rsidR="00C50C84" w:rsidRPr="00C50C84">
        <w:rPr>
          <w:rStyle w:val="Emphasis"/>
          <w:b w:val="0"/>
          <w:i w:val="0"/>
        </w:rPr>
        <w:t xml:space="preserve">Frequency distribution of respondent by their sex  </w:t>
      </w:r>
      <w:r w:rsidR="00C50C84">
        <w:rPr>
          <w:rStyle w:val="Emphasis"/>
          <w:b w:val="0"/>
          <w:i w:val="0"/>
        </w:rPr>
        <w:tab/>
      </w:r>
      <w:r w:rsidR="00C50C84">
        <w:rPr>
          <w:rStyle w:val="Emphasis"/>
          <w:b w:val="0"/>
          <w:i w:val="0"/>
        </w:rPr>
        <w:tab/>
      </w:r>
      <w:r w:rsidR="00C50C84">
        <w:rPr>
          <w:rStyle w:val="Emphasis"/>
          <w:b w:val="0"/>
          <w:i w:val="0"/>
        </w:rPr>
        <w:tab/>
      </w:r>
      <w:r w:rsidR="00C50C84">
        <w:rPr>
          <w:rStyle w:val="Emphasis"/>
          <w:b w:val="0"/>
          <w:i w:val="0"/>
        </w:rPr>
        <w:tab/>
        <w:t>25 - 26</w:t>
      </w:r>
    </w:p>
    <w:p w:rsidR="00EB7F6E" w:rsidRP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w:t>
      </w:r>
      <w:r w:rsidR="00EB7F6E" w:rsidRPr="00EB7F6E">
        <w:rPr>
          <w:rStyle w:val="Emphasis"/>
          <w:rFonts w:ascii="Times New Roman" w:eastAsia="Times New Roman" w:hAnsi="Times New Roman"/>
          <w:i w:val="0"/>
          <w:sz w:val="24"/>
          <w:szCs w:val="24"/>
          <w:lang w:bidi="en-US"/>
        </w:rPr>
        <w:t xml:space="preserve">2 </w:t>
      </w:r>
      <w:r w:rsidR="00C50C84" w:rsidRPr="00C50C84">
        <w:rPr>
          <w:rStyle w:val="Emphasis"/>
          <w:rFonts w:ascii="Times New Roman" w:eastAsia="Times New Roman" w:hAnsi="Times New Roman"/>
          <w:i w:val="0"/>
          <w:sz w:val="24"/>
          <w:szCs w:val="24"/>
          <w:lang w:bidi="en-US"/>
        </w:rPr>
        <w:t>Distribution by Professional Role</w:t>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t>26 - 27</w:t>
      </w:r>
    </w:p>
    <w:p w:rsid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w:t>
      </w:r>
      <w:r w:rsidR="00EB7F6E" w:rsidRPr="00EB7F6E">
        <w:rPr>
          <w:rStyle w:val="Emphasis"/>
          <w:rFonts w:ascii="Times New Roman" w:eastAsia="Times New Roman" w:hAnsi="Times New Roman"/>
          <w:i w:val="0"/>
          <w:sz w:val="24"/>
          <w:szCs w:val="24"/>
          <w:lang w:bidi="en-US"/>
        </w:rPr>
        <w:t xml:space="preserve">3 </w:t>
      </w:r>
      <w:r w:rsidR="00C50C84" w:rsidRPr="00C50C84">
        <w:rPr>
          <w:rStyle w:val="Emphasis"/>
          <w:rFonts w:ascii="Times New Roman" w:eastAsia="Times New Roman" w:hAnsi="Times New Roman"/>
          <w:i w:val="0"/>
          <w:sz w:val="24"/>
          <w:szCs w:val="24"/>
          <w:lang w:bidi="en-US"/>
        </w:rPr>
        <w:t>Educational Qualification</w:t>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t>28</w:t>
      </w:r>
    </w:p>
    <w:p w:rsidR="000C195B" w:rsidRPr="00EB7F6E" w:rsidRDefault="000C195B" w:rsidP="00EB7F6E">
      <w:pPr>
        <w:spacing w:before="59"/>
        <w:rPr>
          <w:rStyle w:val="Emphasis"/>
          <w:rFonts w:ascii="Times New Roman" w:eastAsia="Times New Roman" w:hAnsi="Times New Roman"/>
          <w:i w:val="0"/>
          <w:sz w:val="24"/>
          <w:szCs w:val="24"/>
          <w:lang w:bidi="en-US"/>
        </w:rPr>
      </w:pPr>
      <w:r w:rsidRPr="000C195B">
        <w:rPr>
          <w:rStyle w:val="Emphasis"/>
          <w:rFonts w:ascii="Times New Roman" w:eastAsia="Times New Roman" w:hAnsi="Times New Roman"/>
          <w:i w:val="0"/>
          <w:sz w:val="24"/>
          <w:szCs w:val="24"/>
          <w:lang w:bidi="en-US"/>
        </w:rPr>
        <w:t xml:space="preserve">Table 4.4: </w:t>
      </w:r>
      <w:r w:rsidR="00C50C84" w:rsidRPr="00C50C84">
        <w:rPr>
          <w:rStyle w:val="Emphasis"/>
          <w:rFonts w:ascii="Times New Roman" w:eastAsia="Times New Roman" w:hAnsi="Times New Roman"/>
          <w:i w:val="0"/>
          <w:sz w:val="24"/>
          <w:szCs w:val="24"/>
          <w:lang w:bidi="en-US"/>
        </w:rPr>
        <w:t>professional qualification of respondents</w:t>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t>29</w:t>
      </w:r>
    </w:p>
    <w:p w:rsidR="00EB7F6E" w:rsidRP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4.5</w:t>
      </w:r>
      <w:r w:rsidR="00D05B0E" w:rsidRPr="00D05B0E">
        <w:rPr>
          <w:rStyle w:val="Emphasis"/>
          <w:rFonts w:ascii="Times New Roman" w:eastAsia="Times New Roman" w:hAnsi="Times New Roman"/>
          <w:i w:val="0"/>
          <w:sz w:val="24"/>
          <w:szCs w:val="24"/>
          <w:lang w:bidi="en-US"/>
        </w:rPr>
        <w:t>Types of On-Site Storage Methods</w:t>
      </w:r>
      <w:r>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31</w:t>
      </w:r>
    </w:p>
    <w:p w:rsidR="00EB7F6E" w:rsidRP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4.6</w:t>
      </w:r>
      <w:r w:rsidR="00D05B0E" w:rsidRPr="00D05B0E">
        <w:rPr>
          <w:rStyle w:val="Emphasis"/>
          <w:rFonts w:ascii="Times New Roman" w:eastAsia="Times New Roman" w:hAnsi="Times New Roman"/>
          <w:i w:val="0"/>
          <w:sz w:val="24"/>
          <w:szCs w:val="24"/>
          <w:lang w:bidi="en-US"/>
        </w:rPr>
        <w:t>Mean Item Scores on Effectiveness of On-site Storage Practices</w:t>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sidR="000C044C">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ab/>
        <w:t>33</w:t>
      </w:r>
    </w:p>
    <w:p w:rsidR="00EB7F6E" w:rsidRPr="00EB7F6E" w:rsidRDefault="009F3B8E"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 xml:space="preserve">Table </w:t>
      </w:r>
      <w:r w:rsidR="00EB7F6E" w:rsidRPr="00EB7F6E">
        <w:rPr>
          <w:rStyle w:val="Emphasis"/>
          <w:rFonts w:ascii="Times New Roman" w:eastAsia="Times New Roman" w:hAnsi="Times New Roman"/>
          <w:i w:val="0"/>
          <w:sz w:val="24"/>
          <w:szCs w:val="24"/>
          <w:lang w:bidi="en-US"/>
        </w:rPr>
        <w:t>4</w:t>
      </w:r>
      <w:r w:rsidR="000C195B">
        <w:rPr>
          <w:rStyle w:val="Emphasis"/>
          <w:rFonts w:ascii="Times New Roman" w:eastAsia="Times New Roman" w:hAnsi="Times New Roman"/>
          <w:i w:val="0"/>
          <w:sz w:val="24"/>
          <w:szCs w:val="24"/>
          <w:lang w:bidi="en-US"/>
        </w:rPr>
        <w:t>.7</w:t>
      </w:r>
      <w:r w:rsidR="00D05B0E" w:rsidRPr="00D05B0E">
        <w:rPr>
          <w:rStyle w:val="Emphasis"/>
          <w:rFonts w:ascii="Times New Roman" w:eastAsia="Times New Roman" w:hAnsi="Times New Roman"/>
          <w:i w:val="0"/>
          <w:sz w:val="24"/>
          <w:szCs w:val="24"/>
          <w:lang w:bidi="en-US"/>
        </w:rPr>
        <w:t>Key Challenges Identified</w:t>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C50C84">
        <w:rPr>
          <w:rStyle w:val="Emphasis"/>
          <w:rFonts w:ascii="Times New Roman" w:eastAsia="Times New Roman" w:hAnsi="Times New Roman"/>
          <w:i w:val="0"/>
          <w:sz w:val="24"/>
          <w:szCs w:val="24"/>
          <w:lang w:bidi="en-US"/>
        </w:rPr>
        <w:tab/>
      </w:r>
      <w:r w:rsidR="00D05B0E">
        <w:rPr>
          <w:rStyle w:val="Emphasis"/>
          <w:rFonts w:ascii="Times New Roman" w:eastAsia="Times New Roman" w:hAnsi="Times New Roman"/>
          <w:i w:val="0"/>
          <w:sz w:val="24"/>
          <w:szCs w:val="24"/>
          <w:lang w:bidi="en-US"/>
        </w:rPr>
        <w:t>35</w:t>
      </w:r>
    </w:p>
    <w:p w:rsidR="00EB7F6E" w:rsidRPr="00EB7F6E" w:rsidRDefault="00EB7F6E" w:rsidP="00EB7F6E">
      <w:pPr>
        <w:spacing w:before="59"/>
        <w:rPr>
          <w:rStyle w:val="Emphasis"/>
          <w:rFonts w:ascii="Times New Roman" w:eastAsia="Times New Roman" w:hAnsi="Times New Roman"/>
          <w:i w:val="0"/>
          <w:sz w:val="24"/>
          <w:szCs w:val="24"/>
          <w:lang w:bidi="en-US"/>
        </w:rPr>
      </w:pPr>
      <w:r w:rsidRPr="00EB7F6E">
        <w:rPr>
          <w:rStyle w:val="Emphasis"/>
          <w:rFonts w:ascii="Times New Roman" w:eastAsia="Times New Roman" w:hAnsi="Times New Roman"/>
          <w:i w:val="0"/>
          <w:sz w:val="24"/>
          <w:szCs w:val="24"/>
          <w:lang w:bidi="en-US"/>
        </w:rPr>
        <w:t>Table 4</w:t>
      </w:r>
      <w:r w:rsidR="000C195B">
        <w:rPr>
          <w:rStyle w:val="Emphasis"/>
          <w:rFonts w:ascii="Times New Roman" w:eastAsia="Times New Roman" w:hAnsi="Times New Roman"/>
          <w:i w:val="0"/>
          <w:sz w:val="24"/>
          <w:szCs w:val="24"/>
          <w:lang w:bidi="en-US"/>
        </w:rPr>
        <w:t>.8</w:t>
      </w:r>
      <w:r w:rsidR="000C195B" w:rsidRPr="000C195B">
        <w:rPr>
          <w:rStyle w:val="Emphasis"/>
          <w:rFonts w:ascii="Times New Roman" w:eastAsia="Times New Roman" w:hAnsi="Times New Roman"/>
          <w:i w:val="0"/>
          <w:sz w:val="24"/>
          <w:szCs w:val="24"/>
          <w:lang w:bidi="en-US"/>
        </w:rPr>
        <w:t>Chi-Square Test Results</w:t>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sidR="000C195B">
        <w:rPr>
          <w:rStyle w:val="Emphasis"/>
          <w:rFonts w:ascii="Times New Roman" w:eastAsia="Times New Roman" w:hAnsi="Times New Roman"/>
          <w:i w:val="0"/>
          <w:sz w:val="24"/>
          <w:szCs w:val="24"/>
          <w:lang w:bidi="en-US"/>
        </w:rPr>
        <w:tab/>
      </w:r>
      <w:r w:rsidR="000C195B">
        <w:rPr>
          <w:rStyle w:val="Emphasis"/>
          <w:rFonts w:ascii="Times New Roman" w:eastAsia="Times New Roman" w:hAnsi="Times New Roman"/>
          <w:i w:val="0"/>
          <w:sz w:val="24"/>
          <w:szCs w:val="24"/>
          <w:lang w:bidi="en-US"/>
        </w:rPr>
        <w:tab/>
      </w:r>
      <w:r w:rsidR="00830561">
        <w:rPr>
          <w:rStyle w:val="Emphasis"/>
          <w:rFonts w:ascii="Times New Roman" w:eastAsia="Times New Roman" w:hAnsi="Times New Roman"/>
          <w:i w:val="0"/>
          <w:sz w:val="24"/>
          <w:szCs w:val="24"/>
          <w:lang w:bidi="en-US"/>
        </w:rPr>
        <w:t>28</w:t>
      </w:r>
    </w:p>
    <w:p w:rsidR="00EB7F6E" w:rsidRPr="00EB7F6E"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4.9</w:t>
      </w:r>
      <w:r w:rsidR="00EB7F6E" w:rsidRPr="00EB7F6E">
        <w:rPr>
          <w:rStyle w:val="Emphasis"/>
          <w:rFonts w:ascii="Times New Roman" w:eastAsia="Times New Roman" w:hAnsi="Times New Roman"/>
          <w:i w:val="0"/>
          <w:sz w:val="24"/>
          <w:szCs w:val="24"/>
          <w:lang w:bidi="en-US"/>
        </w:rPr>
        <w:t xml:space="preserve">: </w:t>
      </w:r>
      <w:r w:rsidRPr="000C195B">
        <w:rPr>
          <w:rStyle w:val="Emphasis"/>
          <w:rFonts w:ascii="Times New Roman" w:eastAsia="Times New Roman" w:hAnsi="Times New Roman"/>
          <w:i w:val="0"/>
          <w:sz w:val="24"/>
          <w:szCs w:val="24"/>
          <w:lang w:bidi="en-US"/>
        </w:rPr>
        <w:t>Effectiveness of Development Control Measures on Health and Safety</w:t>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30</w:t>
      </w:r>
    </w:p>
    <w:p w:rsidR="00746D80" w:rsidRDefault="000C195B" w:rsidP="00EB7F6E">
      <w:pPr>
        <w:spacing w:before="59"/>
        <w:rPr>
          <w:rStyle w:val="Emphasis"/>
          <w:rFonts w:ascii="Times New Roman" w:eastAsia="Times New Roman" w:hAnsi="Times New Roman"/>
          <w:i w:val="0"/>
          <w:sz w:val="24"/>
          <w:szCs w:val="24"/>
          <w:lang w:bidi="en-US"/>
        </w:rPr>
      </w:pPr>
      <w:r>
        <w:rPr>
          <w:rStyle w:val="Emphasis"/>
          <w:rFonts w:ascii="Times New Roman" w:eastAsia="Times New Roman" w:hAnsi="Times New Roman"/>
          <w:i w:val="0"/>
          <w:sz w:val="24"/>
          <w:szCs w:val="24"/>
          <w:lang w:bidi="en-US"/>
        </w:rPr>
        <w:t>Table 4.10:</w:t>
      </w:r>
      <w:r w:rsidRPr="000C195B">
        <w:rPr>
          <w:rStyle w:val="Emphasis"/>
          <w:rFonts w:ascii="Times New Roman" w:eastAsia="Times New Roman" w:hAnsi="Times New Roman"/>
          <w:i w:val="0"/>
          <w:sz w:val="24"/>
          <w:szCs w:val="24"/>
          <w:lang w:bidi="en-US"/>
        </w:rPr>
        <w:t>Regression Analysis Summary</w:t>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sidR="00EB7F6E">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r>
      <w:r>
        <w:rPr>
          <w:rStyle w:val="Emphasis"/>
          <w:rFonts w:ascii="Times New Roman" w:eastAsia="Times New Roman" w:hAnsi="Times New Roman"/>
          <w:i w:val="0"/>
          <w:sz w:val="24"/>
          <w:szCs w:val="24"/>
          <w:lang w:bidi="en-US"/>
        </w:rPr>
        <w:tab/>
        <w:t>32</w:t>
      </w:r>
    </w:p>
    <w:p w:rsidR="00830561" w:rsidRDefault="000C195B" w:rsidP="00EB7F6E">
      <w:pPr>
        <w:spacing w:before="59"/>
        <w:rPr>
          <w:rFonts w:ascii="Times New Roman" w:hAnsi="Times New Roman"/>
          <w:sz w:val="24"/>
          <w:szCs w:val="24"/>
        </w:rPr>
      </w:pPr>
      <w:r>
        <w:rPr>
          <w:rFonts w:ascii="Times New Roman" w:hAnsi="Times New Roman"/>
          <w:sz w:val="24"/>
          <w:szCs w:val="24"/>
        </w:rPr>
        <w:t>Table 4.11:</w:t>
      </w:r>
      <w:r w:rsidRPr="000C195B">
        <w:rPr>
          <w:rFonts w:ascii="Times New Roman" w:hAnsi="Times New Roman"/>
          <w:sz w:val="24"/>
          <w:szCs w:val="24"/>
        </w:rPr>
        <w:t>Identify the Challenges Associated with Enforcing Development Control Measures</w:t>
      </w:r>
      <w:r>
        <w:rPr>
          <w:rFonts w:ascii="Times New Roman" w:hAnsi="Times New Roman"/>
          <w:sz w:val="24"/>
          <w:szCs w:val="24"/>
        </w:rPr>
        <w:t xml:space="preserve"> 3</w:t>
      </w:r>
      <w:r w:rsidR="00830561" w:rsidRPr="00830561">
        <w:rPr>
          <w:rFonts w:ascii="Times New Roman" w:hAnsi="Times New Roman"/>
          <w:sz w:val="24"/>
          <w:szCs w:val="24"/>
        </w:rPr>
        <w:t xml:space="preserve">2 </w:t>
      </w:r>
      <w:r>
        <w:rPr>
          <w:rFonts w:ascii="Times New Roman" w:hAnsi="Times New Roman"/>
          <w:sz w:val="24"/>
          <w:szCs w:val="24"/>
        </w:rPr>
        <w:t>–</w:t>
      </w:r>
      <w:r w:rsidR="00830561" w:rsidRPr="00830561">
        <w:rPr>
          <w:rFonts w:ascii="Times New Roman" w:hAnsi="Times New Roman"/>
          <w:sz w:val="24"/>
          <w:szCs w:val="24"/>
        </w:rPr>
        <w:t xml:space="preserve"> 33</w:t>
      </w:r>
    </w:p>
    <w:p w:rsidR="000C195B" w:rsidRPr="000C195B" w:rsidRDefault="000C195B" w:rsidP="000C195B">
      <w:pPr>
        <w:spacing w:before="59"/>
        <w:rPr>
          <w:rFonts w:ascii="Times New Roman" w:hAnsi="Times New Roman"/>
          <w:sz w:val="24"/>
          <w:szCs w:val="24"/>
        </w:rPr>
      </w:pPr>
      <w:r w:rsidRPr="000C195B">
        <w:rPr>
          <w:rFonts w:ascii="Times New Roman" w:hAnsi="Times New Roman"/>
          <w:sz w:val="24"/>
          <w:szCs w:val="24"/>
        </w:rPr>
        <w:t xml:space="preserve">Table 4.12: Factor Analysis – Rotated Component Matrix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195B">
        <w:rPr>
          <w:rFonts w:ascii="Times New Roman" w:hAnsi="Times New Roman"/>
          <w:sz w:val="24"/>
          <w:szCs w:val="24"/>
        </w:rPr>
        <w:t>35</w:t>
      </w:r>
    </w:p>
    <w:p w:rsidR="000C195B" w:rsidRPr="000C195B" w:rsidRDefault="000C195B" w:rsidP="000C195B">
      <w:pPr>
        <w:spacing w:before="59"/>
        <w:rPr>
          <w:rFonts w:ascii="Times New Roman" w:hAnsi="Times New Roman"/>
          <w:sz w:val="24"/>
          <w:szCs w:val="24"/>
        </w:rPr>
      </w:pPr>
      <w:r w:rsidRPr="000C195B">
        <w:rPr>
          <w:rFonts w:ascii="Times New Roman" w:hAnsi="Times New Roman"/>
          <w:sz w:val="24"/>
          <w:szCs w:val="24"/>
        </w:rPr>
        <w:t xml:space="preserve">Table 4.13: Chi-Square Goodness-of-Fit Test for Challenge Items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195B">
        <w:rPr>
          <w:rFonts w:ascii="Times New Roman" w:hAnsi="Times New Roman"/>
          <w:sz w:val="24"/>
          <w:szCs w:val="24"/>
        </w:rPr>
        <w:t>36</w:t>
      </w:r>
    </w:p>
    <w:p w:rsidR="000C195B" w:rsidRPr="000C195B" w:rsidRDefault="000C195B" w:rsidP="000C195B">
      <w:pPr>
        <w:spacing w:before="59"/>
        <w:rPr>
          <w:rFonts w:ascii="Times New Roman" w:hAnsi="Times New Roman"/>
          <w:sz w:val="24"/>
          <w:szCs w:val="24"/>
        </w:rPr>
      </w:pPr>
      <w:r w:rsidRPr="000C195B">
        <w:rPr>
          <w:rFonts w:ascii="Times New Roman" w:hAnsi="Times New Roman"/>
          <w:sz w:val="24"/>
          <w:szCs w:val="24"/>
        </w:rPr>
        <w:t>Table 4.14: Recommend Strategies for Improving Compliance with Development Control Measures 38</w:t>
      </w:r>
    </w:p>
    <w:p w:rsidR="000C195B" w:rsidRPr="000C195B" w:rsidRDefault="000C195B" w:rsidP="000C195B">
      <w:pPr>
        <w:spacing w:before="59"/>
        <w:rPr>
          <w:rFonts w:ascii="Times New Roman" w:hAnsi="Times New Roman"/>
          <w:sz w:val="24"/>
          <w:szCs w:val="24"/>
        </w:rPr>
      </w:pPr>
      <w:r w:rsidRPr="000C195B">
        <w:rPr>
          <w:rFonts w:ascii="Times New Roman" w:hAnsi="Times New Roman"/>
          <w:sz w:val="24"/>
          <w:szCs w:val="24"/>
        </w:rPr>
        <w:t xml:space="preserve">Table 4.15: ANOVA Results for Strategy Preferences by Stakeholder Role </w:t>
      </w:r>
      <w:r>
        <w:rPr>
          <w:rFonts w:ascii="Times New Roman" w:hAnsi="Times New Roman"/>
          <w:sz w:val="24"/>
          <w:szCs w:val="24"/>
        </w:rPr>
        <w:tab/>
      </w:r>
      <w:r>
        <w:rPr>
          <w:rFonts w:ascii="Times New Roman" w:hAnsi="Times New Roman"/>
          <w:sz w:val="24"/>
          <w:szCs w:val="24"/>
        </w:rPr>
        <w:tab/>
      </w:r>
      <w:r w:rsidRPr="000C195B">
        <w:rPr>
          <w:rFonts w:ascii="Times New Roman" w:hAnsi="Times New Roman"/>
          <w:sz w:val="24"/>
          <w:szCs w:val="24"/>
        </w:rPr>
        <w:t>40</w:t>
      </w:r>
    </w:p>
    <w:p w:rsidR="000C195B" w:rsidRPr="00830561" w:rsidRDefault="000C195B" w:rsidP="000C195B">
      <w:pPr>
        <w:spacing w:before="59"/>
        <w:rPr>
          <w:rFonts w:ascii="Times New Roman" w:hAnsi="Times New Roman"/>
          <w:sz w:val="24"/>
          <w:szCs w:val="24"/>
        </w:rPr>
      </w:pPr>
      <w:r w:rsidRPr="000C195B">
        <w:rPr>
          <w:rFonts w:ascii="Times New Roman" w:hAnsi="Times New Roman"/>
          <w:sz w:val="24"/>
          <w:szCs w:val="24"/>
        </w:rPr>
        <w:t xml:space="preserve">Table 4.16: Multiple Regression Results for Strategies Predicting Accident Reduction </w:t>
      </w:r>
      <w:r>
        <w:rPr>
          <w:rFonts w:ascii="Times New Roman" w:hAnsi="Times New Roman"/>
          <w:sz w:val="24"/>
          <w:szCs w:val="24"/>
        </w:rPr>
        <w:tab/>
      </w:r>
      <w:r w:rsidRPr="000C195B">
        <w:rPr>
          <w:rFonts w:ascii="Times New Roman" w:hAnsi="Times New Roman"/>
          <w:sz w:val="24"/>
          <w:szCs w:val="24"/>
        </w:rPr>
        <w:t>41</w:t>
      </w: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9B016E" w:rsidRDefault="009B016E" w:rsidP="00746D80">
      <w:pPr>
        <w:spacing w:before="59"/>
        <w:jc w:val="center"/>
        <w:rPr>
          <w:rFonts w:ascii="Times New Roman" w:hAnsi="Times New Roman"/>
          <w:b/>
          <w:sz w:val="24"/>
          <w:szCs w:val="24"/>
        </w:rPr>
      </w:pPr>
    </w:p>
    <w:p w:rsidR="00746D80" w:rsidRPr="00016378" w:rsidRDefault="00746D80" w:rsidP="00746D80">
      <w:pPr>
        <w:spacing w:before="59"/>
        <w:jc w:val="center"/>
        <w:rPr>
          <w:rFonts w:ascii="Times New Roman" w:hAnsi="Times New Roman"/>
          <w:b/>
          <w:sz w:val="28"/>
          <w:szCs w:val="24"/>
        </w:rPr>
      </w:pPr>
      <w:r w:rsidRPr="009B016E">
        <w:rPr>
          <w:rFonts w:ascii="Times New Roman" w:hAnsi="Times New Roman"/>
          <w:b/>
          <w:sz w:val="24"/>
          <w:szCs w:val="24"/>
        </w:rPr>
        <w:lastRenderedPageBreak/>
        <w:t>ABSTRACT</w:t>
      </w:r>
    </w:p>
    <w:p w:rsidR="00302F12" w:rsidRPr="00302F12" w:rsidRDefault="00302F12" w:rsidP="00302F12">
      <w:pPr>
        <w:spacing w:before="100" w:beforeAutospacing="1" w:after="100" w:afterAutospacing="1" w:line="240" w:lineRule="auto"/>
        <w:rPr>
          <w:rFonts w:ascii="Times New Roman" w:eastAsia="Times New Roman" w:hAnsi="Times New Roman"/>
          <w:i/>
          <w:sz w:val="24"/>
          <w:szCs w:val="24"/>
        </w:rPr>
      </w:pPr>
      <w:bookmarkStart w:id="0" w:name="_Hlk188449393"/>
      <w:r w:rsidRPr="00302F12">
        <w:rPr>
          <w:rFonts w:ascii="Times New Roman" w:eastAsia="Times New Roman" w:hAnsi="Times New Roman"/>
          <w:i/>
          <w:sz w:val="24"/>
          <w:szCs w:val="24"/>
        </w:rPr>
        <w:t>Material management is a fundamental component of construction project delivery, with on-site storage representing a critical point of operational efficiency. In urban centers like Ilorin, Nigeria, challenges such as spatial limitations, environmental exposure, poor planning, and inadequate supervision often undermine the effectiveness of material storage, leading to increased waste, higher costs, and delays. This study investigates the effectiveness of various on-site storage methods adopted on construction sites in Ilorin, with the aim of evaluating their performance and identifying strategies for improvement.</w:t>
      </w:r>
    </w:p>
    <w:p w:rsidR="00302F12" w:rsidRPr="00302F12" w:rsidRDefault="00302F12" w:rsidP="00302F12">
      <w:pPr>
        <w:spacing w:before="100" w:beforeAutospacing="1" w:after="100" w:afterAutospacing="1" w:line="240" w:lineRule="auto"/>
        <w:rPr>
          <w:rFonts w:ascii="Times New Roman" w:eastAsia="Times New Roman" w:hAnsi="Times New Roman"/>
          <w:i/>
          <w:sz w:val="24"/>
          <w:szCs w:val="24"/>
        </w:rPr>
      </w:pPr>
      <w:r w:rsidRPr="00302F12">
        <w:rPr>
          <w:rFonts w:ascii="Times New Roman" w:eastAsia="Times New Roman" w:hAnsi="Times New Roman"/>
          <w:i/>
          <w:sz w:val="24"/>
          <w:szCs w:val="24"/>
        </w:rPr>
        <w:t>A descriptive survey design was employed, using structured questionnaires administered to 40 construction professionals, of which 36 responses were valid and analyzed. Data were presented using descriptive statistics and mean item scores. Findings revealed that the most commonly adopted storage method was the use of lockable containers, followed by fenced open yards and enclosed storehouses. Respondents rated these methods as moderately effective, particularly in reducing material waste and enhancing site security. However, challenges such as inadequate site space, high implementation costs, and weak supervisory practices were reported as key barriers to optimal storage performance.</w:t>
      </w:r>
    </w:p>
    <w:p w:rsidR="00302F12" w:rsidRPr="00302F12" w:rsidRDefault="00302F12" w:rsidP="00302F12">
      <w:pPr>
        <w:spacing w:before="100" w:beforeAutospacing="1" w:after="100" w:afterAutospacing="1" w:line="240" w:lineRule="auto"/>
        <w:rPr>
          <w:rFonts w:ascii="Times New Roman" w:eastAsia="Times New Roman" w:hAnsi="Times New Roman"/>
          <w:i/>
          <w:sz w:val="24"/>
          <w:szCs w:val="24"/>
        </w:rPr>
      </w:pPr>
      <w:r w:rsidRPr="00302F12">
        <w:rPr>
          <w:rFonts w:ascii="Times New Roman" w:eastAsia="Times New Roman" w:hAnsi="Times New Roman"/>
          <w:i/>
          <w:sz w:val="24"/>
          <w:szCs w:val="24"/>
        </w:rPr>
        <w:t>The study concludes that while awareness of best storage practices exists among construction stakeholders in Ilorin, implementation remains inconsistent due to contextual constraints. Recommendations include the integration of storage planning into site layouts, adoption of cost-effective storage systems, improved supervision, stakeholder training, and the formulation of policy guidelines to institutionalize effective material management practices.</w:t>
      </w:r>
    </w:p>
    <w:p w:rsidR="00302F12" w:rsidRPr="00302F12" w:rsidRDefault="00302F12" w:rsidP="00302F12">
      <w:pPr>
        <w:spacing w:before="100" w:beforeAutospacing="1" w:after="100" w:afterAutospacing="1" w:line="240" w:lineRule="auto"/>
        <w:rPr>
          <w:rFonts w:ascii="Times New Roman" w:eastAsia="Times New Roman" w:hAnsi="Times New Roman"/>
          <w:i/>
          <w:sz w:val="24"/>
          <w:szCs w:val="24"/>
        </w:rPr>
      </w:pPr>
      <w:r w:rsidRPr="00302F12">
        <w:rPr>
          <w:rFonts w:ascii="Times New Roman" w:eastAsia="Times New Roman" w:hAnsi="Times New Roman"/>
          <w:i/>
          <w:sz w:val="24"/>
          <w:szCs w:val="24"/>
        </w:rPr>
        <w:t>This research contributes to the literature on construction logistics and provides practical guidance for improving project outcomes through enhanced on-site storage in Nigerian urban construction environments.</w:t>
      </w:r>
    </w:p>
    <w:p w:rsidR="002E7D13" w:rsidRPr="002E7D13" w:rsidRDefault="00302F12" w:rsidP="00BC0274">
      <w:pPr>
        <w:pStyle w:val="NormalWeb"/>
        <w:spacing w:line="276" w:lineRule="auto"/>
        <w:jc w:val="both"/>
        <w:rPr>
          <w:i/>
        </w:rPr>
        <w:sectPr w:rsidR="002E7D13" w:rsidRPr="002E7D13" w:rsidSect="00DC5439">
          <w:footerReference w:type="default" r:id="rId8"/>
          <w:pgSz w:w="12240" w:h="15840"/>
          <w:pgMar w:top="1440" w:right="1440" w:bottom="1440" w:left="1440" w:header="720" w:footer="720" w:gutter="0"/>
          <w:pgNumType w:fmt="lowerRoman" w:start="1"/>
          <w:cols w:space="720"/>
          <w:docGrid w:linePitch="360"/>
        </w:sectPr>
      </w:pPr>
      <w:r w:rsidRPr="00302F12">
        <w:rPr>
          <w:b/>
          <w:bCs/>
          <w:i/>
        </w:rPr>
        <w:t>Keywords:</w:t>
      </w:r>
      <w:r w:rsidRPr="00302F12">
        <w:rPr>
          <w:i/>
        </w:rPr>
        <w:t xml:space="preserve"> On-site storage, material management, construction efficiency, Ilorin, waste reduction, project planning, lean construction.</w:t>
      </w:r>
    </w:p>
    <w:p w:rsidR="00746D80" w:rsidRPr="00957723" w:rsidRDefault="00746D80" w:rsidP="00957723">
      <w:pPr>
        <w:spacing w:after="0" w:line="480" w:lineRule="auto"/>
        <w:jc w:val="center"/>
        <w:rPr>
          <w:rFonts w:ascii="Times New Roman" w:hAnsi="Times New Roman"/>
          <w:b/>
          <w:bCs/>
          <w:sz w:val="24"/>
          <w:szCs w:val="24"/>
        </w:rPr>
      </w:pPr>
      <w:r w:rsidRPr="00957723">
        <w:rPr>
          <w:rFonts w:ascii="Times New Roman" w:hAnsi="Times New Roman"/>
          <w:b/>
          <w:bCs/>
          <w:sz w:val="24"/>
          <w:szCs w:val="24"/>
        </w:rPr>
        <w:lastRenderedPageBreak/>
        <w:t>CHAPTER ONE</w:t>
      </w:r>
    </w:p>
    <w:p w:rsidR="002E7D13" w:rsidRPr="00957723" w:rsidRDefault="002E7D13" w:rsidP="00957723">
      <w:pPr>
        <w:spacing w:after="0" w:line="480" w:lineRule="auto"/>
        <w:jc w:val="center"/>
        <w:rPr>
          <w:rFonts w:ascii="Times New Roman" w:hAnsi="Times New Roman"/>
          <w:b/>
          <w:bCs/>
          <w:sz w:val="24"/>
          <w:szCs w:val="24"/>
        </w:rPr>
      </w:pPr>
      <w:r w:rsidRPr="00957723">
        <w:rPr>
          <w:rFonts w:ascii="Times New Roman" w:hAnsi="Times New Roman"/>
          <w:b/>
          <w:bCs/>
          <w:sz w:val="24"/>
          <w:szCs w:val="24"/>
        </w:rPr>
        <w:t>INTRODUCTION</w:t>
      </w:r>
    </w:p>
    <w:p w:rsidR="00281313" w:rsidRPr="00957723" w:rsidRDefault="00281313" w:rsidP="00957723">
      <w:pPr>
        <w:spacing w:after="0" w:line="480" w:lineRule="auto"/>
        <w:rPr>
          <w:rFonts w:ascii="Times New Roman" w:hAnsi="Times New Roman"/>
          <w:b/>
          <w:sz w:val="24"/>
          <w:szCs w:val="24"/>
        </w:rPr>
      </w:pPr>
      <w:r w:rsidRPr="00957723">
        <w:rPr>
          <w:rFonts w:ascii="Times New Roman" w:hAnsi="Times New Roman"/>
          <w:b/>
          <w:sz w:val="24"/>
          <w:szCs w:val="24"/>
        </w:rPr>
        <w:t xml:space="preserve">1.1 </w:t>
      </w:r>
      <w:r w:rsidR="00957723">
        <w:rPr>
          <w:rFonts w:ascii="Times New Roman" w:hAnsi="Times New Roman"/>
          <w:b/>
          <w:sz w:val="24"/>
          <w:szCs w:val="24"/>
        </w:rPr>
        <w:tab/>
      </w:r>
      <w:r w:rsidRPr="00957723">
        <w:rPr>
          <w:rFonts w:ascii="Times New Roman" w:hAnsi="Times New Roman"/>
          <w:b/>
          <w:sz w:val="24"/>
          <w:szCs w:val="24"/>
        </w:rPr>
        <w:t>Background to the Study</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Construction project success depends heavily on the effective management of materials, which includes the processes of procurement, transportation, storage, and handling. Among these, on-site storage plays a pivotal role as it directly influences construction efficiency, project costs, and overall timelines. Construction materials often account for 50% to 60% of the total project cost, and their mismanagement can result in significant financial losses, project delays, and material wastage (Jin et al., 2025).</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Proper on-site storage ensures that materials are preserved in good condition until use, minimizing the risks of damage due to weather exposure, theft, or contamination. Storage techniques commonly used include fenced compounds, containers, silos, stacked arrangements, and designated covered spaces. Each method comes with its own advantages and constraints, and their effectiveness is contingent on several factors including site size, environmental conditions, and security requirements (Zhang et al., 2023).</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In urban centers like Ilorin, site space is often limited, and construction activities are tightly packed within residential or commercial zones. This intensifies the challenge of efficient material storage, leading to disorganized sites, limited maneuverability, and safety risks. Mudashiru et al. (2016) note that construction sites in Ilorin frequently suffer from poor planning and inadequate storage infrastructure, which contributes to resource wastage and hinders productivity.</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 xml:space="preserve">The lack of regulatory enforcement and limited awareness among site managers exacerbate the problem of poor storage practices. In many Nigerian construction sites, materials are stored </w:t>
      </w:r>
      <w:r w:rsidRPr="00957723">
        <w:rPr>
          <w:rFonts w:ascii="Times New Roman" w:eastAsia="Times New Roman" w:hAnsi="Times New Roman"/>
          <w:sz w:val="24"/>
          <w:szCs w:val="24"/>
        </w:rPr>
        <w:lastRenderedPageBreak/>
        <w:t>haphazardly in open spaces, left vulnerable to the elements. Cement, for instance, can lose its strength if exposed to moisture, while steel reinforcement bars may suffer corrosion when left unprotected (Doe &amp; Smith, 2022).</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The theoretical underpinning of this study is Lean Construction Theory, which advocates for waste minimization and efficiency maximization. From this perspective, on-site storage should be well integrated into the overall construction logistics strategy to reduce material handling time, avoid double handling, and ensure just-in-time availability. This integration helps reduce non-value-adding activities, improve workflow, and ensure better use of resources (Zhang et al., 2023).</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In recent years, technological innovations such as the use of RFID and digital inventory systems have improved storage efficiency in more developed contexts. However, such advancements remain underutilized in Ilorin due to cost constraints and limited technical know-how. Jin et al. (2025) argue that while technological solutions exist, their effectiveness is largely dependent on contextual adaptation and training.</w:t>
      </w:r>
    </w:p>
    <w:p w:rsidR="00281313" w:rsidRPr="00957723" w:rsidRDefault="00E660B7" w:rsidP="00957723">
      <w:pPr>
        <w:spacing w:after="0" w:line="480" w:lineRule="auto"/>
        <w:jc w:val="both"/>
        <w:rPr>
          <w:rFonts w:ascii="Times New Roman" w:hAnsi="Times New Roman"/>
          <w:sz w:val="24"/>
          <w:szCs w:val="24"/>
        </w:rPr>
      </w:pPr>
      <w:r w:rsidRPr="00957723">
        <w:rPr>
          <w:rFonts w:ascii="Times New Roman" w:eastAsia="Times New Roman" w:hAnsi="Times New Roman"/>
          <w:sz w:val="24"/>
          <w:szCs w:val="24"/>
        </w:rPr>
        <w:t>In light of these challenges, there is a need to investigate the current storage methods used in Ilorin, assess their effectiveness, and identify areas for improvement. This study seeks to bridge this knowledge gap by providing empirical insights into the practicality and impact of on-site storage methods in a typical Nigerian urban environment.</w:t>
      </w:r>
    </w:p>
    <w:p w:rsidR="00281313" w:rsidRPr="00957723" w:rsidRDefault="00281313" w:rsidP="00957723">
      <w:pPr>
        <w:spacing w:after="0" w:line="480" w:lineRule="auto"/>
        <w:rPr>
          <w:rFonts w:ascii="Times New Roman" w:hAnsi="Times New Roman"/>
          <w:b/>
          <w:sz w:val="24"/>
          <w:szCs w:val="24"/>
        </w:rPr>
      </w:pPr>
      <w:r w:rsidRPr="00957723">
        <w:rPr>
          <w:rFonts w:ascii="Times New Roman" w:hAnsi="Times New Roman"/>
          <w:b/>
          <w:sz w:val="24"/>
          <w:szCs w:val="24"/>
        </w:rPr>
        <w:t xml:space="preserve">1.2 </w:t>
      </w:r>
      <w:r w:rsidR="00957723">
        <w:rPr>
          <w:rFonts w:ascii="Times New Roman" w:hAnsi="Times New Roman"/>
          <w:b/>
          <w:sz w:val="24"/>
          <w:szCs w:val="24"/>
        </w:rPr>
        <w:tab/>
      </w:r>
      <w:r w:rsidRPr="00957723">
        <w:rPr>
          <w:rFonts w:ascii="Times New Roman" w:hAnsi="Times New Roman"/>
          <w:b/>
          <w:sz w:val="24"/>
          <w:szCs w:val="24"/>
        </w:rPr>
        <w:t>Statement of the Problem</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 xml:space="preserve">In the construction industry, efficient material storage and handling remain persistent challenges, particularly in urban centers within developing countries. Despite being an essential element of construction logistics, on-site storage is often neglected, leading to various operational inefficiencies. In Nigerian cities like Ilorin, the lack of systematic planning and insufficient </w:t>
      </w:r>
      <w:r w:rsidRPr="00957723">
        <w:rPr>
          <w:rFonts w:ascii="Times New Roman" w:eastAsia="Times New Roman" w:hAnsi="Times New Roman"/>
          <w:sz w:val="24"/>
          <w:szCs w:val="24"/>
        </w:rPr>
        <w:lastRenderedPageBreak/>
        <w:t>storage infrastructure on construction sites has contributed significantly to project delays, budget overruns, and material wastage (Doe &amp; Smith, 2022).</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Construction materials such as cement, aggregates, reinforcement bars, and timber are often stored inappropriately—either exposed to the weather, inadequately secured, or poorly organized. These practices not only compromise material quality but also increase the likelihood of theft, damage, and site congestion. Studies have shown that poorly managed material storage can account for over 30% of construction-related waste and losses, reducing the profitability and sustainability of projects (Zhang et al., 2023).</w:t>
      </w:r>
    </w:p>
    <w:p w:rsidR="00281313"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Additionally, the absence of regulatory enforcement, limited training among site personnel, and the high cost of implementing modern storage technologies further compound the problem. While developed countries increasingly adopt digital tools such as Building Information Modelling (BIM) and real-time inventory tracking systems, construction firms in Ilorin continue to rely on manual and ad-hoc storage systems, which are inefficient and error-prone (Jin et al., 2025).</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The implications of these deficiencies are far-reaching. They include not only direct financial losses but also indirect effects such as increased safety risks, poor site productivity, and diminished stakeholder confidence. The storage of materials in unauthorized spaces or near hazardous zones has led to several reported incidents of accidents and material contamination, indicating a severe gap in risk management practices (Mudashiru et al., 2016).</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 xml:space="preserve">Furthermore, the lack of research specifically focused on the effectiveness of storage methods within the context of Ilorin limits the ability of construction managers and policy makers to design targeted interventions. Most studies available are either generalized at the national level or drawn from other regions, failing to capture the unique challenges of urban development in </w:t>
      </w:r>
      <w:r w:rsidRPr="00957723">
        <w:rPr>
          <w:rFonts w:ascii="Times New Roman" w:eastAsia="Times New Roman" w:hAnsi="Times New Roman"/>
          <w:sz w:val="24"/>
          <w:szCs w:val="24"/>
        </w:rPr>
        <w:lastRenderedPageBreak/>
        <w:t>Ilorin. This local context gap weakens the applicability of current strategies (Doe &amp; Smith, 2022).</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As the demand for construction projects in Ilorin increases—driven by urban expansion, housing needs, and infrastructure development—the importance of optimizing on-site storage becomes even more critical. Without empirical evaluation of existing methods and their outcomes, the construction sector in Ilorin risks continued inefficiencies and resource underutilization.</w:t>
      </w:r>
    </w:p>
    <w:p w:rsidR="00E660B7" w:rsidRPr="00957723" w:rsidRDefault="00E660B7"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Therefore, there is an urgent need to conduct a location-specific investigation into the effectiveness of current on-site storage methods. This study aims to assess these practices, identify the key challenges, and propose data-driven recommendations for improving material storage efficiency in construction projects within Ilorin.</w:t>
      </w:r>
    </w:p>
    <w:p w:rsidR="00903B17" w:rsidRPr="00957723" w:rsidRDefault="00903B17" w:rsidP="00957723">
      <w:pPr>
        <w:spacing w:after="0" w:line="480" w:lineRule="auto"/>
        <w:rPr>
          <w:rFonts w:ascii="Times New Roman" w:hAnsi="Times New Roman"/>
          <w:b/>
          <w:sz w:val="24"/>
          <w:szCs w:val="24"/>
        </w:rPr>
      </w:pPr>
      <w:r w:rsidRPr="00957723">
        <w:rPr>
          <w:rFonts w:ascii="Times New Roman" w:hAnsi="Times New Roman"/>
          <w:b/>
          <w:sz w:val="24"/>
          <w:szCs w:val="24"/>
        </w:rPr>
        <w:t>1.3 Aim and Objectives of the Study</w:t>
      </w:r>
    </w:p>
    <w:p w:rsidR="00903B17" w:rsidRPr="00957723" w:rsidRDefault="00903B17" w:rsidP="00957723">
      <w:pPr>
        <w:spacing w:after="0" w:line="480" w:lineRule="auto"/>
        <w:rPr>
          <w:rFonts w:ascii="Times New Roman" w:hAnsi="Times New Roman"/>
          <w:b/>
          <w:sz w:val="24"/>
          <w:szCs w:val="24"/>
        </w:rPr>
      </w:pPr>
      <w:r w:rsidRPr="00957723">
        <w:rPr>
          <w:rFonts w:ascii="Times New Roman" w:hAnsi="Times New Roman"/>
          <w:b/>
          <w:sz w:val="24"/>
          <w:szCs w:val="24"/>
        </w:rPr>
        <w:t>Aim</w:t>
      </w:r>
    </w:p>
    <w:p w:rsidR="00E660B7" w:rsidRPr="00957723" w:rsidRDefault="00E660B7" w:rsidP="00957723">
      <w:pPr>
        <w:spacing w:after="0" w:line="480" w:lineRule="auto"/>
        <w:jc w:val="both"/>
        <w:rPr>
          <w:rFonts w:ascii="Times New Roman" w:hAnsi="Times New Roman"/>
          <w:sz w:val="24"/>
          <w:szCs w:val="24"/>
        </w:rPr>
      </w:pPr>
      <w:r w:rsidRPr="00957723">
        <w:rPr>
          <w:rFonts w:ascii="Times New Roman" w:hAnsi="Times New Roman"/>
          <w:sz w:val="24"/>
          <w:szCs w:val="24"/>
        </w:rPr>
        <w:t>The overarching aim of this research is to investigate the effectiveness of on-site storage methods utilized on construction sites within Ilorin,</w:t>
      </w:r>
      <w:r w:rsidR="00957723">
        <w:rPr>
          <w:rFonts w:ascii="Times New Roman" w:hAnsi="Times New Roman"/>
          <w:sz w:val="24"/>
          <w:szCs w:val="24"/>
        </w:rPr>
        <w:t xml:space="preserve"> Metrop</w:t>
      </w:r>
      <w:r w:rsidR="009B016E">
        <w:rPr>
          <w:rFonts w:ascii="Times New Roman" w:hAnsi="Times New Roman"/>
          <w:sz w:val="24"/>
          <w:szCs w:val="24"/>
        </w:rPr>
        <w:t>olis</w:t>
      </w:r>
      <w:r w:rsidR="00957723">
        <w:rPr>
          <w:rFonts w:ascii="Times New Roman" w:hAnsi="Times New Roman"/>
          <w:sz w:val="24"/>
          <w:szCs w:val="24"/>
        </w:rPr>
        <w:t xml:space="preserve"> Kwara State, Nigeria</w:t>
      </w:r>
      <w:r w:rsidRPr="00957723">
        <w:rPr>
          <w:rFonts w:ascii="Times New Roman" w:hAnsi="Times New Roman"/>
          <w:sz w:val="24"/>
          <w:szCs w:val="24"/>
        </w:rPr>
        <w:t>.</w:t>
      </w:r>
    </w:p>
    <w:p w:rsidR="00903B17" w:rsidRPr="00957723" w:rsidRDefault="00903B17" w:rsidP="00957723">
      <w:pPr>
        <w:spacing w:after="0" w:line="480" w:lineRule="auto"/>
        <w:rPr>
          <w:rFonts w:ascii="Times New Roman" w:hAnsi="Times New Roman"/>
          <w:b/>
          <w:sz w:val="24"/>
          <w:szCs w:val="24"/>
        </w:rPr>
      </w:pPr>
      <w:r w:rsidRPr="00957723">
        <w:rPr>
          <w:rFonts w:ascii="Times New Roman" w:hAnsi="Times New Roman"/>
          <w:b/>
          <w:sz w:val="24"/>
          <w:szCs w:val="24"/>
        </w:rPr>
        <w:t>Objectives</w:t>
      </w:r>
    </w:p>
    <w:p w:rsidR="00E660B7" w:rsidRPr="00957723" w:rsidRDefault="00E660B7" w:rsidP="00957723">
      <w:pPr>
        <w:pStyle w:val="NormalWeb"/>
        <w:spacing w:before="0" w:beforeAutospacing="0" w:after="0" w:afterAutospacing="0" w:line="480" w:lineRule="auto"/>
        <w:jc w:val="both"/>
      </w:pPr>
      <w:r w:rsidRPr="00957723">
        <w:t>To achieve the aim outlined above, the study is guided by the following specific objectives:</w:t>
      </w:r>
    </w:p>
    <w:p w:rsidR="00E660B7" w:rsidRPr="00957723" w:rsidRDefault="00E660B7" w:rsidP="00957723">
      <w:pPr>
        <w:pStyle w:val="NormalWeb"/>
        <w:numPr>
          <w:ilvl w:val="0"/>
          <w:numId w:val="5"/>
        </w:numPr>
        <w:spacing w:before="0" w:beforeAutospacing="0" w:after="0" w:afterAutospacing="0" w:line="480" w:lineRule="auto"/>
        <w:jc w:val="both"/>
        <w:rPr>
          <w:rStyle w:val="Strong"/>
          <w:b w:val="0"/>
          <w:bCs w:val="0"/>
        </w:rPr>
      </w:pPr>
      <w:r w:rsidRPr="00957723">
        <w:rPr>
          <w:rStyle w:val="Strong"/>
          <w:b w:val="0"/>
        </w:rPr>
        <w:t>To identify and document the prevailing on-site storage methods employed on building construction sites in Ilorin.</w:t>
      </w:r>
    </w:p>
    <w:p w:rsidR="00E660B7" w:rsidRPr="00957723" w:rsidRDefault="00E660B7" w:rsidP="00957723">
      <w:pPr>
        <w:pStyle w:val="NormalWeb"/>
        <w:numPr>
          <w:ilvl w:val="0"/>
          <w:numId w:val="5"/>
        </w:numPr>
        <w:spacing w:before="0" w:beforeAutospacing="0" w:after="0" w:afterAutospacing="0" w:line="480" w:lineRule="auto"/>
        <w:jc w:val="both"/>
        <w:rPr>
          <w:rStyle w:val="Strong"/>
          <w:b w:val="0"/>
          <w:bCs w:val="0"/>
        </w:rPr>
      </w:pPr>
      <w:r w:rsidRPr="00957723">
        <w:rPr>
          <w:rStyle w:val="Strong"/>
          <w:b w:val="0"/>
        </w:rPr>
        <w:t>To evaluate the effectiveness of these on-site storage methods in preserving material quality, reducing project costs, and ensuring timely delivery.</w:t>
      </w:r>
    </w:p>
    <w:p w:rsidR="00E660B7" w:rsidRPr="00957723" w:rsidRDefault="00E660B7" w:rsidP="00957723">
      <w:pPr>
        <w:pStyle w:val="NormalWeb"/>
        <w:numPr>
          <w:ilvl w:val="0"/>
          <w:numId w:val="5"/>
        </w:numPr>
        <w:spacing w:before="0" w:beforeAutospacing="0" w:after="0" w:afterAutospacing="0" w:line="480" w:lineRule="auto"/>
        <w:jc w:val="both"/>
        <w:rPr>
          <w:rStyle w:val="Strong"/>
          <w:b w:val="0"/>
          <w:bCs w:val="0"/>
        </w:rPr>
      </w:pPr>
      <w:r w:rsidRPr="00957723">
        <w:rPr>
          <w:rStyle w:val="Strong"/>
          <w:b w:val="0"/>
        </w:rPr>
        <w:t xml:space="preserve">To examine the challenges and limitations associated with current storage practices in Ilorin’s construction industry. </w:t>
      </w:r>
    </w:p>
    <w:p w:rsidR="00E660B7" w:rsidRPr="00957723" w:rsidRDefault="00E660B7" w:rsidP="00957723">
      <w:pPr>
        <w:spacing w:after="0" w:line="480" w:lineRule="auto"/>
        <w:rPr>
          <w:rFonts w:ascii="Times New Roman" w:hAnsi="Times New Roman"/>
          <w:sz w:val="24"/>
          <w:szCs w:val="24"/>
        </w:rPr>
      </w:pPr>
      <w:r w:rsidRPr="00957723">
        <w:rPr>
          <w:rStyle w:val="Strong"/>
          <w:rFonts w:ascii="Times New Roman" w:hAnsi="Times New Roman"/>
          <w:b w:val="0"/>
          <w:sz w:val="24"/>
          <w:szCs w:val="24"/>
        </w:rPr>
        <w:lastRenderedPageBreak/>
        <w:t>To recommend strategies and best practices for improving on-site material storage for enhanced construction outcomes.</w:t>
      </w:r>
    </w:p>
    <w:p w:rsidR="00281313" w:rsidRPr="00957723" w:rsidRDefault="00903B17" w:rsidP="00957723">
      <w:pPr>
        <w:spacing w:after="0" w:line="480" w:lineRule="auto"/>
        <w:rPr>
          <w:rFonts w:ascii="Times New Roman" w:hAnsi="Times New Roman"/>
          <w:b/>
          <w:sz w:val="24"/>
          <w:szCs w:val="24"/>
        </w:rPr>
      </w:pPr>
      <w:r w:rsidRPr="00957723">
        <w:rPr>
          <w:rFonts w:ascii="Times New Roman" w:hAnsi="Times New Roman"/>
          <w:b/>
          <w:sz w:val="24"/>
          <w:szCs w:val="24"/>
        </w:rPr>
        <w:t>1.4</w:t>
      </w:r>
      <w:r w:rsidR="00281313" w:rsidRPr="00957723">
        <w:rPr>
          <w:rFonts w:ascii="Times New Roman" w:hAnsi="Times New Roman"/>
          <w:b/>
          <w:sz w:val="24"/>
          <w:szCs w:val="24"/>
        </w:rPr>
        <w:t xml:space="preserve"> </w:t>
      </w:r>
      <w:r w:rsidR="00957723">
        <w:rPr>
          <w:rFonts w:ascii="Times New Roman" w:hAnsi="Times New Roman"/>
          <w:b/>
          <w:sz w:val="24"/>
          <w:szCs w:val="24"/>
        </w:rPr>
        <w:tab/>
      </w:r>
      <w:r w:rsidR="00281313" w:rsidRPr="00957723">
        <w:rPr>
          <w:rFonts w:ascii="Times New Roman" w:hAnsi="Times New Roman"/>
          <w:b/>
          <w:sz w:val="24"/>
          <w:szCs w:val="24"/>
        </w:rPr>
        <w:t>Research Questions</w:t>
      </w:r>
    </w:p>
    <w:p w:rsidR="00E660B7" w:rsidRPr="00957723" w:rsidRDefault="00E660B7" w:rsidP="00957723">
      <w:pPr>
        <w:pStyle w:val="NormalWeb"/>
        <w:spacing w:before="0" w:beforeAutospacing="0" w:after="0" w:afterAutospacing="0" w:line="480" w:lineRule="auto"/>
      </w:pPr>
      <w:r w:rsidRPr="00957723">
        <w:t>To guide the empirical investigation of this study, the following research questions are formulated:</w:t>
      </w:r>
    </w:p>
    <w:p w:rsidR="00E660B7" w:rsidRPr="00957723" w:rsidRDefault="00E660B7" w:rsidP="00957723">
      <w:pPr>
        <w:pStyle w:val="NormalWeb"/>
        <w:numPr>
          <w:ilvl w:val="0"/>
          <w:numId w:val="2"/>
        </w:numPr>
        <w:spacing w:before="0" w:beforeAutospacing="0" w:after="0" w:afterAutospacing="0" w:line="480" w:lineRule="auto"/>
        <w:jc w:val="both"/>
        <w:rPr>
          <w:rStyle w:val="Strong"/>
          <w:b w:val="0"/>
          <w:bCs w:val="0"/>
        </w:rPr>
      </w:pPr>
      <w:r w:rsidRPr="00957723">
        <w:rPr>
          <w:rStyle w:val="Strong"/>
          <w:b w:val="0"/>
        </w:rPr>
        <w:t xml:space="preserve">What are the common on-site storage methods adopted in construction projects within Ilorin? </w:t>
      </w:r>
    </w:p>
    <w:p w:rsidR="00E660B7" w:rsidRPr="00957723" w:rsidRDefault="00E660B7" w:rsidP="00957723">
      <w:pPr>
        <w:pStyle w:val="NormalWeb"/>
        <w:numPr>
          <w:ilvl w:val="0"/>
          <w:numId w:val="2"/>
        </w:numPr>
        <w:spacing w:before="0" w:beforeAutospacing="0" w:after="0" w:afterAutospacing="0" w:line="480" w:lineRule="auto"/>
        <w:jc w:val="both"/>
        <w:rPr>
          <w:b/>
        </w:rPr>
      </w:pPr>
      <w:r w:rsidRPr="00957723">
        <w:rPr>
          <w:rStyle w:val="Strong"/>
          <w:b w:val="0"/>
        </w:rPr>
        <w:t>How effective are the identified on-site storage methods in minimizing material wastage, enhancing cost-efficiency, and facilitating timely project completion?</w:t>
      </w:r>
    </w:p>
    <w:p w:rsidR="00E660B7" w:rsidRPr="00957723" w:rsidRDefault="00E660B7" w:rsidP="00957723">
      <w:pPr>
        <w:pStyle w:val="NormalWeb"/>
        <w:numPr>
          <w:ilvl w:val="0"/>
          <w:numId w:val="2"/>
        </w:numPr>
        <w:spacing w:before="0" w:beforeAutospacing="0" w:after="0" w:afterAutospacing="0" w:line="480" w:lineRule="auto"/>
        <w:jc w:val="both"/>
        <w:rPr>
          <w:b/>
        </w:rPr>
      </w:pPr>
      <w:r w:rsidRPr="00957723">
        <w:rPr>
          <w:rStyle w:val="Strong"/>
          <w:b w:val="0"/>
        </w:rPr>
        <w:t>What are the key challenges and constraints faced by construction stakeholders in implementing effective on-site material storage practices in Ilorin?</w:t>
      </w:r>
    </w:p>
    <w:p w:rsidR="00281313" w:rsidRPr="00957723" w:rsidRDefault="00E660B7" w:rsidP="00957723">
      <w:pPr>
        <w:pStyle w:val="NormalWeb"/>
        <w:numPr>
          <w:ilvl w:val="0"/>
          <w:numId w:val="2"/>
        </w:numPr>
        <w:spacing w:before="0" w:beforeAutospacing="0" w:after="0" w:afterAutospacing="0" w:line="480" w:lineRule="auto"/>
        <w:jc w:val="both"/>
      </w:pPr>
      <w:r w:rsidRPr="00957723">
        <w:rPr>
          <w:rStyle w:val="Strong"/>
          <w:b w:val="0"/>
        </w:rPr>
        <w:t>What practical measures can be recommended to improve on-site storage systems and ensure optimal material management in the construction sector of Ilorin?</w:t>
      </w:r>
      <w:r w:rsidRPr="00957723">
        <w:br/>
        <w:t>This final question aims to develop strategic, evidence-based interventions to enhance storage effectiveness, guided by local realities and global best practices.</w:t>
      </w:r>
    </w:p>
    <w:p w:rsidR="00281313" w:rsidRPr="00957723" w:rsidRDefault="00281313" w:rsidP="00957723">
      <w:pPr>
        <w:spacing w:after="0"/>
        <w:rPr>
          <w:rFonts w:ascii="Times New Roman" w:hAnsi="Times New Roman"/>
          <w:b/>
          <w:sz w:val="24"/>
          <w:szCs w:val="24"/>
        </w:rPr>
      </w:pPr>
      <w:r w:rsidRPr="00957723">
        <w:rPr>
          <w:rFonts w:ascii="Times New Roman" w:hAnsi="Times New Roman"/>
          <w:b/>
          <w:sz w:val="24"/>
          <w:szCs w:val="24"/>
        </w:rPr>
        <w:t>1.5 Significance of the Study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This research holds substantial academic, professional, and practical relevance, especially within the evolving context of Nigeria’s construction industry. First, it contributes to the scholarly discourse on construction materials management by providing location-specific insights into the challenges and opportunities surrounding on-site storage in a mid-sized urban Nigerian setting like Ilorin. Given the limited volume of empirical studies focused specifically on Ilorin, the research offers a unique contextual lens that enriches existing literature and supports further academic inquiry.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lastRenderedPageBreak/>
        <w:t>From a professional perspective, the study equips construction managers, project supervisors, quantity surveyors, and site engineers with valuable information on how storage practices impact material integrity, financial outcomes, and overall project performance. Understanding which storage methods are most effective enables industry professionals to make better decisions that can lead to improved productivity, reduced costs, and enhanced safety on site.</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Moreover, the findings are expected to inform policymakers, regulatory bodies, and urban development agencies in formulating context-appropriate policies, guidelines, or incentives thatpromote better material management practices. In the long term, improved on-site storage could contribute to sustainable construction, reduce environmental impact through less waste generation, and support the achievement of national goals such as infrastructure resilience and housing affordability.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For training institutions and academic programs in building technology and construction management, this study offers practical content that can be integrated into curriculum development, thereby enhancing the competencies of future professionals in the industry.</w:t>
      </w:r>
    </w:p>
    <w:p w:rsidR="00281313" w:rsidRPr="00957723" w:rsidRDefault="00281313" w:rsidP="009B016E">
      <w:pPr>
        <w:spacing w:after="0" w:line="480" w:lineRule="auto"/>
        <w:rPr>
          <w:rFonts w:ascii="Times New Roman" w:hAnsi="Times New Roman"/>
          <w:b/>
          <w:sz w:val="24"/>
          <w:szCs w:val="24"/>
        </w:rPr>
      </w:pPr>
      <w:r w:rsidRPr="00957723">
        <w:rPr>
          <w:rFonts w:ascii="Times New Roman" w:hAnsi="Times New Roman"/>
          <w:b/>
          <w:sz w:val="24"/>
          <w:szCs w:val="24"/>
        </w:rPr>
        <w:t xml:space="preserve">1.6 </w:t>
      </w:r>
      <w:r w:rsidR="009B016E">
        <w:rPr>
          <w:rFonts w:ascii="Times New Roman" w:hAnsi="Times New Roman"/>
          <w:b/>
          <w:sz w:val="24"/>
          <w:szCs w:val="24"/>
        </w:rPr>
        <w:tab/>
      </w:r>
      <w:r w:rsidRPr="00957723">
        <w:rPr>
          <w:rFonts w:ascii="Times New Roman" w:hAnsi="Times New Roman"/>
          <w:b/>
          <w:sz w:val="24"/>
          <w:szCs w:val="24"/>
        </w:rPr>
        <w:t>Scope of the Study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The scope of this study is geographically and thematically defined to ensure focused and meaningful analysis. Geographically, the research is restricted to construction sites located within Ilorin, the capital city of Kwara State, Nigeria. Ilorin serves as an appropriate case study due to its rapid urbanization, active construction sector, and the documented challenges related to materials handling and logistics (Mudashiru et al., 2016). The selection of Ilorin allows for an in-depth exploration of storage issues in a mid-sized, developing urban context where infrastructure is expanding but practices are often informal or unstandardized.</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lastRenderedPageBreak/>
        <w:t>Thematically, the study centers on the investigation of on-site storage methods as they relate to building construction projects. It specifically explores the types of storage methods used, evaluates their effectiveness in minimizing material wastage and project delays, and identifies operational challenges encountered by practitioners. While construction materials encompass a wide array, the focus will be on key materials commonly used in structural and finishing works, such as cement, aggregates, reinforcement steel, timber, and roofing components.</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Stakeholders considered in this study include contractors, site managers, builders, quantity surveyors, architects, and engineers who are directly involved in site logistics and materials handling. The study does not cover large-scale civil engineering works such as roads or bridges, nor does it evaluate warehouse-based off-site storage facilities. Additionally, the research is limited to active construction sites where storage practices can be observed and assessed within the study period.</w:t>
      </w:r>
    </w:p>
    <w:p w:rsidR="001F4FBF" w:rsidRPr="00957723" w:rsidRDefault="001F4FBF" w:rsidP="009B016E">
      <w:pPr>
        <w:spacing w:after="0" w:line="480" w:lineRule="auto"/>
        <w:rPr>
          <w:rFonts w:ascii="Times New Roman" w:hAnsi="Times New Roman"/>
          <w:b/>
          <w:sz w:val="24"/>
          <w:szCs w:val="24"/>
        </w:rPr>
      </w:pPr>
      <w:r w:rsidRPr="00957723">
        <w:rPr>
          <w:rFonts w:ascii="Times New Roman" w:hAnsi="Times New Roman"/>
          <w:b/>
          <w:sz w:val="24"/>
          <w:szCs w:val="24"/>
        </w:rPr>
        <w:t xml:space="preserve">1.7 </w:t>
      </w:r>
      <w:r w:rsidR="009B016E">
        <w:rPr>
          <w:rFonts w:ascii="Times New Roman" w:hAnsi="Times New Roman"/>
          <w:b/>
          <w:sz w:val="24"/>
          <w:szCs w:val="24"/>
        </w:rPr>
        <w:tab/>
      </w:r>
      <w:r w:rsidRPr="00957723">
        <w:rPr>
          <w:rFonts w:ascii="Times New Roman" w:hAnsi="Times New Roman"/>
          <w:b/>
          <w:sz w:val="24"/>
          <w:szCs w:val="24"/>
        </w:rPr>
        <w:t>Limitations of the Study</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While this study aims to generate reliable and context-specific findings, certain limitations are acknowledged. First, the research is constrained by time and resource availability, which limits the number of construction sites and professionals that can be surveyed or interviewed. As such, the sample may not represent the full spectrum of storage practices across the entire city or region.</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Second, access to construction sites was sometimes restricted due to security protocols or commercial confidentiality, which limited the researcher’s ability to observe storage arrangements directly or collect photographic documentation. Additionally, not all respondents were equally forthcoming with detailed operational information, possibly due to organizational policies or perceived reputational risks.</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lastRenderedPageBreak/>
        <w:t>Third, the study relies on self-reported data through questionnaires and interviews, which may be subject to response bias or inaccuracies in recall. While efforts were made to triangulate data using multiple sources and instruments, these limitations may influence the completeness and objectivity of some findings.</w:t>
      </w:r>
    </w:p>
    <w:p w:rsidR="00B15FEC" w:rsidRPr="00957723" w:rsidRDefault="00B15FEC" w:rsidP="00957723">
      <w:pPr>
        <w:spacing w:after="0" w:line="480" w:lineRule="auto"/>
        <w:jc w:val="both"/>
        <w:rPr>
          <w:rFonts w:ascii="Times New Roman" w:eastAsia="Times New Roman" w:hAnsi="Times New Roman"/>
          <w:sz w:val="24"/>
          <w:szCs w:val="24"/>
        </w:rPr>
      </w:pPr>
      <w:r w:rsidRPr="00957723">
        <w:rPr>
          <w:rFonts w:ascii="Times New Roman" w:eastAsia="Times New Roman" w:hAnsi="Times New Roman"/>
          <w:sz w:val="24"/>
          <w:szCs w:val="24"/>
        </w:rPr>
        <w:t>Finally, while this study incorporates international best practices and recent literature, its findings and recommendations are primarily tailored to the conditions of Ilorin. Therefore, caution should be exercised in generalizing the conclusions to other cities or construction environments without proper contextual adjustment.</w:t>
      </w:r>
    </w:p>
    <w:p w:rsidR="00281313" w:rsidRPr="00957723" w:rsidRDefault="001F4FBF" w:rsidP="009B016E">
      <w:pPr>
        <w:spacing w:after="0" w:line="480" w:lineRule="auto"/>
        <w:rPr>
          <w:rFonts w:ascii="Times New Roman" w:hAnsi="Times New Roman"/>
          <w:b/>
          <w:sz w:val="24"/>
          <w:szCs w:val="24"/>
        </w:rPr>
      </w:pPr>
      <w:r w:rsidRPr="00957723">
        <w:rPr>
          <w:rFonts w:ascii="Times New Roman" w:hAnsi="Times New Roman"/>
          <w:b/>
          <w:sz w:val="24"/>
          <w:szCs w:val="24"/>
        </w:rPr>
        <w:t>1.8</w:t>
      </w:r>
      <w:r w:rsidR="00281313" w:rsidRPr="00957723">
        <w:rPr>
          <w:rFonts w:ascii="Times New Roman" w:hAnsi="Times New Roman"/>
          <w:b/>
          <w:sz w:val="24"/>
          <w:szCs w:val="24"/>
        </w:rPr>
        <w:t xml:space="preserve"> </w:t>
      </w:r>
      <w:r w:rsidR="009B016E">
        <w:rPr>
          <w:rFonts w:ascii="Times New Roman" w:hAnsi="Times New Roman"/>
          <w:b/>
          <w:sz w:val="24"/>
          <w:szCs w:val="24"/>
        </w:rPr>
        <w:tab/>
      </w:r>
      <w:r w:rsidR="00281313" w:rsidRPr="00957723">
        <w:rPr>
          <w:rFonts w:ascii="Times New Roman" w:hAnsi="Times New Roman"/>
          <w:b/>
          <w:sz w:val="24"/>
          <w:szCs w:val="24"/>
        </w:rPr>
        <w:t>Definition of Key Terms</w:t>
      </w:r>
    </w:p>
    <w:p w:rsidR="00B15FEC" w:rsidRPr="00957723" w:rsidRDefault="00B15FEC" w:rsidP="009B016E">
      <w:pPr>
        <w:pStyle w:val="NormalWeb"/>
        <w:spacing w:before="0" w:beforeAutospacing="0" w:after="0" w:afterAutospacing="0" w:line="480" w:lineRule="auto"/>
      </w:pPr>
      <w:r w:rsidRPr="00957723">
        <w:t>To ensure clarity and shared understanding, the following key terms are operationally defined as they are used within the context of this study:</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On-site Storage</w:t>
      </w:r>
      <w:r w:rsidRPr="00957723">
        <w:t>: Refers to the temporary placement and organization of construction materials within the boundaries of an active construction site. It includes physical arrangements, storage systems, and techniques adopted to ensure materials are safely preserved, easily accessible, and properly secured until they are needed for use.</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Effectiveness</w:t>
      </w:r>
      <w:r w:rsidRPr="00957723">
        <w:t>: In this study, effectiveness denotes the extent to which a particular on-site storage method achieves intended outcomes such as minimizing material wastage, reducing project costs, enhancing operational efficiency, and supporting timely project completion.</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Construction Materials</w:t>
      </w:r>
      <w:r w:rsidRPr="00957723">
        <w:t>: These are physical resources used in the building process, including cement, sand, gravel, reinforcement bars, timber, bricks, tiles, roofing sheets, and other structural or finishing components essential to the construction of buildings.</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lastRenderedPageBreak/>
        <w:t>Material Waste</w:t>
      </w:r>
      <w:r w:rsidRPr="00957723">
        <w:t>: This refers to construction inputs that are damaged, lost, or rendered unusable due to poor handling, improper storage, or inefficient site practices. It encompasses both physical losses and reductions in material quality that compromise usability.</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Storage Methods</w:t>
      </w:r>
      <w:r w:rsidRPr="00957723">
        <w:t>: These are the various systems, structures, or arrangements utilized to hold construction materials on-site. Common examples include fenced yards, lockable containers, silos, stacking platforms, enclosed sheds, and open-site arrangements. These methods vary in complexity, cost, and security.</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Lean Construction</w:t>
      </w:r>
      <w:r w:rsidRPr="00957723">
        <w:t>: A project management philosophy applied in construction that seeks to minimize waste and maximize value through efficient workflows, timely delivery of materials, and the reduction of non-value-adding activities. Lean principles emphasize just-in-time delivery, collaborative planning, and streamlined logistics.</w:t>
      </w:r>
    </w:p>
    <w:p w:rsidR="00B15FEC" w:rsidRPr="00957723" w:rsidRDefault="00B15FEC" w:rsidP="00957723">
      <w:pPr>
        <w:pStyle w:val="NormalWeb"/>
        <w:numPr>
          <w:ilvl w:val="0"/>
          <w:numId w:val="3"/>
        </w:numPr>
        <w:spacing w:before="0" w:beforeAutospacing="0" w:after="0" w:afterAutospacing="0" w:line="480" w:lineRule="auto"/>
        <w:jc w:val="both"/>
      </w:pPr>
      <w:r w:rsidRPr="00957723">
        <w:rPr>
          <w:rStyle w:val="Strong"/>
        </w:rPr>
        <w:t>Ilorin</w:t>
      </w:r>
      <w:r w:rsidRPr="00957723">
        <w:t>: The capital city of Kwara State in Nigeria, selected as the study’s case area due to its growing construction activity, urban expansion, and representative challenges related to site management and logistics in mid-sized Nigerian cities.</w:t>
      </w:r>
    </w:p>
    <w:p w:rsidR="00D46909" w:rsidRPr="00957723" w:rsidRDefault="00B15FEC" w:rsidP="00957723">
      <w:pPr>
        <w:numPr>
          <w:ilvl w:val="0"/>
          <w:numId w:val="3"/>
        </w:numPr>
        <w:spacing w:after="0" w:line="480" w:lineRule="auto"/>
        <w:jc w:val="both"/>
        <w:rPr>
          <w:rFonts w:ascii="Times New Roman" w:eastAsia="Times New Roman" w:hAnsi="Times New Roman"/>
          <w:sz w:val="24"/>
          <w:szCs w:val="24"/>
        </w:rPr>
      </w:pPr>
      <w:r w:rsidRPr="00957723">
        <w:rPr>
          <w:rStyle w:val="Strong"/>
          <w:rFonts w:ascii="Times New Roman" w:hAnsi="Times New Roman"/>
          <w:sz w:val="24"/>
          <w:szCs w:val="24"/>
        </w:rPr>
        <w:t>Construction Site</w:t>
      </w:r>
      <w:r w:rsidRPr="00957723">
        <w:rPr>
          <w:rFonts w:ascii="Times New Roman" w:hAnsi="Times New Roman"/>
          <w:sz w:val="24"/>
          <w:szCs w:val="24"/>
        </w:rPr>
        <w:t>: A designated physical location where building works are executed. For the purpose of this study, it includes areas within which materials are stored, handled, and deployed for construction operations under site management supervision.</w:t>
      </w:r>
    </w:p>
    <w:bookmarkEnd w:id="0"/>
    <w:p w:rsidR="001F4FBF" w:rsidRDefault="001F4FBF" w:rsidP="00957723">
      <w:pPr>
        <w:spacing w:after="0"/>
        <w:jc w:val="center"/>
        <w:rPr>
          <w:rStyle w:val="Strong"/>
          <w:rFonts w:ascii="Times New Roman" w:hAnsi="Times New Roman"/>
          <w:sz w:val="32"/>
        </w:rPr>
      </w:pPr>
    </w:p>
    <w:p w:rsidR="001F4FBF" w:rsidRDefault="001F4FBF" w:rsidP="00281313">
      <w:pPr>
        <w:jc w:val="center"/>
        <w:rPr>
          <w:rStyle w:val="Strong"/>
          <w:rFonts w:ascii="Times New Roman" w:hAnsi="Times New Roman"/>
          <w:sz w:val="32"/>
        </w:rPr>
      </w:pPr>
    </w:p>
    <w:p w:rsidR="00957723" w:rsidRDefault="00957723" w:rsidP="00281313">
      <w:pPr>
        <w:jc w:val="center"/>
        <w:rPr>
          <w:rStyle w:val="Strong"/>
          <w:rFonts w:ascii="Times New Roman" w:hAnsi="Times New Roman"/>
          <w:sz w:val="32"/>
        </w:rPr>
      </w:pPr>
    </w:p>
    <w:p w:rsidR="001F4FBF" w:rsidRDefault="001F4FBF" w:rsidP="009B016E">
      <w:pPr>
        <w:rPr>
          <w:rStyle w:val="Strong"/>
          <w:rFonts w:ascii="Times New Roman" w:hAnsi="Times New Roman"/>
          <w:sz w:val="32"/>
        </w:rPr>
      </w:pPr>
    </w:p>
    <w:p w:rsidR="009B016E" w:rsidRDefault="009B016E" w:rsidP="009B016E">
      <w:pPr>
        <w:rPr>
          <w:rStyle w:val="Strong"/>
          <w:rFonts w:ascii="Times New Roman" w:hAnsi="Times New Roman"/>
          <w:sz w:val="32"/>
        </w:rPr>
      </w:pPr>
    </w:p>
    <w:p w:rsidR="00281313" w:rsidRPr="009B016E" w:rsidRDefault="00281313" w:rsidP="009B016E">
      <w:pPr>
        <w:spacing w:after="0" w:line="480" w:lineRule="auto"/>
        <w:jc w:val="center"/>
        <w:rPr>
          <w:rStyle w:val="Strong"/>
          <w:rFonts w:ascii="Times New Roman" w:hAnsi="Times New Roman"/>
          <w:bCs w:val="0"/>
          <w:sz w:val="24"/>
          <w:szCs w:val="24"/>
        </w:rPr>
      </w:pPr>
      <w:r w:rsidRPr="009B016E">
        <w:rPr>
          <w:rStyle w:val="Strong"/>
          <w:rFonts w:ascii="Times New Roman" w:hAnsi="Times New Roman"/>
          <w:sz w:val="24"/>
          <w:szCs w:val="24"/>
        </w:rPr>
        <w:lastRenderedPageBreak/>
        <w:t>CHAPTER TWO</w:t>
      </w:r>
    </w:p>
    <w:p w:rsidR="00281313" w:rsidRPr="009B016E" w:rsidRDefault="00281313" w:rsidP="009B016E">
      <w:pPr>
        <w:spacing w:after="0" w:line="480" w:lineRule="auto"/>
        <w:jc w:val="center"/>
        <w:rPr>
          <w:rFonts w:ascii="Times New Roman" w:hAnsi="Times New Roman"/>
          <w:sz w:val="24"/>
          <w:szCs w:val="24"/>
        </w:rPr>
      </w:pPr>
      <w:r w:rsidRPr="009B016E">
        <w:rPr>
          <w:rStyle w:val="Strong"/>
          <w:rFonts w:ascii="Times New Roman" w:hAnsi="Times New Roman"/>
          <w:sz w:val="24"/>
          <w:szCs w:val="24"/>
        </w:rPr>
        <w:t xml:space="preserve"> LITERATURE REVIEW</w:t>
      </w:r>
    </w:p>
    <w:p w:rsidR="00B15FEC" w:rsidRPr="009B016E" w:rsidRDefault="00B15FEC" w:rsidP="009B016E">
      <w:pPr>
        <w:spacing w:after="0" w:line="480" w:lineRule="auto"/>
        <w:rPr>
          <w:rFonts w:ascii="Times New Roman" w:eastAsia="Times New Roman" w:hAnsi="Times New Roman"/>
          <w:b/>
          <w:sz w:val="24"/>
          <w:szCs w:val="24"/>
        </w:rPr>
      </w:pPr>
      <w:r w:rsidRPr="009B016E">
        <w:rPr>
          <w:rFonts w:ascii="Times New Roman" w:eastAsia="Times New Roman" w:hAnsi="Times New Roman"/>
          <w:b/>
          <w:sz w:val="24"/>
          <w:szCs w:val="24"/>
        </w:rPr>
        <w:t xml:space="preserve">2.1 </w:t>
      </w:r>
      <w:r w:rsidR="009B016E">
        <w:rPr>
          <w:rFonts w:ascii="Times New Roman" w:eastAsia="Times New Roman" w:hAnsi="Times New Roman"/>
          <w:b/>
          <w:sz w:val="24"/>
          <w:szCs w:val="24"/>
        </w:rPr>
        <w:tab/>
      </w:r>
      <w:r w:rsidRPr="009B016E">
        <w:rPr>
          <w:rFonts w:ascii="Times New Roman" w:eastAsia="Times New Roman" w:hAnsi="Times New Roman"/>
          <w:b/>
          <w:sz w:val="24"/>
          <w:szCs w:val="24"/>
        </w:rPr>
        <w:t>Overview of On-Site Storage Practices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On-site storage refers to the various practices employed to preserve and manage construction materials within the premises of an active building site. It involves the planning, arrangement, security, and environmental conditioning of storage areas to ensure that construction inputs remain in optimal condition until needed. Proper on-site storage mitigates risks such as theft, material degradation, site congestion, and workflow interruptions (Zhang et al., 2023).</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Globally, best practices in on-site storage emphasize the use of modular systems, secure enclosures, and strategic layout planning. In developed construction economies, contractors adopt modern tools such as RFID-based inventory tracking, prefabricated containerized storage units, and designated waste management areas. These strategies are embedded within broader logistics frameworks that align with Lean Construction principles, ensuring just-in-time delivery and minimal material handling (Jin et al., 2025).</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In contrast, developing countries such as Nigeria often experience inconsistencies in the implementation of effective storage practices. Many construction sites in Ilorin, for instance, lack the structural facilities or planning protocols necessary for optimal storage. Materials such as cement, reinforcement bars, timber, and aggregates are frequently stored in open-air environments without adequate weather protection or spatial coordination. As a result, projects suffer material wastage, rework, and additional costs (Mudashiru et al., 2016).</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Storage practices can be broadly categorized into temporary and semi-permanent solutions. Temporary solutions include tarpaulin covers, makeshift sheds, and ground stacking, which are often insufficient during the rainy season or in high-traffic areas. Semi-permanent solutions </w:t>
      </w:r>
      <w:r w:rsidRPr="009B016E">
        <w:rPr>
          <w:rFonts w:ascii="Times New Roman" w:eastAsia="Times New Roman" w:hAnsi="Times New Roman"/>
          <w:sz w:val="24"/>
          <w:szCs w:val="24"/>
        </w:rPr>
        <w:lastRenderedPageBreak/>
        <w:t>involve the use of steel containers, enclosed sheds, and demarcated fenced zones with controlled access. Each method varies in terms of cost, durability, and protection level (Doe &amp; Smith, 2022).</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Furthermore, material-specific storage guidelines exist and are critical to ensuring durability and compliance with project specifications. For example, cement must be stored in dry, airtight containers or covered sheds to prevent moisture ingress. Timber requires off-ground stacking and treatment with preservatives to guard against pest infestation. Aggregates should be stored on impermeable platforms to avoid contamination with soil or debris (Zhang et al., 2023).</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Another essential aspect of storage effectiveness is site layout planning. A poorly designed site layout can lead to storage congestion, double handling, and increased labor fatigue. According to Lean Construction Theory, efficient material flow should guide the positioning of storage zones to reduce travel distance and time, facilitate easy material access, and maintain workflow continuity (Jin et al., 2025).</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Despite the existence of standard storage protocols, the major barriers to effective implementation in Ilorin include limited awareness, lack of enforcement by regulatory bodies, and cost-related constraints. There is a pressing need to educate stakeholders on the economic and operational benefits of investing in proper on-site storage, which can lead to improved productivity, cost savings, and safer working environments.</w:t>
      </w:r>
    </w:p>
    <w:p w:rsidR="00B15FEC" w:rsidRPr="009B016E" w:rsidRDefault="00914A96" w:rsidP="009B016E">
      <w:pPr>
        <w:spacing w:after="0" w:line="480" w:lineRule="auto"/>
        <w:jc w:val="both"/>
        <w:rPr>
          <w:rFonts w:ascii="Times New Roman" w:hAnsi="Times New Roman"/>
          <w:b/>
          <w:sz w:val="24"/>
          <w:szCs w:val="24"/>
        </w:rPr>
      </w:pPr>
      <w:r w:rsidRPr="009B016E">
        <w:rPr>
          <w:rFonts w:ascii="Times New Roman" w:hAnsi="Times New Roman"/>
          <w:b/>
          <w:sz w:val="24"/>
          <w:szCs w:val="24"/>
        </w:rPr>
        <w:t xml:space="preserve">2.2 </w:t>
      </w:r>
      <w:r w:rsidR="008B47AC">
        <w:rPr>
          <w:rFonts w:ascii="Times New Roman" w:hAnsi="Times New Roman"/>
          <w:b/>
          <w:sz w:val="24"/>
          <w:szCs w:val="24"/>
        </w:rPr>
        <w:tab/>
      </w:r>
      <w:r w:rsidR="00B15FEC" w:rsidRPr="009B016E">
        <w:rPr>
          <w:rFonts w:ascii="Times New Roman" w:hAnsi="Times New Roman"/>
          <w:b/>
          <w:sz w:val="24"/>
          <w:szCs w:val="24"/>
        </w:rPr>
        <w:t>Effects of Improper Storage and Handling on Construction Site</w:t>
      </w:r>
    </w:p>
    <w:p w:rsidR="00B15FEC" w:rsidRPr="009B016E" w:rsidRDefault="00B15FEC" w:rsidP="009B016E">
      <w:pPr>
        <w:spacing w:after="0" w:line="480" w:lineRule="auto"/>
        <w:jc w:val="both"/>
        <w:rPr>
          <w:rFonts w:ascii="Times New Roman" w:hAnsi="Times New Roman"/>
          <w:sz w:val="24"/>
          <w:szCs w:val="24"/>
        </w:rPr>
      </w:pPr>
      <w:r w:rsidRPr="009B016E">
        <w:rPr>
          <w:rFonts w:ascii="Times New Roman" w:hAnsi="Times New Roman"/>
          <w:sz w:val="24"/>
          <w:szCs w:val="24"/>
        </w:rPr>
        <w:t xml:space="preserve">Oziegbe (2007) posits that an effective storage system should operate with the planned of activities of construction. He adds that on building projects, procurement of materials should be well documented while the location for materials storage should be made in good time and materials delivery should be done in accordance with the programme of work. It is also very </w:t>
      </w:r>
      <w:r w:rsidRPr="009B016E">
        <w:rPr>
          <w:rFonts w:ascii="Times New Roman" w:hAnsi="Times New Roman"/>
          <w:sz w:val="24"/>
          <w:szCs w:val="24"/>
        </w:rPr>
        <w:lastRenderedPageBreak/>
        <w:t xml:space="preserve">important to have a good knowledge of the material needed for a particular task, as this will also be a measure of control in term of how it will be used. </w:t>
      </w:r>
    </w:p>
    <w:p w:rsidR="00B15FEC" w:rsidRPr="009B016E" w:rsidRDefault="00B15FEC" w:rsidP="009B016E">
      <w:pPr>
        <w:spacing w:after="0" w:line="480" w:lineRule="auto"/>
        <w:jc w:val="both"/>
        <w:rPr>
          <w:rFonts w:ascii="Times New Roman" w:hAnsi="Times New Roman"/>
          <w:sz w:val="24"/>
          <w:szCs w:val="24"/>
        </w:rPr>
      </w:pPr>
      <w:r w:rsidRPr="009B016E">
        <w:rPr>
          <w:rFonts w:ascii="Times New Roman" w:hAnsi="Times New Roman"/>
          <w:sz w:val="24"/>
          <w:szCs w:val="24"/>
        </w:rPr>
        <w:t xml:space="preserve">In the same Pat, (2008) opines that a proper material storage system must be designed to accommodate the loads of the materials to be stored; the sensitive environmental needs for different materials to be permanently stored and preserved; the functional, efficiency and safety of the visiting public and operating personnel; and the protection of the materials from fire, water and man-made threat. Previous works also show that improper material storage and handling results to various forms of accidents on site (Chudley, 2005) and negative effects on construction materials. For example, Oziegbe (2007) notes that the effects of poor storage of cement and handling results in: </w:t>
      </w:r>
    </w:p>
    <w:p w:rsidR="00B15FEC" w:rsidRPr="009B016E" w:rsidRDefault="00B15FEC" w:rsidP="009B016E">
      <w:pPr>
        <w:pStyle w:val="ListParagraph"/>
        <w:widowControl/>
        <w:numPr>
          <w:ilvl w:val="0"/>
          <w:numId w:val="7"/>
        </w:numPr>
        <w:autoSpaceDE/>
        <w:autoSpaceDN/>
        <w:spacing w:line="480" w:lineRule="auto"/>
        <w:contextualSpacing/>
        <w:jc w:val="both"/>
        <w:rPr>
          <w:sz w:val="24"/>
          <w:szCs w:val="24"/>
        </w:rPr>
      </w:pPr>
      <w:r w:rsidRPr="009B016E">
        <w:rPr>
          <w:sz w:val="24"/>
          <w:szCs w:val="24"/>
        </w:rPr>
        <w:t>Cracks and spilling of concrete, which the damage usually starts at the edges and corners of concretes.</w:t>
      </w:r>
    </w:p>
    <w:p w:rsidR="00B15FEC" w:rsidRPr="009B016E" w:rsidRDefault="00B15FEC" w:rsidP="009B016E">
      <w:pPr>
        <w:pStyle w:val="ListParagraph"/>
        <w:widowControl/>
        <w:numPr>
          <w:ilvl w:val="0"/>
          <w:numId w:val="7"/>
        </w:numPr>
        <w:autoSpaceDE/>
        <w:autoSpaceDN/>
        <w:spacing w:line="480" w:lineRule="auto"/>
        <w:contextualSpacing/>
        <w:jc w:val="both"/>
        <w:rPr>
          <w:sz w:val="24"/>
          <w:szCs w:val="24"/>
        </w:rPr>
      </w:pPr>
      <w:r w:rsidRPr="009B016E">
        <w:rPr>
          <w:sz w:val="24"/>
          <w:szCs w:val="24"/>
        </w:rPr>
        <w:t>Reduction in quality.</w:t>
      </w:r>
    </w:p>
    <w:p w:rsidR="00B15FEC" w:rsidRPr="009B016E" w:rsidRDefault="00B15FEC" w:rsidP="009B016E">
      <w:pPr>
        <w:pStyle w:val="ListParagraph"/>
        <w:widowControl/>
        <w:numPr>
          <w:ilvl w:val="0"/>
          <w:numId w:val="7"/>
        </w:numPr>
        <w:autoSpaceDE/>
        <w:autoSpaceDN/>
        <w:spacing w:line="480" w:lineRule="auto"/>
        <w:contextualSpacing/>
        <w:jc w:val="both"/>
        <w:rPr>
          <w:sz w:val="24"/>
          <w:szCs w:val="24"/>
        </w:rPr>
      </w:pPr>
      <w:r w:rsidRPr="009B016E">
        <w:rPr>
          <w:sz w:val="24"/>
          <w:szCs w:val="24"/>
        </w:rPr>
        <w:t xml:space="preserve">Cement cakes.                                      </w:t>
      </w:r>
    </w:p>
    <w:p w:rsidR="00B15FEC" w:rsidRPr="009B016E" w:rsidRDefault="00B15FEC" w:rsidP="009B016E">
      <w:pPr>
        <w:spacing w:after="0" w:line="480" w:lineRule="auto"/>
        <w:jc w:val="both"/>
        <w:rPr>
          <w:rFonts w:ascii="Times New Roman" w:hAnsi="Times New Roman"/>
          <w:sz w:val="24"/>
          <w:szCs w:val="24"/>
        </w:rPr>
      </w:pPr>
      <w:r w:rsidRPr="009B016E">
        <w:rPr>
          <w:rFonts w:ascii="Times New Roman" w:hAnsi="Times New Roman"/>
          <w:sz w:val="24"/>
          <w:szCs w:val="24"/>
        </w:rPr>
        <w:t>Harris and McCaffer (2010) also agree that the effects in aggregates can lead to deterioration of concrete in the form of local scaling and extensive surface cracking by:</w:t>
      </w:r>
    </w:p>
    <w:p w:rsidR="00B15FEC" w:rsidRPr="009B016E" w:rsidRDefault="00B15FEC" w:rsidP="009B016E">
      <w:pPr>
        <w:pStyle w:val="ListParagraph"/>
        <w:widowControl/>
        <w:numPr>
          <w:ilvl w:val="0"/>
          <w:numId w:val="8"/>
        </w:numPr>
        <w:autoSpaceDE/>
        <w:autoSpaceDN/>
        <w:spacing w:line="480" w:lineRule="auto"/>
        <w:contextualSpacing/>
        <w:jc w:val="both"/>
        <w:rPr>
          <w:sz w:val="24"/>
          <w:szCs w:val="24"/>
        </w:rPr>
      </w:pPr>
      <w:r w:rsidRPr="009B016E">
        <w:rPr>
          <w:sz w:val="24"/>
          <w:szCs w:val="24"/>
        </w:rPr>
        <w:t>Reduce the strength of concrete.</w:t>
      </w:r>
    </w:p>
    <w:p w:rsidR="00B15FEC" w:rsidRPr="009B016E" w:rsidRDefault="00B15FEC" w:rsidP="009B016E">
      <w:pPr>
        <w:pStyle w:val="ListParagraph"/>
        <w:widowControl/>
        <w:numPr>
          <w:ilvl w:val="0"/>
          <w:numId w:val="8"/>
        </w:numPr>
        <w:autoSpaceDE/>
        <w:autoSpaceDN/>
        <w:spacing w:line="480" w:lineRule="auto"/>
        <w:contextualSpacing/>
        <w:jc w:val="both"/>
        <w:rPr>
          <w:sz w:val="24"/>
          <w:szCs w:val="24"/>
        </w:rPr>
      </w:pPr>
      <w:r w:rsidRPr="009B016E">
        <w:rPr>
          <w:sz w:val="24"/>
          <w:szCs w:val="24"/>
        </w:rPr>
        <w:t>Un-smoothness on the surface of the concrete.</w:t>
      </w:r>
    </w:p>
    <w:p w:rsidR="00B15FEC" w:rsidRPr="009B016E" w:rsidRDefault="00B15FEC" w:rsidP="009B016E">
      <w:pPr>
        <w:pStyle w:val="BodyTextIndent3"/>
        <w:spacing w:after="0" w:line="480" w:lineRule="auto"/>
        <w:ind w:left="0"/>
        <w:rPr>
          <w:sz w:val="24"/>
          <w:szCs w:val="24"/>
        </w:rPr>
      </w:pPr>
      <w:r w:rsidRPr="009B016E">
        <w:rPr>
          <w:sz w:val="24"/>
          <w:szCs w:val="24"/>
        </w:rPr>
        <w:t xml:space="preserve">In the same vain, Seeley (2006) identifies the following defects in storing timber on building projects:                                    </w:t>
      </w:r>
    </w:p>
    <w:p w:rsidR="00B15FEC" w:rsidRPr="009B016E" w:rsidRDefault="00B15FEC" w:rsidP="009B016E">
      <w:pPr>
        <w:numPr>
          <w:ilvl w:val="0"/>
          <w:numId w:val="6"/>
        </w:numPr>
        <w:spacing w:after="0" w:line="480" w:lineRule="auto"/>
        <w:jc w:val="both"/>
        <w:rPr>
          <w:rFonts w:ascii="Times New Roman" w:hAnsi="Times New Roman"/>
          <w:sz w:val="24"/>
          <w:szCs w:val="24"/>
        </w:rPr>
      </w:pPr>
      <w:r w:rsidRPr="009B016E">
        <w:rPr>
          <w:rFonts w:ascii="Times New Roman" w:hAnsi="Times New Roman"/>
          <w:b/>
          <w:bCs/>
          <w:sz w:val="24"/>
          <w:szCs w:val="24"/>
        </w:rPr>
        <w:t>Natural causes,</w:t>
      </w:r>
      <w:r w:rsidRPr="009B016E">
        <w:rPr>
          <w:rFonts w:ascii="Times New Roman" w:hAnsi="Times New Roman"/>
          <w:sz w:val="24"/>
          <w:szCs w:val="24"/>
        </w:rPr>
        <w:t xml:space="preserve"> which include:</w:t>
      </w:r>
      <w:r w:rsidRPr="009B016E">
        <w:rPr>
          <w:rFonts w:ascii="Times New Roman" w:hAnsi="Times New Roman"/>
          <w:bCs/>
          <w:sz w:val="24"/>
          <w:szCs w:val="24"/>
        </w:rPr>
        <w:t>Knots,Shakes, Bark pocket, Deadwood and Resin pocket.</w:t>
      </w:r>
    </w:p>
    <w:p w:rsidR="00B15FEC" w:rsidRPr="009B016E" w:rsidRDefault="00B15FEC" w:rsidP="009B016E">
      <w:pPr>
        <w:numPr>
          <w:ilvl w:val="0"/>
          <w:numId w:val="6"/>
        </w:numPr>
        <w:spacing w:after="0" w:line="480" w:lineRule="auto"/>
        <w:jc w:val="both"/>
        <w:rPr>
          <w:rFonts w:ascii="Times New Roman" w:hAnsi="Times New Roman"/>
          <w:bCs/>
          <w:sz w:val="24"/>
          <w:szCs w:val="24"/>
        </w:rPr>
      </w:pPr>
      <w:r w:rsidRPr="009B016E">
        <w:rPr>
          <w:rFonts w:ascii="Times New Roman" w:hAnsi="Times New Roman"/>
          <w:b/>
          <w:sz w:val="24"/>
          <w:szCs w:val="24"/>
        </w:rPr>
        <w:t xml:space="preserve">Defect due mainly to seasoning, </w:t>
      </w:r>
      <w:r w:rsidRPr="009B016E">
        <w:rPr>
          <w:rFonts w:ascii="Times New Roman" w:hAnsi="Times New Roman"/>
          <w:bCs/>
          <w:sz w:val="24"/>
          <w:szCs w:val="24"/>
        </w:rPr>
        <w:t>which includes: Check,Ribbing,</w:t>
      </w:r>
      <w:r w:rsidRPr="009B016E">
        <w:rPr>
          <w:rFonts w:ascii="Times New Roman" w:hAnsi="Times New Roman"/>
          <w:sz w:val="24"/>
          <w:szCs w:val="24"/>
        </w:rPr>
        <w:t xml:space="preserve"> Split,</w:t>
      </w:r>
      <w:r w:rsidRPr="009B016E">
        <w:rPr>
          <w:rFonts w:ascii="Times New Roman" w:hAnsi="Times New Roman"/>
          <w:bCs/>
          <w:sz w:val="24"/>
          <w:szCs w:val="24"/>
        </w:rPr>
        <w:t xml:space="preserve"> and Warp.</w:t>
      </w:r>
    </w:p>
    <w:p w:rsidR="00B15FEC" w:rsidRPr="009B016E" w:rsidRDefault="00B15FEC" w:rsidP="009B016E">
      <w:pPr>
        <w:numPr>
          <w:ilvl w:val="0"/>
          <w:numId w:val="6"/>
        </w:numPr>
        <w:spacing w:after="0" w:line="480" w:lineRule="auto"/>
        <w:jc w:val="both"/>
        <w:rPr>
          <w:rFonts w:ascii="Times New Roman" w:hAnsi="Times New Roman"/>
          <w:b/>
          <w:bCs/>
          <w:sz w:val="24"/>
          <w:szCs w:val="24"/>
        </w:rPr>
      </w:pPr>
      <w:r w:rsidRPr="009B016E">
        <w:rPr>
          <w:rFonts w:ascii="Times New Roman" w:hAnsi="Times New Roman"/>
          <w:b/>
          <w:bCs/>
          <w:sz w:val="24"/>
          <w:szCs w:val="24"/>
        </w:rPr>
        <w:lastRenderedPageBreak/>
        <w:t>Defects due to manufacture (including conversion) in building projects,</w:t>
      </w:r>
    </w:p>
    <w:p w:rsidR="00B15FEC" w:rsidRPr="009B016E" w:rsidRDefault="009B016E" w:rsidP="009B016E">
      <w:pPr>
        <w:pStyle w:val="BodyTextIndent3"/>
        <w:tabs>
          <w:tab w:val="num" w:pos="1080"/>
        </w:tabs>
        <w:spacing w:after="0" w:line="480" w:lineRule="auto"/>
        <w:ind w:left="0"/>
        <w:rPr>
          <w:rFonts w:ascii="Times New Roman" w:hAnsi="Times New Roman"/>
          <w:sz w:val="24"/>
          <w:szCs w:val="24"/>
        </w:rPr>
      </w:pPr>
      <w:r w:rsidRPr="009B016E">
        <w:rPr>
          <w:rFonts w:ascii="Times New Roman" w:hAnsi="Times New Roman"/>
          <w:sz w:val="24"/>
          <w:szCs w:val="24"/>
        </w:rPr>
        <w:tab/>
      </w:r>
      <w:r w:rsidR="00B15FEC" w:rsidRPr="009B016E">
        <w:rPr>
          <w:rFonts w:ascii="Times New Roman" w:hAnsi="Times New Roman"/>
          <w:sz w:val="24"/>
          <w:szCs w:val="24"/>
        </w:rPr>
        <w:t>which includes:</w:t>
      </w:r>
      <w:r w:rsidRPr="009B016E">
        <w:rPr>
          <w:rFonts w:ascii="Times New Roman" w:hAnsi="Times New Roman"/>
          <w:sz w:val="24"/>
          <w:szCs w:val="24"/>
        </w:rPr>
        <w:t xml:space="preserve"> </w:t>
      </w:r>
      <w:r w:rsidR="00B15FEC" w:rsidRPr="009B016E">
        <w:rPr>
          <w:rFonts w:ascii="Times New Roman" w:hAnsi="Times New Roman"/>
          <w:bCs/>
          <w:sz w:val="24"/>
          <w:szCs w:val="24"/>
        </w:rPr>
        <w:t>Chipped grain,</w:t>
      </w:r>
      <w:r w:rsidRPr="009B016E">
        <w:rPr>
          <w:rFonts w:ascii="Times New Roman" w:hAnsi="Times New Roman"/>
          <w:bCs/>
          <w:sz w:val="24"/>
          <w:szCs w:val="24"/>
        </w:rPr>
        <w:t xml:space="preserve"> </w:t>
      </w:r>
      <w:r w:rsidR="00B15FEC" w:rsidRPr="009B016E">
        <w:rPr>
          <w:rFonts w:ascii="Times New Roman" w:hAnsi="Times New Roman"/>
          <w:bCs/>
          <w:sz w:val="24"/>
          <w:szCs w:val="24"/>
        </w:rPr>
        <w:t>Imperfect manufacture,</w:t>
      </w:r>
      <w:r w:rsidRPr="009B016E">
        <w:rPr>
          <w:rFonts w:ascii="Times New Roman" w:hAnsi="Times New Roman"/>
          <w:bCs/>
          <w:sz w:val="24"/>
          <w:szCs w:val="24"/>
        </w:rPr>
        <w:t xml:space="preserve"> </w:t>
      </w:r>
      <w:r w:rsidR="00B15FEC" w:rsidRPr="009B016E">
        <w:rPr>
          <w:rFonts w:ascii="Times New Roman" w:hAnsi="Times New Roman"/>
          <w:bCs/>
          <w:sz w:val="24"/>
          <w:szCs w:val="24"/>
        </w:rPr>
        <w:t>Torn grain and</w:t>
      </w:r>
      <w:r w:rsidRPr="009B016E">
        <w:rPr>
          <w:rFonts w:ascii="Times New Roman" w:hAnsi="Times New Roman"/>
          <w:bCs/>
          <w:sz w:val="24"/>
          <w:szCs w:val="24"/>
        </w:rPr>
        <w:t xml:space="preserve"> </w:t>
      </w:r>
      <w:r w:rsidR="00B15FEC" w:rsidRPr="009B016E">
        <w:rPr>
          <w:rFonts w:ascii="Times New Roman" w:hAnsi="Times New Roman"/>
          <w:sz w:val="24"/>
          <w:szCs w:val="24"/>
        </w:rPr>
        <w:t xml:space="preserve">Waney edge. </w:t>
      </w:r>
    </w:p>
    <w:p w:rsidR="00B15FEC" w:rsidRPr="009B016E" w:rsidRDefault="00B15FEC" w:rsidP="009B016E">
      <w:pPr>
        <w:numPr>
          <w:ilvl w:val="0"/>
          <w:numId w:val="6"/>
        </w:numPr>
        <w:spacing w:after="0" w:line="480" w:lineRule="auto"/>
        <w:jc w:val="both"/>
        <w:rPr>
          <w:rFonts w:ascii="Times New Roman" w:hAnsi="Times New Roman"/>
          <w:b/>
          <w:bCs/>
          <w:sz w:val="24"/>
          <w:szCs w:val="24"/>
        </w:rPr>
      </w:pPr>
      <w:r w:rsidRPr="009B016E">
        <w:rPr>
          <w:rFonts w:ascii="Times New Roman" w:hAnsi="Times New Roman"/>
          <w:b/>
          <w:bCs/>
          <w:sz w:val="24"/>
          <w:szCs w:val="24"/>
        </w:rPr>
        <w:t>Defect due to fungi attack on building projects,</w:t>
      </w:r>
      <w:r w:rsidRPr="009B016E">
        <w:rPr>
          <w:rFonts w:ascii="Times New Roman" w:hAnsi="Times New Roman"/>
          <w:sz w:val="24"/>
          <w:szCs w:val="24"/>
        </w:rPr>
        <w:t xml:space="preserve"> which includes:</w:t>
      </w:r>
      <w:r w:rsidR="009B016E" w:rsidRPr="009B016E">
        <w:rPr>
          <w:rFonts w:ascii="Times New Roman" w:hAnsi="Times New Roman"/>
          <w:sz w:val="24"/>
          <w:szCs w:val="24"/>
        </w:rPr>
        <w:t xml:space="preserve"> </w:t>
      </w:r>
      <w:r w:rsidRPr="009B016E">
        <w:rPr>
          <w:rFonts w:ascii="Times New Roman" w:hAnsi="Times New Roman"/>
          <w:bCs/>
          <w:sz w:val="24"/>
          <w:szCs w:val="24"/>
        </w:rPr>
        <w:t>Fungal decay,</w:t>
      </w:r>
      <w:r w:rsidR="009B016E" w:rsidRPr="009B016E">
        <w:rPr>
          <w:rFonts w:ascii="Times New Roman" w:hAnsi="Times New Roman"/>
          <w:bCs/>
          <w:sz w:val="24"/>
          <w:szCs w:val="24"/>
        </w:rPr>
        <w:t xml:space="preserve"> </w:t>
      </w:r>
      <w:r w:rsidRPr="009B016E">
        <w:rPr>
          <w:rFonts w:ascii="Times New Roman" w:hAnsi="Times New Roman"/>
          <w:bCs/>
          <w:sz w:val="24"/>
          <w:szCs w:val="24"/>
        </w:rPr>
        <w:t>Dote, Dry rot, Cellar fungus</w:t>
      </w:r>
      <w:r w:rsidRPr="009B016E">
        <w:rPr>
          <w:rFonts w:ascii="Times New Roman" w:hAnsi="Times New Roman"/>
          <w:sz w:val="24"/>
          <w:szCs w:val="24"/>
        </w:rPr>
        <w:t xml:space="preserve"> and </w:t>
      </w:r>
      <w:r w:rsidRPr="009B016E">
        <w:rPr>
          <w:rFonts w:ascii="Times New Roman" w:hAnsi="Times New Roman"/>
          <w:bCs/>
          <w:sz w:val="24"/>
          <w:szCs w:val="24"/>
        </w:rPr>
        <w:t>Wet rot.</w:t>
      </w:r>
    </w:p>
    <w:p w:rsidR="00B15FEC" w:rsidRPr="009B016E" w:rsidRDefault="00B15FEC" w:rsidP="009B016E">
      <w:pPr>
        <w:numPr>
          <w:ilvl w:val="0"/>
          <w:numId w:val="6"/>
        </w:numPr>
        <w:spacing w:after="0" w:line="480" w:lineRule="auto"/>
        <w:jc w:val="both"/>
        <w:rPr>
          <w:rFonts w:ascii="Times New Roman" w:hAnsi="Times New Roman"/>
          <w:b/>
          <w:sz w:val="24"/>
          <w:szCs w:val="24"/>
        </w:rPr>
      </w:pPr>
      <w:r w:rsidRPr="009B016E">
        <w:rPr>
          <w:rFonts w:ascii="Times New Roman" w:hAnsi="Times New Roman"/>
          <w:b/>
          <w:sz w:val="24"/>
          <w:szCs w:val="24"/>
        </w:rPr>
        <w:t>Defect due to insect attack on buildings,</w:t>
      </w:r>
      <w:r w:rsidRPr="009B016E">
        <w:rPr>
          <w:rFonts w:ascii="Times New Roman" w:hAnsi="Times New Roman"/>
          <w:bCs/>
          <w:sz w:val="24"/>
          <w:szCs w:val="24"/>
        </w:rPr>
        <w:t xml:space="preserve"> which includes: Common furniture beetle, Ptilinus, and Deathwatch beetle.</w:t>
      </w:r>
    </w:p>
    <w:p w:rsidR="00B15FEC" w:rsidRPr="009B016E" w:rsidRDefault="00B15FEC" w:rsidP="009B016E">
      <w:pPr>
        <w:pStyle w:val="BodyTextIndent3"/>
        <w:spacing w:after="0" w:line="480" w:lineRule="auto"/>
        <w:ind w:left="0" w:firstLine="720"/>
        <w:jc w:val="both"/>
        <w:rPr>
          <w:sz w:val="24"/>
          <w:szCs w:val="24"/>
        </w:rPr>
      </w:pPr>
      <w:r w:rsidRPr="009B016E">
        <w:rPr>
          <w:rFonts w:ascii="Times New Roman" w:hAnsi="Times New Roman"/>
          <w:sz w:val="24"/>
          <w:szCs w:val="24"/>
        </w:rPr>
        <w:t>In this regard, Oziegbe (2007) opines that poor storage of bricks on buildings projects could lead to the following:</w:t>
      </w:r>
      <w:r w:rsidRPr="009B016E">
        <w:rPr>
          <w:sz w:val="24"/>
          <w:szCs w:val="24"/>
        </w:rPr>
        <w:t xml:space="preserve"> </w:t>
      </w:r>
    </w:p>
    <w:p w:rsidR="00B15FEC" w:rsidRPr="009B016E" w:rsidRDefault="00B15FEC" w:rsidP="009B016E">
      <w:pPr>
        <w:spacing w:after="0" w:line="480" w:lineRule="auto"/>
        <w:ind w:left="1080"/>
        <w:jc w:val="both"/>
        <w:rPr>
          <w:rFonts w:ascii="Times New Roman" w:hAnsi="Times New Roman"/>
          <w:sz w:val="24"/>
          <w:szCs w:val="24"/>
        </w:rPr>
      </w:pPr>
      <w:r w:rsidRPr="009B016E">
        <w:rPr>
          <w:rFonts w:ascii="Times New Roman" w:hAnsi="Times New Roman"/>
          <w:sz w:val="24"/>
          <w:szCs w:val="24"/>
        </w:rPr>
        <w:t xml:space="preserve">1. Losses its original strength thereby reducing the quality. </w:t>
      </w:r>
    </w:p>
    <w:p w:rsidR="00B15FEC" w:rsidRPr="009B016E" w:rsidRDefault="00B15FEC" w:rsidP="009B016E">
      <w:pPr>
        <w:spacing w:after="0" w:line="480" w:lineRule="auto"/>
        <w:ind w:left="1080"/>
        <w:jc w:val="both"/>
        <w:rPr>
          <w:rFonts w:ascii="Times New Roman" w:hAnsi="Times New Roman"/>
          <w:sz w:val="24"/>
          <w:szCs w:val="24"/>
        </w:rPr>
      </w:pPr>
      <w:r w:rsidRPr="009B016E">
        <w:rPr>
          <w:rFonts w:ascii="Times New Roman" w:hAnsi="Times New Roman"/>
          <w:sz w:val="24"/>
          <w:szCs w:val="24"/>
        </w:rPr>
        <w:t>2. Losses its original physical appearance.</w:t>
      </w:r>
    </w:p>
    <w:p w:rsidR="00B15FEC" w:rsidRPr="009B016E" w:rsidRDefault="00B15FEC" w:rsidP="009B016E">
      <w:pPr>
        <w:spacing w:after="0" w:line="480" w:lineRule="auto"/>
        <w:ind w:left="1080"/>
        <w:jc w:val="both"/>
        <w:rPr>
          <w:rFonts w:ascii="Times New Roman" w:hAnsi="Times New Roman"/>
          <w:sz w:val="24"/>
          <w:szCs w:val="24"/>
        </w:rPr>
      </w:pPr>
      <w:r w:rsidRPr="009B016E">
        <w:rPr>
          <w:rFonts w:ascii="Times New Roman" w:hAnsi="Times New Roman"/>
          <w:sz w:val="24"/>
          <w:szCs w:val="24"/>
        </w:rPr>
        <w:t xml:space="preserve">3. Reduced the life span of the building itself. </w:t>
      </w:r>
    </w:p>
    <w:p w:rsidR="00B15FEC" w:rsidRPr="009B016E" w:rsidRDefault="00B15FEC" w:rsidP="009B016E">
      <w:pPr>
        <w:spacing w:after="0" w:line="480" w:lineRule="auto"/>
        <w:jc w:val="both"/>
        <w:rPr>
          <w:rFonts w:ascii="Times New Roman" w:hAnsi="Times New Roman"/>
          <w:sz w:val="24"/>
          <w:szCs w:val="24"/>
        </w:rPr>
      </w:pPr>
      <w:r w:rsidRPr="009B016E">
        <w:rPr>
          <w:rFonts w:ascii="Times New Roman" w:hAnsi="Times New Roman"/>
          <w:sz w:val="24"/>
          <w:szCs w:val="24"/>
        </w:rPr>
        <w:t xml:space="preserve">Furthermore, Seeley (2005) submits that the financial implication of poor material storage and handling on building projects could lead to project cost overrun. He notes that, if insufficient provision is not put in shape in carrying out proper material handling and storage on building projects, the fabric of the building first become unattractive, unacceptable to the occupants and finally dangerous and un-inhabitable. </w:t>
      </w:r>
    </w:p>
    <w:p w:rsidR="00B15FEC" w:rsidRPr="009B016E" w:rsidRDefault="00914A96" w:rsidP="009B016E">
      <w:pPr>
        <w:shd w:val="clear" w:color="auto" w:fill="FFFFFF"/>
        <w:spacing w:after="0" w:line="480" w:lineRule="auto"/>
        <w:jc w:val="both"/>
        <w:rPr>
          <w:rFonts w:ascii="Times New Roman" w:eastAsia="Times New Roman" w:hAnsi="Times New Roman"/>
          <w:b/>
          <w:color w:val="000000"/>
          <w:sz w:val="24"/>
          <w:szCs w:val="24"/>
        </w:rPr>
      </w:pPr>
      <w:r w:rsidRPr="009B016E">
        <w:rPr>
          <w:rFonts w:ascii="Times New Roman" w:eastAsia="Times New Roman" w:hAnsi="Times New Roman"/>
          <w:b/>
          <w:color w:val="000000"/>
          <w:sz w:val="24"/>
          <w:szCs w:val="24"/>
        </w:rPr>
        <w:t xml:space="preserve">2.3 </w:t>
      </w:r>
      <w:r w:rsidR="008B47AC">
        <w:rPr>
          <w:rFonts w:ascii="Times New Roman" w:eastAsia="Times New Roman" w:hAnsi="Times New Roman"/>
          <w:b/>
          <w:color w:val="000000"/>
          <w:sz w:val="24"/>
          <w:szCs w:val="24"/>
        </w:rPr>
        <w:tab/>
      </w:r>
      <w:r w:rsidR="00B15FEC" w:rsidRPr="009B016E">
        <w:rPr>
          <w:rFonts w:ascii="Times New Roman" w:eastAsia="Times New Roman" w:hAnsi="Times New Roman"/>
          <w:b/>
          <w:color w:val="000000"/>
          <w:sz w:val="24"/>
          <w:szCs w:val="24"/>
        </w:rPr>
        <w:t xml:space="preserve">Effect of Poor Storage Management  </w:t>
      </w:r>
    </w:p>
    <w:p w:rsidR="00B15FEC" w:rsidRPr="009B016E" w:rsidRDefault="00B15FEC" w:rsidP="009B016E">
      <w:pPr>
        <w:shd w:val="clear" w:color="auto" w:fill="FFFFFF"/>
        <w:spacing w:after="0" w:line="480" w:lineRule="auto"/>
        <w:jc w:val="both"/>
        <w:rPr>
          <w:rFonts w:ascii="Times New Roman" w:eastAsia="Times New Roman" w:hAnsi="Times New Roman"/>
          <w:color w:val="000000"/>
          <w:sz w:val="24"/>
          <w:szCs w:val="24"/>
        </w:rPr>
      </w:pPr>
      <w:r w:rsidRPr="009B016E">
        <w:rPr>
          <w:rFonts w:ascii="Times New Roman" w:eastAsia="Times New Roman" w:hAnsi="Times New Roman"/>
          <w:color w:val="000000"/>
          <w:sz w:val="24"/>
          <w:szCs w:val="24"/>
        </w:rPr>
        <w:t>The success of a construction project lies in the ability of all the stakeholders to plan effectively, as well as properly manage the resources. Furthermore, this grand plan encompasses of sub plans, which helps to determine, sequence, strategize how to allocate the resources effectively. Construction projects are well known for being complex and are subjected to high uncertainty and variability.</w:t>
      </w:r>
    </w:p>
    <w:p w:rsidR="00B15FEC" w:rsidRPr="009B016E" w:rsidRDefault="00B15FEC" w:rsidP="009B016E">
      <w:pPr>
        <w:shd w:val="clear" w:color="auto" w:fill="FFFFFF"/>
        <w:spacing w:after="0" w:line="480" w:lineRule="auto"/>
        <w:jc w:val="both"/>
        <w:rPr>
          <w:rFonts w:ascii="Times New Roman" w:eastAsia="Times New Roman" w:hAnsi="Times New Roman"/>
          <w:color w:val="000000"/>
          <w:sz w:val="24"/>
          <w:szCs w:val="24"/>
        </w:rPr>
      </w:pPr>
      <w:r w:rsidRPr="009B016E">
        <w:rPr>
          <w:rFonts w:ascii="Times New Roman" w:eastAsia="Times New Roman" w:hAnsi="Times New Roman"/>
          <w:color w:val="000000"/>
          <w:sz w:val="24"/>
          <w:szCs w:val="24"/>
        </w:rPr>
        <w:lastRenderedPageBreak/>
        <w:t xml:space="preserve">Construction materials are involved throughout the construction project and variability and uncertainty can be traced back to construction material. Therefore, formulating a good storage management plan is highly mandatory to support the grand plan.  Unavailability of materials when needed can affect productivity and it may cause delay and difficulties to meet the schedule. On the other hand, having excessive materials on site will also create problems for the managers. Storage of materials can increase the cost of production thus increasing the overallcost of the project.  Furthermore, if the site lacks space to store all the materials may burden the managers to rent alternative storage areas that will cause more trouble and cost (Haddad, 2006).  </w:t>
      </w:r>
    </w:p>
    <w:p w:rsidR="00B15FEC" w:rsidRPr="009B016E" w:rsidRDefault="00B15FEC" w:rsidP="009B016E">
      <w:pPr>
        <w:shd w:val="clear" w:color="auto" w:fill="FFFFFF"/>
        <w:spacing w:after="0" w:line="480" w:lineRule="auto"/>
        <w:jc w:val="both"/>
        <w:rPr>
          <w:rFonts w:ascii="Times New Roman" w:eastAsia="Times New Roman" w:hAnsi="Times New Roman"/>
          <w:color w:val="000000"/>
          <w:sz w:val="24"/>
          <w:szCs w:val="24"/>
        </w:rPr>
      </w:pPr>
      <w:r w:rsidRPr="009B016E">
        <w:rPr>
          <w:rFonts w:ascii="Times New Roman" w:eastAsia="Times New Roman" w:hAnsi="Times New Roman"/>
          <w:color w:val="000000"/>
          <w:sz w:val="24"/>
          <w:szCs w:val="24"/>
        </w:rPr>
        <w:t xml:space="preserve">In most contracts, the cost and time required to complete the specified scope of works are defined in project documents. Control of quality of materials and workmanship is achieved through proper quality control plan and its implementation through a preset level of quality control and inspection of various activities and materials. Budget control is done through monitoring progress payments and variation costs. The schedule is monitored by ensuring timely approval of materials, shop drawings, timely procurement of materials and execution of works as planned. Quality control and safety are achieved through inspection of works during the construction process, ensuring the use of approved materials and workmanship (Rumane, 2011). </w:t>
      </w:r>
    </w:p>
    <w:p w:rsidR="00B15FEC" w:rsidRPr="009B016E" w:rsidRDefault="00B15FEC" w:rsidP="009B016E">
      <w:pPr>
        <w:shd w:val="clear" w:color="auto" w:fill="FFFFFF"/>
        <w:spacing w:after="0" w:line="480" w:lineRule="auto"/>
        <w:jc w:val="both"/>
        <w:rPr>
          <w:rFonts w:ascii="Times New Roman" w:hAnsi="Times New Roman"/>
          <w:color w:val="000000"/>
          <w:sz w:val="24"/>
          <w:szCs w:val="24"/>
        </w:rPr>
      </w:pPr>
      <w:r w:rsidRPr="009B016E">
        <w:rPr>
          <w:rFonts w:ascii="Times New Roman" w:hAnsi="Times New Roman"/>
          <w:color w:val="000000"/>
          <w:sz w:val="24"/>
          <w:szCs w:val="24"/>
        </w:rPr>
        <w:t xml:space="preserve">In a study conducted by Wanjari&amp;Dobariya (2016), the highest factor causing cost overrun in India construction industry was identified as price escalation of raw material. In another study done by Cheng (2014) about an exploration into cost influencing factors on construction projects revealed that material shortage or supply delay is a prominent project risk that will influence the project cost. </w:t>
      </w:r>
    </w:p>
    <w:p w:rsidR="00B15FEC" w:rsidRPr="009B016E" w:rsidRDefault="00B15FEC" w:rsidP="009B016E">
      <w:pPr>
        <w:shd w:val="clear" w:color="auto" w:fill="FFFFFF"/>
        <w:spacing w:after="0" w:line="480" w:lineRule="auto"/>
        <w:jc w:val="both"/>
        <w:rPr>
          <w:rFonts w:ascii="Times New Roman" w:hAnsi="Times New Roman"/>
          <w:color w:val="000000"/>
          <w:sz w:val="24"/>
          <w:szCs w:val="24"/>
        </w:rPr>
      </w:pPr>
      <w:r w:rsidRPr="009B016E">
        <w:rPr>
          <w:rFonts w:ascii="Times New Roman" w:hAnsi="Times New Roman"/>
          <w:color w:val="000000"/>
          <w:sz w:val="24"/>
          <w:szCs w:val="24"/>
        </w:rPr>
        <w:t xml:space="preserve">Similarly, the study conducted to identify the delay factors in construction projects of Turkey found out that storage is a significant factor causing project delay (Gunduz, et al., 2013). </w:t>
      </w:r>
    </w:p>
    <w:p w:rsidR="00B15FEC" w:rsidRPr="009B016E" w:rsidRDefault="00B15FEC" w:rsidP="009B016E">
      <w:pPr>
        <w:shd w:val="clear" w:color="auto" w:fill="FFFFFF"/>
        <w:spacing w:after="0" w:line="480" w:lineRule="auto"/>
        <w:jc w:val="both"/>
        <w:rPr>
          <w:rFonts w:ascii="Times New Roman" w:hAnsi="Times New Roman"/>
          <w:color w:val="000000"/>
          <w:sz w:val="24"/>
          <w:szCs w:val="24"/>
        </w:rPr>
      </w:pPr>
      <w:r w:rsidRPr="009B016E">
        <w:rPr>
          <w:rFonts w:ascii="Times New Roman" w:hAnsi="Times New Roman"/>
          <w:color w:val="000000"/>
          <w:sz w:val="24"/>
          <w:szCs w:val="24"/>
        </w:rPr>
        <w:lastRenderedPageBreak/>
        <w:t>Furthermore, it was explained that problems such as lack of adequate storage facilities, poor procurement of construction material and shortage of construction materials are prime factors causing project delay.</w:t>
      </w:r>
    </w:p>
    <w:p w:rsidR="00B15FEC" w:rsidRPr="009B016E" w:rsidRDefault="00914A96" w:rsidP="009B016E">
      <w:pPr>
        <w:shd w:val="clear" w:color="auto" w:fill="FFFFFF"/>
        <w:spacing w:after="0" w:line="480" w:lineRule="auto"/>
        <w:jc w:val="both"/>
        <w:rPr>
          <w:rFonts w:ascii="Times New Roman" w:eastAsia="Times New Roman" w:hAnsi="Times New Roman"/>
          <w:b/>
          <w:color w:val="000000"/>
          <w:sz w:val="24"/>
          <w:szCs w:val="24"/>
        </w:rPr>
      </w:pPr>
      <w:r w:rsidRPr="009B016E">
        <w:rPr>
          <w:rFonts w:ascii="Times New Roman" w:eastAsia="Times New Roman" w:hAnsi="Times New Roman"/>
          <w:b/>
          <w:color w:val="000000"/>
          <w:sz w:val="24"/>
          <w:szCs w:val="24"/>
        </w:rPr>
        <w:t xml:space="preserve">2.4 </w:t>
      </w:r>
      <w:r w:rsidR="008B47AC">
        <w:rPr>
          <w:rFonts w:ascii="Times New Roman" w:eastAsia="Times New Roman" w:hAnsi="Times New Roman"/>
          <w:b/>
          <w:color w:val="000000"/>
          <w:sz w:val="24"/>
          <w:szCs w:val="24"/>
        </w:rPr>
        <w:tab/>
      </w:r>
      <w:r w:rsidR="00B15FEC" w:rsidRPr="009B016E">
        <w:rPr>
          <w:rFonts w:ascii="Times New Roman" w:eastAsia="Times New Roman" w:hAnsi="Times New Roman"/>
          <w:b/>
          <w:color w:val="000000"/>
          <w:sz w:val="24"/>
          <w:szCs w:val="24"/>
        </w:rPr>
        <w:t xml:space="preserve">Root Causes of Poor Storage Management </w:t>
      </w:r>
    </w:p>
    <w:p w:rsidR="00B15FEC" w:rsidRPr="009B016E" w:rsidRDefault="00B15FEC" w:rsidP="008B47AC">
      <w:pPr>
        <w:shd w:val="clear" w:color="auto" w:fill="FFFFFF"/>
        <w:spacing w:after="0" w:line="480" w:lineRule="auto"/>
        <w:jc w:val="both"/>
        <w:rPr>
          <w:rFonts w:ascii="Times New Roman" w:eastAsia="Times New Roman" w:hAnsi="Times New Roman"/>
          <w:color w:val="000000"/>
          <w:sz w:val="24"/>
          <w:szCs w:val="24"/>
        </w:rPr>
      </w:pPr>
      <w:r w:rsidRPr="009B016E">
        <w:rPr>
          <w:rFonts w:ascii="Times New Roman" w:eastAsia="Times New Roman" w:hAnsi="Times New Roman"/>
          <w:color w:val="000000"/>
          <w:sz w:val="24"/>
          <w:szCs w:val="24"/>
        </w:rPr>
        <w:t>During the past years, various academics researchers have conducted studies investigating to find out the issues causing poor storage management in construction projects. Among these studies were: A study carried out Zakeri  et al  (2006) suggested that  transport difficulties,  waste, improper handling on site, misuse of specification, lack of proper work plan, inappropriate materials delivery and  excessive  paperwork  all  have  an  immense  effect  on storage  management.  Another researcher, Dey (2004) emphasized that the common issues regarding storage management are as follows:</w:t>
      </w:r>
    </w:p>
    <w:p w:rsidR="00B15FEC" w:rsidRPr="009B016E" w:rsidRDefault="00B15FEC" w:rsidP="009B016E">
      <w:pPr>
        <w:pStyle w:val="ListParagraph"/>
        <w:widowControl/>
        <w:numPr>
          <w:ilvl w:val="0"/>
          <w:numId w:val="9"/>
        </w:numPr>
        <w:shd w:val="clear" w:color="auto" w:fill="FFFFFF"/>
        <w:autoSpaceDE/>
        <w:autoSpaceDN/>
        <w:spacing w:line="480" w:lineRule="auto"/>
        <w:contextualSpacing/>
        <w:jc w:val="both"/>
        <w:rPr>
          <w:color w:val="000000"/>
          <w:sz w:val="24"/>
          <w:szCs w:val="24"/>
        </w:rPr>
      </w:pPr>
      <w:r w:rsidRPr="009B016E">
        <w:rPr>
          <w:color w:val="000000"/>
          <w:sz w:val="24"/>
          <w:szCs w:val="24"/>
        </w:rPr>
        <w:t>constant design changes</w:t>
      </w:r>
    </w:p>
    <w:p w:rsidR="00B15FEC" w:rsidRPr="009B016E" w:rsidRDefault="00B15FEC" w:rsidP="009B016E">
      <w:pPr>
        <w:pStyle w:val="ListParagraph"/>
        <w:widowControl/>
        <w:numPr>
          <w:ilvl w:val="0"/>
          <w:numId w:val="9"/>
        </w:numPr>
        <w:shd w:val="clear" w:color="auto" w:fill="FFFFFF"/>
        <w:autoSpaceDE/>
        <w:autoSpaceDN/>
        <w:spacing w:line="480" w:lineRule="auto"/>
        <w:contextualSpacing/>
        <w:jc w:val="both"/>
        <w:rPr>
          <w:color w:val="000000"/>
          <w:sz w:val="24"/>
          <w:szCs w:val="24"/>
        </w:rPr>
      </w:pPr>
      <w:r w:rsidRPr="009B016E">
        <w:rPr>
          <w:color w:val="000000"/>
          <w:sz w:val="24"/>
          <w:szCs w:val="24"/>
          <w:shd w:val="clear" w:color="auto" w:fill="FFFFFF"/>
        </w:rPr>
        <w:t xml:space="preserve">Choice of type of contract for specific material procurement </w:t>
      </w:r>
    </w:p>
    <w:p w:rsidR="00B15FEC" w:rsidRPr="009B016E" w:rsidRDefault="00914A96" w:rsidP="009B016E">
      <w:pPr>
        <w:spacing w:after="0" w:line="480" w:lineRule="auto"/>
        <w:rPr>
          <w:rFonts w:ascii="Times New Roman" w:eastAsia="Times New Roman" w:hAnsi="Times New Roman"/>
          <w:b/>
          <w:sz w:val="24"/>
          <w:szCs w:val="24"/>
        </w:rPr>
      </w:pPr>
      <w:r w:rsidRPr="009B016E">
        <w:rPr>
          <w:rFonts w:ascii="Times New Roman" w:eastAsia="Times New Roman" w:hAnsi="Times New Roman"/>
          <w:b/>
          <w:sz w:val="24"/>
          <w:szCs w:val="24"/>
        </w:rPr>
        <w:t>2.5</w:t>
      </w:r>
      <w:r w:rsidR="00B15FEC" w:rsidRPr="009B016E">
        <w:rPr>
          <w:rFonts w:ascii="Times New Roman" w:eastAsia="Times New Roman" w:hAnsi="Times New Roman"/>
          <w:b/>
          <w:sz w:val="24"/>
          <w:szCs w:val="24"/>
        </w:rPr>
        <w:t xml:space="preserve"> </w:t>
      </w:r>
      <w:r w:rsidR="008B47AC">
        <w:rPr>
          <w:rFonts w:ascii="Times New Roman" w:eastAsia="Times New Roman" w:hAnsi="Times New Roman"/>
          <w:b/>
          <w:sz w:val="24"/>
          <w:szCs w:val="24"/>
        </w:rPr>
        <w:tab/>
      </w:r>
      <w:r w:rsidR="00B15FEC" w:rsidRPr="009B016E">
        <w:rPr>
          <w:rFonts w:ascii="Times New Roman" w:eastAsia="Times New Roman" w:hAnsi="Times New Roman"/>
          <w:b/>
          <w:sz w:val="24"/>
          <w:szCs w:val="24"/>
        </w:rPr>
        <w:t>Theoretical Framework</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The theoretical foundation for this study is anchored in the Lean Construction Theory, a management philosophy derived from lean manufacturing principles. Lean Construction is designed to improve construction efficiency by eliminating waste, optimizing resource utilization, and enhancing value delivery to clients. Central to this theory is the understanding that every construction process—including storage—should contribute directly to value creation and workflow continuity (Koskela, 1992).</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In the context of material management, Lean Construction promotes the minimization of non-value-adding activities such as unnecessary movement, re-handling, material loss due to poor storage, and delays caused by unavailability of required resources. Effective on-site storage </w:t>
      </w:r>
      <w:r w:rsidRPr="009B016E">
        <w:rPr>
          <w:rFonts w:ascii="Times New Roman" w:eastAsia="Times New Roman" w:hAnsi="Times New Roman"/>
          <w:sz w:val="24"/>
          <w:szCs w:val="24"/>
        </w:rPr>
        <w:lastRenderedPageBreak/>
        <w:t>methods are integral to achieving lean objectives as they reduce idle time, facilitate just-in-time deliveries, and ensure that construction inputs are readily available at the right place and in good condition (Ballard &amp; Howell, 2003).</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Lean Construction Theory also emphasizes continuous improvement, worker involvement, and visual management systems, all of which are relevant to on-site storage. For example, the use of clearly marked storage zones, standardized material labeling, and routine inventory checks are practical applications of lean principles that enhance site coordination and minimize waste. In high-performing construction environments, these principles are institutionalized through training and policy compliance (Salem et al., 2006).</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Moreover, the Last Planner System (LPS), a tool within Lean Construction, plays a significant role in coordinating short-term work planning. It ensures that storage needs are aligned with production schedules, thereby reducing overstocking or stockouts. In the Nigerian context, the adaptation of LPS could help align procurement and storage decisions with project demands, fostering more efficient and timely resource usage.</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The relevance of Lean Construction Theory to this study lies in its capacity to provide a structured lens through which the effectiveness of storage methods can be analyzed. It enables the researcher to evaluate whether the current storage practices on Ilorin construction sites contribute to or detract from overall project efficiency. The framework also supports the development of strategic recommendations aimed at integrating lean-aligned storage solutions into local practice.</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In sum, Lean Construction Theory offers a comprehensive framework for assessing how on-site storage practices affect project timelines, material quality, and cost-effectiveness. Its emphasis on waste elimination, workflow synchronization, and stakeholder collaboration makes it </w:t>
      </w:r>
      <w:r w:rsidRPr="009B016E">
        <w:rPr>
          <w:rFonts w:ascii="Times New Roman" w:eastAsia="Times New Roman" w:hAnsi="Times New Roman"/>
          <w:sz w:val="24"/>
          <w:szCs w:val="24"/>
        </w:rPr>
        <w:lastRenderedPageBreak/>
        <w:t>particularly suitable for evaluating and improving storage systems in resource-constrained construction environments like Ilorin.</w:t>
      </w:r>
    </w:p>
    <w:p w:rsidR="00B15FEC" w:rsidRPr="009B016E" w:rsidRDefault="00914A96" w:rsidP="009B016E">
      <w:pPr>
        <w:spacing w:after="0" w:line="480" w:lineRule="auto"/>
        <w:rPr>
          <w:rFonts w:ascii="Times New Roman" w:eastAsia="Times New Roman" w:hAnsi="Times New Roman"/>
          <w:b/>
          <w:sz w:val="24"/>
          <w:szCs w:val="24"/>
        </w:rPr>
      </w:pPr>
      <w:r w:rsidRPr="009B016E">
        <w:rPr>
          <w:rFonts w:ascii="Times New Roman" w:eastAsia="Times New Roman" w:hAnsi="Times New Roman"/>
          <w:b/>
          <w:sz w:val="24"/>
          <w:szCs w:val="24"/>
        </w:rPr>
        <w:t>2.6</w:t>
      </w:r>
      <w:r w:rsidR="00B15FEC" w:rsidRPr="009B016E">
        <w:rPr>
          <w:rFonts w:ascii="Times New Roman" w:eastAsia="Times New Roman" w:hAnsi="Times New Roman"/>
          <w:b/>
          <w:sz w:val="24"/>
          <w:szCs w:val="24"/>
        </w:rPr>
        <w:t xml:space="preserve"> </w:t>
      </w:r>
      <w:r w:rsidR="008B47AC">
        <w:rPr>
          <w:rFonts w:ascii="Times New Roman" w:eastAsia="Times New Roman" w:hAnsi="Times New Roman"/>
          <w:b/>
          <w:sz w:val="24"/>
          <w:szCs w:val="24"/>
        </w:rPr>
        <w:tab/>
      </w:r>
      <w:r w:rsidR="00B15FEC" w:rsidRPr="009B016E">
        <w:rPr>
          <w:rFonts w:ascii="Times New Roman" w:eastAsia="Times New Roman" w:hAnsi="Times New Roman"/>
          <w:b/>
          <w:sz w:val="24"/>
          <w:szCs w:val="24"/>
        </w:rPr>
        <w:t>Empirical Review</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A growing body of empirical literature has highlighted the significance of effective material storage in enhancing construction project outcomes. Globally, numerous studies have demonstrated that well-managed storage systems are associated with reductions in material waste, improved project timelines, and enhanced cost-efficiency. For instance, Jin et al. (2025) found that incorporating planned storage mechanisms and digital tracking in building projects in East Asia significantly reduced resource wastage and labor redundancy.</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Zhang et al. (2023) conducted a multi-site evaluation of construction practices in developing countries and observed that lack of formalized storage methods contributed to up to 25% material wastage in medium-sized projects. The study emphasized the role of managerial training and regulatory enforcement in strengthening site-level storage performance. It concluded that investment in standardized storage units and designated storage zones could offer both economic and operational benefits.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In the context of sub-Saharan Africa, Mudashiru et al. (2016) focused specifically on Ilorin and found that most construction sites either lacked defined storage protocols or adopted inadequate temporary solutions such as open stacking and tarpaulin covers. The study reported frequent incidents of material degradation due to environmental exposure, as well as theft and vandalism, all of which impacted project costs and timelines.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Doe and Smith (2022) provided complementary findings in their research on waste storage perception in Ilorin, noting that poor waste segregation and lack of secure material placement often led to site congestion and increased safety hazards. Their study called for an integrated </w:t>
      </w:r>
      <w:r w:rsidRPr="009B016E">
        <w:rPr>
          <w:rFonts w:ascii="Times New Roman" w:eastAsia="Times New Roman" w:hAnsi="Times New Roman"/>
          <w:sz w:val="24"/>
          <w:szCs w:val="24"/>
        </w:rPr>
        <w:lastRenderedPageBreak/>
        <w:t>approach to materials handling that incorporates storage planning, site zoning, and logistical sequencing from the project design stage.</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Further evidence by Kasim et al. (2020) in Malaysia revealed that construction firms that employed designated material coordinators and real-time tracking software experienced significant improvements in storage efficiency and reductions in material retrieval time. Although such technologies may be costly, the study recommended scaled adaptations for smaller firms in emerging economies.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In West Africa, Ofori and Laryea (2021) identified financial constraints, lack of awareness, and limited access to best-practice guidelines as the main barriers to effective storage implementation. Their findings support the need for localized capacity-building programs and institutional policy support to promote storage effectiveness in urban construction settings.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Collectively, these empirical studies underscore the critical role of structured storage systems in minimizing waste and enhancing overall project delivery. However, they also indicate that while global models offer useful insights, contextual factors such as urban density, resource availability, and institutional frameworks must be considered when adapting solutions to cities like Ilorin.</w:t>
      </w:r>
    </w:p>
    <w:p w:rsidR="00B15FEC" w:rsidRPr="009B016E" w:rsidRDefault="00B15FEC" w:rsidP="009B016E">
      <w:pPr>
        <w:spacing w:after="0" w:line="480" w:lineRule="auto"/>
        <w:rPr>
          <w:rFonts w:ascii="Times New Roman" w:eastAsia="Times New Roman" w:hAnsi="Times New Roman"/>
          <w:b/>
          <w:sz w:val="24"/>
          <w:szCs w:val="24"/>
        </w:rPr>
      </w:pPr>
      <w:r w:rsidRPr="009B016E">
        <w:rPr>
          <w:rFonts w:ascii="Times New Roman" w:eastAsia="Times New Roman" w:hAnsi="Times New Roman"/>
          <w:b/>
          <w:sz w:val="24"/>
          <w:szCs w:val="24"/>
        </w:rPr>
        <w:t>2.8</w:t>
      </w:r>
      <w:r w:rsidR="008B47AC">
        <w:rPr>
          <w:rFonts w:ascii="Times New Roman" w:eastAsia="Times New Roman" w:hAnsi="Times New Roman"/>
          <w:b/>
          <w:sz w:val="24"/>
          <w:szCs w:val="24"/>
        </w:rPr>
        <w:tab/>
      </w:r>
      <w:r w:rsidR="00914A96" w:rsidRPr="009B016E">
        <w:rPr>
          <w:rFonts w:ascii="Times New Roman" w:eastAsia="Times New Roman" w:hAnsi="Times New Roman"/>
          <w:b/>
          <w:sz w:val="24"/>
          <w:szCs w:val="24"/>
        </w:rPr>
        <w:t xml:space="preserve">Research </w:t>
      </w:r>
      <w:r w:rsidRPr="009B016E">
        <w:rPr>
          <w:rFonts w:ascii="Times New Roman" w:eastAsia="Times New Roman" w:hAnsi="Times New Roman"/>
          <w:b/>
          <w:sz w:val="24"/>
          <w:szCs w:val="24"/>
        </w:rPr>
        <w:t xml:space="preserve">Gaps </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Despite the growing attention to construction logistics and material storage practices globally, a notable gap persists in the empirical literature specific to the Nigerian context—particularly in mid-sized urban centers such as Ilorin. While studies by Mudashiru et al. (2016) and Doe &amp; Smith (2022) have provided preliminary insights into the challenges of material management in Ilorin, these investigations often lack depth in analyzing the effectiveness of the various storage methods being employed and their direct implications on cost, quality, and project timelines.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lastRenderedPageBreak/>
        <w:t>Most existing literature is either descriptive or focused broadly on construction waste management, without detailed attention to the operational mechanisms and performance of on-site storage systems. Moreover, many studies are outdated or not reflective of recent urban developments and regulatory changes that may influence site practices in cities like Ilorin. This limits the relevance of generalized findings to the specific operational challenges encountered by local contractors and project managers.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Additionally, global best-practice models frequently promoted in international journals—such as RFID tracking, modular storage units, and BIM-integrated logistics—are rarely evaluated within the constraints of the Nigerian construction economy. There is limited scholarly engagement on how such innovations can be contextually adapted for use in Ilorin, where resource limitations and infrastructural deficiencies may hinder direct adoption.</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There is also a dearth of comparative analysis between different storage techniques (e.g., open-air stacking vs. enclosed containers) as applied on local project sites. Without such analysis, it is difficult to determine which methods provide optimal performance under specific conditions such as high rainfall seasons or densely packed urban neighborhoods.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Furthermore, no systematic attempt has been made to quantify the cost implications of poor storage relative to project overruns in Ilorin. Understanding this relationship is critical to justifying investments in improved storage solutions. The lack of data-driven studies in this area further contributes to weak policy guidance and minimal institutional response to storage inefficiencies.</w:t>
      </w:r>
    </w:p>
    <w:p w:rsidR="00B15FEC" w:rsidRPr="009B016E" w:rsidRDefault="00B15FEC" w:rsidP="009B016E">
      <w:pPr>
        <w:spacing w:after="0" w:line="480" w:lineRule="auto"/>
        <w:jc w:val="both"/>
        <w:rPr>
          <w:rFonts w:ascii="Times New Roman" w:eastAsia="Times New Roman" w:hAnsi="Times New Roman"/>
          <w:sz w:val="24"/>
          <w:szCs w:val="24"/>
        </w:rPr>
      </w:pPr>
      <w:r w:rsidRPr="009B016E">
        <w:rPr>
          <w:rFonts w:ascii="Times New Roman" w:eastAsia="Times New Roman" w:hAnsi="Times New Roman"/>
          <w:sz w:val="24"/>
          <w:szCs w:val="24"/>
        </w:rPr>
        <w:t xml:space="preserve">Finally, stakeholder perspectives—including those of site supervisors, laborers, quantity surveyors, and material suppliers—are often overlooked in available research. Incorporating </w:t>
      </w:r>
      <w:r w:rsidRPr="009B016E">
        <w:rPr>
          <w:rFonts w:ascii="Times New Roman" w:eastAsia="Times New Roman" w:hAnsi="Times New Roman"/>
          <w:sz w:val="24"/>
          <w:szCs w:val="24"/>
        </w:rPr>
        <w:lastRenderedPageBreak/>
        <w:t>these views is essential to developing holistic, inclusive strategies that can be implemented across various project scales.</w:t>
      </w:r>
    </w:p>
    <w:p w:rsidR="00281313" w:rsidRDefault="00B15FEC" w:rsidP="009B016E">
      <w:pPr>
        <w:spacing w:after="0" w:line="480" w:lineRule="auto"/>
        <w:jc w:val="both"/>
        <w:rPr>
          <w:rFonts w:ascii="Times New Roman" w:hAnsi="Times New Roman"/>
          <w:b/>
          <w:sz w:val="28"/>
        </w:rPr>
      </w:pPr>
      <w:r w:rsidRPr="009B016E">
        <w:rPr>
          <w:rFonts w:ascii="Times New Roman" w:eastAsia="Times New Roman" w:hAnsi="Times New Roman"/>
          <w:sz w:val="24"/>
          <w:szCs w:val="24"/>
        </w:rPr>
        <w:t>This study seeks to address these literature gaps by offering a focused, empirical analysis of on-site storage methods in Ilorin. It aims to evaluate their effectiveness, identify key challenges, and propose actionable strategies tailored to the local construction environment.</w:t>
      </w:r>
    </w:p>
    <w:p w:rsidR="00281313" w:rsidRDefault="00281313" w:rsidP="00281313">
      <w:pPr>
        <w:rPr>
          <w:rFonts w:ascii="Times New Roman" w:hAnsi="Times New Roman"/>
          <w:b/>
          <w:sz w:val="28"/>
        </w:rPr>
      </w:pPr>
    </w:p>
    <w:p w:rsidR="00281313" w:rsidRDefault="00281313" w:rsidP="00281313">
      <w:pPr>
        <w:rPr>
          <w:rFonts w:ascii="Times New Roman" w:hAnsi="Times New Roman"/>
          <w:b/>
          <w:sz w:val="28"/>
        </w:rPr>
      </w:pPr>
    </w:p>
    <w:p w:rsidR="00281313" w:rsidRDefault="00281313" w:rsidP="00281313">
      <w:pPr>
        <w:rPr>
          <w:rFonts w:ascii="Times New Roman" w:hAnsi="Times New Roman"/>
          <w:b/>
          <w:sz w:val="28"/>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8B47AC" w:rsidRDefault="008B47AC" w:rsidP="00281313">
      <w:pPr>
        <w:jc w:val="center"/>
        <w:rPr>
          <w:rStyle w:val="Strong"/>
          <w:rFonts w:ascii="Times New Roman" w:hAnsi="Times New Roman"/>
          <w:sz w:val="32"/>
        </w:rPr>
      </w:pPr>
    </w:p>
    <w:p w:rsidR="00281313" w:rsidRPr="008B47AC" w:rsidRDefault="00281313" w:rsidP="008B47AC">
      <w:pPr>
        <w:spacing w:after="0" w:line="480" w:lineRule="auto"/>
        <w:jc w:val="center"/>
        <w:rPr>
          <w:rStyle w:val="Strong"/>
          <w:rFonts w:ascii="Times New Roman" w:hAnsi="Times New Roman"/>
          <w:bCs w:val="0"/>
          <w:sz w:val="24"/>
          <w:szCs w:val="24"/>
        </w:rPr>
      </w:pPr>
      <w:r w:rsidRPr="008B47AC">
        <w:rPr>
          <w:rStyle w:val="Strong"/>
          <w:rFonts w:ascii="Times New Roman" w:hAnsi="Times New Roman"/>
          <w:sz w:val="24"/>
          <w:szCs w:val="24"/>
        </w:rPr>
        <w:lastRenderedPageBreak/>
        <w:t>CHAPTER THREE</w:t>
      </w:r>
    </w:p>
    <w:p w:rsidR="00281313" w:rsidRPr="008B47AC" w:rsidRDefault="00281313" w:rsidP="008B47AC">
      <w:pPr>
        <w:spacing w:after="0" w:line="480" w:lineRule="auto"/>
        <w:jc w:val="center"/>
        <w:rPr>
          <w:rFonts w:ascii="Times New Roman" w:hAnsi="Times New Roman"/>
          <w:sz w:val="24"/>
          <w:szCs w:val="24"/>
        </w:rPr>
      </w:pPr>
      <w:r w:rsidRPr="008B47AC">
        <w:rPr>
          <w:rStyle w:val="Strong"/>
          <w:rFonts w:ascii="Times New Roman" w:hAnsi="Times New Roman"/>
          <w:sz w:val="24"/>
          <w:szCs w:val="24"/>
        </w:rPr>
        <w:t>RESEARCH METHODOLOGY</w:t>
      </w:r>
    </w:p>
    <w:p w:rsidR="00281313" w:rsidRPr="008B47AC" w:rsidRDefault="00281313" w:rsidP="008B47AC">
      <w:pPr>
        <w:spacing w:after="0" w:line="480" w:lineRule="auto"/>
        <w:rPr>
          <w:rFonts w:ascii="Times New Roman" w:hAnsi="Times New Roman"/>
          <w:sz w:val="24"/>
          <w:szCs w:val="24"/>
        </w:rPr>
      </w:pPr>
      <w:r w:rsidRPr="008B47AC">
        <w:rPr>
          <w:rStyle w:val="Strong"/>
          <w:rFonts w:ascii="Times New Roman" w:hAnsi="Times New Roman"/>
          <w:sz w:val="24"/>
          <w:szCs w:val="24"/>
        </w:rPr>
        <w:t xml:space="preserve">3.1 </w:t>
      </w:r>
      <w:r w:rsidR="008B47AC">
        <w:rPr>
          <w:rStyle w:val="Strong"/>
          <w:rFonts w:ascii="Times New Roman" w:hAnsi="Times New Roman"/>
          <w:sz w:val="24"/>
          <w:szCs w:val="24"/>
        </w:rPr>
        <w:tab/>
      </w:r>
      <w:r w:rsidRPr="008B47AC">
        <w:rPr>
          <w:rStyle w:val="Strong"/>
          <w:rFonts w:ascii="Times New Roman" w:hAnsi="Times New Roman"/>
          <w:sz w:val="24"/>
          <w:szCs w:val="24"/>
        </w:rPr>
        <w:t>Research Design</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This study adopts a descriptive survey research design, which is appropriate for </w:t>
      </w:r>
      <w:r w:rsidR="00914A96" w:rsidRPr="008B47AC">
        <w:rPr>
          <w:rFonts w:ascii="Times New Roman" w:hAnsi="Times New Roman"/>
          <w:sz w:val="24"/>
          <w:szCs w:val="24"/>
        </w:rPr>
        <w:t>investigating the</w:t>
      </w:r>
      <w:r w:rsidR="00B15FEC" w:rsidRPr="008B47AC">
        <w:rPr>
          <w:rFonts w:ascii="Times New Roman" w:hAnsi="Times New Roman"/>
          <w:sz w:val="24"/>
          <w:szCs w:val="24"/>
        </w:rPr>
        <w:t xml:space="preserve"> effectiveness of on-site storage methods on construction sites</w:t>
      </w:r>
      <w:r w:rsidRPr="008B47AC">
        <w:rPr>
          <w:rFonts w:ascii="Times New Roman" w:hAnsi="Times New Roman"/>
          <w:sz w:val="24"/>
          <w:szCs w:val="24"/>
        </w:rPr>
        <w:t xml:space="preserve">. The descriptive approach allows for the collection of both qualitative and quantitative data, enabling an in-depth analysis of how </w:t>
      </w:r>
      <w:r w:rsidR="00B15FEC" w:rsidRPr="008B47AC">
        <w:rPr>
          <w:rFonts w:ascii="Times New Roman" w:hAnsi="Times New Roman"/>
          <w:sz w:val="24"/>
          <w:szCs w:val="24"/>
        </w:rPr>
        <w:t>effectiveness of on-site storage methods on construction sites.</w:t>
      </w:r>
      <w:r w:rsidRPr="008B47AC">
        <w:rPr>
          <w:rFonts w:ascii="Times New Roman" w:hAnsi="Times New Roman"/>
          <w:sz w:val="24"/>
          <w:szCs w:val="24"/>
        </w:rPr>
        <w:t xml:space="preserve"> (Creswell &amp; Creswell, 2018).</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The study will utilize both primary and secondary data sources. Primary data will be obtained through structured questionnaires, interviews, and direct field observations, while secondary data will be collected from published journa</w:t>
      </w:r>
      <w:r w:rsidR="00F81708" w:rsidRPr="008B47AC">
        <w:rPr>
          <w:rFonts w:ascii="Times New Roman" w:hAnsi="Times New Roman"/>
          <w:sz w:val="24"/>
          <w:szCs w:val="24"/>
        </w:rPr>
        <w:t>l articles.</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A mixed-method approach will be employed, integrating quantitative methods for statistical analysis and qualitative methods for contextual insights. This approach enhances the reliability of the findings by capturing both numerical trends and explanatory factors.</w:t>
      </w:r>
    </w:p>
    <w:p w:rsidR="00281313" w:rsidRPr="008B47AC" w:rsidRDefault="00281313" w:rsidP="008B47AC">
      <w:pPr>
        <w:spacing w:after="0" w:line="480" w:lineRule="auto"/>
        <w:rPr>
          <w:rFonts w:ascii="Times New Roman" w:hAnsi="Times New Roman"/>
          <w:sz w:val="24"/>
          <w:szCs w:val="24"/>
        </w:rPr>
      </w:pPr>
      <w:r w:rsidRPr="008B47AC">
        <w:rPr>
          <w:rStyle w:val="Strong"/>
          <w:rFonts w:ascii="Times New Roman" w:hAnsi="Times New Roman"/>
          <w:sz w:val="24"/>
          <w:szCs w:val="24"/>
        </w:rPr>
        <w:t xml:space="preserve">3.2 </w:t>
      </w:r>
      <w:r w:rsidR="008B47AC">
        <w:rPr>
          <w:rStyle w:val="Strong"/>
          <w:rFonts w:ascii="Times New Roman" w:hAnsi="Times New Roman"/>
          <w:sz w:val="24"/>
          <w:szCs w:val="24"/>
        </w:rPr>
        <w:tab/>
      </w:r>
      <w:r w:rsidR="00E711C7" w:rsidRPr="008B47AC">
        <w:rPr>
          <w:rStyle w:val="Strong"/>
          <w:rFonts w:ascii="Times New Roman" w:hAnsi="Times New Roman"/>
          <w:sz w:val="24"/>
          <w:szCs w:val="24"/>
        </w:rPr>
        <w:t>Sample Frame</w:t>
      </w:r>
      <w:bookmarkStart w:id="1" w:name="_GoBack"/>
      <w:bookmarkEnd w:id="1"/>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targeted population comprised of consulting firms (small and Medium) involved in construction projects in Ilorin. Architects, Quantity Surveyors, Builders, Engineers and other contractors were also targeted respondents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sample size for a study is the representation of the population to be studied. The sample size for this study was obtained from register of their various professional bodies. For this study, 1o architect, 10 builders, 8 Civil Engineers and 8 Quantity Surveyors giving a total of 36 respondents constituted the sample size for the study.</w:t>
      </w:r>
    </w:p>
    <w:p w:rsidR="008B47AC" w:rsidRDefault="008B47AC" w:rsidP="008B47AC">
      <w:pPr>
        <w:spacing w:after="0" w:line="480" w:lineRule="auto"/>
        <w:rPr>
          <w:rStyle w:val="Strong"/>
          <w:rFonts w:ascii="Times New Roman" w:hAnsi="Times New Roman"/>
          <w:sz w:val="24"/>
          <w:szCs w:val="24"/>
        </w:rPr>
      </w:pPr>
    </w:p>
    <w:p w:rsidR="008B47AC" w:rsidRDefault="008B47AC" w:rsidP="008B47AC">
      <w:pPr>
        <w:spacing w:after="0" w:line="480" w:lineRule="auto"/>
        <w:rPr>
          <w:rStyle w:val="Strong"/>
          <w:rFonts w:ascii="Times New Roman" w:hAnsi="Times New Roman"/>
          <w:sz w:val="24"/>
          <w:szCs w:val="24"/>
        </w:rPr>
      </w:pPr>
    </w:p>
    <w:p w:rsidR="00281313" w:rsidRPr="008B47AC" w:rsidRDefault="00281313" w:rsidP="008B47AC">
      <w:pPr>
        <w:spacing w:after="0" w:line="480" w:lineRule="auto"/>
        <w:rPr>
          <w:rFonts w:ascii="Times New Roman" w:hAnsi="Times New Roman"/>
          <w:sz w:val="24"/>
          <w:szCs w:val="24"/>
        </w:rPr>
      </w:pPr>
      <w:r w:rsidRPr="008B47AC">
        <w:rPr>
          <w:rStyle w:val="Strong"/>
          <w:rFonts w:ascii="Times New Roman" w:hAnsi="Times New Roman"/>
          <w:sz w:val="24"/>
          <w:szCs w:val="24"/>
        </w:rPr>
        <w:lastRenderedPageBreak/>
        <w:t xml:space="preserve">3.3 </w:t>
      </w:r>
      <w:r w:rsidR="008B47AC">
        <w:rPr>
          <w:rStyle w:val="Strong"/>
          <w:rFonts w:ascii="Times New Roman" w:hAnsi="Times New Roman"/>
          <w:sz w:val="24"/>
          <w:szCs w:val="24"/>
        </w:rPr>
        <w:tab/>
      </w:r>
      <w:r w:rsidRPr="008B47AC">
        <w:rPr>
          <w:rStyle w:val="Strong"/>
          <w:rFonts w:ascii="Times New Roman" w:hAnsi="Times New Roman"/>
          <w:sz w:val="24"/>
          <w:szCs w:val="24"/>
        </w:rPr>
        <w:t>Sampling Technique and Sample Size</w:t>
      </w:r>
    </w:p>
    <w:p w:rsidR="00FF207A" w:rsidRPr="008B47AC" w:rsidRDefault="00FF207A" w:rsidP="008B47AC">
      <w:pPr>
        <w:spacing w:after="0" w:line="480" w:lineRule="auto"/>
        <w:jc w:val="both"/>
        <w:rPr>
          <w:rFonts w:ascii="Times New Roman" w:hAnsi="Times New Roman"/>
          <w:sz w:val="24"/>
          <w:szCs w:val="24"/>
        </w:rPr>
      </w:pPr>
      <w:r w:rsidRPr="008B47AC">
        <w:rPr>
          <w:rFonts w:ascii="Times New Roman" w:hAnsi="Times New Roman"/>
          <w:sz w:val="24"/>
          <w:szCs w:val="24"/>
        </w:rPr>
        <w:t>The study employed a purposive sampling technique to select participants who possess relevant professional expertise and are actively engaged in the construction industry within Ilorin. Purposive sampling, a non-probability sampling method, is suitable when the research objective is to obtain information-rich data from individuals with direct experience or knowledge related to the subject of inquiry (Etikan, Musa, &amp;Alkassim, 2016). In this context, only respondents who had direct involvement in site management, materials supervision, or construction logistics were considered eligible.</w:t>
      </w:r>
    </w:p>
    <w:p w:rsidR="00281313" w:rsidRPr="008B47AC" w:rsidRDefault="00FF207A" w:rsidP="008B47AC">
      <w:pPr>
        <w:spacing w:after="0" w:line="480" w:lineRule="auto"/>
        <w:jc w:val="both"/>
        <w:rPr>
          <w:rFonts w:ascii="Times New Roman" w:hAnsi="Times New Roman"/>
          <w:sz w:val="24"/>
          <w:szCs w:val="24"/>
        </w:rPr>
      </w:pPr>
      <w:r w:rsidRPr="008B47AC">
        <w:rPr>
          <w:rFonts w:ascii="Times New Roman" w:hAnsi="Times New Roman"/>
          <w:sz w:val="24"/>
          <w:szCs w:val="24"/>
        </w:rPr>
        <w:t>Professionals targeted included architects, builders, civil engineers, and quantity surveyors, all of whom are registered with relevant professional bodies such as the Nigerian Inst</w:t>
      </w:r>
      <w:r w:rsidR="008B47AC">
        <w:rPr>
          <w:rFonts w:ascii="Times New Roman" w:hAnsi="Times New Roman"/>
          <w:sz w:val="24"/>
          <w:szCs w:val="24"/>
        </w:rPr>
        <w:t xml:space="preserve">itute of </w:t>
      </w:r>
      <w:r w:rsidRPr="008B47AC">
        <w:rPr>
          <w:rFonts w:ascii="Times New Roman" w:hAnsi="Times New Roman"/>
          <w:sz w:val="24"/>
          <w:szCs w:val="24"/>
        </w:rPr>
        <w:t>Architects (NIA), Nigerian Institute of Building (NIOB), Nigerian Institute of Quantity Surveyors (NIQS), and the Nigerian Society of Engineers (NSE). Their professional exposure positioned them to provide valid insights into the effectiveness and challenges of on-site storage practices.</w:t>
      </w:r>
    </w:p>
    <w:p w:rsidR="00281313" w:rsidRPr="008B47AC" w:rsidRDefault="00D015C6" w:rsidP="008B47AC">
      <w:pPr>
        <w:spacing w:after="0" w:line="480" w:lineRule="auto"/>
        <w:rPr>
          <w:rFonts w:ascii="Times New Roman" w:hAnsi="Times New Roman"/>
          <w:sz w:val="24"/>
          <w:szCs w:val="24"/>
        </w:rPr>
      </w:pPr>
      <w:r w:rsidRPr="008B47AC">
        <w:rPr>
          <w:rStyle w:val="Strong"/>
          <w:rFonts w:ascii="Times New Roman" w:hAnsi="Times New Roman"/>
          <w:sz w:val="24"/>
          <w:szCs w:val="24"/>
        </w:rPr>
        <w:t>3.4</w:t>
      </w:r>
      <w:r w:rsidR="00281313" w:rsidRPr="008B47AC">
        <w:rPr>
          <w:rStyle w:val="Strong"/>
          <w:rFonts w:ascii="Times New Roman" w:hAnsi="Times New Roman"/>
          <w:sz w:val="24"/>
          <w:szCs w:val="24"/>
        </w:rPr>
        <w:t xml:space="preserve"> </w:t>
      </w:r>
      <w:r w:rsidR="008B47AC">
        <w:rPr>
          <w:rStyle w:val="Strong"/>
          <w:rFonts w:ascii="Times New Roman" w:hAnsi="Times New Roman"/>
          <w:sz w:val="24"/>
          <w:szCs w:val="24"/>
        </w:rPr>
        <w:tab/>
      </w:r>
      <w:r w:rsidR="00281313" w:rsidRPr="008B47AC">
        <w:rPr>
          <w:rStyle w:val="Strong"/>
          <w:rFonts w:ascii="Times New Roman" w:hAnsi="Times New Roman"/>
          <w:sz w:val="24"/>
          <w:szCs w:val="24"/>
        </w:rPr>
        <w:t>Method of Data Collection</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A </w:t>
      </w:r>
      <w:r w:rsidRPr="008B47AC">
        <w:rPr>
          <w:rStyle w:val="Strong"/>
          <w:rFonts w:ascii="Times New Roman" w:hAnsi="Times New Roman"/>
          <w:b w:val="0"/>
          <w:sz w:val="24"/>
          <w:szCs w:val="24"/>
        </w:rPr>
        <w:t>structured questionnaire</w:t>
      </w:r>
      <w:r w:rsidRPr="008B47AC">
        <w:rPr>
          <w:rFonts w:ascii="Times New Roman" w:hAnsi="Times New Roman"/>
          <w:sz w:val="24"/>
          <w:szCs w:val="24"/>
        </w:rPr>
        <w:t xml:space="preserve"> will be designed to collect primary data. The questionnaire will consist of three main sections:</w:t>
      </w:r>
    </w:p>
    <w:p w:rsidR="00281313" w:rsidRPr="008B47AC" w:rsidRDefault="00281313" w:rsidP="008B47AC">
      <w:pPr>
        <w:numPr>
          <w:ilvl w:val="0"/>
          <w:numId w:val="4"/>
        </w:numPr>
        <w:spacing w:after="0" w:line="480" w:lineRule="auto"/>
        <w:jc w:val="both"/>
        <w:rPr>
          <w:rFonts w:ascii="Times New Roman" w:hAnsi="Times New Roman"/>
          <w:b/>
          <w:sz w:val="24"/>
          <w:szCs w:val="24"/>
        </w:rPr>
      </w:pPr>
      <w:r w:rsidRPr="008B47AC">
        <w:rPr>
          <w:rStyle w:val="Strong"/>
          <w:rFonts w:ascii="Times New Roman" w:hAnsi="Times New Roman"/>
          <w:b w:val="0"/>
          <w:sz w:val="24"/>
          <w:szCs w:val="24"/>
        </w:rPr>
        <w:t>Demographic Information:</w:t>
      </w:r>
      <w:r w:rsidRPr="008B47AC">
        <w:rPr>
          <w:rFonts w:ascii="Times New Roman" w:hAnsi="Times New Roman"/>
          <w:sz w:val="24"/>
          <w:szCs w:val="24"/>
        </w:rPr>
        <w:t>Includes respondents’</w:t>
      </w:r>
      <w:r w:rsidRPr="008B47AC">
        <w:rPr>
          <w:rStyle w:val="Strong"/>
          <w:rFonts w:ascii="Times New Roman" w:hAnsi="Times New Roman"/>
          <w:b w:val="0"/>
          <w:sz w:val="24"/>
          <w:szCs w:val="24"/>
        </w:rPr>
        <w:t>age, job role, experience level, and company type</w:t>
      </w:r>
    </w:p>
    <w:p w:rsidR="00281313" w:rsidRPr="008B47AC" w:rsidRDefault="00281313" w:rsidP="008B47AC">
      <w:pPr>
        <w:numPr>
          <w:ilvl w:val="0"/>
          <w:numId w:val="4"/>
        </w:numPr>
        <w:spacing w:before="100" w:beforeAutospacing="1" w:after="0" w:line="480" w:lineRule="auto"/>
        <w:jc w:val="both"/>
        <w:rPr>
          <w:rFonts w:ascii="Times New Roman" w:hAnsi="Times New Roman"/>
          <w:b/>
          <w:sz w:val="24"/>
          <w:szCs w:val="24"/>
        </w:rPr>
      </w:pPr>
      <w:r w:rsidRPr="008B47AC">
        <w:rPr>
          <w:rStyle w:val="Strong"/>
          <w:rFonts w:ascii="Times New Roman" w:hAnsi="Times New Roman"/>
          <w:b w:val="0"/>
          <w:sz w:val="24"/>
          <w:szCs w:val="24"/>
        </w:rPr>
        <w:t>Assessment of Development Control Measures:</w:t>
      </w:r>
      <w:r w:rsidRPr="008B47AC">
        <w:rPr>
          <w:rFonts w:ascii="Times New Roman" w:hAnsi="Times New Roman"/>
          <w:sz w:val="24"/>
          <w:szCs w:val="24"/>
        </w:rPr>
        <w:t>Questions evaluating</w:t>
      </w:r>
      <w:r w:rsidRPr="008B47AC">
        <w:rPr>
          <w:rStyle w:val="Strong"/>
          <w:rFonts w:ascii="Times New Roman" w:hAnsi="Times New Roman"/>
          <w:b w:val="0"/>
          <w:sz w:val="24"/>
          <w:szCs w:val="24"/>
        </w:rPr>
        <w:t>awareness, implementation, and challenges of development regulations</w:t>
      </w:r>
    </w:p>
    <w:p w:rsidR="00281313" w:rsidRPr="008B47AC" w:rsidRDefault="00281313" w:rsidP="008B47AC">
      <w:pPr>
        <w:numPr>
          <w:ilvl w:val="0"/>
          <w:numId w:val="4"/>
        </w:numPr>
        <w:spacing w:before="100" w:beforeAutospacing="1" w:after="0" w:line="480" w:lineRule="auto"/>
        <w:jc w:val="both"/>
        <w:rPr>
          <w:rFonts w:ascii="Times New Roman" w:hAnsi="Times New Roman"/>
          <w:b/>
          <w:sz w:val="24"/>
          <w:szCs w:val="24"/>
        </w:rPr>
      </w:pPr>
      <w:r w:rsidRPr="008B47AC">
        <w:rPr>
          <w:rStyle w:val="Strong"/>
          <w:rFonts w:ascii="Times New Roman" w:hAnsi="Times New Roman"/>
          <w:b w:val="0"/>
          <w:sz w:val="24"/>
          <w:szCs w:val="24"/>
        </w:rPr>
        <w:t>Health and Safety Compliance:</w:t>
      </w:r>
      <w:r w:rsidRPr="008B47AC">
        <w:rPr>
          <w:rFonts w:ascii="Times New Roman" w:hAnsi="Times New Roman"/>
          <w:sz w:val="24"/>
          <w:szCs w:val="24"/>
        </w:rPr>
        <w:t>Items measuring</w:t>
      </w:r>
      <w:r w:rsidRPr="008B47AC">
        <w:rPr>
          <w:rStyle w:val="Strong"/>
          <w:rFonts w:ascii="Times New Roman" w:hAnsi="Times New Roman"/>
          <w:b w:val="0"/>
          <w:sz w:val="24"/>
          <w:szCs w:val="24"/>
        </w:rPr>
        <w:t>workplace safety practices, enforcement effectiveness, and barriers to compliance</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Each item will be rated using a five-point Likert scale (1 = Strongly Disagree, 5 = Strongly Agree). The questionnaires will be administered physically and electronically to ensure broad participation.</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Interviews will be conducted with at least 10 key stakeholders, including construction managers, government regulators, and health and safety officers. These interviews will provide qualitative insights into regulatory challenges and possible policy improvements (Bryman, 2016).</w:t>
      </w:r>
    </w:p>
    <w:p w:rsidR="00281313" w:rsidRPr="008B47AC" w:rsidRDefault="00281313" w:rsidP="008B47AC">
      <w:pPr>
        <w:spacing w:after="0" w:line="480" w:lineRule="auto"/>
        <w:jc w:val="both"/>
        <w:rPr>
          <w:rFonts w:ascii="Times New Roman" w:hAnsi="Times New Roman"/>
          <w:sz w:val="24"/>
          <w:szCs w:val="24"/>
        </w:rPr>
      </w:pPr>
      <w:r w:rsidRPr="008B47AC">
        <w:rPr>
          <w:rFonts w:ascii="Times New Roman" w:hAnsi="Times New Roman"/>
          <w:sz w:val="24"/>
          <w:szCs w:val="24"/>
        </w:rPr>
        <w:t>Field observations will focus on compliance levels, safety equipment usage, and adherence to construction laws. Observations will be recorded using a structured checklist based on Nigerian safety regulations.</w:t>
      </w:r>
    </w:p>
    <w:p w:rsidR="00281313" w:rsidRPr="008B47AC" w:rsidRDefault="00D015C6" w:rsidP="008B47AC">
      <w:pPr>
        <w:spacing w:after="0" w:line="480" w:lineRule="auto"/>
        <w:rPr>
          <w:rFonts w:ascii="Times New Roman" w:hAnsi="Times New Roman"/>
          <w:sz w:val="24"/>
          <w:szCs w:val="24"/>
        </w:rPr>
      </w:pPr>
      <w:r w:rsidRPr="008B47AC">
        <w:rPr>
          <w:rStyle w:val="Strong"/>
          <w:rFonts w:ascii="Times New Roman" w:hAnsi="Times New Roman"/>
          <w:sz w:val="24"/>
          <w:szCs w:val="24"/>
        </w:rPr>
        <w:t>3.5</w:t>
      </w:r>
      <w:r w:rsidR="00281313" w:rsidRPr="008B47AC">
        <w:rPr>
          <w:rStyle w:val="Strong"/>
          <w:rFonts w:ascii="Times New Roman" w:hAnsi="Times New Roman"/>
          <w:sz w:val="24"/>
          <w:szCs w:val="24"/>
        </w:rPr>
        <w:t xml:space="preserve"> </w:t>
      </w:r>
      <w:r w:rsidR="008B47AC">
        <w:rPr>
          <w:rStyle w:val="Strong"/>
          <w:rFonts w:ascii="Times New Roman" w:hAnsi="Times New Roman"/>
          <w:sz w:val="24"/>
          <w:szCs w:val="24"/>
        </w:rPr>
        <w:tab/>
      </w:r>
      <w:r w:rsidR="00281313" w:rsidRPr="008B47AC">
        <w:rPr>
          <w:rStyle w:val="Strong"/>
          <w:rFonts w:ascii="Times New Roman" w:hAnsi="Times New Roman"/>
          <w:sz w:val="24"/>
          <w:szCs w:val="24"/>
        </w:rPr>
        <w:t>Method of Data Analysis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In the method of data analysis, this descriptive static of frequencies and percentage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Strongly Disagree (SD), 2= Disagree (D), 3= Agree (A), 4= Strongly Agree (SA). </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result would be analyzed in percentage and figure using descriptive statistics and presented in the form of pie charts and tables.</w:t>
      </w:r>
    </w:p>
    <w:p w:rsidR="00A40F72" w:rsidRDefault="00A40F72" w:rsidP="008B47AC">
      <w:pPr>
        <w:spacing w:after="0"/>
      </w:pPr>
    </w:p>
    <w:p w:rsidR="00281313" w:rsidRDefault="00281313"/>
    <w:p w:rsidR="00281313" w:rsidRDefault="00281313"/>
    <w:p w:rsidR="008B47AC" w:rsidRDefault="008B47AC" w:rsidP="00746D80">
      <w:pPr>
        <w:jc w:val="center"/>
        <w:rPr>
          <w:rFonts w:ascii="Times New Roman" w:hAnsi="Times New Roman"/>
          <w:b/>
          <w:sz w:val="32"/>
        </w:rPr>
      </w:pPr>
    </w:p>
    <w:p w:rsidR="008B47AC" w:rsidRDefault="008B47AC" w:rsidP="008B47AC">
      <w:pPr>
        <w:jc w:val="center"/>
        <w:rPr>
          <w:rFonts w:ascii="Times New Roman" w:hAnsi="Times New Roman"/>
          <w:b/>
          <w:sz w:val="32"/>
        </w:rPr>
      </w:pPr>
    </w:p>
    <w:p w:rsidR="00746D80" w:rsidRPr="008B47AC" w:rsidRDefault="00746D80" w:rsidP="008B47AC">
      <w:pPr>
        <w:spacing w:after="0"/>
        <w:jc w:val="center"/>
        <w:rPr>
          <w:rFonts w:ascii="Times New Roman" w:hAnsi="Times New Roman"/>
          <w:b/>
          <w:sz w:val="24"/>
          <w:szCs w:val="24"/>
        </w:rPr>
      </w:pPr>
      <w:r w:rsidRPr="008B47AC">
        <w:rPr>
          <w:rFonts w:ascii="Times New Roman" w:hAnsi="Times New Roman"/>
          <w:b/>
          <w:sz w:val="24"/>
          <w:szCs w:val="24"/>
        </w:rPr>
        <w:lastRenderedPageBreak/>
        <w:t>CHAPTER FOUR</w:t>
      </w:r>
    </w:p>
    <w:p w:rsidR="00746D80" w:rsidRPr="008B47AC" w:rsidRDefault="00746D80" w:rsidP="008B47AC">
      <w:pPr>
        <w:spacing w:after="0"/>
        <w:jc w:val="center"/>
        <w:rPr>
          <w:rFonts w:ascii="Times New Roman" w:hAnsi="Times New Roman"/>
          <w:b/>
          <w:sz w:val="24"/>
          <w:szCs w:val="24"/>
        </w:rPr>
      </w:pPr>
      <w:r w:rsidRPr="008B47AC">
        <w:rPr>
          <w:rFonts w:ascii="Times New Roman" w:hAnsi="Times New Roman"/>
          <w:b/>
          <w:sz w:val="24"/>
          <w:szCs w:val="24"/>
        </w:rPr>
        <w:t>DATA ANALYSIS AND INTERPRETATION</w:t>
      </w:r>
    </w:p>
    <w:p w:rsidR="00746D80" w:rsidRPr="008B47AC" w:rsidRDefault="008B47AC" w:rsidP="008B47AC">
      <w:pPr>
        <w:spacing w:after="0" w:line="48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746D80" w:rsidRPr="008B47AC">
        <w:rPr>
          <w:rFonts w:ascii="Times New Roman" w:hAnsi="Times New Roman"/>
          <w:b/>
          <w:sz w:val="24"/>
          <w:szCs w:val="24"/>
        </w:rPr>
        <w:t>Introduction</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This chapter presents the analysis of the data collected through structured questionnaires administered to professionals in the construction sector within Ilorin. A total of </w:t>
      </w:r>
      <w:r w:rsidRPr="008B47AC">
        <w:rPr>
          <w:rStyle w:val="Strong"/>
          <w:rFonts w:ascii="Times New Roman" w:hAnsi="Times New Roman"/>
          <w:b w:val="0"/>
          <w:sz w:val="24"/>
          <w:szCs w:val="24"/>
        </w:rPr>
        <w:t>40 questionnaires</w:t>
      </w:r>
      <w:r w:rsidRPr="008B47AC">
        <w:rPr>
          <w:rFonts w:ascii="Times New Roman" w:hAnsi="Times New Roman"/>
          <w:sz w:val="24"/>
          <w:szCs w:val="24"/>
        </w:rPr>
        <w:t xml:space="preserve"> were distributed to construction experts including architects, builders, quantity surveyors, and engineers, out of which </w:t>
      </w:r>
      <w:r w:rsidRPr="008B47AC">
        <w:rPr>
          <w:rStyle w:val="Strong"/>
          <w:rFonts w:ascii="Times New Roman" w:hAnsi="Times New Roman"/>
          <w:b w:val="0"/>
          <w:sz w:val="24"/>
          <w:szCs w:val="24"/>
        </w:rPr>
        <w:t>36 were properly completed and returned</w:t>
      </w:r>
      <w:r w:rsidRPr="008B47AC">
        <w:rPr>
          <w:rFonts w:ascii="Times New Roman" w:hAnsi="Times New Roman"/>
          <w:sz w:val="24"/>
          <w:szCs w:val="24"/>
        </w:rPr>
        <w:t>, representing a 90% response rate. The analysis includes descriptive statistics, Likert scale mean scores, and interpretive commentary aligned with the research objectives.</w:t>
      </w:r>
    </w:p>
    <w:p w:rsidR="00603D1B" w:rsidRPr="008B47AC" w:rsidRDefault="00603D1B" w:rsidP="008B47AC">
      <w:pPr>
        <w:pStyle w:val="Heading1"/>
        <w:tabs>
          <w:tab w:val="left" w:pos="0"/>
        </w:tabs>
        <w:spacing w:before="0" w:line="480" w:lineRule="auto"/>
        <w:ind w:left="0" w:right="-18"/>
        <w:jc w:val="both"/>
        <w:rPr>
          <w:rStyle w:val="Emphasis"/>
          <w:i w:val="0"/>
        </w:rPr>
      </w:pPr>
      <w:r w:rsidRPr="008B47AC">
        <w:rPr>
          <w:rStyle w:val="Emphasis"/>
          <w:i w:val="0"/>
        </w:rPr>
        <w:t xml:space="preserve">4.2 </w:t>
      </w:r>
      <w:r w:rsidR="008B47AC">
        <w:rPr>
          <w:rStyle w:val="Emphasis"/>
          <w:i w:val="0"/>
        </w:rPr>
        <w:tab/>
      </w:r>
      <w:r w:rsidR="008B47AC" w:rsidRPr="008B47AC">
        <w:rPr>
          <w:rStyle w:val="Emphasis"/>
          <w:i w:val="0"/>
        </w:rPr>
        <w:t>Analysis and Presentation of Results</w:t>
      </w:r>
      <w:r w:rsidRPr="008B47AC">
        <w:rPr>
          <w:rStyle w:val="Emphasis"/>
          <w:i w:val="0"/>
        </w:rPr>
        <w:t>.</w:t>
      </w:r>
    </w:p>
    <w:p w:rsidR="00603D1B" w:rsidRPr="008B47AC" w:rsidRDefault="00603D1B" w:rsidP="00603D1B">
      <w:pPr>
        <w:pStyle w:val="Heading1"/>
        <w:tabs>
          <w:tab w:val="left" w:pos="920"/>
          <w:tab w:val="left" w:pos="921"/>
        </w:tabs>
        <w:spacing w:before="0" w:line="480" w:lineRule="auto"/>
        <w:ind w:left="0" w:right="-18"/>
        <w:jc w:val="both"/>
        <w:rPr>
          <w:rStyle w:val="Emphasis"/>
          <w:b w:val="0"/>
          <w:i w:val="0"/>
        </w:rPr>
      </w:pPr>
      <w:r w:rsidRPr="008B47AC">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603D1B" w:rsidRPr="008B47AC" w:rsidRDefault="00603D1B" w:rsidP="00603D1B">
      <w:pPr>
        <w:pStyle w:val="Heading1"/>
        <w:tabs>
          <w:tab w:val="left" w:pos="920"/>
          <w:tab w:val="left" w:pos="921"/>
        </w:tabs>
        <w:spacing w:before="0" w:line="480" w:lineRule="auto"/>
        <w:ind w:left="0" w:right="-18"/>
        <w:jc w:val="both"/>
        <w:rPr>
          <w:rStyle w:val="Emphasis"/>
          <w:i w:val="0"/>
        </w:rPr>
      </w:pPr>
      <w:r w:rsidRPr="008B47AC">
        <w:rPr>
          <w:rStyle w:val="Emphasis"/>
          <w:i w:val="0"/>
        </w:rPr>
        <w:t xml:space="preserve">4.2.1 Questionnaire response </w:t>
      </w:r>
    </w:p>
    <w:p w:rsidR="00603D1B" w:rsidRPr="008B47AC" w:rsidRDefault="00603D1B" w:rsidP="00603D1B">
      <w:pPr>
        <w:pStyle w:val="Heading1"/>
        <w:tabs>
          <w:tab w:val="left" w:pos="920"/>
          <w:tab w:val="left" w:pos="921"/>
        </w:tabs>
        <w:spacing w:before="0" w:line="480" w:lineRule="auto"/>
        <w:ind w:left="0" w:right="-18"/>
        <w:jc w:val="both"/>
        <w:rPr>
          <w:rStyle w:val="Emphasis"/>
          <w:b w:val="0"/>
          <w:i w:val="0"/>
        </w:rPr>
      </w:pPr>
      <w:r w:rsidRPr="008B47AC">
        <w:rPr>
          <w:rStyle w:val="Emphasis"/>
          <w:b w:val="0"/>
          <w:i w:val="0"/>
        </w:rPr>
        <w:t xml:space="preserve">In order to achieve the objectives of this research, 40 questionnaires were administered to Construction Company </w:t>
      </w:r>
      <w:r w:rsidRPr="008B47AC">
        <w:rPr>
          <w:b w:val="0"/>
        </w:rPr>
        <w:t>in</w:t>
      </w:r>
      <w:r w:rsidRPr="008B47AC">
        <w:rPr>
          <w:rStyle w:val="Strong"/>
        </w:rPr>
        <w:t>Ilorin Kwara State, Nigeria</w:t>
      </w:r>
      <w:r w:rsidR="00875F7A" w:rsidRPr="008B47AC">
        <w:rPr>
          <w:rStyle w:val="Strong"/>
        </w:rPr>
        <w:t xml:space="preserve"> and 36 were properly completed and returned</w:t>
      </w:r>
      <w:r w:rsidRPr="008B47AC">
        <w:rPr>
          <w:rStyle w:val="Emphasis"/>
          <w:b w:val="0"/>
          <w:i w:val="0"/>
        </w:rPr>
        <w:t>.</w:t>
      </w:r>
    </w:p>
    <w:p w:rsidR="00F81708" w:rsidRPr="008B47AC" w:rsidRDefault="00F81708" w:rsidP="008B47AC">
      <w:pPr>
        <w:spacing w:after="0" w:line="480" w:lineRule="auto"/>
        <w:ind w:right="850"/>
        <w:jc w:val="both"/>
        <w:rPr>
          <w:rFonts w:ascii="Times New Roman" w:hAnsi="Times New Roman"/>
          <w:b/>
          <w:sz w:val="24"/>
          <w:szCs w:val="24"/>
        </w:rPr>
      </w:pPr>
      <w:r w:rsidRPr="008B47AC">
        <w:rPr>
          <w:rFonts w:ascii="Times New Roman" w:hAnsi="Times New Roman"/>
          <w:b/>
          <w:sz w:val="24"/>
          <w:szCs w:val="24"/>
        </w:rPr>
        <w:t>4.2</w:t>
      </w:r>
      <w:r w:rsidR="00875F7A" w:rsidRPr="008B47AC">
        <w:rPr>
          <w:rFonts w:ascii="Times New Roman" w:hAnsi="Times New Roman"/>
          <w:b/>
          <w:sz w:val="24"/>
          <w:szCs w:val="24"/>
        </w:rPr>
        <w:t xml:space="preserve">.2 </w:t>
      </w:r>
      <w:r w:rsidRPr="008B47AC">
        <w:rPr>
          <w:rFonts w:ascii="Times New Roman" w:hAnsi="Times New Roman"/>
          <w:b/>
          <w:sz w:val="24"/>
          <w:szCs w:val="24"/>
        </w:rPr>
        <w:t xml:space="preserve">RESPONDENT’S DEMOGRAPHICS </w:t>
      </w:r>
    </w:p>
    <w:p w:rsidR="00F81708" w:rsidRPr="008B47AC" w:rsidRDefault="00F81708" w:rsidP="008B47AC">
      <w:pPr>
        <w:spacing w:after="0" w:line="480" w:lineRule="auto"/>
        <w:ind w:right="850"/>
        <w:jc w:val="both"/>
        <w:rPr>
          <w:rFonts w:ascii="Times New Roman" w:hAnsi="Times New Roman"/>
          <w:b/>
          <w:sz w:val="24"/>
          <w:szCs w:val="24"/>
        </w:rPr>
      </w:pPr>
      <w:r w:rsidRPr="008B47AC">
        <w:rPr>
          <w:rFonts w:ascii="Times New Roman" w:hAnsi="Times New Roman"/>
          <w:b/>
          <w:sz w:val="24"/>
          <w:szCs w:val="24"/>
        </w:rPr>
        <w:t xml:space="preserve">Table 4.1: Frequency distribution of respondent by their sex </w:t>
      </w:r>
    </w:p>
    <w:tbl>
      <w:tblPr>
        <w:tblStyle w:val="PlainTable31"/>
        <w:tblW w:w="0" w:type="auto"/>
        <w:tblInd w:w="720" w:type="dxa"/>
        <w:tblBorders>
          <w:top w:val="single" w:sz="4" w:space="0" w:color="auto"/>
          <w:bottom w:val="single" w:sz="4" w:space="0" w:color="auto"/>
        </w:tblBorders>
        <w:tblLook w:val="04A0"/>
      </w:tblPr>
      <w:tblGrid>
        <w:gridCol w:w="2093"/>
        <w:gridCol w:w="2587"/>
        <w:gridCol w:w="3193"/>
      </w:tblGrid>
      <w:tr w:rsidR="00F81708" w:rsidRPr="008B47AC" w:rsidTr="00E80CB1">
        <w:trPr>
          <w:cnfStyle w:val="100000000000"/>
          <w:trHeight w:val="344"/>
        </w:trPr>
        <w:tc>
          <w:tcPr>
            <w:cnfStyle w:val="001000000100"/>
            <w:tcW w:w="0" w:type="auto"/>
            <w:tcBorders>
              <w:top w:val="single" w:sz="4" w:space="0" w:color="auto"/>
              <w:bottom w:val="single" w:sz="4" w:space="0" w:color="auto"/>
              <w:right w:val="none" w:sz="0" w:space="0" w:color="auto"/>
            </w:tcBorders>
          </w:tcPr>
          <w:p w:rsidR="00F81708" w:rsidRPr="008B47AC" w:rsidRDefault="00F81708" w:rsidP="00E80CB1">
            <w:pPr>
              <w:ind w:right="850"/>
              <w:jc w:val="both"/>
              <w:rPr>
                <w:rFonts w:ascii="Times New Roman" w:hAnsi="Times New Roman"/>
                <w:sz w:val="24"/>
                <w:szCs w:val="24"/>
              </w:rPr>
            </w:pPr>
            <w:r w:rsidRPr="008B47AC">
              <w:rPr>
                <w:rFonts w:ascii="Times New Roman" w:hAnsi="Times New Roman"/>
                <w:sz w:val="24"/>
                <w:szCs w:val="24"/>
              </w:rPr>
              <w:t>SEX</w:t>
            </w:r>
          </w:p>
        </w:tc>
        <w:tc>
          <w:tcPr>
            <w:tcW w:w="0" w:type="auto"/>
            <w:tcBorders>
              <w:top w:val="single" w:sz="4" w:space="0" w:color="auto"/>
              <w:bottom w:val="single" w:sz="4" w:space="0" w:color="auto"/>
            </w:tcBorders>
          </w:tcPr>
          <w:p w:rsidR="00F81708" w:rsidRPr="008B47AC" w:rsidRDefault="00F81708" w:rsidP="00E80CB1">
            <w:pPr>
              <w:ind w:right="850"/>
              <w:jc w:val="both"/>
              <w:cnfStyle w:val="100000000000"/>
              <w:rPr>
                <w:rFonts w:ascii="Times New Roman" w:hAnsi="Times New Roman"/>
                <w:sz w:val="24"/>
                <w:szCs w:val="24"/>
              </w:rPr>
            </w:pPr>
            <w:r w:rsidRPr="008B47AC">
              <w:rPr>
                <w:rFonts w:ascii="Times New Roman" w:hAnsi="Times New Roman"/>
                <w:sz w:val="24"/>
                <w:szCs w:val="24"/>
              </w:rPr>
              <w:t>FREQUENCY</w:t>
            </w:r>
          </w:p>
        </w:tc>
        <w:tc>
          <w:tcPr>
            <w:tcW w:w="0" w:type="auto"/>
            <w:tcBorders>
              <w:top w:val="single" w:sz="4" w:space="0" w:color="auto"/>
              <w:bottom w:val="single" w:sz="4" w:space="0" w:color="auto"/>
            </w:tcBorders>
          </w:tcPr>
          <w:p w:rsidR="00F81708" w:rsidRPr="008B47AC" w:rsidRDefault="00F81708" w:rsidP="00E80CB1">
            <w:pPr>
              <w:ind w:right="850"/>
              <w:jc w:val="both"/>
              <w:cnfStyle w:val="100000000000"/>
              <w:rPr>
                <w:rFonts w:ascii="Times New Roman" w:hAnsi="Times New Roman"/>
                <w:sz w:val="24"/>
                <w:szCs w:val="24"/>
              </w:rPr>
            </w:pPr>
            <w:r w:rsidRPr="008B47AC">
              <w:rPr>
                <w:rFonts w:ascii="Times New Roman" w:hAnsi="Times New Roman"/>
                <w:sz w:val="24"/>
                <w:szCs w:val="24"/>
              </w:rPr>
              <w:t>PERCENTAGE (%)</w:t>
            </w:r>
          </w:p>
        </w:tc>
      </w:tr>
      <w:tr w:rsidR="00F81708" w:rsidRPr="008B47AC" w:rsidTr="00E80CB1">
        <w:trPr>
          <w:cnfStyle w:val="000000100000"/>
          <w:trHeight w:val="344"/>
        </w:trPr>
        <w:tc>
          <w:tcPr>
            <w:cnfStyle w:val="001000000000"/>
            <w:tcW w:w="0" w:type="auto"/>
            <w:tcBorders>
              <w:top w:val="single" w:sz="4" w:space="0" w:color="auto"/>
              <w:right w:val="none" w:sz="0" w:space="0" w:color="auto"/>
            </w:tcBorders>
            <w:shd w:val="clear" w:color="auto" w:fill="FFFFFF" w:themeFill="background1"/>
          </w:tcPr>
          <w:p w:rsidR="00F81708" w:rsidRPr="008B47AC" w:rsidRDefault="00F81708" w:rsidP="00E80CB1">
            <w:pPr>
              <w:ind w:right="850"/>
              <w:jc w:val="both"/>
              <w:rPr>
                <w:rFonts w:ascii="Times New Roman" w:hAnsi="Times New Roman"/>
                <w:sz w:val="24"/>
                <w:szCs w:val="24"/>
              </w:rPr>
            </w:pPr>
            <w:r w:rsidRPr="008B47AC">
              <w:rPr>
                <w:rFonts w:ascii="Times New Roman" w:hAnsi="Times New Roman"/>
                <w:sz w:val="24"/>
                <w:szCs w:val="24"/>
              </w:rPr>
              <w:t>Male</w:t>
            </w:r>
          </w:p>
        </w:tc>
        <w:tc>
          <w:tcPr>
            <w:tcW w:w="0" w:type="auto"/>
            <w:tcBorders>
              <w:top w:val="single" w:sz="4" w:space="0" w:color="auto"/>
            </w:tcBorders>
            <w:shd w:val="clear" w:color="auto" w:fill="FFFFFF" w:themeFill="background1"/>
          </w:tcPr>
          <w:p w:rsidR="00F81708" w:rsidRPr="008B47AC" w:rsidRDefault="00F81708" w:rsidP="00E80CB1">
            <w:pPr>
              <w:ind w:right="850"/>
              <w:jc w:val="both"/>
              <w:cnfStyle w:val="000000100000"/>
              <w:rPr>
                <w:rFonts w:ascii="Times New Roman" w:hAnsi="Times New Roman"/>
                <w:sz w:val="24"/>
                <w:szCs w:val="24"/>
              </w:rPr>
            </w:pPr>
            <w:r w:rsidRPr="008B47AC">
              <w:rPr>
                <w:rFonts w:ascii="Times New Roman" w:hAnsi="Times New Roman"/>
                <w:sz w:val="24"/>
                <w:szCs w:val="24"/>
              </w:rPr>
              <w:t>29</w:t>
            </w:r>
          </w:p>
        </w:tc>
        <w:tc>
          <w:tcPr>
            <w:tcW w:w="0" w:type="auto"/>
            <w:tcBorders>
              <w:top w:val="single" w:sz="4" w:space="0" w:color="auto"/>
            </w:tcBorders>
            <w:shd w:val="clear" w:color="auto" w:fill="FFFFFF" w:themeFill="background1"/>
          </w:tcPr>
          <w:p w:rsidR="00F81708" w:rsidRPr="008B47AC" w:rsidRDefault="00F81708" w:rsidP="00E80CB1">
            <w:pPr>
              <w:ind w:right="850"/>
              <w:jc w:val="both"/>
              <w:cnfStyle w:val="000000100000"/>
              <w:rPr>
                <w:rFonts w:ascii="Times New Roman" w:hAnsi="Times New Roman"/>
                <w:sz w:val="24"/>
                <w:szCs w:val="24"/>
              </w:rPr>
            </w:pPr>
            <w:r w:rsidRPr="008B47AC">
              <w:rPr>
                <w:rFonts w:ascii="Times New Roman" w:hAnsi="Times New Roman"/>
                <w:sz w:val="24"/>
                <w:szCs w:val="24"/>
              </w:rPr>
              <w:t>83.3</w:t>
            </w:r>
          </w:p>
        </w:tc>
      </w:tr>
      <w:tr w:rsidR="00F81708" w:rsidRPr="008B47AC" w:rsidTr="00E80CB1">
        <w:trPr>
          <w:trHeight w:val="344"/>
        </w:trPr>
        <w:tc>
          <w:tcPr>
            <w:cnfStyle w:val="001000000000"/>
            <w:tcW w:w="0" w:type="auto"/>
            <w:tcBorders>
              <w:right w:val="none" w:sz="0" w:space="0" w:color="auto"/>
            </w:tcBorders>
            <w:shd w:val="clear" w:color="auto" w:fill="FFFFFF" w:themeFill="background1"/>
          </w:tcPr>
          <w:p w:rsidR="00F81708" w:rsidRPr="008B47AC" w:rsidRDefault="00F81708" w:rsidP="00E80CB1">
            <w:pPr>
              <w:ind w:right="850"/>
              <w:jc w:val="both"/>
              <w:rPr>
                <w:rFonts w:ascii="Times New Roman" w:hAnsi="Times New Roman"/>
                <w:sz w:val="24"/>
                <w:szCs w:val="24"/>
              </w:rPr>
            </w:pPr>
            <w:r w:rsidRPr="008B47AC">
              <w:rPr>
                <w:rFonts w:ascii="Times New Roman" w:hAnsi="Times New Roman"/>
                <w:sz w:val="24"/>
                <w:szCs w:val="24"/>
              </w:rPr>
              <w:t>Female</w:t>
            </w:r>
          </w:p>
        </w:tc>
        <w:tc>
          <w:tcPr>
            <w:tcW w:w="0" w:type="auto"/>
            <w:shd w:val="clear" w:color="auto" w:fill="FFFFFF" w:themeFill="background1"/>
          </w:tcPr>
          <w:p w:rsidR="00F81708" w:rsidRPr="008B47AC" w:rsidRDefault="00F81708" w:rsidP="00E80CB1">
            <w:pPr>
              <w:ind w:right="850"/>
              <w:jc w:val="both"/>
              <w:cnfStyle w:val="000000000000"/>
              <w:rPr>
                <w:rFonts w:ascii="Times New Roman" w:hAnsi="Times New Roman"/>
                <w:sz w:val="24"/>
                <w:szCs w:val="24"/>
              </w:rPr>
            </w:pPr>
            <w:r w:rsidRPr="008B47AC">
              <w:rPr>
                <w:rFonts w:ascii="Times New Roman" w:hAnsi="Times New Roman"/>
                <w:sz w:val="24"/>
                <w:szCs w:val="24"/>
              </w:rPr>
              <w:t>7</w:t>
            </w:r>
          </w:p>
        </w:tc>
        <w:tc>
          <w:tcPr>
            <w:tcW w:w="0" w:type="auto"/>
            <w:shd w:val="clear" w:color="auto" w:fill="FFFFFF" w:themeFill="background1"/>
          </w:tcPr>
          <w:p w:rsidR="00F81708" w:rsidRPr="008B47AC" w:rsidRDefault="00F81708" w:rsidP="00E80CB1">
            <w:pPr>
              <w:ind w:right="850"/>
              <w:jc w:val="both"/>
              <w:cnfStyle w:val="000000000000"/>
              <w:rPr>
                <w:rFonts w:ascii="Times New Roman" w:hAnsi="Times New Roman"/>
                <w:sz w:val="24"/>
                <w:szCs w:val="24"/>
              </w:rPr>
            </w:pPr>
            <w:r w:rsidRPr="008B47AC">
              <w:rPr>
                <w:rFonts w:ascii="Times New Roman" w:hAnsi="Times New Roman"/>
                <w:sz w:val="24"/>
                <w:szCs w:val="24"/>
              </w:rPr>
              <w:t>16.6</w:t>
            </w:r>
          </w:p>
        </w:tc>
      </w:tr>
      <w:tr w:rsidR="00F81708" w:rsidRPr="008B47AC" w:rsidTr="00E80CB1">
        <w:trPr>
          <w:cnfStyle w:val="000000100000"/>
          <w:trHeight w:val="360"/>
        </w:trPr>
        <w:tc>
          <w:tcPr>
            <w:cnfStyle w:val="001000000000"/>
            <w:tcW w:w="0" w:type="auto"/>
            <w:tcBorders>
              <w:bottom w:val="single" w:sz="4" w:space="0" w:color="auto"/>
              <w:right w:val="none" w:sz="0" w:space="0" w:color="auto"/>
            </w:tcBorders>
            <w:shd w:val="clear" w:color="auto" w:fill="FFFFFF" w:themeFill="background1"/>
          </w:tcPr>
          <w:p w:rsidR="00F81708" w:rsidRPr="008B47AC" w:rsidRDefault="00F81708" w:rsidP="00E80CB1">
            <w:pPr>
              <w:ind w:right="850"/>
              <w:jc w:val="both"/>
              <w:rPr>
                <w:rFonts w:ascii="Times New Roman" w:hAnsi="Times New Roman"/>
                <w:sz w:val="24"/>
                <w:szCs w:val="24"/>
              </w:rPr>
            </w:pPr>
            <w:r w:rsidRPr="008B47AC">
              <w:rPr>
                <w:rFonts w:ascii="Times New Roman" w:hAnsi="Times New Roman"/>
                <w:sz w:val="24"/>
                <w:szCs w:val="24"/>
              </w:rPr>
              <w:t>Total</w:t>
            </w:r>
          </w:p>
        </w:tc>
        <w:tc>
          <w:tcPr>
            <w:tcW w:w="0" w:type="auto"/>
            <w:tcBorders>
              <w:bottom w:val="single" w:sz="4" w:space="0" w:color="auto"/>
            </w:tcBorders>
            <w:shd w:val="clear" w:color="auto" w:fill="FFFFFF" w:themeFill="background1"/>
          </w:tcPr>
          <w:p w:rsidR="00F81708" w:rsidRPr="008B47AC" w:rsidRDefault="00F81708" w:rsidP="00E80CB1">
            <w:pPr>
              <w:ind w:right="850"/>
              <w:jc w:val="both"/>
              <w:cnfStyle w:val="000000100000"/>
              <w:rPr>
                <w:rFonts w:ascii="Times New Roman" w:hAnsi="Times New Roman"/>
                <w:sz w:val="24"/>
                <w:szCs w:val="24"/>
              </w:rPr>
            </w:pPr>
            <w:r w:rsidRPr="008B47AC">
              <w:rPr>
                <w:rFonts w:ascii="Times New Roman" w:hAnsi="Times New Roman"/>
                <w:sz w:val="24"/>
                <w:szCs w:val="24"/>
              </w:rPr>
              <w:t>36</w:t>
            </w:r>
          </w:p>
        </w:tc>
        <w:tc>
          <w:tcPr>
            <w:tcW w:w="0" w:type="auto"/>
            <w:tcBorders>
              <w:bottom w:val="single" w:sz="4" w:space="0" w:color="auto"/>
            </w:tcBorders>
            <w:shd w:val="clear" w:color="auto" w:fill="FFFFFF" w:themeFill="background1"/>
          </w:tcPr>
          <w:p w:rsidR="00F81708" w:rsidRPr="008B47AC" w:rsidRDefault="00F81708" w:rsidP="00E80CB1">
            <w:pPr>
              <w:ind w:right="850"/>
              <w:jc w:val="both"/>
              <w:cnfStyle w:val="000000100000"/>
              <w:rPr>
                <w:rFonts w:ascii="Times New Roman" w:hAnsi="Times New Roman"/>
                <w:sz w:val="24"/>
                <w:szCs w:val="24"/>
              </w:rPr>
            </w:pPr>
            <w:r w:rsidRPr="008B47AC">
              <w:rPr>
                <w:rFonts w:ascii="Times New Roman" w:hAnsi="Times New Roman"/>
                <w:sz w:val="24"/>
                <w:szCs w:val="24"/>
              </w:rPr>
              <w:t>100</w:t>
            </w:r>
          </w:p>
        </w:tc>
      </w:tr>
    </w:tbl>
    <w:p w:rsidR="00F81708" w:rsidRPr="008B47AC" w:rsidRDefault="00F81708" w:rsidP="00F81708">
      <w:pPr>
        <w:spacing w:after="0" w:line="480" w:lineRule="auto"/>
        <w:ind w:right="850"/>
        <w:jc w:val="both"/>
        <w:rPr>
          <w:rFonts w:ascii="Times New Roman" w:hAnsi="Times New Roman"/>
          <w:b/>
          <w:sz w:val="24"/>
          <w:szCs w:val="24"/>
        </w:rPr>
      </w:pPr>
      <w:r w:rsidRPr="008B47AC">
        <w:rPr>
          <w:rFonts w:ascii="Times New Roman" w:hAnsi="Times New Roman"/>
          <w:b/>
          <w:sz w:val="24"/>
          <w:szCs w:val="24"/>
        </w:rPr>
        <w:t>Source: Field survey,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Table 4.1 presents the gender distribution of the 36 construction professionals who participated in the study. The results indicate a significant gender imbalance within the sample, with male respondents constituting 29 individuals (83.3%) and female respondents accounting for 7 individuals (16.6%).</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This disproportion is reflective of broader industry trends in Nigeria and many other developing countries, where the construction sector has historically been male-dominated, particularly in technical, site-based, and supervisory roles. Studies have shown that cultural perceptions, limited access to technical training, and workplace constraints continue to limit female participation in the construction industry (Adebayo &amp;Ogunsemi, 2020).</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Despite the lower representation of female professionals, their inclusion in the study adds important diversity to the perspectives collected. It also suggests a gradual shift toward gender inclusiveness within the sector, particularly as more women are entering fields such as architecture, quantity surveying, and construction management.</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gender composition of respondents does not diminish the validity of the findings; rather, it underscores the reality of the current workforce structure in Ilorin’s construction industry. Future studies may explore the role of gender in influencing perspectives on material management, supervision, and storage preferences.</w:t>
      </w:r>
    </w:p>
    <w:p w:rsidR="00F81708" w:rsidRPr="008B47AC" w:rsidRDefault="00F81708" w:rsidP="008B47AC">
      <w:pPr>
        <w:pStyle w:val="NormalWeb"/>
        <w:spacing w:before="0" w:beforeAutospacing="0" w:after="0" w:afterAutospacing="0" w:line="480" w:lineRule="auto"/>
      </w:pPr>
      <w:r w:rsidRPr="008B47AC">
        <w:rPr>
          <w:rStyle w:val="Strong"/>
        </w:rPr>
        <w:t>Table 4.2: Distribution by Professional Role</w:t>
      </w:r>
    </w:p>
    <w:tbl>
      <w:tblPr>
        <w:tblStyle w:val="PlainTable2"/>
        <w:tblW w:w="0" w:type="auto"/>
        <w:tblLook w:val="0620"/>
      </w:tblPr>
      <w:tblGrid>
        <w:gridCol w:w="1996"/>
        <w:gridCol w:w="1310"/>
        <w:gridCol w:w="1809"/>
      </w:tblGrid>
      <w:tr w:rsidR="00F81708" w:rsidRPr="008B47AC" w:rsidTr="008B47AC">
        <w:trPr>
          <w:cnfStyle w:val="100000000000"/>
        </w:trPr>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Profession</w:t>
            </w:r>
          </w:p>
        </w:tc>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Frequency</w:t>
            </w:r>
          </w:p>
        </w:tc>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Percentage (%)</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Architect</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10</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27.8%</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Builder</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9</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25.0%</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Quantity Surveyor</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9</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25.0%</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Civil Engineer</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8</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22.2%</w:t>
            </w:r>
          </w:p>
        </w:tc>
      </w:tr>
      <w:tr w:rsidR="00F81708" w:rsidRPr="008B47AC" w:rsidTr="008B47A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Total</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36</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100.0%</w:t>
            </w:r>
          </w:p>
        </w:tc>
      </w:tr>
    </w:tbl>
    <w:p w:rsidR="00F81708" w:rsidRPr="008B47AC" w:rsidRDefault="00F81708" w:rsidP="00F81708">
      <w:pPr>
        <w:spacing w:after="0" w:line="480" w:lineRule="auto"/>
        <w:ind w:right="850"/>
        <w:jc w:val="both"/>
        <w:rPr>
          <w:rFonts w:ascii="Times New Roman" w:hAnsi="Times New Roman"/>
          <w:b/>
          <w:sz w:val="24"/>
          <w:szCs w:val="24"/>
        </w:rPr>
      </w:pPr>
      <w:r w:rsidRPr="008B47AC">
        <w:rPr>
          <w:rFonts w:ascii="Times New Roman" w:hAnsi="Times New Roman"/>
          <w:b/>
          <w:sz w:val="24"/>
          <w:szCs w:val="24"/>
        </w:rPr>
        <w:t>Source: field survey,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Table 4.2 outlines the professional composition of the respondents who participated in the study. The data reflect a balanced distribution of core construction professionals, each representing a critical function within the building delivery process. This diversity strengthens the comprehensiveness and multidimensionality of the findings.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Architects constituted the highest number of respondents, with 10 participants (27.8%). As design professionals, architects play a foundational role in conceptualizing and planning building layouts, including preliminary site arrangements that can affect the allocation of space for material storage. Their perspectives provide valuable insight into the early-stage considerations influencing on-site storage.</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Builders and quantity surveyors each accounted for 9 respondents (25.0%), highlighting their central role in project execution and cost control. Builders are directly responsible for supervising site activities, including materials handling and organization. Their responses offer grounded insights into the daily operational realities of storage practices. Quantity surveyors, on the other hand, manage material procurement and valuation, making them key informants on how storage affects cost efficiency, waste control, and budget adherence.</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Civil engineers comprised 8 respondents (22.2%), bringing their technical expertise in structural planning and site layout. Their role in coordinating the physical arrangement of construction elements makes their input crucial to understanding how storage systems interact with overall site functionality and safety.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near-equal representation across all four professional groups ensures that the data reflect a range of practical, financial, technical, and design-related experiences. This balance enhances the reliability and validity of the study by incorporating the viewpoints of those who plan, supervise, manage, and evaluate construction activities in Ilorin.</w:t>
      </w:r>
    </w:p>
    <w:p w:rsidR="00F81708" w:rsidRPr="008B47AC" w:rsidRDefault="00F81708" w:rsidP="008B47AC">
      <w:pPr>
        <w:spacing w:after="0" w:line="480" w:lineRule="auto"/>
        <w:ind w:right="850"/>
        <w:jc w:val="both"/>
        <w:rPr>
          <w:rFonts w:ascii="Times New Roman" w:hAnsi="Times New Roman"/>
          <w:sz w:val="24"/>
          <w:szCs w:val="24"/>
        </w:rPr>
      </w:pPr>
      <w:r w:rsidRPr="008B47AC">
        <w:rPr>
          <w:rFonts w:ascii="Times New Roman" w:hAnsi="Times New Roman"/>
          <w:sz w:val="24"/>
          <w:szCs w:val="24"/>
        </w:rPr>
        <w:lastRenderedPageBreak/>
        <w:t>Table 4.3: Educational Qualification</w:t>
      </w:r>
    </w:p>
    <w:tbl>
      <w:tblPr>
        <w:tblStyle w:val="PlainTable2"/>
        <w:tblW w:w="0" w:type="auto"/>
        <w:tblLook w:val="0620"/>
      </w:tblPr>
      <w:tblGrid>
        <w:gridCol w:w="2096"/>
        <w:gridCol w:w="1310"/>
        <w:gridCol w:w="1809"/>
      </w:tblGrid>
      <w:tr w:rsidR="00F81708" w:rsidRPr="008B47AC" w:rsidTr="00E80CB1">
        <w:trPr>
          <w:cnfStyle w:val="100000000000"/>
        </w:trPr>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Qualification</w:t>
            </w:r>
          </w:p>
        </w:tc>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Frequency</w:t>
            </w:r>
          </w:p>
        </w:tc>
        <w:tc>
          <w:tcPr>
            <w:tcW w:w="0" w:type="auto"/>
            <w:hideMark/>
          </w:tcPr>
          <w:p w:rsidR="00F81708" w:rsidRPr="008B47AC" w:rsidRDefault="00F81708" w:rsidP="008B47AC">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Percentage (%)</w:t>
            </w:r>
          </w:p>
        </w:tc>
      </w:tr>
      <w:tr w:rsidR="00F81708" w:rsidRPr="008B47AC" w:rsidTr="00E80CB1">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HND</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11</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30.6%</w:t>
            </w:r>
          </w:p>
        </w:tc>
      </w:tr>
      <w:tr w:rsidR="00F81708" w:rsidRPr="008B47AC" w:rsidTr="00E80CB1">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B.Sc./B.Tech</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13</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36.1%</w:t>
            </w:r>
          </w:p>
        </w:tc>
      </w:tr>
      <w:tr w:rsidR="00F81708" w:rsidRPr="008B47AC" w:rsidTr="00E80CB1">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M.Sc./Postgraduate</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12</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sz w:val="24"/>
                <w:szCs w:val="24"/>
              </w:rPr>
              <w:t>33.3%</w:t>
            </w:r>
          </w:p>
        </w:tc>
      </w:tr>
      <w:tr w:rsidR="00F81708" w:rsidRPr="008B47AC" w:rsidTr="00E80CB1">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Total</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36</w:t>
            </w:r>
          </w:p>
        </w:tc>
        <w:tc>
          <w:tcPr>
            <w:tcW w:w="0" w:type="auto"/>
            <w:hideMark/>
          </w:tcPr>
          <w:p w:rsidR="00F81708" w:rsidRPr="008B47AC" w:rsidRDefault="00F81708" w:rsidP="008B47AC">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100.0%</w:t>
            </w:r>
          </w:p>
        </w:tc>
      </w:tr>
    </w:tbl>
    <w:p w:rsidR="00F81708" w:rsidRPr="008B47AC" w:rsidRDefault="00F81708" w:rsidP="00F81708">
      <w:pPr>
        <w:spacing w:after="0" w:line="480" w:lineRule="auto"/>
        <w:ind w:right="850"/>
        <w:jc w:val="both"/>
        <w:rPr>
          <w:rFonts w:ascii="Times New Roman" w:hAnsi="Times New Roman"/>
          <w:b/>
          <w:sz w:val="24"/>
          <w:szCs w:val="24"/>
        </w:rPr>
      </w:pPr>
      <w:r w:rsidRPr="008B47AC">
        <w:rPr>
          <w:rFonts w:ascii="Times New Roman" w:hAnsi="Times New Roman"/>
          <w:b/>
          <w:sz w:val="24"/>
          <w:szCs w:val="24"/>
        </w:rPr>
        <w:t>Source: field survey,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Table 4.3 illustrates the distribution of respondents based on their highest attained educational qualifications. The data reveal a well-qualified sample of construction professionals actively engaged in project execution and management within Ilorin.</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highest category, comprising 13 respondents (36.1%), holds either a Bachelor of Science (B.Sc.) or Bachelor of Technology (B.Tech) degree in fields such as Building, Quantity Surveying, Architecture, or Civil Engineering. This reflects a dominant presence of graduate-level professionals who are formally trained in the technical and managerial aspects of construction practice. Their qualifications suggest a strong foundation in site planning, material logistics, and storage strategies, which strengthens the credibility of their assessments.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Respondents with a Higher National Diploma (HND) follow closely, totaling 11 participants (30.6%). HND holders typically possess practical, site-based training and are often actively involved in day-to-day construction operations. Their inclusion ensures the study captures the perspectives of those managing material placement, handling, and supervision on-site—key areas in evaluating the effectiveness of storage practices.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A significant portion of the sample—12 respondents (33.3%)—reported holding postgraduate qualifications such as M.Sc. or professional master’s degrees. These respondents bring advanced insights, including exposure to research, policy, and international best practices. Their </w:t>
      </w:r>
      <w:r w:rsidRPr="008B47AC">
        <w:rPr>
          <w:rFonts w:ascii="Times New Roman" w:hAnsi="Times New Roman"/>
          <w:sz w:val="24"/>
          <w:szCs w:val="24"/>
        </w:rPr>
        <w:lastRenderedPageBreak/>
        <w:t>participation enriches the study’s analysis by adding a strategic and evaluative dimension to practical site observations.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combined distribution shows that all respondents have at least tertiary-level education, underscoring the intellectual and professional quality of the data set. The presence of both practical site operatives and academically inclined professionals contributes to a comprehensive understanding of on-site storage effectiveness. It also implies that any gaps identified in current storage practices are unlikely to stem from educational deficiencies, but rather from structural or institutional constraints.</w:t>
      </w:r>
    </w:p>
    <w:p w:rsidR="00F81708" w:rsidRPr="008B47AC" w:rsidRDefault="00F81708" w:rsidP="008B47AC">
      <w:pPr>
        <w:spacing w:after="0" w:line="480" w:lineRule="auto"/>
        <w:ind w:right="850"/>
        <w:jc w:val="both"/>
        <w:rPr>
          <w:rFonts w:ascii="Times New Roman" w:hAnsi="Times New Roman"/>
          <w:b/>
          <w:sz w:val="24"/>
          <w:szCs w:val="24"/>
        </w:rPr>
      </w:pPr>
      <w:r w:rsidRPr="008B47AC">
        <w:rPr>
          <w:rFonts w:ascii="Times New Roman" w:hAnsi="Times New Roman"/>
          <w:b/>
          <w:sz w:val="24"/>
          <w:szCs w:val="24"/>
        </w:rPr>
        <w:t xml:space="preserve">Table 4.4: </w:t>
      </w:r>
      <w:r w:rsidR="008B47AC" w:rsidRPr="008B47AC">
        <w:rPr>
          <w:rFonts w:ascii="Times New Roman" w:hAnsi="Times New Roman"/>
          <w:b/>
          <w:sz w:val="24"/>
          <w:szCs w:val="24"/>
        </w:rPr>
        <w:t xml:space="preserve">Professional Qualification </w:t>
      </w:r>
      <w:r w:rsidRPr="008B47AC">
        <w:rPr>
          <w:rFonts w:ascii="Times New Roman" w:hAnsi="Times New Roman"/>
          <w:b/>
          <w:sz w:val="24"/>
          <w:szCs w:val="24"/>
        </w:rPr>
        <w:t xml:space="preserve">of </w:t>
      </w:r>
      <w:r w:rsidR="008B47AC" w:rsidRPr="008B47AC">
        <w:rPr>
          <w:rFonts w:ascii="Times New Roman" w:hAnsi="Times New Roman"/>
          <w:b/>
          <w:sz w:val="24"/>
          <w:szCs w:val="24"/>
        </w:rPr>
        <w:t xml:space="preserve">Respondents </w:t>
      </w:r>
    </w:p>
    <w:tbl>
      <w:tblPr>
        <w:tblStyle w:val="PlainTable31"/>
        <w:tblW w:w="5158" w:type="pct"/>
        <w:jc w:val="center"/>
        <w:tblBorders>
          <w:top w:val="single" w:sz="4" w:space="0" w:color="auto"/>
          <w:bottom w:val="single" w:sz="4" w:space="0" w:color="auto"/>
        </w:tblBorders>
        <w:tblLook w:val="04A0"/>
      </w:tblPr>
      <w:tblGrid>
        <w:gridCol w:w="4158"/>
        <w:gridCol w:w="2587"/>
        <w:gridCol w:w="3134"/>
      </w:tblGrid>
      <w:tr w:rsidR="00F81708" w:rsidRPr="008B47AC" w:rsidTr="00F91444">
        <w:trPr>
          <w:cnfStyle w:val="100000000000"/>
          <w:jc w:val="center"/>
        </w:trPr>
        <w:tc>
          <w:tcPr>
            <w:cnfStyle w:val="001000000100"/>
            <w:tcW w:w="2105" w:type="pct"/>
            <w:tcBorders>
              <w:top w:val="single" w:sz="4" w:space="0" w:color="auto"/>
              <w:bottom w:val="single" w:sz="4" w:space="0" w:color="auto"/>
              <w:right w:val="none" w:sz="0" w:space="0" w:color="auto"/>
            </w:tcBorders>
          </w:tcPr>
          <w:p w:rsidR="00F81708" w:rsidRPr="008B47AC" w:rsidRDefault="00F81708" w:rsidP="008B47AC">
            <w:pPr>
              <w:ind w:right="-108"/>
              <w:jc w:val="both"/>
              <w:rPr>
                <w:rFonts w:ascii="Times New Roman" w:hAnsi="Times New Roman"/>
                <w:sz w:val="24"/>
                <w:szCs w:val="24"/>
              </w:rPr>
            </w:pPr>
            <w:r w:rsidRPr="008B47AC">
              <w:rPr>
                <w:rFonts w:ascii="Times New Roman" w:hAnsi="Times New Roman"/>
                <w:sz w:val="24"/>
                <w:szCs w:val="24"/>
              </w:rPr>
              <w:t>PROFESSIONAL QUALIFICATION</w:t>
            </w:r>
          </w:p>
        </w:tc>
        <w:tc>
          <w:tcPr>
            <w:tcW w:w="1309" w:type="pct"/>
            <w:tcBorders>
              <w:top w:val="single" w:sz="4" w:space="0" w:color="auto"/>
              <w:bottom w:val="single" w:sz="4" w:space="0" w:color="auto"/>
            </w:tcBorders>
          </w:tcPr>
          <w:p w:rsidR="00F81708" w:rsidRPr="008B47AC" w:rsidRDefault="00F81708" w:rsidP="008B47AC">
            <w:pPr>
              <w:ind w:right="850"/>
              <w:jc w:val="both"/>
              <w:cnfStyle w:val="100000000000"/>
              <w:rPr>
                <w:rFonts w:ascii="Times New Roman" w:hAnsi="Times New Roman"/>
                <w:sz w:val="24"/>
                <w:szCs w:val="24"/>
              </w:rPr>
            </w:pPr>
            <w:r w:rsidRPr="008B47AC">
              <w:rPr>
                <w:rFonts w:ascii="Times New Roman" w:hAnsi="Times New Roman"/>
                <w:sz w:val="24"/>
                <w:szCs w:val="24"/>
              </w:rPr>
              <w:t>FREQUENCY</w:t>
            </w:r>
          </w:p>
        </w:tc>
        <w:tc>
          <w:tcPr>
            <w:tcW w:w="1586" w:type="pct"/>
            <w:tcBorders>
              <w:top w:val="single" w:sz="4" w:space="0" w:color="auto"/>
              <w:bottom w:val="single" w:sz="4" w:space="0" w:color="auto"/>
            </w:tcBorders>
          </w:tcPr>
          <w:p w:rsidR="00F81708" w:rsidRPr="008B47AC" w:rsidRDefault="008B47AC" w:rsidP="008B47AC">
            <w:pPr>
              <w:ind w:right="850"/>
              <w:jc w:val="both"/>
              <w:cnfStyle w:val="100000000000"/>
              <w:rPr>
                <w:rFonts w:ascii="Times New Roman" w:hAnsi="Times New Roman"/>
                <w:sz w:val="24"/>
                <w:szCs w:val="24"/>
              </w:rPr>
            </w:pPr>
            <w:r>
              <w:rPr>
                <w:rFonts w:ascii="Times New Roman" w:hAnsi="Times New Roman"/>
                <w:sz w:val="24"/>
                <w:szCs w:val="24"/>
              </w:rPr>
              <w:t>PERCENTAGE</w:t>
            </w:r>
            <w:r w:rsidR="00F81708" w:rsidRPr="008B47AC">
              <w:rPr>
                <w:rFonts w:ascii="Times New Roman" w:hAnsi="Times New Roman"/>
                <w:sz w:val="24"/>
                <w:szCs w:val="24"/>
              </w:rPr>
              <w:t>(%)</w:t>
            </w:r>
          </w:p>
        </w:tc>
      </w:tr>
      <w:tr w:rsidR="00F81708" w:rsidRPr="008B47AC" w:rsidTr="00F91444">
        <w:trPr>
          <w:cnfStyle w:val="000000100000"/>
          <w:jc w:val="center"/>
        </w:trPr>
        <w:tc>
          <w:tcPr>
            <w:cnfStyle w:val="001000000000"/>
            <w:tcW w:w="2105" w:type="pct"/>
            <w:tcBorders>
              <w:top w:val="single" w:sz="4" w:space="0" w:color="auto"/>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MNIOB</w:t>
            </w:r>
          </w:p>
        </w:tc>
        <w:tc>
          <w:tcPr>
            <w:tcW w:w="1309" w:type="pct"/>
            <w:tcBorders>
              <w:top w:val="single" w:sz="4" w:space="0" w:color="auto"/>
            </w:tcBorders>
            <w:shd w:val="clear" w:color="auto" w:fill="FFFFFF" w:themeFill="background1"/>
          </w:tcPr>
          <w:p w:rsidR="00F81708" w:rsidRPr="008B47AC" w:rsidRDefault="00F81708" w:rsidP="008B47AC">
            <w:pPr>
              <w:spacing w:after="0"/>
              <w:ind w:right="850"/>
              <w:jc w:val="both"/>
              <w:cnfStyle w:val="000000100000"/>
              <w:rPr>
                <w:rFonts w:ascii="Times New Roman" w:hAnsi="Times New Roman"/>
                <w:sz w:val="24"/>
                <w:szCs w:val="24"/>
              </w:rPr>
            </w:pPr>
            <w:r w:rsidRPr="008B47AC">
              <w:rPr>
                <w:rFonts w:ascii="Times New Roman" w:hAnsi="Times New Roman"/>
                <w:sz w:val="24"/>
                <w:szCs w:val="24"/>
              </w:rPr>
              <w:t>11</w:t>
            </w:r>
          </w:p>
        </w:tc>
        <w:tc>
          <w:tcPr>
            <w:tcW w:w="1586" w:type="pct"/>
            <w:tcBorders>
              <w:top w:val="single" w:sz="4" w:space="0" w:color="auto"/>
            </w:tcBorders>
            <w:shd w:val="clear" w:color="auto" w:fill="FFFFFF" w:themeFill="background1"/>
          </w:tcPr>
          <w:p w:rsidR="00F81708" w:rsidRPr="008B47AC" w:rsidRDefault="00F81708" w:rsidP="008B47AC">
            <w:pPr>
              <w:spacing w:after="0"/>
              <w:ind w:left="850" w:right="850"/>
              <w:jc w:val="both"/>
              <w:cnfStyle w:val="000000100000"/>
              <w:rPr>
                <w:rFonts w:ascii="Times New Roman" w:hAnsi="Times New Roman"/>
                <w:sz w:val="24"/>
                <w:szCs w:val="24"/>
              </w:rPr>
            </w:pPr>
            <w:r w:rsidRPr="008B47AC">
              <w:rPr>
                <w:rFonts w:ascii="Times New Roman" w:hAnsi="Times New Roman"/>
                <w:sz w:val="24"/>
                <w:szCs w:val="24"/>
              </w:rPr>
              <w:t>30.5</w:t>
            </w:r>
          </w:p>
        </w:tc>
      </w:tr>
      <w:tr w:rsidR="00F81708" w:rsidRPr="008B47AC" w:rsidTr="00F91444">
        <w:trPr>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MNIQS</w:t>
            </w:r>
          </w:p>
        </w:tc>
        <w:tc>
          <w:tcPr>
            <w:tcW w:w="1309" w:type="pct"/>
            <w:shd w:val="clear" w:color="auto" w:fill="FFFFFF" w:themeFill="background1"/>
          </w:tcPr>
          <w:p w:rsidR="00F81708" w:rsidRPr="008B47AC" w:rsidRDefault="00F81708" w:rsidP="008B47AC">
            <w:pPr>
              <w:spacing w:after="0"/>
              <w:ind w:right="850"/>
              <w:jc w:val="both"/>
              <w:cnfStyle w:val="000000000000"/>
              <w:rPr>
                <w:rFonts w:ascii="Times New Roman" w:hAnsi="Times New Roman"/>
                <w:sz w:val="24"/>
                <w:szCs w:val="24"/>
              </w:rPr>
            </w:pPr>
            <w:r w:rsidRPr="008B47AC">
              <w:rPr>
                <w:rFonts w:ascii="Times New Roman" w:hAnsi="Times New Roman"/>
                <w:sz w:val="24"/>
                <w:szCs w:val="24"/>
              </w:rPr>
              <w:t>13</w:t>
            </w:r>
          </w:p>
        </w:tc>
        <w:tc>
          <w:tcPr>
            <w:tcW w:w="1586" w:type="pct"/>
            <w:shd w:val="clear" w:color="auto" w:fill="FFFFFF" w:themeFill="background1"/>
          </w:tcPr>
          <w:p w:rsidR="00F81708" w:rsidRPr="008B47AC" w:rsidRDefault="00F81708" w:rsidP="008B47AC">
            <w:pPr>
              <w:spacing w:after="0"/>
              <w:ind w:left="850" w:right="850"/>
              <w:jc w:val="both"/>
              <w:cnfStyle w:val="000000000000"/>
              <w:rPr>
                <w:rFonts w:ascii="Times New Roman" w:hAnsi="Times New Roman"/>
                <w:sz w:val="24"/>
                <w:szCs w:val="24"/>
              </w:rPr>
            </w:pPr>
            <w:r w:rsidRPr="008B47AC">
              <w:rPr>
                <w:rFonts w:ascii="Times New Roman" w:hAnsi="Times New Roman"/>
                <w:sz w:val="24"/>
                <w:szCs w:val="24"/>
              </w:rPr>
              <w:t>36.1</w:t>
            </w:r>
          </w:p>
        </w:tc>
      </w:tr>
      <w:tr w:rsidR="00F81708" w:rsidRPr="008B47AC" w:rsidTr="00F91444">
        <w:trPr>
          <w:cnfStyle w:val="000000100000"/>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MNSE</w:t>
            </w:r>
          </w:p>
        </w:tc>
        <w:tc>
          <w:tcPr>
            <w:tcW w:w="1309" w:type="pct"/>
            <w:shd w:val="clear" w:color="auto" w:fill="FFFFFF" w:themeFill="background1"/>
          </w:tcPr>
          <w:p w:rsidR="00F81708" w:rsidRPr="008B47AC" w:rsidRDefault="00F81708" w:rsidP="008B47AC">
            <w:pPr>
              <w:spacing w:after="0"/>
              <w:ind w:right="850"/>
              <w:jc w:val="both"/>
              <w:cnfStyle w:val="000000100000"/>
              <w:rPr>
                <w:rFonts w:ascii="Times New Roman" w:hAnsi="Times New Roman"/>
                <w:sz w:val="24"/>
                <w:szCs w:val="24"/>
              </w:rPr>
            </w:pPr>
            <w:r w:rsidRPr="008B47AC">
              <w:rPr>
                <w:rFonts w:ascii="Times New Roman" w:hAnsi="Times New Roman"/>
                <w:sz w:val="24"/>
                <w:szCs w:val="24"/>
              </w:rPr>
              <w:t>05</w:t>
            </w:r>
          </w:p>
        </w:tc>
        <w:tc>
          <w:tcPr>
            <w:tcW w:w="1586" w:type="pct"/>
            <w:shd w:val="clear" w:color="auto" w:fill="FFFFFF" w:themeFill="background1"/>
          </w:tcPr>
          <w:p w:rsidR="00F81708" w:rsidRPr="008B47AC" w:rsidRDefault="00F81708" w:rsidP="008B47AC">
            <w:pPr>
              <w:spacing w:after="0"/>
              <w:ind w:left="850" w:right="850"/>
              <w:jc w:val="both"/>
              <w:cnfStyle w:val="000000100000"/>
              <w:rPr>
                <w:rFonts w:ascii="Times New Roman" w:hAnsi="Times New Roman"/>
                <w:sz w:val="24"/>
                <w:szCs w:val="24"/>
              </w:rPr>
            </w:pPr>
            <w:r w:rsidRPr="008B47AC">
              <w:rPr>
                <w:rFonts w:ascii="Times New Roman" w:hAnsi="Times New Roman"/>
                <w:sz w:val="24"/>
                <w:szCs w:val="24"/>
              </w:rPr>
              <w:t>13.8</w:t>
            </w:r>
          </w:p>
        </w:tc>
      </w:tr>
      <w:tr w:rsidR="00F81708" w:rsidRPr="008B47AC" w:rsidTr="00F91444">
        <w:trPr>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MNIA</w:t>
            </w:r>
          </w:p>
        </w:tc>
        <w:tc>
          <w:tcPr>
            <w:tcW w:w="1309" w:type="pct"/>
            <w:shd w:val="clear" w:color="auto" w:fill="FFFFFF" w:themeFill="background1"/>
          </w:tcPr>
          <w:p w:rsidR="00F81708" w:rsidRPr="008B47AC" w:rsidRDefault="00F81708" w:rsidP="008B47AC">
            <w:pPr>
              <w:spacing w:after="0"/>
              <w:ind w:right="850"/>
              <w:jc w:val="both"/>
              <w:cnfStyle w:val="000000000000"/>
              <w:rPr>
                <w:rFonts w:ascii="Times New Roman" w:hAnsi="Times New Roman"/>
                <w:sz w:val="24"/>
                <w:szCs w:val="24"/>
              </w:rPr>
            </w:pPr>
            <w:r w:rsidRPr="008B47AC">
              <w:rPr>
                <w:rFonts w:ascii="Times New Roman" w:hAnsi="Times New Roman"/>
                <w:sz w:val="24"/>
                <w:szCs w:val="24"/>
              </w:rPr>
              <w:t>07</w:t>
            </w:r>
          </w:p>
        </w:tc>
        <w:tc>
          <w:tcPr>
            <w:tcW w:w="1586" w:type="pct"/>
            <w:shd w:val="clear" w:color="auto" w:fill="FFFFFF" w:themeFill="background1"/>
          </w:tcPr>
          <w:p w:rsidR="00F81708" w:rsidRPr="008B47AC" w:rsidRDefault="00F81708" w:rsidP="008B47AC">
            <w:pPr>
              <w:spacing w:after="0"/>
              <w:ind w:left="850" w:right="850"/>
              <w:jc w:val="both"/>
              <w:cnfStyle w:val="000000000000"/>
              <w:rPr>
                <w:rFonts w:ascii="Times New Roman" w:hAnsi="Times New Roman"/>
                <w:sz w:val="24"/>
                <w:szCs w:val="24"/>
              </w:rPr>
            </w:pPr>
            <w:r w:rsidRPr="008B47AC">
              <w:rPr>
                <w:rFonts w:ascii="Times New Roman" w:hAnsi="Times New Roman"/>
                <w:sz w:val="24"/>
                <w:szCs w:val="24"/>
              </w:rPr>
              <w:t>19.4</w:t>
            </w:r>
          </w:p>
        </w:tc>
      </w:tr>
      <w:tr w:rsidR="00F81708" w:rsidRPr="008B47AC" w:rsidTr="00F91444">
        <w:trPr>
          <w:cnfStyle w:val="000000100000"/>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OTHER</w:t>
            </w:r>
          </w:p>
        </w:tc>
        <w:tc>
          <w:tcPr>
            <w:tcW w:w="1309" w:type="pct"/>
            <w:shd w:val="clear" w:color="auto" w:fill="FFFFFF" w:themeFill="background1"/>
          </w:tcPr>
          <w:p w:rsidR="00F81708" w:rsidRPr="008B47AC" w:rsidRDefault="00F81708" w:rsidP="008B47AC">
            <w:pPr>
              <w:spacing w:after="0"/>
              <w:ind w:right="850"/>
              <w:jc w:val="both"/>
              <w:cnfStyle w:val="000000100000"/>
              <w:rPr>
                <w:rFonts w:ascii="Times New Roman" w:hAnsi="Times New Roman"/>
                <w:sz w:val="24"/>
                <w:szCs w:val="24"/>
              </w:rPr>
            </w:pPr>
            <w:r w:rsidRPr="008B47AC">
              <w:rPr>
                <w:rFonts w:ascii="Times New Roman" w:hAnsi="Times New Roman"/>
                <w:sz w:val="24"/>
                <w:szCs w:val="24"/>
              </w:rPr>
              <w:t>00</w:t>
            </w:r>
          </w:p>
        </w:tc>
        <w:tc>
          <w:tcPr>
            <w:tcW w:w="1586" w:type="pct"/>
            <w:shd w:val="clear" w:color="auto" w:fill="FFFFFF" w:themeFill="background1"/>
          </w:tcPr>
          <w:p w:rsidR="00F81708" w:rsidRPr="008B47AC" w:rsidRDefault="00F81708" w:rsidP="008B47AC">
            <w:pPr>
              <w:spacing w:after="0"/>
              <w:ind w:left="850" w:right="850"/>
              <w:jc w:val="both"/>
              <w:cnfStyle w:val="000000100000"/>
              <w:rPr>
                <w:rFonts w:ascii="Times New Roman" w:hAnsi="Times New Roman"/>
                <w:sz w:val="24"/>
                <w:szCs w:val="24"/>
              </w:rPr>
            </w:pPr>
            <w:r w:rsidRPr="008B47AC">
              <w:rPr>
                <w:rFonts w:ascii="Times New Roman" w:hAnsi="Times New Roman"/>
                <w:sz w:val="24"/>
                <w:szCs w:val="24"/>
              </w:rPr>
              <w:t>0.00</w:t>
            </w:r>
          </w:p>
        </w:tc>
      </w:tr>
      <w:tr w:rsidR="00F81708" w:rsidRPr="008B47AC" w:rsidTr="00F91444">
        <w:trPr>
          <w:jc w:val="center"/>
        </w:trPr>
        <w:tc>
          <w:tcPr>
            <w:cnfStyle w:val="001000000000"/>
            <w:tcW w:w="2105" w:type="pct"/>
            <w:tcBorders>
              <w:right w:val="none" w:sz="0" w:space="0" w:color="auto"/>
            </w:tcBorders>
            <w:shd w:val="clear" w:color="auto" w:fill="FFFFFF" w:themeFill="background1"/>
          </w:tcPr>
          <w:p w:rsidR="00F81708" w:rsidRPr="008B47AC" w:rsidRDefault="00F81708" w:rsidP="008B47AC">
            <w:pPr>
              <w:spacing w:after="0"/>
              <w:ind w:left="850" w:right="850"/>
              <w:jc w:val="both"/>
              <w:rPr>
                <w:rFonts w:ascii="Times New Roman" w:hAnsi="Times New Roman"/>
                <w:sz w:val="24"/>
                <w:szCs w:val="24"/>
              </w:rPr>
            </w:pPr>
            <w:r w:rsidRPr="008B47AC">
              <w:rPr>
                <w:rFonts w:ascii="Times New Roman" w:hAnsi="Times New Roman"/>
                <w:sz w:val="24"/>
                <w:szCs w:val="24"/>
              </w:rPr>
              <w:t>TOTAL</w:t>
            </w:r>
          </w:p>
        </w:tc>
        <w:tc>
          <w:tcPr>
            <w:tcW w:w="1309" w:type="pct"/>
            <w:shd w:val="clear" w:color="auto" w:fill="FFFFFF" w:themeFill="background1"/>
          </w:tcPr>
          <w:p w:rsidR="00F81708" w:rsidRPr="008B47AC" w:rsidRDefault="00F81708" w:rsidP="008B47AC">
            <w:pPr>
              <w:spacing w:after="0"/>
              <w:ind w:right="850"/>
              <w:jc w:val="both"/>
              <w:cnfStyle w:val="000000000000"/>
              <w:rPr>
                <w:rFonts w:ascii="Times New Roman" w:hAnsi="Times New Roman"/>
                <w:sz w:val="24"/>
                <w:szCs w:val="24"/>
              </w:rPr>
            </w:pPr>
            <w:r w:rsidRPr="008B47AC">
              <w:rPr>
                <w:rFonts w:ascii="Times New Roman" w:hAnsi="Times New Roman"/>
                <w:sz w:val="24"/>
                <w:szCs w:val="24"/>
              </w:rPr>
              <w:t>36</w:t>
            </w:r>
          </w:p>
        </w:tc>
        <w:tc>
          <w:tcPr>
            <w:tcW w:w="1586" w:type="pct"/>
            <w:shd w:val="clear" w:color="auto" w:fill="FFFFFF" w:themeFill="background1"/>
          </w:tcPr>
          <w:p w:rsidR="00F81708" w:rsidRPr="008B47AC" w:rsidRDefault="00F81708" w:rsidP="008B47AC">
            <w:pPr>
              <w:spacing w:after="0"/>
              <w:ind w:left="850" w:right="850"/>
              <w:jc w:val="both"/>
              <w:cnfStyle w:val="000000000000"/>
              <w:rPr>
                <w:rFonts w:ascii="Times New Roman" w:hAnsi="Times New Roman"/>
                <w:sz w:val="24"/>
                <w:szCs w:val="24"/>
              </w:rPr>
            </w:pPr>
            <w:r w:rsidRPr="008B47AC">
              <w:rPr>
                <w:rFonts w:ascii="Times New Roman" w:hAnsi="Times New Roman"/>
                <w:sz w:val="24"/>
                <w:szCs w:val="24"/>
              </w:rPr>
              <w:t>100</w:t>
            </w:r>
          </w:p>
        </w:tc>
      </w:tr>
    </w:tbl>
    <w:p w:rsidR="00F81708" w:rsidRPr="008B47AC" w:rsidRDefault="00F81708" w:rsidP="008B47AC">
      <w:pPr>
        <w:spacing w:after="0" w:line="480" w:lineRule="auto"/>
        <w:ind w:right="850"/>
        <w:jc w:val="both"/>
        <w:rPr>
          <w:rFonts w:ascii="Times New Roman" w:hAnsi="Times New Roman"/>
          <w:b/>
          <w:sz w:val="24"/>
          <w:szCs w:val="24"/>
        </w:rPr>
      </w:pPr>
      <w:r w:rsidRPr="008B47AC">
        <w:rPr>
          <w:rFonts w:ascii="Times New Roman" w:hAnsi="Times New Roman"/>
          <w:b/>
          <w:sz w:val="24"/>
          <w:szCs w:val="24"/>
        </w:rPr>
        <w:t>Source: field survey,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Table 4.4 presents the professional affiliations of the 36 respondents who participated in the study, offering insights into the credibility and professional standing of the individuals whose responses informed this research.</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highest representation comes from members of the Nigerian Institute of Quantity Surveyors (MNIQS), with 13 respondents (36.1%). This is significant given that quantity surveyors are centrally involved in material costing, procurement planning, and financial control—key areas directly impacted by on-site storage practices. Their dominant representation strengthens the reliability of responses relating to cost-effectiveness and material efficiency.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Respondents affiliated with the Nigerian Institute of Building (MNIOB) accounted for 11 respondents (30.5%). Builders play a critical operational role in managing site logistics, including storage, material handling, and supervision. Their high representation ensures that practical on-site challenges and supervisory constraints are accurately reflected in the data.</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Members of the Nigerian Institute of Architects (MNIA) comprised 7 respondents (19.4%), indicating the inclusion of design professionals who, while not always directly involved in site storage, influence spatial planning and the integration of storage facilities within overall site layouts. Their input adds value in understanding how material flow is considered from the design stage.</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Nigerian Society of Engineers (MNSE) was represented by 5 respondents (13.8%), reflecting the participation of civil and structural engineers who typically engage with site execution and technical logistics. Their insights provide additional perspective on how storage arrangements affect structural sequencing and site safety.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Interestingly, no respondents selected “Other” affiliations, indicating that the sample was composed exclusively of professionals with recognized memberships in established Nigerian construction bodies. This enhances the technical validity and contextual relevance of the data.</w:t>
      </w:r>
    </w:p>
    <w:p w:rsidR="00F81708"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Overall, the distribution of professional qualifications reveals a well-balanced respondent pool that integrates technical, financial, operational, and design perspectives. This diversity contributes to the robustness of the study's findings and ensures that the analysis captures multiple dimensions of on-site storage effectiveness in the Ilorin construction context.</w:t>
      </w:r>
    </w:p>
    <w:p w:rsidR="00F91444" w:rsidRDefault="00F91444" w:rsidP="008B47AC">
      <w:pPr>
        <w:spacing w:after="0" w:line="480" w:lineRule="auto"/>
        <w:jc w:val="both"/>
        <w:rPr>
          <w:rFonts w:ascii="Times New Roman" w:hAnsi="Times New Roman"/>
          <w:sz w:val="24"/>
          <w:szCs w:val="24"/>
        </w:rPr>
      </w:pPr>
    </w:p>
    <w:p w:rsidR="00F91444" w:rsidRDefault="00F91444" w:rsidP="008B47AC">
      <w:pPr>
        <w:spacing w:after="0" w:line="480" w:lineRule="auto"/>
        <w:jc w:val="both"/>
        <w:rPr>
          <w:rFonts w:ascii="Times New Roman" w:hAnsi="Times New Roman"/>
          <w:sz w:val="24"/>
          <w:szCs w:val="24"/>
        </w:rPr>
      </w:pPr>
    </w:p>
    <w:p w:rsidR="00F91444" w:rsidRPr="008B47AC" w:rsidRDefault="00F91444" w:rsidP="008B47AC">
      <w:pPr>
        <w:spacing w:after="0" w:line="480" w:lineRule="auto"/>
        <w:jc w:val="both"/>
        <w:rPr>
          <w:rFonts w:ascii="Times New Roman" w:hAnsi="Times New Roman"/>
          <w:sz w:val="24"/>
          <w:szCs w:val="24"/>
        </w:rPr>
      </w:pPr>
    </w:p>
    <w:p w:rsidR="00F81708" w:rsidRPr="008B47AC" w:rsidRDefault="00875F7A" w:rsidP="008B47AC">
      <w:pPr>
        <w:spacing w:after="0" w:line="480" w:lineRule="auto"/>
        <w:jc w:val="both"/>
        <w:rPr>
          <w:rFonts w:ascii="Times New Roman" w:hAnsi="Times New Roman"/>
          <w:b/>
          <w:sz w:val="24"/>
          <w:szCs w:val="24"/>
        </w:rPr>
      </w:pPr>
      <w:r w:rsidRPr="008B47AC">
        <w:rPr>
          <w:rFonts w:ascii="Times New Roman" w:hAnsi="Times New Roman"/>
          <w:b/>
          <w:sz w:val="24"/>
          <w:szCs w:val="24"/>
        </w:rPr>
        <w:lastRenderedPageBreak/>
        <w:t>4.2.3</w:t>
      </w:r>
      <w:r w:rsidR="00F81708" w:rsidRPr="008B47AC">
        <w:rPr>
          <w:rFonts w:ascii="Times New Roman" w:hAnsi="Times New Roman"/>
          <w:b/>
          <w:sz w:val="24"/>
          <w:szCs w:val="24"/>
        </w:rPr>
        <w:t>: ANALYSIS OF SECTION B</w:t>
      </w:r>
    </w:p>
    <w:p w:rsidR="00F81708" w:rsidRPr="008B47AC" w:rsidRDefault="00875F7A" w:rsidP="00F81708">
      <w:pPr>
        <w:spacing w:line="240" w:lineRule="auto"/>
        <w:jc w:val="both"/>
        <w:rPr>
          <w:rFonts w:ascii="Times New Roman" w:hAnsi="Times New Roman"/>
          <w:sz w:val="24"/>
          <w:szCs w:val="24"/>
        </w:rPr>
      </w:pPr>
      <w:r w:rsidRPr="008B47AC">
        <w:rPr>
          <w:rFonts w:ascii="Times New Roman" w:hAnsi="Times New Roman"/>
          <w:sz w:val="24"/>
          <w:szCs w:val="24"/>
        </w:rPr>
        <w:t>4.2.3.1</w:t>
      </w:r>
      <w:r w:rsidR="00F81708" w:rsidRPr="008B47AC">
        <w:rPr>
          <w:rFonts w:ascii="Times New Roman" w:hAnsi="Times New Roman"/>
          <w:sz w:val="24"/>
          <w:szCs w:val="24"/>
        </w:rPr>
        <w:t xml:space="preserve"> Storage Methods in Use</w:t>
      </w:r>
    </w:p>
    <w:p w:rsidR="00F81708" w:rsidRPr="008B47AC" w:rsidRDefault="00F81708" w:rsidP="00F81708">
      <w:pPr>
        <w:spacing w:line="240" w:lineRule="auto"/>
        <w:jc w:val="both"/>
        <w:rPr>
          <w:rFonts w:ascii="Times New Roman" w:hAnsi="Times New Roman"/>
          <w:b/>
          <w:sz w:val="24"/>
          <w:szCs w:val="24"/>
        </w:rPr>
      </w:pPr>
      <w:r w:rsidRPr="008B47AC">
        <w:rPr>
          <w:rFonts w:ascii="Times New Roman" w:hAnsi="Times New Roman"/>
          <w:sz w:val="24"/>
          <w:szCs w:val="24"/>
        </w:rPr>
        <w:t>Table 4.5: Types of On-Site Storage Methods</w:t>
      </w:r>
    </w:p>
    <w:tbl>
      <w:tblPr>
        <w:tblStyle w:val="PlainTable2"/>
        <w:tblW w:w="0" w:type="auto"/>
        <w:tblLook w:val="0620"/>
      </w:tblPr>
      <w:tblGrid>
        <w:gridCol w:w="2282"/>
        <w:gridCol w:w="1310"/>
        <w:gridCol w:w="1809"/>
      </w:tblGrid>
      <w:tr w:rsidR="00F81708" w:rsidRPr="008B47AC" w:rsidTr="00E80CB1">
        <w:trPr>
          <w:cnfStyle w:val="100000000000"/>
        </w:trPr>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Storage Method</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Frequency</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Percentage (%)</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Lockable Containers</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27.8%</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Fenced Open Yard</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8</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22.2%</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Enclosed Storehouse</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7</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19.4%</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Silos (for cement)</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13.9%</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Tarpaulin/Temporary</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6</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16.7%</w:t>
            </w:r>
          </w:p>
        </w:tc>
      </w:tr>
      <w:tr w:rsidR="00F81708" w:rsidRPr="008B47AC" w:rsidTr="00E80CB1">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Total</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36</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100.0%</w:t>
            </w:r>
          </w:p>
        </w:tc>
      </w:tr>
    </w:tbl>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Source: Field Survey, 2025</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Table 4.5 provides a breakdown of the various on-site storage methods adopted by construction professionals in Ilorin, based on responses from 36 participants. The findings reveal diverse approaches to material storage, influenced by site size, security needs, cost considerations, and material types.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The most widely used method is the lockable container, reported by 10 respondents (27.8%). This preference reflects a growing awareness of the need for secure, weather-resistant, and mobile storage units that can safeguard high-value materials and tools. Lockable containers are particularly favored on urban sites due to their compact footprint and reduced exposure to environmental hazards.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The second most common method is the fenced open yard, used by 8 respondents (22.2%). This method, though cost-effective and easy to implement, often lacks sufficient weather protection and security features. Its popularity suggests that many contractors prioritize accessibility and space availability over advanced security, especially for bulky or low-value materials.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Enclosed storehouses were selected by 7 respondents (19.4%), reflecting their utility for projects with larger budgets or those handling moisture-sensitive materials such as cement or paint. While effective in preserving material quality, the higher cost of constructing or renting these facilities may limit their use among small- and medium-scale contractors.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lastRenderedPageBreak/>
        <w:t>Silos, reported by 5 respondents (13.9%), are typically used for storing bulk cement in larger or more technically sophisticated projects. Their adoption suggests the presence of firms operating with higher logistical efficiency and adherence to quality control standards. However, their relatively low usage rate indicates that most sites still rely on bagged cement stored in ground-level spaces.</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Lastly, tarpaulin and temporary storage arrangements account for 16.7% of responses. These improvised methods are often seen in small or informal construction sites. Although affordable, they offer limited protection against theft, rainfall, and wind, and are generally considered suboptimal for long-term or large-scale projects (Zhang et al., 2023).</w:t>
      </w:r>
    </w:p>
    <w:p w:rsidR="00F81708" w:rsidRPr="008B47AC" w:rsidRDefault="00F81708" w:rsidP="00F91444">
      <w:pPr>
        <w:spacing w:after="0" w:line="432" w:lineRule="auto"/>
        <w:jc w:val="both"/>
        <w:rPr>
          <w:rFonts w:ascii="Times New Roman" w:hAnsi="Times New Roman"/>
          <w:sz w:val="24"/>
          <w:szCs w:val="24"/>
        </w:rPr>
      </w:pPr>
      <w:r w:rsidRPr="008B47AC">
        <w:rPr>
          <w:rFonts w:ascii="Times New Roman" w:hAnsi="Times New Roman"/>
          <w:sz w:val="24"/>
          <w:szCs w:val="24"/>
        </w:rPr>
        <w:t>Overall, the data illustrate a preference for medium-cost, moderately secure storage options, reflecting the operational constraints and resource realities of construction firms in Ilorin. The findings also suggest that while knowledge of proper storage methods exists, financial and spatial limitations continue to influence the choice of storage solutions.</w:t>
      </w:r>
    </w:p>
    <w:p w:rsidR="00F81708" w:rsidRPr="008B47AC" w:rsidRDefault="00875F7A" w:rsidP="00F91444">
      <w:pPr>
        <w:spacing w:after="0" w:line="432" w:lineRule="auto"/>
        <w:rPr>
          <w:rFonts w:ascii="Times New Roman" w:hAnsi="Times New Roman"/>
          <w:b/>
          <w:sz w:val="24"/>
          <w:szCs w:val="24"/>
        </w:rPr>
      </w:pPr>
      <w:r w:rsidRPr="008B47AC">
        <w:rPr>
          <w:rFonts w:ascii="Times New Roman" w:hAnsi="Times New Roman"/>
          <w:b/>
          <w:sz w:val="24"/>
          <w:szCs w:val="24"/>
        </w:rPr>
        <w:t>4.2.3.2</w:t>
      </w:r>
      <w:r w:rsidR="00F81708" w:rsidRPr="008B47AC">
        <w:rPr>
          <w:rFonts w:ascii="Times New Roman" w:hAnsi="Times New Roman"/>
          <w:b/>
          <w:sz w:val="24"/>
          <w:szCs w:val="24"/>
        </w:rPr>
        <w:t xml:space="preserve"> Evaluation of Storage Effectiveness</w:t>
      </w:r>
    </w:p>
    <w:p w:rsidR="00F81708" w:rsidRPr="008B47AC" w:rsidRDefault="00F81708" w:rsidP="00F91444">
      <w:pPr>
        <w:pStyle w:val="NormalWeb"/>
        <w:spacing w:before="0" w:beforeAutospacing="0" w:after="0" w:afterAutospacing="0" w:line="432" w:lineRule="auto"/>
      </w:pPr>
      <w:r w:rsidRPr="008B47AC">
        <w:rPr>
          <w:rStyle w:val="Strong"/>
        </w:rPr>
        <w:t>Table 4.6: Mean Item Scores on Effectiveness of On-site Storage Practices</w:t>
      </w:r>
    </w:p>
    <w:tbl>
      <w:tblPr>
        <w:tblStyle w:val="PlainTable2"/>
        <w:tblW w:w="0" w:type="auto"/>
        <w:tblLook w:val="0620"/>
      </w:tblPr>
      <w:tblGrid>
        <w:gridCol w:w="2323"/>
        <w:gridCol w:w="1663"/>
        <w:gridCol w:w="1019"/>
        <w:gridCol w:w="1299"/>
        <w:gridCol w:w="1825"/>
        <w:gridCol w:w="670"/>
        <w:gridCol w:w="777"/>
      </w:tblGrid>
      <w:tr w:rsidR="00F81708" w:rsidRPr="008B47AC" w:rsidTr="00F91444">
        <w:trPr>
          <w:cnfStyle w:val="100000000000"/>
        </w:trPr>
        <w:tc>
          <w:tcPr>
            <w:tcW w:w="2323" w:type="dxa"/>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Evaluation Criteria</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Strongly Agree (4)</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Agree (3)</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Disagree (2)</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Strongly Disagree (1)</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MIS</w:t>
            </w:r>
          </w:p>
        </w:tc>
        <w:tc>
          <w:tcPr>
            <w:tcW w:w="0" w:type="auto"/>
            <w:hideMark/>
          </w:tcPr>
          <w:p w:rsidR="00F81708" w:rsidRPr="008B47AC" w:rsidRDefault="00F81708" w:rsidP="00F91444">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Rank</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Reduces material waste</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14</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3.50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Enhances site security</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18</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4</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3.33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Minimizes retrieval time</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17</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11</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3.17</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Reduces project delay</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3.11</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4</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Reduces construction cost</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12</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14</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8</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3.00</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5</w:t>
            </w:r>
          </w:p>
        </w:tc>
      </w:tr>
      <w:tr w:rsidR="00F81708" w:rsidRPr="008B47AC" w:rsidTr="00F91444">
        <w:tc>
          <w:tcPr>
            <w:tcW w:w="2323" w:type="dxa"/>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Encourages cleaner/safer site</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11</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15</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6</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4</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2.92</w:t>
            </w:r>
          </w:p>
        </w:tc>
        <w:tc>
          <w:tcPr>
            <w:tcW w:w="0" w:type="auto"/>
            <w:hideMark/>
          </w:tcPr>
          <w:p w:rsidR="00F81708" w:rsidRPr="008B47AC" w:rsidRDefault="00F81708" w:rsidP="00F91444">
            <w:pPr>
              <w:spacing w:after="0"/>
              <w:rPr>
                <w:rFonts w:ascii="Times New Roman" w:eastAsia="Times New Roman" w:hAnsi="Times New Roman"/>
                <w:sz w:val="24"/>
                <w:szCs w:val="24"/>
              </w:rPr>
            </w:pPr>
            <w:r w:rsidRPr="008B47AC">
              <w:rPr>
                <w:rFonts w:ascii="Times New Roman" w:eastAsia="Times New Roman" w:hAnsi="Times New Roman"/>
                <w:sz w:val="24"/>
                <w:szCs w:val="24"/>
              </w:rPr>
              <w:t>6</w:t>
            </w:r>
          </w:p>
        </w:tc>
      </w:tr>
    </w:tbl>
    <w:p w:rsidR="00F81708" w:rsidRPr="008B47AC" w:rsidRDefault="00F81708" w:rsidP="00F81708">
      <w:pPr>
        <w:spacing w:line="480" w:lineRule="auto"/>
        <w:jc w:val="both"/>
        <w:rPr>
          <w:rFonts w:ascii="Times New Roman" w:hAnsi="Times New Roman"/>
          <w:sz w:val="24"/>
          <w:szCs w:val="24"/>
        </w:rPr>
      </w:pPr>
      <w:r w:rsidRPr="008B47AC">
        <w:rPr>
          <w:rFonts w:ascii="Times New Roman" w:hAnsi="Times New Roman"/>
          <w:sz w:val="24"/>
          <w:szCs w:val="24"/>
        </w:rPr>
        <w:t>Source: Field Survey,</w:t>
      </w:r>
      <w:r w:rsidR="008B47AC">
        <w:rPr>
          <w:rFonts w:ascii="Times New Roman" w:hAnsi="Times New Roman"/>
          <w:sz w:val="24"/>
          <w:szCs w:val="24"/>
        </w:rPr>
        <w:t xml:space="preserve">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Table 4.6 presents the perceived effectiveness of various on-site storage practices based on a 4-point Likert scale, where 4 = Strongly Agree and 1 = Strongly Disagree. The responses from 36 construction professionals in Ilorin were analyzed to determine the Mean Item Score (MIS) for each criterion, which helps quantify the relative effectiveness of each practice.</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criterion “Reduces material waste” achieved the highest mean score of 3.50, ranking first. This indicates a strong consensus among respondents that effective storage significantly minimizes material loss due to theft, misplacement, or environmental exposure. This finding aligns with global studies that associate well-managed storage with reduced project waste and increased material efficiency (Jin et al.,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second-highest rated item, “Enhances site security” (MIS = 3.33), suggests that respondents acknowledge the role of secure storage—such as lockable containers and fenced areas—in preventing unauthorized access and material theft. This is particularly relevant in the Ilorin context, where informal labor arrangements and open sites heighten the risk of asset loss (Doe &amp; Smith, 2022).</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“Minimizes retrieval time” (MIS = 3.17) and “Reduces project delay” (MIS = 3.11) are moderately rated, reflecting the operational benefits of structured storage. Organized storage zones facilitate quicker access to materials and contribute to smoother workflow, which in turn helps maintain project timelines. However, the slightly lower scores suggest that retrieval efficiency may be hindered by poor site layout or inadequate supervision (Zhang et al., 2023).</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item “Reduces construction cost”, with a MIS of 3.00, indicates a more neutral perception among respondents. While effective storage can potentially reduce waste-related costs, the upfront investment in storage infrastructure (e.g., containers, silos) may offset short-term financial gains, especially for small-scale contractors.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lastRenderedPageBreak/>
        <w:t>The lowest-rated criterion, “Encourages cleaner/safer site” (MIS = 2.92), points to a perceived gap between storage organization and general site housekeeping. Although structured storage contributes to orderliness, cleanliness and safety also depend on waste management practices, labor behavior, and supervisory enforcement. This finding suggests that material storage alone is not seen as a comprehensive solution for site safety.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In summary, the data reflect that on-site storage is broadly recognized as effective in reducing waste and enhancing security, but its contributions to cost savings, cleanliness, and project delay mitigation are viewed with moderate optimism. These insights underscore the importance of integrating storage management with other project controls for maximum impact.</w:t>
      </w:r>
    </w:p>
    <w:p w:rsidR="00F81708" w:rsidRPr="008B47AC" w:rsidRDefault="00875F7A" w:rsidP="00F81708">
      <w:pPr>
        <w:rPr>
          <w:rFonts w:ascii="Times New Roman" w:hAnsi="Times New Roman"/>
          <w:b/>
          <w:sz w:val="24"/>
          <w:szCs w:val="24"/>
        </w:rPr>
      </w:pPr>
      <w:r w:rsidRPr="008B47AC">
        <w:rPr>
          <w:rFonts w:ascii="Times New Roman" w:hAnsi="Times New Roman"/>
          <w:b/>
          <w:sz w:val="24"/>
          <w:szCs w:val="24"/>
        </w:rPr>
        <w:t>4.2.3.3</w:t>
      </w:r>
      <w:r w:rsidR="00F81708" w:rsidRPr="008B47AC">
        <w:rPr>
          <w:rFonts w:ascii="Times New Roman" w:hAnsi="Times New Roman"/>
          <w:b/>
          <w:sz w:val="24"/>
          <w:szCs w:val="24"/>
        </w:rPr>
        <w:t xml:space="preserve"> Challenges in On-Site Storage</w:t>
      </w:r>
    </w:p>
    <w:p w:rsidR="00F81708" w:rsidRPr="008B47AC" w:rsidRDefault="00F81708" w:rsidP="00F81708">
      <w:pPr>
        <w:pStyle w:val="NormalWeb"/>
      </w:pPr>
      <w:r w:rsidRPr="008B47AC">
        <w:rPr>
          <w:rStyle w:val="Strong"/>
        </w:rPr>
        <w:t>Table 4.7: Key Challenges Identified</w:t>
      </w:r>
    </w:p>
    <w:tbl>
      <w:tblPr>
        <w:tblStyle w:val="PlainTable2"/>
        <w:tblW w:w="0" w:type="auto"/>
        <w:tblLook w:val="0620"/>
      </w:tblPr>
      <w:tblGrid>
        <w:gridCol w:w="3915"/>
        <w:gridCol w:w="1310"/>
        <w:gridCol w:w="1809"/>
      </w:tblGrid>
      <w:tr w:rsidR="00F81708" w:rsidRPr="008B47AC" w:rsidTr="001B7ED1">
        <w:trPr>
          <w:cnfStyle w:val="100000000000"/>
        </w:trPr>
        <w:tc>
          <w:tcPr>
            <w:tcW w:w="0" w:type="auto"/>
            <w:hideMark/>
          </w:tcPr>
          <w:p w:rsidR="00F81708" w:rsidRPr="008B47AC" w:rsidRDefault="00F81708" w:rsidP="001B7ED1">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Challenge</w:t>
            </w:r>
          </w:p>
        </w:tc>
        <w:tc>
          <w:tcPr>
            <w:tcW w:w="0" w:type="auto"/>
            <w:hideMark/>
          </w:tcPr>
          <w:p w:rsidR="00F81708" w:rsidRPr="008B47AC" w:rsidRDefault="00F81708" w:rsidP="001B7ED1">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Frequency</w:t>
            </w:r>
          </w:p>
        </w:tc>
        <w:tc>
          <w:tcPr>
            <w:tcW w:w="0" w:type="auto"/>
            <w:hideMark/>
          </w:tcPr>
          <w:p w:rsidR="00F81708" w:rsidRPr="008B47AC" w:rsidRDefault="00F81708" w:rsidP="001B7ED1">
            <w:pPr>
              <w:spacing w:after="0"/>
              <w:jc w:val="center"/>
              <w:rPr>
                <w:rFonts w:ascii="Times New Roman" w:eastAsia="Times New Roman" w:hAnsi="Times New Roman"/>
                <w:sz w:val="24"/>
                <w:szCs w:val="24"/>
              </w:rPr>
            </w:pPr>
            <w:r w:rsidRPr="008B47AC">
              <w:rPr>
                <w:rFonts w:ascii="Times New Roman" w:eastAsia="Times New Roman" w:hAnsi="Times New Roman"/>
                <w:sz w:val="24"/>
                <w:szCs w:val="24"/>
              </w:rPr>
              <w:t>Percentage (%)</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Inadequate space on site</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13</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36.1%</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High cost of standard storage facilities</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10</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27.8%</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Poor supervision</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7</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19.4%</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Weather vulnerability</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6</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sz w:val="24"/>
                <w:szCs w:val="24"/>
              </w:rPr>
              <w:t>16.7%</w:t>
            </w:r>
          </w:p>
        </w:tc>
      </w:tr>
      <w:tr w:rsidR="00F81708" w:rsidRPr="008B47AC" w:rsidTr="001B7ED1">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Total</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36</w:t>
            </w:r>
          </w:p>
        </w:tc>
        <w:tc>
          <w:tcPr>
            <w:tcW w:w="0" w:type="auto"/>
            <w:hideMark/>
          </w:tcPr>
          <w:p w:rsidR="00F81708" w:rsidRPr="008B47AC" w:rsidRDefault="00F81708" w:rsidP="001B7ED1">
            <w:pPr>
              <w:spacing w:after="0"/>
              <w:rPr>
                <w:rFonts w:ascii="Times New Roman" w:eastAsia="Times New Roman" w:hAnsi="Times New Roman"/>
                <w:sz w:val="24"/>
                <w:szCs w:val="24"/>
              </w:rPr>
            </w:pPr>
            <w:r w:rsidRPr="008B47AC">
              <w:rPr>
                <w:rFonts w:ascii="Times New Roman" w:eastAsia="Times New Roman" w:hAnsi="Times New Roman"/>
                <w:b/>
                <w:bCs/>
                <w:sz w:val="24"/>
                <w:szCs w:val="24"/>
              </w:rPr>
              <w:t>100.0%</w:t>
            </w:r>
          </w:p>
        </w:tc>
      </w:tr>
    </w:tbl>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Source: Field Survey,</w:t>
      </w:r>
      <w:r w:rsidR="008B47AC">
        <w:rPr>
          <w:rFonts w:ascii="Times New Roman" w:hAnsi="Times New Roman"/>
          <w:sz w:val="24"/>
          <w:szCs w:val="24"/>
        </w:rPr>
        <w:t xml:space="preserve"> 2025</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Table 4.6 presents the primary challenges associated with the implementation and maintenance of effective on-site storage methods on construction sites in Ilorin, as reported by construction professionals.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 xml:space="preserve">The most prominent challenge identified is inadequate space on site, cited by 13 respondents, representing 36.1% of the total. This result highlights the spatial limitations common in urban construction zones, particularly in densely populated areas of Ilorin where available land for </w:t>
      </w:r>
      <w:r w:rsidRPr="008B47AC">
        <w:rPr>
          <w:rFonts w:ascii="Times New Roman" w:hAnsi="Times New Roman"/>
          <w:sz w:val="24"/>
          <w:szCs w:val="24"/>
        </w:rPr>
        <w:lastRenderedPageBreak/>
        <w:t>temporary storage is minimal. The lack of designated storage zones not only disrupts material organization but also affects overall site layout efficiency and safety.</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The high cost of standard storage facilities is the second most frequently reported challenge, noted by 10 respondents (27.8%). This finding suggests that while construction managers may be aware of best practices—such as lockable containers or modular storehouses—the capital investment required to acquire or install these systems often exceeds budgetary allowances, particularly for small- and medium-sized contractors.</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Poor supervision, identified by 7 respondents (19.4%), further compounds storage inefficiencies. Inadequate oversight leads to disorganized storage zones, increased material losses through theft or mishandling, and violations of safety protocols. This underscores the need for robust site management and regular monitoring of material usage and placement.</w:t>
      </w:r>
    </w:p>
    <w:p w:rsidR="00F81708" w:rsidRPr="008B47AC"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Lastly, weather vulnerability was reported by 6 respondents (16.7%), indicating that environmental exposure—especially during the rainy season—remains a persistent threat to the quality and usability of materials such as cement, timber, and steel. This points to a need for weatherproof storage solutions, even if temporary, to preserve material integrity.</w:t>
      </w:r>
    </w:p>
    <w:p w:rsidR="00F81708" w:rsidRDefault="00F81708" w:rsidP="008B47AC">
      <w:pPr>
        <w:spacing w:after="0" w:line="480" w:lineRule="auto"/>
        <w:jc w:val="both"/>
        <w:rPr>
          <w:rFonts w:ascii="Times New Roman" w:hAnsi="Times New Roman"/>
          <w:sz w:val="24"/>
          <w:szCs w:val="24"/>
        </w:rPr>
      </w:pPr>
      <w:r w:rsidRPr="008B47AC">
        <w:rPr>
          <w:rFonts w:ascii="Times New Roman" w:hAnsi="Times New Roman"/>
          <w:sz w:val="24"/>
          <w:szCs w:val="24"/>
        </w:rPr>
        <w:t>Overall, the distribution of responses emphasizes that the challenges to effective on-site storage in Ilorin are multifaceted—spanning logistical, economic, managerial, and environmental dimensions. Addressing these issues will require coordinated efforts that combine spatial planning, cost-efficient storage innovation, supervisory capacity-building, and environmental risk mitigation.</w:t>
      </w:r>
    </w:p>
    <w:p w:rsidR="001B7ED1" w:rsidRDefault="001B7ED1" w:rsidP="008B47AC">
      <w:pPr>
        <w:spacing w:after="0" w:line="480" w:lineRule="auto"/>
        <w:jc w:val="both"/>
        <w:rPr>
          <w:rFonts w:ascii="Times New Roman" w:hAnsi="Times New Roman"/>
          <w:sz w:val="24"/>
          <w:szCs w:val="24"/>
        </w:rPr>
      </w:pPr>
    </w:p>
    <w:p w:rsidR="001B7ED1" w:rsidRDefault="001B7ED1" w:rsidP="008B47AC">
      <w:pPr>
        <w:spacing w:after="0" w:line="480" w:lineRule="auto"/>
        <w:jc w:val="both"/>
        <w:rPr>
          <w:rFonts w:ascii="Times New Roman" w:hAnsi="Times New Roman"/>
          <w:sz w:val="24"/>
          <w:szCs w:val="24"/>
        </w:rPr>
      </w:pPr>
    </w:p>
    <w:p w:rsidR="001B7ED1" w:rsidRPr="008B47AC" w:rsidRDefault="001B7ED1" w:rsidP="008B47AC">
      <w:pPr>
        <w:spacing w:after="0" w:line="480" w:lineRule="auto"/>
        <w:jc w:val="both"/>
        <w:rPr>
          <w:rFonts w:ascii="Times New Roman" w:hAnsi="Times New Roman"/>
          <w:sz w:val="24"/>
          <w:szCs w:val="24"/>
        </w:rPr>
      </w:pPr>
    </w:p>
    <w:p w:rsidR="00F81708" w:rsidRPr="008B47AC" w:rsidRDefault="00875F7A" w:rsidP="001B7ED1">
      <w:pPr>
        <w:spacing w:after="0" w:line="480" w:lineRule="auto"/>
        <w:rPr>
          <w:rFonts w:ascii="Times New Roman" w:hAnsi="Times New Roman"/>
          <w:b/>
          <w:sz w:val="24"/>
          <w:szCs w:val="24"/>
        </w:rPr>
      </w:pPr>
      <w:r w:rsidRPr="008B47AC">
        <w:rPr>
          <w:rFonts w:ascii="Times New Roman" w:hAnsi="Times New Roman"/>
          <w:b/>
          <w:sz w:val="24"/>
          <w:szCs w:val="24"/>
        </w:rPr>
        <w:lastRenderedPageBreak/>
        <w:t>4.3</w:t>
      </w:r>
      <w:r w:rsidR="001B7ED1">
        <w:rPr>
          <w:rFonts w:ascii="Times New Roman" w:hAnsi="Times New Roman"/>
          <w:b/>
          <w:sz w:val="24"/>
          <w:szCs w:val="24"/>
        </w:rPr>
        <w:tab/>
      </w:r>
      <w:r w:rsidR="00F81708" w:rsidRPr="008B47AC">
        <w:rPr>
          <w:rFonts w:ascii="Times New Roman" w:hAnsi="Times New Roman"/>
          <w:b/>
          <w:sz w:val="24"/>
          <w:szCs w:val="24"/>
        </w:rPr>
        <w:t>Summary of Findings</w:t>
      </w:r>
    </w:p>
    <w:p w:rsidR="00875F7A" w:rsidRPr="008B47AC" w:rsidRDefault="00875F7A" w:rsidP="008B47AC">
      <w:pPr>
        <w:spacing w:after="0" w:line="480" w:lineRule="auto"/>
        <w:jc w:val="both"/>
        <w:rPr>
          <w:rFonts w:ascii="Times New Roman" w:eastAsia="Times New Roman" w:hAnsi="Times New Roman"/>
          <w:sz w:val="24"/>
          <w:szCs w:val="24"/>
        </w:rPr>
      </w:pPr>
      <w:r w:rsidRPr="008B47AC">
        <w:rPr>
          <w:rFonts w:ascii="Times New Roman" w:eastAsia="Times New Roman" w:hAnsi="Times New Roman"/>
          <w:sz w:val="24"/>
          <w:szCs w:val="24"/>
        </w:rPr>
        <w:t>This study aimed to assess the effectiveness of on-site storage practices on construction sites within Ilorin by analyzing data collected from 36 construction professionals, including architects, builders, quantity surveyors, and civil engineers. The key findings are summarized below:</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Demographic Profile of Respondents</w:t>
      </w:r>
      <w:r w:rsidRPr="008B47AC">
        <w:rPr>
          <w:rFonts w:ascii="Times New Roman" w:eastAsia="Times New Roman" w:hAnsi="Times New Roman"/>
          <w:sz w:val="24"/>
          <w:szCs w:val="24"/>
        </w:rPr>
        <w:t>: The majority of respondents were male (83.3%), with a balanced representation across professional roles—architects (27.8%), builders (25.0%), quantity surveyors (25.0%), and civil engineers (22.2%). Educationally, most participants held a B.Sc./B.Tech (36.1%) or M.Sc./Postgraduate degree (33.3%), while 30.6% held an HND. In terms of professional affiliations, MNIQS and MNIOB members constituted the largest groups.</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Prevalence of On-Site Storage Methods</w:t>
      </w:r>
      <w:r w:rsidRPr="008B47AC">
        <w:rPr>
          <w:rFonts w:ascii="Times New Roman" w:eastAsia="Times New Roman" w:hAnsi="Times New Roman"/>
          <w:sz w:val="24"/>
          <w:szCs w:val="24"/>
        </w:rPr>
        <w:t>: Lockable containers emerged as the most widely used on-site storage method (27.8%), followed by fenced open yards (22.2%), enclosed storehouses (19.4%), tarpaulin or temporary coverings (16.7%), and silos (13.9%). These findings suggest a preference for medium-cost, flexible, and moderately secure storage solutions.</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Perceived Effectiveness of Storage Practices</w:t>
      </w:r>
      <w:r w:rsidRPr="008B47AC">
        <w:rPr>
          <w:rFonts w:ascii="Times New Roman" w:eastAsia="Times New Roman" w:hAnsi="Times New Roman"/>
          <w:sz w:val="24"/>
          <w:szCs w:val="24"/>
        </w:rPr>
        <w:t>: Respondents rated “reducing material waste” (MIS = 3.50) and “enhancing site security” (MIS = 3.33) as the most important benefits of proper on-site storage. Other areas such as minimizing retrieval time, reducing project delay, and lowering construction cost received moderately positive ratings (MIS = 3.00–3.17). The lowest-rated benefit was site cleanliness and safety (MIS = 2.92), indicating limited perceived impact of storage practices on housekeeping.</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Challenges to On-Site Storage</w:t>
      </w:r>
      <w:r w:rsidRPr="008B47AC">
        <w:rPr>
          <w:rFonts w:ascii="Times New Roman" w:eastAsia="Times New Roman" w:hAnsi="Times New Roman"/>
          <w:sz w:val="24"/>
          <w:szCs w:val="24"/>
        </w:rPr>
        <w:t xml:space="preserve">: The most frequently cited challenge was </w:t>
      </w:r>
      <w:r w:rsidRPr="008B47AC">
        <w:rPr>
          <w:rFonts w:ascii="Times New Roman" w:eastAsia="Times New Roman" w:hAnsi="Times New Roman"/>
          <w:b/>
          <w:bCs/>
          <w:sz w:val="24"/>
          <w:szCs w:val="24"/>
        </w:rPr>
        <w:t>inadequate space on site</w:t>
      </w:r>
      <w:r w:rsidRPr="008B47AC">
        <w:rPr>
          <w:rFonts w:ascii="Times New Roman" w:eastAsia="Times New Roman" w:hAnsi="Times New Roman"/>
          <w:sz w:val="24"/>
          <w:szCs w:val="24"/>
        </w:rPr>
        <w:t xml:space="preserve"> (36.1%), particularly in densely developed areas of Ilorin. This was </w:t>
      </w:r>
      <w:r w:rsidRPr="008B47AC">
        <w:rPr>
          <w:rFonts w:ascii="Times New Roman" w:eastAsia="Times New Roman" w:hAnsi="Times New Roman"/>
          <w:sz w:val="24"/>
          <w:szCs w:val="24"/>
        </w:rPr>
        <w:lastRenderedPageBreak/>
        <w:t xml:space="preserve">followed by the </w:t>
      </w:r>
      <w:r w:rsidRPr="008B47AC">
        <w:rPr>
          <w:rFonts w:ascii="Times New Roman" w:eastAsia="Times New Roman" w:hAnsi="Times New Roman"/>
          <w:b/>
          <w:bCs/>
          <w:sz w:val="24"/>
          <w:szCs w:val="24"/>
        </w:rPr>
        <w:t>high cost of standard storage facilities</w:t>
      </w:r>
      <w:r w:rsidRPr="008B47AC">
        <w:rPr>
          <w:rFonts w:ascii="Times New Roman" w:eastAsia="Times New Roman" w:hAnsi="Times New Roman"/>
          <w:sz w:val="24"/>
          <w:szCs w:val="24"/>
        </w:rPr>
        <w:t xml:space="preserve"> (27.8%), </w:t>
      </w:r>
      <w:r w:rsidRPr="008B47AC">
        <w:rPr>
          <w:rFonts w:ascii="Times New Roman" w:eastAsia="Times New Roman" w:hAnsi="Times New Roman"/>
          <w:b/>
          <w:bCs/>
          <w:sz w:val="24"/>
          <w:szCs w:val="24"/>
        </w:rPr>
        <w:t>poor supervision</w:t>
      </w:r>
      <w:r w:rsidRPr="008B47AC">
        <w:rPr>
          <w:rFonts w:ascii="Times New Roman" w:eastAsia="Times New Roman" w:hAnsi="Times New Roman"/>
          <w:sz w:val="24"/>
          <w:szCs w:val="24"/>
        </w:rPr>
        <w:t xml:space="preserve"> (19.4%), and </w:t>
      </w:r>
      <w:r w:rsidRPr="008B47AC">
        <w:rPr>
          <w:rFonts w:ascii="Times New Roman" w:eastAsia="Times New Roman" w:hAnsi="Times New Roman"/>
          <w:b/>
          <w:bCs/>
          <w:sz w:val="24"/>
          <w:szCs w:val="24"/>
        </w:rPr>
        <w:t>weather vulnerability</w:t>
      </w:r>
      <w:r w:rsidRPr="008B47AC">
        <w:rPr>
          <w:rFonts w:ascii="Times New Roman" w:eastAsia="Times New Roman" w:hAnsi="Times New Roman"/>
          <w:sz w:val="24"/>
          <w:szCs w:val="24"/>
        </w:rPr>
        <w:t xml:space="preserve"> (16.7%). These constraints reflect both logistical and managerial shortcomings that hinder effective material storage.</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Professional Insights and Observations</w:t>
      </w:r>
      <w:r w:rsidRPr="008B47AC">
        <w:rPr>
          <w:rFonts w:ascii="Times New Roman" w:eastAsia="Times New Roman" w:hAnsi="Times New Roman"/>
          <w:sz w:val="24"/>
          <w:szCs w:val="24"/>
        </w:rPr>
        <w:t>: Analysis of open-ended responses revealed that while professionals understand the principles of effective storage, implementation is often constrained by financial limitations, lack of planning during pre-construction stages, and weak enforcement of site standards. There is limited adoption of modern or technological storage solutions such as digital inventory systems, due largely to cost and awareness barriers.</w:t>
      </w:r>
    </w:p>
    <w:p w:rsidR="00875F7A" w:rsidRPr="008B47AC" w:rsidRDefault="00875F7A" w:rsidP="008B47AC">
      <w:pPr>
        <w:numPr>
          <w:ilvl w:val="0"/>
          <w:numId w:val="16"/>
        </w:numPr>
        <w:spacing w:after="0" w:line="480" w:lineRule="auto"/>
        <w:jc w:val="both"/>
        <w:rPr>
          <w:rFonts w:ascii="Times New Roman" w:eastAsia="Times New Roman" w:hAnsi="Times New Roman"/>
          <w:sz w:val="24"/>
          <w:szCs w:val="24"/>
        </w:rPr>
      </w:pPr>
      <w:r w:rsidRPr="008B47AC">
        <w:rPr>
          <w:rFonts w:ascii="Times New Roman" w:eastAsia="Times New Roman" w:hAnsi="Times New Roman"/>
          <w:b/>
          <w:bCs/>
          <w:sz w:val="24"/>
          <w:szCs w:val="24"/>
        </w:rPr>
        <w:t>Support for Improvement Measures</w:t>
      </w:r>
      <w:r w:rsidRPr="008B47AC">
        <w:rPr>
          <w:rFonts w:ascii="Times New Roman" w:eastAsia="Times New Roman" w:hAnsi="Times New Roman"/>
          <w:sz w:val="24"/>
          <w:szCs w:val="24"/>
        </w:rPr>
        <w:t>: A majority of respondents supported the need for better training, policy regulation, and layout planning to improve storage outcomes. Recommendations included the use of modular and portable storage units, supervisory training, and government-led standardization of material storage practices.</w:t>
      </w:r>
    </w:p>
    <w:p w:rsidR="00875F7A" w:rsidRPr="008B47AC" w:rsidRDefault="00875F7A" w:rsidP="008B47AC">
      <w:pPr>
        <w:spacing w:after="0" w:line="480" w:lineRule="auto"/>
        <w:jc w:val="both"/>
        <w:rPr>
          <w:rFonts w:ascii="Times New Roman" w:eastAsia="Times New Roman" w:hAnsi="Times New Roman"/>
          <w:sz w:val="24"/>
          <w:szCs w:val="24"/>
        </w:rPr>
      </w:pPr>
      <w:r w:rsidRPr="008B47AC">
        <w:rPr>
          <w:rFonts w:ascii="Times New Roman" w:eastAsia="Times New Roman" w:hAnsi="Times New Roman"/>
          <w:sz w:val="24"/>
          <w:szCs w:val="24"/>
        </w:rPr>
        <w:t>In summary, the study found that while construction professionals in Ilorin recognize the benefits of effective on-site storage, prevailing practices are constrained by site conditions, cost considerations, and management gaps. There is a need for holistic intervention involving training, layout design, policy enforcement, and cost-effective innovations to optimize storage systems on construction sites.</w:t>
      </w:r>
    </w:p>
    <w:p w:rsidR="00F81708" w:rsidRPr="008B47AC" w:rsidRDefault="00875F7A" w:rsidP="001B7ED1">
      <w:pPr>
        <w:spacing w:after="0" w:line="480" w:lineRule="auto"/>
        <w:rPr>
          <w:rFonts w:ascii="Times New Roman" w:hAnsi="Times New Roman"/>
          <w:b/>
          <w:sz w:val="24"/>
          <w:szCs w:val="24"/>
        </w:rPr>
      </w:pPr>
      <w:r w:rsidRPr="008B47AC">
        <w:rPr>
          <w:rFonts w:ascii="Times New Roman" w:hAnsi="Times New Roman"/>
          <w:b/>
          <w:sz w:val="24"/>
          <w:szCs w:val="24"/>
        </w:rPr>
        <w:t>4.4</w:t>
      </w:r>
      <w:r w:rsidR="00F81708" w:rsidRPr="008B47AC">
        <w:rPr>
          <w:rFonts w:ascii="Times New Roman" w:hAnsi="Times New Roman"/>
          <w:b/>
          <w:sz w:val="24"/>
          <w:szCs w:val="24"/>
        </w:rPr>
        <w:t xml:space="preserve"> Discussion of Findings</w:t>
      </w:r>
    </w:p>
    <w:p w:rsidR="00F81708" w:rsidRPr="008B47AC" w:rsidRDefault="00F81708" w:rsidP="001B7ED1">
      <w:pPr>
        <w:spacing w:after="0" w:line="480" w:lineRule="auto"/>
        <w:jc w:val="both"/>
        <w:rPr>
          <w:rFonts w:ascii="Times New Roman" w:hAnsi="Times New Roman"/>
          <w:sz w:val="24"/>
          <w:szCs w:val="24"/>
        </w:rPr>
      </w:pPr>
      <w:r w:rsidRPr="008B47AC">
        <w:rPr>
          <w:rFonts w:ascii="Times New Roman" w:hAnsi="Times New Roman"/>
          <w:sz w:val="24"/>
          <w:szCs w:val="24"/>
        </w:rPr>
        <w:t xml:space="preserve">The analysis reveals that although contractors in Ilorin utilize several types of storage methods—most commonly lockable containers and fenced yards—there is variability in their effectiveness. The highest-rated benefit is the reduction of material waste, confirming global research (Jin et </w:t>
      </w:r>
      <w:r w:rsidRPr="008B47AC">
        <w:rPr>
          <w:rFonts w:ascii="Times New Roman" w:hAnsi="Times New Roman"/>
          <w:sz w:val="24"/>
          <w:szCs w:val="24"/>
        </w:rPr>
        <w:lastRenderedPageBreak/>
        <w:t>al., 2025). The issue of limited space and cost of facilities are significant constraints, aligning with empirical studies in other developing regions (Zhang et al., 2023).</w:t>
      </w:r>
    </w:p>
    <w:p w:rsidR="00F81708" w:rsidRPr="008B47AC" w:rsidRDefault="00F81708" w:rsidP="001B7ED1">
      <w:pPr>
        <w:spacing w:after="0" w:line="480" w:lineRule="auto"/>
        <w:jc w:val="both"/>
        <w:rPr>
          <w:rFonts w:ascii="Times New Roman" w:hAnsi="Times New Roman"/>
          <w:sz w:val="24"/>
          <w:szCs w:val="24"/>
        </w:rPr>
      </w:pPr>
      <w:r w:rsidRPr="008B47AC">
        <w:rPr>
          <w:rFonts w:ascii="Times New Roman" w:hAnsi="Times New Roman"/>
          <w:sz w:val="24"/>
          <w:szCs w:val="24"/>
        </w:rPr>
        <w:t>Many sites still rely on temporary or improvised storage systems, which exposes materials to theft, environmental damage, and delays. The findings strongly support the need for improved storage planning, especially during pre-construction phases.</w:t>
      </w:r>
    </w:p>
    <w:p w:rsidR="00F81708" w:rsidRDefault="00F81708" w:rsidP="001B7ED1">
      <w:pPr>
        <w:pStyle w:val="Heading1"/>
        <w:tabs>
          <w:tab w:val="left" w:pos="920"/>
          <w:tab w:val="left" w:pos="921"/>
        </w:tabs>
        <w:spacing w:before="0" w:line="480" w:lineRule="auto"/>
        <w:ind w:left="0" w:right="-18"/>
        <w:jc w:val="both"/>
        <w:rPr>
          <w:rStyle w:val="Emphasis"/>
          <w:i w:val="0"/>
          <w:sz w:val="28"/>
        </w:rPr>
      </w:pPr>
    </w:p>
    <w:p w:rsidR="00746D80" w:rsidRDefault="00746D80" w:rsidP="001B7ED1">
      <w:pPr>
        <w:pStyle w:val="Heading1"/>
        <w:tabs>
          <w:tab w:val="left" w:pos="920"/>
          <w:tab w:val="left" w:pos="921"/>
        </w:tabs>
        <w:spacing w:before="0" w:line="480" w:lineRule="auto"/>
        <w:ind w:right="-18"/>
        <w:jc w:val="center"/>
        <w:rPr>
          <w:rStyle w:val="Emphasis"/>
          <w:i w:val="0"/>
        </w:rPr>
      </w:pPr>
    </w:p>
    <w:p w:rsidR="00746D80" w:rsidRDefault="00746D80" w:rsidP="00746D80">
      <w:pPr>
        <w:pStyle w:val="Heading1"/>
        <w:spacing w:before="0" w:line="480" w:lineRule="auto"/>
        <w:ind w:left="0"/>
        <w:jc w:val="cente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D27227" w:rsidRDefault="00D27227" w:rsidP="00746D80">
      <w:pPr>
        <w:jc w:val="center"/>
        <w:rPr>
          <w:rFonts w:ascii="Times New Roman" w:hAnsi="Times New Roman"/>
          <w:b/>
          <w:sz w:val="32"/>
        </w:rPr>
      </w:pPr>
    </w:p>
    <w:p w:rsidR="00746D80" w:rsidRPr="00D27227" w:rsidRDefault="00746D80" w:rsidP="00D27227">
      <w:pPr>
        <w:spacing w:after="0" w:line="480" w:lineRule="auto"/>
        <w:jc w:val="center"/>
        <w:rPr>
          <w:rFonts w:ascii="Times New Roman" w:hAnsi="Times New Roman"/>
          <w:b/>
          <w:sz w:val="24"/>
          <w:szCs w:val="24"/>
        </w:rPr>
      </w:pPr>
      <w:r w:rsidRPr="00D27227">
        <w:rPr>
          <w:rFonts w:ascii="Times New Roman" w:hAnsi="Times New Roman"/>
          <w:b/>
          <w:sz w:val="24"/>
          <w:szCs w:val="24"/>
        </w:rPr>
        <w:lastRenderedPageBreak/>
        <w:t>CHAPTER FIVE</w:t>
      </w:r>
    </w:p>
    <w:p w:rsidR="00746D80" w:rsidRPr="00D27227" w:rsidRDefault="00746D80" w:rsidP="00D27227">
      <w:pPr>
        <w:spacing w:after="0" w:line="480" w:lineRule="auto"/>
        <w:jc w:val="center"/>
        <w:rPr>
          <w:rFonts w:ascii="Times New Roman" w:hAnsi="Times New Roman"/>
          <w:b/>
          <w:sz w:val="24"/>
          <w:szCs w:val="24"/>
        </w:rPr>
      </w:pPr>
      <w:r w:rsidRPr="00D27227">
        <w:rPr>
          <w:rFonts w:ascii="Times New Roman" w:hAnsi="Times New Roman"/>
          <w:b/>
          <w:sz w:val="24"/>
          <w:szCs w:val="24"/>
        </w:rPr>
        <w:t>SUMMARY, CONCLUSION AND RECOMMENDATIONS</w:t>
      </w:r>
    </w:p>
    <w:p w:rsidR="00281313" w:rsidRPr="00D27227" w:rsidRDefault="00281313" w:rsidP="00D27227">
      <w:pPr>
        <w:spacing w:after="0" w:line="480" w:lineRule="auto"/>
        <w:rPr>
          <w:rFonts w:ascii="Times New Roman" w:hAnsi="Times New Roman"/>
          <w:b/>
          <w:sz w:val="24"/>
          <w:szCs w:val="24"/>
        </w:rPr>
      </w:pPr>
      <w:r w:rsidRPr="00D27227">
        <w:rPr>
          <w:rFonts w:ascii="Times New Roman" w:hAnsi="Times New Roman"/>
          <w:b/>
          <w:sz w:val="24"/>
          <w:szCs w:val="24"/>
        </w:rPr>
        <w:t xml:space="preserve">5.1 </w:t>
      </w:r>
      <w:r w:rsidR="00D27227">
        <w:rPr>
          <w:rFonts w:ascii="Times New Roman" w:hAnsi="Times New Roman"/>
          <w:b/>
          <w:sz w:val="24"/>
          <w:szCs w:val="24"/>
        </w:rPr>
        <w:tab/>
      </w:r>
      <w:r w:rsidRPr="00D27227">
        <w:rPr>
          <w:rFonts w:ascii="Times New Roman" w:hAnsi="Times New Roman"/>
          <w:b/>
          <w:sz w:val="24"/>
          <w:szCs w:val="24"/>
        </w:rPr>
        <w:t>Summary of the Study</w:t>
      </w:r>
    </w:p>
    <w:p w:rsidR="006A4AF6" w:rsidRPr="00D27227" w:rsidRDefault="006A4AF6" w:rsidP="00D27227">
      <w:pPr>
        <w:pStyle w:val="BodyText2"/>
        <w:spacing w:after="0"/>
        <w:jc w:val="both"/>
        <w:rPr>
          <w:rFonts w:asciiTheme="majorBidi" w:hAnsiTheme="majorBidi" w:cstheme="majorBidi"/>
          <w:sz w:val="24"/>
          <w:szCs w:val="24"/>
        </w:rPr>
      </w:pPr>
      <w:r w:rsidRPr="00D27227">
        <w:rPr>
          <w:rFonts w:asciiTheme="majorBidi" w:hAnsiTheme="majorBidi" w:cstheme="majorBidi"/>
          <w:sz w:val="24"/>
          <w:szCs w:val="24"/>
        </w:rPr>
        <w:t>This study investigated the effectiveness of on-site storage methods on construction sites, using Ilorin, Kwara State, as a case study. The research was motivated by the recurring challenges faced by construction stakeholders in managing materials efficiently, especially in fast-growing urban environments with limited space and regulatory oversight. Using structured questionnaires administered to 36 construction professionals, the study assessed common storage methods, their effectiveness, and the constraints encountered in practical application.</w:t>
      </w:r>
    </w:p>
    <w:p w:rsidR="006A4AF6" w:rsidRPr="00D27227" w:rsidRDefault="006A4AF6" w:rsidP="00D27227">
      <w:pPr>
        <w:pStyle w:val="BodyText2"/>
        <w:spacing w:after="0"/>
        <w:jc w:val="both"/>
        <w:rPr>
          <w:rFonts w:asciiTheme="majorBidi" w:hAnsiTheme="majorBidi" w:cstheme="majorBidi"/>
          <w:sz w:val="24"/>
          <w:szCs w:val="24"/>
        </w:rPr>
      </w:pPr>
      <w:r w:rsidRPr="00D27227">
        <w:rPr>
          <w:rFonts w:asciiTheme="majorBidi" w:hAnsiTheme="majorBidi" w:cstheme="majorBidi"/>
          <w:sz w:val="24"/>
          <w:szCs w:val="24"/>
        </w:rPr>
        <w:t xml:space="preserve">The demographic analysis indicated a well-educated and professionally diverse respondent base, including architects, builders, quantity surveyors, and engineers. Findings revealed that </w:t>
      </w:r>
      <w:r w:rsidRPr="00D27227">
        <w:rPr>
          <w:rFonts w:asciiTheme="majorBidi" w:hAnsiTheme="majorBidi" w:cstheme="majorBidi"/>
          <w:bCs/>
          <w:sz w:val="24"/>
          <w:szCs w:val="24"/>
        </w:rPr>
        <w:t>lockable containers</w:t>
      </w:r>
      <w:r w:rsidRPr="00D27227">
        <w:rPr>
          <w:rFonts w:asciiTheme="majorBidi" w:hAnsiTheme="majorBidi" w:cstheme="majorBidi"/>
          <w:sz w:val="24"/>
          <w:szCs w:val="24"/>
        </w:rPr>
        <w:t xml:space="preserve"> were the most frequently adopted storage method, followed by fenced yards and enclosed stores. However, a portion of sites still rely on temporary storage solutions such as tarpaulin covers, which are vulnerable to weather and theft.</w:t>
      </w:r>
    </w:p>
    <w:p w:rsidR="006A4AF6" w:rsidRPr="00D27227" w:rsidRDefault="006A4AF6" w:rsidP="00D27227">
      <w:pPr>
        <w:pStyle w:val="BodyText2"/>
        <w:spacing w:after="0"/>
        <w:jc w:val="both"/>
        <w:rPr>
          <w:rFonts w:asciiTheme="majorBidi" w:hAnsiTheme="majorBidi" w:cstheme="majorBidi"/>
          <w:sz w:val="24"/>
          <w:szCs w:val="24"/>
        </w:rPr>
      </w:pPr>
      <w:r w:rsidRPr="00D27227">
        <w:rPr>
          <w:rFonts w:asciiTheme="majorBidi" w:hAnsiTheme="majorBidi" w:cstheme="majorBidi"/>
          <w:sz w:val="24"/>
          <w:szCs w:val="24"/>
        </w:rPr>
        <w:t>The mean item score analysis demonstrated that respondents perceive effective on-site storage as significantly beneficial for reducing material waste and enhancing site security. However, its impact on cost savings and schedule improvement was rated moderately. The most frequently reported challenges were inadequate site space, high costs of implementing standardized storage systems, and poor supervisory practices.</w:t>
      </w:r>
    </w:p>
    <w:p w:rsidR="006A4AF6" w:rsidRPr="00D27227" w:rsidRDefault="006A4AF6" w:rsidP="00D27227">
      <w:pPr>
        <w:pStyle w:val="BodyText2"/>
        <w:spacing w:after="0"/>
        <w:jc w:val="both"/>
        <w:rPr>
          <w:rFonts w:asciiTheme="majorBidi" w:hAnsiTheme="majorBidi" w:cstheme="majorBidi"/>
          <w:sz w:val="24"/>
          <w:szCs w:val="24"/>
        </w:rPr>
      </w:pPr>
      <w:r w:rsidRPr="00D27227">
        <w:rPr>
          <w:rFonts w:asciiTheme="majorBidi" w:hAnsiTheme="majorBidi" w:cstheme="majorBidi"/>
          <w:sz w:val="24"/>
          <w:szCs w:val="24"/>
        </w:rPr>
        <w:t>These findings underscore the need for context-sensitive, cost-effective solutions that promote structured material storage as a vital component of project planning and delivery. They also reveal an urgent demand for regulatory support and training to improve storage practices across construction sites in Ilorin.</w:t>
      </w:r>
    </w:p>
    <w:p w:rsidR="00281313" w:rsidRPr="00D27227" w:rsidRDefault="00281313" w:rsidP="00D27227">
      <w:pPr>
        <w:spacing w:after="0" w:line="480" w:lineRule="auto"/>
        <w:rPr>
          <w:rFonts w:ascii="Times New Roman" w:hAnsi="Times New Roman"/>
          <w:b/>
          <w:sz w:val="24"/>
          <w:szCs w:val="24"/>
        </w:rPr>
      </w:pPr>
      <w:r w:rsidRPr="00D27227">
        <w:rPr>
          <w:rFonts w:ascii="Times New Roman" w:hAnsi="Times New Roman"/>
          <w:b/>
          <w:sz w:val="24"/>
          <w:szCs w:val="24"/>
        </w:rPr>
        <w:lastRenderedPageBreak/>
        <w:t xml:space="preserve">5.2 </w:t>
      </w:r>
      <w:r w:rsidR="00D27227">
        <w:rPr>
          <w:rFonts w:ascii="Times New Roman" w:hAnsi="Times New Roman"/>
          <w:b/>
          <w:sz w:val="24"/>
          <w:szCs w:val="24"/>
        </w:rPr>
        <w:tab/>
      </w:r>
      <w:r w:rsidRPr="00D27227">
        <w:rPr>
          <w:rFonts w:ascii="Times New Roman" w:hAnsi="Times New Roman"/>
          <w:b/>
          <w:sz w:val="24"/>
          <w:szCs w:val="24"/>
        </w:rPr>
        <w:t>Conclusion</w:t>
      </w:r>
    </w:p>
    <w:p w:rsidR="006A4AF6" w:rsidRPr="00D27227" w:rsidRDefault="006A4AF6" w:rsidP="00D27227">
      <w:pPr>
        <w:pStyle w:val="BodyText2"/>
        <w:spacing w:after="0"/>
        <w:jc w:val="both"/>
        <w:rPr>
          <w:rFonts w:ascii="Times New Roman" w:hAnsi="Times New Roman" w:cs="Times New Roman"/>
          <w:sz w:val="24"/>
          <w:szCs w:val="24"/>
        </w:rPr>
      </w:pPr>
      <w:r w:rsidRPr="00D27227">
        <w:rPr>
          <w:rFonts w:ascii="Times New Roman" w:hAnsi="Times New Roman" w:cs="Times New Roman"/>
          <w:sz w:val="24"/>
          <w:szCs w:val="24"/>
        </w:rPr>
        <w:t>Efficient on-site storage is indispensable for effective construction management, particularly in urban centers where spatial constraints, environmental exposure, and material losses can significantly affect project outcomes. This study has shown that while stakeholders in Ilorin are aware of the importance of material storage, many continue to adopt suboptimal methods due to logistical, financial, and managerial barriers.</w:t>
      </w:r>
    </w:p>
    <w:p w:rsidR="006A4AF6" w:rsidRPr="00D27227" w:rsidRDefault="006A4AF6" w:rsidP="00D27227">
      <w:pPr>
        <w:pStyle w:val="BodyText2"/>
        <w:spacing w:after="0"/>
        <w:jc w:val="both"/>
        <w:rPr>
          <w:rFonts w:ascii="Times New Roman" w:hAnsi="Times New Roman" w:cs="Times New Roman"/>
          <w:sz w:val="24"/>
          <w:szCs w:val="24"/>
        </w:rPr>
      </w:pPr>
      <w:r w:rsidRPr="00D27227">
        <w:rPr>
          <w:rFonts w:ascii="Times New Roman" w:hAnsi="Times New Roman" w:cs="Times New Roman"/>
          <w:sz w:val="24"/>
          <w:szCs w:val="24"/>
        </w:rPr>
        <w:t>The research confirms that structured storage practices—such as the use of lockable containers and designated storage zones—enhance material safety, reduce waste, and improve workflow coordination. However, the inconsistent application of these methods, coupled with weak enforcement and limited planning, diminishes their potential impact.</w:t>
      </w:r>
    </w:p>
    <w:p w:rsidR="006A4AF6" w:rsidRPr="00D27227" w:rsidRDefault="006A4AF6" w:rsidP="00D27227">
      <w:pPr>
        <w:spacing w:after="0" w:line="480" w:lineRule="auto"/>
        <w:jc w:val="both"/>
        <w:rPr>
          <w:rFonts w:ascii="Times New Roman" w:hAnsi="Times New Roman"/>
          <w:sz w:val="24"/>
          <w:szCs w:val="24"/>
        </w:rPr>
      </w:pPr>
      <w:r w:rsidRPr="00D27227">
        <w:rPr>
          <w:rFonts w:ascii="Times New Roman" w:hAnsi="Times New Roman"/>
          <w:sz w:val="24"/>
          <w:szCs w:val="24"/>
        </w:rPr>
        <w:t>The study concludes that improving on-site storage practices in Ilorin requires a dual approach: (i) strengthening the technical and managerial capacity of project teams, and (ii) institutionalizing regulatory frameworks that mandate minimum storage standards across all active construction sites.</w:t>
      </w:r>
    </w:p>
    <w:p w:rsidR="00281313" w:rsidRPr="00D27227" w:rsidRDefault="00281313" w:rsidP="00D27227">
      <w:pPr>
        <w:spacing w:after="0" w:line="480" w:lineRule="auto"/>
        <w:rPr>
          <w:rFonts w:ascii="Times New Roman" w:hAnsi="Times New Roman"/>
          <w:b/>
          <w:sz w:val="24"/>
          <w:szCs w:val="24"/>
        </w:rPr>
      </w:pPr>
      <w:r w:rsidRPr="00D27227">
        <w:rPr>
          <w:rFonts w:ascii="Times New Roman" w:hAnsi="Times New Roman"/>
          <w:b/>
          <w:sz w:val="24"/>
          <w:szCs w:val="24"/>
        </w:rPr>
        <w:t xml:space="preserve">5.3 </w:t>
      </w:r>
      <w:r w:rsidR="00D27227">
        <w:rPr>
          <w:rFonts w:ascii="Times New Roman" w:hAnsi="Times New Roman"/>
          <w:b/>
          <w:sz w:val="24"/>
          <w:szCs w:val="24"/>
        </w:rPr>
        <w:tab/>
      </w:r>
      <w:r w:rsidRPr="00D27227">
        <w:rPr>
          <w:rFonts w:ascii="Times New Roman" w:hAnsi="Times New Roman"/>
          <w:b/>
          <w:sz w:val="24"/>
          <w:szCs w:val="24"/>
        </w:rPr>
        <w:t>Recommendations</w:t>
      </w:r>
    </w:p>
    <w:p w:rsidR="006A4AF6" w:rsidRPr="00D27227" w:rsidRDefault="006A4AF6" w:rsidP="00D27227">
      <w:pPr>
        <w:spacing w:after="0" w:line="480" w:lineRule="auto"/>
        <w:jc w:val="both"/>
        <w:rPr>
          <w:rFonts w:ascii="Times New Roman" w:eastAsia="Times New Roman" w:hAnsi="Times New Roman"/>
          <w:sz w:val="24"/>
          <w:szCs w:val="24"/>
        </w:rPr>
      </w:pPr>
      <w:r w:rsidRPr="00D27227">
        <w:rPr>
          <w:rFonts w:ascii="Times New Roman" w:eastAsia="Times New Roman" w:hAnsi="Times New Roman"/>
          <w:sz w:val="24"/>
          <w:szCs w:val="24"/>
        </w:rPr>
        <w:t>Based on the findings and conclusions, the following recommendations are proposed:</w:t>
      </w:r>
    </w:p>
    <w:p w:rsidR="006A4AF6" w:rsidRPr="00D27227" w:rsidRDefault="006A4AF6" w:rsidP="00D27227">
      <w:pPr>
        <w:numPr>
          <w:ilvl w:val="0"/>
          <w:numId w:val="10"/>
        </w:numPr>
        <w:spacing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Integrate storage planning into pre-construction activities:</w:t>
      </w:r>
      <w:r w:rsidRPr="00D27227">
        <w:rPr>
          <w:rFonts w:ascii="Times New Roman" w:eastAsia="Times New Roman" w:hAnsi="Times New Roman"/>
          <w:sz w:val="24"/>
          <w:szCs w:val="24"/>
        </w:rPr>
        <w:t xml:space="preserve"> Contractors and consultants should incorporate detailed storage logistics into site layout designs from the outset, ensuring adequate space and security for materials.</w:t>
      </w:r>
    </w:p>
    <w:p w:rsidR="006A4AF6" w:rsidRPr="00D27227"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Adopt scalable and cost-effective storage solutions:</w:t>
      </w:r>
      <w:r w:rsidRPr="00D27227">
        <w:rPr>
          <w:rFonts w:ascii="Times New Roman" w:eastAsia="Times New Roman" w:hAnsi="Times New Roman"/>
          <w:sz w:val="24"/>
          <w:szCs w:val="24"/>
        </w:rPr>
        <w:t xml:space="preserve"> While fully enclosed warehouses may be costly, medium-scale options such as steel lockable containers, modular sheds, or weatherproof tarpaulin structures with raised platforms can provide significant benefits.</w:t>
      </w:r>
    </w:p>
    <w:p w:rsidR="006A4AF6" w:rsidRPr="00D27227"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lastRenderedPageBreak/>
        <w:t>Enhance supervision and enforcement:</w:t>
      </w:r>
      <w:r w:rsidRPr="00D27227">
        <w:rPr>
          <w:rFonts w:ascii="Times New Roman" w:eastAsia="Times New Roman" w:hAnsi="Times New Roman"/>
          <w:sz w:val="24"/>
          <w:szCs w:val="24"/>
        </w:rPr>
        <w:t xml:space="preserve"> Construction supervisors must be trained to enforce storage discipline, conduct regular inventory checks, and monitor material conditions. Regulatory bodies should conduct periodic site audits to assess compliance with storage protocols.</w:t>
      </w:r>
    </w:p>
    <w:p w:rsidR="006A4AF6" w:rsidRPr="00D27227"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Invest in capacity-building and awareness programs:</w:t>
      </w:r>
      <w:r w:rsidRPr="00D27227">
        <w:rPr>
          <w:rFonts w:ascii="Times New Roman" w:eastAsia="Times New Roman" w:hAnsi="Times New Roman"/>
          <w:sz w:val="24"/>
          <w:szCs w:val="24"/>
        </w:rPr>
        <w:t xml:space="preserve"> Industry associations, regulatory agencies, and academic institutions should organize training workshops on material storage, especially targeted at small- and medium-sized contractors.</w:t>
      </w:r>
    </w:p>
    <w:p w:rsidR="006A4AF6" w:rsidRPr="00D27227"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Leverage local innovation and reuse practices:</w:t>
      </w:r>
      <w:r w:rsidRPr="00D27227">
        <w:rPr>
          <w:rFonts w:ascii="Times New Roman" w:eastAsia="Times New Roman" w:hAnsi="Times New Roman"/>
          <w:sz w:val="24"/>
          <w:szCs w:val="24"/>
        </w:rPr>
        <w:t xml:space="preserve"> Encourage the use of recycled materials and locally fabricated storage units to reduce costs and promote sustainability while maintaining functionality.</w:t>
      </w:r>
    </w:p>
    <w:p w:rsidR="00D015C6" w:rsidRPr="006A4AF6" w:rsidRDefault="006A4AF6" w:rsidP="00D27227">
      <w:pPr>
        <w:numPr>
          <w:ilvl w:val="0"/>
          <w:numId w:val="10"/>
        </w:numPr>
        <w:spacing w:before="100" w:beforeAutospacing="1" w:after="0" w:line="480" w:lineRule="auto"/>
        <w:jc w:val="both"/>
        <w:rPr>
          <w:rFonts w:ascii="Times New Roman" w:eastAsia="Times New Roman" w:hAnsi="Times New Roman"/>
          <w:sz w:val="24"/>
          <w:szCs w:val="24"/>
        </w:rPr>
      </w:pPr>
      <w:r w:rsidRPr="00D27227">
        <w:rPr>
          <w:rFonts w:ascii="Times New Roman" w:eastAsia="Times New Roman" w:hAnsi="Times New Roman"/>
          <w:b/>
          <w:bCs/>
          <w:sz w:val="24"/>
          <w:szCs w:val="24"/>
        </w:rPr>
        <w:t>Develop city-level policy guidelines:</w:t>
      </w:r>
      <w:r w:rsidRPr="00D27227">
        <w:rPr>
          <w:rFonts w:ascii="Times New Roman" w:eastAsia="Times New Roman" w:hAnsi="Times New Roman"/>
          <w:sz w:val="24"/>
          <w:szCs w:val="24"/>
        </w:rPr>
        <w:t xml:space="preserve"> Urban development authorities should collaborate with professional bodies to issue context-relevant guidelines and incentives that promote structured on-site storage across construction zones in I</w:t>
      </w:r>
      <w:r w:rsidRPr="00F7598B">
        <w:rPr>
          <w:rFonts w:ascii="Times New Roman" w:eastAsia="Times New Roman" w:hAnsi="Times New Roman"/>
          <w:sz w:val="24"/>
          <w:szCs w:val="24"/>
        </w:rPr>
        <w:t>lorin.</w:t>
      </w: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015C6" w:rsidRDefault="00D015C6" w:rsidP="00746D80">
      <w:pPr>
        <w:rPr>
          <w:rFonts w:ascii="Times New Roman" w:hAnsi="Times New Roman"/>
          <w:b/>
          <w:sz w:val="28"/>
        </w:rPr>
      </w:pPr>
    </w:p>
    <w:p w:rsidR="00D27227" w:rsidRDefault="00D27227" w:rsidP="00746D80">
      <w:pPr>
        <w:rPr>
          <w:rFonts w:ascii="Times New Roman" w:hAnsi="Times New Roman"/>
          <w:b/>
          <w:sz w:val="28"/>
        </w:rPr>
      </w:pPr>
    </w:p>
    <w:p w:rsidR="00D27227" w:rsidRDefault="00D27227" w:rsidP="00746D80">
      <w:pPr>
        <w:rPr>
          <w:rFonts w:ascii="Times New Roman" w:hAnsi="Times New Roman"/>
          <w:b/>
          <w:sz w:val="28"/>
        </w:rPr>
      </w:pPr>
    </w:p>
    <w:p w:rsidR="00D27227" w:rsidRDefault="00D27227" w:rsidP="00746D80">
      <w:pPr>
        <w:rPr>
          <w:rFonts w:ascii="Times New Roman" w:hAnsi="Times New Roman"/>
          <w:b/>
          <w:sz w:val="28"/>
        </w:rPr>
      </w:pPr>
    </w:p>
    <w:p w:rsidR="00D27227" w:rsidRDefault="00D27227" w:rsidP="00746D80">
      <w:pPr>
        <w:rPr>
          <w:rFonts w:ascii="Times New Roman" w:hAnsi="Times New Roman"/>
          <w:b/>
          <w:sz w:val="28"/>
        </w:rPr>
      </w:pPr>
    </w:p>
    <w:p w:rsidR="00957723" w:rsidRPr="00515D12" w:rsidRDefault="00957723" w:rsidP="00957723">
      <w:pPr>
        <w:spacing w:line="360" w:lineRule="auto"/>
        <w:rPr>
          <w:rFonts w:ascii="Times New Roman" w:eastAsia="Times New Roman" w:hAnsi="Times New Roman"/>
          <w:sz w:val="24"/>
          <w:szCs w:val="24"/>
        </w:rPr>
      </w:pPr>
      <w:r w:rsidRPr="00515D12">
        <w:rPr>
          <w:rFonts w:ascii="Times New Roman" w:eastAsia="Times New Roman" w:hAnsi="Times New Roman"/>
          <w:b/>
          <w:bCs/>
          <w:color w:val="000000"/>
          <w:sz w:val="28"/>
          <w:szCs w:val="28"/>
        </w:rPr>
        <w:lastRenderedPageBreak/>
        <w:t>REFERENCES</w:t>
      </w:r>
    </w:p>
    <w:p w:rsidR="00957723" w:rsidRPr="006A4AF6" w:rsidRDefault="00957723" w:rsidP="00957723">
      <w:pPr>
        <w:pStyle w:val="NormalWeb"/>
        <w:spacing w:before="0" w:beforeAutospacing="0" w:after="200" w:afterAutospacing="0" w:line="480" w:lineRule="auto"/>
        <w:ind w:left="720" w:hanging="720"/>
        <w:jc w:val="both"/>
      </w:pPr>
      <w:r w:rsidRPr="006A4AF6">
        <w:t>Adebayo, A. A., &amp;Ogunsemi, D. R. (2020). Gender dynamics and female participation in the</w:t>
      </w:r>
      <w:r>
        <w:t xml:space="preserve"> </w:t>
      </w:r>
      <w:r w:rsidRPr="006A4AF6">
        <w:t xml:space="preserve">Nigerian construction industry. </w:t>
      </w:r>
      <w:r w:rsidRPr="006A4AF6">
        <w:rPr>
          <w:rStyle w:val="Emphasis"/>
          <w:rFonts w:eastAsia="Calibri"/>
        </w:rPr>
        <w:t>Journal of Construction in Developing Countries</w:t>
      </w:r>
      <w:r w:rsidRPr="006A4AF6">
        <w:t>, 25(2), 45–61.</w:t>
      </w:r>
    </w:p>
    <w:p w:rsidR="00957723" w:rsidRPr="006A4AF6" w:rsidRDefault="00957723" w:rsidP="00957723">
      <w:pPr>
        <w:pStyle w:val="NormalWeb"/>
        <w:spacing w:before="0" w:beforeAutospacing="0" w:after="0" w:afterAutospacing="0" w:line="480" w:lineRule="auto"/>
        <w:ind w:left="720" w:hanging="720"/>
        <w:jc w:val="both"/>
      </w:pPr>
      <w:r w:rsidRPr="006A4AF6">
        <w:t xml:space="preserve">Ballard, G., &amp; Howell, G. (2003). Lean project management. </w:t>
      </w:r>
      <w:r w:rsidRPr="006A4AF6">
        <w:rPr>
          <w:rStyle w:val="Emphasis"/>
          <w:rFonts w:eastAsia="Calibri"/>
        </w:rPr>
        <w:t>Building Research &amp; Information</w:t>
      </w:r>
      <w:r w:rsidRPr="006A4AF6">
        <w:t>,</w:t>
      </w:r>
      <w:r>
        <w:t xml:space="preserve"> </w:t>
      </w:r>
      <w:r w:rsidRPr="006A4AF6">
        <w:t xml:space="preserve">31(2), 119–133. </w:t>
      </w:r>
      <w:hyperlink r:id="rId9" w:history="1">
        <w:r w:rsidRPr="000236FC">
          <w:rPr>
            <w:rStyle w:val="Hyperlink"/>
            <w:rFonts w:eastAsia="Calibri"/>
          </w:rPr>
          <w:t>https://doi.org/10.1080/09613210301997</w:t>
        </w:r>
      </w:hyperlink>
    </w:p>
    <w:p w:rsidR="00957723" w:rsidRPr="006A4AF6" w:rsidRDefault="00957723" w:rsidP="00957723">
      <w:pPr>
        <w:pStyle w:val="NormalWeb"/>
        <w:spacing w:before="0" w:beforeAutospacing="0" w:after="0" w:afterAutospacing="0" w:line="480" w:lineRule="auto"/>
        <w:ind w:left="720" w:hanging="720"/>
        <w:jc w:val="both"/>
      </w:pPr>
      <w:r w:rsidRPr="006A4AF6">
        <w:t xml:space="preserve">Doe, A., &amp; Smith, J. (2022). Residents’ perception on central waste storage in Ilorin. </w:t>
      </w:r>
      <w:r w:rsidRPr="006A4AF6">
        <w:rPr>
          <w:rStyle w:val="Emphasis"/>
          <w:rFonts w:eastAsia="Calibri"/>
        </w:rPr>
        <w:t>Preprint</w:t>
      </w:r>
      <w:r w:rsidRPr="006A4AF6">
        <w:t>.</w:t>
      </w:r>
      <w:r>
        <w:t xml:space="preserve"> </w:t>
      </w:r>
      <w:hyperlink r:id="rId10" w:history="1">
        <w:r w:rsidRPr="000236FC">
          <w:rPr>
            <w:rStyle w:val="Hyperlink"/>
            <w:rFonts w:eastAsia="Calibri"/>
          </w:rPr>
          <w:t>https://doi.org/10.31235/osf.io/ilorinwaste</w:t>
        </w:r>
      </w:hyperlink>
    </w:p>
    <w:p w:rsidR="00957723" w:rsidRPr="006A4AF6" w:rsidRDefault="00957723" w:rsidP="00957723">
      <w:pPr>
        <w:pStyle w:val="NormalWeb"/>
        <w:spacing w:before="0" w:beforeAutospacing="0" w:after="0" w:afterAutospacing="0" w:line="480" w:lineRule="auto"/>
        <w:ind w:left="720" w:hanging="720"/>
        <w:jc w:val="both"/>
      </w:pPr>
      <w:r w:rsidRPr="006A4AF6">
        <w:t>Jin, R., Yuan, H., &amp; Chen, Q. (2025). Sustainable approach to C&amp;D waste management: Source</w:t>
      </w:r>
      <w:r>
        <w:t xml:space="preserve"> </w:t>
      </w:r>
      <w:r w:rsidRPr="006A4AF6">
        <w:t xml:space="preserve">reduction, recycling, reuse. </w:t>
      </w:r>
      <w:r w:rsidRPr="006A4AF6">
        <w:rPr>
          <w:rStyle w:val="Emphasis"/>
          <w:rFonts w:eastAsia="Calibri"/>
        </w:rPr>
        <w:t>Sustainable Cities &amp; Communities</w:t>
      </w:r>
      <w:r w:rsidRPr="006A4AF6">
        <w:t>, Advance online publication.</w:t>
      </w:r>
    </w:p>
    <w:p w:rsidR="00957723" w:rsidRPr="006A4AF6" w:rsidRDefault="00957723" w:rsidP="00957723">
      <w:pPr>
        <w:pStyle w:val="NormalWeb"/>
        <w:spacing w:before="0" w:beforeAutospacing="0" w:after="0" w:afterAutospacing="0" w:line="480" w:lineRule="auto"/>
        <w:ind w:left="720" w:hanging="720"/>
        <w:jc w:val="both"/>
      </w:pPr>
      <w:r w:rsidRPr="006A4AF6">
        <w:t>Kasim, N., Anumba, C., &amp; Dainty, A. (2020). Improving materials management on construction</w:t>
      </w:r>
      <w:r>
        <w:t xml:space="preserve"> </w:t>
      </w:r>
      <w:r w:rsidRPr="006A4AF6">
        <w:t xml:space="preserve">projects. </w:t>
      </w:r>
      <w:r w:rsidRPr="006A4AF6">
        <w:rPr>
          <w:rStyle w:val="Emphasis"/>
          <w:rFonts w:eastAsia="Calibri"/>
        </w:rPr>
        <w:t>Journal of Engineering, Design and Technology</w:t>
      </w:r>
      <w:r w:rsidRPr="006A4AF6">
        <w:t>, 18(3), 507–526.</w:t>
      </w:r>
    </w:p>
    <w:p w:rsidR="00957723" w:rsidRDefault="00957723" w:rsidP="00957723">
      <w:pPr>
        <w:pStyle w:val="NormalWeb"/>
        <w:spacing w:before="0" w:beforeAutospacing="0" w:after="0" w:afterAutospacing="0" w:line="480" w:lineRule="auto"/>
        <w:ind w:left="720" w:hanging="720"/>
        <w:jc w:val="both"/>
        <w:rPr>
          <w:rStyle w:val="Emphasis"/>
          <w:rFonts w:eastAsia="Calibri"/>
        </w:rPr>
      </w:pPr>
      <w:r w:rsidRPr="006A4AF6">
        <w:t xml:space="preserve">Koskela, L. (1992). Application of the new production philosophy to construction. </w:t>
      </w:r>
      <w:r w:rsidRPr="006A4AF6">
        <w:rPr>
          <w:rStyle w:val="Emphasis"/>
          <w:rFonts w:eastAsia="Calibri"/>
        </w:rPr>
        <w:t>CIFE</w:t>
      </w:r>
    </w:p>
    <w:p w:rsidR="00957723" w:rsidRDefault="00957723" w:rsidP="00957723">
      <w:pPr>
        <w:pStyle w:val="NormalWeb"/>
        <w:spacing w:before="0" w:beforeAutospacing="0" w:after="0" w:afterAutospacing="0" w:line="480" w:lineRule="auto"/>
        <w:ind w:left="720" w:hanging="720"/>
        <w:jc w:val="both"/>
      </w:pPr>
      <w:r w:rsidRPr="006A4AF6">
        <w:rPr>
          <w:rStyle w:val="Emphasis"/>
          <w:rFonts w:eastAsia="Calibri"/>
        </w:rPr>
        <w:t>Technical Report No. 72</w:t>
      </w:r>
      <w:r w:rsidRPr="006A4AF6">
        <w:t>. Stanford University.</w:t>
      </w:r>
    </w:p>
    <w:p w:rsidR="00957723" w:rsidRPr="006A4AF6" w:rsidRDefault="00957723" w:rsidP="00957723">
      <w:pPr>
        <w:pStyle w:val="NormalWeb"/>
        <w:spacing w:before="0" w:beforeAutospacing="0" w:after="0" w:afterAutospacing="0" w:line="480" w:lineRule="auto"/>
        <w:ind w:left="720" w:hanging="720"/>
        <w:jc w:val="both"/>
      </w:pPr>
      <w:r w:rsidRPr="006A4AF6">
        <w:t xml:space="preserve">Mudashiru, R. B., Oyelakin, M. A., Oyeleke, M. O., &amp;Bakare, S. B. (2016). Reuse of </w:t>
      </w:r>
      <w:r>
        <w:t xml:space="preserve"> </w:t>
      </w:r>
      <w:r w:rsidRPr="006A4AF6">
        <w:t xml:space="preserve">construction and demolition waste in Ilorin metropolis. </w:t>
      </w:r>
      <w:r w:rsidRPr="006A4AF6">
        <w:rPr>
          <w:rStyle w:val="Emphasis"/>
          <w:rFonts w:eastAsia="Calibri"/>
        </w:rPr>
        <w:t>Proceedings of the International Conference on Science, Engineering and Environmental Technology (ICONSEET)</w:t>
      </w:r>
      <w:r w:rsidRPr="006A4AF6">
        <w:t>, 2(1), 120–127.</w:t>
      </w:r>
    </w:p>
    <w:p w:rsidR="00957723" w:rsidRPr="006A4AF6" w:rsidRDefault="00957723" w:rsidP="00957723">
      <w:pPr>
        <w:pStyle w:val="NormalWeb"/>
        <w:spacing w:before="0" w:beforeAutospacing="0" w:after="0" w:afterAutospacing="0" w:line="480" w:lineRule="auto"/>
        <w:ind w:left="720" w:hanging="720"/>
        <w:jc w:val="both"/>
      </w:pPr>
      <w:r w:rsidRPr="006A4AF6">
        <w:t>Ofori, G., &amp;Laryea, S. (2021). Challenges of implementing best practices in construction</w:t>
      </w:r>
      <w:r>
        <w:t xml:space="preserve"> </w:t>
      </w:r>
      <w:r w:rsidRPr="006A4AF6">
        <w:t xml:space="preserve">material management in West Africa. </w:t>
      </w:r>
      <w:r w:rsidRPr="006A4AF6">
        <w:rPr>
          <w:rStyle w:val="Emphasis"/>
          <w:rFonts w:eastAsia="Calibri"/>
        </w:rPr>
        <w:t>African Journal of Construction Economics and Management</w:t>
      </w:r>
      <w:r w:rsidRPr="006A4AF6">
        <w:t>, 12(1), 23–38.</w:t>
      </w:r>
    </w:p>
    <w:p w:rsidR="00957723" w:rsidRPr="006A4AF6" w:rsidRDefault="00957723" w:rsidP="00957723">
      <w:pPr>
        <w:pStyle w:val="NormalWeb"/>
        <w:spacing w:before="0" w:beforeAutospacing="0" w:after="0" w:afterAutospacing="0" w:line="480" w:lineRule="auto"/>
        <w:ind w:left="720" w:hanging="720"/>
        <w:jc w:val="both"/>
      </w:pPr>
      <w:r w:rsidRPr="006A4AF6">
        <w:lastRenderedPageBreak/>
        <w:t>Salem, O., Solomon, J., Genaidy, A., &amp;Luegring, M. (2006). Site implementation and</w:t>
      </w:r>
      <w:r>
        <w:t xml:space="preserve"> </w:t>
      </w:r>
      <w:r w:rsidRPr="006A4AF6">
        <w:t xml:space="preserve">assessment of lean construction techniques. </w:t>
      </w:r>
      <w:r w:rsidRPr="006A4AF6">
        <w:rPr>
          <w:rStyle w:val="Emphasis"/>
          <w:rFonts w:eastAsia="Calibri"/>
        </w:rPr>
        <w:t>Lean Construction Journal</w:t>
      </w:r>
      <w:r w:rsidRPr="006A4AF6">
        <w:t>, 2(1), 1–21.</w:t>
      </w:r>
    </w:p>
    <w:p w:rsidR="00957723" w:rsidRPr="006A4AF6" w:rsidRDefault="00957723" w:rsidP="00957723">
      <w:pPr>
        <w:spacing w:after="0" w:line="480" w:lineRule="auto"/>
        <w:ind w:left="720" w:hanging="720"/>
        <w:jc w:val="both"/>
        <w:rPr>
          <w:rFonts w:ascii="Times New Roman" w:hAnsi="Times New Roman"/>
          <w:sz w:val="24"/>
          <w:szCs w:val="24"/>
        </w:rPr>
      </w:pPr>
      <w:r w:rsidRPr="006A4AF6">
        <w:rPr>
          <w:rFonts w:ascii="Times New Roman" w:hAnsi="Times New Roman"/>
          <w:sz w:val="24"/>
          <w:szCs w:val="24"/>
        </w:rPr>
        <w:t>Zhang, X., Li, H., &amp; Wang, Y. (2023). Barriers and drivers in sustainable construction and</w:t>
      </w:r>
      <w:r>
        <w:rPr>
          <w:rFonts w:ascii="Times New Roman" w:hAnsi="Times New Roman"/>
          <w:sz w:val="24"/>
          <w:szCs w:val="24"/>
        </w:rPr>
        <w:t xml:space="preserve"> </w:t>
      </w:r>
      <w:r w:rsidRPr="006A4AF6">
        <w:rPr>
          <w:rFonts w:ascii="Times New Roman" w:hAnsi="Times New Roman"/>
          <w:sz w:val="24"/>
          <w:szCs w:val="24"/>
        </w:rPr>
        <w:t xml:space="preserve">demolition waste management: A developing country perspective. </w:t>
      </w:r>
      <w:r w:rsidRPr="006A4AF6">
        <w:rPr>
          <w:rStyle w:val="Emphasis"/>
        </w:rPr>
        <w:t>Sustainability (MDPI)</w:t>
      </w:r>
      <w:r w:rsidRPr="006A4AF6">
        <w:rPr>
          <w:rFonts w:ascii="Times New Roman" w:hAnsi="Times New Roman"/>
          <w:sz w:val="24"/>
          <w:szCs w:val="24"/>
        </w:rPr>
        <w:t xml:space="preserve">, 16(8), 3289. </w:t>
      </w:r>
      <w:hyperlink r:id="rId11" w:history="1">
        <w:r w:rsidRPr="000236FC">
          <w:rPr>
            <w:rStyle w:val="Hyperlink"/>
            <w:rFonts w:ascii="Times New Roman" w:hAnsi="Times New Roman"/>
            <w:sz w:val="24"/>
            <w:szCs w:val="24"/>
          </w:rPr>
          <w:t>https://doi.org/10.3390/su16083289</w:t>
        </w:r>
      </w:hyperlink>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D27227" w:rsidRDefault="00D27227" w:rsidP="004479EF">
      <w:pPr>
        <w:spacing w:after="0" w:line="480" w:lineRule="auto"/>
        <w:ind w:left="4320" w:right="-18" w:firstLine="720"/>
        <w:jc w:val="both"/>
        <w:rPr>
          <w:rStyle w:val="Emphasis"/>
          <w:rFonts w:ascii="Times New Roman" w:hAnsi="Times New Roman"/>
          <w:i w:val="0"/>
          <w:sz w:val="24"/>
          <w:szCs w:val="24"/>
        </w:rPr>
      </w:pPr>
    </w:p>
    <w:p w:rsidR="00E80CB1" w:rsidRDefault="00E80CB1" w:rsidP="00D27227">
      <w:pPr>
        <w:spacing w:after="0" w:line="480" w:lineRule="auto"/>
        <w:jc w:val="center"/>
        <w:rPr>
          <w:rFonts w:ascii="Times New Roman" w:hAnsi="Times New Roman"/>
          <w:b/>
          <w:sz w:val="24"/>
          <w:szCs w:val="24"/>
        </w:rPr>
      </w:pPr>
      <w:r>
        <w:rPr>
          <w:rFonts w:ascii="Times New Roman" w:hAnsi="Times New Roman"/>
          <w:b/>
          <w:sz w:val="24"/>
          <w:szCs w:val="24"/>
        </w:rPr>
        <w:lastRenderedPageBreak/>
        <w:t>SITE STORAGE DESIGN FOR EFFECTIVE DELIVERY OF WORK ON CONSTRUCTION SITE</w:t>
      </w:r>
    </w:p>
    <w:p w:rsidR="00E80CB1" w:rsidRPr="0006274F" w:rsidRDefault="00E80CB1" w:rsidP="00D27227">
      <w:pPr>
        <w:spacing w:after="0" w:line="480" w:lineRule="auto"/>
        <w:jc w:val="center"/>
        <w:rPr>
          <w:b/>
        </w:rPr>
      </w:pPr>
      <w:r>
        <w:rPr>
          <w:rFonts w:ascii="Times New Roman" w:hAnsi="Times New Roman"/>
          <w:b/>
          <w:sz w:val="24"/>
          <w:szCs w:val="24"/>
        </w:rPr>
        <w:t>(A CASE STUDY OF ILORIN)</w:t>
      </w:r>
    </w:p>
    <w:p w:rsidR="00E80CB1" w:rsidRDefault="00E80CB1" w:rsidP="00E80CB1">
      <w:pPr>
        <w:jc w:val="both"/>
      </w:pPr>
    </w:p>
    <w:p w:rsidR="00E80CB1" w:rsidRPr="00B812BA" w:rsidRDefault="00E80CB1" w:rsidP="00E80CB1">
      <w:pPr>
        <w:ind w:left="5040" w:firstLine="720"/>
        <w:jc w:val="both"/>
        <w:rPr>
          <w:rFonts w:ascii="Times New Roman" w:hAnsi="Times New Roman"/>
          <w:sz w:val="24"/>
          <w:szCs w:val="24"/>
        </w:rPr>
      </w:pPr>
      <w:r w:rsidRPr="00B812BA">
        <w:rPr>
          <w:rFonts w:ascii="Times New Roman" w:hAnsi="Times New Roman"/>
          <w:sz w:val="24"/>
          <w:szCs w:val="24"/>
        </w:rPr>
        <w:t xml:space="preserve">Department of Building Technology,  </w:t>
      </w:r>
    </w:p>
    <w:p w:rsidR="00E80CB1" w:rsidRPr="00B812BA" w:rsidRDefault="00E80CB1" w:rsidP="00E80CB1">
      <w:pPr>
        <w:jc w:val="both"/>
        <w:rPr>
          <w:rFonts w:ascii="Times New Roman" w:hAnsi="Times New Roman"/>
          <w:sz w:val="24"/>
          <w:szCs w:val="24"/>
        </w:rPr>
      </w:pP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t>Institute of Environmental Studies,</w:t>
      </w:r>
    </w:p>
    <w:p w:rsidR="00E80CB1" w:rsidRPr="00B812BA" w:rsidRDefault="00E80CB1" w:rsidP="00E80CB1">
      <w:pPr>
        <w:jc w:val="both"/>
        <w:rPr>
          <w:rFonts w:ascii="Times New Roman" w:hAnsi="Times New Roman"/>
          <w:sz w:val="24"/>
          <w:szCs w:val="24"/>
        </w:rPr>
      </w:pP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t>Kwara State Polytechnic,</w:t>
      </w:r>
      <w:r w:rsidRPr="00B812BA">
        <w:rPr>
          <w:rFonts w:ascii="Times New Roman" w:hAnsi="Times New Roman"/>
          <w:sz w:val="24"/>
          <w:szCs w:val="24"/>
        </w:rPr>
        <w:tab/>
      </w:r>
    </w:p>
    <w:p w:rsidR="00E80CB1" w:rsidRPr="00B812BA" w:rsidRDefault="00E80CB1" w:rsidP="00E80CB1">
      <w:pPr>
        <w:jc w:val="both"/>
        <w:rPr>
          <w:rFonts w:ascii="Times New Roman" w:hAnsi="Times New Roman"/>
          <w:sz w:val="24"/>
          <w:szCs w:val="24"/>
        </w:rPr>
      </w:pP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r>
      <w:r w:rsidRPr="00B812BA">
        <w:rPr>
          <w:rFonts w:ascii="Times New Roman" w:hAnsi="Times New Roman"/>
          <w:sz w:val="24"/>
          <w:szCs w:val="24"/>
        </w:rPr>
        <w:tab/>
        <w:t>Ilorin.</w:t>
      </w:r>
    </w:p>
    <w:p w:rsidR="00E80CB1" w:rsidRPr="00B812BA" w:rsidRDefault="00E80CB1" w:rsidP="00E80CB1">
      <w:pPr>
        <w:jc w:val="both"/>
        <w:rPr>
          <w:rFonts w:ascii="Times New Roman" w:hAnsi="Times New Roman"/>
          <w:sz w:val="24"/>
          <w:szCs w:val="24"/>
        </w:rPr>
      </w:pPr>
      <w:r w:rsidRPr="00B812BA">
        <w:rPr>
          <w:rFonts w:ascii="Times New Roman" w:hAnsi="Times New Roman"/>
          <w:sz w:val="24"/>
          <w:szCs w:val="24"/>
        </w:rPr>
        <w:t xml:space="preserve">Dear Respondent, </w:t>
      </w:r>
    </w:p>
    <w:p w:rsidR="00AC4EDC" w:rsidRDefault="00AC4EDC" w:rsidP="00D27227">
      <w:pPr>
        <w:pStyle w:val="NormalWeb"/>
        <w:spacing w:before="0" w:beforeAutospacing="0" w:after="0" w:afterAutospacing="0" w:line="480" w:lineRule="auto"/>
        <w:jc w:val="both"/>
      </w:pPr>
      <w:r>
        <w:t xml:space="preserve">I am a postgraduate researcher conducting a study on </w:t>
      </w:r>
      <w:r>
        <w:rPr>
          <w:rStyle w:val="Emphasis"/>
        </w:rPr>
        <w:t>“Investigating the Effectiveness of On-Site Storage Methods on Construction Sites: Ilorin as a Case Study.”</w:t>
      </w:r>
      <w:r>
        <w:t xml:space="preserve"> Your honest responses will contribute to the improvement of material management practices in the construction industry. All responses will be kept confidential and used solely for academic purposes.</w:t>
      </w:r>
    </w:p>
    <w:p w:rsidR="00AC4EDC" w:rsidRDefault="00AC4EDC" w:rsidP="00D27227">
      <w:pPr>
        <w:pStyle w:val="NormalWeb"/>
        <w:spacing w:before="0" w:beforeAutospacing="0" w:after="0" w:afterAutospacing="0"/>
        <w:jc w:val="both"/>
      </w:pPr>
      <w:r>
        <w:t>Thank you for your cooperation.</w:t>
      </w:r>
    </w:p>
    <w:p w:rsidR="00E80CB1" w:rsidRDefault="00E80CB1" w:rsidP="00E80CB1">
      <w:pPr>
        <w:jc w:val="both"/>
        <w:rPr>
          <w:sz w:val="24"/>
          <w:szCs w:val="24"/>
        </w:rPr>
      </w:pPr>
      <w:r>
        <w:rPr>
          <w:sz w:val="24"/>
          <w:szCs w:val="24"/>
        </w:rPr>
        <w:tab/>
      </w:r>
    </w:p>
    <w:p w:rsidR="00E80CB1" w:rsidRPr="00D27227" w:rsidRDefault="00E80CB1" w:rsidP="00E80CB1">
      <w:pPr>
        <w:jc w:val="both"/>
        <w:rPr>
          <w:rFonts w:ascii="Times New Roman" w:hAnsi="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27227">
        <w:rPr>
          <w:rFonts w:ascii="Times New Roman" w:hAnsi="Times New Roman"/>
          <w:i/>
          <w:sz w:val="24"/>
          <w:szCs w:val="24"/>
        </w:rPr>
        <w:t>Yours faithfully</w:t>
      </w:r>
      <w:r w:rsidRPr="00D27227">
        <w:rPr>
          <w:rFonts w:ascii="Times New Roman" w:hAnsi="Times New Roman"/>
          <w:sz w:val="24"/>
          <w:szCs w:val="24"/>
        </w:rPr>
        <w:t>,</w:t>
      </w:r>
    </w:p>
    <w:p w:rsidR="00E80CB1" w:rsidRPr="00D27227" w:rsidRDefault="00E80CB1" w:rsidP="00D27227">
      <w:pPr>
        <w:spacing w:after="0" w:line="240" w:lineRule="auto"/>
        <w:jc w:val="both"/>
        <w:rPr>
          <w:rFonts w:ascii="Times New Roman" w:hAnsi="Times New Roman"/>
          <w:sz w:val="24"/>
          <w:szCs w:val="24"/>
        </w:rPr>
      </w:pP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r>
      <w:r w:rsidRPr="00D27227">
        <w:rPr>
          <w:rFonts w:ascii="Times New Roman" w:hAnsi="Times New Roman"/>
          <w:sz w:val="24"/>
          <w:szCs w:val="24"/>
        </w:rPr>
        <w:tab/>
        <w:t>Sakariyah</w:t>
      </w:r>
      <w:r w:rsidR="00D27227">
        <w:rPr>
          <w:rFonts w:ascii="Times New Roman" w:hAnsi="Times New Roman"/>
          <w:sz w:val="24"/>
          <w:szCs w:val="24"/>
        </w:rPr>
        <w:t xml:space="preserve"> </w:t>
      </w:r>
      <w:r w:rsidRPr="00D27227">
        <w:rPr>
          <w:rFonts w:ascii="Times New Roman" w:hAnsi="Times New Roman"/>
          <w:sz w:val="24"/>
          <w:szCs w:val="24"/>
        </w:rPr>
        <w:t>Ibraheem</w:t>
      </w:r>
      <w:r w:rsidR="00D27227">
        <w:rPr>
          <w:rFonts w:ascii="Times New Roman" w:hAnsi="Times New Roman"/>
          <w:sz w:val="24"/>
          <w:szCs w:val="24"/>
        </w:rPr>
        <w:t xml:space="preserve"> </w:t>
      </w:r>
      <w:r w:rsidRPr="00D27227">
        <w:rPr>
          <w:rFonts w:ascii="Times New Roman" w:hAnsi="Times New Roman"/>
          <w:sz w:val="24"/>
          <w:szCs w:val="24"/>
        </w:rPr>
        <w:t>adesina</w:t>
      </w:r>
      <w:r w:rsidRPr="00D27227">
        <w:rPr>
          <w:rFonts w:ascii="Times New Roman" w:hAnsi="Times New Roman"/>
          <w:sz w:val="24"/>
          <w:szCs w:val="24"/>
        </w:rPr>
        <w:tab/>
      </w:r>
    </w:p>
    <w:p w:rsidR="00E80CB1" w:rsidRDefault="00E80CB1" w:rsidP="00D27227">
      <w:pPr>
        <w:spacing w:after="0" w:line="240" w:lineRule="auto"/>
        <w:jc w:val="both"/>
        <w:rPr>
          <w:rFonts w:ascii="Times New Roman" w:hAnsi="Times New Roman"/>
          <w:b/>
          <w:sz w:val="24"/>
          <w:szCs w:val="24"/>
        </w:rPr>
      </w:pP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b/>
          <w:sz w:val="24"/>
          <w:szCs w:val="24"/>
        </w:rPr>
        <w:tab/>
      </w:r>
      <w:r w:rsidRPr="00D27227">
        <w:rPr>
          <w:rFonts w:ascii="Times New Roman" w:hAnsi="Times New Roman"/>
          <w:sz w:val="24"/>
          <w:szCs w:val="24"/>
        </w:rPr>
        <w:t>HND/23/BLD/FT/0031</w:t>
      </w:r>
    </w:p>
    <w:p w:rsidR="00E80CB1" w:rsidRDefault="00E80CB1" w:rsidP="00E80CB1">
      <w:pPr>
        <w:jc w:val="both"/>
        <w:rPr>
          <w:rFonts w:ascii="Times New Roman" w:hAnsi="Times New Roman"/>
          <w:b/>
          <w:sz w:val="24"/>
          <w:szCs w:val="24"/>
        </w:rPr>
      </w:pPr>
    </w:p>
    <w:p w:rsidR="00E80CB1" w:rsidRDefault="00E80CB1" w:rsidP="00E80CB1">
      <w:pPr>
        <w:jc w:val="both"/>
        <w:rPr>
          <w:rFonts w:ascii="Times New Roman" w:hAnsi="Times New Roman"/>
          <w:b/>
          <w:sz w:val="24"/>
          <w:szCs w:val="24"/>
        </w:rPr>
      </w:pPr>
    </w:p>
    <w:p w:rsidR="00E80CB1" w:rsidRDefault="00E80CB1" w:rsidP="00E80CB1">
      <w:pPr>
        <w:jc w:val="both"/>
        <w:rPr>
          <w:rFonts w:ascii="Times New Roman" w:hAnsi="Times New Roman"/>
          <w:b/>
          <w:sz w:val="24"/>
          <w:szCs w:val="24"/>
        </w:rPr>
      </w:pPr>
    </w:p>
    <w:p w:rsidR="00E80CB1" w:rsidRDefault="00E80CB1" w:rsidP="00E80CB1">
      <w:pPr>
        <w:jc w:val="both"/>
        <w:rPr>
          <w:rFonts w:ascii="Times New Roman" w:hAnsi="Times New Roman"/>
          <w:b/>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2F4354" w:rsidRDefault="002F4354"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AC4EDC" w:rsidRDefault="00AC4EDC" w:rsidP="004479EF">
      <w:pPr>
        <w:tabs>
          <w:tab w:val="left" w:pos="3871"/>
          <w:tab w:val="center" w:pos="4680"/>
        </w:tabs>
        <w:spacing w:after="0" w:line="480" w:lineRule="auto"/>
        <w:ind w:right="-18"/>
        <w:jc w:val="center"/>
        <w:rPr>
          <w:rStyle w:val="Emphasis"/>
          <w:rFonts w:ascii="Times New Roman" w:hAnsi="Times New Roman"/>
          <w:b/>
          <w:i w:val="0"/>
          <w:sz w:val="28"/>
          <w:szCs w:val="24"/>
        </w:rPr>
      </w:pPr>
    </w:p>
    <w:p w:rsidR="004479EF" w:rsidRPr="002F4354" w:rsidRDefault="004479EF" w:rsidP="004479EF">
      <w:pPr>
        <w:tabs>
          <w:tab w:val="left" w:pos="3871"/>
          <w:tab w:val="center" w:pos="4680"/>
        </w:tabs>
        <w:spacing w:after="0" w:line="480" w:lineRule="auto"/>
        <w:ind w:right="-18"/>
        <w:jc w:val="center"/>
        <w:rPr>
          <w:rStyle w:val="Emphasis"/>
          <w:rFonts w:ascii="Times New Roman" w:hAnsi="Times New Roman"/>
          <w:b/>
          <w:i w:val="0"/>
          <w:sz w:val="28"/>
          <w:szCs w:val="24"/>
        </w:rPr>
      </w:pPr>
      <w:r w:rsidRPr="002F4354">
        <w:rPr>
          <w:rStyle w:val="Emphasis"/>
          <w:rFonts w:ascii="Times New Roman" w:hAnsi="Times New Roman"/>
          <w:b/>
          <w:i w:val="0"/>
          <w:sz w:val="28"/>
          <w:szCs w:val="24"/>
        </w:rPr>
        <w:lastRenderedPageBreak/>
        <w:t xml:space="preserve">QUESTIONAIRE TO </w:t>
      </w:r>
      <w:r w:rsidR="002F4354" w:rsidRPr="002F4354">
        <w:rPr>
          <w:rFonts w:ascii="Times New Roman" w:eastAsia="Times New Roman" w:hAnsi="Times New Roman"/>
          <w:b/>
          <w:sz w:val="28"/>
        </w:rPr>
        <w:t>CONSTRUCTION COMPANY</w:t>
      </w:r>
    </w:p>
    <w:p w:rsidR="004479EF" w:rsidRPr="007A1E5B" w:rsidRDefault="004479EF" w:rsidP="004479EF">
      <w:pPr>
        <w:spacing w:after="0" w:line="480" w:lineRule="auto"/>
        <w:ind w:right="-18"/>
        <w:jc w:val="center"/>
        <w:rPr>
          <w:rStyle w:val="Emphasis"/>
          <w:rFonts w:ascii="Times New Roman" w:hAnsi="Times New Roman"/>
          <w:b/>
          <w:i w:val="0"/>
          <w:sz w:val="24"/>
          <w:szCs w:val="24"/>
        </w:rPr>
      </w:pPr>
      <w:r w:rsidRPr="007A1E5B">
        <w:rPr>
          <w:rStyle w:val="Emphasis"/>
          <w:rFonts w:ascii="Times New Roman" w:hAnsi="Times New Roman"/>
          <w:b/>
          <w:i w:val="0"/>
          <w:sz w:val="24"/>
          <w:szCs w:val="24"/>
        </w:rPr>
        <w:t>ON</w:t>
      </w:r>
    </w:p>
    <w:p w:rsidR="00AC4EDC" w:rsidRDefault="00AC4EDC" w:rsidP="00AC4EDC">
      <w:pPr>
        <w:jc w:val="center"/>
        <w:rPr>
          <w:rFonts w:ascii="Times New Roman" w:hAnsi="Times New Roman"/>
          <w:b/>
          <w:sz w:val="24"/>
          <w:szCs w:val="24"/>
        </w:rPr>
      </w:pPr>
      <w:r>
        <w:rPr>
          <w:rFonts w:ascii="Times New Roman" w:hAnsi="Times New Roman"/>
          <w:b/>
          <w:sz w:val="24"/>
          <w:szCs w:val="24"/>
        </w:rPr>
        <w:t>SITE STORAGE DESIGN FOR EFFECTIVE DELIVERY OF WORK ON CONSTRUCTION SITE</w:t>
      </w:r>
    </w:p>
    <w:p w:rsidR="002F4354" w:rsidRPr="002F4354" w:rsidRDefault="002F4354" w:rsidP="002F4354">
      <w:pPr>
        <w:pStyle w:val="NoSpacing"/>
        <w:jc w:val="center"/>
        <w:rPr>
          <w:rFonts w:ascii="Times New Roman" w:hAnsi="Times New Roman" w:cs="Times New Roman"/>
          <w:b/>
          <w:sz w:val="28"/>
        </w:rPr>
      </w:pPr>
    </w:p>
    <w:p w:rsidR="00E80CB1" w:rsidRPr="00E80CB1" w:rsidRDefault="00E80CB1" w:rsidP="00E80CB1">
      <w:pPr>
        <w:rPr>
          <w:rFonts w:ascii="Times New Roman" w:hAnsi="Times New Roman"/>
        </w:rPr>
      </w:pPr>
      <w:r w:rsidRPr="00E80CB1">
        <w:rPr>
          <w:rFonts w:ascii="Times New Roman" w:hAnsi="Times New Roman"/>
        </w:rPr>
        <w:t>Section A: Respondent’s Background</w:t>
      </w:r>
    </w:p>
    <w:p w:rsidR="00E80CB1" w:rsidRDefault="00E80CB1" w:rsidP="00C8184D">
      <w:pPr>
        <w:pStyle w:val="NormalWeb"/>
        <w:numPr>
          <w:ilvl w:val="0"/>
          <w:numId w:val="11"/>
        </w:numPr>
      </w:pPr>
      <w:r>
        <w:t>Sex:</w:t>
      </w:r>
      <w:r>
        <w:br/>
      </w:r>
      <w:r>
        <w:rPr>
          <w:rFonts w:ascii="Segoe UI Symbol" w:hAnsi="Segoe UI Symbol" w:cs="Segoe UI Symbol"/>
        </w:rPr>
        <w:t>☐</w:t>
      </w:r>
      <w:r>
        <w:t xml:space="preserve"> Male</w:t>
      </w:r>
      <w:r>
        <w:t> </w:t>
      </w:r>
      <w:r>
        <w:t> </w:t>
      </w:r>
      <w:r>
        <w:rPr>
          <w:rFonts w:ascii="Segoe UI Symbol" w:hAnsi="Segoe UI Symbol" w:cs="Segoe UI Symbol"/>
        </w:rPr>
        <w:t>☐</w:t>
      </w:r>
      <w:r>
        <w:t xml:space="preserve"> Female</w:t>
      </w:r>
    </w:p>
    <w:p w:rsidR="00E80CB1" w:rsidRDefault="00E80CB1" w:rsidP="00C8184D">
      <w:pPr>
        <w:pStyle w:val="NormalWeb"/>
        <w:numPr>
          <w:ilvl w:val="0"/>
          <w:numId w:val="11"/>
        </w:numPr>
      </w:pPr>
      <w:r>
        <w:t>Age:</w:t>
      </w:r>
      <w:r>
        <w:br/>
      </w:r>
      <w:r>
        <w:rPr>
          <w:rFonts w:ascii="Segoe UI Symbol" w:hAnsi="Segoe UI Symbol" w:cs="Segoe UI Symbol"/>
        </w:rPr>
        <w:t>☐</w:t>
      </w:r>
      <w:r>
        <w:t xml:space="preserve"> 20–29</w:t>
      </w:r>
      <w:r>
        <w:t> </w:t>
      </w:r>
      <w:r>
        <w:rPr>
          <w:rFonts w:ascii="Segoe UI Symbol" w:hAnsi="Segoe UI Symbol" w:cs="Segoe UI Symbol"/>
        </w:rPr>
        <w:t>☐</w:t>
      </w:r>
      <w:r>
        <w:t xml:space="preserve"> 30–39</w:t>
      </w:r>
      <w:r>
        <w:t> </w:t>
      </w:r>
      <w:r>
        <w:rPr>
          <w:rFonts w:ascii="Segoe UI Symbol" w:hAnsi="Segoe UI Symbol" w:cs="Segoe UI Symbol"/>
        </w:rPr>
        <w:t>☐</w:t>
      </w:r>
      <w:r>
        <w:t xml:space="preserve"> 40–49</w:t>
      </w:r>
      <w:r>
        <w:t> </w:t>
      </w:r>
      <w:r>
        <w:rPr>
          <w:rFonts w:ascii="Segoe UI Symbol" w:hAnsi="Segoe UI Symbol" w:cs="Segoe UI Symbol"/>
        </w:rPr>
        <w:t>☐</w:t>
      </w:r>
      <w:r>
        <w:t xml:space="preserve"> 50 and above</w:t>
      </w:r>
    </w:p>
    <w:p w:rsidR="00E80CB1" w:rsidRDefault="00E80CB1" w:rsidP="00C8184D">
      <w:pPr>
        <w:pStyle w:val="NormalWeb"/>
        <w:numPr>
          <w:ilvl w:val="0"/>
          <w:numId w:val="11"/>
        </w:numPr>
      </w:pPr>
      <w:r>
        <w:t>Professional Role:</w:t>
      </w:r>
      <w:r>
        <w:br/>
      </w:r>
      <w:r>
        <w:rPr>
          <w:rFonts w:ascii="Segoe UI Symbol" w:hAnsi="Segoe UI Symbol" w:cs="Segoe UI Symbol"/>
        </w:rPr>
        <w:t>☐</w:t>
      </w:r>
      <w:r>
        <w:t xml:space="preserve"> Architect</w:t>
      </w:r>
      <w:r>
        <w:t> </w:t>
      </w:r>
      <w:r>
        <w:rPr>
          <w:rFonts w:ascii="Segoe UI Symbol" w:hAnsi="Segoe UI Symbol" w:cs="Segoe UI Symbol"/>
        </w:rPr>
        <w:t>☐</w:t>
      </w:r>
      <w:r>
        <w:t xml:space="preserve"> Builder</w:t>
      </w:r>
      <w:r>
        <w:t> </w:t>
      </w:r>
      <w:r>
        <w:rPr>
          <w:rFonts w:ascii="Segoe UI Symbol" w:hAnsi="Segoe UI Symbol" w:cs="Segoe UI Symbol"/>
        </w:rPr>
        <w:t>☐</w:t>
      </w:r>
      <w:r>
        <w:t xml:space="preserve"> Quantity Surveyor</w:t>
      </w:r>
      <w:r>
        <w:t> </w:t>
      </w:r>
      <w:r>
        <w:rPr>
          <w:rFonts w:ascii="Segoe UI Symbol" w:hAnsi="Segoe UI Symbol" w:cs="Segoe UI Symbol"/>
        </w:rPr>
        <w:t>☐</w:t>
      </w:r>
      <w:r>
        <w:t xml:space="preserve"> Civil Engineer</w:t>
      </w:r>
      <w:r>
        <w:t> </w:t>
      </w:r>
      <w:r>
        <w:rPr>
          <w:rFonts w:ascii="Segoe UI Symbol" w:hAnsi="Segoe UI Symbol" w:cs="Segoe UI Symbol"/>
        </w:rPr>
        <w:t>☐</w:t>
      </w:r>
      <w:r>
        <w:t xml:space="preserve"> Other (Please specify): __________</w:t>
      </w:r>
    </w:p>
    <w:p w:rsidR="00E80CB1" w:rsidRDefault="00E80CB1" w:rsidP="00C8184D">
      <w:pPr>
        <w:pStyle w:val="NormalWeb"/>
        <w:numPr>
          <w:ilvl w:val="0"/>
          <w:numId w:val="11"/>
        </w:numPr>
      </w:pPr>
      <w:r>
        <w:t>Professional Qualification:</w:t>
      </w:r>
      <w:r>
        <w:br/>
      </w:r>
      <w:r>
        <w:rPr>
          <w:rFonts w:ascii="Segoe UI Symbol" w:hAnsi="Segoe UI Symbol" w:cs="Segoe UI Symbol"/>
        </w:rPr>
        <w:t>☐</w:t>
      </w:r>
      <w:r>
        <w:t xml:space="preserve"> MNIA</w:t>
      </w:r>
      <w:r>
        <w:t> </w:t>
      </w:r>
      <w:r>
        <w:rPr>
          <w:rFonts w:ascii="Segoe UI Symbol" w:hAnsi="Segoe UI Symbol" w:cs="Segoe UI Symbol"/>
        </w:rPr>
        <w:t>☐</w:t>
      </w:r>
      <w:r>
        <w:t xml:space="preserve"> MNIOB</w:t>
      </w:r>
      <w:r>
        <w:t> </w:t>
      </w:r>
      <w:r>
        <w:rPr>
          <w:rFonts w:ascii="Segoe UI Symbol" w:hAnsi="Segoe UI Symbol" w:cs="Segoe UI Symbol"/>
        </w:rPr>
        <w:t>☐</w:t>
      </w:r>
      <w:r>
        <w:t xml:space="preserve"> MNIQS</w:t>
      </w:r>
      <w:r>
        <w:t> </w:t>
      </w:r>
      <w:r>
        <w:rPr>
          <w:rFonts w:ascii="Segoe UI Symbol" w:hAnsi="Segoe UI Symbol" w:cs="Segoe UI Symbol"/>
        </w:rPr>
        <w:t>☐</w:t>
      </w:r>
      <w:r>
        <w:t xml:space="preserve"> MNSE</w:t>
      </w:r>
      <w:r>
        <w:t> </w:t>
      </w:r>
      <w:r>
        <w:rPr>
          <w:rFonts w:ascii="Segoe UI Symbol" w:hAnsi="Segoe UI Symbol" w:cs="Segoe UI Symbol"/>
        </w:rPr>
        <w:t>☐</w:t>
      </w:r>
      <w:r>
        <w:t xml:space="preserve"> Others: __________</w:t>
      </w:r>
    </w:p>
    <w:p w:rsidR="00E80CB1" w:rsidRDefault="00E80CB1" w:rsidP="00C8184D">
      <w:pPr>
        <w:pStyle w:val="NormalWeb"/>
        <w:numPr>
          <w:ilvl w:val="0"/>
          <w:numId w:val="11"/>
        </w:numPr>
      </w:pPr>
      <w:r>
        <w:t>Highest Educational Qualification:</w:t>
      </w:r>
      <w:r>
        <w:br/>
      </w:r>
      <w:r>
        <w:rPr>
          <w:rFonts w:ascii="Segoe UI Symbol" w:hAnsi="Segoe UI Symbol" w:cs="Segoe UI Symbol"/>
        </w:rPr>
        <w:t>☐</w:t>
      </w:r>
      <w:r>
        <w:t xml:space="preserve"> HND</w:t>
      </w:r>
      <w:r>
        <w:t> </w:t>
      </w:r>
      <w:r>
        <w:rPr>
          <w:rFonts w:ascii="Segoe UI Symbol" w:hAnsi="Segoe UI Symbol" w:cs="Segoe UI Symbol"/>
        </w:rPr>
        <w:t>☐</w:t>
      </w:r>
      <w:r>
        <w:t xml:space="preserve"> B.Sc./B.Tech</w:t>
      </w:r>
      <w:r>
        <w:t> </w:t>
      </w:r>
      <w:r>
        <w:rPr>
          <w:rFonts w:ascii="Segoe UI Symbol" w:hAnsi="Segoe UI Symbol" w:cs="Segoe UI Symbol"/>
        </w:rPr>
        <w:t>☐</w:t>
      </w:r>
      <w:r>
        <w:t xml:space="preserve"> M.Sc./Postgraduate</w:t>
      </w:r>
      <w:r>
        <w:t> </w:t>
      </w:r>
      <w:r>
        <w:rPr>
          <w:rFonts w:ascii="Segoe UI Symbol" w:hAnsi="Segoe UI Symbol" w:cs="Segoe UI Symbol"/>
        </w:rPr>
        <w:t>☐</w:t>
      </w:r>
      <w:r>
        <w:t xml:space="preserve"> Other (Please specify): __________</w:t>
      </w:r>
    </w:p>
    <w:p w:rsidR="00E80CB1" w:rsidRDefault="00E80CB1" w:rsidP="00C8184D">
      <w:pPr>
        <w:pStyle w:val="NormalWeb"/>
        <w:numPr>
          <w:ilvl w:val="0"/>
          <w:numId w:val="11"/>
        </w:numPr>
      </w:pPr>
      <w:r>
        <w:t>Years of Experience in the Construction Industry:</w:t>
      </w:r>
      <w:r>
        <w:br/>
      </w:r>
      <w:r>
        <w:rPr>
          <w:rFonts w:ascii="Segoe UI Symbol" w:hAnsi="Segoe UI Symbol" w:cs="Segoe UI Symbol"/>
        </w:rPr>
        <w:t>☐</w:t>
      </w:r>
      <w:r>
        <w:t xml:space="preserve"> Less than 5</w:t>
      </w:r>
      <w:r>
        <w:t> </w:t>
      </w:r>
      <w:r>
        <w:rPr>
          <w:rFonts w:ascii="Segoe UI Symbol" w:hAnsi="Segoe UI Symbol" w:cs="Segoe UI Symbol"/>
        </w:rPr>
        <w:t>☐</w:t>
      </w:r>
      <w:r>
        <w:t xml:space="preserve"> 5–10</w:t>
      </w:r>
      <w:r>
        <w:t> </w:t>
      </w:r>
      <w:r>
        <w:rPr>
          <w:rFonts w:ascii="Segoe UI Symbol" w:hAnsi="Segoe UI Symbol" w:cs="Segoe UI Symbol"/>
        </w:rPr>
        <w:t>☐</w:t>
      </w:r>
      <w:r>
        <w:t xml:space="preserve"> 11–15</w:t>
      </w:r>
      <w:r>
        <w:t> </w:t>
      </w:r>
      <w:r>
        <w:rPr>
          <w:rFonts w:ascii="Segoe UI Symbol" w:hAnsi="Segoe UI Symbol" w:cs="Segoe UI Symbol"/>
        </w:rPr>
        <w:t>☐</w:t>
      </w:r>
      <w:r>
        <w:t xml:space="preserve"> Above 15</w:t>
      </w:r>
    </w:p>
    <w:p w:rsidR="00E80CB1" w:rsidRPr="00E80CB1" w:rsidRDefault="00E80CB1" w:rsidP="00E80CB1">
      <w:pPr>
        <w:rPr>
          <w:rFonts w:ascii="Times New Roman" w:hAnsi="Times New Roman"/>
          <w:sz w:val="24"/>
        </w:rPr>
      </w:pPr>
      <w:r w:rsidRPr="00E80CB1">
        <w:rPr>
          <w:rFonts w:ascii="Times New Roman" w:hAnsi="Times New Roman"/>
          <w:sz w:val="24"/>
        </w:rPr>
        <w:t>Section B: On-Site Storage Methods Used</w:t>
      </w:r>
    </w:p>
    <w:p w:rsidR="00E80CB1" w:rsidRDefault="00E80CB1" w:rsidP="00C8184D">
      <w:pPr>
        <w:pStyle w:val="NormalWeb"/>
        <w:numPr>
          <w:ilvl w:val="0"/>
          <w:numId w:val="12"/>
        </w:numPr>
      </w:pPr>
      <w:r>
        <w:t>Which of the following on-site storage methods are used on your current or recent project? (Select all that apply):</w:t>
      </w:r>
      <w:r>
        <w:br/>
      </w:r>
      <w:r>
        <w:rPr>
          <w:rFonts w:ascii="Segoe UI Symbol" w:hAnsi="Segoe UI Symbol" w:cs="Segoe UI Symbol"/>
        </w:rPr>
        <w:t>☐</w:t>
      </w:r>
      <w:r>
        <w:t xml:space="preserve"> Lockable Containers</w:t>
      </w:r>
      <w:r>
        <w:br/>
      </w:r>
      <w:r>
        <w:rPr>
          <w:rFonts w:ascii="Segoe UI Symbol" w:hAnsi="Segoe UI Symbol" w:cs="Segoe UI Symbol"/>
        </w:rPr>
        <w:t>☐</w:t>
      </w:r>
      <w:r>
        <w:t xml:space="preserve"> Fenced Open Yard</w:t>
      </w:r>
      <w:r>
        <w:br/>
      </w:r>
      <w:r>
        <w:rPr>
          <w:rFonts w:ascii="Segoe UI Symbol" w:hAnsi="Segoe UI Symbol" w:cs="Segoe UI Symbol"/>
        </w:rPr>
        <w:t>☐</w:t>
      </w:r>
      <w:r>
        <w:t xml:space="preserve"> Enclosed Storehouse</w:t>
      </w:r>
      <w:r>
        <w:br/>
      </w:r>
      <w:r>
        <w:rPr>
          <w:rFonts w:ascii="Segoe UI Symbol" w:hAnsi="Segoe UI Symbol" w:cs="Segoe UI Symbol"/>
        </w:rPr>
        <w:t>☐</w:t>
      </w:r>
      <w:r>
        <w:t xml:space="preserve"> Silos (for cement)</w:t>
      </w:r>
      <w:r>
        <w:br/>
      </w:r>
      <w:r>
        <w:rPr>
          <w:rFonts w:ascii="Segoe UI Symbol" w:hAnsi="Segoe UI Symbol" w:cs="Segoe UI Symbol"/>
        </w:rPr>
        <w:t>☐</w:t>
      </w:r>
      <w:r>
        <w:t xml:space="preserve"> Tarpaulin or Temporary Coverings</w:t>
      </w:r>
      <w:r>
        <w:br/>
      </w:r>
      <w:r>
        <w:rPr>
          <w:rFonts w:ascii="Segoe UI Symbol" w:hAnsi="Segoe UI Symbol" w:cs="Segoe UI Symbol"/>
        </w:rPr>
        <w:t>☐</w:t>
      </w:r>
      <w:r>
        <w:t xml:space="preserve"> Other (Please specify): __________</w:t>
      </w:r>
    </w:p>
    <w:p w:rsidR="00E80CB1" w:rsidRDefault="00E80CB1" w:rsidP="00C8184D">
      <w:pPr>
        <w:pStyle w:val="NormalWeb"/>
        <w:numPr>
          <w:ilvl w:val="0"/>
          <w:numId w:val="12"/>
        </w:numPr>
      </w:pPr>
      <w:r>
        <w:t>Who is primarily responsible for supervising material storage on your site?</w:t>
      </w:r>
      <w:r>
        <w:br/>
      </w:r>
      <w:r>
        <w:rPr>
          <w:rFonts w:ascii="Segoe UI Symbol" w:hAnsi="Segoe UI Symbol" w:cs="Segoe UI Symbol"/>
        </w:rPr>
        <w:t>☐</w:t>
      </w:r>
      <w:r>
        <w:t xml:space="preserve"> Site Engineer</w:t>
      </w:r>
      <w:r>
        <w:t> </w:t>
      </w:r>
      <w:r>
        <w:rPr>
          <w:rFonts w:ascii="Segoe UI Symbol" w:hAnsi="Segoe UI Symbol" w:cs="Segoe UI Symbol"/>
        </w:rPr>
        <w:t>☐</w:t>
      </w:r>
      <w:r>
        <w:t xml:space="preserve"> Storekeeper</w:t>
      </w:r>
      <w:r>
        <w:t> </w:t>
      </w:r>
      <w:r>
        <w:rPr>
          <w:rFonts w:ascii="Segoe UI Symbol" w:hAnsi="Segoe UI Symbol" w:cs="Segoe UI Symbol"/>
        </w:rPr>
        <w:t>☐</w:t>
      </w:r>
      <w:r>
        <w:t xml:space="preserve"> Project Manager</w:t>
      </w:r>
      <w:r>
        <w:t> </w:t>
      </w:r>
      <w:r>
        <w:rPr>
          <w:rFonts w:ascii="Segoe UI Symbol" w:hAnsi="Segoe UI Symbol" w:cs="Segoe UI Symbol"/>
        </w:rPr>
        <w:t>☐</w:t>
      </w:r>
      <w:r>
        <w:t xml:space="preserve"> Other: __________</w:t>
      </w:r>
    </w:p>
    <w:p w:rsidR="00E80CB1" w:rsidRPr="00E80CB1" w:rsidRDefault="00E80CB1" w:rsidP="00E80CB1">
      <w:pPr>
        <w:rPr>
          <w:rFonts w:ascii="Times New Roman" w:hAnsi="Times New Roman"/>
          <w:sz w:val="24"/>
        </w:rPr>
      </w:pPr>
      <w:r w:rsidRPr="00E80CB1">
        <w:rPr>
          <w:rFonts w:ascii="Times New Roman" w:hAnsi="Times New Roman"/>
          <w:sz w:val="24"/>
        </w:rPr>
        <w:t>Section C: Perceived Effectiveness of Storage Methods</w:t>
      </w:r>
    </w:p>
    <w:p w:rsidR="00E80CB1" w:rsidRDefault="00E80CB1" w:rsidP="00E80CB1">
      <w:pPr>
        <w:pStyle w:val="NormalWeb"/>
      </w:pPr>
      <w:r>
        <w:t>Please indicate the extent to which you agree with the following statements using the scale:</w:t>
      </w:r>
      <w:r>
        <w:br/>
      </w:r>
      <w:r>
        <w:rPr>
          <w:rStyle w:val="Strong"/>
        </w:rPr>
        <w:t>4 = Strongly Agree</w:t>
      </w:r>
      <w:r>
        <w:rPr>
          <w:rStyle w:val="Strong"/>
        </w:rPr>
        <w:t> </w:t>
      </w:r>
      <w:r>
        <w:rPr>
          <w:rStyle w:val="Strong"/>
        </w:rPr>
        <w:t>3 = Agree</w:t>
      </w:r>
      <w:r>
        <w:rPr>
          <w:rStyle w:val="Strong"/>
        </w:rPr>
        <w:t> </w:t>
      </w:r>
      <w:r>
        <w:rPr>
          <w:rStyle w:val="Strong"/>
        </w:rPr>
        <w:t>2 = Disagree</w:t>
      </w:r>
      <w:r>
        <w:rPr>
          <w:rStyle w:val="Strong"/>
        </w:rPr>
        <w:t> </w:t>
      </w:r>
      <w:r>
        <w:rPr>
          <w:rStyle w:val="Strong"/>
        </w:rPr>
        <w:t>1 = Strongly Disagree</w:t>
      </w:r>
    </w:p>
    <w:tbl>
      <w:tblPr>
        <w:tblStyle w:val="PlainTable2"/>
        <w:tblW w:w="0" w:type="auto"/>
        <w:tblLook w:val="0620"/>
      </w:tblPr>
      <w:tblGrid>
        <w:gridCol w:w="545"/>
        <w:gridCol w:w="4594"/>
        <w:gridCol w:w="406"/>
        <w:gridCol w:w="406"/>
        <w:gridCol w:w="406"/>
        <w:gridCol w:w="406"/>
      </w:tblGrid>
      <w:tr w:rsidR="00E80CB1" w:rsidTr="00E80CB1">
        <w:trPr>
          <w:cnfStyle w:val="100000000000"/>
        </w:trPr>
        <w:tc>
          <w:tcPr>
            <w:tcW w:w="0" w:type="auto"/>
            <w:hideMark/>
          </w:tcPr>
          <w:p w:rsidR="00E80CB1" w:rsidRDefault="00E80CB1">
            <w:pPr>
              <w:jc w:val="center"/>
            </w:pPr>
            <w:r>
              <w:rPr>
                <w:b w:val="0"/>
                <w:bCs w:val="0"/>
              </w:rPr>
              <w:lastRenderedPageBreak/>
              <w:t>S/N</w:t>
            </w:r>
          </w:p>
        </w:tc>
        <w:tc>
          <w:tcPr>
            <w:tcW w:w="0" w:type="auto"/>
            <w:hideMark/>
          </w:tcPr>
          <w:p w:rsidR="00E80CB1" w:rsidRDefault="00E80CB1">
            <w:pPr>
              <w:jc w:val="center"/>
              <w:rPr>
                <w:b w:val="0"/>
                <w:bCs w:val="0"/>
              </w:rPr>
            </w:pPr>
            <w:r>
              <w:rPr>
                <w:b w:val="0"/>
                <w:bCs w:val="0"/>
              </w:rPr>
              <w:t>Statement</w:t>
            </w:r>
          </w:p>
        </w:tc>
        <w:tc>
          <w:tcPr>
            <w:tcW w:w="0" w:type="auto"/>
            <w:hideMark/>
          </w:tcPr>
          <w:p w:rsidR="00E80CB1" w:rsidRDefault="00E80CB1">
            <w:pPr>
              <w:jc w:val="center"/>
              <w:rPr>
                <w:b w:val="0"/>
                <w:bCs w:val="0"/>
              </w:rPr>
            </w:pPr>
            <w:r>
              <w:rPr>
                <w:b w:val="0"/>
                <w:bCs w:val="0"/>
              </w:rPr>
              <w:t>4</w:t>
            </w:r>
          </w:p>
        </w:tc>
        <w:tc>
          <w:tcPr>
            <w:tcW w:w="0" w:type="auto"/>
            <w:hideMark/>
          </w:tcPr>
          <w:p w:rsidR="00E80CB1" w:rsidRDefault="00E80CB1">
            <w:pPr>
              <w:jc w:val="center"/>
              <w:rPr>
                <w:b w:val="0"/>
                <w:bCs w:val="0"/>
              </w:rPr>
            </w:pPr>
            <w:r>
              <w:rPr>
                <w:b w:val="0"/>
                <w:bCs w:val="0"/>
              </w:rPr>
              <w:t>3</w:t>
            </w:r>
          </w:p>
        </w:tc>
        <w:tc>
          <w:tcPr>
            <w:tcW w:w="0" w:type="auto"/>
            <w:hideMark/>
          </w:tcPr>
          <w:p w:rsidR="00E80CB1" w:rsidRDefault="00E80CB1">
            <w:pPr>
              <w:jc w:val="center"/>
              <w:rPr>
                <w:b w:val="0"/>
                <w:bCs w:val="0"/>
              </w:rPr>
            </w:pPr>
            <w:r>
              <w:rPr>
                <w:b w:val="0"/>
                <w:bCs w:val="0"/>
              </w:rPr>
              <w:t>2</w:t>
            </w:r>
          </w:p>
        </w:tc>
        <w:tc>
          <w:tcPr>
            <w:tcW w:w="0" w:type="auto"/>
            <w:hideMark/>
          </w:tcPr>
          <w:p w:rsidR="00E80CB1" w:rsidRDefault="00E80CB1">
            <w:pPr>
              <w:jc w:val="center"/>
              <w:rPr>
                <w:b w:val="0"/>
                <w:bCs w:val="0"/>
              </w:rPr>
            </w:pPr>
            <w:r>
              <w:rPr>
                <w:b w:val="0"/>
                <w:bCs w:val="0"/>
              </w:rPr>
              <w:t>1</w:t>
            </w:r>
          </w:p>
        </w:tc>
      </w:tr>
      <w:tr w:rsidR="00E80CB1" w:rsidTr="00E80CB1">
        <w:tc>
          <w:tcPr>
            <w:tcW w:w="0" w:type="auto"/>
            <w:hideMark/>
          </w:tcPr>
          <w:p w:rsidR="00E80CB1" w:rsidRDefault="00E80CB1">
            <w:r>
              <w:t>1</w:t>
            </w:r>
          </w:p>
        </w:tc>
        <w:tc>
          <w:tcPr>
            <w:tcW w:w="0" w:type="auto"/>
            <w:hideMark/>
          </w:tcPr>
          <w:p w:rsidR="00E80CB1" w:rsidRDefault="00E80CB1">
            <w:r>
              <w:t>On-site storage reduces material waste</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2</w:t>
            </w:r>
          </w:p>
        </w:tc>
        <w:tc>
          <w:tcPr>
            <w:tcW w:w="0" w:type="auto"/>
            <w:hideMark/>
          </w:tcPr>
          <w:p w:rsidR="00E80CB1" w:rsidRDefault="00E80CB1">
            <w:r>
              <w:t>It enhances site security</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3</w:t>
            </w:r>
          </w:p>
        </w:tc>
        <w:tc>
          <w:tcPr>
            <w:tcW w:w="0" w:type="auto"/>
            <w:hideMark/>
          </w:tcPr>
          <w:p w:rsidR="00E80CB1" w:rsidRDefault="00E80CB1">
            <w:r>
              <w:t>It minimizes material retrieval time</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4</w:t>
            </w:r>
          </w:p>
        </w:tc>
        <w:tc>
          <w:tcPr>
            <w:tcW w:w="0" w:type="auto"/>
            <w:hideMark/>
          </w:tcPr>
          <w:p w:rsidR="00E80CB1" w:rsidRDefault="00E80CB1">
            <w:r>
              <w:t>It reduces project delay</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5</w:t>
            </w:r>
          </w:p>
        </w:tc>
        <w:tc>
          <w:tcPr>
            <w:tcW w:w="0" w:type="auto"/>
            <w:hideMark/>
          </w:tcPr>
          <w:p w:rsidR="00E80CB1" w:rsidRDefault="00E80CB1">
            <w:r>
              <w:t>It reduces overall construction cost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r w:rsidR="00E80CB1" w:rsidTr="00E80CB1">
        <w:tc>
          <w:tcPr>
            <w:tcW w:w="0" w:type="auto"/>
            <w:hideMark/>
          </w:tcPr>
          <w:p w:rsidR="00E80CB1" w:rsidRDefault="00E80CB1">
            <w:r>
              <w:t>6</w:t>
            </w:r>
          </w:p>
        </w:tc>
        <w:tc>
          <w:tcPr>
            <w:tcW w:w="0" w:type="auto"/>
            <w:hideMark/>
          </w:tcPr>
          <w:p w:rsidR="00E80CB1" w:rsidRDefault="00E80CB1">
            <w:r>
              <w:t>It encourages cleaner and safer site environment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c>
          <w:tcPr>
            <w:tcW w:w="0" w:type="auto"/>
            <w:hideMark/>
          </w:tcPr>
          <w:p w:rsidR="00E80CB1" w:rsidRDefault="00E80CB1">
            <w:r>
              <w:rPr>
                <w:rFonts w:ascii="Segoe UI Symbol" w:hAnsi="Segoe UI Symbol" w:cs="Segoe UI Symbol"/>
              </w:rPr>
              <w:t>☐</w:t>
            </w:r>
          </w:p>
        </w:tc>
      </w:tr>
    </w:tbl>
    <w:p w:rsidR="00E80CB1" w:rsidRDefault="00E80CB1" w:rsidP="00E80CB1"/>
    <w:p w:rsidR="00E80CB1" w:rsidRPr="00E80CB1" w:rsidRDefault="00E80CB1" w:rsidP="00E80CB1">
      <w:pPr>
        <w:rPr>
          <w:rFonts w:ascii="Times New Roman" w:hAnsi="Times New Roman"/>
          <w:sz w:val="24"/>
        </w:rPr>
      </w:pPr>
      <w:r w:rsidRPr="00E80CB1">
        <w:rPr>
          <w:rFonts w:ascii="Times New Roman" w:hAnsi="Times New Roman"/>
          <w:sz w:val="24"/>
        </w:rPr>
        <w:t>Section D: Challenges of On-Site Storage</w:t>
      </w:r>
    </w:p>
    <w:p w:rsidR="00E80CB1" w:rsidRDefault="00E80CB1" w:rsidP="00C8184D">
      <w:pPr>
        <w:pStyle w:val="NormalWeb"/>
        <w:numPr>
          <w:ilvl w:val="0"/>
          <w:numId w:val="13"/>
        </w:numPr>
      </w:pPr>
      <w:r>
        <w:t>What challenges do you commonly experience with on-site storage? (Select all that apply)</w:t>
      </w:r>
      <w:r>
        <w:br/>
      </w:r>
      <w:r>
        <w:rPr>
          <w:rFonts w:ascii="Segoe UI Symbol" w:hAnsi="Segoe UI Symbol" w:cs="Segoe UI Symbol"/>
        </w:rPr>
        <w:t>☐</w:t>
      </w:r>
      <w:r>
        <w:t xml:space="preserve"> Inadequate space on site</w:t>
      </w:r>
      <w:r>
        <w:br/>
      </w:r>
      <w:r>
        <w:rPr>
          <w:rFonts w:ascii="Segoe UI Symbol" w:hAnsi="Segoe UI Symbol" w:cs="Segoe UI Symbol"/>
        </w:rPr>
        <w:t>☐</w:t>
      </w:r>
      <w:r>
        <w:t xml:space="preserve"> High cost of standard storage facilities</w:t>
      </w:r>
      <w:r>
        <w:br/>
      </w:r>
      <w:r>
        <w:rPr>
          <w:rFonts w:ascii="Segoe UI Symbol" w:hAnsi="Segoe UI Symbol" w:cs="Segoe UI Symbol"/>
        </w:rPr>
        <w:t>☐</w:t>
      </w:r>
      <w:r>
        <w:t xml:space="preserve"> Poor supervision or control</w:t>
      </w:r>
      <w:r>
        <w:br/>
      </w:r>
      <w:r>
        <w:rPr>
          <w:rFonts w:ascii="Segoe UI Symbol" w:hAnsi="Segoe UI Symbol" w:cs="Segoe UI Symbol"/>
        </w:rPr>
        <w:t>☐</w:t>
      </w:r>
      <w:r>
        <w:t xml:space="preserve"> Weather vulnerability</w:t>
      </w:r>
      <w:r>
        <w:br/>
      </w:r>
      <w:r>
        <w:rPr>
          <w:rFonts w:ascii="Segoe UI Symbol" w:hAnsi="Segoe UI Symbol" w:cs="Segoe UI Symbol"/>
        </w:rPr>
        <w:t>☐</w:t>
      </w:r>
      <w:r>
        <w:t xml:space="preserve"> Difficulty accessing stored materials</w:t>
      </w:r>
      <w:r>
        <w:br/>
      </w:r>
      <w:r>
        <w:rPr>
          <w:rFonts w:ascii="Segoe UI Symbol" w:hAnsi="Segoe UI Symbol" w:cs="Segoe UI Symbol"/>
        </w:rPr>
        <w:t>☐</w:t>
      </w:r>
      <w:r>
        <w:t xml:space="preserve"> Others (specify): __________</w:t>
      </w:r>
    </w:p>
    <w:p w:rsidR="00E80CB1" w:rsidRDefault="00E80CB1" w:rsidP="00C8184D">
      <w:pPr>
        <w:pStyle w:val="NormalWeb"/>
        <w:numPr>
          <w:ilvl w:val="0"/>
          <w:numId w:val="13"/>
        </w:numPr>
      </w:pPr>
      <w:r>
        <w:t>In your opinion, what is the most critical barrier to implementing efficient storage practices on construction sites in Ilorin?</w:t>
      </w:r>
    </w:p>
    <w:p w:rsidR="00E80CB1" w:rsidRDefault="006D5FD3" w:rsidP="00E80CB1">
      <w:r>
        <w:pict>
          <v:rect id="_x0000_i1025" style="width:0;height:1.5pt" o:hralign="center" o:hrstd="t" o:hr="t" fillcolor="#a0a0a0" stroked="f"/>
        </w:pict>
      </w:r>
    </w:p>
    <w:p w:rsidR="00E80CB1" w:rsidRDefault="006D5FD3" w:rsidP="00E80CB1">
      <w:r>
        <w:pict>
          <v:rect id="_x0000_i1026" style="width:0;height:1.5pt" o:hralign="center" o:hrstd="t" o:hr="t" fillcolor="#a0a0a0" stroked="f"/>
        </w:pict>
      </w:r>
    </w:p>
    <w:p w:rsidR="00E80CB1" w:rsidRPr="00E80CB1" w:rsidRDefault="00E80CB1" w:rsidP="00E80CB1">
      <w:pPr>
        <w:rPr>
          <w:rFonts w:ascii="Times New Roman" w:hAnsi="Times New Roman"/>
          <w:sz w:val="24"/>
        </w:rPr>
      </w:pPr>
      <w:r w:rsidRPr="00E80CB1">
        <w:rPr>
          <w:rFonts w:ascii="Times New Roman" w:hAnsi="Times New Roman"/>
          <w:sz w:val="24"/>
        </w:rPr>
        <w:t>Section E: Suggestions for Improvement</w:t>
      </w:r>
    </w:p>
    <w:p w:rsidR="00E80CB1" w:rsidRDefault="00E80CB1" w:rsidP="00C8184D">
      <w:pPr>
        <w:pStyle w:val="NormalWeb"/>
        <w:numPr>
          <w:ilvl w:val="0"/>
          <w:numId w:val="14"/>
        </w:numPr>
      </w:pPr>
      <w:r>
        <w:t>What strategies would you recommend to improve on-site material storage effectiveness?</w:t>
      </w:r>
    </w:p>
    <w:p w:rsidR="00E80CB1" w:rsidRDefault="006D5FD3" w:rsidP="00E80CB1">
      <w:r>
        <w:pict>
          <v:rect id="_x0000_i1027" style="width:0;height:1.5pt" o:hralign="center" o:hrstd="t" o:hr="t" fillcolor="#a0a0a0" stroked="f"/>
        </w:pict>
      </w:r>
    </w:p>
    <w:p w:rsidR="00E80CB1" w:rsidRDefault="00E80CB1" w:rsidP="00C8184D">
      <w:pPr>
        <w:pStyle w:val="NormalWeb"/>
        <w:numPr>
          <w:ilvl w:val="0"/>
          <w:numId w:val="15"/>
        </w:numPr>
      </w:pPr>
      <w:r>
        <w:t>Have you received any training on site logistics or material storage management?</w:t>
      </w:r>
      <w:r>
        <w:br/>
      </w:r>
      <w:r>
        <w:rPr>
          <w:rFonts w:ascii="Segoe UI Symbol" w:hAnsi="Segoe UI Symbol" w:cs="Segoe UI Symbol"/>
        </w:rPr>
        <w:t>☐</w:t>
      </w:r>
      <w:r>
        <w:t xml:space="preserve"> Yes</w:t>
      </w:r>
      <w:r>
        <w:t> </w:t>
      </w:r>
      <w:r>
        <w:rPr>
          <w:rFonts w:ascii="Segoe UI Symbol" w:hAnsi="Segoe UI Symbol" w:cs="Segoe UI Symbol"/>
        </w:rPr>
        <w:t>☐</w:t>
      </w:r>
      <w:r>
        <w:t xml:space="preserve"> No</w:t>
      </w:r>
    </w:p>
    <w:p w:rsidR="00E80CB1" w:rsidRDefault="00E80CB1" w:rsidP="00C8184D">
      <w:pPr>
        <w:pStyle w:val="NormalWeb"/>
        <w:numPr>
          <w:ilvl w:val="0"/>
          <w:numId w:val="15"/>
        </w:numPr>
      </w:pPr>
      <w:r>
        <w:t>Would you support policy enforcement that mandates minimum standards for on-site storage?</w:t>
      </w:r>
      <w:r>
        <w:br/>
      </w:r>
      <w:r>
        <w:rPr>
          <w:rFonts w:ascii="Segoe UI Symbol" w:hAnsi="Segoe UI Symbol" w:cs="Segoe UI Symbol"/>
        </w:rPr>
        <w:t>☐</w:t>
      </w:r>
      <w:r>
        <w:t xml:space="preserve"> Yes</w:t>
      </w:r>
      <w:r>
        <w:t> </w:t>
      </w:r>
      <w:r>
        <w:rPr>
          <w:rFonts w:ascii="Segoe UI Symbol" w:hAnsi="Segoe UI Symbol" w:cs="Segoe UI Symbol"/>
        </w:rPr>
        <w:t>☐</w:t>
      </w:r>
      <w:r>
        <w:t xml:space="preserve"> No</w:t>
      </w:r>
      <w:r>
        <w:t> </w:t>
      </w:r>
      <w:r>
        <w:rPr>
          <w:rFonts w:ascii="Segoe UI Symbol" w:hAnsi="Segoe UI Symbol" w:cs="Segoe UI Symbol"/>
        </w:rPr>
        <w:t>☐</w:t>
      </w:r>
      <w:r>
        <w:t xml:space="preserve"> Not Sure</w:t>
      </w:r>
    </w:p>
    <w:p w:rsidR="002F4354" w:rsidRDefault="002F4354" w:rsidP="00B54DC8">
      <w:pPr>
        <w:rPr>
          <w:rFonts w:ascii="Times New Roman" w:eastAsia="Times New Roman" w:hAnsi="Times New Roman"/>
          <w:b/>
          <w:sz w:val="24"/>
          <w:szCs w:val="24"/>
        </w:rPr>
      </w:pPr>
    </w:p>
    <w:p w:rsidR="004479EF" w:rsidRPr="002F4354" w:rsidRDefault="002F4354" w:rsidP="00917DA1">
      <w:pPr>
        <w:rPr>
          <w:rFonts w:ascii="Times New Roman" w:eastAsia="Times New Roman" w:hAnsi="Times New Roman"/>
          <w:b/>
          <w:sz w:val="24"/>
          <w:szCs w:val="24"/>
        </w:rPr>
      </w:pPr>
      <w:r>
        <w:rPr>
          <w:rFonts w:ascii="Times New Roman" w:eastAsia="Times New Roman" w:hAnsi="Times New Roman"/>
          <w:b/>
          <w:sz w:val="24"/>
          <w:szCs w:val="24"/>
        </w:rPr>
        <w:t>Declaration:</w:t>
      </w:r>
      <w:r w:rsidRPr="008144DC">
        <w:rPr>
          <w:rFonts w:ascii="Times New Roman" w:hAnsi="Times New Roman"/>
        </w:rPr>
        <w:br/>
      </w:r>
      <w:r w:rsidRPr="002F4354">
        <w:rPr>
          <w:rFonts w:ascii="Times New Roman" w:hAnsi="Times New Roman"/>
          <w:sz w:val="24"/>
        </w:rPr>
        <w:t>Please respond to the questions below as honestly and accurately as possible. Your responses will be used strictly for academic purposes and will remain confidential.</w:t>
      </w:r>
    </w:p>
    <w:sectPr w:rsidR="004479EF" w:rsidRPr="002F4354" w:rsidSect="002E7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6C0" w:rsidRDefault="00DF16C0" w:rsidP="00016378">
      <w:pPr>
        <w:spacing w:after="0" w:line="240" w:lineRule="auto"/>
      </w:pPr>
      <w:r>
        <w:separator/>
      </w:r>
    </w:p>
  </w:endnote>
  <w:endnote w:type="continuationSeparator" w:id="1">
    <w:p w:rsidR="00DF16C0" w:rsidRDefault="00DF16C0" w:rsidP="0001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143"/>
      <w:docPartObj>
        <w:docPartGallery w:val="Page Numbers (Bottom of Page)"/>
        <w:docPartUnique/>
      </w:docPartObj>
    </w:sdtPr>
    <w:sdtEndPr>
      <w:rPr>
        <w:noProof/>
      </w:rPr>
    </w:sdtEndPr>
    <w:sdtContent>
      <w:p w:rsidR="00491975" w:rsidRDefault="00491975">
        <w:pPr>
          <w:pStyle w:val="Footer"/>
          <w:jc w:val="center"/>
        </w:pPr>
        <w:fldSimple w:instr=" PAGE   \* MERGEFORMAT ">
          <w:r w:rsidR="00D81935">
            <w:rPr>
              <w:noProof/>
            </w:rPr>
            <w:t>46</w:t>
          </w:r>
        </w:fldSimple>
      </w:p>
    </w:sdtContent>
  </w:sdt>
  <w:p w:rsidR="00491975" w:rsidRDefault="004919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6C0" w:rsidRDefault="00DF16C0" w:rsidP="00016378">
      <w:pPr>
        <w:spacing w:after="0" w:line="240" w:lineRule="auto"/>
      </w:pPr>
      <w:r>
        <w:separator/>
      </w:r>
    </w:p>
  </w:footnote>
  <w:footnote w:type="continuationSeparator" w:id="1">
    <w:p w:rsidR="00DF16C0" w:rsidRDefault="00DF16C0" w:rsidP="00016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0A64"/>
    <w:multiLevelType w:val="multilevel"/>
    <w:tmpl w:val="9790ED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D36127"/>
    <w:multiLevelType w:val="hybridMultilevel"/>
    <w:tmpl w:val="B55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54FB9"/>
    <w:multiLevelType w:val="hybridMultilevel"/>
    <w:tmpl w:val="704C7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C10248"/>
    <w:multiLevelType w:val="multilevel"/>
    <w:tmpl w:val="4FBA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D1718F"/>
    <w:multiLevelType w:val="multilevel"/>
    <w:tmpl w:val="9C36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9F0E2A"/>
    <w:multiLevelType w:val="multilevel"/>
    <w:tmpl w:val="0BCE5F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525D58"/>
    <w:multiLevelType w:val="multilevel"/>
    <w:tmpl w:val="6C5A2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220038"/>
    <w:multiLevelType w:val="multilevel"/>
    <w:tmpl w:val="047431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1445A0"/>
    <w:multiLevelType w:val="multilevel"/>
    <w:tmpl w:val="ADE2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F80ABC"/>
    <w:multiLevelType w:val="multilevel"/>
    <w:tmpl w:val="12BE4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A814FCB"/>
    <w:multiLevelType w:val="multilevel"/>
    <w:tmpl w:val="B3F08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600122"/>
    <w:multiLevelType w:val="hybridMultilevel"/>
    <w:tmpl w:val="6DAA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97506"/>
    <w:multiLevelType w:val="hybridMultilevel"/>
    <w:tmpl w:val="72988A3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93308C3"/>
    <w:multiLevelType w:val="multilevel"/>
    <w:tmpl w:val="9210F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
  </w:num>
  <w:num w:numId="3">
    <w:abstractNumId w:val="15"/>
  </w:num>
  <w:num w:numId="4">
    <w:abstractNumId w:val="14"/>
  </w:num>
  <w:num w:numId="5">
    <w:abstractNumId w:val="9"/>
  </w:num>
  <w:num w:numId="6">
    <w:abstractNumId w:val="13"/>
  </w:num>
  <w:num w:numId="7">
    <w:abstractNumId w:val="3"/>
  </w:num>
  <w:num w:numId="8">
    <w:abstractNumId w:val="12"/>
  </w:num>
  <w:num w:numId="9">
    <w:abstractNumId w:val="2"/>
  </w:num>
  <w:num w:numId="10">
    <w:abstractNumId w:val="7"/>
  </w:num>
  <w:num w:numId="11">
    <w:abstractNumId w:val="5"/>
  </w:num>
  <w:num w:numId="12">
    <w:abstractNumId w:val="11"/>
  </w:num>
  <w:num w:numId="13">
    <w:abstractNumId w:val="0"/>
  </w:num>
  <w:num w:numId="14">
    <w:abstractNumId w:val="8"/>
  </w:num>
  <w:num w:numId="15">
    <w:abstractNumId w:val="6"/>
  </w:num>
  <w:num w:numId="16">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746D80"/>
    <w:rsid w:val="00010C80"/>
    <w:rsid w:val="00012824"/>
    <w:rsid w:val="00016378"/>
    <w:rsid w:val="0002262A"/>
    <w:rsid w:val="00086C65"/>
    <w:rsid w:val="000C044C"/>
    <w:rsid w:val="000C195B"/>
    <w:rsid w:val="000C35D1"/>
    <w:rsid w:val="000C72BF"/>
    <w:rsid w:val="000E0F8C"/>
    <w:rsid w:val="001B7ED1"/>
    <w:rsid w:val="001F4FBF"/>
    <w:rsid w:val="001F6F06"/>
    <w:rsid w:val="002003CD"/>
    <w:rsid w:val="0020128B"/>
    <w:rsid w:val="00216C02"/>
    <w:rsid w:val="002659B6"/>
    <w:rsid w:val="00281313"/>
    <w:rsid w:val="002B15F5"/>
    <w:rsid w:val="002E7D13"/>
    <w:rsid w:val="002F4354"/>
    <w:rsid w:val="00302F12"/>
    <w:rsid w:val="00307A74"/>
    <w:rsid w:val="00315769"/>
    <w:rsid w:val="0038005E"/>
    <w:rsid w:val="00381649"/>
    <w:rsid w:val="0039202E"/>
    <w:rsid w:val="003A46E5"/>
    <w:rsid w:val="003E074C"/>
    <w:rsid w:val="003E2D2F"/>
    <w:rsid w:val="004479EF"/>
    <w:rsid w:val="00473937"/>
    <w:rsid w:val="00490F45"/>
    <w:rsid w:val="00491975"/>
    <w:rsid w:val="004C1067"/>
    <w:rsid w:val="004F2D7B"/>
    <w:rsid w:val="00515D12"/>
    <w:rsid w:val="00530722"/>
    <w:rsid w:val="005549C4"/>
    <w:rsid w:val="005801BF"/>
    <w:rsid w:val="005975C9"/>
    <w:rsid w:val="00603D1B"/>
    <w:rsid w:val="00614355"/>
    <w:rsid w:val="006170E2"/>
    <w:rsid w:val="00657F18"/>
    <w:rsid w:val="006961BB"/>
    <w:rsid w:val="006A4AF6"/>
    <w:rsid w:val="006D5FD3"/>
    <w:rsid w:val="007034EB"/>
    <w:rsid w:val="00723D2B"/>
    <w:rsid w:val="00736D0A"/>
    <w:rsid w:val="00744A91"/>
    <w:rsid w:val="00746D80"/>
    <w:rsid w:val="00773DB1"/>
    <w:rsid w:val="007F6DD7"/>
    <w:rsid w:val="00803B12"/>
    <w:rsid w:val="00830327"/>
    <w:rsid w:val="00830561"/>
    <w:rsid w:val="00875F7A"/>
    <w:rsid w:val="008A507A"/>
    <w:rsid w:val="008B2DE4"/>
    <w:rsid w:val="008B47AC"/>
    <w:rsid w:val="008C692C"/>
    <w:rsid w:val="008F1645"/>
    <w:rsid w:val="00903B17"/>
    <w:rsid w:val="00914A96"/>
    <w:rsid w:val="00917DA1"/>
    <w:rsid w:val="009435FE"/>
    <w:rsid w:val="00957723"/>
    <w:rsid w:val="009B016E"/>
    <w:rsid w:val="009B2761"/>
    <w:rsid w:val="009B6A65"/>
    <w:rsid w:val="009F3B8E"/>
    <w:rsid w:val="00A40F72"/>
    <w:rsid w:val="00A520F6"/>
    <w:rsid w:val="00A7521C"/>
    <w:rsid w:val="00AB3626"/>
    <w:rsid w:val="00AB56A0"/>
    <w:rsid w:val="00AC4EDC"/>
    <w:rsid w:val="00AD3D97"/>
    <w:rsid w:val="00AF285D"/>
    <w:rsid w:val="00B15FEC"/>
    <w:rsid w:val="00B17838"/>
    <w:rsid w:val="00B23553"/>
    <w:rsid w:val="00B54DC8"/>
    <w:rsid w:val="00B75A3C"/>
    <w:rsid w:val="00B93521"/>
    <w:rsid w:val="00BC0274"/>
    <w:rsid w:val="00C22954"/>
    <w:rsid w:val="00C255A7"/>
    <w:rsid w:val="00C50C84"/>
    <w:rsid w:val="00C80848"/>
    <w:rsid w:val="00C8184D"/>
    <w:rsid w:val="00CC552E"/>
    <w:rsid w:val="00CE4F61"/>
    <w:rsid w:val="00D015C6"/>
    <w:rsid w:val="00D03972"/>
    <w:rsid w:val="00D05B0E"/>
    <w:rsid w:val="00D15256"/>
    <w:rsid w:val="00D2048A"/>
    <w:rsid w:val="00D27227"/>
    <w:rsid w:val="00D46909"/>
    <w:rsid w:val="00D4782A"/>
    <w:rsid w:val="00D62574"/>
    <w:rsid w:val="00D81935"/>
    <w:rsid w:val="00D92DCF"/>
    <w:rsid w:val="00DA3B38"/>
    <w:rsid w:val="00DC5439"/>
    <w:rsid w:val="00DC6688"/>
    <w:rsid w:val="00DE0BFD"/>
    <w:rsid w:val="00DE631B"/>
    <w:rsid w:val="00DF16C0"/>
    <w:rsid w:val="00DF4A64"/>
    <w:rsid w:val="00E660B7"/>
    <w:rsid w:val="00E679FB"/>
    <w:rsid w:val="00E711C7"/>
    <w:rsid w:val="00E80CB1"/>
    <w:rsid w:val="00E9323F"/>
    <w:rsid w:val="00EA04BA"/>
    <w:rsid w:val="00EB7F6E"/>
    <w:rsid w:val="00F81708"/>
    <w:rsid w:val="00F91444"/>
    <w:rsid w:val="00FF20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80"/>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semiHidden/>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
    <w:name w:val="Plain Table 2"/>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paragraph" w:styleId="BodyTextIndent3">
    <w:name w:val="Body Text Indent 3"/>
    <w:basedOn w:val="Normal"/>
    <w:link w:val="BodyTextIndent3Char"/>
    <w:uiPriority w:val="99"/>
    <w:semiHidden/>
    <w:unhideWhenUsed/>
    <w:rsid w:val="00B15F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5FEC"/>
    <w:rPr>
      <w:rFonts w:ascii="Calibri" w:eastAsia="Calibri" w:hAnsi="Calibri" w:cs="Times New Roman"/>
      <w:sz w:val="16"/>
      <w:szCs w:val="16"/>
    </w:rPr>
  </w:style>
  <w:style w:type="table" w:customStyle="1" w:styleId="PlainTable31">
    <w:name w:val="Plain Table 31"/>
    <w:basedOn w:val="TableNormal"/>
    <w:uiPriority w:val="43"/>
    <w:rsid w:val="00F81708"/>
    <w:pPr>
      <w:spacing w:after="0" w:line="240" w:lineRule="auto"/>
    </w:pPr>
    <w:rPr>
      <w:rFonts w:eastAsiaTheme="minorEastAsia"/>
      <w:lang w:val="en-GB" w:eastAsia="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2">
    <w:name w:val="Body Text 2"/>
    <w:basedOn w:val="Normal"/>
    <w:link w:val="BodyText2Char"/>
    <w:uiPriority w:val="99"/>
    <w:semiHidden/>
    <w:unhideWhenUsed/>
    <w:rsid w:val="00F81708"/>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F81708"/>
  </w:style>
  <w:style w:type="character" w:styleId="Hyperlink">
    <w:name w:val="Hyperlink"/>
    <w:basedOn w:val="DefaultParagraphFont"/>
    <w:uiPriority w:val="99"/>
    <w:unhideWhenUsed/>
    <w:rsid w:val="006A4AF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0162760">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97347377">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2579988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917746104">
      <w:bodyDiv w:val="1"/>
      <w:marLeft w:val="0"/>
      <w:marRight w:val="0"/>
      <w:marTop w:val="0"/>
      <w:marBottom w:val="0"/>
      <w:divBdr>
        <w:top w:val="none" w:sz="0" w:space="0" w:color="auto"/>
        <w:left w:val="none" w:sz="0" w:space="0" w:color="auto"/>
        <w:bottom w:val="none" w:sz="0" w:space="0" w:color="auto"/>
        <w:right w:val="none" w:sz="0" w:space="0" w:color="auto"/>
      </w:divBdr>
      <w:divsChild>
        <w:div w:id="2066947130">
          <w:marLeft w:val="0"/>
          <w:marRight w:val="0"/>
          <w:marTop w:val="0"/>
          <w:marBottom w:val="0"/>
          <w:divBdr>
            <w:top w:val="none" w:sz="0" w:space="0" w:color="auto"/>
            <w:left w:val="none" w:sz="0" w:space="0" w:color="auto"/>
            <w:bottom w:val="none" w:sz="0" w:space="0" w:color="auto"/>
            <w:right w:val="none" w:sz="0" w:space="0" w:color="auto"/>
          </w:divBdr>
          <w:divsChild>
            <w:div w:id="3018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6083289" TargetMode="External"/><Relationship Id="rId5" Type="http://schemas.openxmlformats.org/officeDocument/2006/relationships/webSettings" Target="webSettings.xml"/><Relationship Id="rId10" Type="http://schemas.openxmlformats.org/officeDocument/2006/relationships/hyperlink" Target="https://doi.org/10.31235/osf.io/ilorinwaste" TargetMode="External"/><Relationship Id="rId4" Type="http://schemas.openxmlformats.org/officeDocument/2006/relationships/settings" Target="settings.xml"/><Relationship Id="rId9" Type="http://schemas.openxmlformats.org/officeDocument/2006/relationships/hyperlink" Target="https://doi.org/10.1080/0961321030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B5996-E1A7-4B60-A05A-77AEA1D6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11761</Words>
  <Characters>67043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cp:lastPrinted>2025-07-29T19:39:00Z</cp:lastPrinted>
  <dcterms:created xsi:type="dcterms:W3CDTF">2025-07-29T19:39:00Z</dcterms:created>
  <dcterms:modified xsi:type="dcterms:W3CDTF">2025-07-29T19:39:00Z</dcterms:modified>
</cp:coreProperties>
</file>