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FDD" w:rsidRPr="00387836" w:rsidRDefault="00DB6678" w:rsidP="00366FDD">
      <w:pPr>
        <w:spacing w:line="360" w:lineRule="auto"/>
        <w:jc w:val="both"/>
        <w:rPr>
          <w:rFonts w:ascii="Tahoma" w:hAnsi="Tahoma" w:cs="Tahoma"/>
          <w:b/>
          <w:sz w:val="24"/>
          <w:szCs w:val="24"/>
        </w:rPr>
      </w:pPr>
      <w:r>
        <w:rPr>
          <w:rFonts w:ascii="Tahoma" w:hAnsi="Tahoma" w:cs="Tahoma"/>
          <w:b/>
          <w:sz w:val="24"/>
          <w:szCs w:val="24"/>
        </w:rPr>
        <w:t xml:space="preserve">                </w:t>
      </w:r>
      <w:r w:rsidR="00366FDD" w:rsidRPr="00387836">
        <w:rPr>
          <w:rFonts w:ascii="Tahoma" w:hAnsi="Tahoma" w:cs="Tahoma"/>
          <w:b/>
          <w:sz w:val="24"/>
          <w:szCs w:val="24"/>
        </w:rPr>
        <w:t>EFFECT OF TAXATION ON BUSINESS DECISION</w:t>
      </w:r>
    </w:p>
    <w:p w:rsidR="003008D9" w:rsidRDefault="004E010B" w:rsidP="00366FDD">
      <w:pPr>
        <w:spacing w:line="360" w:lineRule="auto"/>
        <w:jc w:val="both"/>
        <w:rPr>
          <w:rFonts w:ascii="Tahoma" w:hAnsi="Tahoma" w:cs="Tahoma"/>
          <w:b/>
          <w:sz w:val="24"/>
          <w:szCs w:val="24"/>
        </w:rPr>
      </w:pPr>
      <w:r>
        <w:rPr>
          <w:rFonts w:ascii="Tahoma" w:hAnsi="Tahoma" w:cs="Tahoma"/>
          <w:b/>
          <w:sz w:val="24"/>
          <w:szCs w:val="24"/>
        </w:rPr>
        <w:t xml:space="preserve">                 </w:t>
      </w:r>
      <w:r w:rsidR="00366FDD" w:rsidRPr="00387836">
        <w:rPr>
          <w:rFonts w:ascii="Tahoma" w:hAnsi="Tahoma" w:cs="Tahoma"/>
          <w:b/>
          <w:sz w:val="24"/>
          <w:szCs w:val="24"/>
        </w:rPr>
        <w:t xml:space="preserve">(A CASE STUDY OF </w:t>
      </w:r>
      <w:r w:rsidR="008576D7">
        <w:rPr>
          <w:rFonts w:ascii="Tahoma" w:hAnsi="Tahoma" w:cs="Tahoma"/>
          <w:b/>
          <w:sz w:val="24"/>
          <w:szCs w:val="24"/>
        </w:rPr>
        <w:t xml:space="preserve">MICHAEL OGUNDELE </w:t>
      </w:r>
      <w:r>
        <w:rPr>
          <w:rFonts w:ascii="Tahoma" w:hAnsi="Tahoma" w:cs="Tahoma"/>
          <w:b/>
          <w:sz w:val="24"/>
          <w:szCs w:val="24"/>
        </w:rPr>
        <w:t>&amp; CO.</w:t>
      </w:r>
      <w:r w:rsidR="00366FDD" w:rsidRPr="00387836">
        <w:rPr>
          <w:rFonts w:ascii="Tahoma" w:hAnsi="Tahoma" w:cs="Tahoma"/>
          <w:b/>
          <w:sz w:val="24"/>
          <w:szCs w:val="24"/>
        </w:rPr>
        <w:t>)</w:t>
      </w:r>
      <w:r w:rsidR="00EB6E27">
        <w:rPr>
          <w:rFonts w:ascii="Tahoma" w:hAnsi="Tahoma" w:cs="Tahoma"/>
          <w:b/>
          <w:sz w:val="24"/>
          <w:szCs w:val="24"/>
        </w:rPr>
        <w:t xml:space="preserve">      </w:t>
      </w:r>
    </w:p>
    <w:p w:rsidR="003008D9" w:rsidRDefault="003008D9" w:rsidP="00366FDD">
      <w:pPr>
        <w:spacing w:line="360" w:lineRule="auto"/>
        <w:jc w:val="both"/>
        <w:rPr>
          <w:rFonts w:ascii="Tahoma" w:hAnsi="Tahoma" w:cs="Tahoma"/>
          <w:b/>
          <w:sz w:val="24"/>
          <w:szCs w:val="24"/>
        </w:rPr>
      </w:pPr>
    </w:p>
    <w:p w:rsidR="00874ADE" w:rsidRPr="00874ADE" w:rsidRDefault="003008D9" w:rsidP="00874ADE">
      <w:pPr>
        <w:spacing w:line="360" w:lineRule="auto"/>
        <w:jc w:val="both"/>
        <w:rPr>
          <w:rFonts w:ascii="Tahoma" w:hAnsi="Tahoma" w:cs="Tahoma"/>
          <w:b/>
          <w:sz w:val="24"/>
          <w:szCs w:val="24"/>
        </w:rPr>
      </w:pPr>
      <w:r>
        <w:rPr>
          <w:rFonts w:ascii="Tahoma" w:hAnsi="Tahoma" w:cs="Tahoma"/>
          <w:b/>
          <w:sz w:val="24"/>
          <w:szCs w:val="24"/>
        </w:rPr>
        <w:t xml:space="preserve">                                                   </w:t>
      </w:r>
      <w:r w:rsidR="00EB6E27">
        <w:rPr>
          <w:rFonts w:ascii="Tahoma" w:hAnsi="Tahoma" w:cs="Tahoma"/>
          <w:b/>
          <w:sz w:val="24"/>
          <w:szCs w:val="24"/>
        </w:rPr>
        <w:t xml:space="preserve">  </w:t>
      </w:r>
      <w:r w:rsidR="00874ADE" w:rsidRPr="00874ADE">
        <w:rPr>
          <w:rFonts w:ascii="Tahoma" w:hAnsi="Tahoma" w:cs="Tahoma"/>
          <w:b/>
          <w:sz w:val="24"/>
          <w:szCs w:val="24"/>
        </w:rPr>
        <w:t>BY</w:t>
      </w:r>
    </w:p>
    <w:p w:rsidR="00874ADE" w:rsidRPr="00874ADE" w:rsidRDefault="00874ADE" w:rsidP="00874ADE">
      <w:pPr>
        <w:spacing w:line="360" w:lineRule="auto"/>
        <w:jc w:val="both"/>
        <w:rPr>
          <w:rFonts w:ascii="Tahoma" w:hAnsi="Tahoma" w:cs="Tahoma"/>
          <w:b/>
          <w:sz w:val="24"/>
          <w:szCs w:val="24"/>
        </w:rPr>
      </w:pPr>
      <w:r w:rsidRPr="00874ADE">
        <w:rPr>
          <w:rFonts w:ascii="Tahoma" w:hAnsi="Tahoma" w:cs="Tahoma"/>
          <w:b/>
          <w:sz w:val="24"/>
          <w:szCs w:val="24"/>
        </w:rPr>
        <w:t xml:space="preserve">        </w:t>
      </w:r>
      <w:r w:rsidR="002D40AA">
        <w:rPr>
          <w:rFonts w:ascii="Tahoma" w:hAnsi="Tahoma" w:cs="Tahoma"/>
          <w:b/>
          <w:sz w:val="24"/>
          <w:szCs w:val="24"/>
        </w:rPr>
        <w:t xml:space="preserve">                </w:t>
      </w:r>
      <w:r w:rsidR="001D3423">
        <w:rPr>
          <w:rFonts w:ascii="Tahoma" w:hAnsi="Tahoma" w:cs="Tahoma"/>
          <w:b/>
          <w:sz w:val="24"/>
          <w:szCs w:val="24"/>
        </w:rPr>
        <w:t xml:space="preserve">           </w:t>
      </w:r>
      <w:r w:rsidR="002D40AA">
        <w:rPr>
          <w:rFonts w:ascii="Tahoma" w:hAnsi="Tahoma" w:cs="Tahoma"/>
          <w:b/>
          <w:sz w:val="24"/>
          <w:szCs w:val="24"/>
        </w:rPr>
        <w:t xml:space="preserve"> YUSUF ABDULAZEEZ </w:t>
      </w:r>
      <w:r w:rsidR="001D3423">
        <w:rPr>
          <w:rFonts w:ascii="Tahoma" w:hAnsi="Tahoma" w:cs="Tahoma"/>
          <w:b/>
          <w:sz w:val="24"/>
          <w:szCs w:val="24"/>
        </w:rPr>
        <w:t>.A.</w:t>
      </w:r>
    </w:p>
    <w:p w:rsidR="00874ADE" w:rsidRPr="00874ADE" w:rsidRDefault="00B511AF" w:rsidP="00874ADE">
      <w:pPr>
        <w:spacing w:line="360" w:lineRule="auto"/>
        <w:jc w:val="both"/>
        <w:rPr>
          <w:rFonts w:ascii="Tahoma" w:hAnsi="Tahoma" w:cs="Tahoma"/>
          <w:b/>
          <w:sz w:val="24"/>
          <w:szCs w:val="24"/>
        </w:rPr>
      </w:pPr>
      <w:r>
        <w:rPr>
          <w:rFonts w:ascii="Tahoma" w:hAnsi="Tahoma" w:cs="Tahoma"/>
          <w:b/>
          <w:sz w:val="24"/>
          <w:szCs w:val="24"/>
        </w:rPr>
        <w:t xml:space="preserve">                                     </w:t>
      </w:r>
      <w:r w:rsidR="00874ADE" w:rsidRPr="00874ADE">
        <w:rPr>
          <w:rFonts w:ascii="Tahoma" w:hAnsi="Tahoma" w:cs="Tahoma"/>
          <w:b/>
          <w:sz w:val="24"/>
          <w:szCs w:val="24"/>
        </w:rPr>
        <w:t>ND/23/</w:t>
      </w:r>
      <w:r w:rsidR="001D3423">
        <w:rPr>
          <w:rFonts w:ascii="Tahoma" w:hAnsi="Tahoma" w:cs="Tahoma"/>
          <w:b/>
          <w:sz w:val="24"/>
          <w:szCs w:val="24"/>
        </w:rPr>
        <w:t>TAX/PT/00</w:t>
      </w:r>
      <w:r w:rsidR="00BA3F98">
        <w:rPr>
          <w:rFonts w:ascii="Tahoma" w:hAnsi="Tahoma" w:cs="Tahoma"/>
          <w:b/>
          <w:sz w:val="24"/>
          <w:szCs w:val="24"/>
        </w:rPr>
        <w:t>1</w:t>
      </w:r>
    </w:p>
    <w:p w:rsidR="00874ADE" w:rsidRPr="00874ADE" w:rsidRDefault="00874ADE" w:rsidP="00874ADE">
      <w:pPr>
        <w:spacing w:line="360" w:lineRule="auto"/>
        <w:jc w:val="both"/>
        <w:rPr>
          <w:rFonts w:ascii="Tahoma" w:hAnsi="Tahoma" w:cs="Tahoma"/>
          <w:b/>
          <w:sz w:val="24"/>
          <w:szCs w:val="24"/>
        </w:rPr>
      </w:pPr>
    </w:p>
    <w:p w:rsidR="00874ADE" w:rsidRPr="00874ADE" w:rsidRDefault="00874ADE" w:rsidP="00874ADE">
      <w:pPr>
        <w:spacing w:line="360" w:lineRule="auto"/>
        <w:jc w:val="both"/>
        <w:rPr>
          <w:rFonts w:ascii="Tahoma" w:hAnsi="Tahoma" w:cs="Tahoma"/>
          <w:b/>
          <w:sz w:val="24"/>
          <w:szCs w:val="24"/>
        </w:rPr>
      </w:pPr>
      <w:r w:rsidRPr="00874ADE">
        <w:rPr>
          <w:rFonts w:ascii="Tahoma" w:hAnsi="Tahoma" w:cs="Tahoma"/>
          <w:b/>
          <w:sz w:val="24"/>
          <w:szCs w:val="24"/>
        </w:rPr>
        <w:t>BEING A PROJECT SUBMITTED IN PARTIAL FULFILMENT OF THE REQUIREMENT FOR AWARD OF  NATIONAL DIPOLMA</w:t>
      </w:r>
      <w:r w:rsidR="00BA3F98">
        <w:rPr>
          <w:rFonts w:ascii="Tahoma" w:hAnsi="Tahoma" w:cs="Tahoma"/>
          <w:b/>
          <w:sz w:val="24"/>
          <w:szCs w:val="24"/>
        </w:rPr>
        <w:t xml:space="preserve"> (ND) IN DEPARTMENT OF TAXATION</w:t>
      </w:r>
      <w:r w:rsidRPr="00874ADE">
        <w:rPr>
          <w:rFonts w:ascii="Tahoma" w:hAnsi="Tahoma" w:cs="Tahoma"/>
          <w:b/>
          <w:sz w:val="24"/>
          <w:szCs w:val="24"/>
        </w:rPr>
        <w:t>, INSTITUTE OF F</w:t>
      </w:r>
      <w:r w:rsidR="00B511AF">
        <w:rPr>
          <w:rFonts w:ascii="Tahoma" w:hAnsi="Tahoma" w:cs="Tahoma"/>
          <w:b/>
          <w:sz w:val="24"/>
          <w:szCs w:val="24"/>
        </w:rPr>
        <w:t xml:space="preserve">INANCE AND MANAGEMENT STUDIES, </w:t>
      </w:r>
      <w:r w:rsidRPr="00874ADE">
        <w:rPr>
          <w:rFonts w:ascii="Tahoma" w:hAnsi="Tahoma" w:cs="Tahoma"/>
          <w:b/>
          <w:sz w:val="24"/>
          <w:szCs w:val="24"/>
        </w:rPr>
        <w:t>KWARA STATE POLYTECHNIC, ILORIN.</w:t>
      </w:r>
    </w:p>
    <w:p w:rsidR="00874ADE" w:rsidRPr="00874ADE" w:rsidRDefault="00874ADE" w:rsidP="00874ADE">
      <w:pPr>
        <w:spacing w:line="360" w:lineRule="auto"/>
        <w:jc w:val="both"/>
        <w:rPr>
          <w:rFonts w:ascii="Tahoma" w:hAnsi="Tahoma" w:cs="Tahoma"/>
          <w:b/>
          <w:sz w:val="24"/>
          <w:szCs w:val="24"/>
        </w:rPr>
      </w:pPr>
    </w:p>
    <w:p w:rsidR="00874ADE" w:rsidRPr="00874ADE" w:rsidRDefault="001564EA" w:rsidP="00874ADE">
      <w:pPr>
        <w:spacing w:line="360" w:lineRule="auto"/>
        <w:jc w:val="both"/>
        <w:rPr>
          <w:rFonts w:ascii="Tahoma" w:hAnsi="Tahoma" w:cs="Tahoma"/>
          <w:b/>
          <w:sz w:val="24"/>
          <w:szCs w:val="24"/>
        </w:rPr>
      </w:pPr>
      <w:r>
        <w:rPr>
          <w:rFonts w:ascii="Tahoma" w:hAnsi="Tahoma" w:cs="Tahoma"/>
          <w:b/>
          <w:sz w:val="24"/>
          <w:szCs w:val="24"/>
        </w:rPr>
        <w:t xml:space="preserve">                                                                                   </w:t>
      </w:r>
      <w:r w:rsidR="00874ADE" w:rsidRPr="00874ADE">
        <w:rPr>
          <w:rFonts w:ascii="Tahoma" w:hAnsi="Tahoma" w:cs="Tahoma"/>
          <w:b/>
          <w:sz w:val="24"/>
          <w:szCs w:val="24"/>
        </w:rPr>
        <w:tab/>
        <w:t>JUNE, 2025</w:t>
      </w:r>
    </w:p>
    <w:p w:rsidR="00874ADE" w:rsidRPr="00874ADE" w:rsidRDefault="00874ADE" w:rsidP="00874ADE">
      <w:pPr>
        <w:spacing w:line="360" w:lineRule="auto"/>
        <w:jc w:val="both"/>
        <w:rPr>
          <w:rFonts w:ascii="Tahoma" w:hAnsi="Tahoma" w:cs="Tahoma"/>
          <w:b/>
          <w:sz w:val="24"/>
          <w:szCs w:val="24"/>
        </w:rPr>
      </w:pPr>
    </w:p>
    <w:p w:rsidR="00874ADE" w:rsidRPr="00874ADE" w:rsidRDefault="00874ADE" w:rsidP="00874ADE">
      <w:pPr>
        <w:spacing w:line="360" w:lineRule="auto"/>
        <w:jc w:val="both"/>
        <w:rPr>
          <w:rFonts w:ascii="Tahoma" w:hAnsi="Tahoma" w:cs="Tahoma"/>
          <w:b/>
          <w:sz w:val="24"/>
          <w:szCs w:val="24"/>
        </w:rPr>
      </w:pPr>
    </w:p>
    <w:p w:rsidR="00874ADE" w:rsidRPr="00874ADE" w:rsidRDefault="00874ADE" w:rsidP="00874ADE">
      <w:pPr>
        <w:spacing w:line="360" w:lineRule="auto"/>
        <w:jc w:val="both"/>
        <w:rPr>
          <w:rFonts w:ascii="Tahoma" w:hAnsi="Tahoma" w:cs="Tahoma"/>
          <w:b/>
          <w:sz w:val="24"/>
          <w:szCs w:val="24"/>
        </w:rPr>
      </w:pPr>
    </w:p>
    <w:p w:rsidR="00874ADE" w:rsidRPr="00874ADE" w:rsidRDefault="00874ADE" w:rsidP="00874ADE">
      <w:pPr>
        <w:spacing w:line="360" w:lineRule="auto"/>
        <w:jc w:val="both"/>
        <w:rPr>
          <w:rFonts w:ascii="Tahoma" w:hAnsi="Tahoma" w:cs="Tahoma"/>
          <w:b/>
          <w:sz w:val="24"/>
          <w:szCs w:val="24"/>
        </w:rPr>
      </w:pPr>
    </w:p>
    <w:p w:rsidR="00874ADE" w:rsidRPr="00874ADE" w:rsidRDefault="00874ADE" w:rsidP="00874ADE">
      <w:pPr>
        <w:spacing w:line="360" w:lineRule="auto"/>
        <w:jc w:val="both"/>
        <w:rPr>
          <w:rFonts w:ascii="Tahoma" w:hAnsi="Tahoma" w:cs="Tahoma"/>
          <w:b/>
          <w:sz w:val="24"/>
          <w:szCs w:val="24"/>
        </w:rPr>
      </w:pPr>
      <w:r w:rsidRPr="00874ADE">
        <w:rPr>
          <w:rFonts w:ascii="Tahoma" w:hAnsi="Tahoma" w:cs="Tahoma"/>
          <w:b/>
          <w:sz w:val="24"/>
          <w:szCs w:val="24"/>
        </w:rPr>
        <w:t>CERTIFICATION</w:t>
      </w:r>
    </w:p>
    <w:p w:rsidR="00874ADE" w:rsidRPr="00307C05" w:rsidRDefault="00874ADE" w:rsidP="00874ADE">
      <w:pPr>
        <w:spacing w:line="360" w:lineRule="auto"/>
        <w:jc w:val="both"/>
        <w:rPr>
          <w:rFonts w:ascii="Tahoma" w:hAnsi="Tahoma" w:cs="Tahoma"/>
          <w:sz w:val="24"/>
          <w:szCs w:val="24"/>
        </w:rPr>
      </w:pPr>
      <w:r w:rsidRPr="00307C05">
        <w:rPr>
          <w:rFonts w:ascii="Tahoma" w:hAnsi="Tahoma" w:cs="Tahoma"/>
          <w:sz w:val="24"/>
          <w:szCs w:val="24"/>
        </w:rPr>
        <w:t>This project has been read and approved by the undersigned on b</w:t>
      </w:r>
      <w:r w:rsidR="00307C05">
        <w:rPr>
          <w:rFonts w:ascii="Tahoma" w:hAnsi="Tahoma" w:cs="Tahoma"/>
          <w:sz w:val="24"/>
          <w:szCs w:val="24"/>
        </w:rPr>
        <w:t>ehalf of Department of Taxation</w:t>
      </w:r>
      <w:r w:rsidRPr="00307C05">
        <w:rPr>
          <w:rFonts w:ascii="Tahoma" w:hAnsi="Tahoma" w:cs="Tahoma"/>
          <w:sz w:val="24"/>
          <w:szCs w:val="24"/>
        </w:rPr>
        <w:t xml:space="preserve"> , institute of finance and Management Studies (IFMS) kwara Polytechnic Ilorin as meeting the requirement for the award of High National Diploma in Business Administration </w:t>
      </w:r>
    </w:p>
    <w:p w:rsidR="00874ADE" w:rsidRPr="00ED590F" w:rsidRDefault="00874ADE" w:rsidP="00874ADE">
      <w:pPr>
        <w:spacing w:line="360" w:lineRule="auto"/>
        <w:jc w:val="both"/>
        <w:rPr>
          <w:rFonts w:ascii="Tahoma" w:hAnsi="Tahoma" w:cs="Tahoma"/>
          <w:b/>
          <w:sz w:val="24"/>
          <w:szCs w:val="24"/>
        </w:rPr>
      </w:pPr>
      <w:r w:rsidRPr="00ED590F">
        <w:rPr>
          <w:rFonts w:ascii="Tahoma" w:hAnsi="Tahoma" w:cs="Tahoma"/>
          <w:b/>
          <w:sz w:val="24"/>
          <w:szCs w:val="24"/>
        </w:rPr>
        <w:t>_____________________</w:t>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t xml:space="preserve">        _______________</w:t>
      </w:r>
    </w:p>
    <w:p w:rsidR="00874ADE" w:rsidRPr="00ED590F" w:rsidRDefault="003358C4" w:rsidP="00874ADE">
      <w:pPr>
        <w:spacing w:line="360" w:lineRule="auto"/>
        <w:jc w:val="both"/>
        <w:rPr>
          <w:rFonts w:ascii="Tahoma" w:hAnsi="Tahoma" w:cs="Tahoma"/>
          <w:b/>
          <w:sz w:val="24"/>
          <w:szCs w:val="24"/>
        </w:rPr>
      </w:pPr>
      <w:r w:rsidRPr="00ED590F">
        <w:rPr>
          <w:rFonts w:ascii="Tahoma" w:hAnsi="Tahoma" w:cs="Tahoma"/>
          <w:b/>
          <w:sz w:val="24"/>
          <w:szCs w:val="24"/>
        </w:rPr>
        <w:t xml:space="preserve"> MR.</w:t>
      </w:r>
      <w:r w:rsidR="00C40B48" w:rsidRPr="00ED590F">
        <w:rPr>
          <w:rFonts w:ascii="Tahoma" w:hAnsi="Tahoma" w:cs="Tahoma"/>
          <w:b/>
          <w:sz w:val="24"/>
          <w:szCs w:val="24"/>
        </w:rPr>
        <w:t xml:space="preserve">IBISANKALE. K. LUKMAN </w:t>
      </w:r>
      <w:r w:rsidR="00874ADE" w:rsidRPr="00ED590F">
        <w:rPr>
          <w:rFonts w:ascii="Tahoma" w:hAnsi="Tahoma" w:cs="Tahoma"/>
          <w:b/>
          <w:sz w:val="24"/>
          <w:szCs w:val="24"/>
        </w:rPr>
        <w:t xml:space="preserve">        </w:t>
      </w:r>
      <w:r w:rsidR="00874ADE" w:rsidRPr="00ED590F">
        <w:rPr>
          <w:rFonts w:ascii="Tahoma" w:hAnsi="Tahoma" w:cs="Tahoma"/>
          <w:b/>
          <w:sz w:val="24"/>
          <w:szCs w:val="24"/>
        </w:rPr>
        <w:tab/>
      </w:r>
      <w:r w:rsidR="00874ADE" w:rsidRPr="00ED590F">
        <w:rPr>
          <w:rFonts w:ascii="Tahoma" w:hAnsi="Tahoma" w:cs="Tahoma"/>
          <w:b/>
          <w:sz w:val="24"/>
          <w:szCs w:val="24"/>
        </w:rPr>
        <w:tab/>
      </w:r>
      <w:r w:rsidR="00874ADE" w:rsidRPr="00ED590F">
        <w:rPr>
          <w:rFonts w:ascii="Tahoma" w:hAnsi="Tahoma" w:cs="Tahoma"/>
          <w:b/>
          <w:sz w:val="24"/>
          <w:szCs w:val="24"/>
        </w:rPr>
        <w:tab/>
        <w:t>Date</w:t>
      </w:r>
    </w:p>
    <w:p w:rsidR="00874ADE" w:rsidRPr="00ED590F" w:rsidRDefault="00874ADE" w:rsidP="00874ADE">
      <w:pPr>
        <w:spacing w:line="360" w:lineRule="auto"/>
        <w:jc w:val="both"/>
        <w:rPr>
          <w:rFonts w:ascii="Tahoma" w:hAnsi="Tahoma" w:cs="Tahoma"/>
          <w:b/>
          <w:sz w:val="24"/>
          <w:szCs w:val="24"/>
        </w:rPr>
      </w:pPr>
      <w:r w:rsidRPr="00ED590F">
        <w:rPr>
          <w:rFonts w:ascii="Tahoma" w:hAnsi="Tahoma" w:cs="Tahoma"/>
          <w:b/>
          <w:sz w:val="24"/>
          <w:szCs w:val="24"/>
        </w:rPr>
        <w:t xml:space="preserve">(Project supervisor) </w:t>
      </w:r>
    </w:p>
    <w:p w:rsidR="00874ADE" w:rsidRPr="00ED590F" w:rsidRDefault="00874ADE" w:rsidP="00874ADE">
      <w:pPr>
        <w:spacing w:line="360" w:lineRule="auto"/>
        <w:jc w:val="both"/>
        <w:rPr>
          <w:rFonts w:ascii="Tahoma" w:hAnsi="Tahoma" w:cs="Tahoma"/>
          <w:b/>
          <w:sz w:val="24"/>
          <w:szCs w:val="24"/>
        </w:rPr>
      </w:pPr>
    </w:p>
    <w:p w:rsidR="00874ADE" w:rsidRPr="00ED590F" w:rsidRDefault="00874ADE" w:rsidP="00874ADE">
      <w:pPr>
        <w:spacing w:line="360" w:lineRule="auto"/>
        <w:jc w:val="both"/>
        <w:rPr>
          <w:rFonts w:ascii="Tahoma" w:hAnsi="Tahoma" w:cs="Tahoma"/>
          <w:b/>
          <w:sz w:val="24"/>
          <w:szCs w:val="24"/>
        </w:rPr>
      </w:pPr>
      <w:r w:rsidRPr="00ED590F">
        <w:rPr>
          <w:rFonts w:ascii="Tahoma" w:hAnsi="Tahoma" w:cs="Tahoma"/>
          <w:b/>
          <w:sz w:val="24"/>
          <w:szCs w:val="24"/>
        </w:rPr>
        <w:t>_____________________</w:t>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t>________________</w:t>
      </w:r>
    </w:p>
    <w:p w:rsidR="00874ADE" w:rsidRPr="00ED590F" w:rsidRDefault="00874ADE" w:rsidP="00874ADE">
      <w:pPr>
        <w:spacing w:line="360" w:lineRule="auto"/>
        <w:jc w:val="both"/>
        <w:rPr>
          <w:rFonts w:ascii="Tahoma" w:hAnsi="Tahoma" w:cs="Tahoma"/>
          <w:b/>
          <w:sz w:val="24"/>
          <w:szCs w:val="24"/>
        </w:rPr>
      </w:pPr>
      <w:r w:rsidRPr="00ED590F">
        <w:rPr>
          <w:rFonts w:ascii="Tahoma" w:hAnsi="Tahoma" w:cs="Tahoma"/>
          <w:b/>
          <w:sz w:val="24"/>
          <w:szCs w:val="24"/>
        </w:rPr>
        <w:t xml:space="preserve"> </w:t>
      </w:r>
      <w:r w:rsidR="00830AB5" w:rsidRPr="00ED590F">
        <w:rPr>
          <w:rFonts w:ascii="Tahoma" w:hAnsi="Tahoma" w:cs="Tahoma"/>
          <w:b/>
          <w:sz w:val="24"/>
          <w:szCs w:val="24"/>
        </w:rPr>
        <w:t>MR.SULEIMAN ISMAIL</w:t>
      </w:r>
    </w:p>
    <w:p w:rsidR="00874ADE" w:rsidRPr="00ED590F" w:rsidRDefault="00874ADE" w:rsidP="00874ADE">
      <w:pPr>
        <w:spacing w:line="360" w:lineRule="auto"/>
        <w:jc w:val="both"/>
        <w:rPr>
          <w:rFonts w:ascii="Tahoma" w:hAnsi="Tahoma" w:cs="Tahoma"/>
          <w:b/>
          <w:sz w:val="24"/>
          <w:szCs w:val="24"/>
        </w:rPr>
      </w:pPr>
      <w:r w:rsidRPr="00ED590F">
        <w:rPr>
          <w:rFonts w:ascii="Tahoma" w:hAnsi="Tahoma" w:cs="Tahoma"/>
          <w:b/>
          <w:sz w:val="24"/>
          <w:szCs w:val="24"/>
        </w:rPr>
        <w:t xml:space="preserve">(Project Coordinator )    </w:t>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t>Date</w:t>
      </w:r>
    </w:p>
    <w:p w:rsidR="00874ADE" w:rsidRPr="00ED590F" w:rsidRDefault="00874ADE" w:rsidP="00874ADE">
      <w:pPr>
        <w:spacing w:line="360" w:lineRule="auto"/>
        <w:jc w:val="both"/>
        <w:rPr>
          <w:rFonts w:ascii="Tahoma" w:hAnsi="Tahoma" w:cs="Tahoma"/>
          <w:b/>
          <w:sz w:val="24"/>
          <w:szCs w:val="24"/>
        </w:rPr>
      </w:pPr>
      <w:r w:rsidRPr="00ED590F">
        <w:rPr>
          <w:rFonts w:ascii="Tahoma" w:hAnsi="Tahoma" w:cs="Tahoma"/>
          <w:b/>
          <w:sz w:val="24"/>
          <w:szCs w:val="24"/>
        </w:rPr>
        <w:tab/>
      </w:r>
    </w:p>
    <w:p w:rsidR="00874ADE" w:rsidRPr="00ED590F" w:rsidRDefault="00874ADE" w:rsidP="00874ADE">
      <w:pPr>
        <w:spacing w:line="360" w:lineRule="auto"/>
        <w:jc w:val="both"/>
        <w:rPr>
          <w:rFonts w:ascii="Tahoma" w:hAnsi="Tahoma" w:cs="Tahoma"/>
          <w:b/>
          <w:sz w:val="24"/>
          <w:szCs w:val="24"/>
        </w:rPr>
      </w:pPr>
    </w:p>
    <w:p w:rsidR="00874ADE" w:rsidRPr="00ED590F" w:rsidRDefault="00874ADE" w:rsidP="00874ADE">
      <w:pPr>
        <w:spacing w:line="360" w:lineRule="auto"/>
        <w:jc w:val="both"/>
        <w:rPr>
          <w:rFonts w:ascii="Tahoma" w:hAnsi="Tahoma" w:cs="Tahoma"/>
          <w:b/>
          <w:sz w:val="24"/>
          <w:szCs w:val="24"/>
        </w:rPr>
      </w:pPr>
      <w:r w:rsidRPr="00ED590F">
        <w:rPr>
          <w:rFonts w:ascii="Tahoma" w:hAnsi="Tahoma" w:cs="Tahoma"/>
          <w:b/>
          <w:sz w:val="24"/>
          <w:szCs w:val="24"/>
        </w:rPr>
        <w:t>____________________</w:t>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t xml:space="preserve">          _______________ </w:t>
      </w:r>
    </w:p>
    <w:p w:rsidR="00874ADE" w:rsidRPr="00ED590F" w:rsidRDefault="00830AB5" w:rsidP="00874ADE">
      <w:pPr>
        <w:spacing w:line="360" w:lineRule="auto"/>
        <w:jc w:val="both"/>
        <w:rPr>
          <w:rFonts w:ascii="Tahoma" w:hAnsi="Tahoma" w:cs="Tahoma"/>
          <w:b/>
          <w:sz w:val="24"/>
          <w:szCs w:val="24"/>
        </w:rPr>
      </w:pPr>
      <w:r w:rsidRPr="00ED590F">
        <w:rPr>
          <w:rFonts w:ascii="Tahoma" w:hAnsi="Tahoma" w:cs="Tahoma"/>
          <w:b/>
          <w:sz w:val="24"/>
          <w:szCs w:val="24"/>
        </w:rPr>
        <w:t>MR.</w:t>
      </w:r>
      <w:r w:rsidR="00D85D30" w:rsidRPr="00ED590F">
        <w:rPr>
          <w:rFonts w:ascii="Tahoma" w:hAnsi="Tahoma" w:cs="Tahoma"/>
          <w:b/>
          <w:sz w:val="24"/>
          <w:szCs w:val="24"/>
        </w:rPr>
        <w:t>ABDULAZEEZ .Y.O</w:t>
      </w:r>
    </w:p>
    <w:p w:rsidR="00874ADE" w:rsidRPr="00ED590F" w:rsidRDefault="00874ADE" w:rsidP="00874ADE">
      <w:pPr>
        <w:spacing w:line="360" w:lineRule="auto"/>
        <w:jc w:val="both"/>
        <w:rPr>
          <w:rFonts w:ascii="Tahoma" w:hAnsi="Tahoma" w:cs="Tahoma"/>
          <w:b/>
          <w:sz w:val="24"/>
          <w:szCs w:val="24"/>
        </w:rPr>
      </w:pPr>
      <w:r w:rsidRPr="00ED590F">
        <w:rPr>
          <w:rFonts w:ascii="Tahoma" w:hAnsi="Tahoma" w:cs="Tahoma"/>
          <w:b/>
          <w:sz w:val="24"/>
          <w:szCs w:val="24"/>
        </w:rPr>
        <w:t>(Head of Department)</w:t>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t>Date</w:t>
      </w:r>
    </w:p>
    <w:p w:rsidR="00874ADE" w:rsidRPr="00ED590F" w:rsidRDefault="00874ADE" w:rsidP="00874ADE">
      <w:pPr>
        <w:spacing w:line="360" w:lineRule="auto"/>
        <w:jc w:val="both"/>
        <w:rPr>
          <w:rFonts w:ascii="Tahoma" w:hAnsi="Tahoma" w:cs="Tahoma"/>
          <w:b/>
          <w:sz w:val="24"/>
          <w:szCs w:val="24"/>
        </w:rPr>
      </w:pPr>
    </w:p>
    <w:p w:rsidR="00874ADE" w:rsidRPr="00ED590F" w:rsidRDefault="00874ADE" w:rsidP="00874ADE">
      <w:pPr>
        <w:spacing w:line="360" w:lineRule="auto"/>
        <w:jc w:val="both"/>
        <w:rPr>
          <w:rFonts w:ascii="Tahoma" w:hAnsi="Tahoma" w:cs="Tahoma"/>
          <w:b/>
          <w:sz w:val="24"/>
          <w:szCs w:val="24"/>
        </w:rPr>
      </w:pPr>
      <w:r w:rsidRPr="00ED590F">
        <w:rPr>
          <w:rFonts w:ascii="Tahoma" w:hAnsi="Tahoma" w:cs="Tahoma"/>
          <w:b/>
          <w:sz w:val="24"/>
          <w:szCs w:val="24"/>
        </w:rPr>
        <w:t>_____________________</w:t>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r>
      <w:r w:rsidRPr="00ED590F">
        <w:rPr>
          <w:rFonts w:ascii="Tahoma" w:hAnsi="Tahoma" w:cs="Tahoma"/>
          <w:b/>
          <w:sz w:val="24"/>
          <w:szCs w:val="24"/>
        </w:rPr>
        <w:tab/>
        <w:t>________________</w:t>
      </w:r>
    </w:p>
    <w:p w:rsidR="00874ADE" w:rsidRPr="00ED590F" w:rsidRDefault="00874ADE" w:rsidP="00874ADE">
      <w:pPr>
        <w:spacing w:line="360" w:lineRule="auto"/>
        <w:jc w:val="both"/>
        <w:rPr>
          <w:rFonts w:ascii="Tahoma" w:hAnsi="Tahoma" w:cs="Tahoma"/>
          <w:b/>
          <w:sz w:val="24"/>
          <w:szCs w:val="24"/>
        </w:rPr>
      </w:pPr>
      <w:r w:rsidRPr="00ED590F">
        <w:rPr>
          <w:rFonts w:ascii="Tahoma" w:hAnsi="Tahoma" w:cs="Tahoma"/>
          <w:b/>
          <w:sz w:val="24"/>
          <w:szCs w:val="24"/>
        </w:rPr>
        <w:t xml:space="preserve">                                                                     Date</w:t>
      </w:r>
    </w:p>
    <w:p w:rsidR="00874ADE" w:rsidRPr="00ED590F" w:rsidRDefault="00874ADE" w:rsidP="00874ADE">
      <w:pPr>
        <w:spacing w:line="360" w:lineRule="auto"/>
        <w:jc w:val="both"/>
        <w:rPr>
          <w:rFonts w:ascii="Tahoma" w:hAnsi="Tahoma" w:cs="Tahoma"/>
          <w:b/>
          <w:sz w:val="24"/>
          <w:szCs w:val="24"/>
        </w:rPr>
      </w:pPr>
      <w:r w:rsidRPr="00ED590F">
        <w:rPr>
          <w:rFonts w:ascii="Tahoma" w:hAnsi="Tahoma" w:cs="Tahoma"/>
          <w:b/>
          <w:sz w:val="24"/>
          <w:szCs w:val="24"/>
        </w:rPr>
        <w:t>External examiner</w:t>
      </w:r>
    </w:p>
    <w:p w:rsidR="00874ADE" w:rsidRPr="00874ADE" w:rsidRDefault="00874ADE" w:rsidP="00874ADE">
      <w:pPr>
        <w:spacing w:line="360" w:lineRule="auto"/>
        <w:jc w:val="both"/>
        <w:rPr>
          <w:rFonts w:ascii="Tahoma" w:hAnsi="Tahoma" w:cs="Tahoma"/>
          <w:b/>
          <w:sz w:val="24"/>
          <w:szCs w:val="24"/>
        </w:rPr>
      </w:pPr>
      <w:r w:rsidRPr="00874ADE">
        <w:rPr>
          <w:rFonts w:ascii="Tahoma" w:hAnsi="Tahoma" w:cs="Tahoma"/>
          <w:b/>
          <w:sz w:val="24"/>
          <w:szCs w:val="24"/>
        </w:rPr>
        <w:t>DEDICATION</w:t>
      </w:r>
    </w:p>
    <w:p w:rsidR="00874ADE" w:rsidRDefault="00874ADE" w:rsidP="00874ADE">
      <w:pPr>
        <w:spacing w:line="360" w:lineRule="auto"/>
        <w:jc w:val="both"/>
        <w:rPr>
          <w:rFonts w:ascii="Tahoma" w:hAnsi="Tahoma" w:cs="Tahoma"/>
          <w:sz w:val="24"/>
          <w:szCs w:val="24"/>
        </w:rPr>
      </w:pPr>
      <w:r w:rsidRPr="00B43488">
        <w:rPr>
          <w:rFonts w:ascii="Tahoma" w:hAnsi="Tahoma" w:cs="Tahoma"/>
          <w:sz w:val="24"/>
          <w:szCs w:val="24"/>
        </w:rPr>
        <w:t xml:space="preserve">This project is dedicated to Almighty  Allah, the most beneficent,the most merciful and my parents. </w:t>
      </w:r>
    </w:p>
    <w:p w:rsidR="00CB4628" w:rsidRDefault="00CB4628" w:rsidP="00874ADE">
      <w:pPr>
        <w:spacing w:line="360" w:lineRule="auto"/>
        <w:jc w:val="both"/>
        <w:rPr>
          <w:rFonts w:ascii="Tahoma" w:hAnsi="Tahoma" w:cs="Tahoma"/>
          <w:sz w:val="24"/>
          <w:szCs w:val="24"/>
        </w:rPr>
      </w:pPr>
    </w:p>
    <w:p w:rsidR="00CB4628" w:rsidRDefault="00CB4628" w:rsidP="00874ADE">
      <w:pPr>
        <w:spacing w:line="360" w:lineRule="auto"/>
        <w:jc w:val="both"/>
        <w:rPr>
          <w:rFonts w:ascii="Tahoma" w:hAnsi="Tahoma" w:cs="Tahoma"/>
          <w:b/>
          <w:sz w:val="24"/>
          <w:szCs w:val="24"/>
        </w:rPr>
      </w:pPr>
      <w:r>
        <w:rPr>
          <w:rFonts w:ascii="Tahoma" w:hAnsi="Tahoma" w:cs="Tahoma"/>
          <w:sz w:val="24"/>
          <w:szCs w:val="24"/>
        </w:rPr>
        <w:t xml:space="preserve">                              </w:t>
      </w:r>
      <w:r>
        <w:rPr>
          <w:rFonts w:ascii="Tahoma" w:hAnsi="Tahoma" w:cs="Tahoma"/>
          <w:b/>
          <w:sz w:val="24"/>
          <w:szCs w:val="24"/>
        </w:rPr>
        <w:t>ACKNOWLEDGEMENT</w:t>
      </w:r>
    </w:p>
    <w:p w:rsidR="00876E46" w:rsidRPr="00876E46" w:rsidRDefault="00876E46" w:rsidP="00876E46">
      <w:pPr>
        <w:spacing w:line="360" w:lineRule="auto"/>
        <w:jc w:val="both"/>
        <w:rPr>
          <w:rFonts w:ascii="Tahoma" w:hAnsi="Tahoma" w:cs="Tahoma"/>
          <w:sz w:val="24"/>
          <w:szCs w:val="24"/>
        </w:rPr>
      </w:pPr>
      <w:r w:rsidRPr="00876E46">
        <w:rPr>
          <w:rFonts w:ascii="Tahoma" w:hAnsi="Tahoma" w:cs="Tahoma"/>
          <w:sz w:val="24"/>
          <w:szCs w:val="24"/>
        </w:rPr>
        <w:t>All praise and adoration goes to Almighty God, who has given me the greatest opportunity to undergo my ND program successfully</w:t>
      </w:r>
    </w:p>
    <w:p w:rsidR="00876E46" w:rsidRPr="00876E46" w:rsidRDefault="00876E46" w:rsidP="00876E46">
      <w:pPr>
        <w:spacing w:line="360" w:lineRule="auto"/>
        <w:jc w:val="both"/>
        <w:rPr>
          <w:rFonts w:ascii="Tahoma" w:hAnsi="Tahoma" w:cs="Tahoma"/>
          <w:sz w:val="24"/>
          <w:szCs w:val="24"/>
        </w:rPr>
      </w:pPr>
      <w:r w:rsidRPr="00876E46">
        <w:rPr>
          <w:rFonts w:ascii="Tahoma" w:hAnsi="Tahoma" w:cs="Tahoma"/>
          <w:sz w:val="24"/>
          <w:szCs w:val="24"/>
        </w:rPr>
        <w:t>My sincere appreciation goes to my lovely, caring and sweet parents in person of Mr. and Mrs.</w:t>
      </w:r>
      <w:r w:rsidR="00F920F2">
        <w:rPr>
          <w:rFonts w:ascii="Tahoma" w:hAnsi="Tahoma" w:cs="Tahoma"/>
          <w:sz w:val="24"/>
          <w:szCs w:val="24"/>
        </w:rPr>
        <w:t>YUSUF</w:t>
      </w:r>
      <w:r w:rsidRPr="00876E46">
        <w:rPr>
          <w:rFonts w:ascii="Tahoma" w:hAnsi="Tahoma" w:cs="Tahoma"/>
          <w:sz w:val="24"/>
          <w:szCs w:val="24"/>
        </w:rPr>
        <w:t xml:space="preserve"> for their support both in academically, morally, socially, spiritually and financially throughout my course of study may Almighty God enrich</w:t>
      </w:r>
    </w:p>
    <w:p w:rsidR="00876E46" w:rsidRPr="00876E46" w:rsidRDefault="00876E46" w:rsidP="00876E46">
      <w:pPr>
        <w:spacing w:line="360" w:lineRule="auto"/>
        <w:jc w:val="both"/>
        <w:rPr>
          <w:rFonts w:ascii="Tahoma" w:hAnsi="Tahoma" w:cs="Tahoma"/>
          <w:sz w:val="24"/>
          <w:szCs w:val="24"/>
        </w:rPr>
      </w:pPr>
      <w:r w:rsidRPr="00876E46">
        <w:rPr>
          <w:rFonts w:ascii="Tahoma" w:hAnsi="Tahoma" w:cs="Tahoma"/>
          <w:sz w:val="24"/>
          <w:szCs w:val="24"/>
        </w:rPr>
        <w:t>them more than expectations</w:t>
      </w:r>
    </w:p>
    <w:p w:rsidR="00876E46" w:rsidRPr="00876E46" w:rsidRDefault="00876E46" w:rsidP="00876E46">
      <w:pPr>
        <w:spacing w:line="360" w:lineRule="auto"/>
        <w:jc w:val="both"/>
        <w:rPr>
          <w:rFonts w:ascii="Tahoma" w:hAnsi="Tahoma" w:cs="Tahoma"/>
          <w:sz w:val="24"/>
          <w:szCs w:val="24"/>
        </w:rPr>
      </w:pPr>
      <w:r w:rsidRPr="00876E46">
        <w:rPr>
          <w:rFonts w:ascii="Tahoma" w:hAnsi="Tahoma" w:cs="Tahoma"/>
          <w:sz w:val="24"/>
          <w:szCs w:val="24"/>
        </w:rPr>
        <w:lastRenderedPageBreak/>
        <w:t>My profound gratitude goes to my sup</w:t>
      </w:r>
      <w:r w:rsidR="00F920F2">
        <w:rPr>
          <w:rFonts w:ascii="Tahoma" w:hAnsi="Tahoma" w:cs="Tahoma"/>
          <w:sz w:val="24"/>
          <w:szCs w:val="24"/>
        </w:rPr>
        <w:t>ervisor in person of Mr.IBISANKALE</w:t>
      </w:r>
      <w:r w:rsidR="004E574C">
        <w:rPr>
          <w:rFonts w:ascii="Tahoma" w:hAnsi="Tahoma" w:cs="Tahoma"/>
          <w:sz w:val="24"/>
          <w:szCs w:val="24"/>
        </w:rPr>
        <w:t>. K.L</w:t>
      </w:r>
      <w:r w:rsidRPr="00876E46">
        <w:rPr>
          <w:rFonts w:ascii="Tahoma" w:hAnsi="Tahoma" w:cs="Tahoma"/>
          <w:sz w:val="24"/>
          <w:szCs w:val="24"/>
        </w:rPr>
        <w:t xml:space="preserve"> for his fatherly advice and guidance before and after this project work may Almighty Allah bless you and your entire family</w:t>
      </w:r>
    </w:p>
    <w:p w:rsidR="00876E46" w:rsidRPr="00876E46" w:rsidRDefault="00876E46" w:rsidP="00876E46">
      <w:pPr>
        <w:spacing w:line="360" w:lineRule="auto"/>
        <w:jc w:val="both"/>
        <w:rPr>
          <w:rFonts w:ascii="Tahoma" w:hAnsi="Tahoma" w:cs="Tahoma"/>
          <w:sz w:val="24"/>
          <w:szCs w:val="24"/>
        </w:rPr>
      </w:pPr>
      <w:r w:rsidRPr="00876E46">
        <w:rPr>
          <w:rFonts w:ascii="Tahoma" w:hAnsi="Tahoma" w:cs="Tahoma"/>
          <w:sz w:val="24"/>
          <w:szCs w:val="24"/>
        </w:rPr>
        <w:t>My gra</w:t>
      </w:r>
      <w:r w:rsidR="0055474C">
        <w:rPr>
          <w:rFonts w:ascii="Tahoma" w:hAnsi="Tahoma" w:cs="Tahoma"/>
          <w:sz w:val="24"/>
          <w:szCs w:val="24"/>
        </w:rPr>
        <w:t>titude also goes to mr.Suleiman</w:t>
      </w:r>
      <w:r w:rsidR="001D79E2">
        <w:rPr>
          <w:rFonts w:ascii="Tahoma" w:hAnsi="Tahoma" w:cs="Tahoma"/>
          <w:sz w:val="24"/>
          <w:szCs w:val="24"/>
        </w:rPr>
        <w:t xml:space="preserve"> Ismail</w:t>
      </w:r>
      <w:r w:rsidRPr="00876E46">
        <w:rPr>
          <w:rFonts w:ascii="Tahoma" w:hAnsi="Tahoma" w:cs="Tahoma"/>
          <w:sz w:val="24"/>
          <w:szCs w:val="24"/>
        </w:rPr>
        <w:t xml:space="preserve"> of Taxation department and my</w:t>
      </w:r>
    </w:p>
    <w:p w:rsidR="00876E46" w:rsidRPr="00876E46" w:rsidRDefault="00876E46" w:rsidP="00876E46">
      <w:pPr>
        <w:spacing w:line="360" w:lineRule="auto"/>
        <w:jc w:val="both"/>
        <w:rPr>
          <w:rFonts w:ascii="Tahoma" w:hAnsi="Tahoma" w:cs="Tahoma"/>
          <w:sz w:val="24"/>
          <w:szCs w:val="24"/>
        </w:rPr>
      </w:pPr>
      <w:r w:rsidRPr="00876E46">
        <w:rPr>
          <w:rFonts w:ascii="Tahoma" w:hAnsi="Tahoma" w:cs="Tahoma"/>
          <w:sz w:val="24"/>
          <w:szCs w:val="24"/>
        </w:rPr>
        <w:t>wonderful HOD of my</w:t>
      </w:r>
      <w:r w:rsidR="004E574C">
        <w:rPr>
          <w:rFonts w:ascii="Tahoma" w:hAnsi="Tahoma" w:cs="Tahoma"/>
          <w:sz w:val="24"/>
          <w:szCs w:val="24"/>
        </w:rPr>
        <w:t xml:space="preserve"> department in person Mr.ABDULAZEEZ.</w:t>
      </w:r>
      <w:r w:rsidR="003B244E">
        <w:rPr>
          <w:rFonts w:ascii="Tahoma" w:hAnsi="Tahoma" w:cs="Tahoma"/>
          <w:sz w:val="24"/>
          <w:szCs w:val="24"/>
        </w:rPr>
        <w:t xml:space="preserve"> Y.O</w:t>
      </w:r>
      <w:r w:rsidRPr="00876E46">
        <w:rPr>
          <w:rFonts w:ascii="Tahoma" w:hAnsi="Tahoma" w:cs="Tahoma"/>
          <w:sz w:val="24"/>
          <w:szCs w:val="24"/>
        </w:rPr>
        <w:t xml:space="preserve"> may Almighty Allah always be with you all</w:t>
      </w:r>
      <w:r w:rsidR="001D79E2">
        <w:rPr>
          <w:rFonts w:ascii="Tahoma" w:hAnsi="Tahoma" w:cs="Tahoma"/>
          <w:sz w:val="24"/>
          <w:szCs w:val="24"/>
        </w:rPr>
        <w:t>.</w:t>
      </w:r>
    </w:p>
    <w:p w:rsidR="00876E46" w:rsidRPr="00876E46" w:rsidRDefault="00876E46" w:rsidP="00876E46">
      <w:pPr>
        <w:spacing w:line="360" w:lineRule="auto"/>
        <w:jc w:val="both"/>
        <w:rPr>
          <w:rFonts w:ascii="Tahoma" w:hAnsi="Tahoma" w:cs="Tahoma"/>
          <w:sz w:val="24"/>
          <w:szCs w:val="24"/>
        </w:rPr>
      </w:pPr>
      <w:r w:rsidRPr="00876E46">
        <w:rPr>
          <w:rFonts w:ascii="Tahoma" w:hAnsi="Tahoma" w:cs="Tahoma"/>
          <w:sz w:val="24"/>
          <w:szCs w:val="24"/>
        </w:rPr>
        <w:t xml:space="preserve">My profound </w:t>
      </w:r>
      <w:r w:rsidR="00915CDA">
        <w:rPr>
          <w:rFonts w:ascii="Tahoma" w:hAnsi="Tahoma" w:cs="Tahoma"/>
          <w:sz w:val="24"/>
          <w:szCs w:val="24"/>
        </w:rPr>
        <w:t xml:space="preserve">gratitude </w:t>
      </w:r>
      <w:r w:rsidRPr="00876E46">
        <w:rPr>
          <w:rFonts w:ascii="Tahoma" w:hAnsi="Tahoma" w:cs="Tahoma"/>
          <w:sz w:val="24"/>
          <w:szCs w:val="24"/>
        </w:rPr>
        <w:t>also goes to my family for their sup</w:t>
      </w:r>
      <w:r w:rsidR="00915CDA">
        <w:rPr>
          <w:rFonts w:ascii="Tahoma" w:hAnsi="Tahoma" w:cs="Tahoma"/>
          <w:sz w:val="24"/>
          <w:szCs w:val="24"/>
        </w:rPr>
        <w:t xml:space="preserve">ports and contribution from the </w:t>
      </w:r>
      <w:r w:rsidRPr="00876E46">
        <w:rPr>
          <w:rFonts w:ascii="Tahoma" w:hAnsi="Tahoma" w:cs="Tahoma"/>
          <w:sz w:val="24"/>
          <w:szCs w:val="24"/>
        </w:rPr>
        <w:t>beginning of my Prog</w:t>
      </w:r>
      <w:r w:rsidR="00F97B43">
        <w:rPr>
          <w:rFonts w:ascii="Tahoma" w:hAnsi="Tahoma" w:cs="Tahoma"/>
          <w:sz w:val="24"/>
          <w:szCs w:val="24"/>
        </w:rPr>
        <w:t xml:space="preserve">ramme to the end and </w:t>
      </w:r>
      <w:r w:rsidRPr="00876E46">
        <w:rPr>
          <w:rFonts w:ascii="Tahoma" w:hAnsi="Tahoma" w:cs="Tahoma"/>
          <w:sz w:val="24"/>
          <w:szCs w:val="24"/>
        </w:rPr>
        <w:t xml:space="preserve">for their generous assistance I'm grateful to you for being my rock during the toughest time. I pray May Almighty God surprise and elevate you all in life endeavors </w:t>
      </w:r>
    </w:p>
    <w:p w:rsidR="00876E46" w:rsidRPr="00876E46" w:rsidRDefault="00876E46" w:rsidP="00876E46">
      <w:pPr>
        <w:spacing w:line="360" w:lineRule="auto"/>
        <w:jc w:val="both"/>
        <w:rPr>
          <w:rFonts w:ascii="Tahoma" w:hAnsi="Tahoma" w:cs="Tahoma"/>
          <w:sz w:val="24"/>
          <w:szCs w:val="24"/>
        </w:rPr>
      </w:pPr>
      <w:r w:rsidRPr="00876E46">
        <w:rPr>
          <w:rFonts w:ascii="Tahoma" w:hAnsi="Tahoma" w:cs="Tahoma"/>
          <w:sz w:val="24"/>
          <w:szCs w:val="24"/>
        </w:rPr>
        <w:t>My Apology also goes to my friends and relatives who</w:t>
      </w:r>
      <w:r w:rsidR="00F97B43">
        <w:rPr>
          <w:rFonts w:ascii="Tahoma" w:hAnsi="Tahoma" w:cs="Tahoma"/>
          <w:sz w:val="24"/>
          <w:szCs w:val="24"/>
        </w:rPr>
        <w:t xml:space="preserve">se name does not appear on this </w:t>
      </w:r>
      <w:r w:rsidRPr="00876E46">
        <w:rPr>
          <w:rFonts w:ascii="Tahoma" w:hAnsi="Tahoma" w:cs="Tahoma"/>
          <w:sz w:val="24"/>
          <w:szCs w:val="24"/>
        </w:rPr>
        <w:t>wri</w:t>
      </w:r>
      <w:r w:rsidR="00F97B43">
        <w:rPr>
          <w:rFonts w:ascii="Tahoma" w:hAnsi="Tahoma" w:cs="Tahoma"/>
          <w:sz w:val="24"/>
          <w:szCs w:val="24"/>
        </w:rPr>
        <w:t xml:space="preserve">te up, you are all acknowledged </w:t>
      </w:r>
      <w:r w:rsidRPr="00876E46">
        <w:rPr>
          <w:rFonts w:ascii="Tahoma" w:hAnsi="Tahoma" w:cs="Tahoma"/>
          <w:sz w:val="24"/>
          <w:szCs w:val="24"/>
        </w:rPr>
        <w:t xml:space="preserve">I’m wishing you all the </w:t>
      </w:r>
      <w:r w:rsidR="009244E4">
        <w:rPr>
          <w:rFonts w:ascii="Tahoma" w:hAnsi="Tahoma" w:cs="Tahoma"/>
          <w:sz w:val="24"/>
          <w:szCs w:val="24"/>
        </w:rPr>
        <w:t xml:space="preserve">success in the world. </w:t>
      </w:r>
      <w:r w:rsidRPr="00876E46">
        <w:rPr>
          <w:rFonts w:ascii="Tahoma" w:hAnsi="Tahoma" w:cs="Tahoma"/>
          <w:sz w:val="24"/>
          <w:szCs w:val="24"/>
        </w:rPr>
        <w:t>(AMEEN),</w:t>
      </w:r>
    </w:p>
    <w:p w:rsidR="00874ADE" w:rsidRPr="001D79E2" w:rsidRDefault="00876E46" w:rsidP="00874ADE">
      <w:pPr>
        <w:spacing w:line="360" w:lineRule="auto"/>
        <w:jc w:val="both"/>
        <w:rPr>
          <w:rFonts w:ascii="Tahoma" w:hAnsi="Tahoma" w:cs="Tahoma"/>
          <w:sz w:val="24"/>
          <w:szCs w:val="24"/>
        </w:rPr>
      </w:pPr>
      <w:r w:rsidRPr="00876E46">
        <w:rPr>
          <w:rFonts w:ascii="Tahoma" w:hAnsi="Tahoma" w:cs="Tahoma"/>
          <w:sz w:val="24"/>
          <w:szCs w:val="24"/>
        </w:rPr>
        <w:t>Love You Guys.</w:t>
      </w:r>
    </w:p>
    <w:p w:rsidR="00874ADE" w:rsidRPr="00874ADE" w:rsidRDefault="00874ADE" w:rsidP="00874ADE">
      <w:pPr>
        <w:spacing w:line="360" w:lineRule="auto"/>
        <w:jc w:val="both"/>
        <w:rPr>
          <w:rFonts w:ascii="Tahoma" w:hAnsi="Tahoma" w:cs="Tahoma"/>
          <w:b/>
          <w:sz w:val="24"/>
          <w:szCs w:val="24"/>
        </w:rPr>
      </w:pPr>
    </w:p>
    <w:p w:rsidR="00874ADE" w:rsidRPr="00874ADE" w:rsidRDefault="00874ADE" w:rsidP="00874ADE">
      <w:pPr>
        <w:spacing w:line="360" w:lineRule="auto"/>
        <w:jc w:val="both"/>
        <w:rPr>
          <w:rFonts w:ascii="Tahoma" w:hAnsi="Tahoma" w:cs="Tahoma"/>
          <w:b/>
          <w:sz w:val="24"/>
          <w:szCs w:val="24"/>
        </w:rPr>
      </w:pPr>
      <w:r w:rsidRPr="00874ADE">
        <w:rPr>
          <w:rFonts w:ascii="Tahoma" w:hAnsi="Tahoma" w:cs="Tahoma"/>
          <w:b/>
          <w:sz w:val="24"/>
          <w:szCs w:val="24"/>
        </w:rPr>
        <w:t>TABLE OF CONTENT</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Title page………………………………………………………… i</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Declaration……………..…………………….………………… ii</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Certification …….…………………………………………...… iii</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Dedication………………………………….…………………… iv</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Acknowledgement………………………………………………v</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Abstract……………………………………………….………… vii</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Table of content……………………………………………….. viii</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CHAPTER ONE</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I</w:t>
      </w:r>
      <w:r w:rsidR="007577A2">
        <w:rPr>
          <w:rFonts w:ascii="Tahoma" w:hAnsi="Tahoma" w:cs="Tahoma"/>
          <w:sz w:val="24"/>
          <w:szCs w:val="24"/>
        </w:rPr>
        <w:t>ntroduction…………………………………….………..</w:t>
      </w:r>
      <w:r w:rsidR="00B479D0">
        <w:rPr>
          <w:rFonts w:ascii="Tahoma" w:hAnsi="Tahoma" w:cs="Tahoma"/>
          <w:sz w:val="24"/>
          <w:szCs w:val="24"/>
        </w:rPr>
        <w:t xml:space="preserve">   5</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Backgro</w:t>
      </w:r>
      <w:r w:rsidR="00064776">
        <w:rPr>
          <w:rFonts w:ascii="Tahoma" w:hAnsi="Tahoma" w:cs="Tahoma"/>
          <w:sz w:val="24"/>
          <w:szCs w:val="24"/>
        </w:rPr>
        <w:t>und of the study……………………………....5-6</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lastRenderedPageBreak/>
        <w:t>Stateme</w:t>
      </w:r>
      <w:r w:rsidR="00D22F9A">
        <w:rPr>
          <w:rFonts w:ascii="Tahoma" w:hAnsi="Tahoma" w:cs="Tahoma"/>
          <w:sz w:val="24"/>
          <w:szCs w:val="24"/>
        </w:rPr>
        <w:t>nt of the problem…………………….………..7</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Object</w:t>
      </w:r>
      <w:r w:rsidR="004B2D18">
        <w:rPr>
          <w:rFonts w:ascii="Tahoma" w:hAnsi="Tahoma" w:cs="Tahoma"/>
          <w:sz w:val="24"/>
          <w:szCs w:val="24"/>
        </w:rPr>
        <w:t>ive of the study………………………….……….8</w:t>
      </w:r>
    </w:p>
    <w:p w:rsidR="00874ADE" w:rsidRDefault="00874ADE" w:rsidP="00874ADE">
      <w:pPr>
        <w:spacing w:line="360" w:lineRule="auto"/>
        <w:jc w:val="both"/>
        <w:rPr>
          <w:rFonts w:ascii="Tahoma" w:hAnsi="Tahoma" w:cs="Tahoma"/>
          <w:sz w:val="24"/>
          <w:szCs w:val="24"/>
        </w:rPr>
      </w:pPr>
      <w:r w:rsidRPr="00543BA2">
        <w:rPr>
          <w:rFonts w:ascii="Tahoma" w:hAnsi="Tahoma" w:cs="Tahoma"/>
          <w:sz w:val="24"/>
          <w:szCs w:val="24"/>
        </w:rPr>
        <w:t>R</w:t>
      </w:r>
      <w:r w:rsidR="00B1551F">
        <w:rPr>
          <w:rFonts w:ascii="Tahoma" w:hAnsi="Tahoma" w:cs="Tahoma"/>
          <w:sz w:val="24"/>
          <w:szCs w:val="24"/>
        </w:rPr>
        <w:t>esearch question………………………………………</w:t>
      </w:r>
      <w:r w:rsidR="00085C7E">
        <w:rPr>
          <w:rFonts w:ascii="Tahoma" w:hAnsi="Tahoma" w:cs="Tahoma"/>
          <w:sz w:val="24"/>
          <w:szCs w:val="24"/>
        </w:rPr>
        <w:t>8</w:t>
      </w:r>
    </w:p>
    <w:p w:rsidR="00B1551F" w:rsidRPr="00543BA2" w:rsidRDefault="00B1551F" w:rsidP="00874ADE">
      <w:pPr>
        <w:spacing w:line="360" w:lineRule="auto"/>
        <w:jc w:val="both"/>
        <w:rPr>
          <w:rFonts w:ascii="Tahoma" w:hAnsi="Tahoma" w:cs="Tahoma"/>
          <w:sz w:val="24"/>
          <w:szCs w:val="24"/>
        </w:rPr>
      </w:pPr>
      <w:r>
        <w:rPr>
          <w:rFonts w:ascii="Tahoma" w:hAnsi="Tahoma" w:cs="Tahoma"/>
          <w:sz w:val="24"/>
          <w:szCs w:val="24"/>
        </w:rPr>
        <w:t>Research Hypothesis</w:t>
      </w:r>
      <w:r w:rsidR="00085C7E">
        <w:rPr>
          <w:rFonts w:ascii="Tahoma" w:hAnsi="Tahoma" w:cs="Tahoma"/>
          <w:sz w:val="24"/>
          <w:szCs w:val="24"/>
        </w:rPr>
        <w:t>--------------------------------8</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Signifi</w:t>
      </w:r>
      <w:r w:rsidR="002E0ECC">
        <w:rPr>
          <w:rFonts w:ascii="Tahoma" w:hAnsi="Tahoma" w:cs="Tahoma"/>
          <w:sz w:val="24"/>
          <w:szCs w:val="24"/>
        </w:rPr>
        <w:t>cance of the study………………………….……9</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Scope of the</w:t>
      </w:r>
      <w:r w:rsidR="00F737B6">
        <w:rPr>
          <w:rFonts w:ascii="Tahoma" w:hAnsi="Tahoma" w:cs="Tahoma"/>
          <w:sz w:val="24"/>
          <w:szCs w:val="24"/>
        </w:rPr>
        <w:t xml:space="preserve"> study…………………………………….…9</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Limitation of the study……………………………….…9</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Definition of terms……………………………………….10</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CHAPTER TWO</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Lite</w:t>
      </w:r>
      <w:r w:rsidR="000A4BCB">
        <w:rPr>
          <w:rFonts w:ascii="Tahoma" w:hAnsi="Tahoma" w:cs="Tahoma"/>
          <w:sz w:val="24"/>
          <w:szCs w:val="24"/>
        </w:rPr>
        <w:t>rature review………………………………………..11</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I</w:t>
      </w:r>
      <w:r w:rsidR="00083013">
        <w:rPr>
          <w:rFonts w:ascii="Tahoma" w:hAnsi="Tahoma" w:cs="Tahoma"/>
          <w:sz w:val="24"/>
          <w:szCs w:val="24"/>
        </w:rPr>
        <w:t>ntroduction………………………………….………….11</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2.2. Conc</w:t>
      </w:r>
      <w:r w:rsidR="00FB2C1E">
        <w:rPr>
          <w:rFonts w:ascii="Tahoma" w:hAnsi="Tahoma" w:cs="Tahoma"/>
          <w:sz w:val="24"/>
          <w:szCs w:val="24"/>
        </w:rPr>
        <w:t>eptual framework………………………………..1</w:t>
      </w:r>
      <w:r w:rsidR="00D47819">
        <w:rPr>
          <w:rFonts w:ascii="Tahoma" w:hAnsi="Tahoma" w:cs="Tahoma"/>
          <w:sz w:val="24"/>
          <w:szCs w:val="24"/>
        </w:rPr>
        <w:t>1-32</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Theoretical framework………………………</w:t>
      </w:r>
      <w:r w:rsidR="00397551">
        <w:rPr>
          <w:rFonts w:ascii="Tahoma" w:hAnsi="Tahoma" w:cs="Tahoma"/>
          <w:sz w:val="24"/>
          <w:szCs w:val="24"/>
        </w:rPr>
        <w:t>……….32-33</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Emp</w:t>
      </w:r>
      <w:r w:rsidR="00316A2D">
        <w:rPr>
          <w:rFonts w:ascii="Tahoma" w:hAnsi="Tahoma" w:cs="Tahoma"/>
          <w:sz w:val="24"/>
          <w:szCs w:val="24"/>
        </w:rPr>
        <w:t>irical review……………………………………...33</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CHAPTER THREE</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Resea</w:t>
      </w:r>
      <w:r w:rsidR="00D173DD">
        <w:rPr>
          <w:rFonts w:ascii="Tahoma" w:hAnsi="Tahoma" w:cs="Tahoma"/>
          <w:sz w:val="24"/>
          <w:szCs w:val="24"/>
        </w:rPr>
        <w:t>rch methodology……………………………..….34</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Int</w:t>
      </w:r>
      <w:r w:rsidR="00D173DD">
        <w:rPr>
          <w:rFonts w:ascii="Tahoma" w:hAnsi="Tahoma" w:cs="Tahoma"/>
          <w:sz w:val="24"/>
          <w:szCs w:val="24"/>
        </w:rPr>
        <w:t>roduction…………………………..………..……….34</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Rese</w:t>
      </w:r>
      <w:r w:rsidR="00D173DD">
        <w:rPr>
          <w:rFonts w:ascii="Tahoma" w:hAnsi="Tahoma" w:cs="Tahoma"/>
          <w:sz w:val="24"/>
          <w:szCs w:val="24"/>
        </w:rPr>
        <w:t>arch design………………………..……………...34</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Sources of</w:t>
      </w:r>
      <w:r w:rsidR="002635C5">
        <w:rPr>
          <w:rFonts w:ascii="Tahoma" w:hAnsi="Tahoma" w:cs="Tahoma"/>
          <w:sz w:val="24"/>
          <w:szCs w:val="24"/>
        </w:rPr>
        <w:t xml:space="preserve"> data collection…………………………....34</w:t>
      </w:r>
    </w:p>
    <w:p w:rsidR="00874ADE" w:rsidRPr="00543BA2" w:rsidRDefault="002635C5" w:rsidP="00874ADE">
      <w:pPr>
        <w:spacing w:line="360" w:lineRule="auto"/>
        <w:jc w:val="both"/>
        <w:rPr>
          <w:rFonts w:ascii="Tahoma" w:hAnsi="Tahoma" w:cs="Tahoma"/>
          <w:sz w:val="24"/>
          <w:szCs w:val="24"/>
        </w:rPr>
      </w:pPr>
      <w:r>
        <w:rPr>
          <w:rFonts w:ascii="Tahoma" w:hAnsi="Tahoma" w:cs="Tahoma"/>
          <w:sz w:val="24"/>
          <w:szCs w:val="24"/>
        </w:rPr>
        <w:t>Sample size………………………………………………34</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Population of</w:t>
      </w:r>
      <w:r w:rsidR="002635C5">
        <w:rPr>
          <w:rFonts w:ascii="Tahoma" w:hAnsi="Tahoma" w:cs="Tahoma"/>
          <w:sz w:val="24"/>
          <w:szCs w:val="24"/>
        </w:rPr>
        <w:t xml:space="preserve"> the study……………………………….34</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Resea</w:t>
      </w:r>
      <w:r w:rsidR="002635C5">
        <w:rPr>
          <w:rFonts w:ascii="Tahoma" w:hAnsi="Tahoma" w:cs="Tahoma"/>
          <w:sz w:val="24"/>
          <w:szCs w:val="24"/>
        </w:rPr>
        <w:t>rch instrument ………………………….……..34</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Metho</w:t>
      </w:r>
      <w:r w:rsidR="002635C5">
        <w:rPr>
          <w:rFonts w:ascii="Tahoma" w:hAnsi="Tahoma" w:cs="Tahoma"/>
          <w:sz w:val="24"/>
          <w:szCs w:val="24"/>
        </w:rPr>
        <w:t>d of data analysis………………………………35</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lastRenderedPageBreak/>
        <w:t>CHAPTER FOUR</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Data pres</w:t>
      </w:r>
      <w:r w:rsidR="002635C5">
        <w:rPr>
          <w:rFonts w:ascii="Tahoma" w:hAnsi="Tahoma" w:cs="Tahoma"/>
          <w:sz w:val="24"/>
          <w:szCs w:val="24"/>
        </w:rPr>
        <w:t>entation and analysis…………………….35</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Int</w:t>
      </w:r>
      <w:r w:rsidR="00C77497">
        <w:rPr>
          <w:rFonts w:ascii="Tahoma" w:hAnsi="Tahoma" w:cs="Tahoma"/>
          <w:sz w:val="24"/>
          <w:szCs w:val="24"/>
        </w:rPr>
        <w:t>roduction…………………………………...………..35</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Data pres</w:t>
      </w:r>
      <w:r w:rsidR="00630F4F">
        <w:rPr>
          <w:rFonts w:ascii="Tahoma" w:hAnsi="Tahoma" w:cs="Tahoma"/>
          <w:sz w:val="24"/>
          <w:szCs w:val="24"/>
        </w:rPr>
        <w:t>entation and analysis…………………….35-38</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 xml:space="preserve">Summary of </w:t>
      </w:r>
      <w:r w:rsidR="00A43981">
        <w:rPr>
          <w:rFonts w:ascii="Tahoma" w:hAnsi="Tahoma" w:cs="Tahoma"/>
          <w:sz w:val="24"/>
          <w:szCs w:val="24"/>
        </w:rPr>
        <w:t>finding……………………………………39</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CHAPTER FIVE</w:t>
      </w:r>
    </w:p>
    <w:p w:rsidR="00874ADE" w:rsidRPr="00543BA2" w:rsidRDefault="00874ADE" w:rsidP="00874ADE">
      <w:pPr>
        <w:spacing w:line="360" w:lineRule="auto"/>
        <w:jc w:val="both"/>
        <w:rPr>
          <w:rFonts w:ascii="Tahoma" w:hAnsi="Tahoma" w:cs="Tahoma"/>
          <w:sz w:val="24"/>
          <w:szCs w:val="24"/>
        </w:rPr>
      </w:pPr>
      <w:r w:rsidRPr="00543BA2">
        <w:rPr>
          <w:rFonts w:ascii="Tahoma" w:hAnsi="Tahoma" w:cs="Tahoma"/>
          <w:sz w:val="24"/>
          <w:szCs w:val="24"/>
        </w:rPr>
        <w:t>Summary, co</w:t>
      </w:r>
      <w:r w:rsidR="00A43981">
        <w:rPr>
          <w:rFonts w:ascii="Tahoma" w:hAnsi="Tahoma" w:cs="Tahoma"/>
          <w:sz w:val="24"/>
          <w:szCs w:val="24"/>
        </w:rPr>
        <w:t>nclusion and recommendation…….39</w:t>
      </w:r>
    </w:p>
    <w:p w:rsidR="00874ADE" w:rsidRPr="00543BA2" w:rsidRDefault="00A43981" w:rsidP="00874ADE">
      <w:pPr>
        <w:spacing w:line="360" w:lineRule="auto"/>
        <w:jc w:val="both"/>
        <w:rPr>
          <w:rFonts w:ascii="Tahoma" w:hAnsi="Tahoma" w:cs="Tahoma"/>
          <w:sz w:val="24"/>
          <w:szCs w:val="24"/>
        </w:rPr>
      </w:pPr>
      <w:r>
        <w:rPr>
          <w:rFonts w:ascii="Tahoma" w:hAnsi="Tahoma" w:cs="Tahoma"/>
          <w:sz w:val="24"/>
          <w:szCs w:val="24"/>
        </w:rPr>
        <w:t>Summary………………………………………………...40</w:t>
      </w:r>
    </w:p>
    <w:p w:rsidR="00874ADE" w:rsidRPr="00543BA2" w:rsidRDefault="00A43981" w:rsidP="00874ADE">
      <w:pPr>
        <w:spacing w:line="360" w:lineRule="auto"/>
        <w:jc w:val="both"/>
        <w:rPr>
          <w:rFonts w:ascii="Tahoma" w:hAnsi="Tahoma" w:cs="Tahoma"/>
          <w:sz w:val="24"/>
          <w:szCs w:val="24"/>
        </w:rPr>
      </w:pPr>
      <w:r>
        <w:rPr>
          <w:rFonts w:ascii="Tahoma" w:hAnsi="Tahoma" w:cs="Tahoma"/>
          <w:sz w:val="24"/>
          <w:szCs w:val="24"/>
        </w:rPr>
        <w:t>Conclusion……………………………………………….41</w:t>
      </w:r>
    </w:p>
    <w:p w:rsidR="001306A2" w:rsidRPr="00543BA2" w:rsidRDefault="00874ADE" w:rsidP="00387836">
      <w:pPr>
        <w:spacing w:line="360" w:lineRule="auto"/>
        <w:jc w:val="both"/>
        <w:rPr>
          <w:rFonts w:ascii="Tahoma" w:hAnsi="Tahoma" w:cs="Tahoma"/>
          <w:sz w:val="24"/>
          <w:szCs w:val="24"/>
        </w:rPr>
      </w:pPr>
      <w:r w:rsidRPr="00543BA2">
        <w:rPr>
          <w:rFonts w:ascii="Tahoma" w:hAnsi="Tahoma" w:cs="Tahoma"/>
          <w:sz w:val="24"/>
          <w:szCs w:val="24"/>
        </w:rPr>
        <w:t>Re</w:t>
      </w:r>
      <w:r w:rsidR="00A43981">
        <w:rPr>
          <w:rFonts w:ascii="Tahoma" w:hAnsi="Tahoma" w:cs="Tahoma"/>
          <w:sz w:val="24"/>
          <w:szCs w:val="24"/>
        </w:rPr>
        <w:t>commendation ……………………………………...42</w:t>
      </w:r>
      <w:bookmarkStart w:id="0" w:name="_GoBack"/>
      <w:bookmarkEnd w:id="0"/>
    </w:p>
    <w:p w:rsidR="001306A2" w:rsidRPr="00387836" w:rsidRDefault="001306A2" w:rsidP="00387836">
      <w:pPr>
        <w:spacing w:line="360" w:lineRule="auto"/>
        <w:jc w:val="both"/>
        <w:rPr>
          <w:rFonts w:ascii="Tahoma" w:hAnsi="Tahoma" w:cs="Tahoma"/>
          <w:b/>
          <w:sz w:val="24"/>
          <w:szCs w:val="24"/>
        </w:rPr>
      </w:pPr>
    </w:p>
    <w:p w:rsidR="00250749" w:rsidRPr="00387836" w:rsidRDefault="008705C1" w:rsidP="00387836">
      <w:pPr>
        <w:spacing w:line="360" w:lineRule="auto"/>
        <w:jc w:val="both"/>
        <w:rPr>
          <w:rFonts w:ascii="Tahoma" w:hAnsi="Tahoma" w:cs="Tahoma"/>
          <w:b/>
          <w:sz w:val="24"/>
          <w:szCs w:val="24"/>
        </w:rPr>
      </w:pPr>
      <w:r>
        <w:rPr>
          <w:rFonts w:ascii="Tahoma" w:hAnsi="Tahoma" w:cs="Tahoma"/>
          <w:b/>
          <w:sz w:val="24"/>
          <w:szCs w:val="24"/>
        </w:rPr>
        <w:t xml:space="preserve">                                                </w:t>
      </w:r>
      <w:r w:rsidR="00250749" w:rsidRPr="00387836">
        <w:rPr>
          <w:rFonts w:ascii="Tahoma" w:hAnsi="Tahoma" w:cs="Tahoma"/>
          <w:b/>
          <w:sz w:val="24"/>
          <w:szCs w:val="24"/>
        </w:rPr>
        <w:t>CHAPTER ONE</w:t>
      </w:r>
    </w:p>
    <w:p w:rsidR="00250749" w:rsidRPr="00387836" w:rsidRDefault="00C3594B" w:rsidP="00387836">
      <w:pPr>
        <w:spacing w:line="360" w:lineRule="auto"/>
        <w:jc w:val="both"/>
        <w:rPr>
          <w:rFonts w:ascii="Tahoma" w:hAnsi="Tahoma" w:cs="Tahoma"/>
          <w:b/>
          <w:sz w:val="24"/>
          <w:szCs w:val="24"/>
        </w:rPr>
      </w:pPr>
      <w:r>
        <w:rPr>
          <w:rFonts w:ascii="Tahoma" w:hAnsi="Tahoma" w:cs="Tahoma"/>
          <w:b/>
          <w:sz w:val="24"/>
          <w:szCs w:val="24"/>
        </w:rPr>
        <w:t xml:space="preserve">         </w:t>
      </w:r>
      <w:r w:rsidR="00836D80">
        <w:rPr>
          <w:rFonts w:ascii="Tahoma" w:hAnsi="Tahoma" w:cs="Tahoma"/>
          <w:b/>
          <w:sz w:val="24"/>
          <w:szCs w:val="24"/>
        </w:rPr>
        <w:t xml:space="preserve">                                   </w:t>
      </w:r>
      <w:r w:rsidR="00250749" w:rsidRPr="00387836">
        <w:rPr>
          <w:rFonts w:ascii="Tahoma" w:hAnsi="Tahoma" w:cs="Tahoma"/>
          <w:b/>
          <w:sz w:val="24"/>
          <w:szCs w:val="24"/>
        </w:rPr>
        <w:t>INTRODUCTION</w:t>
      </w:r>
    </w:p>
    <w:p w:rsidR="00250749" w:rsidRPr="00387836" w:rsidRDefault="00250749" w:rsidP="00387836">
      <w:pPr>
        <w:spacing w:line="360" w:lineRule="auto"/>
        <w:jc w:val="both"/>
        <w:rPr>
          <w:rFonts w:ascii="Tahoma" w:hAnsi="Tahoma" w:cs="Tahoma"/>
          <w:b/>
          <w:sz w:val="24"/>
          <w:szCs w:val="24"/>
        </w:rPr>
      </w:pPr>
      <w:r w:rsidRPr="00387836">
        <w:rPr>
          <w:rFonts w:ascii="Tahoma" w:hAnsi="Tahoma" w:cs="Tahoma"/>
          <w:b/>
          <w:sz w:val="24"/>
          <w:szCs w:val="24"/>
        </w:rPr>
        <w:t>1.1 BACKGROUND OF THE STUDY</w:t>
      </w:r>
    </w:p>
    <w:p w:rsidR="00250749" w:rsidRPr="00387836" w:rsidRDefault="00250749" w:rsidP="00387836">
      <w:pPr>
        <w:spacing w:line="360" w:lineRule="auto"/>
        <w:jc w:val="both"/>
        <w:rPr>
          <w:rFonts w:ascii="Tahoma" w:hAnsi="Tahoma" w:cs="Tahoma"/>
          <w:sz w:val="24"/>
          <w:szCs w:val="24"/>
        </w:rPr>
      </w:pPr>
      <w:r w:rsidRPr="00387836">
        <w:rPr>
          <w:rFonts w:ascii="Tahoma" w:hAnsi="Tahoma" w:cs="Tahoma"/>
          <w:sz w:val="24"/>
          <w:szCs w:val="24"/>
        </w:rPr>
        <w:t>The two primary objectives of every business are profitability and solvency.  Profitability is the ability of a business to make profit, while solvency is the ability of a business to pay debts as they come due.  (Hermanson et al, 1992: 824).  However, the achievement of these objectives requires efficient management of resources of the business through planning, budgeting, forecasting, control, and decision – making.  Also, the strengths and weakness of the business need to be identified and necessary corrective measures applied.  Interestingly, accounting provides information that facilitates these functions.</w:t>
      </w:r>
    </w:p>
    <w:p w:rsidR="00250749" w:rsidRPr="00387836" w:rsidRDefault="00250749" w:rsidP="00387836">
      <w:pPr>
        <w:spacing w:line="360" w:lineRule="auto"/>
        <w:jc w:val="both"/>
        <w:rPr>
          <w:rFonts w:ascii="Tahoma" w:hAnsi="Tahoma" w:cs="Tahoma"/>
          <w:sz w:val="24"/>
          <w:szCs w:val="24"/>
        </w:rPr>
      </w:pPr>
      <w:r w:rsidRPr="00387836">
        <w:rPr>
          <w:rFonts w:ascii="Tahoma" w:hAnsi="Tahoma" w:cs="Tahoma"/>
          <w:sz w:val="24"/>
          <w:szCs w:val="24"/>
        </w:rPr>
        <w:t>Every profit oriented organization is faced with three (3) major business decisions to make every day</w:t>
      </w:r>
      <w:r w:rsidR="00F51818">
        <w:rPr>
          <w:rFonts w:ascii="Tahoma" w:hAnsi="Tahoma" w:cs="Tahoma"/>
          <w:sz w:val="24"/>
          <w:szCs w:val="24"/>
        </w:rPr>
        <w:t>,</w:t>
      </w:r>
      <w:r w:rsidRPr="00387836">
        <w:rPr>
          <w:rFonts w:ascii="Tahoma" w:hAnsi="Tahoma" w:cs="Tahoma"/>
          <w:sz w:val="24"/>
          <w:szCs w:val="24"/>
        </w:rPr>
        <w:t xml:space="preserve"> as far as finance is concerned. Investment, financing and dividend decisions are the major decisions firms have to tackle everyday in-order to survive. These decisions are greatly influenced by assets, liabilities, expenditures and the capital structure of an organization. Tax which is a form of liability is a broad area in </w:t>
      </w:r>
      <w:r w:rsidRPr="00387836">
        <w:rPr>
          <w:rFonts w:ascii="Tahoma" w:hAnsi="Tahoma" w:cs="Tahoma"/>
          <w:sz w:val="24"/>
          <w:szCs w:val="24"/>
        </w:rPr>
        <w:lastRenderedPageBreak/>
        <w:t>management, and financial account, and it is handled with care as the financial position of every business organization will definitely be affected based on how tax matters are managed.</w:t>
      </w:r>
    </w:p>
    <w:p w:rsidR="00250749" w:rsidRPr="00387836" w:rsidRDefault="00250749" w:rsidP="00387836">
      <w:pPr>
        <w:spacing w:line="360" w:lineRule="auto"/>
        <w:jc w:val="both"/>
        <w:rPr>
          <w:rFonts w:ascii="Tahoma" w:hAnsi="Tahoma" w:cs="Tahoma"/>
          <w:sz w:val="24"/>
          <w:szCs w:val="24"/>
        </w:rPr>
      </w:pPr>
      <w:r w:rsidRPr="00387836">
        <w:rPr>
          <w:rFonts w:ascii="Tahoma" w:hAnsi="Tahoma" w:cs="Tahoma"/>
          <w:sz w:val="24"/>
          <w:szCs w:val="24"/>
        </w:rPr>
        <w:t>The ability of an organization to effectively and efficiently employ various techniques to avoid and reduce tax burden is imperative. Considering how tax can affect the success of an organization, it is therefore important for financial managers and accountants to apply efficient legal tax avoidance techniques. Reducing tax liability is similar to reducing expenses. If tax liabilities are efficiently managed, more revenue generated by the organization will be invested in other areas of the business to speed up growth and expand the business.</w:t>
      </w:r>
    </w:p>
    <w:p w:rsidR="00313213" w:rsidRPr="00313213" w:rsidRDefault="00250749" w:rsidP="00313213">
      <w:pPr>
        <w:spacing w:line="360" w:lineRule="auto"/>
        <w:jc w:val="both"/>
        <w:rPr>
          <w:rFonts w:ascii="Tahoma" w:hAnsi="Tahoma" w:cs="Tahoma"/>
          <w:sz w:val="24"/>
          <w:szCs w:val="24"/>
        </w:rPr>
      </w:pPr>
      <w:r w:rsidRPr="00387836">
        <w:rPr>
          <w:rFonts w:ascii="Tahoma" w:hAnsi="Tahoma" w:cs="Tahoma"/>
          <w:sz w:val="24"/>
          <w:szCs w:val="24"/>
        </w:rPr>
        <w:t xml:space="preserve">Just like expenses, tax liabilities incurred by an organization over a period of time affects its business decisions. Every individual and corporation within Nigeria is taxed on income </w:t>
      </w:r>
      <w:r w:rsidR="00F51818">
        <w:rPr>
          <w:rFonts w:ascii="Tahoma" w:hAnsi="Tahoma" w:cs="Tahoma"/>
          <w:sz w:val="24"/>
          <w:szCs w:val="24"/>
        </w:rPr>
        <w:t>made</w:t>
      </w:r>
      <w:r w:rsidRPr="00387836">
        <w:rPr>
          <w:rFonts w:ascii="Tahoma" w:hAnsi="Tahoma" w:cs="Tahoma"/>
          <w:sz w:val="24"/>
          <w:szCs w:val="24"/>
        </w:rPr>
        <w:t>. Tax liabilities must be paid every year, and failure to file or pay taxes can subject an individual or organization to penalties including fines, interest and even possible jail t</w:t>
      </w:r>
      <w:r w:rsidR="00F51818">
        <w:rPr>
          <w:rFonts w:ascii="Tahoma" w:hAnsi="Tahoma" w:cs="Tahoma"/>
          <w:sz w:val="24"/>
          <w:szCs w:val="24"/>
        </w:rPr>
        <w:t>erm</w:t>
      </w:r>
      <w:r w:rsidRPr="00387836">
        <w:rPr>
          <w:rFonts w:ascii="Tahoma" w:hAnsi="Tahoma" w:cs="Tahoma"/>
          <w:sz w:val="24"/>
          <w:szCs w:val="24"/>
        </w:rPr>
        <w:t xml:space="preserve">. For most companies and businesses, paying tax is a necessary evil and the aim is to reduce the amount of taxes </w:t>
      </w:r>
      <w:r w:rsidR="00F51818">
        <w:rPr>
          <w:rFonts w:ascii="Tahoma" w:hAnsi="Tahoma" w:cs="Tahoma"/>
          <w:sz w:val="24"/>
          <w:szCs w:val="24"/>
        </w:rPr>
        <w:t xml:space="preserve">payable </w:t>
      </w:r>
      <w:r w:rsidRPr="00387836">
        <w:rPr>
          <w:rFonts w:ascii="Tahoma" w:hAnsi="Tahoma" w:cs="Tahoma"/>
          <w:sz w:val="24"/>
          <w:szCs w:val="24"/>
        </w:rPr>
        <w:t>as much as possible. Thus</w:t>
      </w:r>
      <w:r w:rsidR="00F51818">
        <w:rPr>
          <w:rFonts w:ascii="Tahoma" w:hAnsi="Tahoma" w:cs="Tahoma"/>
          <w:sz w:val="24"/>
          <w:szCs w:val="24"/>
        </w:rPr>
        <w:t>,</w:t>
      </w:r>
      <w:r w:rsidRPr="00387836">
        <w:rPr>
          <w:rFonts w:ascii="Tahoma" w:hAnsi="Tahoma" w:cs="Tahoma"/>
          <w:sz w:val="24"/>
          <w:szCs w:val="24"/>
        </w:rPr>
        <w:t xml:space="preserve"> the impact of tax on business decision usually </w:t>
      </w:r>
      <w:r w:rsidR="0070558E">
        <w:rPr>
          <w:rFonts w:ascii="Tahoma" w:hAnsi="Tahoma" w:cs="Tahoma"/>
          <w:sz w:val="24"/>
          <w:szCs w:val="24"/>
        </w:rPr>
        <w:t xml:space="preserve">results  to </w:t>
      </w:r>
      <w:r w:rsidRPr="00387836">
        <w:rPr>
          <w:rFonts w:ascii="Tahoma" w:hAnsi="Tahoma" w:cs="Tahoma"/>
          <w:sz w:val="24"/>
          <w:szCs w:val="24"/>
        </w:rPr>
        <w:t xml:space="preserve"> how to reduce taxes as much as possible on income earned.</w:t>
      </w:r>
      <w:r w:rsidR="00485C96">
        <w:rPr>
          <w:rFonts w:ascii="Tahoma" w:hAnsi="Tahoma" w:cs="Tahoma"/>
          <w:sz w:val="24"/>
          <w:szCs w:val="24"/>
        </w:rPr>
        <w:t xml:space="preserve"> </w:t>
      </w:r>
      <w:r w:rsidR="00313213" w:rsidRPr="00313213">
        <w:rPr>
          <w:rFonts w:ascii="Tahoma" w:hAnsi="Tahoma" w:cs="Tahoma"/>
          <w:sz w:val="24"/>
          <w:szCs w:val="24"/>
        </w:rPr>
        <w:t>Revenue accrues to the government throug</w:t>
      </w:r>
      <w:r w:rsidR="00C66B04">
        <w:rPr>
          <w:rFonts w:ascii="Tahoma" w:hAnsi="Tahoma" w:cs="Tahoma"/>
          <w:sz w:val="24"/>
          <w:szCs w:val="24"/>
        </w:rPr>
        <w:t xml:space="preserve">h diverse sources which include </w:t>
      </w:r>
      <w:r w:rsidR="00313213" w:rsidRPr="00313213">
        <w:rPr>
          <w:rFonts w:ascii="Tahoma" w:hAnsi="Tahoma" w:cs="Tahoma"/>
          <w:sz w:val="24"/>
          <w:szCs w:val="24"/>
        </w:rPr>
        <w:t>grants, foreign aid, government's direct inv</w:t>
      </w:r>
      <w:r w:rsidR="00984C9B">
        <w:rPr>
          <w:rFonts w:ascii="Tahoma" w:hAnsi="Tahoma" w:cs="Tahoma"/>
          <w:sz w:val="24"/>
          <w:szCs w:val="24"/>
        </w:rPr>
        <w:t xml:space="preserve">estment in commercial ventures, </w:t>
      </w:r>
      <w:r w:rsidR="00313213" w:rsidRPr="00313213">
        <w:rPr>
          <w:rFonts w:ascii="Tahoma" w:hAnsi="Tahoma" w:cs="Tahoma"/>
          <w:sz w:val="24"/>
          <w:szCs w:val="24"/>
        </w:rPr>
        <w:t>and taxation. Taxation may not be the most imp</w:t>
      </w:r>
      <w:r w:rsidR="00622E06">
        <w:rPr>
          <w:rFonts w:ascii="Tahoma" w:hAnsi="Tahoma" w:cs="Tahoma"/>
          <w:sz w:val="24"/>
          <w:szCs w:val="24"/>
        </w:rPr>
        <w:t xml:space="preserve">ortant source of revenue to the </w:t>
      </w:r>
      <w:r w:rsidR="00313213" w:rsidRPr="00313213">
        <w:rPr>
          <w:rFonts w:ascii="Tahoma" w:hAnsi="Tahoma" w:cs="Tahoma"/>
          <w:sz w:val="24"/>
          <w:szCs w:val="24"/>
        </w:rPr>
        <w:t xml:space="preserve">government in terms of the magnitude of revenue </w:t>
      </w:r>
      <w:r w:rsidR="00622E06">
        <w:rPr>
          <w:rFonts w:ascii="Tahoma" w:hAnsi="Tahoma" w:cs="Tahoma"/>
          <w:sz w:val="24"/>
          <w:szCs w:val="24"/>
        </w:rPr>
        <w:t xml:space="preserve">derivable from it but it is the </w:t>
      </w:r>
      <w:r w:rsidR="00313213" w:rsidRPr="00313213">
        <w:rPr>
          <w:rFonts w:ascii="Tahoma" w:hAnsi="Tahoma" w:cs="Tahoma"/>
          <w:sz w:val="24"/>
          <w:szCs w:val="24"/>
        </w:rPr>
        <w:t>most important source given its consist</w:t>
      </w:r>
      <w:r w:rsidR="00835BB4">
        <w:rPr>
          <w:rFonts w:ascii="Tahoma" w:hAnsi="Tahoma" w:cs="Tahoma"/>
          <w:sz w:val="24"/>
          <w:szCs w:val="24"/>
        </w:rPr>
        <w:t xml:space="preserve">ency and certainty. Taxation is </w:t>
      </w:r>
      <w:r w:rsidR="00313213" w:rsidRPr="00313213">
        <w:rPr>
          <w:rFonts w:ascii="Tahoma" w:hAnsi="Tahoma" w:cs="Tahoma"/>
          <w:sz w:val="24"/>
          <w:szCs w:val="24"/>
        </w:rPr>
        <w:t xml:space="preserve">therefore a compulsory levy by the government </w:t>
      </w:r>
      <w:r w:rsidR="00835BB4">
        <w:rPr>
          <w:rFonts w:ascii="Tahoma" w:hAnsi="Tahoma" w:cs="Tahoma"/>
          <w:sz w:val="24"/>
          <w:szCs w:val="24"/>
        </w:rPr>
        <w:t xml:space="preserve">through its various agencies on </w:t>
      </w:r>
      <w:r w:rsidR="00313213" w:rsidRPr="00313213">
        <w:rPr>
          <w:rFonts w:ascii="Tahoma" w:hAnsi="Tahoma" w:cs="Tahoma"/>
          <w:sz w:val="24"/>
          <w:szCs w:val="24"/>
        </w:rPr>
        <w:t xml:space="preserve">the incomes, capital, or consumption of its </w:t>
      </w:r>
      <w:r w:rsidR="00835BB4">
        <w:rPr>
          <w:rFonts w:ascii="Tahoma" w:hAnsi="Tahoma" w:cs="Tahoma"/>
          <w:sz w:val="24"/>
          <w:szCs w:val="24"/>
        </w:rPr>
        <w:t xml:space="preserve">subjects. These levies are made </w:t>
      </w:r>
      <w:r w:rsidR="00313213" w:rsidRPr="00313213">
        <w:rPr>
          <w:rFonts w:ascii="Tahoma" w:hAnsi="Tahoma" w:cs="Tahoma"/>
          <w:sz w:val="24"/>
          <w:szCs w:val="24"/>
        </w:rPr>
        <w:t>made on personal income such as interest</w:t>
      </w:r>
      <w:r w:rsidR="00835BB4">
        <w:rPr>
          <w:rFonts w:ascii="Tahoma" w:hAnsi="Tahoma" w:cs="Tahoma"/>
          <w:sz w:val="24"/>
          <w:szCs w:val="24"/>
        </w:rPr>
        <w:t xml:space="preserve">s, dividends, business profits, </w:t>
      </w:r>
      <w:r w:rsidR="00313213" w:rsidRPr="00313213">
        <w:rPr>
          <w:rFonts w:ascii="Tahoma" w:hAnsi="Tahoma" w:cs="Tahoma"/>
          <w:sz w:val="24"/>
          <w:szCs w:val="24"/>
        </w:rPr>
        <w:t>commissions, and salaries (Anuebunwa 2010: 10).</w:t>
      </w:r>
    </w:p>
    <w:p w:rsidR="00590838" w:rsidRPr="00387836" w:rsidRDefault="00313213" w:rsidP="00387836">
      <w:pPr>
        <w:spacing w:line="360" w:lineRule="auto"/>
        <w:jc w:val="both"/>
        <w:rPr>
          <w:rFonts w:ascii="Tahoma" w:hAnsi="Tahoma" w:cs="Tahoma"/>
          <w:sz w:val="24"/>
          <w:szCs w:val="24"/>
        </w:rPr>
      </w:pPr>
      <w:r w:rsidRPr="00313213">
        <w:rPr>
          <w:rFonts w:ascii="Tahoma" w:hAnsi="Tahoma" w:cs="Tahoma"/>
          <w:sz w:val="24"/>
          <w:szCs w:val="24"/>
        </w:rPr>
        <w:t>Taxation tends to influence the decision of busin</w:t>
      </w:r>
      <w:r w:rsidR="00F53453">
        <w:rPr>
          <w:rFonts w:ascii="Tahoma" w:hAnsi="Tahoma" w:cs="Tahoma"/>
          <w:sz w:val="24"/>
          <w:szCs w:val="24"/>
        </w:rPr>
        <w:t>esses at all levels, it affects</w:t>
      </w:r>
      <w:r w:rsidRPr="00313213">
        <w:rPr>
          <w:rFonts w:ascii="Tahoma" w:hAnsi="Tahoma" w:cs="Tahoma"/>
          <w:sz w:val="24"/>
          <w:szCs w:val="24"/>
        </w:rPr>
        <w:t>their financing decision, investment decision an</w:t>
      </w:r>
      <w:r w:rsidR="00F53453">
        <w:rPr>
          <w:rFonts w:ascii="Tahoma" w:hAnsi="Tahoma" w:cs="Tahoma"/>
          <w:sz w:val="24"/>
          <w:szCs w:val="24"/>
        </w:rPr>
        <w:t xml:space="preserve">d dividend decision. High taxes </w:t>
      </w:r>
      <w:r w:rsidRPr="00313213">
        <w:rPr>
          <w:rFonts w:ascii="Tahoma" w:hAnsi="Tahoma" w:cs="Tahoma"/>
          <w:sz w:val="24"/>
          <w:szCs w:val="24"/>
        </w:rPr>
        <w:t>can influence business decisions in several w</w:t>
      </w:r>
      <w:r w:rsidR="00BE5D23">
        <w:rPr>
          <w:rFonts w:ascii="Tahoma" w:hAnsi="Tahoma" w:cs="Tahoma"/>
          <w:sz w:val="24"/>
          <w:szCs w:val="24"/>
        </w:rPr>
        <w:t xml:space="preserve">ays: they can reduce the number </w:t>
      </w:r>
      <w:r w:rsidRPr="00313213">
        <w:rPr>
          <w:rFonts w:ascii="Tahoma" w:hAnsi="Tahoma" w:cs="Tahoma"/>
          <w:sz w:val="24"/>
          <w:szCs w:val="24"/>
        </w:rPr>
        <w:t>of business births by discouraging tho</w:t>
      </w:r>
      <w:r w:rsidR="00BE5D23">
        <w:rPr>
          <w:rFonts w:ascii="Tahoma" w:hAnsi="Tahoma" w:cs="Tahoma"/>
          <w:sz w:val="24"/>
          <w:szCs w:val="24"/>
        </w:rPr>
        <w:t xml:space="preserve">se who might otherwise form new </w:t>
      </w:r>
      <w:r w:rsidRPr="00313213">
        <w:rPr>
          <w:rFonts w:ascii="Tahoma" w:hAnsi="Tahoma" w:cs="Tahoma"/>
          <w:sz w:val="24"/>
          <w:szCs w:val="24"/>
        </w:rPr>
        <w:t>businesses. They can also slow down the rat</w:t>
      </w:r>
      <w:r w:rsidR="00BE5D23">
        <w:rPr>
          <w:rFonts w:ascii="Tahoma" w:hAnsi="Tahoma" w:cs="Tahoma"/>
          <w:sz w:val="24"/>
          <w:szCs w:val="24"/>
        </w:rPr>
        <w:t xml:space="preserve">e at which small businesses are </w:t>
      </w:r>
      <w:r w:rsidRPr="00313213">
        <w:rPr>
          <w:rFonts w:ascii="Tahoma" w:hAnsi="Tahoma" w:cs="Tahoma"/>
          <w:sz w:val="24"/>
          <w:szCs w:val="24"/>
        </w:rPr>
        <w:t xml:space="preserve">able to grow by making it difficult for them to </w:t>
      </w:r>
      <w:r w:rsidR="0086012F">
        <w:rPr>
          <w:rFonts w:ascii="Tahoma" w:hAnsi="Tahoma" w:cs="Tahoma"/>
          <w:sz w:val="24"/>
          <w:szCs w:val="24"/>
        </w:rPr>
        <w:t xml:space="preserve">finance a rapid expansion, they </w:t>
      </w:r>
      <w:r w:rsidRPr="00313213">
        <w:rPr>
          <w:rFonts w:ascii="Tahoma" w:hAnsi="Tahoma" w:cs="Tahoma"/>
          <w:sz w:val="24"/>
          <w:szCs w:val="24"/>
        </w:rPr>
        <w:t xml:space="preserve">can weaken the desire and the </w:t>
      </w:r>
      <w:r w:rsidRPr="00313213">
        <w:rPr>
          <w:rFonts w:ascii="Tahoma" w:hAnsi="Tahoma" w:cs="Tahoma"/>
          <w:sz w:val="24"/>
          <w:szCs w:val="24"/>
        </w:rPr>
        <w:lastRenderedPageBreak/>
        <w:t>ability of</w:t>
      </w:r>
      <w:r w:rsidR="0086012F">
        <w:rPr>
          <w:rFonts w:ascii="Tahoma" w:hAnsi="Tahoma" w:cs="Tahoma"/>
          <w:sz w:val="24"/>
          <w:szCs w:val="24"/>
        </w:rPr>
        <w:t xml:space="preserve"> small businesses to survive as </w:t>
      </w:r>
      <w:r w:rsidRPr="00313213">
        <w:rPr>
          <w:rFonts w:ascii="Tahoma" w:hAnsi="Tahoma" w:cs="Tahoma"/>
          <w:sz w:val="24"/>
          <w:szCs w:val="24"/>
        </w:rPr>
        <w:t>independent enterprises by making the gains from a merger look m</w:t>
      </w:r>
      <w:r w:rsidR="0086012F">
        <w:rPr>
          <w:rFonts w:ascii="Tahoma" w:hAnsi="Tahoma" w:cs="Tahoma"/>
          <w:sz w:val="24"/>
          <w:szCs w:val="24"/>
        </w:rPr>
        <w:t xml:space="preserve">ore </w:t>
      </w:r>
      <w:r w:rsidRPr="00313213">
        <w:rPr>
          <w:rFonts w:ascii="Tahoma" w:hAnsi="Tahoma" w:cs="Tahoma"/>
          <w:sz w:val="24"/>
          <w:szCs w:val="24"/>
        </w:rPr>
        <w:t>attractive than the income to be derived from continued operation.</w:t>
      </w:r>
    </w:p>
    <w:p w:rsidR="00250749" w:rsidRPr="00387836" w:rsidRDefault="00250749" w:rsidP="00387836">
      <w:pPr>
        <w:spacing w:line="360" w:lineRule="auto"/>
        <w:jc w:val="both"/>
        <w:rPr>
          <w:rFonts w:ascii="Tahoma" w:hAnsi="Tahoma" w:cs="Tahoma"/>
          <w:b/>
          <w:sz w:val="24"/>
          <w:szCs w:val="24"/>
        </w:rPr>
      </w:pPr>
      <w:r w:rsidRPr="00387836">
        <w:rPr>
          <w:rFonts w:ascii="Tahoma" w:hAnsi="Tahoma" w:cs="Tahoma"/>
          <w:b/>
          <w:sz w:val="24"/>
          <w:szCs w:val="24"/>
        </w:rPr>
        <w:t>1.2 STATEMENT OF THE PROBLEM</w:t>
      </w:r>
    </w:p>
    <w:p w:rsidR="00CB7E71" w:rsidRPr="00387836" w:rsidRDefault="00214DE8"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 xml:space="preserve">The impact of the </w:t>
      </w:r>
      <w:r w:rsidR="00C85706" w:rsidRPr="00387836">
        <w:rPr>
          <w:rFonts w:ascii="Tahoma" w:hAnsi="Tahoma" w:cs="Tahoma"/>
          <w:sz w:val="24"/>
          <w:szCs w:val="24"/>
        </w:rPr>
        <w:t>Nigerian</w:t>
      </w:r>
      <w:r w:rsidRPr="00387836">
        <w:rPr>
          <w:rFonts w:ascii="Tahoma" w:hAnsi="Tahoma" w:cs="Tahoma"/>
          <w:sz w:val="24"/>
          <w:szCs w:val="24"/>
        </w:rPr>
        <w:t xml:space="preserve"> tax system on business</w:t>
      </w:r>
      <w:r w:rsidR="00C85706" w:rsidRPr="00387836">
        <w:rPr>
          <w:rFonts w:ascii="Tahoma" w:hAnsi="Tahoma" w:cs="Tahoma"/>
          <w:sz w:val="24"/>
          <w:szCs w:val="24"/>
        </w:rPr>
        <w:t>es</w:t>
      </w:r>
      <w:r w:rsidRPr="00387836">
        <w:rPr>
          <w:rFonts w:ascii="Tahoma" w:hAnsi="Tahoma" w:cs="Tahoma"/>
          <w:sz w:val="24"/>
          <w:szCs w:val="24"/>
        </w:rPr>
        <w:t xml:space="preserve"> has been a matter of increasing</w:t>
      </w:r>
      <w:r w:rsidR="00C85706" w:rsidRPr="00387836">
        <w:rPr>
          <w:rFonts w:ascii="Tahoma" w:hAnsi="Tahoma" w:cs="Tahoma"/>
          <w:sz w:val="24"/>
          <w:szCs w:val="24"/>
        </w:rPr>
        <w:t xml:space="preserve"> </w:t>
      </w:r>
      <w:r w:rsidRPr="00387836">
        <w:rPr>
          <w:rFonts w:ascii="Tahoma" w:hAnsi="Tahoma" w:cs="Tahoma"/>
          <w:sz w:val="24"/>
          <w:szCs w:val="24"/>
        </w:rPr>
        <w:t>interest and concern to many persons</w:t>
      </w:r>
      <w:r w:rsidR="00C85706" w:rsidRPr="00387836">
        <w:rPr>
          <w:rFonts w:ascii="Tahoma" w:hAnsi="Tahoma" w:cs="Tahoma"/>
          <w:sz w:val="24"/>
          <w:szCs w:val="24"/>
        </w:rPr>
        <w:t xml:space="preserve">. Tax policies and the structure of taxation in Nigeria is resulting to multiple </w:t>
      </w:r>
      <w:r w:rsidR="000B09C2">
        <w:rPr>
          <w:rFonts w:ascii="Tahoma" w:hAnsi="Tahoma" w:cs="Tahoma"/>
          <w:sz w:val="24"/>
          <w:szCs w:val="24"/>
        </w:rPr>
        <w:t xml:space="preserve">and sudden geometrical increases in </w:t>
      </w:r>
      <w:r w:rsidR="00C85706" w:rsidRPr="00387836">
        <w:rPr>
          <w:rFonts w:ascii="Tahoma" w:hAnsi="Tahoma" w:cs="Tahoma"/>
          <w:sz w:val="24"/>
          <w:szCs w:val="24"/>
        </w:rPr>
        <w:t>tax</w:t>
      </w:r>
      <w:r w:rsidR="000B09C2">
        <w:rPr>
          <w:rFonts w:ascii="Tahoma" w:hAnsi="Tahoma" w:cs="Tahoma"/>
          <w:sz w:val="24"/>
          <w:szCs w:val="24"/>
        </w:rPr>
        <w:t xml:space="preserve"> assessments </w:t>
      </w:r>
      <w:r w:rsidR="00C85706" w:rsidRPr="00387836">
        <w:rPr>
          <w:rFonts w:ascii="Tahoma" w:hAnsi="Tahoma" w:cs="Tahoma"/>
          <w:sz w:val="24"/>
          <w:szCs w:val="24"/>
        </w:rPr>
        <w:t xml:space="preserve">on businesses, forcing most businesses to run into losses or </w:t>
      </w:r>
      <w:r w:rsidR="000B09C2">
        <w:rPr>
          <w:rFonts w:ascii="Tahoma" w:hAnsi="Tahoma" w:cs="Tahoma"/>
          <w:sz w:val="24"/>
          <w:szCs w:val="24"/>
        </w:rPr>
        <w:t>even close down or</w:t>
      </w:r>
      <w:r w:rsidR="00C85706" w:rsidRPr="00387836">
        <w:rPr>
          <w:rFonts w:ascii="Tahoma" w:hAnsi="Tahoma" w:cs="Tahoma"/>
          <w:sz w:val="24"/>
          <w:szCs w:val="24"/>
        </w:rPr>
        <w:t xml:space="preserve"> collapse. Businesses make numerous decisions daily. Their inability to make the right decisions can result in their failure. Since taxation is a </w:t>
      </w:r>
      <w:r w:rsidR="000B09C2" w:rsidRPr="00387836">
        <w:rPr>
          <w:rFonts w:ascii="Tahoma" w:hAnsi="Tahoma" w:cs="Tahoma"/>
          <w:sz w:val="24"/>
          <w:szCs w:val="24"/>
        </w:rPr>
        <w:t>liability</w:t>
      </w:r>
      <w:r w:rsidR="000B09C2">
        <w:rPr>
          <w:rFonts w:ascii="Tahoma" w:hAnsi="Tahoma" w:cs="Tahoma"/>
          <w:sz w:val="24"/>
          <w:szCs w:val="24"/>
        </w:rPr>
        <w:t xml:space="preserve"> </w:t>
      </w:r>
      <w:r w:rsidR="000B09C2" w:rsidRPr="00387836">
        <w:rPr>
          <w:rFonts w:ascii="Tahoma" w:hAnsi="Tahoma" w:cs="Tahoma"/>
          <w:sz w:val="24"/>
          <w:szCs w:val="24"/>
        </w:rPr>
        <w:t>business</w:t>
      </w:r>
      <w:r w:rsidR="00C85706" w:rsidRPr="00387836">
        <w:rPr>
          <w:rFonts w:ascii="Tahoma" w:hAnsi="Tahoma" w:cs="Tahoma"/>
          <w:sz w:val="24"/>
          <w:szCs w:val="24"/>
        </w:rPr>
        <w:t xml:space="preserve"> have to incur, businesses are faced with the option of managing</w:t>
      </w:r>
      <w:r w:rsidR="00757219" w:rsidRPr="00387836">
        <w:rPr>
          <w:rFonts w:ascii="Tahoma" w:hAnsi="Tahoma" w:cs="Tahoma"/>
          <w:sz w:val="24"/>
          <w:szCs w:val="24"/>
        </w:rPr>
        <w:t xml:space="preserve"> their tax liabilities in such a way </w:t>
      </w:r>
      <w:r w:rsidR="000B09C2">
        <w:rPr>
          <w:rFonts w:ascii="Tahoma" w:hAnsi="Tahoma" w:cs="Tahoma"/>
          <w:sz w:val="24"/>
          <w:szCs w:val="24"/>
        </w:rPr>
        <w:t xml:space="preserve">that </w:t>
      </w:r>
      <w:r w:rsidR="00757219" w:rsidRPr="00387836">
        <w:rPr>
          <w:rFonts w:ascii="Tahoma" w:hAnsi="Tahoma" w:cs="Tahoma"/>
          <w:sz w:val="24"/>
          <w:szCs w:val="24"/>
        </w:rPr>
        <w:t xml:space="preserve">their tax burden </w:t>
      </w:r>
      <w:r w:rsidR="000B09C2">
        <w:rPr>
          <w:rFonts w:ascii="Tahoma" w:hAnsi="Tahoma" w:cs="Tahoma"/>
          <w:sz w:val="24"/>
          <w:szCs w:val="24"/>
        </w:rPr>
        <w:t>could be</w:t>
      </w:r>
      <w:r w:rsidR="00757219" w:rsidRPr="00387836">
        <w:rPr>
          <w:rFonts w:ascii="Tahoma" w:hAnsi="Tahoma" w:cs="Tahoma"/>
          <w:sz w:val="24"/>
          <w:szCs w:val="24"/>
        </w:rPr>
        <w:t xml:space="preserve"> reduced. Their inability to effectively manage taxation brings about negative effects on the financing, investment and dividend decisions of the business.</w:t>
      </w:r>
      <w:r w:rsidRPr="00387836">
        <w:rPr>
          <w:rFonts w:ascii="Tahoma" w:hAnsi="Tahoma" w:cs="Tahoma"/>
          <w:sz w:val="24"/>
          <w:szCs w:val="24"/>
        </w:rPr>
        <w:t xml:space="preserve"> </w:t>
      </w:r>
      <w:r w:rsidR="000B09C2">
        <w:rPr>
          <w:rFonts w:ascii="Tahoma" w:hAnsi="Tahoma" w:cs="Tahoma"/>
          <w:sz w:val="24"/>
          <w:szCs w:val="24"/>
        </w:rPr>
        <w:t xml:space="preserve">This is due to uncertainties in the tax amounts and duplicated demands for taxes by the tax </w:t>
      </w:r>
      <w:r w:rsidR="000B09C2" w:rsidRPr="001306A2">
        <w:rPr>
          <w:rFonts w:ascii="Tahoma" w:hAnsi="Tahoma" w:cs="Tahoma"/>
          <w:sz w:val="24"/>
          <w:szCs w:val="24"/>
        </w:rPr>
        <w:t>officials.</w:t>
      </w:r>
    </w:p>
    <w:p w:rsidR="00CB7E71" w:rsidRPr="00FB09B0" w:rsidRDefault="00CB7E71" w:rsidP="00387836">
      <w:pPr>
        <w:spacing w:line="360" w:lineRule="auto"/>
        <w:jc w:val="both"/>
        <w:rPr>
          <w:rFonts w:ascii="Tahoma" w:hAnsi="Tahoma" w:cs="Tahoma"/>
          <w:bCs/>
          <w:sz w:val="24"/>
          <w:szCs w:val="24"/>
          <w:lang w:val="en-US"/>
        </w:rPr>
      </w:pPr>
      <w:r w:rsidRPr="00387836">
        <w:rPr>
          <w:rFonts w:ascii="Tahoma" w:hAnsi="Tahoma" w:cs="Tahoma"/>
          <w:sz w:val="24"/>
          <w:szCs w:val="24"/>
        </w:rPr>
        <w:t>Multiple tax</w:t>
      </w:r>
      <w:r w:rsidR="00A07C31">
        <w:rPr>
          <w:rFonts w:ascii="Tahoma" w:hAnsi="Tahoma" w:cs="Tahoma"/>
          <w:sz w:val="24"/>
          <w:szCs w:val="24"/>
        </w:rPr>
        <w:t xml:space="preserve"> </w:t>
      </w:r>
      <w:r w:rsidR="00A35EE4">
        <w:rPr>
          <w:rFonts w:ascii="Tahoma" w:hAnsi="Tahoma" w:cs="Tahoma"/>
          <w:sz w:val="24"/>
          <w:szCs w:val="24"/>
        </w:rPr>
        <w:t xml:space="preserve">imposition </w:t>
      </w:r>
      <w:r w:rsidRPr="00387836">
        <w:rPr>
          <w:rFonts w:ascii="Tahoma" w:hAnsi="Tahoma" w:cs="Tahoma"/>
          <w:sz w:val="24"/>
          <w:szCs w:val="24"/>
        </w:rPr>
        <w:t xml:space="preserve">and high tax </w:t>
      </w:r>
      <w:r w:rsidR="00A35EE4">
        <w:rPr>
          <w:rFonts w:ascii="Tahoma" w:hAnsi="Tahoma" w:cs="Tahoma"/>
          <w:sz w:val="24"/>
          <w:szCs w:val="24"/>
        </w:rPr>
        <w:t xml:space="preserve">amounts, obviously burn out of meeting revenue targets by tax offices, </w:t>
      </w:r>
      <w:r w:rsidRPr="00387836">
        <w:rPr>
          <w:rFonts w:ascii="Tahoma" w:hAnsi="Tahoma" w:cs="Tahoma"/>
          <w:sz w:val="24"/>
          <w:szCs w:val="24"/>
        </w:rPr>
        <w:t xml:space="preserve">are </w:t>
      </w:r>
      <w:r w:rsidR="00A35EE4">
        <w:rPr>
          <w:rFonts w:ascii="Tahoma" w:hAnsi="Tahoma" w:cs="Tahoma"/>
          <w:sz w:val="24"/>
          <w:szCs w:val="24"/>
        </w:rPr>
        <w:t xml:space="preserve">great </w:t>
      </w:r>
      <w:r w:rsidRPr="00387836">
        <w:rPr>
          <w:rFonts w:ascii="Tahoma" w:hAnsi="Tahoma" w:cs="Tahoma"/>
          <w:sz w:val="24"/>
          <w:szCs w:val="24"/>
        </w:rPr>
        <w:t xml:space="preserve">challenges facing businesses in Nigeria today. Tax liabilities pose two issues for a business. First each and every tax required of a business is just another </w:t>
      </w:r>
      <w:r w:rsidRPr="00387836">
        <w:rPr>
          <w:rStyle w:val="yshortcuts"/>
          <w:rFonts w:ascii="Tahoma" w:hAnsi="Tahoma" w:cs="Tahoma"/>
          <w:sz w:val="24"/>
          <w:szCs w:val="24"/>
        </w:rPr>
        <w:t>business expense</w:t>
      </w:r>
      <w:r w:rsidRPr="00387836">
        <w:rPr>
          <w:rFonts w:ascii="Tahoma" w:hAnsi="Tahoma" w:cs="Tahoma"/>
          <w:sz w:val="24"/>
          <w:szCs w:val="24"/>
        </w:rPr>
        <w:t>. An increase in tax has the same effect as w</w:t>
      </w:r>
      <w:r w:rsidR="00F24746">
        <w:rPr>
          <w:rFonts w:ascii="Tahoma" w:hAnsi="Tahoma" w:cs="Tahoma"/>
          <w:sz w:val="24"/>
          <w:szCs w:val="24"/>
        </w:rPr>
        <w:t xml:space="preserve">ith </w:t>
      </w:r>
      <w:r w:rsidRPr="00387836">
        <w:rPr>
          <w:rFonts w:ascii="Tahoma" w:hAnsi="Tahoma" w:cs="Tahoma"/>
          <w:sz w:val="24"/>
          <w:szCs w:val="24"/>
        </w:rPr>
        <w:t xml:space="preserve">a rise in cost of goods or the </w:t>
      </w:r>
      <w:r w:rsidRPr="00387836">
        <w:rPr>
          <w:rStyle w:val="yshortcuts"/>
          <w:rFonts w:ascii="Tahoma" w:hAnsi="Tahoma" w:cs="Tahoma"/>
          <w:sz w:val="24"/>
          <w:szCs w:val="24"/>
        </w:rPr>
        <w:t>electricity bill</w:t>
      </w:r>
      <w:r w:rsidRPr="00387836">
        <w:rPr>
          <w:rFonts w:ascii="Tahoma" w:hAnsi="Tahoma" w:cs="Tahoma"/>
          <w:sz w:val="24"/>
          <w:szCs w:val="24"/>
        </w:rPr>
        <w:t xml:space="preserve">. All businesses are there to make a profit. While that profit is not a fixed number that the business must have but it is generally a controlling factor if the business is to </w:t>
      </w:r>
      <w:r w:rsidR="00F24746">
        <w:rPr>
          <w:rFonts w:ascii="Tahoma" w:hAnsi="Tahoma" w:cs="Tahoma"/>
          <w:sz w:val="24"/>
          <w:szCs w:val="24"/>
        </w:rPr>
        <w:t>sustainable</w:t>
      </w:r>
      <w:r w:rsidRPr="00387836">
        <w:rPr>
          <w:rFonts w:ascii="Tahoma" w:hAnsi="Tahoma" w:cs="Tahoma"/>
          <w:sz w:val="24"/>
          <w:szCs w:val="24"/>
        </w:rPr>
        <w:t>.</w:t>
      </w:r>
      <w:r w:rsidR="00FF2813">
        <w:rPr>
          <w:rFonts w:ascii="Tahoma" w:hAnsi="Tahoma" w:cs="Tahoma"/>
          <w:sz w:val="24"/>
          <w:szCs w:val="24"/>
        </w:rPr>
        <w:t xml:space="preserve"> The poor or high cost of social services as well as </w:t>
      </w:r>
      <w:r w:rsidR="00FF2813" w:rsidRPr="00FF2813">
        <w:rPr>
          <w:rFonts w:ascii="Tahoma" w:hAnsi="Tahoma" w:cs="Tahoma"/>
          <w:sz w:val="24"/>
          <w:szCs w:val="24"/>
        </w:rPr>
        <w:t>infrastructure deficit in Nigeria valued at trillions of naira places about 15 per cent additional burden on the cost of doing business by manufacturing firms and service providers in the country, leading to high cost of products and services</w:t>
      </w:r>
      <w:r w:rsidR="00FF2813">
        <w:rPr>
          <w:rFonts w:ascii="Tahoma" w:hAnsi="Tahoma" w:cs="Tahoma"/>
          <w:sz w:val="24"/>
          <w:szCs w:val="24"/>
        </w:rPr>
        <w:t>, according to experts.</w:t>
      </w:r>
      <w:r w:rsidR="001B5202">
        <w:rPr>
          <w:rFonts w:ascii="Tahoma" w:hAnsi="Tahoma" w:cs="Tahoma"/>
          <w:sz w:val="24"/>
          <w:szCs w:val="24"/>
        </w:rPr>
        <w:t>(The Nation Newspaper, Rising Costs of Doing Business In Nigeria,</w:t>
      </w:r>
      <w:r w:rsidR="001B5202" w:rsidRPr="001B5202">
        <w:rPr>
          <w:rFonts w:ascii="Helvetica" w:eastAsia="Times New Roman" w:hAnsi="Helvetica"/>
          <w:color w:val="A0A0A0"/>
          <w:sz w:val="20"/>
          <w:szCs w:val="20"/>
        </w:rPr>
        <w:t xml:space="preserve"> </w:t>
      </w:r>
      <w:hyperlink r:id="rId7" w:history="1">
        <w:r w:rsidR="001B5202" w:rsidRPr="001B5202">
          <w:rPr>
            <w:rStyle w:val="Hyperlink"/>
            <w:rFonts w:ascii="Tahoma" w:hAnsi="Tahoma" w:cs="Tahoma"/>
            <w:color w:val="auto"/>
            <w:sz w:val="24"/>
            <w:szCs w:val="24"/>
            <w:u w:val="none"/>
          </w:rPr>
          <w:t>February 7, 2015</w:t>
        </w:r>
      </w:hyperlink>
      <w:r w:rsidR="001B5202">
        <w:rPr>
          <w:rFonts w:ascii="Tahoma" w:hAnsi="Tahoma" w:cs="Tahoma"/>
          <w:sz w:val="24"/>
          <w:szCs w:val="24"/>
          <w:lang w:val="en-US"/>
        </w:rPr>
        <w:t>. In Quartz Africa Publication, “</w:t>
      </w:r>
      <w:r w:rsidR="001B5202" w:rsidRPr="001B5202">
        <w:rPr>
          <w:rFonts w:ascii="Tahoma" w:hAnsi="Tahoma" w:cs="Tahoma"/>
          <w:bCs/>
          <w:sz w:val="24"/>
          <w:szCs w:val="24"/>
        </w:rPr>
        <w:t>Is it really any easier to do business in Nigeria</w:t>
      </w:r>
      <w:r w:rsidR="001B5202">
        <w:rPr>
          <w:rFonts w:ascii="Tahoma" w:hAnsi="Tahoma" w:cs="Tahoma"/>
          <w:bCs/>
          <w:sz w:val="24"/>
          <w:szCs w:val="24"/>
          <w:lang w:val="en-US"/>
        </w:rPr>
        <w:t xml:space="preserve">?” by  </w:t>
      </w:r>
      <w:hyperlink r:id="rId8" w:history="1">
        <w:r w:rsidR="001B5202" w:rsidRPr="001B5202">
          <w:rPr>
            <w:rStyle w:val="Hyperlink"/>
            <w:rFonts w:ascii="Tahoma" w:hAnsi="Tahoma" w:cs="Tahoma"/>
            <w:color w:val="auto"/>
            <w:sz w:val="24"/>
            <w:szCs w:val="24"/>
            <w:u w:val="none"/>
          </w:rPr>
          <w:t>Yomi Kazeem</w:t>
        </w:r>
      </w:hyperlink>
      <w:r w:rsidR="001B5202" w:rsidRPr="001B5202">
        <w:rPr>
          <w:rFonts w:ascii="Tahoma" w:hAnsi="Tahoma" w:cs="Tahoma"/>
          <w:sz w:val="24"/>
          <w:szCs w:val="24"/>
          <w:lang w:val="en-US"/>
        </w:rPr>
        <w:t xml:space="preserve">, </w:t>
      </w:r>
      <w:r w:rsidR="001B5202" w:rsidRPr="001B5202">
        <w:rPr>
          <w:rFonts w:ascii="Tahoma" w:hAnsi="Tahoma" w:cs="Tahoma"/>
          <w:sz w:val="24"/>
          <w:szCs w:val="24"/>
        </w:rPr>
        <w:t>November 6, 2017</w:t>
      </w:r>
      <w:r w:rsidR="006A391C">
        <w:rPr>
          <w:rFonts w:ascii="Tahoma" w:hAnsi="Tahoma" w:cs="Tahoma"/>
          <w:sz w:val="24"/>
          <w:szCs w:val="24"/>
          <w:lang w:val="en-US"/>
        </w:rPr>
        <w:t xml:space="preserve"> stated that p</w:t>
      </w:r>
      <w:r w:rsidR="001B5202" w:rsidRPr="001B5202">
        <w:rPr>
          <w:rFonts w:ascii="Tahoma" w:hAnsi="Tahoma" w:cs="Tahoma"/>
          <w:sz w:val="24"/>
          <w:szCs w:val="24"/>
        </w:rPr>
        <w:t xml:space="preserve">art of the reason </w:t>
      </w:r>
      <w:r w:rsidR="006A391C">
        <w:rPr>
          <w:rFonts w:ascii="Tahoma" w:hAnsi="Tahoma" w:cs="Tahoma"/>
          <w:sz w:val="24"/>
          <w:szCs w:val="24"/>
        </w:rPr>
        <w:t>rising costs</w:t>
      </w:r>
      <w:r w:rsidR="001B5202" w:rsidRPr="001B5202">
        <w:rPr>
          <w:rFonts w:ascii="Tahoma" w:hAnsi="Tahoma" w:cs="Tahoma"/>
          <w:sz w:val="24"/>
          <w:szCs w:val="24"/>
        </w:rPr>
        <w:t>, in addition to overhead costs, are the multiple levies and taxes from several government agencies. Many of the taxes were estimated and not based on the provision of services by the agency or local government.</w:t>
      </w:r>
    </w:p>
    <w:p w:rsidR="00757219" w:rsidRPr="00387836" w:rsidRDefault="00757219" w:rsidP="00387836">
      <w:pPr>
        <w:autoSpaceDE w:val="0"/>
        <w:autoSpaceDN w:val="0"/>
        <w:adjustRightInd w:val="0"/>
        <w:spacing w:after="0" w:line="360" w:lineRule="auto"/>
        <w:jc w:val="both"/>
        <w:rPr>
          <w:rFonts w:ascii="Tahoma" w:hAnsi="Tahoma" w:cs="Tahoma"/>
          <w:sz w:val="24"/>
          <w:szCs w:val="24"/>
        </w:rPr>
      </w:pPr>
    </w:p>
    <w:p w:rsidR="000F62F4" w:rsidRPr="00387836" w:rsidRDefault="000F62F4" w:rsidP="00387836">
      <w:pPr>
        <w:spacing w:line="360" w:lineRule="auto"/>
        <w:jc w:val="both"/>
        <w:rPr>
          <w:rFonts w:ascii="Tahoma" w:hAnsi="Tahoma" w:cs="Tahoma"/>
          <w:b/>
          <w:sz w:val="24"/>
          <w:szCs w:val="24"/>
        </w:rPr>
      </w:pPr>
      <w:r w:rsidRPr="00387836">
        <w:rPr>
          <w:rFonts w:ascii="Tahoma" w:hAnsi="Tahoma" w:cs="Tahoma"/>
          <w:b/>
          <w:sz w:val="24"/>
          <w:szCs w:val="24"/>
        </w:rPr>
        <w:t>1.3 OBJECTIVES OF THE STUDY</w:t>
      </w:r>
    </w:p>
    <w:p w:rsidR="000F62F4" w:rsidRPr="00387836" w:rsidRDefault="000F62F4" w:rsidP="00387836">
      <w:pPr>
        <w:spacing w:line="360" w:lineRule="auto"/>
        <w:jc w:val="both"/>
        <w:rPr>
          <w:rFonts w:ascii="Tahoma" w:hAnsi="Tahoma" w:cs="Tahoma"/>
          <w:sz w:val="24"/>
          <w:szCs w:val="24"/>
        </w:rPr>
      </w:pPr>
      <w:r w:rsidRPr="00387836">
        <w:rPr>
          <w:rFonts w:ascii="Tahoma" w:hAnsi="Tahoma" w:cs="Tahoma"/>
          <w:sz w:val="24"/>
          <w:szCs w:val="24"/>
        </w:rPr>
        <w:t xml:space="preserve">The main aim of the study will be to critically examine the effects of </w:t>
      </w:r>
      <w:r w:rsidR="00EB5A94">
        <w:rPr>
          <w:rFonts w:ascii="Tahoma" w:hAnsi="Tahoma" w:cs="Tahoma"/>
          <w:sz w:val="24"/>
          <w:szCs w:val="24"/>
        </w:rPr>
        <w:t xml:space="preserve">company </w:t>
      </w:r>
      <w:r w:rsidRPr="00387836">
        <w:rPr>
          <w:rFonts w:ascii="Tahoma" w:hAnsi="Tahoma" w:cs="Tahoma"/>
          <w:sz w:val="24"/>
          <w:szCs w:val="24"/>
        </w:rPr>
        <w:t>taxation on business decision</w:t>
      </w:r>
      <w:r w:rsidR="00EB5A94">
        <w:rPr>
          <w:rFonts w:ascii="Tahoma" w:hAnsi="Tahoma" w:cs="Tahoma"/>
          <w:sz w:val="24"/>
          <w:szCs w:val="24"/>
        </w:rPr>
        <w:t>s</w:t>
      </w:r>
      <w:r w:rsidRPr="00387836">
        <w:rPr>
          <w:rFonts w:ascii="Tahoma" w:hAnsi="Tahoma" w:cs="Tahoma"/>
          <w:sz w:val="24"/>
          <w:szCs w:val="24"/>
        </w:rPr>
        <w:t xml:space="preserve">, using </w:t>
      </w:r>
      <w:r w:rsidR="006553A5">
        <w:rPr>
          <w:rFonts w:ascii="Tahoma" w:hAnsi="Tahoma" w:cs="Tahoma"/>
          <w:sz w:val="24"/>
          <w:szCs w:val="24"/>
        </w:rPr>
        <w:t>Michael Ogundele &amp; Co.,Ilorin</w:t>
      </w:r>
      <w:r w:rsidR="00EB5A94">
        <w:rPr>
          <w:rFonts w:ascii="Tahoma" w:hAnsi="Tahoma" w:cs="Tahoma"/>
          <w:sz w:val="24"/>
          <w:szCs w:val="24"/>
        </w:rPr>
        <w:t xml:space="preserve"> as </w:t>
      </w:r>
      <w:r w:rsidRPr="00387836">
        <w:rPr>
          <w:rFonts w:ascii="Tahoma" w:hAnsi="Tahoma" w:cs="Tahoma"/>
          <w:sz w:val="24"/>
          <w:szCs w:val="24"/>
        </w:rPr>
        <w:t>a case study. Specific objectives of the study will be:</w:t>
      </w:r>
    </w:p>
    <w:p w:rsidR="00EB5A94" w:rsidRPr="00DF3BEF" w:rsidRDefault="000F62F4" w:rsidP="00DF3BEF">
      <w:pPr>
        <w:pStyle w:val="ListParagraph"/>
        <w:numPr>
          <w:ilvl w:val="0"/>
          <w:numId w:val="17"/>
        </w:numPr>
        <w:spacing w:line="360" w:lineRule="auto"/>
        <w:jc w:val="both"/>
        <w:rPr>
          <w:rFonts w:ascii="Tahoma" w:hAnsi="Tahoma" w:cs="Tahoma"/>
          <w:sz w:val="24"/>
          <w:szCs w:val="24"/>
        </w:rPr>
      </w:pPr>
      <w:r w:rsidRPr="00387836">
        <w:rPr>
          <w:rFonts w:ascii="Tahoma" w:hAnsi="Tahoma" w:cs="Tahoma"/>
          <w:sz w:val="24"/>
          <w:szCs w:val="24"/>
        </w:rPr>
        <w:t xml:space="preserve">To identify the </w:t>
      </w:r>
      <w:r w:rsidR="007508C0">
        <w:rPr>
          <w:rFonts w:ascii="Tahoma" w:hAnsi="Tahoma" w:cs="Tahoma"/>
          <w:sz w:val="24"/>
          <w:szCs w:val="24"/>
        </w:rPr>
        <w:t xml:space="preserve">impact </w:t>
      </w:r>
      <w:r w:rsidR="00BC5686">
        <w:rPr>
          <w:rFonts w:ascii="Tahoma" w:hAnsi="Tahoma" w:cs="Tahoma"/>
          <w:sz w:val="24"/>
          <w:szCs w:val="24"/>
        </w:rPr>
        <w:t xml:space="preserve">company income tax on </w:t>
      </w:r>
      <w:r w:rsidRPr="00387836">
        <w:rPr>
          <w:rFonts w:ascii="Tahoma" w:hAnsi="Tahoma" w:cs="Tahoma"/>
          <w:sz w:val="24"/>
          <w:szCs w:val="24"/>
        </w:rPr>
        <w:t xml:space="preserve">various business decisions undertaken by </w:t>
      </w:r>
      <w:r w:rsidR="00042539">
        <w:rPr>
          <w:rFonts w:ascii="Tahoma" w:hAnsi="Tahoma" w:cs="Tahoma"/>
          <w:sz w:val="24"/>
          <w:szCs w:val="24"/>
        </w:rPr>
        <w:t xml:space="preserve">Michael Ogundele &amp; </w:t>
      </w:r>
      <w:r w:rsidR="007D62C1">
        <w:rPr>
          <w:rFonts w:ascii="Tahoma" w:hAnsi="Tahoma" w:cs="Tahoma"/>
          <w:sz w:val="24"/>
          <w:szCs w:val="24"/>
        </w:rPr>
        <w:t>Co.,Ilorin.</w:t>
      </w:r>
    </w:p>
    <w:p w:rsidR="00EB5A94" w:rsidRPr="00387836" w:rsidRDefault="000F62F4" w:rsidP="00EB5A94">
      <w:pPr>
        <w:pStyle w:val="ListParagraph"/>
        <w:numPr>
          <w:ilvl w:val="0"/>
          <w:numId w:val="17"/>
        </w:numPr>
        <w:spacing w:line="360" w:lineRule="auto"/>
        <w:jc w:val="both"/>
        <w:rPr>
          <w:rFonts w:ascii="Tahoma" w:hAnsi="Tahoma" w:cs="Tahoma"/>
          <w:sz w:val="24"/>
          <w:szCs w:val="24"/>
        </w:rPr>
      </w:pPr>
      <w:r w:rsidRPr="00EB5A94">
        <w:rPr>
          <w:rFonts w:ascii="Tahoma" w:hAnsi="Tahoma" w:cs="Tahoma"/>
          <w:sz w:val="24"/>
          <w:szCs w:val="24"/>
        </w:rPr>
        <w:t>To examine the</w:t>
      </w:r>
      <w:r w:rsidR="00C91765">
        <w:rPr>
          <w:rFonts w:ascii="Tahoma" w:hAnsi="Tahoma" w:cs="Tahoma"/>
          <w:sz w:val="24"/>
          <w:szCs w:val="24"/>
        </w:rPr>
        <w:t xml:space="preserve"> effect of taxation on revenue</w:t>
      </w:r>
      <w:r w:rsidR="006436AD">
        <w:rPr>
          <w:rFonts w:ascii="Tahoma" w:hAnsi="Tahoma" w:cs="Tahoma"/>
          <w:sz w:val="24"/>
          <w:szCs w:val="24"/>
        </w:rPr>
        <w:t xml:space="preserve"> H</w:t>
      </w:r>
      <w:r w:rsidRPr="00EB5A94">
        <w:rPr>
          <w:rFonts w:ascii="Tahoma" w:hAnsi="Tahoma" w:cs="Tahoma"/>
          <w:sz w:val="24"/>
          <w:szCs w:val="24"/>
        </w:rPr>
        <w:t xml:space="preserve"> of </w:t>
      </w:r>
      <w:r w:rsidR="007D62C1">
        <w:rPr>
          <w:rFonts w:ascii="Tahoma" w:hAnsi="Tahoma" w:cs="Tahoma"/>
          <w:sz w:val="24"/>
          <w:szCs w:val="24"/>
        </w:rPr>
        <w:t xml:space="preserve">Michael Ogundele </w:t>
      </w:r>
      <w:r w:rsidR="00807D63">
        <w:rPr>
          <w:rFonts w:ascii="Tahoma" w:hAnsi="Tahoma" w:cs="Tahoma"/>
          <w:sz w:val="24"/>
          <w:szCs w:val="24"/>
        </w:rPr>
        <w:t>&amp; Co.,Ilorin.</w:t>
      </w:r>
    </w:p>
    <w:p w:rsidR="000F62F4" w:rsidRDefault="000F62F4" w:rsidP="00387836">
      <w:pPr>
        <w:pStyle w:val="ListParagraph"/>
        <w:numPr>
          <w:ilvl w:val="0"/>
          <w:numId w:val="17"/>
        </w:numPr>
        <w:spacing w:line="360" w:lineRule="auto"/>
        <w:jc w:val="both"/>
        <w:rPr>
          <w:rFonts w:ascii="Tahoma" w:hAnsi="Tahoma" w:cs="Tahoma"/>
          <w:sz w:val="24"/>
          <w:szCs w:val="24"/>
        </w:rPr>
      </w:pPr>
      <w:r w:rsidRPr="00EB5A94">
        <w:rPr>
          <w:rFonts w:ascii="Tahoma" w:hAnsi="Tahoma" w:cs="Tahoma"/>
          <w:sz w:val="24"/>
          <w:szCs w:val="24"/>
        </w:rPr>
        <w:t>To recommend various strategies that can be adopted to minimise the negative effects of</w:t>
      </w:r>
      <w:r w:rsidR="00EA7BB6">
        <w:rPr>
          <w:rFonts w:ascii="Tahoma" w:hAnsi="Tahoma" w:cs="Tahoma"/>
          <w:sz w:val="24"/>
          <w:szCs w:val="24"/>
        </w:rPr>
        <w:t xml:space="preserve"> taxation on Michael Ogundele &amp; Co.,Ilorin.</w:t>
      </w:r>
    </w:p>
    <w:p w:rsidR="00010745" w:rsidRDefault="00010745" w:rsidP="00010745">
      <w:pPr>
        <w:spacing w:line="360" w:lineRule="auto"/>
        <w:jc w:val="both"/>
        <w:rPr>
          <w:rFonts w:ascii="Tahoma" w:hAnsi="Tahoma" w:cs="Tahoma"/>
          <w:sz w:val="24"/>
          <w:szCs w:val="24"/>
        </w:rPr>
      </w:pPr>
      <w:r>
        <w:rPr>
          <w:rFonts w:ascii="Tahoma" w:hAnsi="Tahoma" w:cs="Tahoma"/>
          <w:b/>
          <w:sz w:val="24"/>
          <w:szCs w:val="24"/>
        </w:rPr>
        <w:t>1.4 RESEARCH QUESTIONS</w:t>
      </w:r>
    </w:p>
    <w:p w:rsidR="00010745" w:rsidRDefault="00FB1DF0" w:rsidP="00010745">
      <w:pPr>
        <w:spacing w:line="360" w:lineRule="auto"/>
        <w:jc w:val="both"/>
        <w:rPr>
          <w:rFonts w:ascii="Tahoma" w:hAnsi="Tahoma" w:cs="Tahoma"/>
          <w:sz w:val="24"/>
          <w:szCs w:val="24"/>
        </w:rPr>
      </w:pPr>
      <w:r>
        <w:rPr>
          <w:rFonts w:ascii="Tahoma" w:hAnsi="Tahoma" w:cs="Tahoma"/>
          <w:sz w:val="24"/>
          <w:szCs w:val="24"/>
        </w:rPr>
        <w:t xml:space="preserve"> </w:t>
      </w:r>
      <w:r w:rsidR="00C46B06">
        <w:rPr>
          <w:rFonts w:ascii="Tahoma" w:hAnsi="Tahoma" w:cs="Tahoma"/>
          <w:sz w:val="24"/>
          <w:szCs w:val="24"/>
        </w:rPr>
        <w:t xml:space="preserve">    </w:t>
      </w:r>
      <w:r w:rsidR="00B02238">
        <w:rPr>
          <w:rFonts w:ascii="Tahoma" w:hAnsi="Tahoma" w:cs="Tahoma"/>
          <w:sz w:val="24"/>
          <w:szCs w:val="24"/>
        </w:rPr>
        <w:t xml:space="preserve">1. </w:t>
      </w:r>
      <w:r w:rsidR="00860BE6">
        <w:rPr>
          <w:rFonts w:ascii="Tahoma" w:hAnsi="Tahoma" w:cs="Tahoma"/>
          <w:sz w:val="24"/>
          <w:szCs w:val="24"/>
        </w:rPr>
        <w:t xml:space="preserve">How does </w:t>
      </w:r>
      <w:r w:rsidR="004A24AE">
        <w:rPr>
          <w:rFonts w:ascii="Tahoma" w:hAnsi="Tahoma" w:cs="Tahoma"/>
          <w:sz w:val="24"/>
          <w:szCs w:val="24"/>
        </w:rPr>
        <w:t>company income tax affect various business decisions</w:t>
      </w:r>
      <w:r w:rsidR="00A44B5E">
        <w:rPr>
          <w:rFonts w:ascii="Tahoma" w:hAnsi="Tahoma" w:cs="Tahoma"/>
          <w:sz w:val="24"/>
          <w:szCs w:val="24"/>
        </w:rPr>
        <w:t xml:space="preserve"> of Michael Ogundele &amp; Co.?</w:t>
      </w:r>
    </w:p>
    <w:p w:rsidR="00A44B5E" w:rsidRDefault="00A44B5E" w:rsidP="00010745">
      <w:pPr>
        <w:spacing w:line="360" w:lineRule="auto"/>
        <w:jc w:val="both"/>
        <w:rPr>
          <w:rFonts w:ascii="Tahoma" w:hAnsi="Tahoma" w:cs="Tahoma"/>
          <w:sz w:val="24"/>
          <w:szCs w:val="24"/>
        </w:rPr>
      </w:pPr>
      <w:r>
        <w:rPr>
          <w:rFonts w:ascii="Tahoma" w:hAnsi="Tahoma" w:cs="Tahoma"/>
          <w:sz w:val="24"/>
          <w:szCs w:val="24"/>
        </w:rPr>
        <w:t xml:space="preserve">     2. </w:t>
      </w:r>
      <w:r w:rsidR="00B554C4">
        <w:rPr>
          <w:rFonts w:ascii="Tahoma" w:hAnsi="Tahoma" w:cs="Tahoma"/>
          <w:sz w:val="24"/>
          <w:szCs w:val="24"/>
        </w:rPr>
        <w:t>How does taxation affect</w:t>
      </w:r>
      <w:r w:rsidR="00980925">
        <w:rPr>
          <w:rFonts w:ascii="Tahoma" w:hAnsi="Tahoma" w:cs="Tahoma"/>
          <w:sz w:val="24"/>
          <w:szCs w:val="24"/>
        </w:rPr>
        <w:t xml:space="preserve"> revenue of Michael Ogundele &amp; Co.?</w:t>
      </w:r>
    </w:p>
    <w:p w:rsidR="00980925" w:rsidRPr="00010745" w:rsidRDefault="00980925" w:rsidP="00010745">
      <w:pPr>
        <w:spacing w:line="360" w:lineRule="auto"/>
        <w:jc w:val="both"/>
        <w:rPr>
          <w:rFonts w:ascii="Tahoma" w:hAnsi="Tahoma" w:cs="Tahoma"/>
          <w:sz w:val="24"/>
          <w:szCs w:val="24"/>
        </w:rPr>
      </w:pPr>
      <w:r>
        <w:rPr>
          <w:rFonts w:ascii="Tahoma" w:hAnsi="Tahoma" w:cs="Tahoma"/>
          <w:sz w:val="24"/>
          <w:szCs w:val="24"/>
        </w:rPr>
        <w:t xml:space="preserve">     3. </w:t>
      </w:r>
      <w:r w:rsidR="00746076">
        <w:rPr>
          <w:rFonts w:ascii="Tahoma" w:hAnsi="Tahoma" w:cs="Tahoma"/>
          <w:sz w:val="24"/>
          <w:szCs w:val="24"/>
        </w:rPr>
        <w:t>What are the strategies to be adopted</w:t>
      </w:r>
      <w:r w:rsidR="004054B9">
        <w:rPr>
          <w:rFonts w:ascii="Tahoma" w:hAnsi="Tahoma" w:cs="Tahoma"/>
          <w:sz w:val="24"/>
          <w:szCs w:val="24"/>
        </w:rPr>
        <w:t xml:space="preserve"> by Michael Ogundele &amp; Co.to minimize</w:t>
      </w:r>
      <w:r w:rsidR="00EB0129">
        <w:rPr>
          <w:rFonts w:ascii="Tahoma" w:hAnsi="Tahoma" w:cs="Tahoma"/>
          <w:sz w:val="24"/>
          <w:szCs w:val="24"/>
        </w:rPr>
        <w:t xml:space="preserve"> the negative effects of taxation?</w:t>
      </w:r>
    </w:p>
    <w:p w:rsidR="000F62F4" w:rsidRPr="00387836" w:rsidRDefault="00E7563C" w:rsidP="00387836">
      <w:pPr>
        <w:spacing w:line="360" w:lineRule="auto"/>
        <w:jc w:val="both"/>
        <w:rPr>
          <w:rFonts w:ascii="Tahoma" w:hAnsi="Tahoma" w:cs="Tahoma"/>
          <w:b/>
          <w:sz w:val="24"/>
          <w:szCs w:val="24"/>
        </w:rPr>
      </w:pPr>
      <w:r>
        <w:rPr>
          <w:rFonts w:ascii="Tahoma" w:hAnsi="Tahoma" w:cs="Tahoma"/>
          <w:b/>
          <w:sz w:val="24"/>
          <w:szCs w:val="24"/>
        </w:rPr>
        <w:t>1.5</w:t>
      </w:r>
      <w:r w:rsidR="000F62F4" w:rsidRPr="00387836">
        <w:rPr>
          <w:rFonts w:ascii="Tahoma" w:hAnsi="Tahoma" w:cs="Tahoma"/>
          <w:b/>
          <w:sz w:val="24"/>
          <w:szCs w:val="24"/>
        </w:rPr>
        <w:t xml:space="preserve"> RESEARCH HYPOTHESIS</w:t>
      </w:r>
    </w:p>
    <w:p w:rsidR="000F62F4" w:rsidRPr="00387836" w:rsidRDefault="000F62F4" w:rsidP="00387836">
      <w:pPr>
        <w:spacing w:line="360" w:lineRule="auto"/>
        <w:jc w:val="both"/>
        <w:rPr>
          <w:rFonts w:ascii="Tahoma" w:hAnsi="Tahoma" w:cs="Tahoma"/>
          <w:sz w:val="24"/>
          <w:szCs w:val="24"/>
        </w:rPr>
      </w:pPr>
      <w:r w:rsidRPr="00387836">
        <w:rPr>
          <w:rFonts w:ascii="Tahoma" w:hAnsi="Tahoma" w:cs="Tahoma"/>
          <w:sz w:val="24"/>
          <w:szCs w:val="24"/>
        </w:rPr>
        <w:t>To carry out the study effectively, the following proposed hypothes</w:t>
      </w:r>
      <w:r w:rsidR="00306FBD">
        <w:rPr>
          <w:rFonts w:ascii="Tahoma" w:hAnsi="Tahoma" w:cs="Tahoma"/>
          <w:sz w:val="24"/>
          <w:szCs w:val="24"/>
        </w:rPr>
        <w:t>e</w:t>
      </w:r>
      <w:r w:rsidRPr="00387836">
        <w:rPr>
          <w:rFonts w:ascii="Tahoma" w:hAnsi="Tahoma" w:cs="Tahoma"/>
          <w:sz w:val="24"/>
          <w:szCs w:val="24"/>
        </w:rPr>
        <w:t>s ha</w:t>
      </w:r>
      <w:r w:rsidR="00306FBD">
        <w:rPr>
          <w:rFonts w:ascii="Tahoma" w:hAnsi="Tahoma" w:cs="Tahoma"/>
          <w:sz w:val="24"/>
          <w:szCs w:val="24"/>
        </w:rPr>
        <w:t>ve</w:t>
      </w:r>
      <w:r w:rsidRPr="00387836">
        <w:rPr>
          <w:rFonts w:ascii="Tahoma" w:hAnsi="Tahoma" w:cs="Tahoma"/>
          <w:sz w:val="24"/>
          <w:szCs w:val="24"/>
        </w:rPr>
        <w:t xml:space="preserve"> been formulated and will be tested using regression analysis in the course of carrying out the study:</w:t>
      </w:r>
    </w:p>
    <w:p w:rsidR="000F62F4" w:rsidRPr="00387836" w:rsidRDefault="000F62F4" w:rsidP="00387836">
      <w:pPr>
        <w:spacing w:line="360" w:lineRule="auto"/>
        <w:jc w:val="both"/>
        <w:rPr>
          <w:rFonts w:ascii="Tahoma" w:hAnsi="Tahoma" w:cs="Tahoma"/>
          <w:sz w:val="24"/>
          <w:szCs w:val="24"/>
        </w:rPr>
      </w:pPr>
      <w:r w:rsidRPr="00387836">
        <w:rPr>
          <w:rFonts w:ascii="Tahoma" w:hAnsi="Tahoma" w:cs="Tahoma"/>
          <w:sz w:val="24"/>
          <w:szCs w:val="24"/>
        </w:rPr>
        <w:t>Hypothes</w:t>
      </w:r>
      <w:r w:rsidR="00306FBD">
        <w:rPr>
          <w:rFonts w:ascii="Tahoma" w:hAnsi="Tahoma" w:cs="Tahoma"/>
          <w:sz w:val="24"/>
          <w:szCs w:val="24"/>
        </w:rPr>
        <w:t>e</w:t>
      </w:r>
      <w:r w:rsidRPr="00387836">
        <w:rPr>
          <w:rFonts w:ascii="Tahoma" w:hAnsi="Tahoma" w:cs="Tahoma"/>
          <w:sz w:val="24"/>
          <w:szCs w:val="24"/>
        </w:rPr>
        <w:t>s:</w:t>
      </w:r>
    </w:p>
    <w:p w:rsidR="000F62F4" w:rsidRDefault="00A07BAF" w:rsidP="00A07BAF">
      <w:pPr>
        <w:pStyle w:val="ListParagraph"/>
        <w:numPr>
          <w:ilvl w:val="0"/>
          <w:numId w:val="19"/>
        </w:numPr>
        <w:spacing w:line="360" w:lineRule="auto"/>
        <w:jc w:val="both"/>
        <w:rPr>
          <w:rFonts w:ascii="Tahoma" w:hAnsi="Tahoma" w:cs="Tahoma"/>
          <w:sz w:val="24"/>
          <w:szCs w:val="24"/>
        </w:rPr>
      </w:pPr>
      <w:r>
        <w:rPr>
          <w:rFonts w:ascii="Tahoma" w:hAnsi="Tahoma" w:cs="Tahoma"/>
          <w:sz w:val="24"/>
          <w:szCs w:val="24"/>
        </w:rPr>
        <w:t xml:space="preserve">H1: </w:t>
      </w:r>
      <w:r w:rsidR="00AD6064">
        <w:rPr>
          <w:rFonts w:ascii="Tahoma" w:hAnsi="Tahoma" w:cs="Tahoma"/>
          <w:sz w:val="24"/>
          <w:szCs w:val="24"/>
        </w:rPr>
        <w:t xml:space="preserve">Company income tax does not </w:t>
      </w:r>
      <w:r w:rsidR="00EA3522">
        <w:rPr>
          <w:rFonts w:ascii="Tahoma" w:hAnsi="Tahoma" w:cs="Tahoma"/>
          <w:sz w:val="24"/>
          <w:szCs w:val="24"/>
        </w:rPr>
        <w:t>affect business decisions of Michael Ogundele &amp; Co.</w:t>
      </w:r>
    </w:p>
    <w:p w:rsidR="00561555" w:rsidRDefault="00561555" w:rsidP="00A07BAF">
      <w:pPr>
        <w:pStyle w:val="ListParagraph"/>
        <w:numPr>
          <w:ilvl w:val="0"/>
          <w:numId w:val="19"/>
        </w:numPr>
        <w:spacing w:line="360" w:lineRule="auto"/>
        <w:jc w:val="both"/>
        <w:rPr>
          <w:rFonts w:ascii="Tahoma" w:hAnsi="Tahoma" w:cs="Tahoma"/>
          <w:sz w:val="24"/>
          <w:szCs w:val="24"/>
        </w:rPr>
      </w:pPr>
      <w:r>
        <w:rPr>
          <w:rFonts w:ascii="Tahoma" w:hAnsi="Tahoma" w:cs="Tahoma"/>
          <w:sz w:val="24"/>
          <w:szCs w:val="24"/>
        </w:rPr>
        <w:t xml:space="preserve">H2: Taxation does not </w:t>
      </w:r>
      <w:r w:rsidR="00B56E4C">
        <w:rPr>
          <w:rFonts w:ascii="Tahoma" w:hAnsi="Tahoma" w:cs="Tahoma"/>
          <w:sz w:val="24"/>
          <w:szCs w:val="24"/>
        </w:rPr>
        <w:t>have effect on revenue of Michael Ogundele &amp;</w:t>
      </w:r>
      <w:r w:rsidR="00F746A4">
        <w:rPr>
          <w:rFonts w:ascii="Tahoma" w:hAnsi="Tahoma" w:cs="Tahoma"/>
          <w:sz w:val="24"/>
          <w:szCs w:val="24"/>
        </w:rPr>
        <w:t xml:space="preserve"> Co.</w:t>
      </w:r>
    </w:p>
    <w:p w:rsidR="00F746A4" w:rsidRPr="00A07BAF" w:rsidRDefault="00F746A4" w:rsidP="00A07BAF">
      <w:pPr>
        <w:pStyle w:val="ListParagraph"/>
        <w:numPr>
          <w:ilvl w:val="0"/>
          <w:numId w:val="19"/>
        </w:numPr>
        <w:spacing w:line="360" w:lineRule="auto"/>
        <w:jc w:val="both"/>
        <w:rPr>
          <w:rFonts w:ascii="Tahoma" w:hAnsi="Tahoma" w:cs="Tahoma"/>
          <w:sz w:val="24"/>
          <w:szCs w:val="24"/>
        </w:rPr>
      </w:pPr>
      <w:r>
        <w:rPr>
          <w:rFonts w:ascii="Tahoma" w:hAnsi="Tahoma" w:cs="Tahoma"/>
          <w:sz w:val="24"/>
          <w:szCs w:val="24"/>
        </w:rPr>
        <w:t xml:space="preserve">H3: </w:t>
      </w:r>
      <w:r w:rsidR="0006493D">
        <w:rPr>
          <w:rFonts w:ascii="Tahoma" w:hAnsi="Tahoma" w:cs="Tahoma"/>
          <w:sz w:val="24"/>
          <w:szCs w:val="24"/>
        </w:rPr>
        <w:t xml:space="preserve">There are no strategies adopted by Michael Ogundele &amp; Co. </w:t>
      </w:r>
      <w:r w:rsidR="00F07867">
        <w:rPr>
          <w:rFonts w:ascii="Tahoma" w:hAnsi="Tahoma" w:cs="Tahoma"/>
          <w:sz w:val="24"/>
          <w:szCs w:val="24"/>
        </w:rPr>
        <w:t>To minimize the negative effects of taxation.</w:t>
      </w:r>
    </w:p>
    <w:p w:rsidR="000F62F4" w:rsidRPr="00387836" w:rsidRDefault="00E7563C" w:rsidP="00387836">
      <w:pPr>
        <w:spacing w:line="360" w:lineRule="auto"/>
        <w:jc w:val="both"/>
        <w:rPr>
          <w:rFonts w:ascii="Tahoma" w:hAnsi="Tahoma" w:cs="Tahoma"/>
          <w:b/>
          <w:sz w:val="24"/>
          <w:szCs w:val="24"/>
        </w:rPr>
      </w:pPr>
      <w:r>
        <w:rPr>
          <w:rFonts w:ascii="Tahoma" w:hAnsi="Tahoma" w:cs="Tahoma"/>
          <w:b/>
          <w:sz w:val="24"/>
          <w:szCs w:val="24"/>
        </w:rPr>
        <w:t>1.6</w:t>
      </w:r>
      <w:r w:rsidR="000F62F4" w:rsidRPr="00387836">
        <w:rPr>
          <w:rFonts w:ascii="Tahoma" w:hAnsi="Tahoma" w:cs="Tahoma"/>
          <w:b/>
          <w:sz w:val="24"/>
          <w:szCs w:val="24"/>
        </w:rPr>
        <w:t xml:space="preserve"> SIGNIFICANCE OF THE STUDY</w:t>
      </w:r>
    </w:p>
    <w:p w:rsidR="00306FBD" w:rsidRDefault="000F62F4" w:rsidP="00387836">
      <w:pPr>
        <w:pStyle w:val="ListParagraph"/>
        <w:numPr>
          <w:ilvl w:val="0"/>
          <w:numId w:val="20"/>
        </w:numPr>
        <w:spacing w:line="360" w:lineRule="auto"/>
        <w:jc w:val="both"/>
        <w:rPr>
          <w:rFonts w:ascii="Tahoma" w:hAnsi="Tahoma" w:cs="Tahoma"/>
          <w:sz w:val="24"/>
          <w:szCs w:val="24"/>
        </w:rPr>
      </w:pPr>
      <w:r w:rsidRPr="00387836">
        <w:rPr>
          <w:rFonts w:ascii="Tahoma" w:hAnsi="Tahoma" w:cs="Tahoma"/>
          <w:sz w:val="24"/>
          <w:szCs w:val="24"/>
        </w:rPr>
        <w:lastRenderedPageBreak/>
        <w:t xml:space="preserve">The study will be useful to financial managers in </w:t>
      </w:r>
      <w:r w:rsidR="004166BE">
        <w:rPr>
          <w:rFonts w:ascii="Tahoma" w:hAnsi="Tahoma" w:cs="Tahoma"/>
          <w:sz w:val="24"/>
          <w:szCs w:val="24"/>
        </w:rPr>
        <w:t>Michael Ogundele &amp;</w:t>
      </w:r>
      <w:r w:rsidR="00291BB9">
        <w:rPr>
          <w:rFonts w:ascii="Tahoma" w:hAnsi="Tahoma" w:cs="Tahoma"/>
          <w:sz w:val="24"/>
          <w:szCs w:val="24"/>
        </w:rPr>
        <w:t xml:space="preserve"> Co.,Ilorin.</w:t>
      </w:r>
      <w:r w:rsidR="00306FBD">
        <w:rPr>
          <w:rFonts w:ascii="Tahoma" w:hAnsi="Tahoma" w:cs="Tahoma"/>
          <w:sz w:val="24"/>
          <w:szCs w:val="24"/>
        </w:rPr>
        <w:t xml:space="preserve"> </w:t>
      </w:r>
      <w:r w:rsidRPr="00306FBD">
        <w:rPr>
          <w:rFonts w:ascii="Tahoma" w:hAnsi="Tahoma" w:cs="Tahoma"/>
          <w:sz w:val="24"/>
          <w:szCs w:val="24"/>
        </w:rPr>
        <w:t xml:space="preserve">especially in formulating policies that will enhance efficiency in decision making for the organization and increase the profitability level of the organization. </w:t>
      </w:r>
    </w:p>
    <w:p w:rsidR="00306FBD" w:rsidRDefault="000F62F4" w:rsidP="00387836">
      <w:pPr>
        <w:pStyle w:val="ListParagraph"/>
        <w:numPr>
          <w:ilvl w:val="0"/>
          <w:numId w:val="20"/>
        </w:numPr>
        <w:spacing w:line="360" w:lineRule="auto"/>
        <w:jc w:val="both"/>
        <w:rPr>
          <w:rFonts w:ascii="Tahoma" w:hAnsi="Tahoma" w:cs="Tahoma"/>
          <w:sz w:val="24"/>
          <w:szCs w:val="24"/>
        </w:rPr>
      </w:pPr>
      <w:r w:rsidRPr="00306FBD">
        <w:rPr>
          <w:rFonts w:ascii="Tahoma" w:hAnsi="Tahoma" w:cs="Tahoma"/>
          <w:sz w:val="24"/>
          <w:szCs w:val="24"/>
        </w:rPr>
        <w:t xml:space="preserve">The study will also be useful to other </w:t>
      </w:r>
      <w:r w:rsidR="0047334E">
        <w:rPr>
          <w:rFonts w:ascii="Tahoma" w:hAnsi="Tahoma" w:cs="Tahoma"/>
          <w:sz w:val="24"/>
          <w:szCs w:val="24"/>
        </w:rPr>
        <w:t>audit</w:t>
      </w:r>
      <w:r w:rsidR="00306FBD">
        <w:rPr>
          <w:rFonts w:ascii="Tahoma" w:hAnsi="Tahoma" w:cs="Tahoma"/>
          <w:sz w:val="24"/>
          <w:szCs w:val="24"/>
        </w:rPr>
        <w:t xml:space="preserve"> </w:t>
      </w:r>
      <w:r w:rsidR="00EC2E08">
        <w:rPr>
          <w:rFonts w:ascii="Tahoma" w:hAnsi="Tahoma" w:cs="Tahoma"/>
          <w:sz w:val="24"/>
          <w:szCs w:val="24"/>
        </w:rPr>
        <w:t>firms</w:t>
      </w:r>
      <w:r w:rsidRPr="00306FBD">
        <w:rPr>
          <w:rFonts w:ascii="Tahoma" w:hAnsi="Tahoma" w:cs="Tahoma"/>
          <w:sz w:val="24"/>
          <w:szCs w:val="24"/>
        </w:rPr>
        <w:t xml:space="preserve"> having taxation difficulties. </w:t>
      </w:r>
    </w:p>
    <w:p w:rsidR="00306FBD" w:rsidRDefault="000F62F4" w:rsidP="00387836">
      <w:pPr>
        <w:pStyle w:val="ListParagraph"/>
        <w:numPr>
          <w:ilvl w:val="0"/>
          <w:numId w:val="20"/>
        </w:numPr>
        <w:spacing w:line="360" w:lineRule="auto"/>
        <w:jc w:val="both"/>
        <w:rPr>
          <w:rFonts w:ascii="Tahoma" w:hAnsi="Tahoma" w:cs="Tahoma"/>
          <w:sz w:val="24"/>
          <w:szCs w:val="24"/>
        </w:rPr>
      </w:pPr>
      <w:r w:rsidRPr="00306FBD">
        <w:rPr>
          <w:rFonts w:ascii="Tahoma" w:hAnsi="Tahoma" w:cs="Tahoma"/>
          <w:sz w:val="24"/>
          <w:szCs w:val="24"/>
        </w:rPr>
        <w:t xml:space="preserve">Findings and recommendations from this study will be of great benefits to these </w:t>
      </w:r>
      <w:r w:rsidR="005C10D0">
        <w:rPr>
          <w:rFonts w:ascii="Tahoma" w:hAnsi="Tahoma" w:cs="Tahoma"/>
          <w:sz w:val="24"/>
          <w:szCs w:val="24"/>
        </w:rPr>
        <w:t>audit</w:t>
      </w:r>
      <w:r w:rsidR="00306FBD">
        <w:rPr>
          <w:rFonts w:ascii="Tahoma" w:hAnsi="Tahoma" w:cs="Tahoma"/>
          <w:sz w:val="24"/>
          <w:szCs w:val="24"/>
        </w:rPr>
        <w:t xml:space="preserve"> </w:t>
      </w:r>
      <w:r w:rsidR="00306FBD" w:rsidRPr="00306FBD">
        <w:rPr>
          <w:rFonts w:ascii="Tahoma" w:hAnsi="Tahoma" w:cs="Tahoma"/>
          <w:sz w:val="24"/>
          <w:szCs w:val="24"/>
        </w:rPr>
        <w:t>firms</w:t>
      </w:r>
      <w:r w:rsidRPr="00306FBD">
        <w:rPr>
          <w:rFonts w:ascii="Tahoma" w:hAnsi="Tahoma" w:cs="Tahoma"/>
          <w:sz w:val="24"/>
          <w:szCs w:val="24"/>
        </w:rPr>
        <w:t>, as the recommendations if implemented will go a long way in guaranteeing a sustainable and sound organization.</w:t>
      </w:r>
    </w:p>
    <w:p w:rsidR="000F62F4" w:rsidRPr="00306FBD" w:rsidRDefault="000F62F4" w:rsidP="00387836">
      <w:pPr>
        <w:pStyle w:val="ListParagraph"/>
        <w:numPr>
          <w:ilvl w:val="0"/>
          <w:numId w:val="20"/>
        </w:numPr>
        <w:spacing w:line="360" w:lineRule="auto"/>
        <w:jc w:val="both"/>
        <w:rPr>
          <w:rFonts w:ascii="Tahoma" w:hAnsi="Tahoma" w:cs="Tahoma"/>
          <w:sz w:val="24"/>
          <w:szCs w:val="24"/>
        </w:rPr>
      </w:pPr>
      <w:r w:rsidRPr="00306FBD">
        <w:rPr>
          <w:rFonts w:ascii="Tahoma" w:hAnsi="Tahoma" w:cs="Tahoma"/>
          <w:sz w:val="24"/>
          <w:szCs w:val="24"/>
        </w:rPr>
        <w:t xml:space="preserve">The study when carried out will also be of great benefit to student researchers who have interest in researching more into taxation and various ways it can affect an organization. It </w:t>
      </w:r>
      <w:r w:rsidR="00306FBD" w:rsidRPr="00306FBD">
        <w:rPr>
          <w:rFonts w:ascii="Tahoma" w:hAnsi="Tahoma" w:cs="Tahoma"/>
          <w:sz w:val="24"/>
          <w:szCs w:val="24"/>
        </w:rPr>
        <w:t>w</w:t>
      </w:r>
      <w:r w:rsidR="00306FBD">
        <w:rPr>
          <w:rFonts w:ascii="Tahoma" w:hAnsi="Tahoma" w:cs="Tahoma"/>
          <w:sz w:val="24"/>
          <w:szCs w:val="24"/>
        </w:rPr>
        <w:t xml:space="preserve">ould serve </w:t>
      </w:r>
      <w:r w:rsidRPr="00306FBD">
        <w:rPr>
          <w:rFonts w:ascii="Tahoma" w:hAnsi="Tahoma" w:cs="Tahoma"/>
          <w:sz w:val="24"/>
          <w:szCs w:val="24"/>
        </w:rPr>
        <w:t xml:space="preserve"> </w:t>
      </w:r>
      <w:r w:rsidR="00306FBD">
        <w:rPr>
          <w:rFonts w:ascii="Tahoma" w:hAnsi="Tahoma" w:cs="Tahoma"/>
          <w:sz w:val="24"/>
          <w:szCs w:val="24"/>
        </w:rPr>
        <w:t>as a</w:t>
      </w:r>
      <w:r w:rsidRPr="00306FBD">
        <w:rPr>
          <w:rFonts w:ascii="Tahoma" w:hAnsi="Tahoma" w:cs="Tahoma"/>
          <w:sz w:val="24"/>
          <w:szCs w:val="24"/>
        </w:rPr>
        <w:t xml:space="preserve"> guide to student researchers who may find the recommendations and findings of the study </w:t>
      </w:r>
      <w:r w:rsidR="00306FBD">
        <w:rPr>
          <w:rFonts w:ascii="Tahoma" w:hAnsi="Tahoma" w:cs="Tahoma"/>
          <w:sz w:val="24"/>
          <w:szCs w:val="24"/>
        </w:rPr>
        <w:t xml:space="preserve">useful </w:t>
      </w:r>
      <w:r w:rsidRPr="00306FBD">
        <w:rPr>
          <w:rFonts w:ascii="Tahoma" w:hAnsi="Tahoma" w:cs="Tahoma"/>
          <w:sz w:val="24"/>
          <w:szCs w:val="24"/>
        </w:rPr>
        <w:t>when completed.</w:t>
      </w:r>
    </w:p>
    <w:p w:rsidR="000F62F4" w:rsidRDefault="00E7563C" w:rsidP="00387836">
      <w:pPr>
        <w:spacing w:line="360" w:lineRule="auto"/>
        <w:jc w:val="both"/>
        <w:rPr>
          <w:rFonts w:ascii="Tahoma" w:hAnsi="Tahoma" w:cs="Tahoma"/>
          <w:b/>
          <w:sz w:val="24"/>
          <w:szCs w:val="24"/>
        </w:rPr>
      </w:pPr>
      <w:r>
        <w:rPr>
          <w:rFonts w:ascii="Tahoma" w:hAnsi="Tahoma" w:cs="Tahoma"/>
          <w:b/>
          <w:sz w:val="24"/>
          <w:szCs w:val="24"/>
        </w:rPr>
        <w:t>1.7</w:t>
      </w:r>
      <w:r w:rsidR="000F62F4" w:rsidRPr="00387836">
        <w:rPr>
          <w:rFonts w:ascii="Tahoma" w:hAnsi="Tahoma" w:cs="Tahoma"/>
          <w:b/>
          <w:sz w:val="24"/>
          <w:szCs w:val="24"/>
        </w:rPr>
        <w:t xml:space="preserve"> SCOPE OF THE STUDY</w:t>
      </w:r>
    </w:p>
    <w:p w:rsidR="0010683E" w:rsidRPr="0010683E" w:rsidRDefault="0010683E" w:rsidP="0010683E">
      <w:pPr>
        <w:spacing w:line="360" w:lineRule="auto"/>
        <w:jc w:val="both"/>
        <w:rPr>
          <w:rFonts w:ascii="Tahoma" w:hAnsi="Tahoma" w:cs="Tahoma"/>
          <w:sz w:val="24"/>
          <w:szCs w:val="24"/>
        </w:rPr>
      </w:pPr>
      <w:r w:rsidRPr="0010683E">
        <w:rPr>
          <w:rFonts w:ascii="Tahoma" w:hAnsi="Tahoma" w:cs="Tahoma"/>
          <w:sz w:val="24"/>
          <w:szCs w:val="24"/>
        </w:rPr>
        <w:t>Althoug</w:t>
      </w:r>
      <w:r w:rsidR="00CA2ED5">
        <w:rPr>
          <w:rFonts w:ascii="Tahoma" w:hAnsi="Tahoma" w:cs="Tahoma"/>
          <w:sz w:val="24"/>
          <w:szCs w:val="24"/>
        </w:rPr>
        <w:t xml:space="preserve">h there are many </w:t>
      </w:r>
      <w:r w:rsidR="005C10D0">
        <w:rPr>
          <w:rFonts w:ascii="Tahoma" w:hAnsi="Tahoma" w:cs="Tahoma"/>
          <w:sz w:val="24"/>
          <w:szCs w:val="24"/>
        </w:rPr>
        <w:t>audit firmd</w:t>
      </w:r>
      <w:r w:rsidRPr="0010683E">
        <w:rPr>
          <w:rFonts w:ascii="Tahoma" w:hAnsi="Tahoma" w:cs="Tahoma"/>
          <w:sz w:val="24"/>
          <w:szCs w:val="24"/>
        </w:rPr>
        <w:t xml:space="preserve"> in Nigeria or globally but this study will just be limited</w:t>
      </w:r>
      <w:r w:rsidR="00423187">
        <w:rPr>
          <w:rFonts w:ascii="Tahoma" w:hAnsi="Tahoma" w:cs="Tahoma"/>
          <w:sz w:val="24"/>
          <w:szCs w:val="24"/>
        </w:rPr>
        <w:t xml:space="preserve"> to Michael Ogundele &amp; Co.,</w:t>
      </w:r>
      <w:r w:rsidR="00B5081E">
        <w:rPr>
          <w:rFonts w:ascii="Tahoma" w:hAnsi="Tahoma" w:cs="Tahoma"/>
          <w:sz w:val="24"/>
          <w:szCs w:val="24"/>
        </w:rPr>
        <w:t>Ilorin</w:t>
      </w:r>
      <w:r w:rsidRPr="0010683E">
        <w:rPr>
          <w:rFonts w:ascii="Tahoma" w:hAnsi="Tahoma" w:cs="Tahoma"/>
          <w:sz w:val="24"/>
          <w:szCs w:val="24"/>
        </w:rPr>
        <w:t xml:space="preserve">. In the course of this study we intend to look deeply on the results accumulated from </w:t>
      </w:r>
      <w:r w:rsidR="00555B63">
        <w:rPr>
          <w:rFonts w:ascii="Tahoma" w:hAnsi="Tahoma" w:cs="Tahoma"/>
          <w:sz w:val="24"/>
          <w:szCs w:val="24"/>
        </w:rPr>
        <w:t>the Statement of financial Position</w:t>
      </w:r>
      <w:r w:rsidR="00891BD8">
        <w:rPr>
          <w:rFonts w:ascii="Tahoma" w:hAnsi="Tahoma" w:cs="Tahoma"/>
          <w:sz w:val="24"/>
          <w:szCs w:val="24"/>
        </w:rPr>
        <w:t xml:space="preserve"> of Michael Ogundele &amp;</w:t>
      </w:r>
      <w:r w:rsidR="003A3432">
        <w:rPr>
          <w:rFonts w:ascii="Tahoma" w:hAnsi="Tahoma" w:cs="Tahoma"/>
          <w:sz w:val="24"/>
          <w:szCs w:val="24"/>
        </w:rPr>
        <w:t xml:space="preserve"> Co.</w:t>
      </w:r>
      <w:r w:rsidRPr="0010683E">
        <w:rPr>
          <w:rFonts w:ascii="Tahoma" w:hAnsi="Tahoma" w:cs="Tahoma"/>
          <w:sz w:val="24"/>
          <w:szCs w:val="24"/>
        </w:rPr>
        <w:t xml:space="preserve">, Examine the </w:t>
      </w:r>
      <w:r w:rsidR="003A3432">
        <w:rPr>
          <w:rFonts w:ascii="Tahoma" w:hAnsi="Tahoma" w:cs="Tahoma"/>
          <w:sz w:val="24"/>
          <w:szCs w:val="24"/>
        </w:rPr>
        <w:t>results to determine the effect of taxation</w:t>
      </w:r>
      <w:r w:rsidR="00A85721">
        <w:rPr>
          <w:rFonts w:ascii="Tahoma" w:hAnsi="Tahoma" w:cs="Tahoma"/>
          <w:sz w:val="24"/>
          <w:szCs w:val="24"/>
        </w:rPr>
        <w:t xml:space="preserve"> on business decisions.</w:t>
      </w:r>
    </w:p>
    <w:p w:rsidR="00CB7E71" w:rsidRPr="0087535D" w:rsidRDefault="0010683E" w:rsidP="0087535D">
      <w:pPr>
        <w:spacing w:line="360" w:lineRule="auto"/>
        <w:jc w:val="both"/>
        <w:rPr>
          <w:rFonts w:ascii="Tahoma" w:hAnsi="Tahoma" w:cs="Tahoma"/>
          <w:sz w:val="24"/>
          <w:szCs w:val="24"/>
        </w:rPr>
      </w:pPr>
      <w:r w:rsidRPr="0010683E">
        <w:rPr>
          <w:rFonts w:ascii="Tahoma" w:hAnsi="Tahoma" w:cs="Tahoma"/>
          <w:sz w:val="24"/>
          <w:szCs w:val="24"/>
        </w:rPr>
        <w:t>Also this study will offer suggestions and recommendations based on the research findings.</w:t>
      </w:r>
      <w:r w:rsidR="000F62F4" w:rsidRPr="00387836">
        <w:rPr>
          <w:rFonts w:ascii="Tahoma" w:hAnsi="Tahoma" w:cs="Tahoma"/>
          <w:sz w:val="24"/>
          <w:szCs w:val="24"/>
        </w:rPr>
        <w:t xml:space="preserve">To get the real picture of how taxation can affect business decisions of an organization, the researcher will make use of published financial statements of </w:t>
      </w:r>
      <w:r w:rsidR="0034113F">
        <w:rPr>
          <w:rFonts w:ascii="Tahoma" w:hAnsi="Tahoma" w:cs="Tahoma"/>
          <w:sz w:val="24"/>
          <w:szCs w:val="24"/>
        </w:rPr>
        <w:t>Michael Ogundele &amp;</w:t>
      </w:r>
      <w:r w:rsidR="00377609">
        <w:rPr>
          <w:rFonts w:ascii="Tahoma" w:hAnsi="Tahoma" w:cs="Tahoma"/>
          <w:sz w:val="24"/>
          <w:szCs w:val="24"/>
        </w:rPr>
        <w:t xml:space="preserve"> Co.,Ilorin, from 201</w:t>
      </w:r>
      <w:r w:rsidR="003314D4">
        <w:rPr>
          <w:rFonts w:ascii="Tahoma" w:hAnsi="Tahoma" w:cs="Tahoma"/>
          <w:sz w:val="24"/>
          <w:szCs w:val="24"/>
        </w:rPr>
        <w:t>9-2024</w:t>
      </w:r>
      <w:r w:rsidR="0087535D">
        <w:rPr>
          <w:rFonts w:ascii="Tahoma" w:hAnsi="Tahoma" w:cs="Tahoma"/>
          <w:sz w:val="24"/>
          <w:szCs w:val="24"/>
        </w:rPr>
        <w:t>, that is a</w:t>
      </w:r>
      <w:r w:rsidR="000F62F4" w:rsidRPr="00387836">
        <w:rPr>
          <w:rFonts w:ascii="Tahoma" w:hAnsi="Tahoma" w:cs="Tahoma"/>
          <w:sz w:val="24"/>
          <w:szCs w:val="24"/>
        </w:rPr>
        <w:t xml:space="preserve"> period of </w:t>
      </w:r>
      <w:r w:rsidR="0087535D">
        <w:rPr>
          <w:rFonts w:ascii="Tahoma" w:hAnsi="Tahoma" w:cs="Tahoma"/>
          <w:sz w:val="24"/>
          <w:szCs w:val="24"/>
        </w:rPr>
        <w:t>5</w:t>
      </w:r>
      <w:r w:rsidR="000F62F4" w:rsidRPr="00387836">
        <w:rPr>
          <w:rFonts w:ascii="Tahoma" w:hAnsi="Tahoma" w:cs="Tahoma"/>
          <w:sz w:val="24"/>
          <w:szCs w:val="24"/>
        </w:rPr>
        <w:t xml:space="preserve"> years for the study.</w:t>
      </w:r>
    </w:p>
    <w:p w:rsidR="000F62F4" w:rsidRPr="00387836" w:rsidRDefault="008429B5" w:rsidP="00387836">
      <w:pPr>
        <w:autoSpaceDE w:val="0"/>
        <w:autoSpaceDN w:val="0"/>
        <w:adjustRightInd w:val="0"/>
        <w:spacing w:after="0" w:line="360" w:lineRule="auto"/>
        <w:jc w:val="both"/>
        <w:rPr>
          <w:rFonts w:ascii="Tahoma" w:hAnsi="Tahoma" w:cs="Tahoma"/>
          <w:b/>
          <w:sz w:val="24"/>
          <w:szCs w:val="24"/>
        </w:rPr>
      </w:pPr>
      <w:r>
        <w:rPr>
          <w:rFonts w:ascii="Tahoma" w:hAnsi="Tahoma" w:cs="Tahoma"/>
          <w:b/>
          <w:sz w:val="24"/>
          <w:szCs w:val="24"/>
        </w:rPr>
        <w:t>1.8</w:t>
      </w:r>
      <w:r w:rsidR="000F62F4" w:rsidRPr="00387836">
        <w:rPr>
          <w:rFonts w:ascii="Tahoma" w:hAnsi="Tahoma" w:cs="Tahoma"/>
          <w:b/>
          <w:sz w:val="24"/>
          <w:szCs w:val="24"/>
        </w:rPr>
        <w:t xml:space="preserve"> LIMITATION OF THE STUDY</w:t>
      </w:r>
    </w:p>
    <w:p w:rsidR="0087535D" w:rsidRDefault="0087535D" w:rsidP="00387836">
      <w:pPr>
        <w:spacing w:line="360" w:lineRule="auto"/>
        <w:jc w:val="both"/>
        <w:rPr>
          <w:rFonts w:ascii="Tahoma" w:hAnsi="Tahoma" w:cs="Tahoma"/>
          <w:sz w:val="24"/>
          <w:szCs w:val="24"/>
        </w:rPr>
      </w:pPr>
      <w:r>
        <w:rPr>
          <w:rFonts w:ascii="Tahoma" w:hAnsi="Tahoma" w:cs="Tahoma"/>
          <w:sz w:val="24"/>
          <w:szCs w:val="24"/>
        </w:rPr>
        <w:t>Thorough and detail research would be difficult without adequate and timely availability of the following:</w:t>
      </w:r>
    </w:p>
    <w:p w:rsidR="0087535D" w:rsidRDefault="0087535D" w:rsidP="0087535D">
      <w:pPr>
        <w:numPr>
          <w:ilvl w:val="0"/>
          <w:numId w:val="21"/>
        </w:numPr>
        <w:spacing w:line="360" w:lineRule="auto"/>
        <w:jc w:val="both"/>
        <w:rPr>
          <w:rFonts w:ascii="Tahoma" w:hAnsi="Tahoma" w:cs="Tahoma"/>
          <w:sz w:val="24"/>
          <w:szCs w:val="24"/>
        </w:rPr>
      </w:pPr>
      <w:r>
        <w:rPr>
          <w:rFonts w:ascii="Tahoma" w:hAnsi="Tahoma" w:cs="Tahoma"/>
          <w:sz w:val="24"/>
          <w:szCs w:val="24"/>
        </w:rPr>
        <w:t xml:space="preserve"> The availability of relevant and timely data from tax authorities and corporate financial statements are critical to the study</w:t>
      </w:r>
    </w:p>
    <w:p w:rsidR="001306A2" w:rsidRPr="00E7563C" w:rsidRDefault="0087535D" w:rsidP="00E7563C">
      <w:pPr>
        <w:numPr>
          <w:ilvl w:val="0"/>
          <w:numId w:val="21"/>
        </w:numPr>
        <w:spacing w:line="360" w:lineRule="auto"/>
        <w:jc w:val="both"/>
        <w:rPr>
          <w:rFonts w:ascii="Tahoma" w:hAnsi="Tahoma" w:cs="Tahoma"/>
          <w:sz w:val="24"/>
          <w:szCs w:val="24"/>
        </w:rPr>
      </w:pPr>
      <w:r>
        <w:rPr>
          <w:rFonts w:ascii="Tahoma" w:hAnsi="Tahoma" w:cs="Tahoma"/>
          <w:sz w:val="24"/>
          <w:szCs w:val="24"/>
        </w:rPr>
        <w:t xml:space="preserve"> The availability </w:t>
      </w:r>
      <w:r w:rsidR="00747261">
        <w:rPr>
          <w:rFonts w:ascii="Tahoma" w:hAnsi="Tahoma" w:cs="Tahoma"/>
          <w:sz w:val="24"/>
          <w:szCs w:val="24"/>
        </w:rPr>
        <w:t>of fund</w:t>
      </w:r>
      <w:r>
        <w:rPr>
          <w:rFonts w:ascii="Tahoma" w:hAnsi="Tahoma" w:cs="Tahoma"/>
          <w:sz w:val="24"/>
          <w:szCs w:val="24"/>
        </w:rPr>
        <w:t xml:space="preserve"> to collect the relevant data and materials are also critical to the study</w:t>
      </w:r>
    </w:p>
    <w:p w:rsidR="000F62F4" w:rsidRPr="00387836" w:rsidRDefault="008429B5" w:rsidP="00387836">
      <w:pPr>
        <w:autoSpaceDE w:val="0"/>
        <w:autoSpaceDN w:val="0"/>
        <w:adjustRightInd w:val="0"/>
        <w:spacing w:after="0" w:line="360" w:lineRule="auto"/>
        <w:jc w:val="both"/>
        <w:rPr>
          <w:rFonts w:ascii="Tahoma" w:hAnsi="Tahoma" w:cs="Tahoma"/>
          <w:b/>
          <w:sz w:val="24"/>
          <w:szCs w:val="24"/>
        </w:rPr>
      </w:pPr>
      <w:r>
        <w:rPr>
          <w:rFonts w:ascii="Tahoma" w:hAnsi="Tahoma" w:cs="Tahoma"/>
          <w:b/>
          <w:sz w:val="24"/>
          <w:szCs w:val="24"/>
        </w:rPr>
        <w:t>1.9</w:t>
      </w:r>
      <w:r w:rsidR="000F62F4" w:rsidRPr="00387836">
        <w:rPr>
          <w:rFonts w:ascii="Tahoma" w:hAnsi="Tahoma" w:cs="Tahoma"/>
          <w:b/>
          <w:sz w:val="24"/>
          <w:szCs w:val="24"/>
        </w:rPr>
        <w:t xml:space="preserve"> DEFINITION OF TERMS</w:t>
      </w:r>
    </w:p>
    <w:p w:rsidR="000F62F4" w:rsidRPr="00387836" w:rsidRDefault="000F62F4" w:rsidP="00387836">
      <w:pPr>
        <w:autoSpaceDE w:val="0"/>
        <w:autoSpaceDN w:val="0"/>
        <w:adjustRightInd w:val="0"/>
        <w:spacing w:line="360" w:lineRule="auto"/>
        <w:jc w:val="both"/>
        <w:rPr>
          <w:rFonts w:ascii="Tahoma" w:hAnsi="Tahoma" w:cs="Tahoma"/>
          <w:sz w:val="24"/>
          <w:szCs w:val="24"/>
        </w:rPr>
      </w:pPr>
      <w:r w:rsidRPr="00387836">
        <w:rPr>
          <w:rFonts w:ascii="Tahoma" w:hAnsi="Tahoma" w:cs="Tahoma"/>
          <w:b/>
          <w:bCs/>
          <w:sz w:val="24"/>
          <w:szCs w:val="24"/>
        </w:rPr>
        <w:lastRenderedPageBreak/>
        <w:t xml:space="preserve">Taxes: </w:t>
      </w:r>
      <w:r w:rsidRPr="00387836">
        <w:rPr>
          <w:rFonts w:ascii="Tahoma" w:hAnsi="Tahoma" w:cs="Tahoma"/>
          <w:sz w:val="24"/>
          <w:szCs w:val="24"/>
        </w:rPr>
        <w:t>this is the money imposed on Individuals, groups or organizations who are engaged in business or gainful economic activities that is geared towards profit making.</w:t>
      </w:r>
    </w:p>
    <w:p w:rsidR="000F62F4" w:rsidRPr="00387836" w:rsidRDefault="000F62F4" w:rsidP="00387836">
      <w:pPr>
        <w:autoSpaceDE w:val="0"/>
        <w:autoSpaceDN w:val="0"/>
        <w:adjustRightInd w:val="0"/>
        <w:spacing w:line="360" w:lineRule="auto"/>
        <w:jc w:val="both"/>
        <w:rPr>
          <w:rFonts w:ascii="Tahoma" w:hAnsi="Tahoma" w:cs="Tahoma"/>
          <w:sz w:val="24"/>
          <w:szCs w:val="24"/>
        </w:rPr>
      </w:pPr>
      <w:r w:rsidRPr="00387836">
        <w:rPr>
          <w:rFonts w:ascii="Tahoma" w:hAnsi="Tahoma" w:cs="Tahoma"/>
          <w:b/>
          <w:sz w:val="24"/>
          <w:szCs w:val="24"/>
        </w:rPr>
        <w:t>Taxation</w:t>
      </w:r>
      <w:r w:rsidRPr="00387836">
        <w:rPr>
          <w:rFonts w:ascii="Tahoma" w:hAnsi="Tahoma" w:cs="Tahoma"/>
          <w:sz w:val="24"/>
          <w:szCs w:val="24"/>
        </w:rPr>
        <w:t xml:space="preserve">: </w:t>
      </w:r>
      <w:r w:rsidR="00757219" w:rsidRPr="00387836">
        <w:rPr>
          <w:rFonts w:ascii="Tahoma" w:hAnsi="Tahoma" w:cs="Tahoma"/>
          <w:sz w:val="24"/>
          <w:szCs w:val="24"/>
        </w:rPr>
        <w:t>T</w:t>
      </w:r>
      <w:r w:rsidRPr="00387836">
        <w:rPr>
          <w:rFonts w:ascii="Tahoma" w:hAnsi="Tahoma" w:cs="Tahoma"/>
          <w:sz w:val="24"/>
          <w:szCs w:val="24"/>
        </w:rPr>
        <w:t>his</w:t>
      </w:r>
      <w:r w:rsidR="00757219" w:rsidRPr="00387836">
        <w:rPr>
          <w:rFonts w:ascii="Tahoma" w:hAnsi="Tahoma" w:cs="Tahoma"/>
          <w:sz w:val="24"/>
          <w:szCs w:val="24"/>
        </w:rPr>
        <w:t xml:space="preserve"> refers to</w:t>
      </w:r>
      <w:r w:rsidRPr="00387836">
        <w:rPr>
          <w:rFonts w:ascii="Tahoma" w:hAnsi="Tahoma" w:cs="Tahoma"/>
          <w:sz w:val="24"/>
          <w:szCs w:val="24"/>
        </w:rPr>
        <w:t xml:space="preserve"> the levying of compulsory contributions by public authorities having tax jurisdiction, to defray the cost of their activities.</w:t>
      </w:r>
    </w:p>
    <w:p w:rsidR="00690884" w:rsidRPr="00387836" w:rsidRDefault="00757219" w:rsidP="00387836">
      <w:pPr>
        <w:spacing w:line="360" w:lineRule="auto"/>
        <w:jc w:val="both"/>
        <w:rPr>
          <w:rFonts w:ascii="Tahoma" w:hAnsi="Tahoma" w:cs="Tahoma"/>
          <w:sz w:val="24"/>
          <w:szCs w:val="24"/>
        </w:rPr>
      </w:pPr>
      <w:r w:rsidRPr="00387836">
        <w:rPr>
          <w:rFonts w:ascii="Tahoma" w:hAnsi="Tahoma" w:cs="Tahoma"/>
          <w:b/>
          <w:bCs/>
          <w:sz w:val="24"/>
          <w:szCs w:val="24"/>
        </w:rPr>
        <w:t>B</w:t>
      </w:r>
      <w:r w:rsidR="00690884" w:rsidRPr="00387836">
        <w:rPr>
          <w:rFonts w:ascii="Tahoma" w:hAnsi="Tahoma" w:cs="Tahoma"/>
          <w:b/>
          <w:bCs/>
          <w:sz w:val="24"/>
          <w:szCs w:val="24"/>
        </w:rPr>
        <w:t>usiness</w:t>
      </w:r>
      <w:r w:rsidRPr="00387836">
        <w:rPr>
          <w:rFonts w:ascii="Tahoma" w:hAnsi="Tahoma" w:cs="Tahoma"/>
          <w:b/>
          <w:bCs/>
          <w:sz w:val="24"/>
          <w:szCs w:val="24"/>
        </w:rPr>
        <w:t>:</w:t>
      </w:r>
      <w:r w:rsidR="00690884" w:rsidRPr="00387836">
        <w:rPr>
          <w:rFonts w:ascii="Tahoma" w:hAnsi="Tahoma" w:cs="Tahoma"/>
          <w:sz w:val="24"/>
          <w:szCs w:val="24"/>
        </w:rPr>
        <w:t xml:space="preserve"> </w:t>
      </w:r>
      <w:r w:rsidRPr="00387836">
        <w:rPr>
          <w:rFonts w:ascii="Tahoma" w:hAnsi="Tahoma" w:cs="Tahoma"/>
          <w:sz w:val="24"/>
          <w:szCs w:val="24"/>
        </w:rPr>
        <w:t>A</w:t>
      </w:r>
      <w:r w:rsidR="00690884" w:rsidRPr="00387836">
        <w:rPr>
          <w:rFonts w:ascii="Tahoma" w:hAnsi="Tahoma" w:cs="Tahoma"/>
          <w:sz w:val="24"/>
          <w:szCs w:val="24"/>
        </w:rPr>
        <w:t xml:space="preserve">lso known as an enterprise or a firm, is an </w:t>
      </w:r>
      <w:hyperlink r:id="rId9" w:tooltip="Organization" w:history="1">
        <w:r w:rsidR="00690884" w:rsidRPr="00387836">
          <w:rPr>
            <w:rFonts w:ascii="Tahoma" w:hAnsi="Tahoma" w:cs="Tahoma"/>
            <w:sz w:val="24"/>
            <w:szCs w:val="24"/>
          </w:rPr>
          <w:t>organization</w:t>
        </w:r>
      </w:hyperlink>
      <w:r w:rsidR="00690884" w:rsidRPr="00387836">
        <w:rPr>
          <w:rFonts w:ascii="Tahoma" w:hAnsi="Tahoma" w:cs="Tahoma"/>
          <w:sz w:val="24"/>
          <w:szCs w:val="24"/>
        </w:rPr>
        <w:t xml:space="preserve"> involved in the </w:t>
      </w:r>
      <w:hyperlink r:id="rId10" w:tooltip="Trade" w:history="1">
        <w:r w:rsidR="00690884" w:rsidRPr="00387836">
          <w:rPr>
            <w:rFonts w:ascii="Tahoma" w:hAnsi="Tahoma" w:cs="Tahoma"/>
            <w:sz w:val="24"/>
            <w:szCs w:val="24"/>
          </w:rPr>
          <w:t>trade</w:t>
        </w:r>
      </w:hyperlink>
      <w:r w:rsidR="00690884" w:rsidRPr="00387836">
        <w:rPr>
          <w:rFonts w:ascii="Tahoma" w:hAnsi="Tahoma" w:cs="Tahoma"/>
          <w:sz w:val="24"/>
          <w:szCs w:val="24"/>
        </w:rPr>
        <w:t xml:space="preserve"> of </w:t>
      </w:r>
      <w:hyperlink r:id="rId11" w:tooltip="Good (economics)" w:history="1">
        <w:r w:rsidR="00690884" w:rsidRPr="00387836">
          <w:rPr>
            <w:rFonts w:ascii="Tahoma" w:hAnsi="Tahoma" w:cs="Tahoma"/>
            <w:sz w:val="24"/>
            <w:szCs w:val="24"/>
          </w:rPr>
          <w:t>goods</w:t>
        </w:r>
      </w:hyperlink>
      <w:r w:rsidR="00690884" w:rsidRPr="00387836">
        <w:rPr>
          <w:rFonts w:ascii="Tahoma" w:hAnsi="Tahoma" w:cs="Tahoma"/>
          <w:sz w:val="24"/>
          <w:szCs w:val="24"/>
        </w:rPr>
        <w:t xml:space="preserve">, </w:t>
      </w:r>
      <w:hyperlink r:id="rId12" w:tooltip="Service (economics)" w:history="1">
        <w:r w:rsidR="00690884" w:rsidRPr="00387836">
          <w:rPr>
            <w:rFonts w:ascii="Tahoma" w:hAnsi="Tahoma" w:cs="Tahoma"/>
            <w:sz w:val="24"/>
            <w:szCs w:val="24"/>
          </w:rPr>
          <w:t>services</w:t>
        </w:r>
      </w:hyperlink>
      <w:r w:rsidR="00690884" w:rsidRPr="00387836">
        <w:rPr>
          <w:rFonts w:ascii="Tahoma" w:hAnsi="Tahoma" w:cs="Tahoma"/>
          <w:sz w:val="24"/>
          <w:szCs w:val="24"/>
        </w:rPr>
        <w:t xml:space="preserve">, or both to </w:t>
      </w:r>
      <w:hyperlink r:id="rId13" w:tooltip="Consumer" w:history="1">
        <w:r w:rsidR="00690884" w:rsidRPr="00387836">
          <w:rPr>
            <w:rFonts w:ascii="Tahoma" w:hAnsi="Tahoma" w:cs="Tahoma"/>
            <w:sz w:val="24"/>
            <w:szCs w:val="24"/>
          </w:rPr>
          <w:t>consumers</w:t>
        </w:r>
      </w:hyperlink>
      <w:r w:rsidR="00690884" w:rsidRPr="00387836">
        <w:rPr>
          <w:rFonts w:ascii="Tahoma" w:hAnsi="Tahoma" w:cs="Tahoma"/>
          <w:sz w:val="24"/>
          <w:szCs w:val="24"/>
        </w:rPr>
        <w:t xml:space="preserve"> or to other businesses.</w:t>
      </w:r>
    </w:p>
    <w:p w:rsidR="00690884" w:rsidRPr="00387836" w:rsidRDefault="00690884" w:rsidP="00387836">
      <w:pPr>
        <w:spacing w:line="360" w:lineRule="auto"/>
        <w:jc w:val="both"/>
        <w:rPr>
          <w:rFonts w:ascii="Tahoma" w:hAnsi="Tahoma" w:cs="Tahoma"/>
          <w:sz w:val="24"/>
          <w:szCs w:val="24"/>
        </w:rPr>
      </w:pPr>
      <w:r w:rsidRPr="00387836">
        <w:rPr>
          <w:rFonts w:ascii="Tahoma" w:hAnsi="Tahoma" w:cs="Tahoma"/>
          <w:b/>
          <w:bCs/>
          <w:sz w:val="24"/>
          <w:szCs w:val="24"/>
        </w:rPr>
        <w:t>Business decision mapping (BDM)</w:t>
      </w:r>
      <w:r w:rsidR="00757219" w:rsidRPr="00387836">
        <w:rPr>
          <w:rFonts w:ascii="Tahoma" w:hAnsi="Tahoma" w:cs="Tahoma"/>
          <w:b/>
          <w:bCs/>
          <w:sz w:val="24"/>
          <w:szCs w:val="24"/>
        </w:rPr>
        <w:t xml:space="preserve">: </w:t>
      </w:r>
      <w:r w:rsidR="00757219" w:rsidRPr="00387836">
        <w:rPr>
          <w:rFonts w:ascii="Tahoma" w:hAnsi="Tahoma" w:cs="Tahoma"/>
          <w:bCs/>
          <w:sz w:val="24"/>
          <w:szCs w:val="24"/>
        </w:rPr>
        <w:t>This</w:t>
      </w:r>
      <w:r w:rsidRPr="00387836">
        <w:rPr>
          <w:rFonts w:ascii="Tahoma" w:hAnsi="Tahoma" w:cs="Tahoma"/>
          <w:sz w:val="24"/>
          <w:szCs w:val="24"/>
        </w:rPr>
        <w:t xml:space="preserve"> is a technique for </w:t>
      </w:r>
      <w:hyperlink r:id="rId14" w:tooltip="Decision making" w:history="1">
        <w:r w:rsidRPr="00387836">
          <w:rPr>
            <w:rFonts w:ascii="Tahoma" w:hAnsi="Tahoma" w:cs="Tahoma"/>
            <w:sz w:val="24"/>
            <w:szCs w:val="24"/>
          </w:rPr>
          <w:t>making decisions</w:t>
        </w:r>
      </w:hyperlink>
      <w:r w:rsidRPr="00387836">
        <w:rPr>
          <w:rFonts w:ascii="Tahoma" w:hAnsi="Tahoma" w:cs="Tahoma"/>
          <w:sz w:val="24"/>
          <w:szCs w:val="24"/>
        </w:rPr>
        <w:t xml:space="preserve">, particularly for the kind of decisions that often need to be made in </w:t>
      </w:r>
      <w:hyperlink r:id="rId15" w:tooltip="Business" w:history="1">
        <w:r w:rsidRPr="00387836">
          <w:rPr>
            <w:rFonts w:ascii="Tahoma" w:hAnsi="Tahoma" w:cs="Tahoma"/>
            <w:sz w:val="24"/>
            <w:szCs w:val="24"/>
          </w:rPr>
          <w:t>business</w:t>
        </w:r>
      </w:hyperlink>
      <w:r w:rsidRPr="00387836">
        <w:rPr>
          <w:rFonts w:ascii="Tahoma" w:hAnsi="Tahoma" w:cs="Tahoma"/>
          <w:sz w:val="24"/>
          <w:szCs w:val="24"/>
        </w:rPr>
        <w:t xml:space="preserve">. It involves using diagrams to help articulate and work through the </w:t>
      </w:r>
      <w:hyperlink r:id="rId16" w:tooltip="Decision problem" w:history="1">
        <w:r w:rsidRPr="00387836">
          <w:rPr>
            <w:rFonts w:ascii="Tahoma" w:hAnsi="Tahoma" w:cs="Tahoma"/>
            <w:sz w:val="24"/>
            <w:szCs w:val="24"/>
          </w:rPr>
          <w:t>decision problem</w:t>
        </w:r>
      </w:hyperlink>
      <w:r w:rsidRPr="00387836">
        <w:rPr>
          <w:rFonts w:ascii="Tahoma" w:hAnsi="Tahoma" w:cs="Tahoma"/>
          <w:sz w:val="24"/>
          <w:szCs w:val="24"/>
        </w:rPr>
        <w:t>, from initial recognition of the need through to communication of the decision and the thinking behind it.</w:t>
      </w:r>
    </w:p>
    <w:p w:rsidR="000F62F4" w:rsidRPr="00387836" w:rsidRDefault="00757219" w:rsidP="00387836">
      <w:pPr>
        <w:autoSpaceDE w:val="0"/>
        <w:autoSpaceDN w:val="0"/>
        <w:adjustRightInd w:val="0"/>
        <w:spacing w:line="360" w:lineRule="auto"/>
        <w:jc w:val="both"/>
        <w:rPr>
          <w:rFonts w:ascii="Tahoma" w:hAnsi="Tahoma" w:cs="Tahoma"/>
          <w:b/>
          <w:sz w:val="24"/>
          <w:szCs w:val="24"/>
        </w:rPr>
      </w:pPr>
      <w:r w:rsidRPr="00387836">
        <w:rPr>
          <w:rFonts w:ascii="Tahoma" w:hAnsi="Tahoma" w:cs="Tahoma"/>
          <w:b/>
          <w:bCs/>
          <w:sz w:val="24"/>
          <w:szCs w:val="24"/>
        </w:rPr>
        <w:t xml:space="preserve">Business </w:t>
      </w:r>
      <w:r w:rsidR="00690884" w:rsidRPr="00387836">
        <w:rPr>
          <w:rFonts w:ascii="Tahoma" w:hAnsi="Tahoma" w:cs="Tahoma"/>
          <w:b/>
          <w:bCs/>
          <w:sz w:val="24"/>
          <w:szCs w:val="24"/>
        </w:rPr>
        <w:t>Decision</w:t>
      </w:r>
      <w:r w:rsidRPr="00387836">
        <w:rPr>
          <w:rFonts w:ascii="Tahoma" w:hAnsi="Tahoma" w:cs="Tahoma"/>
          <w:b/>
          <w:bCs/>
          <w:sz w:val="24"/>
          <w:szCs w:val="24"/>
        </w:rPr>
        <w:t xml:space="preserve">: </w:t>
      </w:r>
      <w:r w:rsidRPr="00387836">
        <w:rPr>
          <w:rFonts w:ascii="Tahoma" w:hAnsi="Tahoma" w:cs="Tahoma"/>
          <w:bCs/>
          <w:sz w:val="24"/>
          <w:szCs w:val="24"/>
        </w:rPr>
        <w:t>This</w:t>
      </w:r>
      <w:r w:rsidR="00690884" w:rsidRPr="00387836">
        <w:rPr>
          <w:rFonts w:ascii="Tahoma" w:hAnsi="Tahoma" w:cs="Tahoma"/>
          <w:sz w:val="24"/>
          <w:szCs w:val="24"/>
        </w:rPr>
        <w:t xml:space="preserve"> can be regarded as the </w:t>
      </w:r>
      <w:hyperlink r:id="rId17" w:tooltip="Cognition" w:history="1">
        <w:r w:rsidR="00690884" w:rsidRPr="00387836">
          <w:rPr>
            <w:rFonts w:ascii="Tahoma" w:hAnsi="Tahoma" w:cs="Tahoma"/>
            <w:sz w:val="24"/>
            <w:szCs w:val="24"/>
          </w:rPr>
          <w:t>cognitive process</w:t>
        </w:r>
      </w:hyperlink>
      <w:r w:rsidR="00690884" w:rsidRPr="00387836">
        <w:rPr>
          <w:rFonts w:ascii="Tahoma" w:hAnsi="Tahoma" w:cs="Tahoma"/>
          <w:sz w:val="24"/>
          <w:szCs w:val="24"/>
        </w:rPr>
        <w:t xml:space="preserve"> resulting in the selection of a course of action </w:t>
      </w:r>
      <w:r w:rsidRPr="00387836">
        <w:rPr>
          <w:rFonts w:ascii="Tahoma" w:hAnsi="Tahoma" w:cs="Tahoma"/>
          <w:sz w:val="24"/>
          <w:szCs w:val="24"/>
        </w:rPr>
        <w:t>to be implemented in the daily management of a business.</w:t>
      </w:r>
      <w:r w:rsidRPr="00387836">
        <w:rPr>
          <w:rFonts w:ascii="Tahoma" w:hAnsi="Tahoma" w:cs="Tahoma"/>
          <w:b/>
          <w:sz w:val="24"/>
          <w:szCs w:val="24"/>
        </w:rPr>
        <w:t xml:space="preserve"> </w:t>
      </w:r>
    </w:p>
    <w:p w:rsidR="000F62F4" w:rsidRPr="00387836" w:rsidRDefault="000F62F4" w:rsidP="00387836">
      <w:pPr>
        <w:autoSpaceDE w:val="0"/>
        <w:autoSpaceDN w:val="0"/>
        <w:adjustRightInd w:val="0"/>
        <w:spacing w:line="360" w:lineRule="auto"/>
        <w:jc w:val="both"/>
        <w:rPr>
          <w:rFonts w:ascii="Tahoma" w:hAnsi="Tahoma" w:cs="Tahoma"/>
          <w:sz w:val="24"/>
          <w:szCs w:val="24"/>
        </w:rPr>
      </w:pPr>
      <w:r w:rsidRPr="00387836">
        <w:rPr>
          <w:rFonts w:ascii="Tahoma" w:hAnsi="Tahoma" w:cs="Tahoma"/>
          <w:b/>
          <w:sz w:val="24"/>
          <w:szCs w:val="24"/>
        </w:rPr>
        <w:t>Company income tax:</w:t>
      </w:r>
      <w:r w:rsidRPr="00387836">
        <w:rPr>
          <w:rFonts w:ascii="Tahoma" w:hAnsi="Tahoma" w:cs="Tahoma"/>
          <w:sz w:val="24"/>
          <w:szCs w:val="24"/>
        </w:rPr>
        <w:t xml:space="preserve"> This Tax is payable for each year of assessment of the profits of any company at a rate of 30%. These include profits accruing in, derived form brought into or received from a trade, business or investment.</w:t>
      </w:r>
    </w:p>
    <w:p w:rsidR="000F62F4" w:rsidRPr="00387836" w:rsidRDefault="000F62F4" w:rsidP="00387836">
      <w:pPr>
        <w:autoSpaceDE w:val="0"/>
        <w:autoSpaceDN w:val="0"/>
        <w:adjustRightInd w:val="0"/>
        <w:spacing w:line="360" w:lineRule="auto"/>
        <w:jc w:val="both"/>
        <w:rPr>
          <w:rFonts w:ascii="Tahoma" w:hAnsi="Tahoma" w:cs="Tahoma"/>
          <w:sz w:val="24"/>
          <w:szCs w:val="24"/>
        </w:rPr>
      </w:pPr>
      <w:r w:rsidRPr="00387836">
        <w:rPr>
          <w:rFonts w:ascii="Tahoma" w:hAnsi="Tahoma" w:cs="Tahoma"/>
          <w:b/>
          <w:bCs/>
          <w:sz w:val="24"/>
          <w:szCs w:val="24"/>
        </w:rPr>
        <w:t xml:space="preserve">Policy: </w:t>
      </w:r>
      <w:r w:rsidRPr="00387836">
        <w:rPr>
          <w:rFonts w:ascii="Tahoma" w:hAnsi="Tahoma" w:cs="Tahoma"/>
          <w:sz w:val="24"/>
          <w:szCs w:val="24"/>
        </w:rPr>
        <w:t>can be referred to as prudent conduct, sagacity or general plan of action to be adopted by an organization.</w:t>
      </w:r>
    </w:p>
    <w:p w:rsidR="000F62F4" w:rsidRPr="00387836" w:rsidRDefault="000F62F4" w:rsidP="00387836">
      <w:pPr>
        <w:autoSpaceDE w:val="0"/>
        <w:autoSpaceDN w:val="0"/>
        <w:adjustRightInd w:val="0"/>
        <w:spacing w:line="360" w:lineRule="auto"/>
        <w:jc w:val="both"/>
        <w:rPr>
          <w:rFonts w:ascii="Tahoma" w:hAnsi="Tahoma" w:cs="Tahoma"/>
          <w:sz w:val="24"/>
          <w:szCs w:val="24"/>
        </w:rPr>
      </w:pPr>
      <w:r w:rsidRPr="00387836">
        <w:rPr>
          <w:rFonts w:ascii="Tahoma" w:hAnsi="Tahoma" w:cs="Tahoma"/>
          <w:b/>
          <w:bCs/>
          <w:sz w:val="24"/>
          <w:szCs w:val="24"/>
        </w:rPr>
        <w:t xml:space="preserve">Taxation policy: </w:t>
      </w:r>
      <w:r w:rsidRPr="00387836">
        <w:rPr>
          <w:rFonts w:ascii="Tahoma" w:hAnsi="Tahoma" w:cs="Tahoma"/>
          <w:sz w:val="24"/>
          <w:szCs w:val="24"/>
        </w:rPr>
        <w:t>therefore</w:t>
      </w:r>
      <w:r w:rsidRPr="00387836">
        <w:rPr>
          <w:rFonts w:ascii="Tahoma" w:hAnsi="Tahoma" w:cs="Tahoma"/>
          <w:b/>
          <w:bCs/>
          <w:sz w:val="24"/>
          <w:szCs w:val="24"/>
        </w:rPr>
        <w:t xml:space="preserve">, </w:t>
      </w:r>
      <w:r w:rsidRPr="00387836">
        <w:rPr>
          <w:rFonts w:ascii="Tahoma" w:hAnsi="Tahoma" w:cs="Tahoma"/>
          <w:sz w:val="24"/>
          <w:szCs w:val="24"/>
        </w:rPr>
        <w:t>is the general plan of action on the pattern of arriving at a taxable amount that is considerable both to the management and shareholders or investors of the companies.</w:t>
      </w:r>
    </w:p>
    <w:p w:rsidR="000F62F4" w:rsidRPr="001306A2" w:rsidRDefault="000F62F4" w:rsidP="001306A2">
      <w:pPr>
        <w:autoSpaceDE w:val="0"/>
        <w:autoSpaceDN w:val="0"/>
        <w:adjustRightInd w:val="0"/>
        <w:spacing w:line="360" w:lineRule="auto"/>
        <w:jc w:val="both"/>
        <w:rPr>
          <w:rFonts w:ascii="Tahoma" w:hAnsi="Tahoma" w:cs="Tahoma"/>
          <w:sz w:val="24"/>
          <w:szCs w:val="24"/>
        </w:rPr>
      </w:pPr>
      <w:r w:rsidRPr="00387836">
        <w:rPr>
          <w:rFonts w:ascii="Tahoma" w:hAnsi="Tahoma" w:cs="Tahoma"/>
          <w:b/>
          <w:bCs/>
          <w:sz w:val="24"/>
          <w:szCs w:val="24"/>
        </w:rPr>
        <w:t xml:space="preserve">Financial obligation: </w:t>
      </w:r>
      <w:r w:rsidRPr="00387836">
        <w:rPr>
          <w:rFonts w:ascii="Tahoma" w:hAnsi="Tahoma" w:cs="Tahoma"/>
          <w:sz w:val="24"/>
          <w:szCs w:val="24"/>
        </w:rPr>
        <w:t>it is the expected activities pertaining to the monetary accumulation, earnings and transactions records of companies. Paying taxes to government is one of such obligations</w:t>
      </w:r>
      <w:r w:rsidR="001306A2">
        <w:rPr>
          <w:rFonts w:ascii="Tahoma" w:hAnsi="Tahoma" w:cs="Tahoma"/>
          <w:sz w:val="24"/>
          <w:szCs w:val="24"/>
        </w:rPr>
        <w:t>.</w:t>
      </w:r>
    </w:p>
    <w:p w:rsidR="00CA0209" w:rsidRPr="00387836" w:rsidRDefault="00966774" w:rsidP="00387836">
      <w:pPr>
        <w:spacing w:line="360" w:lineRule="auto"/>
        <w:jc w:val="both"/>
        <w:rPr>
          <w:rFonts w:ascii="Tahoma" w:hAnsi="Tahoma" w:cs="Tahoma"/>
          <w:b/>
          <w:sz w:val="24"/>
          <w:szCs w:val="24"/>
        </w:rPr>
      </w:pPr>
      <w:r>
        <w:rPr>
          <w:rFonts w:ascii="Tahoma" w:hAnsi="Tahoma" w:cs="Tahoma"/>
          <w:b/>
          <w:sz w:val="24"/>
          <w:szCs w:val="24"/>
        </w:rPr>
        <w:t xml:space="preserve">                                   </w:t>
      </w:r>
      <w:r w:rsidR="00CA0209" w:rsidRPr="00387836">
        <w:rPr>
          <w:rFonts w:ascii="Tahoma" w:hAnsi="Tahoma" w:cs="Tahoma"/>
          <w:b/>
          <w:sz w:val="24"/>
          <w:szCs w:val="24"/>
        </w:rPr>
        <w:t xml:space="preserve">CHAPTER </w:t>
      </w:r>
      <w:r w:rsidR="008F5317" w:rsidRPr="00387836">
        <w:rPr>
          <w:rFonts w:ascii="Tahoma" w:hAnsi="Tahoma" w:cs="Tahoma"/>
          <w:b/>
          <w:sz w:val="24"/>
          <w:szCs w:val="24"/>
        </w:rPr>
        <w:t>TWO</w:t>
      </w:r>
    </w:p>
    <w:p w:rsidR="00CA0209" w:rsidRPr="00387836" w:rsidRDefault="00C3594B" w:rsidP="00387836">
      <w:pPr>
        <w:spacing w:line="360" w:lineRule="auto"/>
        <w:jc w:val="both"/>
        <w:rPr>
          <w:rFonts w:ascii="Tahoma" w:hAnsi="Tahoma" w:cs="Tahoma"/>
          <w:b/>
          <w:sz w:val="24"/>
          <w:szCs w:val="24"/>
        </w:rPr>
      </w:pPr>
      <w:r>
        <w:rPr>
          <w:rFonts w:ascii="Tahoma" w:hAnsi="Tahoma" w:cs="Tahoma"/>
          <w:b/>
          <w:sz w:val="24"/>
          <w:szCs w:val="24"/>
        </w:rPr>
        <w:t xml:space="preserve">                             </w:t>
      </w:r>
      <w:r w:rsidR="00CA0209" w:rsidRPr="00387836">
        <w:rPr>
          <w:rFonts w:ascii="Tahoma" w:hAnsi="Tahoma" w:cs="Tahoma"/>
          <w:b/>
          <w:sz w:val="24"/>
          <w:szCs w:val="24"/>
        </w:rPr>
        <w:t>LITERATURE REVIEW</w:t>
      </w:r>
    </w:p>
    <w:p w:rsidR="00CA0209" w:rsidRPr="00387836" w:rsidRDefault="006C3728" w:rsidP="00387836">
      <w:pPr>
        <w:spacing w:line="360" w:lineRule="auto"/>
        <w:jc w:val="both"/>
        <w:rPr>
          <w:rFonts w:ascii="Tahoma" w:hAnsi="Tahoma" w:cs="Tahoma"/>
          <w:b/>
          <w:sz w:val="24"/>
          <w:szCs w:val="24"/>
        </w:rPr>
      </w:pPr>
      <w:r w:rsidRPr="00387836">
        <w:rPr>
          <w:rFonts w:ascii="Tahoma" w:hAnsi="Tahoma" w:cs="Tahoma"/>
          <w:b/>
          <w:sz w:val="24"/>
          <w:szCs w:val="24"/>
        </w:rPr>
        <w:t>2.0</w:t>
      </w:r>
      <w:r w:rsidR="00CA0209" w:rsidRPr="00387836">
        <w:rPr>
          <w:rFonts w:ascii="Tahoma" w:hAnsi="Tahoma" w:cs="Tahoma"/>
          <w:b/>
          <w:sz w:val="24"/>
          <w:szCs w:val="24"/>
        </w:rPr>
        <w:t xml:space="preserve"> INTRODUCTION</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lastRenderedPageBreak/>
        <w:t>This chapter gives an insight into v</w:t>
      </w:r>
      <w:r w:rsidR="006C3728" w:rsidRPr="00387836">
        <w:rPr>
          <w:rFonts w:ascii="Tahoma" w:hAnsi="Tahoma" w:cs="Tahoma"/>
          <w:sz w:val="24"/>
          <w:szCs w:val="24"/>
        </w:rPr>
        <w:t>arious studies conducted by out</w:t>
      </w:r>
      <w:r w:rsidRPr="00387836">
        <w:rPr>
          <w:rFonts w:ascii="Tahoma" w:hAnsi="Tahoma" w:cs="Tahoma"/>
          <w:sz w:val="24"/>
          <w:szCs w:val="24"/>
        </w:rPr>
        <w:t>standing researchers, as well as explained terminologies with regards to the effects of taxation on business decision.</w:t>
      </w:r>
    </w:p>
    <w:p w:rsidR="00CA0209" w:rsidRPr="00A505A1" w:rsidRDefault="00CA0209" w:rsidP="00387836">
      <w:pPr>
        <w:spacing w:line="360" w:lineRule="auto"/>
        <w:jc w:val="both"/>
        <w:rPr>
          <w:rFonts w:ascii="Tahoma" w:hAnsi="Tahoma" w:cs="Tahoma"/>
          <w:sz w:val="24"/>
          <w:szCs w:val="24"/>
        </w:rPr>
      </w:pPr>
      <w:r w:rsidRPr="00387836">
        <w:rPr>
          <w:rFonts w:ascii="Tahoma" w:hAnsi="Tahoma" w:cs="Tahoma"/>
          <w:sz w:val="24"/>
          <w:szCs w:val="24"/>
        </w:rPr>
        <w:t>The chapter also gives a resume of the history and present status of the problem delineated by a concise review of previous studies into closely related problems.</w:t>
      </w:r>
    </w:p>
    <w:p w:rsidR="006E1826" w:rsidRDefault="006C3728" w:rsidP="00387836">
      <w:pPr>
        <w:autoSpaceDE w:val="0"/>
        <w:autoSpaceDN w:val="0"/>
        <w:adjustRightInd w:val="0"/>
        <w:spacing w:line="360" w:lineRule="auto"/>
        <w:jc w:val="both"/>
        <w:rPr>
          <w:rFonts w:ascii="Tahoma" w:hAnsi="Tahoma" w:cs="Tahoma"/>
          <w:b/>
          <w:bCs/>
          <w:sz w:val="24"/>
          <w:szCs w:val="24"/>
        </w:rPr>
      </w:pPr>
      <w:r w:rsidRPr="00387836">
        <w:rPr>
          <w:rFonts w:ascii="Tahoma" w:hAnsi="Tahoma" w:cs="Tahoma"/>
          <w:b/>
          <w:bCs/>
          <w:sz w:val="24"/>
          <w:szCs w:val="24"/>
        </w:rPr>
        <w:t xml:space="preserve">2.1 </w:t>
      </w:r>
      <w:r w:rsidR="00923A7C">
        <w:rPr>
          <w:rFonts w:ascii="Tahoma" w:hAnsi="Tahoma" w:cs="Tahoma"/>
          <w:b/>
          <w:bCs/>
          <w:sz w:val="24"/>
          <w:szCs w:val="24"/>
        </w:rPr>
        <w:t>CONCEPTUAL</w:t>
      </w:r>
      <w:r w:rsidRPr="00387836">
        <w:rPr>
          <w:rFonts w:ascii="Tahoma" w:hAnsi="Tahoma" w:cs="Tahoma"/>
          <w:b/>
          <w:bCs/>
          <w:sz w:val="24"/>
          <w:szCs w:val="24"/>
        </w:rPr>
        <w:t xml:space="preserve"> FRAMEWORK</w:t>
      </w:r>
    </w:p>
    <w:p w:rsidR="00CA0209" w:rsidRPr="00387836" w:rsidRDefault="00473069" w:rsidP="00387836">
      <w:pPr>
        <w:autoSpaceDE w:val="0"/>
        <w:autoSpaceDN w:val="0"/>
        <w:adjustRightInd w:val="0"/>
        <w:spacing w:line="360" w:lineRule="auto"/>
        <w:jc w:val="both"/>
        <w:rPr>
          <w:rFonts w:ascii="Tahoma" w:hAnsi="Tahoma" w:cs="Tahoma"/>
          <w:b/>
          <w:bCs/>
          <w:sz w:val="24"/>
          <w:szCs w:val="24"/>
        </w:rPr>
      </w:pPr>
      <w:r w:rsidRPr="00387836">
        <w:rPr>
          <w:rFonts w:ascii="Tahoma" w:hAnsi="Tahoma" w:cs="Tahoma"/>
          <w:b/>
          <w:bCs/>
          <w:sz w:val="24"/>
          <w:szCs w:val="24"/>
        </w:rPr>
        <w:t xml:space="preserve">THE </w:t>
      </w:r>
      <w:r w:rsidR="00C97345" w:rsidRPr="00387836">
        <w:rPr>
          <w:rFonts w:ascii="Tahoma" w:hAnsi="Tahoma" w:cs="Tahoma"/>
          <w:b/>
          <w:bCs/>
          <w:sz w:val="24"/>
          <w:szCs w:val="24"/>
        </w:rPr>
        <w:t>CONCEPT OF TAXATION</w:t>
      </w:r>
    </w:p>
    <w:p w:rsidR="00CA0209" w:rsidRPr="00387836" w:rsidRDefault="00CA0209" w:rsidP="00387836">
      <w:pPr>
        <w:pStyle w:val="BodyTextIndent3"/>
        <w:spacing w:line="360" w:lineRule="auto"/>
        <w:ind w:left="0"/>
        <w:jc w:val="both"/>
        <w:rPr>
          <w:rFonts w:ascii="Tahoma" w:hAnsi="Tahoma" w:cs="Tahoma"/>
          <w:sz w:val="24"/>
          <w:szCs w:val="24"/>
        </w:rPr>
      </w:pPr>
      <w:r w:rsidRPr="00387836">
        <w:rPr>
          <w:rFonts w:ascii="Tahoma" w:hAnsi="Tahoma" w:cs="Tahoma"/>
          <w:sz w:val="24"/>
          <w:szCs w:val="24"/>
        </w:rPr>
        <w:t xml:space="preserve">One of the simplest definitions of tax </w:t>
      </w:r>
      <w:r w:rsidR="00A505A1">
        <w:rPr>
          <w:rFonts w:ascii="Tahoma" w:hAnsi="Tahoma" w:cs="Tahoma"/>
          <w:sz w:val="24"/>
          <w:szCs w:val="24"/>
        </w:rPr>
        <w:t xml:space="preserve">that </w:t>
      </w:r>
      <w:r w:rsidRPr="00387836">
        <w:rPr>
          <w:rFonts w:ascii="Tahoma" w:hAnsi="Tahoma" w:cs="Tahoma"/>
          <w:sz w:val="24"/>
          <w:szCs w:val="24"/>
        </w:rPr>
        <w:t xml:space="preserve">I have come across is one offered by the New Webster Dictionary of the English Language. It describes ‘tax’ simply as a charge imposed by governmental authority upon property, individuals or transactions to raise money for public purposes. </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Tax is a compulsory extraction of money by a public authority for public purposes and Taxation is a system of raising money for the purpose of governance by the means of contributions from individual persons or corporate bodies (Sayade &amp; Kojola 2006). According to the Oxford Advance Learners Dictionary (1995:224) tax is money that has to be paid to the government. People pay tax according to their incomes and it is often paid on goods and services, while Blacks law Dictionary (2010), defines it as “Monetary charge impose by the government on persons entities or property, levied to yield public revenue”.</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Ola (2005) defined taxation as the demand made by the government of a country for a compulsory payment of money by the citizens of the country. For Thomas coolly in ICAN study pack (2006), taxes are defined as “enforced proportional contribution from person property, levied by the state by virtue of its sovereignty, for the support of government and for all public needs”. Nightingale (2007) described tax as a compulsory contribution imposed by the government and concluded that even though tax payers may received nothing identifiable in the return for their contributions, they nevertheless have the benefit of living in a relatively educated, healthy and safe society.</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According to Soyede and Kojola (20</w:t>
      </w:r>
      <w:r w:rsidR="00CB7E71" w:rsidRPr="00387836">
        <w:rPr>
          <w:rFonts w:ascii="Tahoma" w:hAnsi="Tahoma" w:cs="Tahoma"/>
          <w:sz w:val="24"/>
          <w:szCs w:val="24"/>
        </w:rPr>
        <w:t xml:space="preserve">06) taxation is defined as “the </w:t>
      </w:r>
      <w:r w:rsidRPr="00387836">
        <w:rPr>
          <w:rFonts w:ascii="Tahoma" w:hAnsi="Tahoma" w:cs="Tahoma"/>
          <w:sz w:val="24"/>
          <w:szCs w:val="24"/>
        </w:rPr>
        <w:t>process of levying and collection of tax from taxable persons”.</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lastRenderedPageBreak/>
        <w:t>In both developed and developing economies, the primary purpose of taxation is mainly to generate revenue for settling government expenditure and for the provision of social amenities and the welfare of the populace. Taxation is used as instrument of economic regulation for the purpose of discouraging and encouraging certain forms of certain behaviour.</w:t>
      </w:r>
    </w:p>
    <w:p w:rsidR="00CA0209" w:rsidRPr="00387836" w:rsidRDefault="00CA0209" w:rsidP="00387836">
      <w:pPr>
        <w:pStyle w:val="BodyTextIndent3"/>
        <w:spacing w:line="360" w:lineRule="auto"/>
        <w:ind w:left="0"/>
        <w:jc w:val="both"/>
        <w:rPr>
          <w:rFonts w:ascii="Tahoma" w:hAnsi="Tahoma" w:cs="Tahoma"/>
          <w:sz w:val="24"/>
          <w:szCs w:val="24"/>
        </w:rPr>
      </w:pPr>
      <w:r w:rsidRPr="00387836">
        <w:rPr>
          <w:rFonts w:ascii="Tahoma" w:hAnsi="Tahoma" w:cs="Tahoma"/>
          <w:sz w:val="24"/>
          <w:szCs w:val="24"/>
        </w:rPr>
        <w:t xml:space="preserve">These definitions are however, imperfect. We have in Nigeria examples of tax imposed primarily on groups rather than individuals. For example, section 1 of the Personal Income Tax (PITA) contemplates the imposition of tax on communities and families, although such is rare in practice. Also, tax may have objectives other than public revenue generation. However, the company income tax is which contemplates the imposition of tax on companies is the major area of our concern.  </w:t>
      </w:r>
    </w:p>
    <w:p w:rsidR="00CA0209" w:rsidRPr="00387836" w:rsidRDefault="00CA0209" w:rsidP="00387836">
      <w:pPr>
        <w:autoSpaceDE w:val="0"/>
        <w:autoSpaceDN w:val="0"/>
        <w:adjustRightInd w:val="0"/>
        <w:spacing w:line="360" w:lineRule="auto"/>
        <w:jc w:val="both"/>
        <w:rPr>
          <w:rFonts w:ascii="Tahoma" w:hAnsi="Tahoma" w:cs="Tahoma"/>
          <w:bCs/>
          <w:sz w:val="24"/>
          <w:szCs w:val="24"/>
        </w:rPr>
      </w:pPr>
      <w:r w:rsidRPr="00387836">
        <w:rPr>
          <w:rFonts w:ascii="Tahoma" w:hAnsi="Tahoma" w:cs="Tahoma"/>
          <w:bCs/>
          <w:sz w:val="24"/>
          <w:szCs w:val="24"/>
        </w:rPr>
        <w:t xml:space="preserve">Company Income tax is a tool to achieve economic growth in any country.  Income tax is accepted not only as a means of raising the required public revenue, but also as an essential fiscal instrument for managing the economy (Burgess, 2003). The World Bank (1991) notes that of all  the  taxing systems,  income  tax plays a major  role  in  generation  of  revenue  and  distribution  of  income  in  any  country.  If income taxation is poorly designed, it may lead to fiscal imbalance, insufficient tax revenue and distortions in resource allocation that can reduce economic welfare and growth. Hence, an ideal tax system would achieve a balance between resource allocation, income distribution and economic stabilization (Lewis, 1984). </w:t>
      </w:r>
    </w:p>
    <w:p w:rsidR="00CA0209" w:rsidRPr="00A505A1" w:rsidRDefault="00CA0209" w:rsidP="00A505A1">
      <w:pPr>
        <w:autoSpaceDE w:val="0"/>
        <w:autoSpaceDN w:val="0"/>
        <w:adjustRightInd w:val="0"/>
        <w:spacing w:line="360" w:lineRule="auto"/>
        <w:jc w:val="both"/>
        <w:rPr>
          <w:rFonts w:ascii="Tahoma" w:hAnsi="Tahoma" w:cs="Tahoma"/>
          <w:bCs/>
          <w:sz w:val="24"/>
          <w:szCs w:val="24"/>
        </w:rPr>
      </w:pPr>
      <w:r w:rsidRPr="00387836">
        <w:rPr>
          <w:rFonts w:ascii="Tahoma" w:hAnsi="Tahoma" w:cs="Tahoma"/>
          <w:bCs/>
          <w:sz w:val="24"/>
          <w:szCs w:val="24"/>
        </w:rPr>
        <w:t xml:space="preserve">Patterns of income taxation (both in level and in composition) differ from country to country because of economic, cultural and historical factors. Ratios of  tax  revenue to gross domestic product  (GDP)  in developing countries are  typically  in  the  range  of  15  to  20%,  compared  with 30% in  industrialized nations (World Bank, 1991). It is also established that countries have different approaches to tax administration. Maisto  (1988)  stated  that  “contradictory approaches towards the subject matter have been shown  by  the  tax  authorities  of  different  countries  because of their diverging interests”.  An optimal tax rate has to compromise between the state’s revenue and its economic development. A high  tax  rate  would  deter  saving  and  development, while  a  lower  tax rate  would  lead  to  less  revenue  to  the  state.  A  tax  directly  influences  the  savings  of  individuals  and  companies; it is a double edged sword used to curtail consumption activity and at  the same  time, allows  the  taxpayer  to save money  in  different  development  activities  (Swami, 1995). The  </w:t>
      </w:r>
      <w:r w:rsidRPr="00387836">
        <w:rPr>
          <w:rFonts w:ascii="Tahoma" w:hAnsi="Tahoma" w:cs="Tahoma"/>
          <w:bCs/>
          <w:sz w:val="24"/>
          <w:szCs w:val="24"/>
        </w:rPr>
        <w:lastRenderedPageBreak/>
        <w:t xml:space="preserve">income  tax  financing  the current social security benefits such as health, security and provision of utilities  draws  heavily  upon  income  that  otherwise  would have been saved. Instead of accumulating capital, this income goes to social security transfers which are probably consumed (Boadway, 1982).  </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The following are some of the major objections for designing a tax policy?</w:t>
      </w:r>
    </w:p>
    <w:p w:rsidR="00CA0209" w:rsidRPr="00387836" w:rsidRDefault="00CA0209" w:rsidP="00A505A1">
      <w:pPr>
        <w:numPr>
          <w:ilvl w:val="0"/>
          <w:numId w:val="24"/>
        </w:numPr>
        <w:spacing w:after="0" w:line="360" w:lineRule="auto"/>
        <w:jc w:val="both"/>
        <w:rPr>
          <w:rFonts w:ascii="Tahoma" w:hAnsi="Tahoma" w:cs="Tahoma"/>
          <w:sz w:val="24"/>
          <w:szCs w:val="24"/>
        </w:rPr>
      </w:pPr>
      <w:r w:rsidRPr="00387836">
        <w:rPr>
          <w:rFonts w:ascii="Tahoma" w:hAnsi="Tahoma" w:cs="Tahoma"/>
          <w:sz w:val="24"/>
          <w:szCs w:val="24"/>
        </w:rPr>
        <w:t>To raise money for the provision of services such as defence, health services, education etc.</w:t>
      </w:r>
    </w:p>
    <w:p w:rsidR="00CA0209" w:rsidRPr="00387836" w:rsidRDefault="00CA0209" w:rsidP="00A505A1">
      <w:pPr>
        <w:numPr>
          <w:ilvl w:val="0"/>
          <w:numId w:val="24"/>
        </w:numPr>
        <w:spacing w:after="0" w:line="360" w:lineRule="auto"/>
        <w:jc w:val="both"/>
        <w:rPr>
          <w:rFonts w:ascii="Tahoma" w:hAnsi="Tahoma" w:cs="Tahoma"/>
          <w:sz w:val="24"/>
          <w:szCs w:val="24"/>
        </w:rPr>
      </w:pPr>
      <w:r w:rsidRPr="00387836">
        <w:rPr>
          <w:rFonts w:ascii="Tahoma" w:hAnsi="Tahoma" w:cs="Tahoma"/>
          <w:sz w:val="24"/>
          <w:szCs w:val="24"/>
        </w:rPr>
        <w:t>To redistribute income and wealth that is the rich pay more tax than the poor. This is achieved by the graduation or “progressiveness” of the rate at which the taxes and levied.</w:t>
      </w:r>
    </w:p>
    <w:p w:rsidR="00CA0209" w:rsidRPr="00387836" w:rsidRDefault="00CA0209" w:rsidP="00A505A1">
      <w:pPr>
        <w:numPr>
          <w:ilvl w:val="0"/>
          <w:numId w:val="24"/>
        </w:numPr>
        <w:spacing w:after="0" w:line="360" w:lineRule="auto"/>
        <w:jc w:val="both"/>
        <w:rPr>
          <w:rFonts w:ascii="Tahoma" w:hAnsi="Tahoma" w:cs="Tahoma"/>
          <w:sz w:val="24"/>
          <w:szCs w:val="24"/>
        </w:rPr>
      </w:pPr>
      <w:r w:rsidRPr="00387836">
        <w:rPr>
          <w:rFonts w:ascii="Tahoma" w:hAnsi="Tahoma" w:cs="Tahoma"/>
          <w:sz w:val="24"/>
          <w:szCs w:val="24"/>
        </w:rPr>
        <w:t>To discourage the consumption of harmful goods such as alcohol and cigarettes.</w:t>
      </w:r>
    </w:p>
    <w:p w:rsidR="00CA0209" w:rsidRPr="00387836" w:rsidRDefault="00CA0209" w:rsidP="00A505A1">
      <w:pPr>
        <w:numPr>
          <w:ilvl w:val="0"/>
          <w:numId w:val="24"/>
        </w:numPr>
        <w:spacing w:after="0" w:line="360" w:lineRule="auto"/>
        <w:jc w:val="both"/>
        <w:rPr>
          <w:rFonts w:ascii="Tahoma" w:hAnsi="Tahoma" w:cs="Tahoma"/>
          <w:sz w:val="24"/>
          <w:szCs w:val="24"/>
        </w:rPr>
      </w:pPr>
      <w:r w:rsidRPr="00387836">
        <w:rPr>
          <w:rFonts w:ascii="Tahoma" w:hAnsi="Tahoma" w:cs="Tahoma"/>
          <w:sz w:val="24"/>
          <w:szCs w:val="24"/>
        </w:rPr>
        <w:t>To harmonize diverse trade or economic objectives of different countries such as to provide for the free movement of goods/ services, capital and people between member state.</w:t>
      </w:r>
    </w:p>
    <w:p w:rsidR="00CA0209" w:rsidRPr="001306A2" w:rsidRDefault="00CA0209" w:rsidP="00387836">
      <w:pPr>
        <w:numPr>
          <w:ilvl w:val="0"/>
          <w:numId w:val="24"/>
        </w:numPr>
        <w:spacing w:after="0" w:line="360" w:lineRule="auto"/>
        <w:jc w:val="both"/>
        <w:rPr>
          <w:rFonts w:ascii="Tahoma" w:hAnsi="Tahoma" w:cs="Tahoma"/>
          <w:sz w:val="24"/>
          <w:szCs w:val="24"/>
        </w:rPr>
      </w:pPr>
      <w:r w:rsidRPr="00387836">
        <w:rPr>
          <w:rFonts w:ascii="Tahoma" w:hAnsi="Tahoma" w:cs="Tahoma"/>
          <w:sz w:val="24"/>
          <w:szCs w:val="24"/>
        </w:rPr>
        <w:t>For management of the economy, taxation is important in the planning of savings and investment. It can be harmonized with a development strategy. Also in changing an economic structure, the government can use taxation as powerful fiscal weapon to plan and develop a country.</w:t>
      </w:r>
    </w:p>
    <w:p w:rsidR="00CB7E71" w:rsidRPr="001306A2" w:rsidRDefault="00CA0209" w:rsidP="001306A2">
      <w:pPr>
        <w:pStyle w:val="BodyTextIndent3"/>
        <w:spacing w:line="360" w:lineRule="auto"/>
        <w:ind w:left="0"/>
        <w:jc w:val="both"/>
        <w:rPr>
          <w:rFonts w:ascii="Tahoma" w:hAnsi="Tahoma" w:cs="Tahoma"/>
          <w:sz w:val="24"/>
          <w:szCs w:val="24"/>
        </w:rPr>
      </w:pPr>
      <w:r w:rsidRPr="00387836">
        <w:rPr>
          <w:rFonts w:ascii="Tahoma" w:hAnsi="Tahoma" w:cs="Tahoma"/>
          <w:sz w:val="24"/>
          <w:szCs w:val="24"/>
        </w:rPr>
        <w:t>Additionally, taxation can be used to achieve specific economic objectives of Nations. In Nigeria, governments often times introduce tax incentives and attractive tax exemptions as an instrument to attract and retain local and foreign investors. It is also a devise to improve gross domestic product induce economic development and influence favourable balance of payment with other countries.</w:t>
      </w:r>
    </w:p>
    <w:p w:rsidR="00CA0209" w:rsidRPr="00387836" w:rsidRDefault="00D30B7A" w:rsidP="00387836">
      <w:pPr>
        <w:spacing w:line="360" w:lineRule="auto"/>
        <w:jc w:val="both"/>
        <w:rPr>
          <w:rFonts w:ascii="Tahoma" w:hAnsi="Tahoma" w:cs="Tahoma"/>
          <w:b/>
          <w:sz w:val="24"/>
          <w:szCs w:val="24"/>
        </w:rPr>
      </w:pPr>
      <w:r w:rsidRPr="00387836">
        <w:rPr>
          <w:rFonts w:ascii="Tahoma" w:hAnsi="Tahoma" w:cs="Tahoma"/>
          <w:b/>
          <w:sz w:val="24"/>
          <w:szCs w:val="24"/>
        </w:rPr>
        <w:t xml:space="preserve">2.3 </w:t>
      </w:r>
      <w:r w:rsidR="00CA0209" w:rsidRPr="00387836">
        <w:rPr>
          <w:rFonts w:ascii="Tahoma" w:hAnsi="Tahoma" w:cs="Tahoma"/>
          <w:b/>
          <w:sz w:val="24"/>
          <w:szCs w:val="24"/>
        </w:rPr>
        <w:t>HISTORY OF TAX</w:t>
      </w:r>
      <w:r w:rsidR="00C97345" w:rsidRPr="00387836">
        <w:rPr>
          <w:rFonts w:ascii="Tahoma" w:hAnsi="Tahoma" w:cs="Tahoma"/>
          <w:b/>
          <w:sz w:val="24"/>
          <w:szCs w:val="24"/>
        </w:rPr>
        <w:t>ATION IN NIGERIA</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Taxation in Nigeria started with personal income tax in 1904, when Lord Lugard introduces income tax in northern part of Nigeria. Community tax becomes operative through the revenue ordinance of 1904.</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 xml:space="preserve">In 1917, after the amalgamation of the northern and southern protectorates, the 1904 Revenue Ordinance was replaced by the native Revenue Ordinance of 1917. Furthermore, the provision of the 1917 ordinance were amended in 1918 and extended to southern Nigeria particularly, the West and the Mid-West and </w:t>
      </w:r>
      <w:r w:rsidRPr="00387836">
        <w:rPr>
          <w:rFonts w:ascii="Tahoma" w:hAnsi="Tahoma" w:cs="Tahoma"/>
          <w:sz w:val="24"/>
          <w:szCs w:val="24"/>
        </w:rPr>
        <w:lastRenderedPageBreak/>
        <w:t>subsequently to Eastern Nigeria in 1928. Under the Direct Taxation Ordinance of 1940, the assessment and collection of taxes were the primary responsibilities of the native administration / authorities throughout the country and taxes so collected were their main sources of revenue.</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Companies Income Tax was introduce in 1939 as a source of revenue for the Federal Government of Nigeria. First tax on companies was imposed under the companies Income Tax of 1939. This was to cover the aspect of income tax that was all covered by the Native Revenue Ordinance of 1917 with all its subsequent amendments.</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In 1940 the income tax ordinance 1940 was promulgated to consolidate the Companies Income Tax ordinance of 1939. Tax under the 1940 was imposed upon any “person” and this expression was defined to include a company.</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By 1943, the income Tax Ordinance was enacted for Lagos resident and foreigners including private organizations which took care of some major changes such as the introduction of penalties and failure to file in a return to keep the required accounting records or to furnish any false return which offences are punishable with fine or imprisonment or both.</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Chick Fiscal commission preceded the 1954 constitution, which was the first federal constitution In Nigeria recommended that the two taxes imposed under the income Tax Ordinance of 1943 is within the exclusive jurisdiction of the Federal Government. The present tax system in Nigeria has its roots in the Raisman Fiscal Commission recommendation that jurisdiction our companies income tax be exclusive to the Federal Government and that the states except for certain uniform principles should have jurisdiction over personal income Tax. It was in the light of this that the 1960 constitution conferred an exclusive fiscal power upon the Federal Government to impose taxes on the incomes and profit of companies consequently the company’s income tax Act (CITA) 1981 was enacted to repeal the income Tax Ordinance, cap 85 which itself repealed the income Tax Ordinance of 1943 CITA, 1961 has undergone several amendments.</w:t>
      </w:r>
    </w:p>
    <w:p w:rsidR="00CA0209" w:rsidRPr="00387836" w:rsidRDefault="00CA0209" w:rsidP="00387836">
      <w:pPr>
        <w:spacing w:line="360" w:lineRule="auto"/>
        <w:jc w:val="both"/>
        <w:rPr>
          <w:rFonts w:ascii="Tahoma" w:hAnsi="Tahoma" w:cs="Tahoma"/>
          <w:b/>
          <w:sz w:val="24"/>
          <w:szCs w:val="24"/>
        </w:rPr>
      </w:pPr>
      <w:r w:rsidRPr="00387836">
        <w:rPr>
          <w:rFonts w:ascii="Tahoma" w:hAnsi="Tahoma" w:cs="Tahoma"/>
          <w:b/>
          <w:sz w:val="24"/>
          <w:szCs w:val="24"/>
        </w:rPr>
        <w:t xml:space="preserve">2.4 ADMINISTRATION OF </w:t>
      </w:r>
      <w:r w:rsidR="00C97345" w:rsidRPr="00387836">
        <w:rPr>
          <w:rFonts w:ascii="Tahoma" w:hAnsi="Tahoma" w:cs="Tahoma"/>
          <w:b/>
          <w:sz w:val="24"/>
          <w:szCs w:val="24"/>
        </w:rPr>
        <w:t>TAXATION IN NIGERIA</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 xml:space="preserve">The administration of the companies’ income tax vested in the Federal Board of Inland Revenue (FBIR) it is thus responsible for its care and management. Federal </w:t>
      </w:r>
      <w:r w:rsidRPr="00387836">
        <w:rPr>
          <w:rFonts w:ascii="Tahoma" w:hAnsi="Tahoma" w:cs="Tahoma"/>
          <w:sz w:val="24"/>
          <w:szCs w:val="24"/>
        </w:rPr>
        <w:lastRenderedPageBreak/>
        <w:t>Board of Inland Revenue also referred to as board the “Board” has an operational arm known as the Federal Inland Revenue Service (FIRS), which came into effect in 1993. The Federal Inland Revenue Service (FIRS) also known as the “Service” is saddled with the responsibility of income tax assignment, collecting accounting and administration.</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Before a company is registered or started a tax office is expected to be visited and proper file should be upon for all future transaction. The tax officer is expected to furnish with the necessary information concerning the business/ company. Registration documents from (CAC) and VAT Registration will have to be submitted. The essence is to enable:</w:t>
      </w:r>
    </w:p>
    <w:p w:rsidR="00CA0209" w:rsidRPr="00387836" w:rsidRDefault="00CA0209" w:rsidP="006B31D2">
      <w:pPr>
        <w:numPr>
          <w:ilvl w:val="0"/>
          <w:numId w:val="25"/>
        </w:numPr>
        <w:spacing w:after="0" w:line="360" w:lineRule="auto"/>
        <w:jc w:val="both"/>
        <w:rPr>
          <w:rFonts w:ascii="Tahoma" w:hAnsi="Tahoma" w:cs="Tahoma"/>
          <w:sz w:val="24"/>
          <w:szCs w:val="24"/>
        </w:rPr>
      </w:pPr>
      <w:r w:rsidRPr="00387836">
        <w:rPr>
          <w:rFonts w:ascii="Tahoma" w:hAnsi="Tahoma" w:cs="Tahoma"/>
          <w:sz w:val="24"/>
          <w:szCs w:val="24"/>
        </w:rPr>
        <w:t>Guidance to be given (from Day1) on how to meet company’s tax obligation without incurring penalty and sanctions which are usually additional cost to the business for those that fail to register</w:t>
      </w:r>
    </w:p>
    <w:p w:rsidR="00CA0209" w:rsidRPr="00387836" w:rsidRDefault="00CA0209" w:rsidP="006B31D2">
      <w:pPr>
        <w:numPr>
          <w:ilvl w:val="0"/>
          <w:numId w:val="25"/>
        </w:numPr>
        <w:spacing w:after="0" w:line="360" w:lineRule="auto"/>
        <w:jc w:val="both"/>
        <w:rPr>
          <w:rFonts w:ascii="Tahoma" w:hAnsi="Tahoma" w:cs="Tahoma"/>
          <w:sz w:val="24"/>
          <w:szCs w:val="24"/>
        </w:rPr>
      </w:pPr>
      <w:r w:rsidRPr="00387836">
        <w:rPr>
          <w:rFonts w:ascii="Tahoma" w:hAnsi="Tahoma" w:cs="Tahoma"/>
          <w:sz w:val="24"/>
          <w:szCs w:val="24"/>
        </w:rPr>
        <w:t>The company gets its first tax clearance certificate without paying any tax and to renew it in a painless manner thereafter</w:t>
      </w:r>
    </w:p>
    <w:p w:rsidR="00CA0209" w:rsidRPr="00387836" w:rsidRDefault="00CA0209" w:rsidP="006B31D2">
      <w:pPr>
        <w:numPr>
          <w:ilvl w:val="0"/>
          <w:numId w:val="25"/>
        </w:numPr>
        <w:spacing w:after="0" w:line="360" w:lineRule="auto"/>
        <w:jc w:val="both"/>
        <w:rPr>
          <w:rFonts w:ascii="Tahoma" w:hAnsi="Tahoma" w:cs="Tahoma"/>
          <w:sz w:val="24"/>
          <w:szCs w:val="24"/>
        </w:rPr>
      </w:pPr>
      <w:r w:rsidRPr="00387836">
        <w:rPr>
          <w:rFonts w:ascii="Tahoma" w:hAnsi="Tahoma" w:cs="Tahoma"/>
          <w:sz w:val="24"/>
          <w:szCs w:val="24"/>
        </w:rPr>
        <w:t>The company to have access to all incentives available for companies, some of which are highlighted below</w:t>
      </w:r>
    </w:p>
    <w:p w:rsidR="00CA0209" w:rsidRPr="00387836" w:rsidRDefault="00CA0209" w:rsidP="00387836">
      <w:pPr>
        <w:spacing w:line="360" w:lineRule="auto"/>
        <w:jc w:val="both"/>
        <w:rPr>
          <w:rFonts w:ascii="Tahoma" w:hAnsi="Tahoma" w:cs="Tahoma"/>
          <w:b/>
          <w:sz w:val="24"/>
          <w:szCs w:val="24"/>
        </w:rPr>
      </w:pPr>
    </w:p>
    <w:p w:rsidR="00CA0209" w:rsidRPr="00387836" w:rsidRDefault="00CA0209" w:rsidP="006B31D2">
      <w:pPr>
        <w:numPr>
          <w:ilvl w:val="0"/>
          <w:numId w:val="26"/>
        </w:numPr>
        <w:spacing w:after="0" w:line="360" w:lineRule="auto"/>
        <w:jc w:val="both"/>
        <w:rPr>
          <w:rFonts w:ascii="Tahoma" w:hAnsi="Tahoma" w:cs="Tahoma"/>
          <w:sz w:val="24"/>
          <w:szCs w:val="24"/>
        </w:rPr>
      </w:pPr>
      <w:r w:rsidRPr="00387836">
        <w:rPr>
          <w:rFonts w:ascii="Tahoma" w:hAnsi="Tahoma" w:cs="Tahoma"/>
          <w:sz w:val="24"/>
          <w:szCs w:val="24"/>
        </w:rPr>
        <w:t>Pioneer Companies: Tax holiday subject to a maximum of 5 years, is granted to companies with company income tax on the basis of newness and relevant of the newness and relevance of the product by the companies</w:t>
      </w:r>
    </w:p>
    <w:p w:rsidR="00CA0209" w:rsidRPr="00387836" w:rsidRDefault="00CA0209" w:rsidP="006B31D2">
      <w:pPr>
        <w:numPr>
          <w:ilvl w:val="0"/>
          <w:numId w:val="26"/>
        </w:numPr>
        <w:spacing w:after="0" w:line="360" w:lineRule="auto"/>
        <w:jc w:val="both"/>
        <w:rPr>
          <w:rFonts w:ascii="Tahoma" w:hAnsi="Tahoma" w:cs="Tahoma"/>
          <w:sz w:val="24"/>
          <w:szCs w:val="24"/>
        </w:rPr>
      </w:pPr>
      <w:r w:rsidRPr="00387836">
        <w:rPr>
          <w:rFonts w:ascii="Tahoma" w:hAnsi="Tahoma" w:cs="Tahoma"/>
          <w:sz w:val="24"/>
          <w:szCs w:val="24"/>
        </w:rPr>
        <w:t>Export Free Zone Exempt Profit: 100% exemption from profits obtain from export oriented undertaken established within and outside an export free zone from 3 consecutive assessment years</w:t>
      </w:r>
    </w:p>
    <w:p w:rsidR="00CA0209" w:rsidRPr="00387836" w:rsidRDefault="00CA0209" w:rsidP="006B31D2">
      <w:pPr>
        <w:numPr>
          <w:ilvl w:val="0"/>
          <w:numId w:val="26"/>
        </w:numPr>
        <w:spacing w:after="0" w:line="360" w:lineRule="auto"/>
        <w:jc w:val="both"/>
        <w:rPr>
          <w:rFonts w:ascii="Tahoma" w:hAnsi="Tahoma" w:cs="Tahoma"/>
          <w:sz w:val="24"/>
          <w:szCs w:val="24"/>
        </w:rPr>
      </w:pPr>
      <w:r w:rsidRPr="00387836">
        <w:rPr>
          <w:rFonts w:ascii="Tahoma" w:hAnsi="Tahoma" w:cs="Tahoma"/>
          <w:sz w:val="24"/>
          <w:szCs w:val="24"/>
        </w:rPr>
        <w:t>Locally Manufactured Pant: 15% investment tax credit is allowed for a company which produce totally manufactured plant, machinery or equipment</w:t>
      </w:r>
    </w:p>
    <w:p w:rsidR="00CA0209" w:rsidRPr="00387836" w:rsidRDefault="00CA0209" w:rsidP="006B31D2">
      <w:pPr>
        <w:numPr>
          <w:ilvl w:val="0"/>
          <w:numId w:val="26"/>
        </w:numPr>
        <w:spacing w:after="0" w:line="360" w:lineRule="auto"/>
        <w:jc w:val="both"/>
        <w:rPr>
          <w:rFonts w:ascii="Tahoma" w:hAnsi="Tahoma" w:cs="Tahoma"/>
          <w:sz w:val="24"/>
          <w:szCs w:val="24"/>
        </w:rPr>
      </w:pPr>
      <w:r w:rsidRPr="00387836">
        <w:rPr>
          <w:rFonts w:ascii="Tahoma" w:hAnsi="Tahoma" w:cs="Tahoma"/>
          <w:sz w:val="24"/>
          <w:szCs w:val="24"/>
        </w:rPr>
        <w:t xml:space="preserve">Spare Part Fabrication: For a company engaged wholly in the fabrication of spare part tools and equipment for local consumption and export; 25% investment tax credit is allowed on qualifying capital expenditure. S.28 </w:t>
      </w:r>
      <w:r w:rsidRPr="00387836">
        <w:rPr>
          <w:rFonts w:ascii="Tahoma" w:hAnsi="Tahoma" w:cs="Tahoma"/>
          <w:sz w:val="24"/>
          <w:szCs w:val="24"/>
          <w:vertAlign w:val="superscript"/>
        </w:rPr>
        <w:t>F</w:t>
      </w:r>
      <w:r w:rsidRPr="00387836">
        <w:rPr>
          <w:rFonts w:ascii="Tahoma" w:hAnsi="Tahoma" w:cs="Tahoma"/>
          <w:sz w:val="24"/>
          <w:szCs w:val="24"/>
        </w:rPr>
        <w:t>(1) of CITA.</w:t>
      </w:r>
    </w:p>
    <w:p w:rsidR="00CA0209" w:rsidRPr="00387836" w:rsidRDefault="00CA0209" w:rsidP="006B31D2">
      <w:pPr>
        <w:numPr>
          <w:ilvl w:val="0"/>
          <w:numId w:val="26"/>
        </w:numPr>
        <w:spacing w:after="0" w:line="360" w:lineRule="auto"/>
        <w:jc w:val="both"/>
        <w:rPr>
          <w:rFonts w:ascii="Tahoma" w:hAnsi="Tahoma" w:cs="Tahoma"/>
          <w:sz w:val="24"/>
          <w:szCs w:val="24"/>
        </w:rPr>
      </w:pPr>
      <w:r w:rsidRPr="00387836">
        <w:rPr>
          <w:rFonts w:ascii="Tahoma" w:hAnsi="Tahoma" w:cs="Tahoma"/>
          <w:sz w:val="24"/>
          <w:szCs w:val="24"/>
        </w:rPr>
        <w:t xml:space="preserve">Investment Tax Relief: Relief is granted for 3years to companies located at least 20km away from essential infrastructure such as electricity water, tarred </w:t>
      </w:r>
      <w:r w:rsidRPr="00387836">
        <w:rPr>
          <w:rFonts w:ascii="Tahoma" w:hAnsi="Tahoma" w:cs="Tahoma"/>
          <w:sz w:val="24"/>
          <w:szCs w:val="24"/>
        </w:rPr>
        <w:lastRenderedPageBreak/>
        <w:t>roads an telephone services; when expenditures are incurred on such infrastructures.</w:t>
      </w:r>
    </w:p>
    <w:p w:rsidR="00CA0209" w:rsidRPr="00387836" w:rsidRDefault="00CA0209" w:rsidP="006B31D2">
      <w:pPr>
        <w:numPr>
          <w:ilvl w:val="0"/>
          <w:numId w:val="26"/>
        </w:numPr>
        <w:spacing w:after="0" w:line="360" w:lineRule="auto"/>
        <w:jc w:val="both"/>
        <w:rPr>
          <w:rFonts w:ascii="Tahoma" w:hAnsi="Tahoma" w:cs="Tahoma"/>
          <w:sz w:val="24"/>
          <w:szCs w:val="24"/>
        </w:rPr>
      </w:pPr>
      <w:r w:rsidRPr="00387836">
        <w:rPr>
          <w:rFonts w:ascii="Tahoma" w:hAnsi="Tahoma" w:cs="Tahoma"/>
          <w:sz w:val="24"/>
          <w:szCs w:val="24"/>
        </w:rPr>
        <w:t>Investment allowance: 10% tax relief for companies in the first year of purchase of plant and machinery used for agricultural production and manufacturing by agricultural and manufacturing companies. This is in addition to the normal initial and normal allowances.</w:t>
      </w:r>
    </w:p>
    <w:p w:rsidR="00CA0209" w:rsidRPr="00387836" w:rsidRDefault="00CA0209" w:rsidP="006B31D2">
      <w:pPr>
        <w:numPr>
          <w:ilvl w:val="0"/>
          <w:numId w:val="26"/>
        </w:numPr>
        <w:spacing w:after="0" w:line="360" w:lineRule="auto"/>
        <w:jc w:val="both"/>
        <w:rPr>
          <w:rFonts w:ascii="Tahoma" w:hAnsi="Tahoma" w:cs="Tahoma"/>
          <w:sz w:val="24"/>
          <w:szCs w:val="24"/>
        </w:rPr>
      </w:pPr>
      <w:r w:rsidRPr="00387836">
        <w:rPr>
          <w:rFonts w:ascii="Tahoma" w:hAnsi="Tahoma" w:cs="Tahoma"/>
          <w:sz w:val="24"/>
          <w:szCs w:val="24"/>
        </w:rPr>
        <w:t>Rural Investment Allowance: Granted to companies established in rural areas lacking infrastructural facilities. The same rates are applicable as in investment Tax Relief as follows:</w:t>
      </w:r>
    </w:p>
    <w:p w:rsidR="00CA0209" w:rsidRPr="00387836" w:rsidRDefault="00CA0209" w:rsidP="006B31D2">
      <w:pPr>
        <w:numPr>
          <w:ilvl w:val="1"/>
          <w:numId w:val="27"/>
        </w:numPr>
        <w:spacing w:after="0" w:line="360" w:lineRule="auto"/>
        <w:jc w:val="both"/>
        <w:rPr>
          <w:rFonts w:ascii="Tahoma" w:hAnsi="Tahoma" w:cs="Tahoma"/>
          <w:sz w:val="24"/>
          <w:szCs w:val="24"/>
        </w:rPr>
      </w:pPr>
      <w:r w:rsidRPr="00387836">
        <w:rPr>
          <w:rFonts w:ascii="Tahoma" w:hAnsi="Tahoma" w:cs="Tahoma"/>
          <w:sz w:val="24"/>
          <w:szCs w:val="24"/>
        </w:rPr>
        <w:t>No facilities at all 100%</w:t>
      </w:r>
    </w:p>
    <w:p w:rsidR="00CA0209" w:rsidRPr="00387836" w:rsidRDefault="00CA0209" w:rsidP="006B31D2">
      <w:pPr>
        <w:numPr>
          <w:ilvl w:val="1"/>
          <w:numId w:val="27"/>
        </w:numPr>
        <w:spacing w:after="0" w:line="360" w:lineRule="auto"/>
        <w:jc w:val="both"/>
        <w:rPr>
          <w:rFonts w:ascii="Tahoma" w:hAnsi="Tahoma" w:cs="Tahoma"/>
          <w:sz w:val="24"/>
          <w:szCs w:val="24"/>
        </w:rPr>
      </w:pPr>
      <w:r w:rsidRPr="00387836">
        <w:rPr>
          <w:rFonts w:ascii="Tahoma" w:hAnsi="Tahoma" w:cs="Tahoma"/>
          <w:sz w:val="24"/>
          <w:szCs w:val="24"/>
        </w:rPr>
        <w:t>No electricity at all 50%</w:t>
      </w:r>
    </w:p>
    <w:p w:rsidR="00CA0209" w:rsidRPr="00387836" w:rsidRDefault="00CA0209" w:rsidP="006B31D2">
      <w:pPr>
        <w:numPr>
          <w:ilvl w:val="1"/>
          <w:numId w:val="27"/>
        </w:numPr>
        <w:spacing w:after="0" w:line="360" w:lineRule="auto"/>
        <w:jc w:val="both"/>
        <w:rPr>
          <w:rFonts w:ascii="Tahoma" w:hAnsi="Tahoma" w:cs="Tahoma"/>
          <w:sz w:val="24"/>
          <w:szCs w:val="24"/>
        </w:rPr>
      </w:pPr>
      <w:r w:rsidRPr="00387836">
        <w:rPr>
          <w:rFonts w:ascii="Tahoma" w:hAnsi="Tahoma" w:cs="Tahoma"/>
          <w:sz w:val="24"/>
          <w:szCs w:val="24"/>
        </w:rPr>
        <w:t>No water at all %</w:t>
      </w:r>
    </w:p>
    <w:p w:rsidR="00CA0209" w:rsidRPr="00387836" w:rsidRDefault="00CA0209" w:rsidP="006B31D2">
      <w:pPr>
        <w:numPr>
          <w:ilvl w:val="1"/>
          <w:numId w:val="27"/>
        </w:numPr>
        <w:spacing w:after="0" w:line="360" w:lineRule="auto"/>
        <w:jc w:val="both"/>
        <w:rPr>
          <w:rFonts w:ascii="Tahoma" w:hAnsi="Tahoma" w:cs="Tahoma"/>
          <w:sz w:val="24"/>
          <w:szCs w:val="24"/>
        </w:rPr>
      </w:pPr>
      <w:r w:rsidRPr="00387836">
        <w:rPr>
          <w:rFonts w:ascii="Tahoma" w:hAnsi="Tahoma" w:cs="Tahoma"/>
          <w:sz w:val="24"/>
          <w:szCs w:val="24"/>
        </w:rPr>
        <w:t>No tarred road at all 15%</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 xml:space="preserve">   </w:t>
      </w:r>
    </w:p>
    <w:p w:rsidR="00CA0209" w:rsidRPr="00387836" w:rsidRDefault="00CA0209" w:rsidP="008C7274">
      <w:pPr>
        <w:numPr>
          <w:ilvl w:val="0"/>
          <w:numId w:val="28"/>
        </w:numPr>
        <w:spacing w:after="0" w:line="360" w:lineRule="auto"/>
        <w:jc w:val="both"/>
        <w:rPr>
          <w:rFonts w:ascii="Tahoma" w:hAnsi="Tahoma" w:cs="Tahoma"/>
          <w:sz w:val="24"/>
          <w:szCs w:val="24"/>
        </w:rPr>
      </w:pPr>
      <w:r w:rsidRPr="00387836">
        <w:rPr>
          <w:rFonts w:ascii="Tahoma" w:hAnsi="Tahoma" w:cs="Tahoma"/>
          <w:sz w:val="24"/>
          <w:szCs w:val="24"/>
        </w:rPr>
        <w:t>Hotels Income Exempt from Tax: 25% of income in convertible currencies derived from tourist provided the income is put in a reserved fund to be utilized within 5years for the building expansion of new hotels, conference centres and new facilities for tourism development.</w:t>
      </w:r>
    </w:p>
    <w:p w:rsidR="00CA0209" w:rsidRPr="00387836" w:rsidRDefault="00CA0209" w:rsidP="008C7274">
      <w:pPr>
        <w:numPr>
          <w:ilvl w:val="0"/>
          <w:numId w:val="28"/>
        </w:numPr>
        <w:spacing w:after="0" w:line="360" w:lineRule="auto"/>
        <w:jc w:val="both"/>
        <w:rPr>
          <w:rFonts w:ascii="Tahoma" w:hAnsi="Tahoma" w:cs="Tahoma"/>
          <w:sz w:val="24"/>
          <w:szCs w:val="24"/>
        </w:rPr>
      </w:pPr>
      <w:r w:rsidRPr="00387836">
        <w:rPr>
          <w:rFonts w:ascii="Tahoma" w:hAnsi="Tahoma" w:cs="Tahoma"/>
          <w:sz w:val="24"/>
          <w:szCs w:val="24"/>
        </w:rPr>
        <w:t>Replacement of Obsolete Plant: 15% investment tax credit is allowed for a company which as incurred an expenditure for the replacement of all obsolete plant and machinery.</w:t>
      </w:r>
    </w:p>
    <w:p w:rsidR="00CA0209" w:rsidRPr="00387836" w:rsidRDefault="00CA0209" w:rsidP="008C7274">
      <w:pPr>
        <w:numPr>
          <w:ilvl w:val="0"/>
          <w:numId w:val="28"/>
        </w:numPr>
        <w:spacing w:after="0" w:line="360" w:lineRule="auto"/>
        <w:jc w:val="both"/>
        <w:rPr>
          <w:rFonts w:ascii="Tahoma" w:hAnsi="Tahoma" w:cs="Tahoma"/>
          <w:sz w:val="24"/>
          <w:szCs w:val="24"/>
        </w:rPr>
      </w:pPr>
      <w:r w:rsidRPr="00387836">
        <w:rPr>
          <w:rFonts w:ascii="Tahoma" w:hAnsi="Tahoma" w:cs="Tahoma"/>
          <w:sz w:val="24"/>
          <w:szCs w:val="24"/>
        </w:rPr>
        <w:t>Tax free Investment Relief is granted on the following interest charges: full tax exemption on interest on foreign currency deposit account of a non resident companied opened in or after 1</w:t>
      </w:r>
      <w:r w:rsidRPr="00387836">
        <w:rPr>
          <w:rFonts w:ascii="Tahoma" w:hAnsi="Tahoma" w:cs="Tahoma"/>
          <w:sz w:val="24"/>
          <w:szCs w:val="24"/>
          <w:vertAlign w:val="superscript"/>
        </w:rPr>
        <w:t>st</w:t>
      </w:r>
      <w:r w:rsidRPr="00387836">
        <w:rPr>
          <w:rFonts w:ascii="Tahoma" w:hAnsi="Tahoma" w:cs="Tahoma"/>
          <w:sz w:val="24"/>
          <w:szCs w:val="24"/>
        </w:rPr>
        <w:t xml:space="preserve"> January, 1990.</w:t>
      </w:r>
    </w:p>
    <w:p w:rsidR="00CA0209" w:rsidRPr="00387836" w:rsidRDefault="00CA0209" w:rsidP="008C7274">
      <w:pPr>
        <w:numPr>
          <w:ilvl w:val="1"/>
          <w:numId w:val="29"/>
        </w:numPr>
        <w:spacing w:after="0" w:line="360" w:lineRule="auto"/>
        <w:jc w:val="both"/>
        <w:rPr>
          <w:rFonts w:ascii="Tahoma" w:hAnsi="Tahoma" w:cs="Tahoma"/>
          <w:sz w:val="24"/>
          <w:szCs w:val="24"/>
        </w:rPr>
      </w:pPr>
      <w:r w:rsidRPr="00387836">
        <w:rPr>
          <w:rFonts w:ascii="Tahoma" w:hAnsi="Tahoma" w:cs="Tahoma"/>
          <w:sz w:val="24"/>
          <w:szCs w:val="24"/>
        </w:rPr>
        <w:t xml:space="preserve">Full exemption on interest on foreign currency domiciliary account accruing on or after 01/10/1990. </w:t>
      </w:r>
    </w:p>
    <w:p w:rsidR="00CA0209" w:rsidRPr="00387836" w:rsidRDefault="00CA0209" w:rsidP="008C7274">
      <w:pPr>
        <w:numPr>
          <w:ilvl w:val="1"/>
          <w:numId w:val="29"/>
        </w:numPr>
        <w:spacing w:after="0" w:line="360" w:lineRule="auto"/>
        <w:jc w:val="both"/>
        <w:rPr>
          <w:rFonts w:ascii="Tahoma" w:hAnsi="Tahoma" w:cs="Tahoma"/>
          <w:sz w:val="24"/>
          <w:szCs w:val="24"/>
        </w:rPr>
      </w:pPr>
      <w:r w:rsidRPr="00387836">
        <w:rPr>
          <w:rFonts w:ascii="Tahoma" w:hAnsi="Tahoma" w:cs="Tahoma"/>
          <w:sz w:val="24"/>
          <w:szCs w:val="24"/>
        </w:rPr>
        <w:t>Granted tax Relief on interest on foreign loans or interest payable on any loan granted a bank for manufacture for export.</w:t>
      </w:r>
    </w:p>
    <w:p w:rsidR="00CA0209" w:rsidRPr="00387836" w:rsidRDefault="00CA0209" w:rsidP="008C7274">
      <w:pPr>
        <w:numPr>
          <w:ilvl w:val="1"/>
          <w:numId w:val="29"/>
        </w:numPr>
        <w:spacing w:after="0" w:line="360" w:lineRule="auto"/>
        <w:jc w:val="both"/>
        <w:rPr>
          <w:rFonts w:ascii="Tahoma" w:hAnsi="Tahoma" w:cs="Tahoma"/>
          <w:sz w:val="24"/>
          <w:szCs w:val="24"/>
        </w:rPr>
      </w:pPr>
      <w:r w:rsidRPr="00387836">
        <w:rPr>
          <w:rFonts w:ascii="Tahoma" w:hAnsi="Tahoma" w:cs="Tahoma"/>
          <w:sz w:val="24"/>
          <w:szCs w:val="24"/>
        </w:rPr>
        <w:t>Interest on loan granted by bank on or before 1</w:t>
      </w:r>
      <w:r w:rsidRPr="00387836">
        <w:rPr>
          <w:rFonts w:ascii="Tahoma" w:hAnsi="Tahoma" w:cs="Tahoma"/>
          <w:sz w:val="24"/>
          <w:szCs w:val="24"/>
          <w:vertAlign w:val="superscript"/>
        </w:rPr>
        <w:t>st</w:t>
      </w:r>
      <w:r w:rsidRPr="00387836">
        <w:rPr>
          <w:rFonts w:ascii="Tahoma" w:hAnsi="Tahoma" w:cs="Tahoma"/>
          <w:sz w:val="24"/>
          <w:szCs w:val="24"/>
        </w:rPr>
        <w:t xml:space="preserve"> January 1997 to a company engaged in agricultural trade or business, or for the fabrication of a local established by the company under the Family Economic Advancement Programme. The incentives are based on the candidates that the moratorium is not less than 18 months and the </w:t>
      </w:r>
      <w:r w:rsidRPr="00387836">
        <w:rPr>
          <w:rFonts w:ascii="Tahoma" w:hAnsi="Tahoma" w:cs="Tahoma"/>
          <w:sz w:val="24"/>
          <w:szCs w:val="24"/>
        </w:rPr>
        <w:lastRenderedPageBreak/>
        <w:t>interest rate is not more than the base lending rate at the time the loan was granted.</w:t>
      </w:r>
    </w:p>
    <w:p w:rsidR="00CA0209" w:rsidRPr="00387836" w:rsidRDefault="00CA0209" w:rsidP="00387836">
      <w:pPr>
        <w:spacing w:line="360" w:lineRule="auto"/>
        <w:jc w:val="both"/>
        <w:rPr>
          <w:rFonts w:ascii="Tahoma" w:hAnsi="Tahoma" w:cs="Tahoma"/>
          <w:sz w:val="24"/>
          <w:szCs w:val="24"/>
        </w:rPr>
      </w:pPr>
    </w:p>
    <w:p w:rsidR="00CA0209" w:rsidRPr="00387836" w:rsidRDefault="00CA0209" w:rsidP="008C7274">
      <w:pPr>
        <w:numPr>
          <w:ilvl w:val="0"/>
          <w:numId w:val="30"/>
        </w:numPr>
        <w:spacing w:after="0" w:line="360" w:lineRule="auto"/>
        <w:jc w:val="both"/>
        <w:rPr>
          <w:rFonts w:ascii="Tahoma" w:hAnsi="Tahoma" w:cs="Tahoma"/>
          <w:sz w:val="24"/>
          <w:szCs w:val="24"/>
        </w:rPr>
      </w:pPr>
      <w:r w:rsidRPr="00387836">
        <w:rPr>
          <w:rFonts w:ascii="Tahoma" w:hAnsi="Tahoma" w:cs="Tahoma"/>
          <w:sz w:val="24"/>
          <w:szCs w:val="24"/>
        </w:rPr>
        <w:t>Deductible Capital Allowance: Full capital allowance is granted to agricultural and manufacturing companies in respect of assets in use in agricultural production and manufacturing.</w:t>
      </w:r>
    </w:p>
    <w:p w:rsidR="00CA0209" w:rsidRPr="00387836" w:rsidRDefault="00CA0209" w:rsidP="008C7274">
      <w:pPr>
        <w:numPr>
          <w:ilvl w:val="0"/>
          <w:numId w:val="30"/>
        </w:numPr>
        <w:spacing w:after="0" w:line="360" w:lineRule="auto"/>
        <w:jc w:val="both"/>
        <w:rPr>
          <w:rFonts w:ascii="Tahoma" w:hAnsi="Tahoma" w:cs="Tahoma"/>
          <w:sz w:val="24"/>
          <w:szCs w:val="24"/>
        </w:rPr>
      </w:pPr>
      <w:r w:rsidRPr="00387836">
        <w:rPr>
          <w:rFonts w:ascii="Tahoma" w:hAnsi="Tahoma" w:cs="Tahoma"/>
          <w:sz w:val="24"/>
          <w:szCs w:val="24"/>
        </w:rPr>
        <w:t>Research and Development: 20% investment tax credit on qualifying expenditure is available to companies engaged in research and development for commercialization levies paid to National science and Technology Fund is also allowed as deduction in arriving at company’s taxable profits.</w:t>
      </w:r>
    </w:p>
    <w:p w:rsidR="00CA0209" w:rsidRPr="00387836" w:rsidRDefault="00CA0209" w:rsidP="008C7274">
      <w:pPr>
        <w:numPr>
          <w:ilvl w:val="0"/>
          <w:numId w:val="31"/>
        </w:numPr>
        <w:spacing w:after="0" w:line="360" w:lineRule="auto"/>
        <w:jc w:val="both"/>
        <w:rPr>
          <w:rFonts w:ascii="Tahoma" w:hAnsi="Tahoma" w:cs="Tahoma"/>
          <w:sz w:val="24"/>
          <w:szCs w:val="24"/>
        </w:rPr>
      </w:pPr>
      <w:r w:rsidRPr="00387836">
        <w:rPr>
          <w:rFonts w:ascii="Tahoma" w:hAnsi="Tahoma" w:cs="Tahoma"/>
          <w:sz w:val="24"/>
          <w:szCs w:val="24"/>
        </w:rPr>
        <w:t>Tax-free Dividends: this come through:</w:t>
      </w:r>
    </w:p>
    <w:p w:rsidR="00CA0209" w:rsidRPr="00387836" w:rsidRDefault="00CA0209" w:rsidP="008C7274">
      <w:pPr>
        <w:numPr>
          <w:ilvl w:val="1"/>
          <w:numId w:val="34"/>
        </w:numPr>
        <w:spacing w:after="0" w:line="360" w:lineRule="auto"/>
        <w:jc w:val="both"/>
        <w:rPr>
          <w:rFonts w:ascii="Tahoma" w:hAnsi="Tahoma" w:cs="Tahoma"/>
          <w:sz w:val="24"/>
          <w:szCs w:val="24"/>
        </w:rPr>
      </w:pPr>
      <w:r w:rsidRPr="00387836">
        <w:rPr>
          <w:rFonts w:ascii="Tahoma" w:hAnsi="Tahoma" w:cs="Tahoma"/>
          <w:sz w:val="24"/>
          <w:szCs w:val="24"/>
        </w:rPr>
        <w:t>Frank Investment Income (FII) provisions.</w:t>
      </w:r>
    </w:p>
    <w:p w:rsidR="00CA0209" w:rsidRPr="00387836" w:rsidRDefault="00CA0209" w:rsidP="008C7274">
      <w:pPr>
        <w:numPr>
          <w:ilvl w:val="1"/>
          <w:numId w:val="34"/>
        </w:numPr>
        <w:spacing w:after="0" w:line="360" w:lineRule="auto"/>
        <w:jc w:val="both"/>
        <w:rPr>
          <w:rFonts w:ascii="Tahoma" w:hAnsi="Tahoma" w:cs="Tahoma"/>
          <w:sz w:val="24"/>
          <w:szCs w:val="24"/>
        </w:rPr>
      </w:pPr>
      <w:r w:rsidRPr="00387836">
        <w:rPr>
          <w:rFonts w:ascii="Tahoma" w:hAnsi="Tahoma" w:cs="Tahoma"/>
          <w:sz w:val="24"/>
          <w:szCs w:val="24"/>
        </w:rPr>
        <w:t>Three year tax free dividend on foreign currency equity ordinary shares imported into Nigeria.</w:t>
      </w:r>
    </w:p>
    <w:p w:rsidR="00CA0209" w:rsidRPr="00387836" w:rsidRDefault="00CA0209" w:rsidP="008C7274">
      <w:pPr>
        <w:numPr>
          <w:ilvl w:val="1"/>
          <w:numId w:val="34"/>
        </w:numPr>
        <w:spacing w:after="0" w:line="360" w:lineRule="auto"/>
        <w:jc w:val="both"/>
        <w:rPr>
          <w:rFonts w:ascii="Tahoma" w:hAnsi="Tahoma" w:cs="Tahoma"/>
          <w:sz w:val="24"/>
          <w:szCs w:val="24"/>
        </w:rPr>
      </w:pPr>
      <w:r w:rsidRPr="00387836">
        <w:rPr>
          <w:rFonts w:ascii="Tahoma" w:hAnsi="Tahoma" w:cs="Tahoma"/>
          <w:sz w:val="24"/>
          <w:szCs w:val="24"/>
        </w:rPr>
        <w:t>Five year tax dividend for companies in priority sectors in Nigeria such as agricultural production and processing, petrol chemical or liquefied natural gas production.</w:t>
      </w:r>
    </w:p>
    <w:p w:rsidR="00CA0209" w:rsidRPr="00387836" w:rsidRDefault="00CA0209" w:rsidP="008C7274">
      <w:pPr>
        <w:numPr>
          <w:ilvl w:val="1"/>
          <w:numId w:val="34"/>
        </w:numPr>
        <w:spacing w:after="0" w:line="360" w:lineRule="auto"/>
        <w:jc w:val="both"/>
        <w:rPr>
          <w:rFonts w:ascii="Tahoma" w:hAnsi="Tahoma" w:cs="Tahoma"/>
          <w:sz w:val="24"/>
          <w:szCs w:val="24"/>
        </w:rPr>
      </w:pPr>
      <w:r w:rsidRPr="00387836">
        <w:rPr>
          <w:rFonts w:ascii="Tahoma" w:hAnsi="Tahoma" w:cs="Tahoma"/>
          <w:sz w:val="24"/>
          <w:szCs w:val="24"/>
        </w:rPr>
        <w:t>Tax free dividends to priority companies for the period of tax holidays.</w:t>
      </w:r>
    </w:p>
    <w:p w:rsidR="00CA0209" w:rsidRPr="00387836" w:rsidRDefault="00CA0209" w:rsidP="008C7274">
      <w:pPr>
        <w:numPr>
          <w:ilvl w:val="1"/>
          <w:numId w:val="34"/>
        </w:numPr>
        <w:spacing w:after="0" w:line="360" w:lineRule="auto"/>
        <w:jc w:val="both"/>
        <w:rPr>
          <w:rFonts w:ascii="Tahoma" w:hAnsi="Tahoma" w:cs="Tahoma"/>
          <w:sz w:val="24"/>
          <w:szCs w:val="24"/>
        </w:rPr>
      </w:pPr>
      <w:r w:rsidRPr="00387836">
        <w:rPr>
          <w:rFonts w:ascii="Tahoma" w:hAnsi="Tahoma" w:cs="Tahoma"/>
          <w:sz w:val="24"/>
          <w:szCs w:val="24"/>
        </w:rPr>
        <w:t>Dividend distributed by unit trust companies.</w:t>
      </w:r>
    </w:p>
    <w:p w:rsidR="00CA0209" w:rsidRPr="00387836" w:rsidRDefault="00CA0209" w:rsidP="008C7274">
      <w:pPr>
        <w:numPr>
          <w:ilvl w:val="1"/>
          <w:numId w:val="34"/>
        </w:numPr>
        <w:spacing w:after="0" w:line="360" w:lineRule="auto"/>
        <w:jc w:val="both"/>
        <w:rPr>
          <w:rFonts w:ascii="Tahoma" w:hAnsi="Tahoma" w:cs="Tahoma"/>
          <w:sz w:val="24"/>
          <w:szCs w:val="24"/>
        </w:rPr>
      </w:pPr>
      <w:r w:rsidRPr="00387836">
        <w:rPr>
          <w:rFonts w:ascii="Tahoma" w:hAnsi="Tahoma" w:cs="Tahoma"/>
          <w:sz w:val="24"/>
          <w:szCs w:val="24"/>
        </w:rPr>
        <w:t>Five year tax incentive for dividends from small companies in the manufacturing sector.</w:t>
      </w:r>
    </w:p>
    <w:p w:rsidR="00CA0209" w:rsidRPr="00387836" w:rsidRDefault="00CA0209" w:rsidP="008C7274">
      <w:pPr>
        <w:numPr>
          <w:ilvl w:val="1"/>
          <w:numId w:val="34"/>
        </w:numPr>
        <w:spacing w:after="0" w:line="360" w:lineRule="auto"/>
        <w:jc w:val="both"/>
        <w:rPr>
          <w:rFonts w:ascii="Tahoma" w:hAnsi="Tahoma" w:cs="Tahoma"/>
          <w:sz w:val="24"/>
          <w:szCs w:val="24"/>
        </w:rPr>
      </w:pPr>
      <w:r w:rsidRPr="00387836">
        <w:rPr>
          <w:rFonts w:ascii="Tahoma" w:hAnsi="Tahoma" w:cs="Tahoma"/>
          <w:sz w:val="24"/>
          <w:szCs w:val="24"/>
        </w:rPr>
        <w:t>Dividend received from investments in wholly export-oriented businesses.</w:t>
      </w:r>
    </w:p>
    <w:p w:rsidR="00CA0209" w:rsidRPr="00387836" w:rsidRDefault="00CA0209" w:rsidP="008C7274">
      <w:pPr>
        <w:numPr>
          <w:ilvl w:val="1"/>
          <w:numId w:val="34"/>
        </w:numPr>
        <w:spacing w:after="0" w:line="360" w:lineRule="auto"/>
        <w:jc w:val="both"/>
        <w:rPr>
          <w:rFonts w:ascii="Tahoma" w:hAnsi="Tahoma" w:cs="Tahoma"/>
          <w:sz w:val="24"/>
          <w:szCs w:val="24"/>
        </w:rPr>
      </w:pPr>
      <w:r w:rsidRPr="00387836">
        <w:rPr>
          <w:rFonts w:ascii="Tahoma" w:hAnsi="Tahoma" w:cs="Tahoma"/>
          <w:sz w:val="24"/>
          <w:szCs w:val="24"/>
        </w:rPr>
        <w:t>Dividend interest rent royalty derived royalty derived from foreign companies.</w:t>
      </w:r>
    </w:p>
    <w:p w:rsidR="00CA0209" w:rsidRPr="00387836" w:rsidRDefault="00CA0209" w:rsidP="008C7274">
      <w:pPr>
        <w:numPr>
          <w:ilvl w:val="1"/>
          <w:numId w:val="34"/>
        </w:numPr>
        <w:spacing w:after="0" w:line="360" w:lineRule="auto"/>
        <w:jc w:val="both"/>
        <w:rPr>
          <w:rFonts w:ascii="Tahoma" w:hAnsi="Tahoma" w:cs="Tahoma"/>
          <w:sz w:val="24"/>
          <w:szCs w:val="24"/>
        </w:rPr>
      </w:pPr>
      <w:r w:rsidRPr="00387836">
        <w:rPr>
          <w:rFonts w:ascii="Tahoma" w:hAnsi="Tahoma" w:cs="Tahoma"/>
          <w:sz w:val="24"/>
          <w:szCs w:val="24"/>
        </w:rPr>
        <w:t>Profit of the Nigerian company in respect of goods exported from Nigeria provided that the proceeds are repatriated to Nigeria and used for the purchase of raw materials, plant equipment and spare parts.</w:t>
      </w:r>
    </w:p>
    <w:p w:rsidR="00CA0209" w:rsidRPr="00387836" w:rsidRDefault="00CA0209" w:rsidP="008C7274">
      <w:pPr>
        <w:numPr>
          <w:ilvl w:val="0"/>
          <w:numId w:val="34"/>
        </w:numPr>
        <w:spacing w:line="360" w:lineRule="auto"/>
        <w:jc w:val="both"/>
        <w:rPr>
          <w:rFonts w:ascii="Tahoma" w:hAnsi="Tahoma" w:cs="Tahoma"/>
          <w:sz w:val="24"/>
          <w:szCs w:val="24"/>
        </w:rPr>
      </w:pPr>
      <w:r w:rsidRPr="00387836">
        <w:rPr>
          <w:rFonts w:ascii="Tahoma" w:hAnsi="Tahoma" w:cs="Tahoma"/>
          <w:sz w:val="24"/>
          <w:szCs w:val="24"/>
        </w:rPr>
        <w:t>The interest on foreign currency domiciliary account in Nigeria accruing on or after 1</w:t>
      </w:r>
      <w:r w:rsidRPr="00387836">
        <w:rPr>
          <w:rFonts w:ascii="Tahoma" w:hAnsi="Tahoma" w:cs="Tahoma"/>
          <w:sz w:val="24"/>
          <w:szCs w:val="24"/>
          <w:vertAlign w:val="superscript"/>
        </w:rPr>
        <w:t>st</w:t>
      </w:r>
      <w:r w:rsidRPr="00387836">
        <w:rPr>
          <w:rFonts w:ascii="Tahoma" w:hAnsi="Tahoma" w:cs="Tahoma"/>
          <w:sz w:val="24"/>
          <w:szCs w:val="24"/>
        </w:rPr>
        <w:t xml:space="preserve"> January 1990.</w:t>
      </w:r>
    </w:p>
    <w:p w:rsidR="00CA0209" w:rsidRPr="00387836" w:rsidRDefault="00CA0209" w:rsidP="00387836">
      <w:pPr>
        <w:numPr>
          <w:ilvl w:val="0"/>
          <w:numId w:val="3"/>
        </w:numPr>
        <w:spacing w:after="0" w:line="360" w:lineRule="auto"/>
        <w:ind w:left="0" w:firstLine="0"/>
        <w:jc w:val="both"/>
        <w:rPr>
          <w:rFonts w:ascii="Tahoma" w:hAnsi="Tahoma" w:cs="Tahoma"/>
          <w:sz w:val="24"/>
          <w:szCs w:val="24"/>
        </w:rPr>
      </w:pPr>
      <w:r w:rsidRPr="00387836">
        <w:rPr>
          <w:rFonts w:ascii="Tahoma" w:hAnsi="Tahoma" w:cs="Tahoma"/>
          <w:sz w:val="24"/>
          <w:szCs w:val="24"/>
        </w:rPr>
        <w:t>Tax Treaties with other countries: This is aimed at</w:t>
      </w:r>
    </w:p>
    <w:p w:rsidR="00CA0209" w:rsidRPr="00387836" w:rsidRDefault="00CA0209" w:rsidP="008C7274">
      <w:pPr>
        <w:numPr>
          <w:ilvl w:val="1"/>
          <w:numId w:val="35"/>
        </w:numPr>
        <w:spacing w:after="0" w:line="360" w:lineRule="auto"/>
        <w:jc w:val="both"/>
        <w:rPr>
          <w:rFonts w:ascii="Tahoma" w:hAnsi="Tahoma" w:cs="Tahoma"/>
          <w:sz w:val="24"/>
          <w:szCs w:val="24"/>
        </w:rPr>
      </w:pPr>
      <w:r w:rsidRPr="00387836">
        <w:rPr>
          <w:rFonts w:ascii="Tahoma" w:hAnsi="Tahoma" w:cs="Tahoma"/>
          <w:sz w:val="24"/>
          <w:szCs w:val="24"/>
        </w:rPr>
        <w:t>Eliminating double taxation through the granting of credit for tax paid by a Nigerian company iin the other company etc.</w:t>
      </w:r>
    </w:p>
    <w:p w:rsidR="00CA0209" w:rsidRPr="00387836" w:rsidRDefault="00CA0209" w:rsidP="008C7274">
      <w:pPr>
        <w:numPr>
          <w:ilvl w:val="1"/>
          <w:numId w:val="35"/>
        </w:numPr>
        <w:spacing w:after="0" w:line="360" w:lineRule="auto"/>
        <w:jc w:val="both"/>
        <w:rPr>
          <w:rFonts w:ascii="Tahoma" w:hAnsi="Tahoma" w:cs="Tahoma"/>
          <w:sz w:val="24"/>
          <w:szCs w:val="24"/>
        </w:rPr>
      </w:pPr>
      <w:r w:rsidRPr="00387836">
        <w:rPr>
          <w:rFonts w:ascii="Tahoma" w:hAnsi="Tahoma" w:cs="Tahoma"/>
          <w:sz w:val="24"/>
          <w:szCs w:val="24"/>
        </w:rPr>
        <w:lastRenderedPageBreak/>
        <w:t>The protection of tax incentives legislations of the government which would otherwise be nullified by the tax measures of the other country.</w:t>
      </w:r>
    </w:p>
    <w:p w:rsidR="00CA0209" w:rsidRPr="00387836" w:rsidRDefault="00CA0209" w:rsidP="008C7274">
      <w:pPr>
        <w:numPr>
          <w:ilvl w:val="1"/>
          <w:numId w:val="35"/>
        </w:numPr>
        <w:spacing w:after="0" w:line="360" w:lineRule="auto"/>
        <w:jc w:val="both"/>
        <w:rPr>
          <w:rFonts w:ascii="Tahoma" w:hAnsi="Tahoma" w:cs="Tahoma"/>
          <w:sz w:val="24"/>
          <w:szCs w:val="24"/>
        </w:rPr>
      </w:pPr>
      <w:r w:rsidRPr="00387836">
        <w:rPr>
          <w:rFonts w:ascii="Tahoma" w:hAnsi="Tahoma" w:cs="Tahoma"/>
          <w:sz w:val="24"/>
          <w:szCs w:val="24"/>
        </w:rPr>
        <w:t>The creation of a stable tax regime, which a  prospective investor can rely on</w:t>
      </w:r>
    </w:p>
    <w:p w:rsidR="00CA0209" w:rsidRPr="001306A2" w:rsidRDefault="00CA0209" w:rsidP="00387836">
      <w:pPr>
        <w:numPr>
          <w:ilvl w:val="1"/>
          <w:numId w:val="35"/>
        </w:numPr>
        <w:spacing w:after="0" w:line="360" w:lineRule="auto"/>
        <w:jc w:val="both"/>
        <w:rPr>
          <w:rFonts w:ascii="Tahoma" w:hAnsi="Tahoma" w:cs="Tahoma"/>
          <w:sz w:val="24"/>
          <w:szCs w:val="24"/>
        </w:rPr>
      </w:pPr>
      <w:r w:rsidRPr="00387836">
        <w:rPr>
          <w:rFonts w:ascii="Tahoma" w:hAnsi="Tahoma" w:cs="Tahoma"/>
          <w:sz w:val="24"/>
          <w:szCs w:val="24"/>
        </w:rPr>
        <w:t>Concessions of treaty-rules for investment income which are lower than domestic rates and are available to treaty partners only</w:t>
      </w:r>
    </w:p>
    <w:p w:rsidR="00CA0209" w:rsidRPr="00387836" w:rsidRDefault="00CA0209" w:rsidP="008C7274">
      <w:pPr>
        <w:numPr>
          <w:ilvl w:val="0"/>
          <w:numId w:val="36"/>
        </w:numPr>
        <w:spacing w:after="0" w:line="360" w:lineRule="auto"/>
        <w:jc w:val="both"/>
        <w:rPr>
          <w:rFonts w:ascii="Tahoma" w:hAnsi="Tahoma" w:cs="Tahoma"/>
          <w:sz w:val="24"/>
          <w:szCs w:val="24"/>
        </w:rPr>
      </w:pPr>
      <w:r w:rsidRPr="00387836">
        <w:rPr>
          <w:rFonts w:ascii="Tahoma" w:hAnsi="Tahoma" w:cs="Tahoma"/>
          <w:sz w:val="24"/>
          <w:szCs w:val="24"/>
        </w:rPr>
        <w:t>Gas industry meantime: granted to companies engaged in gas utilization (down stream operations) such as tax free period of up to 5years and accelerated capital allowances.</w:t>
      </w:r>
    </w:p>
    <w:p w:rsidR="00CA0209" w:rsidRPr="00387836" w:rsidRDefault="00CA0209" w:rsidP="008C7274">
      <w:pPr>
        <w:numPr>
          <w:ilvl w:val="0"/>
          <w:numId w:val="36"/>
        </w:numPr>
        <w:spacing w:after="0" w:line="360" w:lineRule="auto"/>
        <w:jc w:val="both"/>
        <w:rPr>
          <w:rFonts w:ascii="Tahoma" w:hAnsi="Tahoma" w:cs="Tahoma"/>
          <w:sz w:val="24"/>
          <w:szCs w:val="24"/>
        </w:rPr>
      </w:pPr>
      <w:r w:rsidRPr="00387836">
        <w:rPr>
          <w:rFonts w:ascii="Tahoma" w:hAnsi="Tahoma" w:cs="Tahoma"/>
          <w:sz w:val="24"/>
          <w:szCs w:val="24"/>
        </w:rPr>
        <w:t>Small Business Rate: 20% tax rate for 4years for a company whose turnover is minimal in the year of assessment. This is applicable to companies whose business falls under manufacturing agricultural production or mining of solid minerals or wholly export trade companies</w:t>
      </w:r>
    </w:p>
    <w:p w:rsidR="00CA0209" w:rsidRPr="00387836" w:rsidRDefault="00CA0209" w:rsidP="00387836">
      <w:pPr>
        <w:spacing w:line="360" w:lineRule="auto"/>
        <w:jc w:val="both"/>
        <w:rPr>
          <w:rFonts w:ascii="Tahoma" w:hAnsi="Tahoma" w:cs="Tahoma"/>
          <w:sz w:val="24"/>
          <w:szCs w:val="24"/>
        </w:rPr>
      </w:pPr>
    </w:p>
    <w:p w:rsidR="00CA0209" w:rsidRPr="00387836" w:rsidRDefault="00CA0209" w:rsidP="00387836">
      <w:pPr>
        <w:spacing w:line="360" w:lineRule="auto"/>
        <w:jc w:val="both"/>
        <w:rPr>
          <w:rFonts w:ascii="Tahoma" w:hAnsi="Tahoma" w:cs="Tahoma"/>
          <w:b/>
          <w:sz w:val="24"/>
          <w:szCs w:val="24"/>
        </w:rPr>
      </w:pPr>
      <w:r w:rsidRPr="00387836">
        <w:rPr>
          <w:rFonts w:ascii="Tahoma" w:hAnsi="Tahoma" w:cs="Tahoma"/>
          <w:b/>
          <w:sz w:val="24"/>
          <w:szCs w:val="24"/>
        </w:rPr>
        <w:t>2.5</w:t>
      </w:r>
      <w:r w:rsidR="00035B01" w:rsidRPr="00387836">
        <w:rPr>
          <w:rFonts w:ascii="Tahoma" w:hAnsi="Tahoma" w:cs="Tahoma"/>
          <w:b/>
          <w:sz w:val="24"/>
          <w:szCs w:val="24"/>
        </w:rPr>
        <w:t xml:space="preserve"> FILLING OF TAX BY BUSINESSES IN NIGERIA</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The law requires every company (including a company granted exemption from incorporation to at least once in every year without notice or demand make and deliver to the Board a return in the form of:</w:t>
      </w:r>
    </w:p>
    <w:p w:rsidR="00CA0209" w:rsidRPr="008C7274" w:rsidRDefault="00CA0209" w:rsidP="00387836">
      <w:pPr>
        <w:numPr>
          <w:ilvl w:val="0"/>
          <w:numId w:val="37"/>
        </w:numPr>
        <w:spacing w:after="0" w:line="360" w:lineRule="auto"/>
        <w:jc w:val="both"/>
        <w:rPr>
          <w:rFonts w:ascii="Tahoma" w:hAnsi="Tahoma" w:cs="Tahoma"/>
          <w:sz w:val="24"/>
          <w:szCs w:val="24"/>
        </w:rPr>
      </w:pPr>
      <w:r w:rsidRPr="00387836">
        <w:rPr>
          <w:rFonts w:ascii="Tahoma" w:hAnsi="Tahoma" w:cs="Tahoma"/>
          <w:sz w:val="24"/>
          <w:szCs w:val="24"/>
        </w:rPr>
        <w:t>The audited account tax and capital allowances computation and a true and correct statement in writing contain ting the amount of its profit from each and every source.</w:t>
      </w:r>
    </w:p>
    <w:p w:rsidR="00CA0209" w:rsidRPr="00387836" w:rsidRDefault="00CA0209" w:rsidP="008C7274">
      <w:pPr>
        <w:numPr>
          <w:ilvl w:val="0"/>
          <w:numId w:val="37"/>
        </w:numPr>
        <w:spacing w:after="0" w:line="360" w:lineRule="auto"/>
        <w:jc w:val="both"/>
        <w:rPr>
          <w:rFonts w:ascii="Tahoma" w:hAnsi="Tahoma" w:cs="Tahoma"/>
          <w:sz w:val="24"/>
          <w:szCs w:val="24"/>
        </w:rPr>
      </w:pPr>
      <w:r w:rsidRPr="00387836">
        <w:rPr>
          <w:rFonts w:ascii="Tahoma" w:hAnsi="Tahoma" w:cs="Tahoma"/>
          <w:sz w:val="24"/>
          <w:szCs w:val="24"/>
        </w:rPr>
        <w:t>A declaration which shall be signed by a director or secretary of the company that the returns contains a true and correct statement of the amount of the amount of the profit computed in respect for all source and that the particulars in such return are true and complete.</w:t>
      </w:r>
    </w:p>
    <w:p w:rsidR="00CA0209" w:rsidRPr="00387836" w:rsidRDefault="00CA0209" w:rsidP="008C7274">
      <w:pPr>
        <w:numPr>
          <w:ilvl w:val="0"/>
          <w:numId w:val="37"/>
        </w:numPr>
        <w:spacing w:after="0" w:line="360" w:lineRule="auto"/>
        <w:jc w:val="both"/>
        <w:rPr>
          <w:rFonts w:ascii="Tahoma" w:hAnsi="Tahoma" w:cs="Tahoma"/>
          <w:sz w:val="24"/>
          <w:szCs w:val="24"/>
        </w:rPr>
      </w:pPr>
      <w:r w:rsidRPr="00387836">
        <w:rPr>
          <w:rFonts w:ascii="Tahoma" w:hAnsi="Tahoma" w:cs="Tahoma"/>
          <w:sz w:val="24"/>
          <w:szCs w:val="24"/>
        </w:rPr>
        <w:t>For newly incorporated companies, the submission shall be within eighteen months from the date of its incorporation or not later than six months after the end of the first accounting period which ever</w:t>
      </w:r>
      <w:r w:rsidRPr="00387836">
        <w:rPr>
          <w:rFonts w:ascii="Tahoma" w:hAnsi="Tahoma" w:cs="Tahoma"/>
          <w:b/>
          <w:sz w:val="24"/>
          <w:szCs w:val="24"/>
        </w:rPr>
        <w:t xml:space="preserve"> </w:t>
      </w:r>
      <w:r w:rsidRPr="00387836">
        <w:rPr>
          <w:rFonts w:ascii="Tahoma" w:hAnsi="Tahoma" w:cs="Tahoma"/>
          <w:sz w:val="24"/>
          <w:szCs w:val="24"/>
        </w:rPr>
        <w:t>is earlier.</w:t>
      </w:r>
    </w:p>
    <w:p w:rsidR="00CA0209" w:rsidRPr="00387836" w:rsidRDefault="00CA0209" w:rsidP="008C7274">
      <w:pPr>
        <w:numPr>
          <w:ilvl w:val="0"/>
          <w:numId w:val="37"/>
        </w:numPr>
        <w:spacing w:after="0" w:line="360" w:lineRule="auto"/>
        <w:jc w:val="both"/>
        <w:rPr>
          <w:rFonts w:ascii="Tahoma" w:hAnsi="Tahoma" w:cs="Tahoma"/>
          <w:sz w:val="24"/>
          <w:szCs w:val="24"/>
        </w:rPr>
      </w:pPr>
      <w:r w:rsidRPr="00387836">
        <w:rPr>
          <w:rFonts w:ascii="Tahoma" w:hAnsi="Tahoma" w:cs="Tahoma"/>
          <w:sz w:val="24"/>
          <w:szCs w:val="24"/>
        </w:rPr>
        <w:t>For existing companies: companies that have been in business for more than 18 months, the submission shall not be more than six months after the close of company’s accounting year.</w:t>
      </w:r>
    </w:p>
    <w:p w:rsidR="00CA0209" w:rsidRPr="00387836" w:rsidRDefault="00CA0209" w:rsidP="00387836">
      <w:pPr>
        <w:spacing w:line="360" w:lineRule="auto"/>
        <w:jc w:val="both"/>
        <w:rPr>
          <w:rFonts w:ascii="Tahoma" w:hAnsi="Tahoma" w:cs="Tahoma"/>
          <w:sz w:val="24"/>
          <w:szCs w:val="24"/>
        </w:rPr>
      </w:pPr>
    </w:p>
    <w:p w:rsidR="00CA0209" w:rsidRPr="00387836" w:rsidRDefault="00035B01" w:rsidP="00387836">
      <w:pPr>
        <w:spacing w:line="360" w:lineRule="auto"/>
        <w:jc w:val="both"/>
        <w:rPr>
          <w:rFonts w:ascii="Tahoma" w:hAnsi="Tahoma" w:cs="Tahoma"/>
          <w:b/>
          <w:sz w:val="24"/>
          <w:szCs w:val="24"/>
        </w:rPr>
      </w:pPr>
      <w:r w:rsidRPr="00387836">
        <w:rPr>
          <w:rFonts w:ascii="Tahoma" w:hAnsi="Tahoma" w:cs="Tahoma"/>
          <w:b/>
          <w:sz w:val="24"/>
          <w:szCs w:val="24"/>
        </w:rPr>
        <w:lastRenderedPageBreak/>
        <w:t xml:space="preserve">2.6 </w:t>
      </w:r>
      <w:r w:rsidR="00CA0209" w:rsidRPr="00387836">
        <w:rPr>
          <w:rFonts w:ascii="Tahoma" w:hAnsi="Tahoma" w:cs="Tahoma"/>
          <w:b/>
          <w:sz w:val="24"/>
          <w:szCs w:val="24"/>
        </w:rPr>
        <w:t>BASIS OF LIABILITY OF COMPANIES INCOME TAX</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Tax is payable for each year of assessment on the profit of any company accruing in derived from, brought into or received in Nigeria in respect of all kinds of income that is, income derived from trade, business or investment. Thus tax holiday of companies in Nigeria is primarily on species of income having their source or deemed source within the country as well as on remittances. From 1996, the rate of company income tax in Nigeria has been 30% percent.</w:t>
      </w:r>
    </w:p>
    <w:p w:rsidR="00CA0209" w:rsidRPr="00387836" w:rsidRDefault="00D30B7A" w:rsidP="00387836">
      <w:pPr>
        <w:spacing w:line="360" w:lineRule="auto"/>
        <w:jc w:val="both"/>
        <w:rPr>
          <w:rFonts w:ascii="Tahoma" w:hAnsi="Tahoma" w:cs="Tahoma"/>
          <w:b/>
          <w:sz w:val="24"/>
          <w:szCs w:val="24"/>
        </w:rPr>
      </w:pPr>
      <w:r w:rsidRPr="00387836">
        <w:rPr>
          <w:rFonts w:ascii="Tahoma" w:hAnsi="Tahoma" w:cs="Tahoma"/>
          <w:b/>
          <w:sz w:val="24"/>
          <w:szCs w:val="24"/>
        </w:rPr>
        <w:t xml:space="preserve">2.7 </w:t>
      </w:r>
      <w:r w:rsidR="00035B01" w:rsidRPr="00387836">
        <w:rPr>
          <w:rFonts w:ascii="Tahoma" w:hAnsi="Tahoma" w:cs="Tahoma"/>
          <w:b/>
          <w:sz w:val="24"/>
          <w:szCs w:val="24"/>
        </w:rPr>
        <w:t>ADVANTAGES OF TAXATION</w:t>
      </w:r>
    </w:p>
    <w:p w:rsidR="00CA0209" w:rsidRPr="00387836" w:rsidRDefault="00CA0209" w:rsidP="00387836">
      <w:pPr>
        <w:spacing w:line="360" w:lineRule="auto"/>
        <w:jc w:val="both"/>
        <w:rPr>
          <w:rFonts w:ascii="Tahoma" w:hAnsi="Tahoma" w:cs="Tahoma"/>
          <w:sz w:val="24"/>
          <w:szCs w:val="24"/>
        </w:rPr>
      </w:pPr>
      <w:r w:rsidRPr="00387836">
        <w:rPr>
          <w:rFonts w:ascii="Tahoma" w:hAnsi="Tahoma" w:cs="Tahoma"/>
          <w:sz w:val="24"/>
          <w:szCs w:val="24"/>
        </w:rPr>
        <w:t>The following advantages are accruable from tax</w:t>
      </w:r>
      <w:r w:rsidR="00035B01" w:rsidRPr="00387836">
        <w:rPr>
          <w:rFonts w:ascii="Tahoma" w:hAnsi="Tahoma" w:cs="Tahoma"/>
          <w:sz w:val="24"/>
          <w:szCs w:val="24"/>
        </w:rPr>
        <w:t>ation</w:t>
      </w:r>
      <w:r w:rsidRPr="00387836">
        <w:rPr>
          <w:rFonts w:ascii="Tahoma" w:hAnsi="Tahoma" w:cs="Tahoma"/>
          <w:sz w:val="24"/>
          <w:szCs w:val="24"/>
        </w:rPr>
        <w:t>:</w:t>
      </w:r>
    </w:p>
    <w:p w:rsidR="00CA0209" w:rsidRPr="00387836" w:rsidRDefault="00CA0209" w:rsidP="005A78CF">
      <w:pPr>
        <w:numPr>
          <w:ilvl w:val="0"/>
          <w:numId w:val="38"/>
        </w:numPr>
        <w:spacing w:after="0" w:line="360" w:lineRule="auto"/>
        <w:jc w:val="both"/>
        <w:rPr>
          <w:rFonts w:ascii="Tahoma" w:hAnsi="Tahoma" w:cs="Tahoma"/>
          <w:sz w:val="24"/>
          <w:szCs w:val="24"/>
        </w:rPr>
      </w:pPr>
      <w:r w:rsidRPr="00387836">
        <w:rPr>
          <w:rFonts w:ascii="Tahoma" w:hAnsi="Tahoma" w:cs="Tahoma"/>
          <w:sz w:val="24"/>
          <w:szCs w:val="24"/>
        </w:rPr>
        <w:t>A company holding a pioneer certificate shall be on a tax holiday for a period stated on the certificate. The relief by way of complete exemption from income tax during the period covered by the pioneer certificate. This is usually for a period of three years at the first instance commencing on the date of the production day.</w:t>
      </w:r>
    </w:p>
    <w:p w:rsidR="00CA0209" w:rsidRPr="00387836" w:rsidRDefault="00CA0209" w:rsidP="005A78CF">
      <w:pPr>
        <w:numPr>
          <w:ilvl w:val="0"/>
          <w:numId w:val="38"/>
        </w:numPr>
        <w:spacing w:after="0" w:line="360" w:lineRule="auto"/>
        <w:jc w:val="both"/>
        <w:rPr>
          <w:rFonts w:ascii="Tahoma" w:hAnsi="Tahoma" w:cs="Tahoma"/>
          <w:sz w:val="24"/>
          <w:szCs w:val="24"/>
        </w:rPr>
      </w:pPr>
      <w:r w:rsidRPr="00387836">
        <w:rPr>
          <w:rFonts w:ascii="Tahoma" w:hAnsi="Tahoma" w:cs="Tahoma"/>
          <w:sz w:val="24"/>
          <w:szCs w:val="24"/>
        </w:rPr>
        <w:t>Company income tax stimulates economic development in industry and trade so essential product are made available to the population.</w:t>
      </w:r>
    </w:p>
    <w:p w:rsidR="00CA0209" w:rsidRPr="00387836" w:rsidRDefault="00CA0209" w:rsidP="005A78CF">
      <w:pPr>
        <w:numPr>
          <w:ilvl w:val="0"/>
          <w:numId w:val="38"/>
        </w:numPr>
        <w:spacing w:after="0" w:line="360" w:lineRule="auto"/>
        <w:jc w:val="both"/>
        <w:rPr>
          <w:rFonts w:ascii="Tahoma" w:hAnsi="Tahoma" w:cs="Tahoma"/>
          <w:sz w:val="24"/>
          <w:szCs w:val="24"/>
        </w:rPr>
      </w:pPr>
      <w:r w:rsidRPr="00387836">
        <w:rPr>
          <w:rFonts w:ascii="Tahoma" w:hAnsi="Tahoma" w:cs="Tahoma"/>
          <w:sz w:val="24"/>
          <w:szCs w:val="24"/>
        </w:rPr>
        <w:t>It provides an investment incentive to companies whether local or foreign and in the case of later, allows for inflow of foreign equity capital.</w:t>
      </w:r>
    </w:p>
    <w:p w:rsidR="00CA0209" w:rsidRPr="00387836" w:rsidRDefault="00CA0209" w:rsidP="005A78CF">
      <w:pPr>
        <w:numPr>
          <w:ilvl w:val="0"/>
          <w:numId w:val="38"/>
        </w:numPr>
        <w:spacing w:after="0" w:line="360" w:lineRule="auto"/>
        <w:jc w:val="both"/>
        <w:rPr>
          <w:rFonts w:ascii="Tahoma" w:hAnsi="Tahoma" w:cs="Tahoma"/>
          <w:sz w:val="24"/>
          <w:szCs w:val="24"/>
        </w:rPr>
      </w:pPr>
      <w:r w:rsidRPr="00387836">
        <w:rPr>
          <w:rFonts w:ascii="Tahoma" w:hAnsi="Tahoma" w:cs="Tahoma"/>
          <w:sz w:val="24"/>
          <w:szCs w:val="24"/>
        </w:rPr>
        <w:t>It enhances employment opportunities since more companies will take advantage of the pioneer entrants to the industries.</w:t>
      </w:r>
    </w:p>
    <w:p w:rsidR="00CA0209" w:rsidRPr="00387836" w:rsidRDefault="00CA0209" w:rsidP="005A78CF">
      <w:pPr>
        <w:numPr>
          <w:ilvl w:val="0"/>
          <w:numId w:val="38"/>
        </w:numPr>
        <w:spacing w:after="0" w:line="360" w:lineRule="auto"/>
        <w:jc w:val="both"/>
        <w:rPr>
          <w:rFonts w:ascii="Tahoma" w:hAnsi="Tahoma" w:cs="Tahoma"/>
          <w:sz w:val="24"/>
          <w:szCs w:val="24"/>
        </w:rPr>
      </w:pPr>
      <w:r w:rsidRPr="00387836">
        <w:rPr>
          <w:rFonts w:ascii="Tahoma" w:hAnsi="Tahoma" w:cs="Tahoma"/>
          <w:sz w:val="24"/>
          <w:szCs w:val="24"/>
        </w:rPr>
        <w:t>It enhances the inflow of foreign exchange and consequently helps to stabilized exchange rate.</w:t>
      </w:r>
    </w:p>
    <w:p w:rsidR="00CA0209" w:rsidRPr="00387836" w:rsidRDefault="00CA0209" w:rsidP="005A78CF">
      <w:pPr>
        <w:numPr>
          <w:ilvl w:val="0"/>
          <w:numId w:val="38"/>
        </w:numPr>
        <w:spacing w:after="0" w:line="360" w:lineRule="auto"/>
        <w:jc w:val="both"/>
        <w:rPr>
          <w:rFonts w:ascii="Tahoma" w:hAnsi="Tahoma" w:cs="Tahoma"/>
          <w:sz w:val="24"/>
          <w:szCs w:val="24"/>
        </w:rPr>
      </w:pPr>
      <w:r w:rsidRPr="00387836">
        <w:rPr>
          <w:rFonts w:ascii="Tahoma" w:hAnsi="Tahoma" w:cs="Tahoma"/>
          <w:sz w:val="24"/>
          <w:szCs w:val="24"/>
        </w:rPr>
        <w:t>It enjoys carry forward loss relief and capital allowance on quantifying expenditure.</w:t>
      </w:r>
    </w:p>
    <w:p w:rsidR="00D30B7A" w:rsidRPr="005A78CF" w:rsidRDefault="00CA0209" w:rsidP="00387836">
      <w:pPr>
        <w:numPr>
          <w:ilvl w:val="0"/>
          <w:numId w:val="38"/>
        </w:numPr>
        <w:spacing w:after="0" w:line="360" w:lineRule="auto"/>
        <w:jc w:val="both"/>
        <w:rPr>
          <w:rFonts w:ascii="Tahoma" w:hAnsi="Tahoma" w:cs="Tahoma"/>
          <w:sz w:val="24"/>
          <w:szCs w:val="24"/>
        </w:rPr>
      </w:pPr>
      <w:r w:rsidRPr="00387836">
        <w:rPr>
          <w:rFonts w:ascii="Tahoma" w:hAnsi="Tahoma" w:cs="Tahoma"/>
          <w:sz w:val="24"/>
          <w:szCs w:val="24"/>
        </w:rPr>
        <w:t>The retrospective operation of pioneer provision allows pioneer certificate to operate from a prospective date such that any taxes already paid which would not have been paid if the pioneer certificate had been issued on a retrospective date will be refunded to the company on the stipulated period.</w:t>
      </w:r>
    </w:p>
    <w:p w:rsidR="00D30B7A" w:rsidRPr="00387836" w:rsidRDefault="00D30B7A" w:rsidP="00387836">
      <w:pPr>
        <w:spacing w:after="0" w:line="360" w:lineRule="auto"/>
        <w:jc w:val="both"/>
        <w:rPr>
          <w:rFonts w:ascii="Tahoma" w:hAnsi="Tahoma" w:cs="Tahoma"/>
          <w:b/>
          <w:sz w:val="24"/>
          <w:szCs w:val="24"/>
        </w:rPr>
      </w:pPr>
    </w:p>
    <w:p w:rsidR="00E26170" w:rsidRPr="00387836" w:rsidRDefault="00E26170" w:rsidP="00387836">
      <w:pPr>
        <w:spacing w:after="0" w:line="360" w:lineRule="auto"/>
        <w:jc w:val="both"/>
        <w:rPr>
          <w:rFonts w:ascii="Tahoma" w:hAnsi="Tahoma" w:cs="Tahoma"/>
          <w:b/>
          <w:sz w:val="24"/>
          <w:szCs w:val="24"/>
        </w:rPr>
      </w:pPr>
      <w:r w:rsidRPr="00387836">
        <w:rPr>
          <w:rFonts w:ascii="Tahoma" w:hAnsi="Tahoma" w:cs="Tahoma"/>
          <w:b/>
          <w:sz w:val="24"/>
          <w:szCs w:val="24"/>
        </w:rPr>
        <w:t xml:space="preserve">2.8 </w:t>
      </w:r>
      <w:r w:rsidR="00CA0209" w:rsidRPr="00387836">
        <w:rPr>
          <w:rFonts w:ascii="Tahoma" w:hAnsi="Tahoma" w:cs="Tahoma"/>
          <w:b/>
          <w:sz w:val="24"/>
          <w:szCs w:val="24"/>
        </w:rPr>
        <w:t>BUSINESS DECISION</w:t>
      </w:r>
      <w:r w:rsidR="00D30B7A" w:rsidRPr="00387836">
        <w:rPr>
          <w:rFonts w:ascii="Tahoma" w:hAnsi="Tahoma" w:cs="Tahoma"/>
          <w:b/>
          <w:sz w:val="24"/>
          <w:szCs w:val="24"/>
        </w:rPr>
        <w:t>S</w:t>
      </w:r>
    </w:p>
    <w:p w:rsidR="00CA0209" w:rsidRPr="00387836" w:rsidRDefault="00CA0209" w:rsidP="00387836">
      <w:pPr>
        <w:spacing w:after="0" w:line="360" w:lineRule="auto"/>
        <w:jc w:val="both"/>
        <w:rPr>
          <w:rFonts w:ascii="Tahoma" w:hAnsi="Tahoma" w:cs="Tahoma"/>
          <w:sz w:val="24"/>
          <w:szCs w:val="24"/>
        </w:rPr>
      </w:pPr>
      <w:r w:rsidRPr="00387836">
        <w:rPr>
          <w:rFonts w:ascii="Tahoma" w:hAnsi="Tahoma" w:cs="Tahoma"/>
          <w:sz w:val="24"/>
          <w:szCs w:val="24"/>
        </w:rPr>
        <w:lastRenderedPageBreak/>
        <w:t>Decision-making is a crucial part of good business. The question then is ‘how is a good decision made?</w:t>
      </w:r>
      <w:r w:rsidR="00D30B7A" w:rsidRPr="00387836">
        <w:rPr>
          <w:rFonts w:ascii="Tahoma" w:hAnsi="Tahoma" w:cs="Tahoma"/>
          <w:sz w:val="24"/>
          <w:szCs w:val="24"/>
        </w:rPr>
        <w:t xml:space="preserve"> </w:t>
      </w:r>
      <w:r w:rsidRPr="00387836">
        <w:rPr>
          <w:rFonts w:ascii="Tahoma" w:hAnsi="Tahoma" w:cs="Tahoma"/>
          <w:sz w:val="24"/>
          <w:szCs w:val="24"/>
        </w:rPr>
        <w:t>One part of the answer is good information, and experience in interpreting information. Consultation i</w:t>
      </w:r>
      <w:r w:rsidR="00D30B7A" w:rsidRPr="00387836">
        <w:rPr>
          <w:rFonts w:ascii="Tahoma" w:hAnsi="Tahoma" w:cs="Tahoma"/>
          <w:sz w:val="24"/>
          <w:szCs w:val="24"/>
        </w:rPr>
        <w:t>.</w:t>
      </w:r>
      <w:r w:rsidRPr="00387836">
        <w:rPr>
          <w:rFonts w:ascii="Tahoma" w:hAnsi="Tahoma" w:cs="Tahoma"/>
          <w:sz w:val="24"/>
          <w:szCs w:val="24"/>
        </w:rPr>
        <w:t>e</w:t>
      </w:r>
      <w:r w:rsidR="00D30B7A" w:rsidRPr="00387836">
        <w:rPr>
          <w:rFonts w:ascii="Tahoma" w:hAnsi="Tahoma" w:cs="Tahoma"/>
          <w:sz w:val="24"/>
          <w:szCs w:val="24"/>
        </w:rPr>
        <w:t>.</w:t>
      </w:r>
      <w:r w:rsidRPr="00387836">
        <w:rPr>
          <w:rFonts w:ascii="Tahoma" w:hAnsi="Tahoma" w:cs="Tahoma"/>
          <w:sz w:val="24"/>
          <w:szCs w:val="24"/>
        </w:rPr>
        <w:t xml:space="preserve"> seeking the views and expertise of other people also helps, as does the ability to admit one was wrong and change one’s mind. There are also aids to decision-making, various techniques which help to make information clearer and better analysed, and to add numerical and objective precision to decision-making (where appropriate) to reduce the amount of subjectivity.</w:t>
      </w:r>
    </w:p>
    <w:p w:rsidR="00CA0209" w:rsidRPr="00387836" w:rsidRDefault="00CA0209" w:rsidP="00387836">
      <w:pPr>
        <w:pStyle w:val="NormalWeb"/>
        <w:spacing w:line="360" w:lineRule="auto"/>
        <w:jc w:val="both"/>
        <w:rPr>
          <w:rFonts w:ascii="Tahoma" w:hAnsi="Tahoma" w:cs="Tahoma"/>
        </w:rPr>
      </w:pPr>
      <w:r w:rsidRPr="00387836">
        <w:rPr>
          <w:rFonts w:ascii="Tahoma" w:hAnsi="Tahoma" w:cs="Tahoma"/>
        </w:rPr>
        <w:t>Managers can be trained to make better decisions. They also need a supportive environment where they won’t be unfairly criticised for making wrong decisions (as we all do sometimes) and will receive proper support from their colleague and superiors. A climate of criticism and fear stifles risk-taking and creativity; managers will respond by ‘playing it safe’ to minimise the risk of criticism which diminishes the business’ effectiveness in responding to market changes. It may also mean managers spend too much time trying to pass the blame around rather than getting on with running the business.</w:t>
      </w:r>
    </w:p>
    <w:p w:rsidR="00CA0209" w:rsidRPr="00387836" w:rsidRDefault="00CA0209" w:rsidP="00387836">
      <w:pPr>
        <w:pStyle w:val="NormalWeb"/>
        <w:spacing w:line="360" w:lineRule="auto"/>
        <w:jc w:val="both"/>
        <w:rPr>
          <w:rFonts w:ascii="Tahoma" w:hAnsi="Tahoma" w:cs="Tahoma"/>
        </w:rPr>
      </w:pPr>
      <w:r w:rsidRPr="00387836">
        <w:rPr>
          <w:rFonts w:ascii="Tahoma" w:hAnsi="Tahoma" w:cs="Tahoma"/>
        </w:rPr>
        <w:t>Decision-making increasingly happens at all levels of a business. The Board of Directors may make the grand strategic decisions about investment and direction of future growth, and managers may make the more tactical decisions about how their own department may contribute most effectively to the overall business objectives. But quite ordinary employees are increasingly expected to make decisions about the conduct of their own tasks, responses to customers and improvements to business practice. This needs careful recruitment and selection, good training, and enlightened management.</w:t>
      </w:r>
    </w:p>
    <w:p w:rsidR="00E161F3" w:rsidRPr="00387836" w:rsidRDefault="00D30B7A" w:rsidP="00387836">
      <w:pPr>
        <w:pStyle w:val="NormalWeb"/>
        <w:spacing w:line="360" w:lineRule="auto"/>
        <w:jc w:val="both"/>
        <w:rPr>
          <w:rFonts w:ascii="Tahoma" w:hAnsi="Tahoma" w:cs="Tahoma"/>
          <w:b/>
        </w:rPr>
      </w:pPr>
      <w:r w:rsidRPr="00387836">
        <w:rPr>
          <w:rFonts w:ascii="Tahoma" w:hAnsi="Tahoma" w:cs="Tahoma"/>
          <w:b/>
        </w:rPr>
        <w:t xml:space="preserve">2.9 </w:t>
      </w:r>
      <w:r w:rsidR="00E161F3" w:rsidRPr="00387836">
        <w:rPr>
          <w:rFonts w:ascii="Tahoma" w:hAnsi="Tahoma" w:cs="Tahoma"/>
          <w:b/>
        </w:rPr>
        <w:t>TYPES OF BUSINESS DECISIONS</w:t>
      </w:r>
    </w:p>
    <w:p w:rsidR="00C97345" w:rsidRPr="00387836" w:rsidRDefault="00D30B7A" w:rsidP="00387836">
      <w:pPr>
        <w:spacing w:before="100" w:beforeAutospacing="1" w:after="100" w:afterAutospacing="1" w:line="360" w:lineRule="auto"/>
        <w:jc w:val="both"/>
        <w:outlineLvl w:val="2"/>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 xml:space="preserve">2.9.1 </w:t>
      </w:r>
      <w:r w:rsidR="00C97345" w:rsidRPr="00387836">
        <w:rPr>
          <w:rFonts w:ascii="Tahoma" w:eastAsia="Times New Roman" w:hAnsi="Tahoma" w:cs="Tahoma"/>
          <w:b/>
          <w:bCs/>
          <w:sz w:val="24"/>
          <w:szCs w:val="24"/>
          <w:lang w:eastAsia="en-GB"/>
        </w:rPr>
        <w:t xml:space="preserve">Investment Decision (Capital Budgeting Decision):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This decision relates to careful selection of assets in which funds will be invested by the firms. A firm has many options to invest their funds but firm has to select the most appropriate investment which will bring maximum benefit for the firm and deciding or selecting most appropriate proposal is investment decision.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lastRenderedPageBreak/>
        <w:t xml:space="preserve">The firm invests its funds in acquiring fixed assets as well as current assets. When decision regarding fixed assets is taken it is also called capital budgeting decision.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Factors Affecting Investment/Capital Budgeting Decisions</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1. Cash Flow of the Project:</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Whenever a company is investing huge funds in an investment proposal it expects some regular amount of </w:t>
      </w:r>
      <w:r w:rsidR="00E26170" w:rsidRPr="00387836">
        <w:rPr>
          <w:rFonts w:ascii="Tahoma" w:eastAsia="Times New Roman" w:hAnsi="Tahoma" w:cs="Tahoma"/>
          <w:sz w:val="24"/>
          <w:szCs w:val="24"/>
          <w:lang w:eastAsia="en-GB"/>
        </w:rPr>
        <w:t xml:space="preserve">cash </w:t>
      </w:r>
      <w:r w:rsidRPr="00387836">
        <w:rPr>
          <w:rFonts w:ascii="Tahoma" w:eastAsia="Times New Roman" w:hAnsi="Tahoma" w:cs="Tahoma"/>
          <w:sz w:val="24"/>
          <w:szCs w:val="24"/>
          <w:lang w:eastAsia="en-GB"/>
        </w:rPr>
        <w:t>flow to meet day to day requirement. The amount of cash flow an investment proposal will be able to generate must be assessed properly before investing in the proposal.</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2. Return on Investment:</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The most important criteria to decide the investment proposal is rate of return it will be able to bring back for the company in the form of income for, e.g., if project A is bringing 10% return and project В is bringing 15% return then we should prefer project B.</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3. Risk Involved:</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With every investment proposal, there is some degree of risk is also involved. The company must try to calculate the risk involved in every proposal and should prefer the investment proposal with moderate degree of risk only.</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4. Investment Criteria:</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Along with return, risk,</w:t>
      </w:r>
      <w:r w:rsidR="00E26170" w:rsidRPr="00387836">
        <w:rPr>
          <w:rFonts w:ascii="Tahoma" w:eastAsia="Times New Roman" w:hAnsi="Tahoma" w:cs="Tahoma"/>
          <w:sz w:val="24"/>
          <w:szCs w:val="24"/>
          <w:lang w:eastAsia="en-GB"/>
        </w:rPr>
        <w:t xml:space="preserve"> cash</w:t>
      </w:r>
      <w:r w:rsidRPr="00387836">
        <w:rPr>
          <w:rFonts w:ascii="Tahoma" w:eastAsia="Times New Roman" w:hAnsi="Tahoma" w:cs="Tahoma"/>
          <w:sz w:val="24"/>
          <w:szCs w:val="24"/>
          <w:lang w:eastAsia="en-GB"/>
        </w:rPr>
        <w:t xml:space="preserve"> flow there are various other criteria which help in selecting an investment proposal such as availability of labour, technologies, input, machinery, etc.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The finance manager must compare all the available alternatives very carefully and then only decide where to invest the most scarce resources of the firm, i.e., finance.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Investment decisions are considered very important decisions because of following reasons: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lastRenderedPageBreak/>
        <w:t xml:space="preserve">(i) They are long term decisions and therefore are irreversible; means once taken cannot be changed.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(ii) Involve huge amount of funds.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(iii) Affect the future earning capacity of the company.</w:t>
      </w:r>
    </w:p>
    <w:p w:rsidR="00C97345" w:rsidRPr="00387836" w:rsidRDefault="00C97345" w:rsidP="00387836">
      <w:pPr>
        <w:pStyle w:val="ListParagraph"/>
        <w:numPr>
          <w:ilvl w:val="0"/>
          <w:numId w:val="10"/>
        </w:numPr>
        <w:spacing w:before="100" w:beforeAutospacing="1" w:after="100" w:afterAutospacing="1" w:line="360" w:lineRule="auto"/>
        <w:ind w:left="0" w:firstLine="0"/>
        <w:jc w:val="both"/>
        <w:outlineLvl w:val="2"/>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 xml:space="preserve">Importance or Scope of Capital Budgeting Decision: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Capital budgeting decisions can turn the fortune of a company. The capital budgeting decisions are considered very important because of the following reasons:</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1. Long Term Growth:</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The capital budgeting decisions affect the long term growth of the company. As funds invested in long term assets bring return in future and future prospects and growth of the company depends upon these decisions only.</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2. Large Amount of Funds Involved:</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Investment in long term projects or buying of fixed assets involves huge amount of funds and if wrong proposal is selected it may result in wastage of huge amount of funds that is why capital budgeting decisions are taken after considering various factors and planning.</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3. Risk Involved:</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The fixed capital decisions involve huge funds and also big risk because the return comes in long run and company has to bear the risk for a long period of time till the returns start coming.</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4. Irreversible Decision:</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Capital budgeting decisions cannot be reversed or changed overnight. As these decisions involve huge funds and heavy cost and going back or reversing the decision may result in heavy loss and wastage of funds. So these decisions must be taken after careful planning and evaluation of all the effects of that decision because adverse consequences may be very heavy.</w:t>
      </w:r>
    </w:p>
    <w:p w:rsidR="00C97345" w:rsidRPr="00387836" w:rsidRDefault="00D30B7A" w:rsidP="00387836">
      <w:pPr>
        <w:spacing w:before="100" w:beforeAutospacing="1" w:after="100" w:afterAutospacing="1" w:line="360" w:lineRule="auto"/>
        <w:jc w:val="both"/>
        <w:outlineLvl w:val="2"/>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lastRenderedPageBreak/>
        <w:t xml:space="preserve">2.9.2 </w:t>
      </w:r>
      <w:r w:rsidR="00C97345" w:rsidRPr="00387836">
        <w:rPr>
          <w:rFonts w:ascii="Tahoma" w:eastAsia="Times New Roman" w:hAnsi="Tahoma" w:cs="Tahoma"/>
          <w:b/>
          <w:bCs/>
          <w:sz w:val="24"/>
          <w:szCs w:val="24"/>
          <w:lang w:eastAsia="en-GB"/>
        </w:rPr>
        <w:t xml:space="preserve">Financing Decision: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The second important decision which finance manager has to take is deciding source of finance. A company can raise finance from various sources such as by issue of shares, debentures or by taking loan and advances. Deciding how much to raise from which source is concern of financing decision. Mainly sources of finance can be divided into two categories: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1. Owners fund.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2. Borrowed fund.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Share capital and retained earnings constitute owners’ fund and debentures, loans, bonds, etc. constitute borrowed fund.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The main concern of finance manager is to decide how much to raise from owners’ fund and how much to raise from borrowed fund. </w:t>
      </w:r>
    </w:p>
    <w:p w:rsidR="002021D8"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While taking this decision the finance manager compares the advantages and disadvantages of different sources of finance. The borrowed funds have to be paid back and involve some degree of risk whereas in owners’ fund there is no fix commitment of repayment and there is no risk involved. But finance manager prefers a mix of both types. Under financing decision finance manager fixes a ratio of owner fund and borrowed fund in the capital structure of the company. </w:t>
      </w:r>
    </w:p>
    <w:p w:rsidR="00C97345" w:rsidRPr="00387836" w:rsidRDefault="00C97345" w:rsidP="00387836">
      <w:pPr>
        <w:pStyle w:val="ListParagraph"/>
        <w:numPr>
          <w:ilvl w:val="0"/>
          <w:numId w:val="10"/>
        </w:numPr>
        <w:spacing w:before="100" w:beforeAutospacing="1" w:after="100" w:afterAutospacing="1" w:line="360" w:lineRule="auto"/>
        <w:ind w:left="0" w:firstLine="0"/>
        <w:jc w:val="both"/>
        <w:rPr>
          <w:rFonts w:ascii="Tahoma" w:eastAsia="Times New Roman" w:hAnsi="Tahoma" w:cs="Tahoma"/>
          <w:sz w:val="24"/>
          <w:szCs w:val="24"/>
          <w:lang w:eastAsia="en-GB"/>
        </w:rPr>
      </w:pPr>
      <w:r w:rsidRPr="00387836">
        <w:rPr>
          <w:rFonts w:ascii="Tahoma" w:eastAsia="Times New Roman" w:hAnsi="Tahoma" w:cs="Tahoma"/>
          <w:b/>
          <w:bCs/>
          <w:sz w:val="24"/>
          <w:szCs w:val="24"/>
          <w:lang w:eastAsia="en-GB"/>
        </w:rPr>
        <w:t xml:space="preserve">Factors Affecting Financing Decisions: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While taking financing decisions the finance manager keeps in mind the following factors:</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1. Cost:</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The cost of raising finance from various sources is different and finance managers always prefer the source with minimum cost.</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2. Risk:</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lastRenderedPageBreak/>
        <w:t>More risk is associated with borrowed fund as compared to owner’s fund securities. Finance manager compares the risk with the cost involved and prefers securities with moderate risk factor.</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3. Cash Flow Position:</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The </w:t>
      </w:r>
      <w:r w:rsidR="00E26170" w:rsidRPr="00387836">
        <w:rPr>
          <w:rFonts w:ascii="Tahoma" w:eastAsia="Times New Roman" w:hAnsi="Tahoma" w:cs="Tahoma"/>
          <w:sz w:val="24"/>
          <w:szCs w:val="24"/>
          <w:lang w:eastAsia="en-GB"/>
        </w:rPr>
        <w:t xml:space="preserve">cash </w:t>
      </w:r>
      <w:r w:rsidRPr="00387836">
        <w:rPr>
          <w:rFonts w:ascii="Tahoma" w:eastAsia="Times New Roman" w:hAnsi="Tahoma" w:cs="Tahoma"/>
          <w:sz w:val="24"/>
          <w:szCs w:val="24"/>
          <w:lang w:eastAsia="en-GB"/>
        </w:rPr>
        <w:t>flow position of the company also helps in selecting the securities. With smooth and steady cash flow companies can easily afford borrowed fund securities but when companies have shortage of cash flow, then they must go for owner’s fund securities only.</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4. Control Considerations:</w:t>
      </w:r>
    </w:p>
    <w:p w:rsidR="00C97345"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If existing shareholders want to retain the complete control of business then they prefer borrowed fund securities to raise further fund. On the other hand if they do not mind to lose the control then they may go for owner’s fund securities.</w:t>
      </w:r>
    </w:p>
    <w:p w:rsidR="001306A2" w:rsidRPr="00387836" w:rsidRDefault="001306A2" w:rsidP="00387836">
      <w:pPr>
        <w:spacing w:before="100" w:beforeAutospacing="1" w:after="100" w:afterAutospacing="1" w:line="360" w:lineRule="auto"/>
        <w:jc w:val="both"/>
        <w:rPr>
          <w:rFonts w:ascii="Tahoma" w:eastAsia="Times New Roman" w:hAnsi="Tahoma" w:cs="Tahoma"/>
          <w:sz w:val="24"/>
          <w:szCs w:val="24"/>
          <w:lang w:eastAsia="en-GB"/>
        </w:rPr>
      </w:pP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5. Floatation Cost:</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It refers to cost involved in issue of securities such as broker’s commission, underwriters fees, expenses on prospectus, etc. Firm prefers securities which involve least floatation cost.</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6. Fixed Operating Cost:</w:t>
      </w:r>
    </w:p>
    <w:p w:rsidR="002021D8"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If a company is having high fixed operating cost then they must prefer owner’s fund because due to high fixed operational cost, the company may not be able to pay interest on debt securities which can cause serious troubles for company.</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7. State of Capital Market:</w:t>
      </w:r>
    </w:p>
    <w:p w:rsidR="00D30B7A" w:rsidRPr="0004733F" w:rsidRDefault="00C97345" w:rsidP="0004733F">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The conditions in capital market also help in deciding the type of securities to be raised. During boom period it is easy to sell equity shares as people are ready to take risk whereas during depression period there is more demand for debt securities in capital market.</w:t>
      </w:r>
    </w:p>
    <w:p w:rsidR="00C97345" w:rsidRPr="00387836" w:rsidRDefault="00D30B7A" w:rsidP="00387836">
      <w:pPr>
        <w:spacing w:before="100" w:beforeAutospacing="1" w:after="100" w:afterAutospacing="1" w:line="360" w:lineRule="auto"/>
        <w:jc w:val="both"/>
        <w:outlineLvl w:val="2"/>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lastRenderedPageBreak/>
        <w:t xml:space="preserve">2.9.3 </w:t>
      </w:r>
      <w:r w:rsidR="00C97345" w:rsidRPr="00387836">
        <w:rPr>
          <w:rFonts w:ascii="Tahoma" w:eastAsia="Times New Roman" w:hAnsi="Tahoma" w:cs="Tahoma"/>
          <w:b/>
          <w:bCs/>
          <w:sz w:val="24"/>
          <w:szCs w:val="24"/>
          <w:lang w:eastAsia="en-GB"/>
        </w:rPr>
        <w:t xml:space="preserve">Dividend Decision: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This decision is concerned with distribution of surplus funds. The profit of the firm is distributed among various parties such as creditors, employees, debenture holders, shareholders, etc.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Payment of interest to creditors, debenture holders, etc. is a fixed liability of the company, so what company or finance manager has to decide is what to do with the residual or left over profit of the company.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The surplus profit is either distributed to equity shareholders in the form of dividend or kept aside in the form of retained earnings. Under dividend decision the finance manager decides how much to be distributed in the form of dividend and how much to keep aside as retained earnings.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To take this decision finance manager keeps in mind the growth plans and investment opportunities.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If more investment opportunities are available and company has growth plans then more is kept aside as retained earnings and less is given in the form of dividend, but if company wants to satisfy its shareholders and has less growth plans, then more is given in the form of dividend and less is kept aside as retained earnings. </w:t>
      </w:r>
    </w:p>
    <w:p w:rsidR="002021D8"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This decision is also called residual decision because it is concerned with distribution of residual or left over income. Generally new and upcoming companies keep aside more of retain earning and distribute less dividend whereas established companies prefer to give more dividend and keep aside less profit. </w:t>
      </w:r>
    </w:p>
    <w:p w:rsidR="00C97345" w:rsidRPr="00387836" w:rsidRDefault="00C97345" w:rsidP="0004733F">
      <w:pPr>
        <w:pStyle w:val="ListParagraph"/>
        <w:numPr>
          <w:ilvl w:val="0"/>
          <w:numId w:val="39"/>
        </w:num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b/>
          <w:bCs/>
          <w:sz w:val="24"/>
          <w:szCs w:val="24"/>
          <w:lang w:eastAsia="en-GB"/>
        </w:rPr>
        <w:t xml:space="preserve">Factors Affecting Dividend Decision: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The finance manager analyses following factors before dividing the net earnings between dividend and retained earnings:</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1. Earning:</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lastRenderedPageBreak/>
        <w:t>Dividends are paid out of current and previous year’s earnings. If there are more earnings then company declares high rate of dividend whereas during low earning period the rate of dividend is also low.</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2. Stability of Earnings:</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Companies having stable or smooth earnings prefer to give high rate of dividend whereas companies with unstable earnings prefer to give low rate of earnings.</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3. Cash Flow Position:</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Paying dividend means outflow of</w:t>
      </w:r>
      <w:r w:rsidR="00E26170" w:rsidRPr="00387836">
        <w:rPr>
          <w:rFonts w:ascii="Tahoma" w:eastAsia="Times New Roman" w:hAnsi="Tahoma" w:cs="Tahoma"/>
          <w:sz w:val="24"/>
          <w:szCs w:val="24"/>
          <w:lang w:eastAsia="en-GB"/>
        </w:rPr>
        <w:t xml:space="preserve"> cash</w:t>
      </w:r>
      <w:r w:rsidRPr="00387836">
        <w:rPr>
          <w:rFonts w:ascii="Tahoma" w:eastAsia="Times New Roman" w:hAnsi="Tahoma" w:cs="Tahoma"/>
          <w:sz w:val="24"/>
          <w:szCs w:val="24"/>
          <w:lang w:eastAsia="en-GB"/>
        </w:rPr>
        <w:t>. Companies declare high rate of dividend only when they have surplus cash. In situation of shortage of cash companies declare no or very low dividend.</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 xml:space="preserve">4. Growth Opportunities: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If a company has a number of investment plans then it should reinvest the earnings of the company. As to invest in investment projects, company has two options: one to raise additional capital or invest its retained earnings. The retained earnings are cheaper source as they do not involve floatation cost and any legal formalities.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If companies have no investment or growth plans then it would be better to distribute more in the form of dividend. Generally mature companies declare more dividends whereas growing companies keep aside more retained earnings.</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5. Stability of Dividend:</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Some companies follow a stable dividend policy as it has better impact on shareholder and improves the reputation of company in the share market. The stable dividend policy satisfies the investor. Even big companies and financial institutions prefer to invest in a company with regular and stable dividend policy.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b/>
          <w:bCs/>
          <w:sz w:val="24"/>
          <w:szCs w:val="24"/>
          <w:lang w:eastAsia="en-GB"/>
        </w:rPr>
        <w:t xml:space="preserve">There are three types of stable dividend policies which a company may follow: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b/>
          <w:bCs/>
          <w:sz w:val="24"/>
          <w:szCs w:val="24"/>
          <w:lang w:eastAsia="en-GB"/>
        </w:rPr>
        <w:t>(i) Constant dividend per share:</w:t>
      </w:r>
      <w:r w:rsidRPr="00387836">
        <w:rPr>
          <w:rFonts w:ascii="Tahoma" w:eastAsia="Times New Roman" w:hAnsi="Tahoma" w:cs="Tahoma"/>
          <w:sz w:val="24"/>
          <w:szCs w:val="24"/>
          <w:lang w:eastAsia="en-GB"/>
        </w:rPr>
        <w:t xml:space="preserve">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lastRenderedPageBreak/>
        <w:t xml:space="preserve">In this case, the company decides a fixed rate of dividend and declares the same rate every year, e.g., 10% dividend on investment.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b/>
          <w:bCs/>
          <w:sz w:val="24"/>
          <w:szCs w:val="24"/>
          <w:lang w:eastAsia="en-GB"/>
        </w:rPr>
        <w:t xml:space="preserve">(ii) Constant </w:t>
      </w:r>
      <w:r w:rsidR="00E26170" w:rsidRPr="00387836">
        <w:rPr>
          <w:rFonts w:ascii="Tahoma" w:eastAsia="Times New Roman" w:hAnsi="Tahoma" w:cs="Tahoma"/>
          <w:b/>
          <w:bCs/>
          <w:sz w:val="24"/>
          <w:szCs w:val="24"/>
          <w:lang w:eastAsia="en-GB"/>
        </w:rPr>
        <w:t xml:space="preserve">payment </w:t>
      </w:r>
      <w:r w:rsidRPr="00387836">
        <w:rPr>
          <w:rFonts w:ascii="Tahoma" w:eastAsia="Times New Roman" w:hAnsi="Tahoma" w:cs="Tahoma"/>
          <w:b/>
          <w:bCs/>
          <w:sz w:val="24"/>
          <w:szCs w:val="24"/>
          <w:lang w:eastAsia="en-GB"/>
        </w:rPr>
        <w:t>ratio:</w:t>
      </w:r>
      <w:r w:rsidRPr="00387836">
        <w:rPr>
          <w:rFonts w:ascii="Tahoma" w:eastAsia="Times New Roman" w:hAnsi="Tahoma" w:cs="Tahoma"/>
          <w:sz w:val="24"/>
          <w:szCs w:val="24"/>
          <w:lang w:eastAsia="en-GB"/>
        </w:rPr>
        <w:t xml:space="preserve">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Under this system the company fixes up a fixed percentage of dividends on profit and not on investment, e.g., 10% on profit so dividend keeps on changing with change in profit rate.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b/>
          <w:bCs/>
          <w:sz w:val="24"/>
          <w:szCs w:val="24"/>
          <w:lang w:eastAsia="en-GB"/>
        </w:rPr>
        <w:t>(iii) Constant dividend per share and extra dividend:</w:t>
      </w:r>
      <w:r w:rsidRPr="00387836">
        <w:rPr>
          <w:rFonts w:ascii="Tahoma" w:eastAsia="Times New Roman" w:hAnsi="Tahoma" w:cs="Tahoma"/>
          <w:sz w:val="24"/>
          <w:szCs w:val="24"/>
          <w:lang w:eastAsia="en-GB"/>
        </w:rPr>
        <w:t xml:space="preserve">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Under this scheme a fixed rate of dividend on investment is given and if profit or earnings increase then some extra dividend in the form of </w:t>
      </w:r>
      <w:r w:rsidR="00E26170" w:rsidRPr="00387836">
        <w:rPr>
          <w:rFonts w:ascii="Tahoma" w:eastAsia="Times New Roman" w:hAnsi="Tahoma" w:cs="Tahoma"/>
          <w:sz w:val="24"/>
          <w:szCs w:val="24"/>
          <w:lang w:eastAsia="en-GB"/>
        </w:rPr>
        <w:t xml:space="preserve">bonus </w:t>
      </w:r>
      <w:r w:rsidRPr="00387836">
        <w:rPr>
          <w:rFonts w:ascii="Tahoma" w:eastAsia="Times New Roman" w:hAnsi="Tahoma" w:cs="Tahoma"/>
          <w:sz w:val="24"/>
          <w:szCs w:val="24"/>
          <w:lang w:eastAsia="en-GB"/>
        </w:rPr>
        <w:t>or interim dividend is also given.</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6. Preference of Shareholders:</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Another important factor affecting dividend policy is expectation and preference of shareholders as their expectations cannot be ignored by the company. Generally it is observed that retired shareholders expect regular and stable amount of dividend whereas young shareholders prefer capital gain by reinvesting the income of the company.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They are ready to sacrifice present day income of dividend for future gain which they will get with growth and expansion of the company.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Secondly poor and middle class investors also prefer regular and stable amount of dividend whereas wealthy and rich class prefers capital gains.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So if a company is having large number of retired and middle class shareholders then it will declare more dividend and keep aside less in the form of retained earnings whereas if company is having large number of young and wealthy shareholders then it will prefer to keep aside more in the form of retained earnings and declare low rate of dividend.</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7. Taxation Policy:</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lastRenderedPageBreak/>
        <w:t>The rate of dividend also depends upon the taxation policy of government. Under present taxation system dividend income is tax free income for shareholders whereas company has to pay tax on dividend given to shareholders. If tax rate is higher, then company prefers to pay less in the form of dividend whereas if tax rate is low then company may declare higher dividend.</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8. Access to Capital Market Consideration:</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Whenever company requires more capital it can either arrange it by issue of shares or debentures in the stock market or by using its retained earnings. Rising of funds from the capital market depends upon the reputation of the company.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If capital market can easily be accessed or approached and there is enough demand for securities of the company then company can give more dividend and raise capital by approaching capital market, but if it is difficult for company to approach and access capital market then companies declare low rate of dividend and use reserves or retained earnings for reinvestment.</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9. Legal Restrictions:</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Companies’ Act has given certain provisions regarding the payment of dividends that can be paid only out of current year profit or past year profit after providing depreciation fund. In case company is not earning profit then it cannot declare dividend. </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 xml:space="preserve">Apart from the Companies’ Act there are certain internal provisions of the company that is whether the company has enough flow of cash </w:t>
      </w:r>
      <w:r w:rsidRPr="00387836">
        <w:rPr>
          <w:rFonts w:ascii="Tahoma" w:hAnsi="Tahoma" w:cs="Tahoma"/>
          <w:sz w:val="24"/>
          <w:szCs w:val="24"/>
          <w:lang w:eastAsia="en-GB"/>
        </w:rPr>
        <w:t xml:space="preserve">to </w:t>
      </w:r>
      <w:r w:rsidRPr="00387836">
        <w:rPr>
          <w:rFonts w:ascii="Tahoma" w:eastAsia="Times New Roman" w:hAnsi="Tahoma" w:cs="Tahoma"/>
          <w:sz w:val="24"/>
          <w:szCs w:val="24"/>
          <w:lang w:eastAsia="en-GB"/>
        </w:rPr>
        <w:t>pay dividend. The payment of dividend should not affect the liquidity of the company.</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10. Contractual Constraints:</w:t>
      </w:r>
    </w:p>
    <w:p w:rsidR="00C97345" w:rsidRPr="00387836" w:rsidRDefault="00C97345" w:rsidP="00387836">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t>When companies take long term loan then financier may put some restrictions or constraints on distribution of dividend and companies have to abide by these constraints.</w:t>
      </w:r>
    </w:p>
    <w:p w:rsidR="00C97345" w:rsidRPr="00387836" w:rsidRDefault="00C97345" w:rsidP="00387836">
      <w:pPr>
        <w:spacing w:before="100" w:beforeAutospacing="1" w:after="100" w:afterAutospacing="1" w:line="360" w:lineRule="auto"/>
        <w:jc w:val="both"/>
        <w:outlineLvl w:val="3"/>
        <w:rPr>
          <w:rFonts w:ascii="Tahoma" w:eastAsia="Times New Roman" w:hAnsi="Tahoma" w:cs="Tahoma"/>
          <w:b/>
          <w:bCs/>
          <w:sz w:val="24"/>
          <w:szCs w:val="24"/>
          <w:lang w:eastAsia="en-GB"/>
        </w:rPr>
      </w:pPr>
      <w:r w:rsidRPr="00387836">
        <w:rPr>
          <w:rFonts w:ascii="Tahoma" w:eastAsia="Times New Roman" w:hAnsi="Tahoma" w:cs="Tahoma"/>
          <w:b/>
          <w:bCs/>
          <w:sz w:val="24"/>
          <w:szCs w:val="24"/>
          <w:lang w:eastAsia="en-GB"/>
        </w:rPr>
        <w:t>11. Stock Market Reaction:</w:t>
      </w:r>
    </w:p>
    <w:p w:rsidR="00387836" w:rsidRPr="00387836" w:rsidRDefault="00C97345" w:rsidP="0004733F">
      <w:pPr>
        <w:spacing w:before="100" w:beforeAutospacing="1" w:after="100" w:afterAutospacing="1" w:line="360" w:lineRule="auto"/>
        <w:jc w:val="both"/>
        <w:rPr>
          <w:rFonts w:ascii="Tahoma" w:eastAsia="Times New Roman" w:hAnsi="Tahoma" w:cs="Tahoma"/>
          <w:sz w:val="24"/>
          <w:szCs w:val="24"/>
          <w:lang w:eastAsia="en-GB"/>
        </w:rPr>
      </w:pPr>
      <w:r w:rsidRPr="00387836">
        <w:rPr>
          <w:rFonts w:ascii="Tahoma" w:eastAsia="Times New Roman" w:hAnsi="Tahoma" w:cs="Tahoma"/>
          <w:sz w:val="24"/>
          <w:szCs w:val="24"/>
          <w:lang w:eastAsia="en-GB"/>
        </w:rPr>
        <w:lastRenderedPageBreak/>
        <w:t xml:space="preserve">The declaration of dividend has impact on stock market as increase in dividend is taken as a good news in the stock market and prices of security rise. Whereas a decrease in dividend may have negative impact on the share price in the stock market. So possible impact of dividend policy in the equity share price also affects dividend decision. </w:t>
      </w:r>
    </w:p>
    <w:p w:rsidR="00CA0209" w:rsidRPr="00387836" w:rsidRDefault="00D30B7A" w:rsidP="00387836">
      <w:pPr>
        <w:spacing w:line="360" w:lineRule="auto"/>
        <w:jc w:val="both"/>
        <w:rPr>
          <w:rFonts w:ascii="Tahoma" w:hAnsi="Tahoma" w:cs="Tahoma"/>
          <w:b/>
          <w:sz w:val="24"/>
          <w:szCs w:val="24"/>
        </w:rPr>
      </w:pPr>
      <w:r w:rsidRPr="00387836">
        <w:rPr>
          <w:rFonts w:ascii="Tahoma" w:hAnsi="Tahoma" w:cs="Tahoma"/>
          <w:b/>
          <w:sz w:val="24"/>
          <w:szCs w:val="24"/>
        </w:rPr>
        <w:t xml:space="preserve">2.10 </w:t>
      </w:r>
      <w:r w:rsidR="00214DE8" w:rsidRPr="00387836">
        <w:rPr>
          <w:rFonts w:ascii="Tahoma" w:hAnsi="Tahoma" w:cs="Tahoma"/>
          <w:b/>
          <w:sz w:val="24"/>
          <w:szCs w:val="24"/>
        </w:rPr>
        <w:t>EFFECT OF TAXATION ON INVESTMENT DECISIONS OF A BUSINESS</w:t>
      </w:r>
    </w:p>
    <w:p w:rsidR="00214DE8" w:rsidRPr="00387836" w:rsidRDefault="00214DE8"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The effects of taxation on business investment have l</w:t>
      </w:r>
      <w:r w:rsidR="00872C7D" w:rsidRPr="00387836">
        <w:rPr>
          <w:rFonts w:ascii="Tahoma" w:hAnsi="Tahoma" w:cs="Tahoma"/>
          <w:sz w:val="24"/>
          <w:szCs w:val="24"/>
        </w:rPr>
        <w:t xml:space="preserve">ong been a focus of </w:t>
      </w:r>
      <w:r w:rsidRPr="00387836">
        <w:rPr>
          <w:rFonts w:ascii="Tahoma" w:hAnsi="Tahoma" w:cs="Tahoma"/>
          <w:sz w:val="24"/>
          <w:szCs w:val="24"/>
        </w:rPr>
        <w:t>research in economics</w:t>
      </w:r>
      <w:r w:rsidR="00872C7D" w:rsidRPr="00387836">
        <w:rPr>
          <w:rFonts w:ascii="Tahoma" w:hAnsi="Tahoma" w:cs="Tahoma"/>
          <w:sz w:val="24"/>
          <w:szCs w:val="24"/>
        </w:rPr>
        <w:t xml:space="preserve"> </w:t>
      </w:r>
      <w:r w:rsidRPr="00387836">
        <w:rPr>
          <w:rFonts w:ascii="Tahoma" w:hAnsi="Tahoma" w:cs="Tahoma"/>
          <w:sz w:val="24"/>
          <w:szCs w:val="24"/>
        </w:rPr>
        <w:t>and finance. In the long run, the taxation of income from capital can provide the revenues</w:t>
      </w:r>
      <w:r w:rsidR="00872C7D" w:rsidRPr="00387836">
        <w:rPr>
          <w:rFonts w:ascii="Tahoma" w:hAnsi="Tahoma" w:cs="Tahoma"/>
          <w:sz w:val="24"/>
          <w:szCs w:val="24"/>
        </w:rPr>
        <w:t xml:space="preserve"> </w:t>
      </w:r>
      <w:r w:rsidRPr="00387836">
        <w:rPr>
          <w:rFonts w:ascii="Tahoma" w:hAnsi="Tahoma" w:cs="Tahoma"/>
          <w:sz w:val="24"/>
          <w:szCs w:val="24"/>
        </w:rPr>
        <w:t>needed to fund government, but may depress capital formation, output, and consumption.</w:t>
      </w:r>
    </w:p>
    <w:p w:rsidR="00214DE8" w:rsidRPr="00387836" w:rsidRDefault="00214DE8"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The optimal long-run level of capital income taxation remains the subject of vigorous debate</w:t>
      </w:r>
      <w:r w:rsidR="00872C7D" w:rsidRPr="00387836">
        <w:rPr>
          <w:rFonts w:ascii="Tahoma" w:hAnsi="Tahoma" w:cs="Tahoma"/>
          <w:sz w:val="24"/>
          <w:szCs w:val="24"/>
        </w:rPr>
        <w:t xml:space="preserve"> </w:t>
      </w:r>
      <w:r w:rsidRPr="00387836">
        <w:rPr>
          <w:rFonts w:ascii="Tahoma" w:hAnsi="Tahoma" w:cs="Tahoma"/>
          <w:sz w:val="24"/>
          <w:szCs w:val="24"/>
        </w:rPr>
        <w:t>in both the theoretical economics literature and in public political discourse. In the short</w:t>
      </w:r>
      <w:r w:rsidR="00872C7D" w:rsidRPr="00387836">
        <w:rPr>
          <w:rFonts w:ascii="Tahoma" w:hAnsi="Tahoma" w:cs="Tahoma"/>
          <w:sz w:val="24"/>
          <w:szCs w:val="24"/>
        </w:rPr>
        <w:t xml:space="preserve"> </w:t>
      </w:r>
      <w:r w:rsidRPr="00387836">
        <w:rPr>
          <w:rFonts w:ascii="Tahoma" w:hAnsi="Tahoma" w:cs="Tahoma"/>
          <w:sz w:val="24"/>
          <w:szCs w:val="24"/>
        </w:rPr>
        <w:t>run, policymakers frequently use tax policy in attempts to stimulate business investment.</w:t>
      </w:r>
    </w:p>
    <w:p w:rsidR="00214DE8" w:rsidRPr="00387836" w:rsidRDefault="00214DE8"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Recent examples include the “bonus depreciation” provisions in place in the U.S. from 2002</w:t>
      </w:r>
      <w:r w:rsidR="00872C7D" w:rsidRPr="00387836">
        <w:rPr>
          <w:rFonts w:ascii="Tahoma" w:hAnsi="Tahoma" w:cs="Tahoma"/>
          <w:sz w:val="24"/>
          <w:szCs w:val="24"/>
        </w:rPr>
        <w:t xml:space="preserve"> </w:t>
      </w:r>
      <w:r w:rsidRPr="00387836">
        <w:rPr>
          <w:rFonts w:ascii="Tahoma" w:hAnsi="Tahoma" w:cs="Tahoma"/>
          <w:sz w:val="24"/>
          <w:szCs w:val="24"/>
        </w:rPr>
        <w:t>to 2004 and 2008 to 2009, and the allowance for full expensing of equipment investment in</w:t>
      </w:r>
      <w:r w:rsidR="00872C7D" w:rsidRPr="00387836">
        <w:rPr>
          <w:rFonts w:ascii="Tahoma" w:hAnsi="Tahoma" w:cs="Tahoma"/>
          <w:sz w:val="24"/>
          <w:szCs w:val="24"/>
        </w:rPr>
        <w:t xml:space="preserve"> </w:t>
      </w:r>
      <w:r w:rsidRPr="00387836">
        <w:rPr>
          <w:rFonts w:ascii="Tahoma" w:hAnsi="Tahoma" w:cs="Tahoma"/>
          <w:sz w:val="24"/>
          <w:szCs w:val="24"/>
        </w:rPr>
        <w:t>2011. At the time of this writing, further efforts towards reforming the corporate income</w:t>
      </w:r>
      <w:r w:rsidR="00872C7D" w:rsidRPr="00387836">
        <w:rPr>
          <w:rFonts w:ascii="Tahoma" w:hAnsi="Tahoma" w:cs="Tahoma"/>
          <w:sz w:val="24"/>
          <w:szCs w:val="24"/>
        </w:rPr>
        <w:t xml:space="preserve"> </w:t>
      </w:r>
      <w:r w:rsidRPr="00387836">
        <w:rPr>
          <w:rFonts w:ascii="Tahoma" w:hAnsi="Tahoma" w:cs="Tahoma"/>
          <w:sz w:val="24"/>
          <w:szCs w:val="24"/>
        </w:rPr>
        <w:t>tax to encourage investment appear likely.</w:t>
      </w:r>
    </w:p>
    <w:p w:rsidR="00214DE8" w:rsidRPr="00387836" w:rsidRDefault="00214DE8"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Although the effects of taxation on investment have inspired a voluminous theoretical</w:t>
      </w:r>
      <w:r w:rsidR="00872C7D" w:rsidRPr="00387836">
        <w:rPr>
          <w:rFonts w:ascii="Tahoma" w:hAnsi="Tahoma" w:cs="Tahoma"/>
          <w:sz w:val="24"/>
          <w:szCs w:val="24"/>
        </w:rPr>
        <w:t xml:space="preserve"> </w:t>
      </w:r>
      <w:r w:rsidRPr="00387836">
        <w:rPr>
          <w:rFonts w:ascii="Tahoma" w:hAnsi="Tahoma" w:cs="Tahoma"/>
          <w:sz w:val="24"/>
          <w:szCs w:val="24"/>
        </w:rPr>
        <w:t>literature and frequent tax policy changes, empirical evidence on the size of such effects</w:t>
      </w:r>
      <w:r w:rsidR="00872C7D" w:rsidRPr="00387836">
        <w:rPr>
          <w:rFonts w:ascii="Tahoma" w:hAnsi="Tahoma" w:cs="Tahoma"/>
          <w:sz w:val="24"/>
          <w:szCs w:val="24"/>
        </w:rPr>
        <w:t xml:space="preserve"> </w:t>
      </w:r>
      <w:r w:rsidRPr="00387836">
        <w:rPr>
          <w:rFonts w:ascii="Tahoma" w:hAnsi="Tahoma" w:cs="Tahoma"/>
          <w:sz w:val="24"/>
          <w:szCs w:val="24"/>
        </w:rPr>
        <w:t xml:space="preserve">remains mixed. To briefly summarize a large literature, </w:t>
      </w:r>
      <w:r w:rsidR="00D30B7A" w:rsidRPr="00387836">
        <w:rPr>
          <w:rFonts w:ascii="Tahoma" w:hAnsi="Tahoma" w:cs="Tahoma"/>
          <w:sz w:val="24"/>
          <w:szCs w:val="24"/>
        </w:rPr>
        <w:t>early results like Eisner (1969)</w:t>
      </w:r>
      <w:r w:rsidRPr="00387836">
        <w:rPr>
          <w:rFonts w:ascii="Tahoma" w:hAnsi="Tahoma" w:cs="Tahoma"/>
          <w:sz w:val="24"/>
          <w:szCs w:val="24"/>
        </w:rPr>
        <w:t>,</w:t>
      </w:r>
    </w:p>
    <w:p w:rsidR="00214DE8" w:rsidRPr="00387836" w:rsidRDefault="00D30B7A"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Summers (1981), Bernanke, Bohn, and Reiss (1988)</w:t>
      </w:r>
      <w:r w:rsidR="00214DE8" w:rsidRPr="00387836">
        <w:rPr>
          <w:rFonts w:ascii="Tahoma" w:hAnsi="Tahoma" w:cs="Tahoma"/>
          <w:sz w:val="24"/>
          <w:szCs w:val="24"/>
        </w:rPr>
        <w:t>, and Chi</w:t>
      </w:r>
      <w:r w:rsidRPr="00387836">
        <w:rPr>
          <w:rFonts w:ascii="Tahoma" w:hAnsi="Tahoma" w:cs="Tahoma"/>
          <w:sz w:val="24"/>
          <w:szCs w:val="24"/>
        </w:rPr>
        <w:t>rinko, Fazzari, and Meyer (1999)</w:t>
      </w:r>
      <w:r w:rsidR="00872C7D" w:rsidRPr="00387836">
        <w:rPr>
          <w:rFonts w:ascii="Tahoma" w:hAnsi="Tahoma" w:cs="Tahoma"/>
          <w:sz w:val="24"/>
          <w:szCs w:val="24"/>
        </w:rPr>
        <w:t xml:space="preserve"> </w:t>
      </w:r>
      <w:r w:rsidR="00214DE8" w:rsidRPr="00387836">
        <w:rPr>
          <w:rFonts w:ascii="Tahoma" w:hAnsi="Tahoma" w:cs="Tahoma"/>
          <w:sz w:val="24"/>
          <w:szCs w:val="24"/>
        </w:rPr>
        <w:t>implied small effects of tax variables on business investment. A more recent literature,</w:t>
      </w:r>
      <w:r w:rsidR="00872C7D" w:rsidRPr="00387836">
        <w:rPr>
          <w:rFonts w:ascii="Tahoma" w:hAnsi="Tahoma" w:cs="Tahoma"/>
          <w:sz w:val="24"/>
          <w:szCs w:val="24"/>
        </w:rPr>
        <w:t xml:space="preserve"> </w:t>
      </w:r>
      <w:r w:rsidR="00214DE8" w:rsidRPr="00387836">
        <w:rPr>
          <w:rFonts w:ascii="Tahoma" w:hAnsi="Tahoma" w:cs="Tahoma"/>
          <w:sz w:val="24"/>
          <w:szCs w:val="24"/>
        </w:rPr>
        <w:t>inclu</w:t>
      </w:r>
      <w:r w:rsidRPr="00387836">
        <w:rPr>
          <w:rFonts w:ascii="Tahoma" w:hAnsi="Tahoma" w:cs="Tahoma"/>
          <w:sz w:val="24"/>
          <w:szCs w:val="24"/>
        </w:rPr>
        <w:t>ding Auerbach and Hassett (1991)</w:t>
      </w:r>
      <w:r w:rsidR="00214DE8" w:rsidRPr="00387836">
        <w:rPr>
          <w:rFonts w:ascii="Tahoma" w:hAnsi="Tahoma" w:cs="Tahoma"/>
          <w:sz w:val="24"/>
          <w:szCs w:val="24"/>
        </w:rPr>
        <w:t>,</w:t>
      </w:r>
      <w:r w:rsidRPr="00387836">
        <w:rPr>
          <w:rFonts w:ascii="Tahoma" w:hAnsi="Tahoma" w:cs="Tahoma"/>
          <w:sz w:val="24"/>
          <w:szCs w:val="24"/>
        </w:rPr>
        <w:t xml:space="preserve"> Cummins, Hassett, and Hubbard (1994)</w:t>
      </w:r>
      <w:r w:rsidR="00214DE8" w:rsidRPr="00387836">
        <w:rPr>
          <w:rFonts w:ascii="Tahoma" w:hAnsi="Tahoma" w:cs="Tahoma"/>
          <w:sz w:val="24"/>
          <w:szCs w:val="24"/>
        </w:rPr>
        <w:t>, and Desai</w:t>
      </w:r>
      <w:r w:rsidR="00872C7D" w:rsidRPr="00387836">
        <w:rPr>
          <w:rFonts w:ascii="Tahoma" w:hAnsi="Tahoma" w:cs="Tahoma"/>
          <w:sz w:val="24"/>
          <w:szCs w:val="24"/>
        </w:rPr>
        <w:t xml:space="preserve"> </w:t>
      </w:r>
      <w:r w:rsidRPr="00387836">
        <w:rPr>
          <w:rFonts w:ascii="Tahoma" w:hAnsi="Tahoma" w:cs="Tahoma"/>
          <w:sz w:val="24"/>
          <w:szCs w:val="24"/>
        </w:rPr>
        <w:t>and Goolsbee (2004)</w:t>
      </w:r>
      <w:r w:rsidR="00214DE8" w:rsidRPr="00387836">
        <w:rPr>
          <w:rFonts w:ascii="Tahoma" w:hAnsi="Tahoma" w:cs="Tahoma"/>
          <w:sz w:val="24"/>
          <w:szCs w:val="24"/>
        </w:rPr>
        <w:t xml:space="preserve"> has estimated larger effects. Regarding the bonus depreciation policy</w:t>
      </w:r>
      <w:r w:rsidR="00872C7D" w:rsidRPr="00387836">
        <w:rPr>
          <w:rFonts w:ascii="Tahoma" w:hAnsi="Tahoma" w:cs="Tahoma"/>
          <w:sz w:val="24"/>
          <w:szCs w:val="24"/>
        </w:rPr>
        <w:t xml:space="preserve"> </w:t>
      </w:r>
      <w:r w:rsidR="00214DE8" w:rsidRPr="00387836">
        <w:rPr>
          <w:rFonts w:ascii="Tahoma" w:hAnsi="Tahoma" w:cs="Tahoma"/>
          <w:sz w:val="24"/>
          <w:szCs w:val="24"/>
        </w:rPr>
        <w:t xml:space="preserve">of the </w:t>
      </w:r>
      <w:r w:rsidRPr="00387836">
        <w:rPr>
          <w:rFonts w:ascii="Tahoma" w:hAnsi="Tahoma" w:cs="Tahoma"/>
          <w:sz w:val="24"/>
          <w:szCs w:val="24"/>
        </w:rPr>
        <w:t>early 2000s, House and Shapiro (2008)</w:t>
      </w:r>
      <w:r w:rsidR="00214DE8" w:rsidRPr="00387836">
        <w:rPr>
          <w:rFonts w:ascii="Tahoma" w:hAnsi="Tahoma" w:cs="Tahoma"/>
          <w:sz w:val="24"/>
          <w:szCs w:val="24"/>
        </w:rPr>
        <w:t xml:space="preserve"> find significant differences in investment across</w:t>
      </w:r>
      <w:r w:rsidR="00872C7D" w:rsidRPr="00387836">
        <w:rPr>
          <w:rFonts w:ascii="Tahoma" w:hAnsi="Tahoma" w:cs="Tahoma"/>
          <w:sz w:val="24"/>
          <w:szCs w:val="24"/>
        </w:rPr>
        <w:t xml:space="preserve"> </w:t>
      </w:r>
      <w:r w:rsidR="00214DE8" w:rsidRPr="00387836">
        <w:rPr>
          <w:rFonts w:ascii="Tahoma" w:hAnsi="Tahoma" w:cs="Tahoma"/>
          <w:sz w:val="24"/>
          <w:szCs w:val="24"/>
        </w:rPr>
        <w:t>asset types that were differentially affected by the policy. Using the same data, Cohen and</w:t>
      </w:r>
    </w:p>
    <w:p w:rsidR="00214DE8" w:rsidRPr="00387836" w:rsidRDefault="00523AD2"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Cummins (2006)</w:t>
      </w:r>
      <w:r w:rsidR="00214DE8" w:rsidRPr="00387836">
        <w:rPr>
          <w:rFonts w:ascii="Tahoma" w:hAnsi="Tahoma" w:cs="Tahoma"/>
          <w:sz w:val="24"/>
          <w:szCs w:val="24"/>
        </w:rPr>
        <w:t xml:space="preserve"> find no evidence for such effects. Overall, it seems that the effects of tax</w:t>
      </w:r>
      <w:r w:rsidR="00872C7D" w:rsidRPr="00387836">
        <w:rPr>
          <w:rFonts w:ascii="Tahoma" w:hAnsi="Tahoma" w:cs="Tahoma"/>
          <w:sz w:val="24"/>
          <w:szCs w:val="24"/>
        </w:rPr>
        <w:t xml:space="preserve"> </w:t>
      </w:r>
      <w:r w:rsidR="00214DE8" w:rsidRPr="00387836">
        <w:rPr>
          <w:rFonts w:ascii="Tahoma" w:hAnsi="Tahoma" w:cs="Tahoma"/>
          <w:sz w:val="24"/>
          <w:szCs w:val="24"/>
        </w:rPr>
        <w:t>policy found in the investment data are quite sensitive to the choice of estimation method.</w:t>
      </w:r>
    </w:p>
    <w:p w:rsidR="00214DE8" w:rsidRPr="00387836" w:rsidRDefault="00214DE8"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lastRenderedPageBreak/>
        <w:t>This paper measures the effects of tax policy in the market for investment goods using new</w:t>
      </w:r>
      <w:r w:rsidR="00872C7D" w:rsidRPr="00387836">
        <w:rPr>
          <w:rFonts w:ascii="Tahoma" w:hAnsi="Tahoma" w:cs="Tahoma"/>
          <w:sz w:val="24"/>
          <w:szCs w:val="24"/>
        </w:rPr>
        <w:t xml:space="preserve"> </w:t>
      </w:r>
      <w:r w:rsidRPr="00387836">
        <w:rPr>
          <w:rFonts w:ascii="Tahoma" w:hAnsi="Tahoma" w:cs="Tahoma"/>
          <w:sz w:val="24"/>
          <w:szCs w:val="24"/>
        </w:rPr>
        <w:t>data and an original methodology. Both the investment tax credit (in place prior to 1986)</w:t>
      </w:r>
      <w:r w:rsidR="00872C7D" w:rsidRPr="00387836">
        <w:rPr>
          <w:rFonts w:ascii="Tahoma" w:hAnsi="Tahoma" w:cs="Tahoma"/>
          <w:sz w:val="24"/>
          <w:szCs w:val="24"/>
        </w:rPr>
        <w:t xml:space="preserve"> </w:t>
      </w:r>
      <w:r w:rsidRPr="00387836">
        <w:rPr>
          <w:rFonts w:ascii="Tahoma" w:hAnsi="Tahoma" w:cs="Tahoma"/>
          <w:sz w:val="24"/>
          <w:szCs w:val="24"/>
        </w:rPr>
        <w:t>and more recent bonus depreciation incentives applied only to investment in new capital</w:t>
      </w:r>
      <w:r w:rsidR="00872C7D" w:rsidRPr="00387836">
        <w:rPr>
          <w:rFonts w:ascii="Tahoma" w:hAnsi="Tahoma" w:cs="Tahoma"/>
          <w:sz w:val="24"/>
          <w:szCs w:val="24"/>
        </w:rPr>
        <w:t xml:space="preserve"> </w:t>
      </w:r>
      <w:r w:rsidRPr="00387836">
        <w:rPr>
          <w:rFonts w:ascii="Tahoma" w:hAnsi="Tahoma" w:cs="Tahoma"/>
          <w:sz w:val="24"/>
          <w:szCs w:val="24"/>
        </w:rPr>
        <w:t>equipment. Theory predicts that incentives like these should drive a wedge between the</w:t>
      </w:r>
      <w:r w:rsidR="00872C7D" w:rsidRPr="00387836">
        <w:rPr>
          <w:rFonts w:ascii="Tahoma" w:hAnsi="Tahoma" w:cs="Tahoma"/>
          <w:sz w:val="24"/>
          <w:szCs w:val="24"/>
        </w:rPr>
        <w:t xml:space="preserve"> </w:t>
      </w:r>
      <w:r w:rsidRPr="00387836">
        <w:rPr>
          <w:rFonts w:ascii="Tahoma" w:hAnsi="Tahoma" w:cs="Tahoma"/>
          <w:sz w:val="24"/>
          <w:szCs w:val="24"/>
        </w:rPr>
        <w:t>price of new equipment and equally productive used equipment, where the size of this wedge</w:t>
      </w:r>
      <w:r w:rsidR="00872C7D" w:rsidRPr="00387836">
        <w:rPr>
          <w:rFonts w:ascii="Tahoma" w:hAnsi="Tahoma" w:cs="Tahoma"/>
          <w:sz w:val="24"/>
          <w:szCs w:val="24"/>
        </w:rPr>
        <w:t xml:space="preserve"> </w:t>
      </w:r>
      <w:r w:rsidRPr="00387836">
        <w:rPr>
          <w:rFonts w:ascii="Tahoma" w:hAnsi="Tahoma" w:cs="Tahoma"/>
          <w:sz w:val="24"/>
          <w:szCs w:val="24"/>
        </w:rPr>
        <w:t>measures the implied value of the incentives to marginal investors. If the wedge is present</w:t>
      </w:r>
      <w:r w:rsidR="00872C7D" w:rsidRPr="00387836">
        <w:rPr>
          <w:rFonts w:ascii="Tahoma" w:hAnsi="Tahoma" w:cs="Tahoma"/>
          <w:sz w:val="24"/>
          <w:szCs w:val="24"/>
        </w:rPr>
        <w:t xml:space="preserve"> </w:t>
      </w:r>
      <w:r w:rsidRPr="00387836">
        <w:rPr>
          <w:rFonts w:ascii="Tahoma" w:hAnsi="Tahoma" w:cs="Tahoma"/>
          <w:sz w:val="24"/>
          <w:szCs w:val="24"/>
        </w:rPr>
        <w:t>and large, we can be more confident that the impact of taxation on investment comports</w:t>
      </w:r>
      <w:r w:rsidR="00872C7D" w:rsidRPr="00387836">
        <w:rPr>
          <w:rFonts w:ascii="Tahoma" w:hAnsi="Tahoma" w:cs="Tahoma"/>
          <w:sz w:val="24"/>
          <w:szCs w:val="24"/>
        </w:rPr>
        <w:t xml:space="preserve"> </w:t>
      </w:r>
      <w:r w:rsidRPr="00387836">
        <w:rPr>
          <w:rFonts w:ascii="Tahoma" w:hAnsi="Tahoma" w:cs="Tahoma"/>
          <w:sz w:val="24"/>
          <w:szCs w:val="24"/>
        </w:rPr>
        <w:t>with theoretical predictions. This paper estimates the size of this wedge for the first time</w:t>
      </w:r>
      <w:r w:rsidR="00523AD2" w:rsidRPr="00387836">
        <w:rPr>
          <w:rFonts w:ascii="Tahoma" w:hAnsi="Tahoma" w:cs="Tahoma"/>
          <w:sz w:val="24"/>
          <w:szCs w:val="24"/>
        </w:rPr>
        <w:t xml:space="preserve"> </w:t>
      </w:r>
      <w:r w:rsidRPr="00387836">
        <w:rPr>
          <w:rFonts w:ascii="Tahoma" w:hAnsi="Tahoma" w:cs="Tahoma"/>
          <w:sz w:val="24"/>
          <w:szCs w:val="24"/>
        </w:rPr>
        <w:t>using data on sales of used farm machinery, aircraft, and construction machinery.</w:t>
      </w:r>
    </w:p>
    <w:p w:rsidR="00214DE8" w:rsidRPr="00387836" w:rsidRDefault="00214DE8" w:rsidP="00387836">
      <w:pPr>
        <w:autoSpaceDE w:val="0"/>
        <w:autoSpaceDN w:val="0"/>
        <w:adjustRightInd w:val="0"/>
        <w:spacing w:after="0" w:line="360" w:lineRule="auto"/>
        <w:jc w:val="both"/>
        <w:rPr>
          <w:rFonts w:ascii="Tahoma" w:hAnsi="Tahoma" w:cs="Tahoma"/>
          <w:sz w:val="24"/>
          <w:szCs w:val="24"/>
        </w:rPr>
      </w:pPr>
    </w:p>
    <w:p w:rsidR="00CB7E71" w:rsidRPr="00387836" w:rsidRDefault="00523AD2" w:rsidP="00387836">
      <w:pPr>
        <w:autoSpaceDE w:val="0"/>
        <w:autoSpaceDN w:val="0"/>
        <w:adjustRightInd w:val="0"/>
        <w:spacing w:after="0" w:line="360" w:lineRule="auto"/>
        <w:jc w:val="both"/>
        <w:rPr>
          <w:rFonts w:ascii="Tahoma" w:hAnsi="Tahoma" w:cs="Tahoma"/>
          <w:b/>
          <w:sz w:val="24"/>
          <w:szCs w:val="24"/>
        </w:rPr>
      </w:pPr>
      <w:r w:rsidRPr="00387836">
        <w:rPr>
          <w:rFonts w:ascii="Tahoma" w:hAnsi="Tahoma" w:cs="Tahoma"/>
          <w:b/>
          <w:sz w:val="24"/>
          <w:szCs w:val="24"/>
        </w:rPr>
        <w:t xml:space="preserve">2.11 </w:t>
      </w:r>
      <w:r w:rsidR="00CB7E71" w:rsidRPr="00387836">
        <w:rPr>
          <w:rFonts w:ascii="Tahoma" w:hAnsi="Tahoma" w:cs="Tahoma"/>
          <w:b/>
          <w:sz w:val="24"/>
          <w:szCs w:val="24"/>
        </w:rPr>
        <w:t>EFFECT</w:t>
      </w:r>
      <w:r w:rsidR="00214DE8" w:rsidRPr="00387836">
        <w:rPr>
          <w:rFonts w:ascii="Tahoma" w:hAnsi="Tahoma" w:cs="Tahoma"/>
          <w:b/>
          <w:sz w:val="24"/>
          <w:szCs w:val="24"/>
        </w:rPr>
        <w:t xml:space="preserve"> OF TAXATION ON DIVIDEND DECISION OF A BUSINESS</w:t>
      </w:r>
    </w:p>
    <w:p w:rsidR="000F62F4" w:rsidRPr="00387836" w:rsidRDefault="000F62F4"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On the tax effects of debt, Miller (1977) argue that common stock is</w:t>
      </w:r>
      <w:r w:rsidR="00872C7D" w:rsidRPr="00387836">
        <w:rPr>
          <w:rFonts w:ascii="Tahoma" w:hAnsi="Tahoma" w:cs="Tahoma"/>
          <w:sz w:val="24"/>
          <w:szCs w:val="24"/>
        </w:rPr>
        <w:t xml:space="preserve"> </w:t>
      </w:r>
      <w:r w:rsidRPr="00387836">
        <w:rPr>
          <w:rFonts w:ascii="Tahoma" w:hAnsi="Tahoma" w:cs="Tahoma"/>
          <w:sz w:val="24"/>
          <w:szCs w:val="24"/>
        </w:rPr>
        <w:t>priced as if it is tax-free, but the personal tax rate built into the pricing of</w:t>
      </w:r>
      <w:r w:rsidR="00872C7D" w:rsidRPr="00387836">
        <w:rPr>
          <w:rFonts w:ascii="Tahoma" w:hAnsi="Tahoma" w:cs="Tahoma"/>
          <w:sz w:val="24"/>
          <w:szCs w:val="24"/>
        </w:rPr>
        <w:t xml:space="preserve"> </w:t>
      </w:r>
      <w:r w:rsidRPr="00387836">
        <w:rPr>
          <w:rFonts w:ascii="Tahoma" w:hAnsi="Tahoma" w:cs="Tahoma"/>
          <w:sz w:val="24"/>
          <w:szCs w:val="24"/>
        </w:rPr>
        <w:t>corporate interest payments is the</w:t>
      </w:r>
      <w:r w:rsidR="00523AD2" w:rsidRPr="00387836">
        <w:rPr>
          <w:rFonts w:ascii="Tahoma" w:hAnsi="Tahoma" w:cs="Tahoma"/>
          <w:sz w:val="24"/>
          <w:szCs w:val="24"/>
        </w:rPr>
        <w:t xml:space="preserve"> </w:t>
      </w:r>
      <w:r w:rsidRPr="00387836">
        <w:rPr>
          <w:rFonts w:ascii="Tahoma" w:hAnsi="Tahoma" w:cs="Tahoma"/>
          <w:sz w:val="24"/>
          <w:szCs w:val="24"/>
        </w:rPr>
        <w:t>corporation tax rate. Here, the debt tax shield</w:t>
      </w:r>
      <w:r w:rsidR="00872C7D" w:rsidRPr="00387836">
        <w:rPr>
          <w:rFonts w:ascii="Tahoma" w:hAnsi="Tahoma" w:cs="Tahoma"/>
          <w:sz w:val="24"/>
          <w:szCs w:val="24"/>
        </w:rPr>
        <w:t xml:space="preserve"> </w:t>
      </w:r>
      <w:r w:rsidRPr="00387836">
        <w:rPr>
          <w:rFonts w:ascii="Tahoma" w:hAnsi="Tahoma" w:cs="Tahoma"/>
          <w:sz w:val="24"/>
          <w:szCs w:val="24"/>
        </w:rPr>
        <w:t>at the corporate level is offset by taxes on interest at the personal level, and</w:t>
      </w:r>
      <w:r w:rsidR="00872C7D" w:rsidRPr="00387836">
        <w:rPr>
          <w:rFonts w:ascii="Tahoma" w:hAnsi="Tahoma" w:cs="Tahoma"/>
          <w:sz w:val="24"/>
          <w:szCs w:val="24"/>
        </w:rPr>
        <w:t xml:space="preserve"> </w:t>
      </w:r>
      <w:r w:rsidRPr="00387836">
        <w:rPr>
          <w:rFonts w:ascii="Tahoma" w:hAnsi="Tahoma" w:cs="Tahoma"/>
          <w:sz w:val="24"/>
          <w:szCs w:val="24"/>
        </w:rPr>
        <w:t>debt does not affect firm value. Miller and Scholes (1978) consider a situation in</w:t>
      </w:r>
      <w:r w:rsidR="00872C7D" w:rsidRPr="00387836">
        <w:rPr>
          <w:rFonts w:ascii="Tahoma" w:hAnsi="Tahoma" w:cs="Tahoma"/>
          <w:sz w:val="24"/>
          <w:szCs w:val="24"/>
        </w:rPr>
        <w:t xml:space="preserve"> </w:t>
      </w:r>
      <w:r w:rsidRPr="00387836">
        <w:rPr>
          <w:rFonts w:ascii="Tahoma" w:hAnsi="Tahoma" w:cs="Tahoma"/>
          <w:sz w:val="24"/>
          <w:szCs w:val="24"/>
        </w:rPr>
        <w:t>which investors avoid personal taxes on all returns on investment, and allcorporate securities are priced as if they are tax-free. Modigliani and Miller</w:t>
      </w:r>
      <w:r w:rsidR="00872C7D" w:rsidRPr="00387836">
        <w:rPr>
          <w:rFonts w:ascii="Tahoma" w:hAnsi="Tahoma" w:cs="Tahoma"/>
          <w:sz w:val="24"/>
          <w:szCs w:val="24"/>
        </w:rPr>
        <w:t xml:space="preserve"> </w:t>
      </w:r>
      <w:r w:rsidRPr="00387836">
        <w:rPr>
          <w:rFonts w:ascii="Tahoma" w:hAnsi="Tahoma" w:cs="Tahoma"/>
          <w:sz w:val="24"/>
          <w:szCs w:val="24"/>
        </w:rPr>
        <w:t>(1963) argue that corporate debt tax shield will increase firm value by the</w:t>
      </w:r>
      <w:r w:rsidR="00872C7D" w:rsidRPr="00387836">
        <w:rPr>
          <w:rFonts w:ascii="Tahoma" w:hAnsi="Tahoma" w:cs="Tahoma"/>
          <w:sz w:val="24"/>
          <w:szCs w:val="24"/>
        </w:rPr>
        <w:t xml:space="preserve"> </w:t>
      </w:r>
      <w:r w:rsidRPr="00387836">
        <w:rPr>
          <w:rFonts w:ascii="Tahoma" w:hAnsi="Tahoma" w:cs="Tahoma"/>
          <w:sz w:val="24"/>
          <w:szCs w:val="24"/>
        </w:rPr>
        <w:t>market value of the corporate tax savings on expected interest payments. The</w:t>
      </w:r>
      <w:r w:rsidR="00872C7D" w:rsidRPr="00387836">
        <w:rPr>
          <w:rFonts w:ascii="Tahoma" w:hAnsi="Tahoma" w:cs="Tahoma"/>
          <w:sz w:val="24"/>
          <w:szCs w:val="24"/>
        </w:rPr>
        <w:t xml:space="preserve"> </w:t>
      </w:r>
      <w:r w:rsidRPr="00387836">
        <w:rPr>
          <w:rFonts w:ascii="Tahoma" w:hAnsi="Tahoma" w:cs="Tahoma"/>
          <w:sz w:val="24"/>
          <w:szCs w:val="24"/>
        </w:rPr>
        <w:t>predictions of these hypotheses for the debt slopes will depend on whether or</w:t>
      </w:r>
      <w:r w:rsidR="00872C7D" w:rsidRPr="00387836">
        <w:rPr>
          <w:rFonts w:ascii="Tahoma" w:hAnsi="Tahoma" w:cs="Tahoma"/>
          <w:sz w:val="24"/>
          <w:szCs w:val="24"/>
        </w:rPr>
        <w:t xml:space="preserve"> </w:t>
      </w:r>
      <w:r w:rsidRPr="00387836">
        <w:rPr>
          <w:rFonts w:ascii="Tahoma" w:hAnsi="Tahoma" w:cs="Tahoma"/>
          <w:sz w:val="24"/>
          <w:szCs w:val="24"/>
        </w:rPr>
        <w:t>not we control for profit before or after tax. Miller (1977) submits that if there</w:t>
      </w:r>
      <w:r w:rsidR="00872C7D" w:rsidRPr="00387836">
        <w:rPr>
          <w:rFonts w:ascii="Tahoma" w:hAnsi="Tahoma" w:cs="Tahoma"/>
          <w:sz w:val="24"/>
          <w:szCs w:val="24"/>
        </w:rPr>
        <w:t xml:space="preserve"> </w:t>
      </w:r>
      <w:r w:rsidRPr="00387836">
        <w:rPr>
          <w:rFonts w:ascii="Tahoma" w:hAnsi="Tahoma" w:cs="Tahoma"/>
          <w:sz w:val="24"/>
          <w:szCs w:val="24"/>
        </w:rPr>
        <w:t>are two firms with the same earnings before interest and taxes, the more levered</w:t>
      </w:r>
      <w:r w:rsidR="00872C7D" w:rsidRPr="00387836">
        <w:rPr>
          <w:rFonts w:ascii="Tahoma" w:hAnsi="Tahoma" w:cs="Tahoma"/>
          <w:sz w:val="24"/>
          <w:szCs w:val="24"/>
        </w:rPr>
        <w:t xml:space="preserve"> </w:t>
      </w:r>
      <w:r w:rsidRPr="00387836">
        <w:rPr>
          <w:rFonts w:ascii="Tahoma" w:hAnsi="Tahoma" w:cs="Tahoma"/>
          <w:sz w:val="24"/>
          <w:szCs w:val="24"/>
        </w:rPr>
        <w:t>firm’s higher after-tax earnings are just offset by the higher personal taxes paid</w:t>
      </w:r>
      <w:r w:rsidR="00872C7D" w:rsidRPr="00387836">
        <w:rPr>
          <w:rFonts w:ascii="Tahoma" w:hAnsi="Tahoma" w:cs="Tahoma"/>
          <w:sz w:val="24"/>
          <w:szCs w:val="24"/>
        </w:rPr>
        <w:t xml:space="preserve"> </w:t>
      </w:r>
      <w:r w:rsidRPr="00387836">
        <w:rPr>
          <w:rFonts w:ascii="Tahoma" w:hAnsi="Tahoma" w:cs="Tahoma"/>
          <w:sz w:val="24"/>
          <w:szCs w:val="24"/>
        </w:rPr>
        <w:t>by its bondholders. Given pre-tax earnings, there is no relation between debt and</w:t>
      </w:r>
      <w:r w:rsidR="00872C7D" w:rsidRPr="00387836">
        <w:rPr>
          <w:rFonts w:ascii="Tahoma" w:hAnsi="Tahoma" w:cs="Tahoma"/>
          <w:sz w:val="24"/>
          <w:szCs w:val="24"/>
        </w:rPr>
        <w:t xml:space="preserve"> </w:t>
      </w:r>
      <w:r w:rsidRPr="00387836">
        <w:rPr>
          <w:rFonts w:ascii="Tahoma" w:hAnsi="Tahoma" w:cs="Tahoma"/>
          <w:sz w:val="24"/>
          <w:szCs w:val="24"/>
        </w:rPr>
        <w:t>value. But the more levered firm has lower value because its investors pay more</w:t>
      </w:r>
      <w:r w:rsidR="00872C7D" w:rsidRPr="00387836">
        <w:rPr>
          <w:rFonts w:ascii="Tahoma" w:hAnsi="Tahoma" w:cs="Tahoma"/>
          <w:sz w:val="24"/>
          <w:szCs w:val="24"/>
        </w:rPr>
        <w:t xml:space="preserve"> </w:t>
      </w:r>
      <w:r w:rsidRPr="00387836">
        <w:rPr>
          <w:rFonts w:ascii="Tahoma" w:hAnsi="Tahoma" w:cs="Tahoma"/>
          <w:sz w:val="24"/>
          <w:szCs w:val="24"/>
        </w:rPr>
        <w:t>taxes, if two-firms have the same earnings after tax. Therefore, the relationship</w:t>
      </w:r>
      <w:r w:rsidR="00872C7D" w:rsidRPr="00387836">
        <w:rPr>
          <w:rFonts w:ascii="Tahoma" w:hAnsi="Tahoma" w:cs="Tahoma"/>
          <w:sz w:val="24"/>
          <w:szCs w:val="24"/>
        </w:rPr>
        <w:t xml:space="preserve"> </w:t>
      </w:r>
      <w:r w:rsidRPr="00387836">
        <w:rPr>
          <w:rFonts w:ascii="Tahoma" w:hAnsi="Tahoma" w:cs="Tahoma"/>
          <w:sz w:val="24"/>
          <w:szCs w:val="24"/>
        </w:rPr>
        <w:t xml:space="preserve">between debt and value is negative when after </w:t>
      </w:r>
      <w:r w:rsidR="00523AD2" w:rsidRPr="00387836">
        <w:rPr>
          <w:rFonts w:ascii="Tahoma" w:hAnsi="Tahoma" w:cs="Tahoma"/>
          <w:sz w:val="24"/>
          <w:szCs w:val="24"/>
        </w:rPr>
        <w:t>tax earnings are</w:t>
      </w:r>
      <w:r w:rsidRPr="00387836">
        <w:rPr>
          <w:rFonts w:ascii="Tahoma" w:hAnsi="Tahoma" w:cs="Tahoma"/>
          <w:sz w:val="24"/>
          <w:szCs w:val="24"/>
        </w:rPr>
        <w:t xml:space="preserve"> controlled for. In</w:t>
      </w:r>
      <w:r w:rsidR="00872C7D" w:rsidRPr="00387836">
        <w:rPr>
          <w:rFonts w:ascii="Tahoma" w:hAnsi="Tahoma" w:cs="Tahoma"/>
          <w:sz w:val="24"/>
          <w:szCs w:val="24"/>
        </w:rPr>
        <w:t xml:space="preserve"> </w:t>
      </w:r>
      <w:r w:rsidRPr="00387836">
        <w:rPr>
          <w:rFonts w:ascii="Tahoma" w:hAnsi="Tahoma" w:cs="Tahoma"/>
          <w:sz w:val="24"/>
          <w:szCs w:val="24"/>
        </w:rPr>
        <w:t>contrast, Modigliani and Miller (1963) predict a positive relation between debt</w:t>
      </w:r>
      <w:r w:rsidR="00872C7D" w:rsidRPr="00387836">
        <w:rPr>
          <w:rFonts w:ascii="Tahoma" w:hAnsi="Tahoma" w:cs="Tahoma"/>
          <w:sz w:val="24"/>
          <w:szCs w:val="24"/>
        </w:rPr>
        <w:t xml:space="preserve"> </w:t>
      </w:r>
      <w:r w:rsidRPr="00387836">
        <w:rPr>
          <w:rFonts w:ascii="Tahoma" w:hAnsi="Tahoma" w:cs="Tahoma"/>
          <w:sz w:val="24"/>
          <w:szCs w:val="24"/>
        </w:rPr>
        <w:t>and value in regressions that control for earnings before tax because earnings</w:t>
      </w:r>
      <w:r w:rsidR="00872C7D" w:rsidRPr="00387836">
        <w:rPr>
          <w:rFonts w:ascii="Tahoma" w:hAnsi="Tahoma" w:cs="Tahoma"/>
          <w:sz w:val="24"/>
          <w:szCs w:val="24"/>
        </w:rPr>
        <w:t xml:space="preserve"> before tax </w:t>
      </w:r>
      <w:r w:rsidRPr="00387836">
        <w:rPr>
          <w:rFonts w:ascii="Tahoma" w:hAnsi="Tahoma" w:cs="Tahoma"/>
          <w:sz w:val="24"/>
          <w:szCs w:val="24"/>
        </w:rPr>
        <w:t>o not capture the debt tax shield. Profit after tax captures the benefit</w:t>
      </w:r>
      <w:r w:rsidR="00872C7D" w:rsidRPr="00387836">
        <w:rPr>
          <w:rFonts w:ascii="Tahoma" w:hAnsi="Tahoma" w:cs="Tahoma"/>
          <w:sz w:val="24"/>
          <w:szCs w:val="24"/>
        </w:rPr>
        <w:t xml:space="preserve"> </w:t>
      </w:r>
      <w:r w:rsidRPr="00387836">
        <w:rPr>
          <w:rFonts w:ascii="Tahoma" w:hAnsi="Tahoma" w:cs="Tahoma"/>
          <w:sz w:val="24"/>
          <w:szCs w:val="24"/>
        </w:rPr>
        <w:t>of interest deductions. Thus there is no relation between debt and value when</w:t>
      </w:r>
      <w:r w:rsidR="00872C7D" w:rsidRPr="00387836">
        <w:rPr>
          <w:rFonts w:ascii="Tahoma" w:hAnsi="Tahoma" w:cs="Tahoma"/>
          <w:sz w:val="24"/>
          <w:szCs w:val="24"/>
        </w:rPr>
        <w:t xml:space="preserve"> </w:t>
      </w:r>
      <w:r w:rsidRPr="00387836">
        <w:rPr>
          <w:rFonts w:ascii="Tahoma" w:hAnsi="Tahoma" w:cs="Tahoma"/>
          <w:sz w:val="24"/>
          <w:szCs w:val="24"/>
        </w:rPr>
        <w:t>controlling for earnings after tax.</w:t>
      </w:r>
    </w:p>
    <w:p w:rsidR="000F62F4" w:rsidRPr="00387836" w:rsidRDefault="000F62F4"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lastRenderedPageBreak/>
        <w:t>Despite the importance of the link between taxes, financing decisions and</w:t>
      </w:r>
      <w:r w:rsidR="00872C7D" w:rsidRPr="00387836">
        <w:rPr>
          <w:rFonts w:ascii="Tahoma" w:hAnsi="Tahoma" w:cs="Tahoma"/>
          <w:sz w:val="24"/>
          <w:szCs w:val="24"/>
        </w:rPr>
        <w:t xml:space="preserve"> </w:t>
      </w:r>
      <w:r w:rsidRPr="00387836">
        <w:rPr>
          <w:rFonts w:ascii="Tahoma" w:hAnsi="Tahoma" w:cs="Tahoma"/>
          <w:sz w:val="24"/>
          <w:szCs w:val="24"/>
        </w:rPr>
        <w:t>firm value, the available empirical evidences are not really convincing on how</w:t>
      </w:r>
      <w:r w:rsidR="00872C7D" w:rsidRPr="00387836">
        <w:rPr>
          <w:rFonts w:ascii="Tahoma" w:hAnsi="Tahoma" w:cs="Tahoma"/>
          <w:sz w:val="24"/>
          <w:szCs w:val="24"/>
        </w:rPr>
        <w:t xml:space="preserve"> </w:t>
      </w:r>
      <w:r w:rsidRPr="00387836">
        <w:rPr>
          <w:rFonts w:ascii="Tahoma" w:hAnsi="Tahoma" w:cs="Tahoma"/>
          <w:sz w:val="24"/>
          <w:szCs w:val="24"/>
        </w:rPr>
        <w:t>taxes affect the pricing of dividends and debt. Elton and Gruber (1970) find that</w:t>
      </w:r>
      <w:r w:rsidR="00872C7D" w:rsidRPr="00387836">
        <w:rPr>
          <w:rFonts w:ascii="Tahoma" w:hAnsi="Tahoma" w:cs="Tahoma"/>
          <w:sz w:val="24"/>
          <w:szCs w:val="24"/>
        </w:rPr>
        <w:t xml:space="preserve"> </w:t>
      </w:r>
      <w:r w:rsidRPr="00387836">
        <w:rPr>
          <w:rFonts w:ascii="Tahoma" w:hAnsi="Tahoma" w:cs="Tahoma"/>
          <w:sz w:val="24"/>
          <w:szCs w:val="24"/>
        </w:rPr>
        <w:t>personal taxes make dividends less valuable than capital gains, stock prices fall</w:t>
      </w:r>
      <w:r w:rsidR="00872C7D" w:rsidRPr="00387836">
        <w:rPr>
          <w:rFonts w:ascii="Tahoma" w:hAnsi="Tahoma" w:cs="Tahoma"/>
          <w:sz w:val="24"/>
          <w:szCs w:val="24"/>
        </w:rPr>
        <w:t xml:space="preserve"> </w:t>
      </w:r>
      <w:r w:rsidRPr="00387836">
        <w:rPr>
          <w:rFonts w:ascii="Tahoma" w:hAnsi="Tahoma" w:cs="Tahoma"/>
          <w:sz w:val="24"/>
          <w:szCs w:val="24"/>
        </w:rPr>
        <w:t>by less than the full amount of the dividend on ex-dividend days. Their findings</w:t>
      </w:r>
      <w:r w:rsidR="00872C7D" w:rsidRPr="00387836">
        <w:rPr>
          <w:rFonts w:ascii="Tahoma" w:hAnsi="Tahoma" w:cs="Tahoma"/>
          <w:sz w:val="24"/>
          <w:szCs w:val="24"/>
        </w:rPr>
        <w:t xml:space="preserve"> </w:t>
      </w:r>
      <w:r w:rsidRPr="00387836">
        <w:rPr>
          <w:rFonts w:ascii="Tahoma" w:hAnsi="Tahoma" w:cs="Tahoma"/>
          <w:sz w:val="24"/>
          <w:szCs w:val="24"/>
        </w:rPr>
        <w:t>support the predictions of the hypothesis. However, Eades, Hess and Kim (1984)</w:t>
      </w:r>
      <w:r w:rsidR="00872C7D" w:rsidRPr="00387836">
        <w:rPr>
          <w:rFonts w:ascii="Tahoma" w:hAnsi="Tahoma" w:cs="Tahoma"/>
          <w:sz w:val="24"/>
          <w:szCs w:val="24"/>
        </w:rPr>
        <w:t xml:space="preserve"> </w:t>
      </w:r>
      <w:r w:rsidRPr="00387836">
        <w:rPr>
          <w:rFonts w:ascii="Tahoma" w:hAnsi="Tahoma" w:cs="Tahoma"/>
          <w:sz w:val="24"/>
          <w:szCs w:val="24"/>
        </w:rPr>
        <w:t>argue that taxes do not explain this result. They find that ex-day price drop for</w:t>
      </w:r>
      <w:r w:rsidR="00872C7D" w:rsidRPr="00387836">
        <w:rPr>
          <w:rFonts w:ascii="Tahoma" w:hAnsi="Tahoma" w:cs="Tahoma"/>
          <w:sz w:val="24"/>
          <w:szCs w:val="24"/>
        </w:rPr>
        <w:t xml:space="preserve"> </w:t>
      </w:r>
      <w:r w:rsidRPr="00387836">
        <w:rPr>
          <w:rFonts w:ascii="Tahoma" w:hAnsi="Tahoma" w:cs="Tahoma"/>
          <w:sz w:val="24"/>
          <w:szCs w:val="24"/>
        </w:rPr>
        <w:t>stock dividend is also less than the amount of dividend, though stock dividends</w:t>
      </w:r>
      <w:r w:rsidR="00872C7D" w:rsidRPr="00387836">
        <w:rPr>
          <w:rFonts w:ascii="Tahoma" w:hAnsi="Tahoma" w:cs="Tahoma"/>
          <w:sz w:val="24"/>
          <w:szCs w:val="24"/>
        </w:rPr>
        <w:t xml:space="preserve"> </w:t>
      </w:r>
      <w:r w:rsidRPr="00387836">
        <w:rPr>
          <w:rFonts w:ascii="Tahoma" w:hAnsi="Tahoma" w:cs="Tahoma"/>
          <w:sz w:val="24"/>
          <w:szCs w:val="24"/>
        </w:rPr>
        <w:t>have no tax consequences.</w:t>
      </w:r>
    </w:p>
    <w:p w:rsidR="000F62F4" w:rsidRPr="00387836" w:rsidRDefault="000F62F4"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A negative tax effect in the pricing of dividend predicts a positive relation</w:t>
      </w:r>
      <w:r w:rsidR="00872C7D" w:rsidRPr="00387836">
        <w:rPr>
          <w:rFonts w:ascii="Tahoma" w:hAnsi="Tahoma" w:cs="Tahoma"/>
          <w:sz w:val="24"/>
          <w:szCs w:val="24"/>
        </w:rPr>
        <w:t xml:space="preserve"> </w:t>
      </w:r>
      <w:r w:rsidRPr="00387836">
        <w:rPr>
          <w:rFonts w:ascii="Tahoma" w:hAnsi="Tahoma" w:cs="Tahoma"/>
          <w:sz w:val="24"/>
          <w:szCs w:val="24"/>
        </w:rPr>
        <w:t>between expected stock return and the proportion of the expected return</w:t>
      </w:r>
      <w:r w:rsidR="00872C7D" w:rsidRPr="00387836">
        <w:rPr>
          <w:rFonts w:ascii="Tahoma" w:hAnsi="Tahoma" w:cs="Tahoma"/>
          <w:sz w:val="24"/>
          <w:szCs w:val="24"/>
        </w:rPr>
        <w:t xml:space="preserve"> </w:t>
      </w:r>
      <w:r w:rsidRPr="00387836">
        <w:rPr>
          <w:rFonts w:ascii="Tahoma" w:hAnsi="Tahoma" w:cs="Tahoma"/>
          <w:sz w:val="24"/>
          <w:szCs w:val="24"/>
        </w:rPr>
        <w:t>received as dividend, usually proxied by the dividend/price ratio. Black and</w:t>
      </w:r>
      <w:r w:rsidR="00872C7D" w:rsidRPr="00387836">
        <w:rPr>
          <w:rFonts w:ascii="Tahoma" w:hAnsi="Tahoma" w:cs="Tahoma"/>
          <w:sz w:val="24"/>
          <w:szCs w:val="24"/>
        </w:rPr>
        <w:t xml:space="preserve"> </w:t>
      </w:r>
      <w:r w:rsidRPr="00387836">
        <w:rPr>
          <w:rFonts w:ascii="Tahoma" w:hAnsi="Tahoma" w:cs="Tahoma"/>
          <w:sz w:val="24"/>
          <w:szCs w:val="24"/>
        </w:rPr>
        <w:t>Scholes (1974), Blume (1980) and Miller and Scholes (1982) tested this</w:t>
      </w:r>
      <w:r w:rsidR="00872C7D" w:rsidRPr="00387836">
        <w:rPr>
          <w:rFonts w:ascii="Tahoma" w:hAnsi="Tahoma" w:cs="Tahoma"/>
          <w:sz w:val="24"/>
          <w:szCs w:val="24"/>
        </w:rPr>
        <w:t xml:space="preserve"> </w:t>
      </w:r>
      <w:r w:rsidRPr="00387836">
        <w:rPr>
          <w:rFonts w:ascii="Tahoma" w:hAnsi="Tahoma" w:cs="Tahoma"/>
          <w:sz w:val="24"/>
          <w:szCs w:val="24"/>
        </w:rPr>
        <w:t>prediction and no consensus emerges. The results are sensitive to the way</w:t>
      </w:r>
      <w:r w:rsidR="00872C7D" w:rsidRPr="00387836">
        <w:rPr>
          <w:rFonts w:ascii="Tahoma" w:hAnsi="Tahoma" w:cs="Tahoma"/>
          <w:sz w:val="24"/>
          <w:szCs w:val="24"/>
        </w:rPr>
        <w:t xml:space="preserve"> </w:t>
      </w:r>
      <w:r w:rsidRPr="00387836">
        <w:rPr>
          <w:rFonts w:ascii="Tahoma" w:hAnsi="Tahoma" w:cs="Tahoma"/>
          <w:sz w:val="24"/>
          <w:szCs w:val="24"/>
        </w:rPr>
        <w:t>dividend/price ratio is measured.</w:t>
      </w:r>
    </w:p>
    <w:p w:rsidR="000F62F4" w:rsidRPr="00387836" w:rsidRDefault="000F62F4"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Exchange offers produce evidence that corporate debt may have large tax</w:t>
      </w:r>
      <w:r w:rsidR="00872C7D" w:rsidRPr="00387836">
        <w:rPr>
          <w:rFonts w:ascii="Tahoma" w:hAnsi="Tahoma" w:cs="Tahoma"/>
          <w:sz w:val="24"/>
          <w:szCs w:val="24"/>
        </w:rPr>
        <w:t xml:space="preserve"> </w:t>
      </w:r>
      <w:r w:rsidRPr="00387836">
        <w:rPr>
          <w:rFonts w:ascii="Tahoma" w:hAnsi="Tahoma" w:cs="Tahoma"/>
          <w:sz w:val="24"/>
          <w:szCs w:val="24"/>
        </w:rPr>
        <w:t>benefit that increase firm value. Masulis (1980) discovered that exchanges of</w:t>
      </w:r>
      <w:r w:rsidR="00872C7D" w:rsidRPr="00387836">
        <w:rPr>
          <w:rFonts w:ascii="Tahoma" w:hAnsi="Tahoma" w:cs="Tahoma"/>
          <w:sz w:val="24"/>
          <w:szCs w:val="24"/>
        </w:rPr>
        <w:t xml:space="preserve"> </w:t>
      </w:r>
      <w:r w:rsidRPr="00387836">
        <w:rPr>
          <w:rFonts w:ascii="Tahoma" w:hAnsi="Tahoma" w:cs="Tahoma"/>
          <w:sz w:val="24"/>
          <w:szCs w:val="24"/>
        </w:rPr>
        <w:t>debt for equity produce higher stock prices, while exchanges of equity for debt</w:t>
      </w:r>
      <w:r w:rsidR="00872C7D" w:rsidRPr="00387836">
        <w:rPr>
          <w:rFonts w:ascii="Tahoma" w:hAnsi="Tahoma" w:cs="Tahoma"/>
          <w:sz w:val="24"/>
          <w:szCs w:val="24"/>
        </w:rPr>
        <w:t xml:space="preserve"> </w:t>
      </w:r>
      <w:r w:rsidRPr="00387836">
        <w:rPr>
          <w:rFonts w:ascii="Tahoma" w:hAnsi="Tahoma" w:cs="Tahoma"/>
          <w:sz w:val="24"/>
          <w:szCs w:val="24"/>
        </w:rPr>
        <w:t>lower prices of stock. Masulis and Korwar (1986) claimed that new equity issues</w:t>
      </w:r>
      <w:r w:rsidR="00872C7D" w:rsidRPr="00387836">
        <w:rPr>
          <w:rFonts w:ascii="Tahoma" w:hAnsi="Tahoma" w:cs="Tahoma"/>
          <w:sz w:val="24"/>
          <w:szCs w:val="24"/>
        </w:rPr>
        <w:t xml:space="preserve"> </w:t>
      </w:r>
      <w:r w:rsidRPr="00387836">
        <w:rPr>
          <w:rFonts w:ascii="Tahoma" w:hAnsi="Tahoma" w:cs="Tahoma"/>
          <w:sz w:val="24"/>
          <w:szCs w:val="24"/>
        </w:rPr>
        <w:t>lower stock prices while Vermaelen (1981) assert that equity repurchases raise</w:t>
      </w:r>
      <w:r w:rsidR="00872C7D" w:rsidRPr="00387836">
        <w:rPr>
          <w:rFonts w:ascii="Tahoma" w:hAnsi="Tahoma" w:cs="Tahoma"/>
          <w:sz w:val="24"/>
          <w:szCs w:val="24"/>
        </w:rPr>
        <w:t xml:space="preserve"> </w:t>
      </w:r>
      <w:r w:rsidRPr="00387836">
        <w:rPr>
          <w:rFonts w:ascii="Tahoma" w:hAnsi="Tahoma" w:cs="Tahoma"/>
          <w:sz w:val="24"/>
          <w:szCs w:val="24"/>
        </w:rPr>
        <w:t>stock prices. These results are explained in term of Myers and Majluf (1984)</w:t>
      </w:r>
      <w:r w:rsidR="00872C7D" w:rsidRPr="00387836">
        <w:rPr>
          <w:rFonts w:ascii="Tahoma" w:hAnsi="Tahoma" w:cs="Tahoma"/>
          <w:sz w:val="24"/>
          <w:szCs w:val="24"/>
        </w:rPr>
        <w:t xml:space="preserve"> </w:t>
      </w:r>
      <w:r w:rsidRPr="00387836">
        <w:rPr>
          <w:rFonts w:ascii="Tahoma" w:hAnsi="Tahoma" w:cs="Tahoma"/>
          <w:sz w:val="24"/>
          <w:szCs w:val="24"/>
        </w:rPr>
        <w:t>hypothesis at firms end to issue equity when it is over-valued, so new issues</w:t>
      </w:r>
      <w:r w:rsidR="00872C7D" w:rsidRPr="00387836">
        <w:rPr>
          <w:rFonts w:ascii="Tahoma" w:hAnsi="Tahoma" w:cs="Tahoma"/>
          <w:sz w:val="24"/>
          <w:szCs w:val="24"/>
        </w:rPr>
        <w:t xml:space="preserve"> </w:t>
      </w:r>
      <w:r w:rsidRPr="00387836">
        <w:rPr>
          <w:rFonts w:ascii="Tahoma" w:hAnsi="Tahoma" w:cs="Tahoma"/>
          <w:sz w:val="24"/>
          <w:szCs w:val="24"/>
        </w:rPr>
        <w:t>meet with price discounts. Eckbo (1986) concluded that the information effects</w:t>
      </w:r>
      <w:r w:rsidR="00872C7D" w:rsidRPr="00387836">
        <w:rPr>
          <w:rFonts w:ascii="Tahoma" w:hAnsi="Tahoma" w:cs="Tahoma"/>
          <w:sz w:val="24"/>
          <w:szCs w:val="24"/>
        </w:rPr>
        <w:t xml:space="preserve"> </w:t>
      </w:r>
      <w:r w:rsidRPr="00387836">
        <w:rPr>
          <w:rFonts w:ascii="Tahoma" w:hAnsi="Tahoma" w:cs="Tahoma"/>
          <w:sz w:val="24"/>
          <w:szCs w:val="24"/>
        </w:rPr>
        <w:t>of changes in equity, rather than the tax effects of changes in debt, explain</w:t>
      </w:r>
      <w:r w:rsidR="00872C7D" w:rsidRPr="00387836">
        <w:rPr>
          <w:rFonts w:ascii="Tahoma" w:hAnsi="Tahoma" w:cs="Tahoma"/>
          <w:sz w:val="24"/>
          <w:szCs w:val="24"/>
        </w:rPr>
        <w:t xml:space="preserve"> </w:t>
      </w:r>
      <w:r w:rsidRPr="00387836">
        <w:rPr>
          <w:rFonts w:ascii="Tahoma" w:hAnsi="Tahoma" w:cs="Tahoma"/>
          <w:sz w:val="24"/>
          <w:szCs w:val="24"/>
        </w:rPr>
        <w:t>Masulis’ findings on exchange offers and is reinforced by the evidence that</w:t>
      </w:r>
      <w:r w:rsidR="00872C7D" w:rsidRPr="00387836">
        <w:rPr>
          <w:rFonts w:ascii="Tahoma" w:hAnsi="Tahoma" w:cs="Tahoma"/>
          <w:sz w:val="24"/>
          <w:szCs w:val="24"/>
        </w:rPr>
        <w:t xml:space="preserve"> </w:t>
      </w:r>
      <w:r w:rsidRPr="00387836">
        <w:rPr>
          <w:rFonts w:ascii="Tahoma" w:hAnsi="Tahoma" w:cs="Tahoma"/>
          <w:sz w:val="24"/>
          <w:szCs w:val="24"/>
        </w:rPr>
        <w:t>increases in debt rather that do not involve reductions in equity produce weak</w:t>
      </w:r>
      <w:r w:rsidR="00872C7D" w:rsidRPr="00387836">
        <w:rPr>
          <w:rFonts w:ascii="Tahoma" w:hAnsi="Tahoma" w:cs="Tahoma"/>
          <w:sz w:val="24"/>
          <w:szCs w:val="24"/>
        </w:rPr>
        <w:t xml:space="preserve"> </w:t>
      </w:r>
      <w:r w:rsidRPr="00387836">
        <w:rPr>
          <w:rFonts w:ascii="Tahoma" w:hAnsi="Tahoma" w:cs="Tahoma"/>
          <w:sz w:val="24"/>
          <w:szCs w:val="24"/>
        </w:rPr>
        <w:t>stock price responses.</w:t>
      </w:r>
    </w:p>
    <w:p w:rsidR="000F62F4" w:rsidRPr="00387836" w:rsidRDefault="000F62F4"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Miller (1977) hypothesis that there is a personal tax discount in the pricing</w:t>
      </w:r>
      <w:r w:rsidR="00872C7D" w:rsidRPr="00387836">
        <w:rPr>
          <w:rFonts w:ascii="Tahoma" w:hAnsi="Tahoma" w:cs="Tahoma"/>
          <w:sz w:val="24"/>
          <w:szCs w:val="24"/>
        </w:rPr>
        <w:t xml:space="preserve"> </w:t>
      </w:r>
      <w:r w:rsidRPr="00387836">
        <w:rPr>
          <w:rFonts w:ascii="Tahoma" w:hAnsi="Tahoma" w:cs="Tahoma"/>
          <w:sz w:val="24"/>
          <w:szCs w:val="24"/>
        </w:rPr>
        <w:t>of corporate interest payments that can eliminate the corporate tax benefit of</w:t>
      </w:r>
      <w:r w:rsidR="00872C7D" w:rsidRPr="00387836">
        <w:rPr>
          <w:rFonts w:ascii="Tahoma" w:hAnsi="Tahoma" w:cs="Tahoma"/>
          <w:sz w:val="24"/>
          <w:szCs w:val="24"/>
        </w:rPr>
        <w:t xml:space="preserve"> </w:t>
      </w:r>
      <w:r w:rsidRPr="00387836">
        <w:rPr>
          <w:rFonts w:ascii="Tahoma" w:hAnsi="Tahoma" w:cs="Tahoma"/>
          <w:sz w:val="24"/>
          <w:szCs w:val="24"/>
        </w:rPr>
        <w:t>debt. This is supported by the fact that yields on corporate bonds are higher</w:t>
      </w:r>
      <w:r w:rsidR="00872C7D" w:rsidRPr="00387836">
        <w:rPr>
          <w:rFonts w:ascii="Tahoma" w:hAnsi="Tahoma" w:cs="Tahoma"/>
          <w:sz w:val="24"/>
          <w:szCs w:val="24"/>
        </w:rPr>
        <w:t xml:space="preserve"> </w:t>
      </w:r>
      <w:r w:rsidRPr="00387836">
        <w:rPr>
          <w:rFonts w:ascii="Tahoma" w:hAnsi="Tahoma" w:cs="Tahoma"/>
          <w:sz w:val="24"/>
          <w:szCs w:val="24"/>
        </w:rPr>
        <w:t>than yields on nontaxable bond. The taxable-non</w:t>
      </w:r>
      <w:r w:rsidR="00523AD2" w:rsidRPr="00387836">
        <w:rPr>
          <w:rFonts w:ascii="Tahoma" w:hAnsi="Tahoma" w:cs="Tahoma"/>
          <w:sz w:val="24"/>
          <w:szCs w:val="24"/>
        </w:rPr>
        <w:t>-</w:t>
      </w:r>
      <w:r w:rsidRPr="00387836">
        <w:rPr>
          <w:rFonts w:ascii="Tahoma" w:hAnsi="Tahoma" w:cs="Tahoma"/>
          <w:sz w:val="24"/>
          <w:szCs w:val="24"/>
        </w:rPr>
        <w:t>taxable yield spread does not</w:t>
      </w:r>
      <w:r w:rsidR="00872C7D" w:rsidRPr="00387836">
        <w:rPr>
          <w:rFonts w:ascii="Tahoma" w:hAnsi="Tahoma" w:cs="Tahoma"/>
          <w:sz w:val="24"/>
          <w:szCs w:val="24"/>
        </w:rPr>
        <w:t xml:space="preserve"> </w:t>
      </w:r>
      <w:r w:rsidRPr="00387836">
        <w:rPr>
          <w:rFonts w:ascii="Tahoma" w:hAnsi="Tahoma" w:cs="Tahoma"/>
          <w:sz w:val="24"/>
          <w:szCs w:val="24"/>
        </w:rPr>
        <w:t>provide much evidence about the effects of personal taxes on the prices of</w:t>
      </w:r>
      <w:r w:rsidR="00872C7D" w:rsidRPr="00387836">
        <w:rPr>
          <w:rFonts w:ascii="Tahoma" w:hAnsi="Tahoma" w:cs="Tahoma"/>
          <w:sz w:val="24"/>
          <w:szCs w:val="24"/>
        </w:rPr>
        <w:t xml:space="preserve"> </w:t>
      </w:r>
      <w:r w:rsidRPr="00387836">
        <w:rPr>
          <w:rFonts w:ascii="Tahoma" w:hAnsi="Tahoma" w:cs="Tahoma"/>
          <w:sz w:val="24"/>
          <w:szCs w:val="24"/>
        </w:rPr>
        <w:t>corporate bond. Arbitrage by banks in the United States ensured that short-term</w:t>
      </w:r>
      <w:r w:rsidR="00872C7D" w:rsidRPr="00387836">
        <w:rPr>
          <w:rFonts w:ascii="Tahoma" w:hAnsi="Tahoma" w:cs="Tahoma"/>
          <w:sz w:val="24"/>
          <w:szCs w:val="24"/>
        </w:rPr>
        <w:t xml:space="preserve"> </w:t>
      </w:r>
      <w:r w:rsidRPr="00387836">
        <w:rPr>
          <w:rFonts w:ascii="Tahoma" w:hAnsi="Tahoma" w:cs="Tahoma"/>
          <w:sz w:val="24"/>
          <w:szCs w:val="24"/>
        </w:rPr>
        <w:t>interest rates on municipal bond differed from short-term taxable rates by the</w:t>
      </w:r>
      <w:r w:rsidR="00872C7D" w:rsidRPr="00387836">
        <w:rPr>
          <w:rFonts w:ascii="Tahoma" w:hAnsi="Tahoma" w:cs="Tahoma"/>
          <w:sz w:val="24"/>
          <w:szCs w:val="24"/>
        </w:rPr>
        <w:t xml:space="preserve"> </w:t>
      </w:r>
      <w:r w:rsidRPr="00387836">
        <w:rPr>
          <w:rFonts w:ascii="Tahoma" w:hAnsi="Tahoma" w:cs="Tahoma"/>
          <w:sz w:val="24"/>
          <w:szCs w:val="24"/>
        </w:rPr>
        <w:t>company tax rate (Skelton (1983)). The arbitrage relation operates irrespective</w:t>
      </w:r>
      <w:r w:rsidR="00872C7D" w:rsidRPr="00387836">
        <w:rPr>
          <w:rFonts w:ascii="Tahoma" w:hAnsi="Tahoma" w:cs="Tahoma"/>
          <w:sz w:val="24"/>
          <w:szCs w:val="24"/>
        </w:rPr>
        <w:t xml:space="preserve"> </w:t>
      </w:r>
      <w:r w:rsidRPr="00387836">
        <w:rPr>
          <w:rFonts w:ascii="Tahoma" w:hAnsi="Tahoma" w:cs="Tahoma"/>
          <w:sz w:val="24"/>
          <w:szCs w:val="24"/>
        </w:rPr>
        <w:t>of the tax bracket built into the pricing of taxable interest and investors in high</w:t>
      </w:r>
      <w:r w:rsidR="00872C7D" w:rsidRPr="00387836">
        <w:rPr>
          <w:rFonts w:ascii="Tahoma" w:hAnsi="Tahoma" w:cs="Tahoma"/>
          <w:sz w:val="24"/>
          <w:szCs w:val="24"/>
        </w:rPr>
        <w:t xml:space="preserve"> </w:t>
      </w:r>
      <w:r w:rsidRPr="00387836">
        <w:rPr>
          <w:rFonts w:ascii="Tahoma" w:hAnsi="Tahoma" w:cs="Tahoma"/>
          <w:sz w:val="24"/>
          <w:szCs w:val="24"/>
        </w:rPr>
        <w:t>tax bracket can rationally hold tax-free bonds at lower yields than taxable bonds,</w:t>
      </w:r>
      <w:r w:rsidR="00872C7D" w:rsidRPr="00387836">
        <w:rPr>
          <w:rFonts w:ascii="Tahoma" w:hAnsi="Tahoma" w:cs="Tahoma"/>
          <w:sz w:val="24"/>
          <w:szCs w:val="24"/>
        </w:rPr>
        <w:t xml:space="preserve"> </w:t>
      </w:r>
      <w:r w:rsidRPr="00387836">
        <w:rPr>
          <w:rFonts w:ascii="Tahoma" w:hAnsi="Tahoma" w:cs="Tahoma"/>
          <w:sz w:val="24"/>
          <w:szCs w:val="24"/>
        </w:rPr>
        <w:t xml:space="preserve">whatever the tax bracket </w:t>
      </w:r>
      <w:r w:rsidRPr="00387836">
        <w:rPr>
          <w:rFonts w:ascii="Tahoma" w:hAnsi="Tahoma" w:cs="Tahoma"/>
          <w:sz w:val="24"/>
          <w:szCs w:val="24"/>
        </w:rPr>
        <w:lastRenderedPageBreak/>
        <w:t>implicit in the pricing of taxable interest. Modigliani and</w:t>
      </w:r>
      <w:r w:rsidR="00872C7D" w:rsidRPr="00387836">
        <w:rPr>
          <w:rFonts w:ascii="Tahoma" w:hAnsi="Tahoma" w:cs="Tahoma"/>
          <w:sz w:val="24"/>
          <w:szCs w:val="24"/>
        </w:rPr>
        <w:t xml:space="preserve"> </w:t>
      </w:r>
      <w:r w:rsidRPr="00387836">
        <w:rPr>
          <w:rFonts w:ascii="Tahoma" w:hAnsi="Tahoma" w:cs="Tahoma"/>
          <w:sz w:val="24"/>
          <w:szCs w:val="24"/>
        </w:rPr>
        <w:t>Miller (1963), in contrast argue that debt has net tax benefits because in their</w:t>
      </w:r>
      <w:r w:rsidR="00872C7D" w:rsidRPr="00387836">
        <w:rPr>
          <w:rFonts w:ascii="Tahoma" w:hAnsi="Tahoma" w:cs="Tahoma"/>
          <w:sz w:val="24"/>
          <w:szCs w:val="24"/>
        </w:rPr>
        <w:t xml:space="preserve"> </w:t>
      </w:r>
      <w:r w:rsidRPr="00387836">
        <w:rPr>
          <w:rFonts w:ascii="Tahoma" w:hAnsi="Tahoma" w:cs="Tahoma"/>
          <w:sz w:val="24"/>
          <w:szCs w:val="24"/>
        </w:rPr>
        <w:t>world, there is a positive relation between debt and value when we control for</w:t>
      </w:r>
      <w:r w:rsidR="00872C7D" w:rsidRPr="00387836">
        <w:rPr>
          <w:rFonts w:ascii="Tahoma" w:hAnsi="Tahoma" w:cs="Tahoma"/>
          <w:sz w:val="24"/>
          <w:szCs w:val="24"/>
        </w:rPr>
        <w:t xml:space="preserve"> </w:t>
      </w:r>
      <w:r w:rsidRPr="00387836">
        <w:rPr>
          <w:rFonts w:ascii="Tahoma" w:hAnsi="Tahoma" w:cs="Tahoma"/>
          <w:sz w:val="24"/>
          <w:szCs w:val="24"/>
        </w:rPr>
        <w:t>after-tax earnings.</w:t>
      </w:r>
    </w:p>
    <w:p w:rsidR="000F62F4" w:rsidRPr="00387836" w:rsidRDefault="000F62F4"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Mackie-Mason (1990) and Graham (1996) find that companies with high</w:t>
      </w:r>
      <w:r w:rsidR="00872C7D" w:rsidRPr="00387836">
        <w:rPr>
          <w:rFonts w:ascii="Tahoma" w:hAnsi="Tahoma" w:cs="Tahoma"/>
          <w:sz w:val="24"/>
          <w:szCs w:val="24"/>
        </w:rPr>
        <w:t xml:space="preserve"> </w:t>
      </w:r>
      <w:r w:rsidRPr="00387836">
        <w:rPr>
          <w:rFonts w:ascii="Tahoma" w:hAnsi="Tahoma" w:cs="Tahoma"/>
          <w:sz w:val="24"/>
          <w:szCs w:val="24"/>
        </w:rPr>
        <w:t>marginal tax rates are more likely to issue debt than firms with low marginal tax</w:t>
      </w:r>
      <w:r w:rsidR="00872C7D" w:rsidRPr="00387836">
        <w:rPr>
          <w:rFonts w:ascii="Tahoma" w:hAnsi="Tahoma" w:cs="Tahoma"/>
          <w:sz w:val="24"/>
          <w:szCs w:val="24"/>
        </w:rPr>
        <w:t xml:space="preserve"> </w:t>
      </w:r>
      <w:r w:rsidRPr="00387836">
        <w:rPr>
          <w:rFonts w:ascii="Tahoma" w:hAnsi="Tahoma" w:cs="Tahoma"/>
          <w:sz w:val="24"/>
          <w:szCs w:val="24"/>
        </w:rPr>
        <w:t>rates, although this does not imply that debt increases firm value. Miller (1977)</w:t>
      </w:r>
      <w:r w:rsidR="00872C7D" w:rsidRPr="00387836">
        <w:rPr>
          <w:rFonts w:ascii="Tahoma" w:hAnsi="Tahoma" w:cs="Tahoma"/>
          <w:sz w:val="24"/>
          <w:szCs w:val="24"/>
        </w:rPr>
        <w:t xml:space="preserve"> </w:t>
      </w:r>
      <w:r w:rsidRPr="00387836">
        <w:rPr>
          <w:rFonts w:ascii="Tahoma" w:hAnsi="Tahoma" w:cs="Tahoma"/>
          <w:sz w:val="24"/>
          <w:szCs w:val="24"/>
        </w:rPr>
        <w:t>asserts that where there is no relation between debt and firm value, firms issue</w:t>
      </w:r>
      <w:r w:rsidR="00872C7D" w:rsidRPr="00387836">
        <w:rPr>
          <w:rFonts w:ascii="Tahoma" w:hAnsi="Tahoma" w:cs="Tahoma"/>
          <w:sz w:val="24"/>
          <w:szCs w:val="24"/>
        </w:rPr>
        <w:t xml:space="preserve"> </w:t>
      </w:r>
      <w:r w:rsidRPr="00387836">
        <w:rPr>
          <w:rFonts w:ascii="Tahoma" w:hAnsi="Tahoma" w:cs="Tahoma"/>
          <w:sz w:val="24"/>
          <w:szCs w:val="24"/>
        </w:rPr>
        <w:t>debt only when they expect to use the interest deductions to offset taxes.</w:t>
      </w:r>
    </w:p>
    <w:p w:rsidR="000F62F4" w:rsidRPr="00387836" w:rsidRDefault="000F62F4"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Fama and French (1998) measured tax effect in the pricing of debts and</w:t>
      </w:r>
      <w:r w:rsidR="00872C7D" w:rsidRPr="00387836">
        <w:rPr>
          <w:rFonts w:ascii="Tahoma" w:hAnsi="Tahoma" w:cs="Tahoma"/>
          <w:sz w:val="24"/>
          <w:szCs w:val="24"/>
        </w:rPr>
        <w:t xml:space="preserve"> </w:t>
      </w:r>
      <w:r w:rsidRPr="00387836">
        <w:rPr>
          <w:rFonts w:ascii="Tahoma" w:hAnsi="Tahoma" w:cs="Tahoma"/>
          <w:sz w:val="24"/>
          <w:szCs w:val="24"/>
        </w:rPr>
        <w:t>dividends using cross-section regression of firm value on earnings, investment</w:t>
      </w:r>
      <w:r w:rsidR="00872C7D" w:rsidRPr="00387836">
        <w:rPr>
          <w:rFonts w:ascii="Tahoma" w:hAnsi="Tahoma" w:cs="Tahoma"/>
          <w:sz w:val="24"/>
          <w:szCs w:val="24"/>
        </w:rPr>
        <w:t xml:space="preserve"> </w:t>
      </w:r>
      <w:r w:rsidRPr="00387836">
        <w:rPr>
          <w:rFonts w:ascii="Tahoma" w:hAnsi="Tahoma" w:cs="Tahoma"/>
          <w:sz w:val="24"/>
          <w:szCs w:val="24"/>
        </w:rPr>
        <w:t>and financing variable. Their approach is based on the observation that the</w:t>
      </w:r>
      <w:r w:rsidR="00872C7D" w:rsidRPr="00387836">
        <w:rPr>
          <w:rFonts w:ascii="Tahoma" w:hAnsi="Tahoma" w:cs="Tahoma"/>
          <w:sz w:val="24"/>
          <w:szCs w:val="24"/>
        </w:rPr>
        <w:t xml:space="preserve"> </w:t>
      </w:r>
      <w:r w:rsidRPr="00387836">
        <w:rPr>
          <w:rFonts w:ascii="Tahoma" w:hAnsi="Tahoma" w:cs="Tahoma"/>
          <w:sz w:val="24"/>
          <w:szCs w:val="24"/>
        </w:rPr>
        <w:t>market value of a firm is the market value of an all-equity no-dividends firm with</w:t>
      </w:r>
      <w:r w:rsidR="00872C7D" w:rsidRPr="00387836">
        <w:rPr>
          <w:rFonts w:ascii="Tahoma" w:hAnsi="Tahoma" w:cs="Tahoma"/>
          <w:sz w:val="24"/>
          <w:szCs w:val="24"/>
        </w:rPr>
        <w:t xml:space="preserve"> </w:t>
      </w:r>
      <w:r w:rsidRPr="00387836">
        <w:rPr>
          <w:rFonts w:ascii="Tahoma" w:hAnsi="Tahoma" w:cs="Tahoma"/>
          <w:sz w:val="24"/>
          <w:szCs w:val="24"/>
        </w:rPr>
        <w:t>the same pre-tax expected net cash flows, plus the value of the tax effect of the</w:t>
      </w:r>
      <w:r w:rsidR="00872C7D" w:rsidRPr="00387836">
        <w:rPr>
          <w:rFonts w:ascii="Tahoma" w:hAnsi="Tahoma" w:cs="Tahoma"/>
          <w:sz w:val="24"/>
          <w:szCs w:val="24"/>
        </w:rPr>
        <w:t xml:space="preserve"> </w:t>
      </w:r>
      <w:r w:rsidRPr="00387836">
        <w:rPr>
          <w:rFonts w:ascii="Tahoma" w:hAnsi="Tahoma" w:cs="Tahoma"/>
          <w:sz w:val="24"/>
          <w:szCs w:val="24"/>
        </w:rPr>
        <w:t>firm’s expected dividend and interest payments. Other variables in their</w:t>
      </w:r>
      <w:r w:rsidR="00872C7D" w:rsidRPr="00387836">
        <w:rPr>
          <w:rFonts w:ascii="Tahoma" w:hAnsi="Tahoma" w:cs="Tahoma"/>
          <w:sz w:val="24"/>
          <w:szCs w:val="24"/>
        </w:rPr>
        <w:t xml:space="preserve"> </w:t>
      </w:r>
      <w:r w:rsidRPr="00387836">
        <w:rPr>
          <w:rFonts w:ascii="Tahoma" w:hAnsi="Tahoma" w:cs="Tahoma"/>
          <w:sz w:val="24"/>
          <w:szCs w:val="24"/>
        </w:rPr>
        <w:t>regressions were meant to capture all the information about expected net cash</w:t>
      </w:r>
      <w:r w:rsidR="00872C7D" w:rsidRPr="00387836">
        <w:rPr>
          <w:rFonts w:ascii="Tahoma" w:hAnsi="Tahoma" w:cs="Tahoma"/>
          <w:sz w:val="24"/>
          <w:szCs w:val="24"/>
        </w:rPr>
        <w:t xml:space="preserve"> </w:t>
      </w:r>
      <w:r w:rsidRPr="00387836">
        <w:rPr>
          <w:rFonts w:ascii="Tahoma" w:hAnsi="Tahoma" w:cs="Tahoma"/>
          <w:sz w:val="24"/>
          <w:szCs w:val="24"/>
        </w:rPr>
        <w:t>flow in financing decisions, and the slopes on dividend and debt variables is to</w:t>
      </w:r>
      <w:r w:rsidR="00872C7D" w:rsidRPr="00387836">
        <w:rPr>
          <w:rFonts w:ascii="Tahoma" w:hAnsi="Tahoma" w:cs="Tahoma"/>
          <w:sz w:val="24"/>
          <w:szCs w:val="24"/>
        </w:rPr>
        <w:t xml:space="preserve"> </w:t>
      </w:r>
      <w:r w:rsidRPr="00387836">
        <w:rPr>
          <w:rFonts w:ascii="Tahoma" w:hAnsi="Tahoma" w:cs="Tahoma"/>
          <w:sz w:val="24"/>
          <w:szCs w:val="24"/>
        </w:rPr>
        <w:t>isolate tax effects. However, Fama and French’s (1998) results do not produce</w:t>
      </w:r>
      <w:r w:rsidR="00872C7D" w:rsidRPr="00387836">
        <w:rPr>
          <w:rFonts w:ascii="Tahoma" w:hAnsi="Tahoma" w:cs="Tahoma"/>
          <w:sz w:val="24"/>
          <w:szCs w:val="24"/>
        </w:rPr>
        <w:t xml:space="preserve"> </w:t>
      </w:r>
      <w:r w:rsidRPr="00387836">
        <w:rPr>
          <w:rFonts w:ascii="Tahoma" w:hAnsi="Tahoma" w:cs="Tahoma"/>
          <w:sz w:val="24"/>
          <w:szCs w:val="24"/>
        </w:rPr>
        <w:t>reliable evidence of tax effects. The marginal relation between firm value and</w:t>
      </w:r>
      <w:r w:rsidR="00872C7D" w:rsidRPr="00387836">
        <w:rPr>
          <w:rFonts w:ascii="Tahoma" w:hAnsi="Tahoma" w:cs="Tahoma"/>
          <w:sz w:val="24"/>
          <w:szCs w:val="24"/>
        </w:rPr>
        <w:t xml:space="preserve"> </w:t>
      </w:r>
      <w:r w:rsidRPr="00387836">
        <w:rPr>
          <w:rFonts w:ascii="Tahoma" w:hAnsi="Tahoma" w:cs="Tahoma"/>
          <w:sz w:val="24"/>
          <w:szCs w:val="24"/>
        </w:rPr>
        <w:t>dividends is positive. Since there is no reason to expect a positive tax effect in</w:t>
      </w:r>
      <w:r w:rsidR="00872C7D" w:rsidRPr="00387836">
        <w:rPr>
          <w:rFonts w:ascii="Tahoma" w:hAnsi="Tahoma" w:cs="Tahoma"/>
          <w:sz w:val="24"/>
          <w:szCs w:val="24"/>
        </w:rPr>
        <w:t xml:space="preserve"> </w:t>
      </w:r>
      <w:r w:rsidRPr="00387836">
        <w:rPr>
          <w:rFonts w:ascii="Tahoma" w:hAnsi="Tahoma" w:cs="Tahoma"/>
          <w:sz w:val="24"/>
          <w:szCs w:val="24"/>
        </w:rPr>
        <w:t>the pricing of dividends, they infer that dividends convey information about</w:t>
      </w:r>
      <w:r w:rsidR="00872C7D" w:rsidRPr="00387836">
        <w:rPr>
          <w:rFonts w:ascii="Tahoma" w:hAnsi="Tahoma" w:cs="Tahoma"/>
          <w:sz w:val="24"/>
          <w:szCs w:val="24"/>
        </w:rPr>
        <w:t xml:space="preserve"> </w:t>
      </w:r>
      <w:r w:rsidRPr="00387836">
        <w:rPr>
          <w:rFonts w:ascii="Tahoma" w:hAnsi="Tahoma" w:cs="Tahoma"/>
          <w:sz w:val="24"/>
          <w:szCs w:val="24"/>
        </w:rPr>
        <w:t>profitability missed by the control variables. Their findings on the tax benefit of</w:t>
      </w:r>
      <w:r w:rsidR="00872C7D" w:rsidRPr="00387836">
        <w:rPr>
          <w:rFonts w:ascii="Tahoma" w:hAnsi="Tahoma" w:cs="Tahoma"/>
          <w:sz w:val="24"/>
          <w:szCs w:val="24"/>
        </w:rPr>
        <w:t xml:space="preserve"> </w:t>
      </w:r>
      <w:r w:rsidRPr="00387836">
        <w:rPr>
          <w:rFonts w:ascii="Tahoma" w:hAnsi="Tahoma" w:cs="Tahoma"/>
          <w:sz w:val="24"/>
          <w:szCs w:val="24"/>
        </w:rPr>
        <w:t>leverage meet similar identification problems. The marginal relation between</w:t>
      </w:r>
      <w:r w:rsidR="00872C7D" w:rsidRPr="00387836">
        <w:rPr>
          <w:rFonts w:ascii="Tahoma" w:hAnsi="Tahoma" w:cs="Tahoma"/>
          <w:sz w:val="24"/>
          <w:szCs w:val="24"/>
        </w:rPr>
        <w:t xml:space="preserve"> </w:t>
      </w:r>
      <w:r w:rsidRPr="00387836">
        <w:rPr>
          <w:rFonts w:ascii="Tahoma" w:hAnsi="Tahoma" w:cs="Tahoma"/>
          <w:sz w:val="24"/>
          <w:szCs w:val="24"/>
        </w:rPr>
        <w:t>leverage and value is negative, rather than positive. Their result is linked with</w:t>
      </w:r>
      <w:r w:rsidR="00872C7D" w:rsidRPr="00387836">
        <w:rPr>
          <w:rFonts w:ascii="Tahoma" w:hAnsi="Tahoma" w:cs="Tahoma"/>
          <w:sz w:val="24"/>
          <w:szCs w:val="24"/>
        </w:rPr>
        <w:t xml:space="preserve"> </w:t>
      </w:r>
      <w:r w:rsidRPr="00387836">
        <w:rPr>
          <w:rFonts w:ascii="Tahoma" w:hAnsi="Tahoma" w:cs="Tahoma"/>
          <w:sz w:val="24"/>
          <w:szCs w:val="24"/>
        </w:rPr>
        <w:t>Miller’s hypothesis that leverage has no net tax benefits because personal taxes</w:t>
      </w:r>
      <w:r w:rsidR="00872C7D" w:rsidRPr="00387836">
        <w:rPr>
          <w:rFonts w:ascii="Tahoma" w:hAnsi="Tahoma" w:cs="Tahoma"/>
          <w:sz w:val="24"/>
          <w:szCs w:val="24"/>
        </w:rPr>
        <w:t xml:space="preserve"> </w:t>
      </w:r>
      <w:r w:rsidRPr="00387836">
        <w:rPr>
          <w:rFonts w:ascii="Tahoma" w:hAnsi="Tahoma" w:cs="Tahoma"/>
          <w:sz w:val="24"/>
          <w:szCs w:val="24"/>
        </w:rPr>
        <w:t>on interest offset the corporate tax saving. The result shows that leverage</w:t>
      </w:r>
      <w:r w:rsidR="00872C7D" w:rsidRPr="00387836">
        <w:rPr>
          <w:rFonts w:ascii="Tahoma" w:hAnsi="Tahoma" w:cs="Tahoma"/>
          <w:sz w:val="24"/>
          <w:szCs w:val="24"/>
        </w:rPr>
        <w:t xml:space="preserve"> </w:t>
      </w:r>
      <w:r w:rsidRPr="00387836">
        <w:rPr>
          <w:rFonts w:ascii="Tahoma" w:hAnsi="Tahoma" w:cs="Tahoma"/>
          <w:sz w:val="24"/>
          <w:szCs w:val="24"/>
        </w:rPr>
        <w:t>conveys information about profitability that is missed by the control variables.</w:t>
      </w:r>
    </w:p>
    <w:p w:rsidR="000F62F4" w:rsidRDefault="000F62F4" w:rsidP="00387836">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The relations between financing decision and value they observed are</w:t>
      </w:r>
      <w:r w:rsidR="00872C7D" w:rsidRPr="00387836">
        <w:rPr>
          <w:rFonts w:ascii="Tahoma" w:hAnsi="Tahoma" w:cs="Tahoma"/>
          <w:sz w:val="24"/>
          <w:szCs w:val="24"/>
        </w:rPr>
        <w:t xml:space="preserve"> </w:t>
      </w:r>
      <w:r w:rsidRPr="00387836">
        <w:rPr>
          <w:rFonts w:ascii="Tahoma" w:hAnsi="Tahoma" w:cs="Tahoma"/>
          <w:sz w:val="24"/>
          <w:szCs w:val="24"/>
        </w:rPr>
        <w:t>unidentified mixes of tax effect and factors that affect profitability.</w:t>
      </w:r>
    </w:p>
    <w:p w:rsidR="004C3661" w:rsidRDefault="004F2894" w:rsidP="00387836">
      <w:pPr>
        <w:autoSpaceDE w:val="0"/>
        <w:autoSpaceDN w:val="0"/>
        <w:adjustRightInd w:val="0"/>
        <w:spacing w:after="0" w:line="360" w:lineRule="auto"/>
        <w:jc w:val="both"/>
        <w:rPr>
          <w:rFonts w:ascii="Tahoma" w:hAnsi="Tahoma" w:cs="Tahoma"/>
          <w:b/>
          <w:sz w:val="24"/>
          <w:szCs w:val="24"/>
        </w:rPr>
      </w:pPr>
      <w:r>
        <w:rPr>
          <w:rFonts w:ascii="Tahoma" w:hAnsi="Tahoma" w:cs="Tahoma"/>
          <w:b/>
          <w:sz w:val="24"/>
          <w:szCs w:val="24"/>
        </w:rPr>
        <w:t>2.2 THEORETICAL FRAMEWORK</w:t>
      </w:r>
    </w:p>
    <w:p w:rsidR="003015F5" w:rsidRPr="003015F5" w:rsidRDefault="003015F5" w:rsidP="003015F5">
      <w:pPr>
        <w:autoSpaceDE w:val="0"/>
        <w:autoSpaceDN w:val="0"/>
        <w:adjustRightInd w:val="0"/>
        <w:spacing w:after="0" w:line="360" w:lineRule="auto"/>
        <w:jc w:val="both"/>
        <w:rPr>
          <w:rFonts w:ascii="Tahoma" w:hAnsi="Tahoma" w:cs="Tahoma"/>
          <w:b/>
          <w:sz w:val="24"/>
          <w:szCs w:val="24"/>
        </w:rPr>
      </w:pPr>
      <w:r w:rsidRPr="003015F5">
        <w:rPr>
          <w:rFonts w:ascii="Tahoma" w:hAnsi="Tahoma" w:cs="Tahoma"/>
          <w:b/>
          <w:sz w:val="24"/>
          <w:szCs w:val="24"/>
        </w:rPr>
        <w:t>Browns Theory of Taxation</w:t>
      </w:r>
    </w:p>
    <w:p w:rsidR="003015F5" w:rsidRPr="003015F5" w:rsidRDefault="003015F5" w:rsidP="003015F5">
      <w:pPr>
        <w:autoSpaceDE w:val="0"/>
        <w:autoSpaceDN w:val="0"/>
        <w:adjustRightInd w:val="0"/>
        <w:spacing w:after="0" w:line="360" w:lineRule="auto"/>
        <w:jc w:val="both"/>
        <w:rPr>
          <w:rFonts w:ascii="Tahoma" w:hAnsi="Tahoma" w:cs="Tahoma"/>
          <w:sz w:val="24"/>
          <w:szCs w:val="24"/>
        </w:rPr>
      </w:pPr>
      <w:r w:rsidRPr="003015F5">
        <w:rPr>
          <w:rFonts w:ascii="Tahoma" w:hAnsi="Tahoma" w:cs="Tahoma"/>
          <w:sz w:val="24"/>
          <w:szCs w:val="24"/>
        </w:rPr>
        <w:t xml:space="preserve">Bowens theory has more operational significance, since it demonstrates that when social goods are produced under conditions of increasing costs, the opportunity cost of private goods is foregone. For example, if there is one social good and two taxpayers (A and B), their demand for social goods is represented by a and b; therefore, a+b is the total demand for social goods. The supply curve is shown by </w:t>
      </w:r>
      <w:r w:rsidRPr="003015F5">
        <w:rPr>
          <w:rFonts w:ascii="Tahoma" w:hAnsi="Tahoma" w:cs="Tahoma"/>
          <w:sz w:val="24"/>
          <w:szCs w:val="24"/>
        </w:rPr>
        <w:lastRenderedPageBreak/>
        <w:t>a'+b', indicating that goods are produced under conditions of increasing cost. The production cost of social goods is the value of foregone private goods; this means that a'+b' is also the demand curve of private goods. The intersection of the cost and demand curves at B determines how a given national income should (according to taxpayers' desires) be divided between social and private goods; hence, there should be OE social goods and EX private goods. Simultaneously, the tax shares of A and B are determined by their individual demand schedules. The total tax requirement is the area (ABEO) out of which A is willing to pay GCEO and B is willing to pay FDEO.</w:t>
      </w:r>
    </w:p>
    <w:p w:rsidR="003015F5" w:rsidRPr="003015F5" w:rsidRDefault="003015F5" w:rsidP="003015F5">
      <w:pPr>
        <w:autoSpaceDE w:val="0"/>
        <w:autoSpaceDN w:val="0"/>
        <w:adjustRightInd w:val="0"/>
        <w:spacing w:after="0" w:line="360" w:lineRule="auto"/>
        <w:jc w:val="both"/>
        <w:rPr>
          <w:rFonts w:ascii="Tahoma" w:hAnsi="Tahoma" w:cs="Tahoma"/>
          <w:sz w:val="24"/>
          <w:szCs w:val="24"/>
        </w:rPr>
      </w:pPr>
      <w:r w:rsidRPr="005D77EF">
        <w:rPr>
          <w:rFonts w:ascii="Tahoma" w:hAnsi="Tahoma" w:cs="Tahoma"/>
          <w:b/>
          <w:sz w:val="24"/>
          <w:szCs w:val="24"/>
        </w:rPr>
        <w:t>Ability-to-pay approach</w:t>
      </w:r>
    </w:p>
    <w:p w:rsidR="003015F5" w:rsidRPr="003015F5" w:rsidRDefault="003015F5" w:rsidP="003015F5">
      <w:pPr>
        <w:autoSpaceDE w:val="0"/>
        <w:autoSpaceDN w:val="0"/>
        <w:adjustRightInd w:val="0"/>
        <w:spacing w:after="0" w:line="360" w:lineRule="auto"/>
        <w:jc w:val="both"/>
        <w:rPr>
          <w:rFonts w:ascii="Tahoma" w:hAnsi="Tahoma" w:cs="Tahoma"/>
          <w:sz w:val="24"/>
          <w:szCs w:val="24"/>
        </w:rPr>
      </w:pPr>
      <w:r w:rsidRPr="003015F5">
        <w:rPr>
          <w:rFonts w:ascii="Tahoma" w:hAnsi="Tahoma" w:cs="Tahoma"/>
          <w:sz w:val="24"/>
          <w:szCs w:val="24"/>
        </w:rPr>
        <w:t>The ability-to-pay approach treats government revenue and expenditures separately. Taxes are based on taxpayers ability to pay; there is no quid pro quo. Taxes paid are seen as a sacrifice by taxpayers, which raises the issues of what the sacrifice of each taxpayer should be and how it should be measured:</w:t>
      </w:r>
    </w:p>
    <w:p w:rsidR="003015F5" w:rsidRPr="003015F5" w:rsidRDefault="003015F5" w:rsidP="003015F5">
      <w:pPr>
        <w:autoSpaceDE w:val="0"/>
        <w:autoSpaceDN w:val="0"/>
        <w:adjustRightInd w:val="0"/>
        <w:spacing w:after="0" w:line="360" w:lineRule="auto"/>
        <w:jc w:val="both"/>
        <w:rPr>
          <w:rFonts w:ascii="Tahoma" w:hAnsi="Tahoma" w:cs="Tahoma"/>
          <w:sz w:val="24"/>
          <w:szCs w:val="24"/>
        </w:rPr>
      </w:pPr>
      <w:r w:rsidRPr="003015F5">
        <w:rPr>
          <w:rFonts w:ascii="Tahoma" w:hAnsi="Tahoma" w:cs="Tahoma"/>
          <w:sz w:val="24"/>
          <w:szCs w:val="24"/>
        </w:rPr>
        <w:t>Equal sacrifice: The total loss of utility as a result of taxation should be equal for all taxpayers (the rich will be taxed more heavily than the poor)</w:t>
      </w:r>
    </w:p>
    <w:p w:rsidR="003015F5" w:rsidRPr="003015F5" w:rsidRDefault="003015F5" w:rsidP="003015F5">
      <w:pPr>
        <w:autoSpaceDE w:val="0"/>
        <w:autoSpaceDN w:val="0"/>
        <w:adjustRightInd w:val="0"/>
        <w:spacing w:after="0" w:line="360" w:lineRule="auto"/>
        <w:jc w:val="both"/>
        <w:rPr>
          <w:rFonts w:ascii="Tahoma" w:hAnsi="Tahoma" w:cs="Tahoma"/>
          <w:sz w:val="24"/>
          <w:szCs w:val="24"/>
        </w:rPr>
      </w:pPr>
      <w:r w:rsidRPr="003015F5">
        <w:rPr>
          <w:rFonts w:ascii="Tahoma" w:hAnsi="Tahoma" w:cs="Tahoma"/>
          <w:sz w:val="24"/>
          <w:szCs w:val="24"/>
        </w:rPr>
        <w:t>Equal proportional sacrifice: The proportional loss of utility as a result of taxation should be equal for all taxpayers</w:t>
      </w:r>
    </w:p>
    <w:p w:rsidR="003015F5" w:rsidRPr="003015F5" w:rsidRDefault="003015F5" w:rsidP="003015F5">
      <w:pPr>
        <w:autoSpaceDE w:val="0"/>
        <w:autoSpaceDN w:val="0"/>
        <w:adjustRightInd w:val="0"/>
        <w:spacing w:after="0" w:line="360" w:lineRule="auto"/>
        <w:jc w:val="both"/>
        <w:rPr>
          <w:rFonts w:ascii="Tahoma" w:hAnsi="Tahoma" w:cs="Tahoma"/>
          <w:sz w:val="24"/>
          <w:szCs w:val="24"/>
        </w:rPr>
      </w:pPr>
      <w:r w:rsidRPr="003015F5">
        <w:rPr>
          <w:rFonts w:ascii="Tahoma" w:hAnsi="Tahoma" w:cs="Tahoma"/>
          <w:sz w:val="24"/>
          <w:szCs w:val="24"/>
        </w:rPr>
        <w:t>Equal marginal sacrifice: The instantaneous loss of utility (as measured by the derivative of the utility function) as a result of taxation should be equal for all taxpayers. This will entail the least aggregate sacrifice (the total sacrifice will be the least)</w:t>
      </w:r>
    </w:p>
    <w:p w:rsidR="003015F5" w:rsidRPr="003015F5" w:rsidRDefault="003015F5" w:rsidP="003015F5">
      <w:pPr>
        <w:autoSpaceDE w:val="0"/>
        <w:autoSpaceDN w:val="0"/>
        <w:adjustRightInd w:val="0"/>
        <w:spacing w:after="0" w:line="360" w:lineRule="auto"/>
        <w:jc w:val="both"/>
        <w:rPr>
          <w:rFonts w:ascii="Tahoma" w:hAnsi="Tahoma" w:cs="Tahoma"/>
          <w:sz w:val="24"/>
          <w:szCs w:val="24"/>
        </w:rPr>
      </w:pPr>
      <w:r w:rsidRPr="003015F5">
        <w:rPr>
          <w:rFonts w:ascii="Tahoma" w:hAnsi="Tahoma" w:cs="Tahoma"/>
          <w:sz w:val="24"/>
          <w:szCs w:val="24"/>
        </w:rPr>
        <w:t>The three types of sacrifices have been demonstrated by Richard Musgrave. In the ability-to-pay model illustrated, total utility is C and marginal utility is O. CE is total utility, and CF is the marginal utility of income. When an income-yielding tax (MG) is levied, under equal absolute sacrifice, A will pay NG and B will pay TH (TH+NG=MG). Under equal proportional sacrifice, A pays RG and B pays SH (SH+RG=MG). The shares are arranged so EW÷EI=KU÷KJ. Under equal marginal sacrifice, A pays VG and B pays VH (VG+VH=MG). The aggregate sacrifice (EX+KY) is at minimum.</w:t>
      </w:r>
    </w:p>
    <w:p w:rsidR="003015F5" w:rsidRPr="003015F5" w:rsidRDefault="003015F5" w:rsidP="003015F5">
      <w:pPr>
        <w:autoSpaceDE w:val="0"/>
        <w:autoSpaceDN w:val="0"/>
        <w:adjustRightInd w:val="0"/>
        <w:spacing w:after="0" w:line="360" w:lineRule="auto"/>
        <w:jc w:val="both"/>
        <w:rPr>
          <w:rFonts w:ascii="Tahoma" w:hAnsi="Tahoma" w:cs="Tahoma"/>
          <w:sz w:val="24"/>
          <w:szCs w:val="24"/>
        </w:rPr>
      </w:pPr>
      <w:r w:rsidRPr="003015F5">
        <w:rPr>
          <w:rFonts w:ascii="Tahoma" w:hAnsi="Tahoma" w:cs="Tahoma"/>
          <w:sz w:val="24"/>
          <w:szCs w:val="24"/>
        </w:rPr>
        <w:t>Mathematically, the conditions are as follows:</w:t>
      </w:r>
    </w:p>
    <w:p w:rsidR="003015F5" w:rsidRPr="003015F5" w:rsidRDefault="003015F5" w:rsidP="003015F5">
      <w:pPr>
        <w:autoSpaceDE w:val="0"/>
        <w:autoSpaceDN w:val="0"/>
        <w:adjustRightInd w:val="0"/>
        <w:spacing w:after="0" w:line="360" w:lineRule="auto"/>
        <w:jc w:val="both"/>
        <w:rPr>
          <w:rFonts w:ascii="Tahoma" w:hAnsi="Tahoma" w:cs="Tahoma"/>
          <w:sz w:val="24"/>
          <w:szCs w:val="24"/>
        </w:rPr>
      </w:pPr>
      <w:r w:rsidRPr="003015F5">
        <w:rPr>
          <w:rFonts w:ascii="Tahoma" w:hAnsi="Tahoma" w:cs="Tahoma"/>
          <w:sz w:val="24"/>
          <w:szCs w:val="24"/>
        </w:rPr>
        <w:t>Equal absolute sacrifice=U(Y)-U(Y-T), where y=income and t=tax amount</w:t>
      </w:r>
    </w:p>
    <w:p w:rsidR="003015F5" w:rsidRPr="003015F5" w:rsidRDefault="003015F5" w:rsidP="003015F5">
      <w:pPr>
        <w:autoSpaceDE w:val="0"/>
        <w:autoSpaceDN w:val="0"/>
        <w:adjustRightInd w:val="0"/>
        <w:spacing w:after="0" w:line="360" w:lineRule="auto"/>
        <w:jc w:val="both"/>
        <w:rPr>
          <w:rFonts w:ascii="Tahoma" w:hAnsi="Tahoma" w:cs="Tahoma"/>
          <w:sz w:val="24"/>
          <w:szCs w:val="24"/>
        </w:rPr>
      </w:pPr>
      <w:r w:rsidRPr="003015F5">
        <w:rPr>
          <w:rFonts w:ascii="Tahoma" w:hAnsi="Tahoma" w:cs="Tahoma"/>
          <w:sz w:val="24"/>
          <w:szCs w:val="24"/>
        </w:rPr>
        <w:t>Equal proportional sacrifice=(U(Y)-U(Y-T))/U(Y), where U(Y)=total utility from y</w:t>
      </w:r>
    </w:p>
    <w:p w:rsidR="003C301F" w:rsidRDefault="003015F5" w:rsidP="00387836">
      <w:pPr>
        <w:autoSpaceDE w:val="0"/>
        <w:autoSpaceDN w:val="0"/>
        <w:adjustRightInd w:val="0"/>
        <w:spacing w:after="0" w:line="360" w:lineRule="auto"/>
        <w:jc w:val="both"/>
        <w:rPr>
          <w:rFonts w:ascii="Tahoma" w:hAnsi="Tahoma" w:cs="Tahoma"/>
          <w:sz w:val="24"/>
          <w:szCs w:val="24"/>
        </w:rPr>
      </w:pPr>
      <w:r w:rsidRPr="003015F5">
        <w:rPr>
          <w:rFonts w:ascii="Tahoma" w:hAnsi="Tahoma" w:cs="Tahoma"/>
          <w:sz w:val="24"/>
          <w:szCs w:val="24"/>
        </w:rPr>
        <w:t>Equal marginal sacrifice=(dU(Y-T))/(d(Y-T))</w:t>
      </w:r>
    </w:p>
    <w:p w:rsidR="005D77EF" w:rsidRPr="00387836" w:rsidRDefault="005D77EF" w:rsidP="00387836">
      <w:pPr>
        <w:autoSpaceDE w:val="0"/>
        <w:autoSpaceDN w:val="0"/>
        <w:adjustRightInd w:val="0"/>
        <w:spacing w:after="0" w:line="360" w:lineRule="auto"/>
        <w:jc w:val="both"/>
        <w:rPr>
          <w:rFonts w:ascii="Tahoma" w:hAnsi="Tahoma" w:cs="Tahoma"/>
          <w:sz w:val="24"/>
          <w:szCs w:val="24"/>
        </w:rPr>
      </w:pPr>
    </w:p>
    <w:p w:rsidR="00D21E6E" w:rsidRPr="00387836" w:rsidRDefault="002D2788" w:rsidP="00387836">
      <w:pPr>
        <w:tabs>
          <w:tab w:val="left" w:pos="2740"/>
          <w:tab w:val="left" w:pos="3420"/>
          <w:tab w:val="center" w:pos="4680"/>
        </w:tabs>
        <w:spacing w:line="360" w:lineRule="auto"/>
        <w:jc w:val="both"/>
        <w:rPr>
          <w:rFonts w:ascii="Tahoma" w:hAnsi="Tahoma" w:cs="Tahoma"/>
          <w:b/>
          <w:sz w:val="24"/>
          <w:szCs w:val="24"/>
        </w:rPr>
      </w:pPr>
      <w:r>
        <w:rPr>
          <w:rFonts w:ascii="Tahoma" w:hAnsi="Tahoma" w:cs="Tahoma"/>
          <w:b/>
          <w:sz w:val="24"/>
          <w:szCs w:val="24"/>
        </w:rPr>
        <w:t xml:space="preserve">                                      </w:t>
      </w:r>
      <w:r w:rsidR="00D21E6E" w:rsidRPr="00387836">
        <w:rPr>
          <w:rFonts w:ascii="Tahoma" w:hAnsi="Tahoma" w:cs="Tahoma"/>
          <w:b/>
          <w:sz w:val="24"/>
          <w:szCs w:val="24"/>
        </w:rPr>
        <w:t>CHAPTER THREE</w:t>
      </w:r>
    </w:p>
    <w:p w:rsidR="00D21E6E" w:rsidRPr="00387836" w:rsidRDefault="002D2788" w:rsidP="00387836">
      <w:pPr>
        <w:spacing w:line="360" w:lineRule="auto"/>
        <w:jc w:val="both"/>
        <w:rPr>
          <w:rFonts w:ascii="Tahoma" w:hAnsi="Tahoma" w:cs="Tahoma"/>
          <w:b/>
          <w:sz w:val="24"/>
          <w:szCs w:val="24"/>
        </w:rPr>
      </w:pPr>
      <w:r>
        <w:rPr>
          <w:rFonts w:ascii="Tahoma" w:hAnsi="Tahoma" w:cs="Tahoma"/>
          <w:b/>
          <w:sz w:val="24"/>
          <w:szCs w:val="24"/>
        </w:rPr>
        <w:lastRenderedPageBreak/>
        <w:t xml:space="preserve">                                     </w:t>
      </w:r>
      <w:r w:rsidR="00091FA2">
        <w:rPr>
          <w:rFonts w:ascii="Tahoma" w:hAnsi="Tahoma" w:cs="Tahoma"/>
          <w:b/>
          <w:sz w:val="24"/>
          <w:szCs w:val="24"/>
        </w:rPr>
        <w:t xml:space="preserve"> </w:t>
      </w:r>
      <w:r w:rsidR="00D21E6E" w:rsidRPr="00387836">
        <w:rPr>
          <w:rFonts w:ascii="Tahoma" w:hAnsi="Tahoma" w:cs="Tahoma"/>
          <w:b/>
          <w:sz w:val="24"/>
          <w:szCs w:val="24"/>
        </w:rPr>
        <w:t>METHODOLOGY</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3.1</w:t>
      </w:r>
      <w:r w:rsidRPr="00387836">
        <w:rPr>
          <w:rFonts w:ascii="Tahoma" w:hAnsi="Tahoma" w:cs="Tahoma"/>
          <w:b/>
          <w:sz w:val="24"/>
          <w:szCs w:val="24"/>
        </w:rPr>
        <w:tab/>
        <w:t>Introduction</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This segment of the study or research has to do with the method employed to undertake the study which include the research design, population of the study, the sample size and method of data collection, sampling technique, and the method of data analysis. All these sub-points are considered as follows.</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3.2</w:t>
      </w:r>
      <w:r w:rsidRPr="00387836">
        <w:rPr>
          <w:rFonts w:ascii="Tahoma" w:hAnsi="Tahoma" w:cs="Tahoma"/>
          <w:b/>
          <w:sz w:val="24"/>
          <w:szCs w:val="24"/>
        </w:rPr>
        <w:tab/>
        <w:t>The Research Design</w:t>
      </w:r>
    </w:p>
    <w:p w:rsidR="00D21E6E" w:rsidRPr="00F109BB" w:rsidRDefault="00D21E6E" w:rsidP="00387836">
      <w:pPr>
        <w:pStyle w:val="ListParagraph"/>
        <w:numPr>
          <w:ilvl w:val="0"/>
          <w:numId w:val="44"/>
        </w:numPr>
        <w:spacing w:line="360" w:lineRule="auto"/>
        <w:jc w:val="both"/>
        <w:rPr>
          <w:rFonts w:ascii="Tahoma" w:hAnsi="Tahoma" w:cs="Tahoma"/>
          <w:sz w:val="24"/>
          <w:szCs w:val="24"/>
        </w:rPr>
      </w:pPr>
      <w:r w:rsidRPr="00387836">
        <w:rPr>
          <w:rFonts w:ascii="Tahoma" w:hAnsi="Tahoma" w:cs="Tahoma"/>
          <w:sz w:val="24"/>
          <w:szCs w:val="24"/>
        </w:rPr>
        <w:t xml:space="preserve">The research design employ in this study includes the exploratory, survey and descriptive researches. These designs form the full basis upon which the data which shall be analyzed and then generalized in attempt to make inferences. This research will be analyzed using the published financial statements of </w:t>
      </w:r>
      <w:r w:rsidR="002E23F0">
        <w:rPr>
          <w:rFonts w:ascii="Tahoma" w:hAnsi="Tahoma" w:cs="Tahoma"/>
          <w:sz w:val="24"/>
          <w:szCs w:val="24"/>
        </w:rPr>
        <w:t>Michael Ogundele &amp; Co.</w:t>
      </w:r>
      <w:r w:rsidR="007E27A0">
        <w:rPr>
          <w:rFonts w:ascii="Tahoma" w:hAnsi="Tahoma" w:cs="Tahoma"/>
          <w:sz w:val="24"/>
          <w:szCs w:val="24"/>
        </w:rPr>
        <w:t>,Ilorin, from</w:t>
      </w:r>
      <w:r w:rsidR="0061196D">
        <w:rPr>
          <w:rFonts w:ascii="Tahoma" w:hAnsi="Tahoma" w:cs="Tahoma"/>
          <w:sz w:val="24"/>
          <w:szCs w:val="24"/>
        </w:rPr>
        <w:t xml:space="preserve"> 2019-2024</w:t>
      </w:r>
      <w:r w:rsidRPr="00F109BB">
        <w:rPr>
          <w:rFonts w:ascii="Tahoma" w:hAnsi="Tahoma" w:cs="Tahoma"/>
          <w:sz w:val="24"/>
          <w:szCs w:val="24"/>
        </w:rPr>
        <w:t xml:space="preserve"> (A period of </w:t>
      </w:r>
      <w:r w:rsidR="00F109BB">
        <w:rPr>
          <w:rFonts w:ascii="Tahoma" w:hAnsi="Tahoma" w:cs="Tahoma"/>
          <w:sz w:val="24"/>
          <w:szCs w:val="24"/>
        </w:rPr>
        <w:t>5</w:t>
      </w:r>
      <w:r w:rsidRPr="00F109BB">
        <w:rPr>
          <w:rFonts w:ascii="Tahoma" w:hAnsi="Tahoma" w:cs="Tahoma"/>
          <w:sz w:val="24"/>
          <w:szCs w:val="24"/>
        </w:rPr>
        <w:t xml:space="preserve"> years)</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3.3</w:t>
      </w:r>
      <w:r w:rsidRPr="00387836">
        <w:rPr>
          <w:rFonts w:ascii="Tahoma" w:hAnsi="Tahoma" w:cs="Tahoma"/>
          <w:b/>
          <w:sz w:val="24"/>
          <w:szCs w:val="24"/>
        </w:rPr>
        <w:tab/>
        <w:t>Method of Data Collection/Sources</w:t>
      </w:r>
    </w:p>
    <w:p w:rsidR="00D21E6E" w:rsidRPr="00F109BB" w:rsidRDefault="00D21E6E" w:rsidP="00387836">
      <w:pPr>
        <w:pStyle w:val="ListParagraph"/>
        <w:numPr>
          <w:ilvl w:val="0"/>
          <w:numId w:val="43"/>
        </w:numPr>
        <w:spacing w:line="360" w:lineRule="auto"/>
        <w:jc w:val="both"/>
        <w:rPr>
          <w:rFonts w:ascii="Tahoma" w:hAnsi="Tahoma" w:cs="Tahoma"/>
          <w:sz w:val="24"/>
          <w:szCs w:val="24"/>
        </w:rPr>
      </w:pPr>
      <w:r w:rsidRPr="00387836">
        <w:rPr>
          <w:rFonts w:ascii="Tahoma" w:hAnsi="Tahoma" w:cs="Tahoma"/>
          <w:sz w:val="24"/>
          <w:szCs w:val="24"/>
        </w:rPr>
        <w:t xml:space="preserve">The data employed for this study is the secondary data. These data are generated from Central Bank of Nigeria statistical bulletin which can readily be obtained from the shelf in the library room and from the annual financial reports of the </w:t>
      </w:r>
      <w:r w:rsidR="0065221D">
        <w:rPr>
          <w:rFonts w:ascii="Tahoma" w:hAnsi="Tahoma" w:cs="Tahoma"/>
          <w:sz w:val="24"/>
          <w:szCs w:val="24"/>
        </w:rPr>
        <w:t>Michael Ogundele &amp;</w:t>
      </w:r>
      <w:r w:rsidR="00EC5823">
        <w:rPr>
          <w:rFonts w:ascii="Tahoma" w:hAnsi="Tahoma" w:cs="Tahoma"/>
          <w:sz w:val="24"/>
          <w:szCs w:val="24"/>
        </w:rPr>
        <w:t xml:space="preserve"> Co.,Ilorin</w:t>
      </w:r>
      <w:r w:rsidR="00F109BB">
        <w:rPr>
          <w:rFonts w:ascii="Tahoma" w:hAnsi="Tahoma" w:cs="Tahoma"/>
          <w:sz w:val="24"/>
          <w:szCs w:val="24"/>
        </w:rPr>
        <w:t xml:space="preserve"> </w:t>
      </w:r>
      <w:r w:rsidRPr="00F109BB">
        <w:rPr>
          <w:rFonts w:ascii="Tahoma" w:hAnsi="Tahoma" w:cs="Tahoma"/>
          <w:sz w:val="24"/>
          <w:szCs w:val="24"/>
        </w:rPr>
        <w:t>that is the case study of this study. The secondary data is for the period 20</w:t>
      </w:r>
      <w:r w:rsidR="00EC5823">
        <w:rPr>
          <w:rFonts w:ascii="Tahoma" w:hAnsi="Tahoma" w:cs="Tahoma"/>
          <w:sz w:val="24"/>
          <w:szCs w:val="24"/>
        </w:rPr>
        <w:t>19</w:t>
      </w:r>
      <w:r w:rsidR="00F109BB">
        <w:rPr>
          <w:rFonts w:ascii="Tahoma" w:hAnsi="Tahoma" w:cs="Tahoma"/>
          <w:sz w:val="24"/>
          <w:szCs w:val="24"/>
        </w:rPr>
        <w:t>-</w:t>
      </w:r>
      <w:r w:rsidR="00EC5823">
        <w:rPr>
          <w:rFonts w:ascii="Tahoma" w:hAnsi="Tahoma" w:cs="Tahoma"/>
          <w:sz w:val="24"/>
          <w:szCs w:val="24"/>
        </w:rPr>
        <w:t>-2024</w:t>
      </w:r>
      <w:r w:rsidRPr="00F109BB">
        <w:rPr>
          <w:rFonts w:ascii="Tahoma" w:hAnsi="Tahoma" w:cs="Tahoma"/>
          <w:sz w:val="24"/>
          <w:szCs w:val="24"/>
        </w:rPr>
        <w:t xml:space="preserve"> on times series basis. </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3.5</w:t>
      </w:r>
      <w:r w:rsidRPr="00387836">
        <w:rPr>
          <w:rFonts w:ascii="Tahoma" w:hAnsi="Tahoma" w:cs="Tahoma"/>
          <w:b/>
          <w:sz w:val="24"/>
          <w:szCs w:val="24"/>
        </w:rPr>
        <w:tab/>
        <w:t>Method of Data Analysis and Model Specification</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sz w:val="24"/>
          <w:szCs w:val="24"/>
        </w:rPr>
        <w:t>The ordinary least multiple regression analysis shall be employed to analyze the secondary data to be generated. The variables are capture with the model specification below:</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PAT = β</w:t>
      </w:r>
      <w:r w:rsidRPr="00387836">
        <w:rPr>
          <w:rFonts w:ascii="Tahoma" w:hAnsi="Tahoma" w:cs="Tahoma"/>
          <w:sz w:val="24"/>
          <w:szCs w:val="24"/>
          <w:vertAlign w:val="subscript"/>
        </w:rPr>
        <w:t>0</w:t>
      </w:r>
      <w:r w:rsidRPr="00387836">
        <w:rPr>
          <w:rFonts w:ascii="Tahoma" w:hAnsi="Tahoma" w:cs="Tahoma"/>
          <w:sz w:val="24"/>
          <w:szCs w:val="24"/>
        </w:rPr>
        <w:t xml:space="preserve"> + β</w:t>
      </w:r>
      <w:r w:rsidRPr="00387836">
        <w:rPr>
          <w:rFonts w:ascii="Tahoma" w:hAnsi="Tahoma" w:cs="Tahoma"/>
          <w:sz w:val="24"/>
          <w:szCs w:val="24"/>
          <w:vertAlign w:val="subscript"/>
        </w:rPr>
        <w:t>1pit</w:t>
      </w:r>
      <w:r w:rsidRPr="00387836">
        <w:rPr>
          <w:rFonts w:ascii="Tahoma" w:hAnsi="Tahoma" w:cs="Tahoma"/>
          <w:sz w:val="24"/>
          <w:szCs w:val="24"/>
        </w:rPr>
        <w:t xml:space="preserve"> + β</w:t>
      </w:r>
      <w:r w:rsidRPr="00387836">
        <w:rPr>
          <w:rFonts w:ascii="Tahoma" w:hAnsi="Tahoma" w:cs="Tahoma"/>
          <w:sz w:val="24"/>
          <w:szCs w:val="24"/>
          <w:vertAlign w:val="subscript"/>
        </w:rPr>
        <w:t>2cit</w:t>
      </w:r>
      <w:r w:rsidRPr="00387836">
        <w:rPr>
          <w:rFonts w:ascii="Tahoma" w:hAnsi="Tahoma" w:cs="Tahoma"/>
          <w:sz w:val="24"/>
          <w:szCs w:val="24"/>
        </w:rPr>
        <w:t xml:space="preserve"> + β</w:t>
      </w:r>
      <w:r w:rsidRPr="00387836">
        <w:rPr>
          <w:rFonts w:ascii="Tahoma" w:hAnsi="Tahoma" w:cs="Tahoma"/>
          <w:sz w:val="24"/>
          <w:szCs w:val="24"/>
          <w:vertAlign w:val="subscript"/>
        </w:rPr>
        <w:t>3vat</w:t>
      </w:r>
      <w:r w:rsidRPr="00387836">
        <w:rPr>
          <w:rFonts w:ascii="Tahoma" w:hAnsi="Tahoma" w:cs="Tahoma"/>
          <w:sz w:val="24"/>
          <w:szCs w:val="24"/>
        </w:rPr>
        <w:t xml:space="preserve"> +  β</w:t>
      </w:r>
      <w:r w:rsidRPr="00387836">
        <w:rPr>
          <w:rFonts w:ascii="Tahoma" w:hAnsi="Tahoma" w:cs="Tahoma"/>
          <w:sz w:val="24"/>
          <w:szCs w:val="24"/>
          <w:vertAlign w:val="subscript"/>
        </w:rPr>
        <w:t>4deftax</w:t>
      </w:r>
      <w:r w:rsidRPr="00387836">
        <w:rPr>
          <w:rFonts w:ascii="Tahoma" w:hAnsi="Tahoma" w:cs="Tahoma"/>
          <w:sz w:val="24"/>
          <w:szCs w:val="24"/>
        </w:rPr>
        <w:t xml:space="preserve"> + ut </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Where PAT represents profit after tax and is the dependable variable why the coefficient β</w:t>
      </w:r>
      <w:r w:rsidRPr="00387836">
        <w:rPr>
          <w:rFonts w:ascii="Tahoma" w:hAnsi="Tahoma" w:cs="Tahoma"/>
          <w:sz w:val="24"/>
          <w:szCs w:val="24"/>
          <w:vertAlign w:val="subscript"/>
        </w:rPr>
        <w:t>1</w:t>
      </w:r>
      <w:r w:rsidRPr="00387836">
        <w:rPr>
          <w:rFonts w:ascii="Tahoma" w:hAnsi="Tahoma" w:cs="Tahoma"/>
          <w:sz w:val="24"/>
          <w:szCs w:val="24"/>
        </w:rPr>
        <w:t>, β</w:t>
      </w:r>
      <w:r w:rsidRPr="00387836">
        <w:rPr>
          <w:rFonts w:ascii="Tahoma" w:hAnsi="Tahoma" w:cs="Tahoma"/>
          <w:sz w:val="24"/>
          <w:szCs w:val="24"/>
          <w:vertAlign w:val="subscript"/>
        </w:rPr>
        <w:t>2</w:t>
      </w:r>
      <w:r w:rsidRPr="00387836">
        <w:rPr>
          <w:rFonts w:ascii="Tahoma" w:hAnsi="Tahoma" w:cs="Tahoma"/>
          <w:sz w:val="24"/>
          <w:szCs w:val="24"/>
        </w:rPr>
        <w:t>, β</w:t>
      </w:r>
      <w:r w:rsidRPr="00387836">
        <w:rPr>
          <w:rFonts w:ascii="Tahoma" w:hAnsi="Tahoma" w:cs="Tahoma"/>
          <w:sz w:val="24"/>
          <w:szCs w:val="24"/>
          <w:vertAlign w:val="subscript"/>
        </w:rPr>
        <w:t>3</w:t>
      </w:r>
      <w:r w:rsidRPr="00387836">
        <w:rPr>
          <w:rFonts w:ascii="Tahoma" w:hAnsi="Tahoma" w:cs="Tahoma"/>
          <w:sz w:val="24"/>
          <w:szCs w:val="24"/>
        </w:rPr>
        <w:t>, β</w:t>
      </w:r>
      <w:r w:rsidRPr="00387836">
        <w:rPr>
          <w:rFonts w:ascii="Tahoma" w:hAnsi="Tahoma" w:cs="Tahoma"/>
          <w:sz w:val="24"/>
          <w:szCs w:val="24"/>
          <w:vertAlign w:val="subscript"/>
        </w:rPr>
        <w:t>4</w:t>
      </w:r>
      <w:r w:rsidRPr="00387836">
        <w:rPr>
          <w:rFonts w:ascii="Tahoma" w:hAnsi="Tahoma" w:cs="Tahoma"/>
          <w:sz w:val="24"/>
          <w:szCs w:val="24"/>
        </w:rPr>
        <w:t xml:space="preserve"> represent personal income tax PIT, company income tax CIT, Value added tax VAT and deferred tax. They are the independent variables in the construct. Bo is the constant while ut is the error term.          </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3.6 Operationalization of Variables</w:t>
      </w:r>
    </w:p>
    <w:p w:rsidR="001306A2" w:rsidRPr="00EC6091" w:rsidRDefault="00D21E6E" w:rsidP="00387836">
      <w:pPr>
        <w:pStyle w:val="ListParagraph"/>
        <w:numPr>
          <w:ilvl w:val="0"/>
          <w:numId w:val="42"/>
        </w:numPr>
        <w:spacing w:line="360" w:lineRule="auto"/>
        <w:jc w:val="both"/>
        <w:rPr>
          <w:rFonts w:ascii="Tahoma" w:hAnsi="Tahoma" w:cs="Tahoma"/>
          <w:sz w:val="24"/>
          <w:szCs w:val="24"/>
        </w:rPr>
      </w:pPr>
      <w:r w:rsidRPr="00387836">
        <w:rPr>
          <w:rFonts w:ascii="Tahoma" w:hAnsi="Tahoma" w:cs="Tahoma"/>
          <w:sz w:val="24"/>
          <w:szCs w:val="24"/>
        </w:rPr>
        <w:lastRenderedPageBreak/>
        <w:t>To operationalized the variables, they have to be extracted from the annual report in the CBN bulletin an</w:t>
      </w:r>
      <w:r w:rsidR="00680AF2">
        <w:rPr>
          <w:rFonts w:ascii="Tahoma" w:hAnsi="Tahoma" w:cs="Tahoma"/>
          <w:sz w:val="24"/>
          <w:szCs w:val="24"/>
        </w:rPr>
        <w:t>d from the annual report of the Michael Ogundele &amp; Co.,Ilorin</w:t>
      </w:r>
      <w:r w:rsidRPr="00F109BB">
        <w:rPr>
          <w:rFonts w:ascii="Tahoma" w:hAnsi="Tahoma" w:cs="Tahoma"/>
          <w:sz w:val="24"/>
          <w:szCs w:val="24"/>
        </w:rPr>
        <w:t xml:space="preserve"> for the period under consideration. The operationalization or the measurement of the variables is direct in that they can only but extracted from the secondary sources.  Business decision is measured or operationalized using the profit after tax of the company.</w:t>
      </w:r>
    </w:p>
    <w:p w:rsidR="00D21E6E" w:rsidRPr="00387836" w:rsidRDefault="00F30A9B" w:rsidP="00387836">
      <w:pPr>
        <w:spacing w:line="360" w:lineRule="auto"/>
        <w:jc w:val="both"/>
        <w:rPr>
          <w:rFonts w:ascii="Tahoma" w:hAnsi="Tahoma" w:cs="Tahoma"/>
          <w:b/>
          <w:sz w:val="24"/>
          <w:szCs w:val="24"/>
        </w:rPr>
      </w:pPr>
      <w:r>
        <w:rPr>
          <w:rFonts w:ascii="Tahoma" w:hAnsi="Tahoma" w:cs="Tahoma"/>
          <w:b/>
          <w:sz w:val="24"/>
          <w:szCs w:val="24"/>
        </w:rPr>
        <w:t xml:space="preserve">                                </w:t>
      </w:r>
      <w:r w:rsidR="00D21E6E" w:rsidRPr="00387836">
        <w:rPr>
          <w:rFonts w:ascii="Tahoma" w:hAnsi="Tahoma" w:cs="Tahoma"/>
          <w:b/>
          <w:sz w:val="24"/>
          <w:szCs w:val="24"/>
        </w:rPr>
        <w:t>CHAPTER FOUR</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 xml:space="preserve">DATA ANALYSES AND INTERPRETATION OF RESULTS </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4.1</w:t>
      </w:r>
      <w:r w:rsidRPr="00387836">
        <w:rPr>
          <w:rFonts w:ascii="Tahoma" w:hAnsi="Tahoma" w:cs="Tahoma"/>
          <w:b/>
          <w:sz w:val="24"/>
          <w:szCs w:val="24"/>
        </w:rPr>
        <w:tab/>
        <w:t>Introduction</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This section of the study is basically concerned with the empirical data analyses and interpretation of the regression result. The relationship between taxation and business decisions is critically examined using some key variable such as profit after tax, company income tax, value added tax, personal income tax, and deferred tax.</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 xml:space="preserve">4.2 Data Presentation </w:t>
      </w: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3"/>
        <w:gridCol w:w="1238"/>
        <w:gridCol w:w="1446"/>
        <w:gridCol w:w="1314"/>
        <w:gridCol w:w="1658"/>
        <w:gridCol w:w="792"/>
        <w:gridCol w:w="1004"/>
      </w:tblGrid>
      <w:tr w:rsidR="00D21E6E" w:rsidRPr="00387836" w:rsidTr="008D18CD">
        <w:trPr>
          <w:cantSplit/>
          <w:tblHeader/>
        </w:trPr>
        <w:tc>
          <w:tcPr>
            <w:tcW w:w="1961" w:type="dxa"/>
            <w:gridSpan w:val="2"/>
            <w:vMerge w:val="restart"/>
            <w:tcBorders>
              <w:top w:val="single" w:sz="16" w:space="0" w:color="000000"/>
              <w:left w:val="single" w:sz="16" w:space="0" w:color="000000"/>
              <w:bottom w:val="single" w:sz="16" w:space="0" w:color="000000"/>
              <w:right w:val="single" w:sz="16" w:space="0" w:color="000000"/>
            </w:tcBorders>
            <w:shd w:val="clear" w:color="auto" w:fill="BFBFBF"/>
            <w:tcMar>
              <w:top w:w="30" w:type="dxa"/>
              <w:left w:w="30" w:type="dxa"/>
              <w:bottom w:w="30" w:type="dxa"/>
              <w:right w:w="30" w:type="dxa"/>
            </w:tcMar>
            <w:vAlign w:val="bottom"/>
          </w:tcPr>
          <w:p w:rsidR="00D21E6E" w:rsidRPr="00F1565A" w:rsidRDefault="00D21E6E" w:rsidP="00F1565A">
            <w:pPr>
              <w:pStyle w:val="NoSpacing"/>
              <w:rPr>
                <w:rFonts w:ascii="Tahoma" w:hAnsi="Tahoma" w:cs="Tahoma"/>
                <w:b/>
                <w:sz w:val="24"/>
                <w:szCs w:val="24"/>
              </w:rPr>
            </w:pPr>
            <w:r w:rsidRPr="00F1565A">
              <w:rPr>
                <w:rFonts w:ascii="Tahoma" w:hAnsi="Tahoma" w:cs="Tahoma"/>
                <w:b/>
                <w:sz w:val="24"/>
                <w:szCs w:val="24"/>
              </w:rPr>
              <w:t>Model</w:t>
            </w:r>
          </w:p>
        </w:tc>
        <w:tc>
          <w:tcPr>
            <w:tcW w:w="2760" w:type="dxa"/>
            <w:gridSpan w:val="2"/>
            <w:tcBorders>
              <w:top w:val="single" w:sz="16" w:space="0" w:color="000000"/>
              <w:left w:val="single" w:sz="16" w:space="0" w:color="000000"/>
            </w:tcBorders>
            <w:shd w:val="clear" w:color="auto" w:fill="BFBFBF"/>
            <w:tcMar>
              <w:top w:w="30" w:type="dxa"/>
              <w:left w:w="30" w:type="dxa"/>
              <w:bottom w:w="30" w:type="dxa"/>
              <w:right w:w="30" w:type="dxa"/>
            </w:tcMar>
            <w:vAlign w:val="bottom"/>
          </w:tcPr>
          <w:p w:rsidR="00D21E6E" w:rsidRPr="00F1565A" w:rsidRDefault="00D21E6E" w:rsidP="00F1565A">
            <w:pPr>
              <w:pStyle w:val="NoSpacing"/>
              <w:rPr>
                <w:rFonts w:ascii="Tahoma" w:hAnsi="Tahoma" w:cs="Tahoma"/>
                <w:b/>
                <w:sz w:val="24"/>
                <w:szCs w:val="24"/>
              </w:rPr>
            </w:pPr>
            <w:r w:rsidRPr="00F1565A">
              <w:rPr>
                <w:rFonts w:ascii="Tahoma" w:hAnsi="Tahoma" w:cs="Tahoma"/>
                <w:b/>
                <w:sz w:val="24"/>
                <w:szCs w:val="24"/>
              </w:rPr>
              <w:t>Unstandardized Coefficients</w:t>
            </w:r>
          </w:p>
        </w:tc>
        <w:tc>
          <w:tcPr>
            <w:tcW w:w="1658" w:type="dxa"/>
            <w:tcBorders>
              <w:top w:val="single" w:sz="16" w:space="0" w:color="000000"/>
            </w:tcBorders>
            <w:shd w:val="clear" w:color="auto" w:fill="BFBFBF"/>
            <w:tcMar>
              <w:top w:w="30" w:type="dxa"/>
              <w:left w:w="30" w:type="dxa"/>
              <w:bottom w:w="30" w:type="dxa"/>
              <w:right w:w="30" w:type="dxa"/>
            </w:tcMar>
            <w:vAlign w:val="bottom"/>
          </w:tcPr>
          <w:p w:rsidR="00D21E6E" w:rsidRPr="00F1565A" w:rsidRDefault="00D21E6E" w:rsidP="00F1565A">
            <w:pPr>
              <w:pStyle w:val="NoSpacing"/>
              <w:rPr>
                <w:rFonts w:ascii="Tahoma" w:hAnsi="Tahoma" w:cs="Tahoma"/>
                <w:b/>
                <w:sz w:val="24"/>
                <w:szCs w:val="24"/>
              </w:rPr>
            </w:pPr>
            <w:r w:rsidRPr="00F1565A">
              <w:rPr>
                <w:rFonts w:ascii="Tahoma" w:hAnsi="Tahoma" w:cs="Tahoma"/>
                <w:b/>
                <w:sz w:val="24"/>
                <w:szCs w:val="24"/>
              </w:rPr>
              <w:t>Standardized Coefficients</w:t>
            </w:r>
          </w:p>
        </w:tc>
        <w:tc>
          <w:tcPr>
            <w:tcW w:w="792" w:type="dxa"/>
            <w:vMerge w:val="restart"/>
            <w:tcBorders>
              <w:top w:val="single" w:sz="16" w:space="0" w:color="000000"/>
              <w:bottom w:val="single" w:sz="16" w:space="0" w:color="000000"/>
            </w:tcBorders>
            <w:shd w:val="clear" w:color="auto" w:fill="BFBFBF"/>
            <w:tcMar>
              <w:top w:w="30" w:type="dxa"/>
              <w:left w:w="30" w:type="dxa"/>
              <w:bottom w:w="30" w:type="dxa"/>
              <w:right w:w="30" w:type="dxa"/>
            </w:tcMar>
            <w:vAlign w:val="bottom"/>
          </w:tcPr>
          <w:p w:rsidR="00D21E6E" w:rsidRPr="00F1565A" w:rsidRDefault="00D21E6E" w:rsidP="00F1565A">
            <w:pPr>
              <w:pStyle w:val="NoSpacing"/>
              <w:rPr>
                <w:rFonts w:ascii="Tahoma" w:hAnsi="Tahoma" w:cs="Tahoma"/>
                <w:b/>
                <w:sz w:val="24"/>
                <w:szCs w:val="24"/>
              </w:rPr>
            </w:pPr>
            <w:r w:rsidRPr="00F1565A">
              <w:rPr>
                <w:rFonts w:ascii="Tahoma" w:hAnsi="Tahoma" w:cs="Tahoma"/>
                <w:b/>
                <w:sz w:val="24"/>
                <w:szCs w:val="24"/>
              </w:rPr>
              <w:t>t</w:t>
            </w:r>
          </w:p>
        </w:tc>
        <w:tc>
          <w:tcPr>
            <w:tcW w:w="1004" w:type="dxa"/>
            <w:vMerge w:val="restart"/>
            <w:tcBorders>
              <w:top w:val="single" w:sz="16" w:space="0" w:color="000000"/>
              <w:bottom w:val="single" w:sz="16" w:space="0" w:color="000000"/>
            </w:tcBorders>
            <w:shd w:val="clear" w:color="auto" w:fill="BFBFBF"/>
            <w:tcMar>
              <w:top w:w="30" w:type="dxa"/>
              <w:left w:w="30" w:type="dxa"/>
              <w:bottom w:w="30" w:type="dxa"/>
              <w:right w:w="30" w:type="dxa"/>
            </w:tcMar>
            <w:vAlign w:val="bottom"/>
          </w:tcPr>
          <w:p w:rsidR="00D21E6E" w:rsidRPr="00F1565A" w:rsidRDefault="00D21E6E" w:rsidP="00F1565A">
            <w:pPr>
              <w:pStyle w:val="NoSpacing"/>
              <w:rPr>
                <w:rFonts w:ascii="Tahoma" w:hAnsi="Tahoma" w:cs="Tahoma"/>
                <w:b/>
                <w:sz w:val="24"/>
                <w:szCs w:val="24"/>
              </w:rPr>
            </w:pPr>
            <w:r w:rsidRPr="00F1565A">
              <w:rPr>
                <w:rFonts w:ascii="Tahoma" w:hAnsi="Tahoma" w:cs="Tahoma"/>
                <w:b/>
                <w:sz w:val="24"/>
                <w:szCs w:val="24"/>
              </w:rPr>
              <w:t>Sig.</w:t>
            </w:r>
          </w:p>
        </w:tc>
      </w:tr>
      <w:tr w:rsidR="00D21E6E" w:rsidRPr="00387836" w:rsidTr="00F1565A">
        <w:trPr>
          <w:cantSplit/>
          <w:tblHeader/>
        </w:trPr>
        <w:tc>
          <w:tcPr>
            <w:tcW w:w="196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21E6E" w:rsidRPr="00387836" w:rsidRDefault="00D21E6E" w:rsidP="00F1565A">
            <w:pPr>
              <w:pStyle w:val="NoSpacing"/>
            </w:pPr>
          </w:p>
        </w:tc>
        <w:tc>
          <w:tcPr>
            <w:tcW w:w="144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387836" w:rsidRDefault="00D21E6E" w:rsidP="00F1565A">
            <w:pPr>
              <w:pStyle w:val="NoSpacing"/>
            </w:pPr>
            <w:r w:rsidRPr="00387836">
              <w:t>B</w:t>
            </w:r>
          </w:p>
        </w:tc>
        <w:tc>
          <w:tcPr>
            <w:tcW w:w="1314" w:type="dxa"/>
            <w:tcBorders>
              <w:bottom w:val="single" w:sz="16" w:space="0" w:color="000000"/>
            </w:tcBorders>
            <w:shd w:val="clear" w:color="auto" w:fill="FFFFFF"/>
            <w:tcMar>
              <w:top w:w="30" w:type="dxa"/>
              <w:left w:w="30" w:type="dxa"/>
              <w:bottom w:w="30" w:type="dxa"/>
              <w:right w:w="30" w:type="dxa"/>
            </w:tcMar>
            <w:vAlign w:val="bottom"/>
          </w:tcPr>
          <w:p w:rsidR="00D21E6E" w:rsidRPr="00387836" w:rsidRDefault="00D21E6E" w:rsidP="00F1565A">
            <w:pPr>
              <w:pStyle w:val="NoSpacing"/>
            </w:pPr>
            <w:r w:rsidRPr="00387836">
              <w:t>Std. Error</w:t>
            </w:r>
          </w:p>
        </w:tc>
        <w:tc>
          <w:tcPr>
            <w:tcW w:w="1658" w:type="dxa"/>
            <w:tcBorders>
              <w:bottom w:val="single" w:sz="16" w:space="0" w:color="000000"/>
            </w:tcBorders>
            <w:shd w:val="clear" w:color="auto" w:fill="FFFFFF"/>
            <w:tcMar>
              <w:top w:w="30" w:type="dxa"/>
              <w:left w:w="30" w:type="dxa"/>
              <w:bottom w:w="30" w:type="dxa"/>
              <w:right w:w="30" w:type="dxa"/>
            </w:tcMar>
            <w:vAlign w:val="bottom"/>
          </w:tcPr>
          <w:p w:rsidR="00D21E6E" w:rsidRPr="00387836" w:rsidRDefault="00D21E6E" w:rsidP="00F1565A">
            <w:pPr>
              <w:pStyle w:val="NoSpacing"/>
            </w:pPr>
            <w:r w:rsidRPr="00387836">
              <w:t>Beta</w:t>
            </w:r>
          </w:p>
        </w:tc>
        <w:tc>
          <w:tcPr>
            <w:tcW w:w="79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387836" w:rsidRDefault="00D21E6E" w:rsidP="00F1565A">
            <w:pPr>
              <w:pStyle w:val="NoSpacing"/>
            </w:pPr>
          </w:p>
        </w:tc>
        <w:tc>
          <w:tcPr>
            <w:tcW w:w="100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387836" w:rsidRDefault="00D21E6E" w:rsidP="00F1565A">
            <w:pPr>
              <w:pStyle w:val="NoSpacing"/>
            </w:pPr>
          </w:p>
        </w:tc>
      </w:tr>
      <w:tr w:rsidR="00D21E6E" w:rsidRPr="00387836" w:rsidTr="00F1565A">
        <w:trPr>
          <w:cantSplit/>
          <w:tblHeader/>
        </w:trPr>
        <w:tc>
          <w:tcPr>
            <w:tcW w:w="72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1</w:t>
            </w:r>
          </w:p>
        </w:tc>
        <w:tc>
          <w:tcPr>
            <w:tcW w:w="12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1E6E" w:rsidRPr="00387836" w:rsidRDefault="00D21E6E" w:rsidP="00F1565A">
            <w:pPr>
              <w:pStyle w:val="NoSpacing"/>
            </w:pPr>
            <w:r w:rsidRPr="00387836">
              <w:t>(Constant)</w:t>
            </w:r>
          </w:p>
        </w:tc>
        <w:tc>
          <w:tcPr>
            <w:tcW w:w="144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-3384671.638</w:t>
            </w:r>
          </w:p>
        </w:tc>
        <w:tc>
          <w:tcPr>
            <w:tcW w:w="1314" w:type="dxa"/>
            <w:tcBorders>
              <w:top w:val="single" w:sz="16" w:space="0" w:color="000000"/>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1.897E7</w:t>
            </w:r>
          </w:p>
        </w:tc>
        <w:tc>
          <w:tcPr>
            <w:tcW w:w="1658" w:type="dxa"/>
            <w:tcBorders>
              <w:top w:val="single" w:sz="16" w:space="0" w:color="000000"/>
              <w:bottom w:val="nil"/>
            </w:tcBorders>
            <w:shd w:val="clear" w:color="auto" w:fill="FFFFFF"/>
            <w:tcMar>
              <w:top w:w="30" w:type="dxa"/>
              <w:left w:w="30" w:type="dxa"/>
              <w:bottom w:w="30" w:type="dxa"/>
              <w:right w:w="30" w:type="dxa"/>
            </w:tcMar>
            <w:vAlign w:val="center"/>
          </w:tcPr>
          <w:p w:rsidR="00D21E6E" w:rsidRPr="00387836" w:rsidRDefault="00D21E6E" w:rsidP="00F1565A">
            <w:pPr>
              <w:pStyle w:val="NoSpacing"/>
            </w:pPr>
          </w:p>
        </w:tc>
        <w:tc>
          <w:tcPr>
            <w:tcW w:w="792" w:type="dxa"/>
            <w:tcBorders>
              <w:top w:val="single" w:sz="16" w:space="0" w:color="000000"/>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-.178</w:t>
            </w:r>
          </w:p>
        </w:tc>
        <w:tc>
          <w:tcPr>
            <w:tcW w:w="1004" w:type="dxa"/>
            <w:tcBorders>
              <w:top w:val="single" w:sz="16" w:space="0" w:color="000000"/>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.863</w:t>
            </w:r>
          </w:p>
        </w:tc>
      </w:tr>
      <w:tr w:rsidR="00D21E6E" w:rsidRPr="00387836" w:rsidTr="00F1565A">
        <w:trPr>
          <w:cantSplit/>
          <w:tblHeader/>
        </w:trPr>
        <w:tc>
          <w:tcPr>
            <w:tcW w:w="72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1E6E" w:rsidRPr="00387836" w:rsidRDefault="00D21E6E" w:rsidP="00F1565A">
            <w:pPr>
              <w:pStyle w:val="NoSpacing"/>
            </w:pPr>
          </w:p>
        </w:tc>
        <w:tc>
          <w:tcPr>
            <w:tcW w:w="1238" w:type="dxa"/>
            <w:tcBorders>
              <w:top w:val="nil"/>
              <w:left w:val="nil"/>
              <w:bottom w:val="nil"/>
              <w:right w:val="single" w:sz="16" w:space="0" w:color="000000"/>
            </w:tcBorders>
            <w:shd w:val="clear" w:color="auto" w:fill="FFFFFF"/>
            <w:tcMar>
              <w:top w:w="30" w:type="dxa"/>
              <w:left w:w="30" w:type="dxa"/>
              <w:bottom w:w="30" w:type="dxa"/>
              <w:right w:w="30" w:type="dxa"/>
            </w:tcMar>
          </w:tcPr>
          <w:p w:rsidR="00D21E6E" w:rsidRPr="00387836" w:rsidRDefault="00D21E6E" w:rsidP="00F1565A">
            <w:pPr>
              <w:pStyle w:val="NoSpacing"/>
            </w:pPr>
            <w:r w:rsidRPr="00387836">
              <w:t>CIT</w:t>
            </w:r>
          </w:p>
        </w:tc>
        <w:tc>
          <w:tcPr>
            <w:tcW w:w="1446" w:type="dxa"/>
            <w:tcBorders>
              <w:top w:val="nil"/>
              <w:left w:val="single" w:sz="16" w:space="0" w:color="000000"/>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.029</w:t>
            </w:r>
          </w:p>
        </w:tc>
        <w:tc>
          <w:tcPr>
            <w:tcW w:w="1314"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.014</w:t>
            </w:r>
          </w:p>
        </w:tc>
        <w:tc>
          <w:tcPr>
            <w:tcW w:w="1658"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.543</w:t>
            </w:r>
          </w:p>
        </w:tc>
        <w:tc>
          <w:tcPr>
            <w:tcW w:w="792"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2.054</w:t>
            </w:r>
          </w:p>
        </w:tc>
        <w:tc>
          <w:tcPr>
            <w:tcW w:w="1004"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.074</w:t>
            </w:r>
          </w:p>
        </w:tc>
      </w:tr>
      <w:tr w:rsidR="00D21E6E" w:rsidRPr="00387836" w:rsidTr="00F1565A">
        <w:trPr>
          <w:cantSplit/>
          <w:tblHeader/>
        </w:trPr>
        <w:tc>
          <w:tcPr>
            <w:tcW w:w="72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1E6E" w:rsidRPr="00387836" w:rsidRDefault="00D21E6E" w:rsidP="00F1565A">
            <w:pPr>
              <w:pStyle w:val="NoSpacing"/>
            </w:pPr>
          </w:p>
        </w:tc>
        <w:tc>
          <w:tcPr>
            <w:tcW w:w="1238" w:type="dxa"/>
            <w:tcBorders>
              <w:top w:val="nil"/>
              <w:left w:val="nil"/>
              <w:bottom w:val="nil"/>
              <w:right w:val="single" w:sz="16" w:space="0" w:color="000000"/>
            </w:tcBorders>
            <w:shd w:val="clear" w:color="auto" w:fill="FFFFFF"/>
            <w:tcMar>
              <w:top w:w="30" w:type="dxa"/>
              <w:left w:w="30" w:type="dxa"/>
              <w:bottom w:w="30" w:type="dxa"/>
              <w:right w:w="30" w:type="dxa"/>
            </w:tcMar>
          </w:tcPr>
          <w:p w:rsidR="00D21E6E" w:rsidRPr="00387836" w:rsidRDefault="00D21E6E" w:rsidP="00F1565A">
            <w:pPr>
              <w:pStyle w:val="NoSpacing"/>
            </w:pPr>
            <w:r w:rsidRPr="00387836">
              <w:t>VAT</w:t>
            </w:r>
          </w:p>
        </w:tc>
        <w:tc>
          <w:tcPr>
            <w:tcW w:w="1446" w:type="dxa"/>
            <w:tcBorders>
              <w:top w:val="nil"/>
              <w:left w:val="single" w:sz="16" w:space="0" w:color="000000"/>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-9.015E-6</w:t>
            </w:r>
          </w:p>
        </w:tc>
        <w:tc>
          <w:tcPr>
            <w:tcW w:w="1314"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.002</w:t>
            </w:r>
          </w:p>
        </w:tc>
        <w:tc>
          <w:tcPr>
            <w:tcW w:w="1658"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-.001</w:t>
            </w:r>
          </w:p>
        </w:tc>
        <w:tc>
          <w:tcPr>
            <w:tcW w:w="792"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-.006</w:t>
            </w:r>
          </w:p>
        </w:tc>
        <w:tc>
          <w:tcPr>
            <w:tcW w:w="1004"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.995</w:t>
            </w:r>
          </w:p>
        </w:tc>
      </w:tr>
      <w:tr w:rsidR="00D21E6E" w:rsidRPr="00387836" w:rsidTr="00F1565A">
        <w:trPr>
          <w:cantSplit/>
          <w:tblHeader/>
        </w:trPr>
        <w:tc>
          <w:tcPr>
            <w:tcW w:w="72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1E6E" w:rsidRPr="00387836" w:rsidRDefault="00D21E6E" w:rsidP="00F1565A">
            <w:pPr>
              <w:pStyle w:val="NoSpacing"/>
            </w:pPr>
          </w:p>
        </w:tc>
        <w:tc>
          <w:tcPr>
            <w:tcW w:w="1238" w:type="dxa"/>
            <w:tcBorders>
              <w:top w:val="nil"/>
              <w:left w:val="nil"/>
              <w:bottom w:val="nil"/>
              <w:right w:val="single" w:sz="16" w:space="0" w:color="000000"/>
            </w:tcBorders>
            <w:shd w:val="clear" w:color="auto" w:fill="FFFFFF"/>
            <w:tcMar>
              <w:top w:w="30" w:type="dxa"/>
              <w:left w:w="30" w:type="dxa"/>
              <w:bottom w:w="30" w:type="dxa"/>
              <w:right w:w="30" w:type="dxa"/>
            </w:tcMar>
          </w:tcPr>
          <w:p w:rsidR="00D21E6E" w:rsidRPr="00387836" w:rsidRDefault="00D21E6E" w:rsidP="00F1565A">
            <w:pPr>
              <w:pStyle w:val="NoSpacing"/>
            </w:pPr>
            <w:r w:rsidRPr="00387836">
              <w:t>PIT</w:t>
            </w:r>
          </w:p>
        </w:tc>
        <w:tc>
          <w:tcPr>
            <w:tcW w:w="1446" w:type="dxa"/>
            <w:tcBorders>
              <w:top w:val="nil"/>
              <w:left w:val="single" w:sz="16" w:space="0" w:color="000000"/>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-.151</w:t>
            </w:r>
          </w:p>
        </w:tc>
        <w:tc>
          <w:tcPr>
            <w:tcW w:w="1314"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.126</w:t>
            </w:r>
          </w:p>
        </w:tc>
        <w:tc>
          <w:tcPr>
            <w:tcW w:w="1658"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-.298</w:t>
            </w:r>
          </w:p>
        </w:tc>
        <w:tc>
          <w:tcPr>
            <w:tcW w:w="792"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-1.195</w:t>
            </w:r>
          </w:p>
        </w:tc>
        <w:tc>
          <w:tcPr>
            <w:tcW w:w="1004" w:type="dxa"/>
            <w:tcBorders>
              <w:top w:val="nil"/>
              <w:bottom w:val="nil"/>
            </w:tcBorders>
            <w:shd w:val="clear" w:color="auto" w:fill="FFFFFF"/>
            <w:tcMar>
              <w:top w:w="30" w:type="dxa"/>
              <w:left w:w="30" w:type="dxa"/>
              <w:bottom w:w="30" w:type="dxa"/>
              <w:right w:w="30" w:type="dxa"/>
            </w:tcMar>
          </w:tcPr>
          <w:p w:rsidR="00D21E6E" w:rsidRPr="00387836" w:rsidRDefault="00D21E6E" w:rsidP="00F1565A">
            <w:pPr>
              <w:pStyle w:val="NoSpacing"/>
            </w:pPr>
            <w:r w:rsidRPr="00387836">
              <w:t>.266</w:t>
            </w:r>
          </w:p>
        </w:tc>
      </w:tr>
      <w:tr w:rsidR="00D21E6E" w:rsidRPr="00387836" w:rsidTr="00F1565A">
        <w:trPr>
          <w:cantSplit/>
          <w:tblHeader/>
        </w:trPr>
        <w:tc>
          <w:tcPr>
            <w:tcW w:w="72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1E6E" w:rsidRPr="00387836" w:rsidRDefault="00D21E6E" w:rsidP="00F1565A">
            <w:pPr>
              <w:pStyle w:val="NoSpacing"/>
            </w:pPr>
          </w:p>
        </w:tc>
        <w:tc>
          <w:tcPr>
            <w:tcW w:w="12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1E6E" w:rsidRPr="00387836" w:rsidRDefault="00D21E6E" w:rsidP="00F1565A">
            <w:pPr>
              <w:pStyle w:val="NoSpacing"/>
            </w:pPr>
            <w:r w:rsidRPr="00387836">
              <w:t>deftax</w:t>
            </w:r>
          </w:p>
        </w:tc>
        <w:tc>
          <w:tcPr>
            <w:tcW w:w="144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21E6E" w:rsidRPr="00387836" w:rsidRDefault="00D21E6E" w:rsidP="00F1565A">
            <w:pPr>
              <w:pStyle w:val="NoSpacing"/>
            </w:pPr>
            <w:r w:rsidRPr="00387836">
              <w:t>.754</w:t>
            </w:r>
          </w:p>
        </w:tc>
        <w:tc>
          <w:tcPr>
            <w:tcW w:w="1314" w:type="dxa"/>
            <w:tcBorders>
              <w:top w:val="nil"/>
              <w:bottom w:val="single" w:sz="16" w:space="0" w:color="000000"/>
            </w:tcBorders>
            <w:shd w:val="clear" w:color="auto" w:fill="FFFFFF"/>
            <w:tcMar>
              <w:top w:w="30" w:type="dxa"/>
              <w:left w:w="30" w:type="dxa"/>
              <w:bottom w:w="30" w:type="dxa"/>
              <w:right w:w="30" w:type="dxa"/>
            </w:tcMar>
          </w:tcPr>
          <w:p w:rsidR="00D21E6E" w:rsidRPr="00387836" w:rsidRDefault="00D21E6E" w:rsidP="00F1565A">
            <w:pPr>
              <w:pStyle w:val="NoSpacing"/>
            </w:pPr>
            <w:r w:rsidRPr="00387836">
              <w:t>.931</w:t>
            </w:r>
          </w:p>
        </w:tc>
        <w:tc>
          <w:tcPr>
            <w:tcW w:w="1658" w:type="dxa"/>
            <w:tcBorders>
              <w:top w:val="nil"/>
              <w:bottom w:val="single" w:sz="16" w:space="0" w:color="000000"/>
            </w:tcBorders>
            <w:shd w:val="clear" w:color="auto" w:fill="FFFFFF"/>
            <w:tcMar>
              <w:top w:w="30" w:type="dxa"/>
              <w:left w:w="30" w:type="dxa"/>
              <w:bottom w:w="30" w:type="dxa"/>
              <w:right w:w="30" w:type="dxa"/>
            </w:tcMar>
          </w:tcPr>
          <w:p w:rsidR="00D21E6E" w:rsidRPr="00387836" w:rsidRDefault="00D21E6E" w:rsidP="00F1565A">
            <w:pPr>
              <w:pStyle w:val="NoSpacing"/>
            </w:pPr>
            <w:r w:rsidRPr="00387836">
              <w:t>.219</w:t>
            </w:r>
          </w:p>
        </w:tc>
        <w:tc>
          <w:tcPr>
            <w:tcW w:w="792" w:type="dxa"/>
            <w:tcBorders>
              <w:top w:val="nil"/>
              <w:bottom w:val="single" w:sz="16" w:space="0" w:color="000000"/>
            </w:tcBorders>
            <w:shd w:val="clear" w:color="auto" w:fill="FFFFFF"/>
            <w:tcMar>
              <w:top w:w="30" w:type="dxa"/>
              <w:left w:w="30" w:type="dxa"/>
              <w:bottom w:w="30" w:type="dxa"/>
              <w:right w:w="30" w:type="dxa"/>
            </w:tcMar>
          </w:tcPr>
          <w:p w:rsidR="00D21E6E" w:rsidRPr="00387836" w:rsidRDefault="00D21E6E" w:rsidP="00F1565A">
            <w:pPr>
              <w:pStyle w:val="NoSpacing"/>
            </w:pPr>
            <w:r w:rsidRPr="00387836">
              <w:t>.810</w:t>
            </w:r>
          </w:p>
        </w:tc>
        <w:tc>
          <w:tcPr>
            <w:tcW w:w="1004" w:type="dxa"/>
            <w:tcBorders>
              <w:top w:val="nil"/>
              <w:bottom w:val="single" w:sz="16" w:space="0" w:color="000000"/>
            </w:tcBorders>
            <w:shd w:val="clear" w:color="auto" w:fill="FFFFFF"/>
            <w:tcMar>
              <w:top w:w="30" w:type="dxa"/>
              <w:left w:w="30" w:type="dxa"/>
              <w:bottom w:w="30" w:type="dxa"/>
              <w:right w:w="30" w:type="dxa"/>
            </w:tcMar>
          </w:tcPr>
          <w:p w:rsidR="00D21E6E" w:rsidRPr="00387836" w:rsidRDefault="00D21E6E" w:rsidP="00F1565A">
            <w:pPr>
              <w:pStyle w:val="NoSpacing"/>
            </w:pPr>
            <w:r w:rsidRPr="00387836">
              <w:t>.441</w:t>
            </w:r>
          </w:p>
        </w:tc>
      </w:tr>
    </w:tbl>
    <w:p w:rsidR="00D21E6E" w:rsidRPr="00387836" w:rsidRDefault="00D21E6E" w:rsidP="00387836">
      <w:pPr>
        <w:spacing w:line="360" w:lineRule="auto"/>
        <w:jc w:val="both"/>
        <w:rPr>
          <w:rFonts w:ascii="Tahoma" w:hAnsi="Tahoma" w:cs="Tahoma"/>
          <w:sz w:val="24"/>
          <w:szCs w:val="24"/>
        </w:rPr>
      </w:pPr>
    </w:p>
    <w:p w:rsidR="00D21E6E" w:rsidRPr="0004733F" w:rsidRDefault="00D21E6E" w:rsidP="00387836">
      <w:pPr>
        <w:spacing w:line="360" w:lineRule="auto"/>
        <w:jc w:val="both"/>
        <w:rPr>
          <w:rFonts w:ascii="Tahoma" w:hAnsi="Tahoma" w:cs="Tahoma"/>
          <w:b/>
          <w:sz w:val="24"/>
          <w:szCs w:val="24"/>
        </w:rPr>
      </w:pPr>
      <w:r w:rsidRPr="0004733F">
        <w:rPr>
          <w:rFonts w:ascii="Tahoma" w:hAnsi="Tahoma" w:cs="Tahoma"/>
          <w:b/>
          <w:sz w:val="24"/>
          <w:szCs w:val="24"/>
        </w:rPr>
        <w:t xml:space="preserve">Elucidating </w:t>
      </w:r>
    </w:p>
    <w:tbl>
      <w:tblPr>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2"/>
        <w:gridCol w:w="531"/>
        <w:gridCol w:w="720"/>
        <w:gridCol w:w="31"/>
        <w:gridCol w:w="1468"/>
        <w:gridCol w:w="30"/>
        <w:gridCol w:w="989"/>
        <w:gridCol w:w="1169"/>
        <w:gridCol w:w="240"/>
        <w:gridCol w:w="750"/>
        <w:gridCol w:w="270"/>
        <w:gridCol w:w="180"/>
        <w:gridCol w:w="540"/>
        <w:gridCol w:w="300"/>
        <w:gridCol w:w="420"/>
        <w:gridCol w:w="630"/>
      </w:tblGrid>
      <w:tr w:rsidR="00D21E6E" w:rsidRPr="00F1565A" w:rsidTr="009362F3">
        <w:trPr>
          <w:cantSplit/>
          <w:tblHeader/>
        </w:trPr>
        <w:tc>
          <w:tcPr>
            <w:tcW w:w="9000" w:type="dxa"/>
            <w:gridSpan w:val="16"/>
            <w:tcBorders>
              <w:top w:val="nil"/>
              <w:left w:val="nil"/>
              <w:bottom w:val="nil"/>
              <w:right w:val="nil"/>
            </w:tcBorders>
            <w:shd w:val="clear" w:color="auto" w:fill="FFFFFF"/>
            <w:tcMar>
              <w:top w:w="30" w:type="dxa"/>
              <w:left w:w="30" w:type="dxa"/>
              <w:bottom w:w="30" w:type="dxa"/>
              <w:right w:w="30" w:type="dxa"/>
            </w:tcMar>
            <w:vAlign w:val="cente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Model Summary</w:t>
            </w:r>
            <w:r w:rsidRPr="00F1565A">
              <w:rPr>
                <w:rFonts w:ascii="Tahoma" w:hAnsi="Tahoma" w:cs="Tahoma"/>
                <w:sz w:val="24"/>
                <w:szCs w:val="24"/>
                <w:vertAlign w:val="superscript"/>
              </w:rPr>
              <w:t>b</w:t>
            </w:r>
          </w:p>
        </w:tc>
      </w:tr>
      <w:tr w:rsidR="00D21E6E" w:rsidRPr="00F1565A" w:rsidTr="009362F3">
        <w:trPr>
          <w:cantSplit/>
          <w:tblHeader/>
        </w:trPr>
        <w:tc>
          <w:tcPr>
            <w:tcW w:w="732"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Model</w:t>
            </w:r>
          </w:p>
        </w:tc>
        <w:tc>
          <w:tcPr>
            <w:tcW w:w="531"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R</w:t>
            </w:r>
          </w:p>
        </w:tc>
        <w:tc>
          <w:tcPr>
            <w:tcW w:w="72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R Square</w:t>
            </w:r>
          </w:p>
        </w:tc>
        <w:tc>
          <w:tcPr>
            <w:tcW w:w="1529" w:type="dxa"/>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Adjusted R Square</w:t>
            </w:r>
          </w:p>
        </w:tc>
        <w:tc>
          <w:tcPr>
            <w:tcW w:w="98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Std. Error of the Estimate</w:t>
            </w:r>
          </w:p>
        </w:tc>
        <w:tc>
          <w:tcPr>
            <w:tcW w:w="3869" w:type="dxa"/>
            <w:gridSpan w:val="8"/>
            <w:tcBorders>
              <w:top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Change Statistics</w:t>
            </w:r>
          </w:p>
        </w:tc>
        <w:tc>
          <w:tcPr>
            <w:tcW w:w="6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Durbin-Watson</w:t>
            </w:r>
          </w:p>
        </w:tc>
      </w:tr>
      <w:tr w:rsidR="00D21E6E" w:rsidRPr="00F1565A" w:rsidTr="009362F3">
        <w:trPr>
          <w:cantSplit/>
          <w:tblHeader/>
        </w:trPr>
        <w:tc>
          <w:tcPr>
            <w:tcW w:w="732"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p>
        </w:tc>
        <w:tc>
          <w:tcPr>
            <w:tcW w:w="531"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p>
        </w:tc>
        <w:tc>
          <w:tcPr>
            <w:tcW w:w="72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p>
        </w:tc>
        <w:tc>
          <w:tcPr>
            <w:tcW w:w="1529" w:type="dxa"/>
            <w:gridSpan w:val="3"/>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p>
        </w:tc>
        <w:tc>
          <w:tcPr>
            <w:tcW w:w="98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p>
        </w:tc>
        <w:tc>
          <w:tcPr>
            <w:tcW w:w="1169" w:type="dxa"/>
            <w:tcBorders>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R Square Change</w:t>
            </w:r>
          </w:p>
        </w:tc>
        <w:tc>
          <w:tcPr>
            <w:tcW w:w="990" w:type="dxa"/>
            <w:gridSpan w:val="2"/>
            <w:tcBorders>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F Change</w:t>
            </w:r>
          </w:p>
        </w:tc>
        <w:tc>
          <w:tcPr>
            <w:tcW w:w="450" w:type="dxa"/>
            <w:gridSpan w:val="2"/>
            <w:tcBorders>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df1</w:t>
            </w:r>
          </w:p>
        </w:tc>
        <w:tc>
          <w:tcPr>
            <w:tcW w:w="540" w:type="dxa"/>
            <w:tcBorders>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df2</w:t>
            </w:r>
          </w:p>
        </w:tc>
        <w:tc>
          <w:tcPr>
            <w:tcW w:w="720" w:type="dxa"/>
            <w:gridSpan w:val="2"/>
            <w:tcBorders>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Sig. F Change</w:t>
            </w:r>
          </w:p>
        </w:tc>
        <w:tc>
          <w:tcPr>
            <w:tcW w:w="6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p>
        </w:tc>
      </w:tr>
      <w:tr w:rsidR="00D21E6E" w:rsidRPr="00F1565A" w:rsidTr="009362F3">
        <w:trPr>
          <w:cantSplit/>
          <w:tblHeader/>
        </w:trPr>
        <w:tc>
          <w:tcPr>
            <w:tcW w:w="73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1</w:t>
            </w:r>
          </w:p>
        </w:tc>
        <w:tc>
          <w:tcPr>
            <w:tcW w:w="5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.742</w:t>
            </w:r>
            <w:r w:rsidRPr="00F1565A">
              <w:rPr>
                <w:rFonts w:ascii="Tahoma" w:hAnsi="Tahoma" w:cs="Tahoma"/>
                <w:sz w:val="24"/>
                <w:szCs w:val="24"/>
                <w:vertAlign w:val="superscript"/>
              </w:rPr>
              <w:t>a</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.551</w:t>
            </w:r>
          </w:p>
        </w:tc>
        <w:tc>
          <w:tcPr>
            <w:tcW w:w="1529"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.326</w:t>
            </w:r>
          </w:p>
        </w:tc>
        <w:tc>
          <w:tcPr>
            <w:tcW w:w="989" w:type="dxa"/>
            <w:tcBorders>
              <w:top w:val="single" w:sz="16" w:space="0" w:color="000000"/>
              <w:bottom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1.289E7</w:t>
            </w:r>
          </w:p>
        </w:tc>
        <w:tc>
          <w:tcPr>
            <w:tcW w:w="1169" w:type="dxa"/>
            <w:tcBorders>
              <w:top w:val="single" w:sz="16" w:space="0" w:color="000000"/>
              <w:bottom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.551</w:t>
            </w:r>
          </w:p>
        </w:tc>
        <w:tc>
          <w:tcPr>
            <w:tcW w:w="990"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2.451</w:t>
            </w:r>
          </w:p>
        </w:tc>
        <w:tc>
          <w:tcPr>
            <w:tcW w:w="450"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4</w:t>
            </w:r>
          </w:p>
        </w:tc>
        <w:tc>
          <w:tcPr>
            <w:tcW w:w="540" w:type="dxa"/>
            <w:tcBorders>
              <w:top w:val="single" w:sz="16" w:space="0" w:color="000000"/>
              <w:bottom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8</w:t>
            </w:r>
          </w:p>
        </w:tc>
        <w:tc>
          <w:tcPr>
            <w:tcW w:w="720"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.131</w:t>
            </w:r>
          </w:p>
        </w:tc>
        <w:tc>
          <w:tcPr>
            <w:tcW w:w="6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1.079</w:t>
            </w:r>
          </w:p>
        </w:tc>
      </w:tr>
      <w:tr w:rsidR="00D21E6E" w:rsidRPr="00F1565A" w:rsidTr="009362F3">
        <w:trPr>
          <w:cantSplit/>
          <w:tblHeader/>
        </w:trPr>
        <w:tc>
          <w:tcPr>
            <w:tcW w:w="9000" w:type="dxa"/>
            <w:gridSpan w:val="16"/>
            <w:tcBorders>
              <w:top w:val="nil"/>
              <w:left w:val="nil"/>
              <w:bottom w:val="nil"/>
              <w:right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a. Predictors: (Constant), deftax, PIT, VAT, CIT</w:t>
            </w:r>
          </w:p>
        </w:tc>
      </w:tr>
      <w:tr w:rsidR="00D21E6E" w:rsidRPr="00F1565A" w:rsidTr="009362F3">
        <w:trPr>
          <w:cantSplit/>
        </w:trPr>
        <w:tc>
          <w:tcPr>
            <w:tcW w:w="9000" w:type="dxa"/>
            <w:gridSpan w:val="16"/>
            <w:tcBorders>
              <w:top w:val="nil"/>
              <w:left w:val="nil"/>
              <w:bottom w:val="nil"/>
              <w:right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b. Dependent Variable: PAT</w:t>
            </w:r>
          </w:p>
        </w:tc>
      </w:tr>
      <w:tr w:rsidR="00D21E6E" w:rsidRPr="00F1565A" w:rsidTr="009362F3">
        <w:trPr>
          <w:gridAfter w:val="2"/>
          <w:wAfter w:w="1050" w:type="dxa"/>
          <w:cantSplit/>
          <w:tblHeader/>
        </w:trPr>
        <w:tc>
          <w:tcPr>
            <w:tcW w:w="7950" w:type="dxa"/>
            <w:gridSpan w:val="14"/>
            <w:tcBorders>
              <w:top w:val="nil"/>
              <w:left w:val="nil"/>
              <w:bottom w:val="nil"/>
              <w:right w:val="nil"/>
            </w:tcBorders>
            <w:shd w:val="clear" w:color="auto" w:fill="FFFFFF"/>
            <w:tcMar>
              <w:top w:w="30" w:type="dxa"/>
              <w:left w:w="30" w:type="dxa"/>
              <w:bottom w:w="30" w:type="dxa"/>
              <w:right w:w="30" w:type="dxa"/>
            </w:tcMar>
            <w:vAlign w:val="center"/>
          </w:tcPr>
          <w:p w:rsidR="00D21E6E" w:rsidRPr="00F1565A" w:rsidRDefault="00D21E6E" w:rsidP="00F1565A">
            <w:pPr>
              <w:pStyle w:val="NoSpacing"/>
              <w:rPr>
                <w:rFonts w:ascii="Tahoma" w:hAnsi="Tahoma" w:cs="Tahoma"/>
                <w:sz w:val="24"/>
                <w:szCs w:val="24"/>
              </w:rPr>
            </w:pPr>
          </w:p>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ANOVA</w:t>
            </w:r>
            <w:r w:rsidRPr="00F1565A">
              <w:rPr>
                <w:rFonts w:ascii="Tahoma" w:hAnsi="Tahoma" w:cs="Tahoma"/>
                <w:sz w:val="24"/>
                <w:szCs w:val="24"/>
                <w:vertAlign w:val="superscript"/>
              </w:rPr>
              <w:t>b</w:t>
            </w:r>
          </w:p>
        </w:tc>
      </w:tr>
      <w:tr w:rsidR="00D21E6E" w:rsidRPr="00F1565A" w:rsidTr="009362F3">
        <w:trPr>
          <w:gridAfter w:val="2"/>
          <w:wAfter w:w="1050" w:type="dxa"/>
          <w:cantSplit/>
          <w:tblHeader/>
        </w:trPr>
        <w:tc>
          <w:tcPr>
            <w:tcW w:w="2014"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Model</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Sum of Squares</w:t>
            </w:r>
          </w:p>
        </w:tc>
        <w:tc>
          <w:tcPr>
            <w:tcW w:w="101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df</w:t>
            </w:r>
          </w:p>
        </w:tc>
        <w:tc>
          <w:tcPr>
            <w:tcW w:w="140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Mean Square</w:t>
            </w:r>
          </w:p>
        </w:tc>
        <w:tc>
          <w:tcPr>
            <w:tcW w:w="102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F</w:t>
            </w:r>
          </w:p>
        </w:tc>
        <w:tc>
          <w:tcPr>
            <w:tcW w:w="102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Sig.</w:t>
            </w:r>
          </w:p>
        </w:tc>
      </w:tr>
      <w:tr w:rsidR="00D21E6E" w:rsidRPr="00F1565A" w:rsidTr="009362F3">
        <w:trPr>
          <w:gridAfter w:val="2"/>
          <w:wAfter w:w="1050" w:type="dxa"/>
          <w:cantSplit/>
          <w:tblHeader/>
        </w:trPr>
        <w:tc>
          <w:tcPr>
            <w:tcW w:w="73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1</w:t>
            </w:r>
          </w:p>
        </w:tc>
        <w:tc>
          <w:tcPr>
            <w:tcW w:w="1282"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Regression</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1.630E15</w:t>
            </w:r>
          </w:p>
        </w:tc>
        <w:tc>
          <w:tcPr>
            <w:tcW w:w="1019" w:type="dxa"/>
            <w:gridSpan w:val="2"/>
            <w:tcBorders>
              <w:top w:val="single" w:sz="16" w:space="0" w:color="000000"/>
              <w:bottom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4</w:t>
            </w:r>
          </w:p>
        </w:tc>
        <w:tc>
          <w:tcPr>
            <w:tcW w:w="1409" w:type="dxa"/>
            <w:gridSpan w:val="2"/>
            <w:tcBorders>
              <w:top w:val="single" w:sz="16" w:space="0" w:color="000000"/>
              <w:bottom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4.074E14</w:t>
            </w:r>
          </w:p>
        </w:tc>
        <w:tc>
          <w:tcPr>
            <w:tcW w:w="1020" w:type="dxa"/>
            <w:gridSpan w:val="2"/>
            <w:tcBorders>
              <w:top w:val="single" w:sz="16" w:space="0" w:color="000000"/>
              <w:bottom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2.451</w:t>
            </w:r>
          </w:p>
        </w:tc>
        <w:tc>
          <w:tcPr>
            <w:tcW w:w="1020"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.131</w:t>
            </w:r>
            <w:r w:rsidRPr="00F1565A">
              <w:rPr>
                <w:rFonts w:ascii="Tahoma" w:hAnsi="Tahoma" w:cs="Tahoma"/>
                <w:sz w:val="24"/>
                <w:szCs w:val="24"/>
                <w:vertAlign w:val="superscript"/>
              </w:rPr>
              <w:t>a</w:t>
            </w:r>
          </w:p>
        </w:tc>
      </w:tr>
      <w:tr w:rsidR="00D21E6E" w:rsidRPr="00F1565A" w:rsidTr="009362F3">
        <w:trPr>
          <w:gridAfter w:val="2"/>
          <w:wAfter w:w="1050" w:type="dxa"/>
          <w:cantSplit/>
          <w:tblHeader/>
        </w:trPr>
        <w:tc>
          <w:tcPr>
            <w:tcW w:w="7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p>
        </w:tc>
        <w:tc>
          <w:tcPr>
            <w:tcW w:w="1282"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Residual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1.330E15</w:t>
            </w:r>
          </w:p>
        </w:tc>
        <w:tc>
          <w:tcPr>
            <w:tcW w:w="1019" w:type="dxa"/>
            <w:gridSpan w:val="2"/>
            <w:tcBorders>
              <w:top w:val="nil"/>
              <w:bottom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8</w:t>
            </w:r>
          </w:p>
        </w:tc>
        <w:tc>
          <w:tcPr>
            <w:tcW w:w="1409" w:type="dxa"/>
            <w:gridSpan w:val="2"/>
            <w:tcBorders>
              <w:top w:val="nil"/>
              <w:bottom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1.663E14</w:t>
            </w:r>
          </w:p>
        </w:tc>
        <w:tc>
          <w:tcPr>
            <w:tcW w:w="1020" w:type="dxa"/>
            <w:gridSpan w:val="2"/>
            <w:tcBorders>
              <w:top w:val="nil"/>
              <w:bottom w:val="nil"/>
            </w:tcBorders>
            <w:shd w:val="clear" w:color="auto" w:fill="FFFFFF"/>
            <w:tcMar>
              <w:top w:w="30" w:type="dxa"/>
              <w:left w:w="30" w:type="dxa"/>
              <w:bottom w:w="30" w:type="dxa"/>
              <w:right w:w="30" w:type="dxa"/>
            </w:tcMar>
            <w:vAlign w:val="center"/>
          </w:tcPr>
          <w:p w:rsidR="00D21E6E" w:rsidRPr="00F1565A" w:rsidRDefault="00D21E6E" w:rsidP="00F1565A">
            <w:pPr>
              <w:pStyle w:val="NoSpacing"/>
              <w:rPr>
                <w:rFonts w:ascii="Tahoma" w:hAnsi="Tahoma" w:cs="Tahoma"/>
                <w:sz w:val="24"/>
                <w:szCs w:val="24"/>
              </w:rPr>
            </w:pPr>
          </w:p>
        </w:tc>
        <w:tc>
          <w:tcPr>
            <w:tcW w:w="1020"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D21E6E" w:rsidRPr="00F1565A" w:rsidRDefault="00D21E6E" w:rsidP="00F1565A">
            <w:pPr>
              <w:pStyle w:val="NoSpacing"/>
              <w:rPr>
                <w:rFonts w:ascii="Tahoma" w:hAnsi="Tahoma" w:cs="Tahoma"/>
                <w:sz w:val="24"/>
                <w:szCs w:val="24"/>
              </w:rPr>
            </w:pPr>
          </w:p>
        </w:tc>
      </w:tr>
      <w:tr w:rsidR="00D21E6E" w:rsidRPr="00F1565A" w:rsidTr="009362F3">
        <w:trPr>
          <w:gridAfter w:val="2"/>
          <w:wAfter w:w="1050" w:type="dxa"/>
          <w:cantSplit/>
          <w:tblHeader/>
        </w:trPr>
        <w:tc>
          <w:tcPr>
            <w:tcW w:w="7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p>
        </w:tc>
        <w:tc>
          <w:tcPr>
            <w:tcW w:w="1282" w:type="dxa"/>
            <w:gridSpan w:val="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2.960E15</w:t>
            </w:r>
          </w:p>
        </w:tc>
        <w:tc>
          <w:tcPr>
            <w:tcW w:w="1019" w:type="dxa"/>
            <w:gridSpan w:val="2"/>
            <w:tcBorders>
              <w:top w:val="nil"/>
              <w:bottom w:val="single" w:sz="16" w:space="0" w:color="000000"/>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12</w:t>
            </w:r>
          </w:p>
        </w:tc>
        <w:tc>
          <w:tcPr>
            <w:tcW w:w="1409" w:type="dxa"/>
            <w:gridSpan w:val="2"/>
            <w:tcBorders>
              <w:top w:val="nil"/>
              <w:bottom w:val="single" w:sz="16" w:space="0" w:color="000000"/>
            </w:tcBorders>
            <w:shd w:val="clear" w:color="auto" w:fill="FFFFFF"/>
            <w:tcMar>
              <w:top w:w="30" w:type="dxa"/>
              <w:left w:w="30" w:type="dxa"/>
              <w:bottom w:w="30" w:type="dxa"/>
              <w:right w:w="30" w:type="dxa"/>
            </w:tcMar>
            <w:vAlign w:val="center"/>
          </w:tcPr>
          <w:p w:rsidR="00D21E6E" w:rsidRPr="00F1565A" w:rsidRDefault="00D21E6E" w:rsidP="00F1565A">
            <w:pPr>
              <w:pStyle w:val="NoSpacing"/>
              <w:rPr>
                <w:rFonts w:ascii="Tahoma" w:hAnsi="Tahoma" w:cs="Tahoma"/>
                <w:sz w:val="24"/>
                <w:szCs w:val="24"/>
              </w:rPr>
            </w:pPr>
          </w:p>
        </w:tc>
        <w:tc>
          <w:tcPr>
            <w:tcW w:w="1020" w:type="dxa"/>
            <w:gridSpan w:val="2"/>
            <w:tcBorders>
              <w:top w:val="nil"/>
              <w:bottom w:val="single" w:sz="16" w:space="0" w:color="000000"/>
            </w:tcBorders>
            <w:shd w:val="clear" w:color="auto" w:fill="FFFFFF"/>
            <w:tcMar>
              <w:top w:w="30" w:type="dxa"/>
              <w:left w:w="30" w:type="dxa"/>
              <w:bottom w:w="30" w:type="dxa"/>
              <w:right w:w="30" w:type="dxa"/>
            </w:tcMar>
            <w:vAlign w:val="center"/>
          </w:tcPr>
          <w:p w:rsidR="00D21E6E" w:rsidRPr="00F1565A" w:rsidRDefault="00D21E6E" w:rsidP="00F1565A">
            <w:pPr>
              <w:pStyle w:val="NoSpacing"/>
              <w:rPr>
                <w:rFonts w:ascii="Tahoma" w:hAnsi="Tahoma" w:cs="Tahoma"/>
                <w:sz w:val="24"/>
                <w:szCs w:val="24"/>
              </w:rPr>
            </w:pPr>
          </w:p>
        </w:tc>
        <w:tc>
          <w:tcPr>
            <w:tcW w:w="1020"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21E6E" w:rsidRPr="00F1565A" w:rsidRDefault="00D21E6E" w:rsidP="00F1565A">
            <w:pPr>
              <w:pStyle w:val="NoSpacing"/>
              <w:rPr>
                <w:rFonts w:ascii="Tahoma" w:hAnsi="Tahoma" w:cs="Tahoma"/>
                <w:sz w:val="24"/>
                <w:szCs w:val="24"/>
              </w:rPr>
            </w:pPr>
          </w:p>
        </w:tc>
      </w:tr>
      <w:tr w:rsidR="00D21E6E" w:rsidRPr="00F1565A" w:rsidTr="009362F3">
        <w:trPr>
          <w:gridAfter w:val="2"/>
          <w:wAfter w:w="1050" w:type="dxa"/>
          <w:cantSplit/>
          <w:tblHeader/>
        </w:trPr>
        <w:tc>
          <w:tcPr>
            <w:tcW w:w="7950" w:type="dxa"/>
            <w:gridSpan w:val="14"/>
            <w:tcBorders>
              <w:top w:val="nil"/>
              <w:left w:val="nil"/>
              <w:bottom w:val="nil"/>
              <w:right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a. Predictors: (Constant), deftax, PIT, VAT, CIT</w:t>
            </w:r>
          </w:p>
        </w:tc>
      </w:tr>
      <w:tr w:rsidR="00D21E6E" w:rsidRPr="00F1565A" w:rsidTr="009362F3">
        <w:trPr>
          <w:gridAfter w:val="2"/>
          <w:wAfter w:w="1050" w:type="dxa"/>
          <w:cantSplit/>
        </w:trPr>
        <w:tc>
          <w:tcPr>
            <w:tcW w:w="7950" w:type="dxa"/>
            <w:gridSpan w:val="14"/>
            <w:tcBorders>
              <w:top w:val="nil"/>
              <w:left w:val="nil"/>
              <w:bottom w:val="nil"/>
              <w:right w:val="nil"/>
            </w:tcBorders>
            <w:shd w:val="clear" w:color="auto" w:fill="FFFFFF"/>
            <w:tcMar>
              <w:top w:w="30" w:type="dxa"/>
              <w:left w:w="30" w:type="dxa"/>
              <w:bottom w:w="30" w:type="dxa"/>
              <w:right w:w="30" w:type="dxa"/>
            </w:tcMar>
          </w:tcPr>
          <w:p w:rsidR="00D21E6E" w:rsidRPr="00F1565A" w:rsidRDefault="00D21E6E" w:rsidP="00F1565A">
            <w:pPr>
              <w:pStyle w:val="NoSpacing"/>
              <w:rPr>
                <w:rFonts w:ascii="Tahoma" w:hAnsi="Tahoma" w:cs="Tahoma"/>
                <w:sz w:val="24"/>
                <w:szCs w:val="24"/>
              </w:rPr>
            </w:pPr>
            <w:r w:rsidRPr="00F1565A">
              <w:rPr>
                <w:rFonts w:ascii="Tahoma" w:hAnsi="Tahoma" w:cs="Tahoma"/>
                <w:sz w:val="24"/>
                <w:szCs w:val="24"/>
              </w:rPr>
              <w:t>b. Dependent Variable: PAT</w:t>
            </w:r>
          </w:p>
        </w:tc>
      </w:tr>
    </w:tbl>
    <w:p w:rsidR="00D21E6E" w:rsidRPr="0004733F" w:rsidRDefault="00D21E6E" w:rsidP="0004733F">
      <w:pPr>
        <w:autoSpaceDE w:val="0"/>
        <w:autoSpaceDN w:val="0"/>
        <w:adjustRightInd w:val="0"/>
        <w:spacing w:after="0" w:line="360" w:lineRule="auto"/>
        <w:jc w:val="both"/>
        <w:rPr>
          <w:rFonts w:ascii="Tahoma" w:hAnsi="Tahoma" w:cs="Tahoma"/>
          <w:sz w:val="24"/>
          <w:szCs w:val="24"/>
        </w:rPr>
      </w:pPr>
      <w:r w:rsidRPr="00387836">
        <w:rPr>
          <w:rFonts w:ascii="Tahoma" w:hAnsi="Tahoma" w:cs="Tahoma"/>
          <w:sz w:val="24"/>
          <w:szCs w:val="24"/>
        </w:rPr>
        <w:t>Sources: SPSS 20.0</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4.3 Regression Analyses</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 xml:space="preserve">PAT= -3384671 + 0.029cit – 9.015vat – 0.151pit+0.754deftax </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 xml:space="preserve"> </w:t>
      </w:r>
      <w:r w:rsidRPr="00387836">
        <w:rPr>
          <w:rFonts w:ascii="Tahoma" w:hAnsi="Tahoma" w:cs="Tahoma"/>
          <w:sz w:val="24"/>
          <w:szCs w:val="24"/>
        </w:rPr>
        <w:tab/>
        <w:t xml:space="preserve">(-0.178) </w:t>
      </w:r>
      <w:r w:rsidRPr="00387836">
        <w:rPr>
          <w:rFonts w:ascii="Tahoma" w:hAnsi="Tahoma" w:cs="Tahoma"/>
          <w:sz w:val="24"/>
          <w:szCs w:val="24"/>
        </w:rPr>
        <w:tab/>
        <w:t xml:space="preserve">  (2.054)    (-0.006) </w:t>
      </w:r>
      <w:r w:rsidRPr="00387836">
        <w:rPr>
          <w:rFonts w:ascii="Tahoma" w:hAnsi="Tahoma" w:cs="Tahoma"/>
          <w:sz w:val="24"/>
          <w:szCs w:val="24"/>
        </w:rPr>
        <w:tab/>
        <w:t>(-1.195)</w:t>
      </w:r>
      <w:r w:rsidRPr="00387836">
        <w:rPr>
          <w:rFonts w:ascii="Tahoma" w:hAnsi="Tahoma" w:cs="Tahoma"/>
          <w:sz w:val="24"/>
          <w:szCs w:val="24"/>
        </w:rPr>
        <w:tab/>
        <w:t>(0.810)</w:t>
      </w:r>
      <w:r w:rsidRPr="00387836">
        <w:rPr>
          <w:rFonts w:ascii="Tahoma" w:hAnsi="Tahoma" w:cs="Tahoma"/>
          <w:sz w:val="24"/>
          <w:szCs w:val="24"/>
        </w:rPr>
        <w:tab/>
      </w:r>
      <w:r w:rsidRPr="00387836">
        <w:rPr>
          <w:rFonts w:ascii="Tahoma" w:hAnsi="Tahoma" w:cs="Tahoma"/>
          <w:sz w:val="24"/>
          <w:szCs w:val="24"/>
        </w:rPr>
        <w:tab/>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R</w:t>
      </w:r>
      <w:r w:rsidRPr="00387836">
        <w:rPr>
          <w:rFonts w:ascii="Tahoma" w:hAnsi="Tahoma" w:cs="Tahoma"/>
          <w:sz w:val="24"/>
          <w:szCs w:val="24"/>
          <w:vertAlign w:val="superscript"/>
        </w:rPr>
        <w:t>2</w:t>
      </w:r>
      <w:r w:rsidRPr="00387836">
        <w:rPr>
          <w:rFonts w:ascii="Tahoma" w:hAnsi="Tahoma" w:cs="Tahoma"/>
          <w:sz w:val="24"/>
          <w:szCs w:val="24"/>
        </w:rPr>
        <w:t xml:space="preserve"> = 0.551</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Adjusted R</w:t>
      </w:r>
      <w:r w:rsidRPr="00387836">
        <w:rPr>
          <w:rFonts w:ascii="Tahoma" w:hAnsi="Tahoma" w:cs="Tahoma"/>
          <w:sz w:val="24"/>
          <w:szCs w:val="24"/>
          <w:vertAlign w:val="superscript"/>
        </w:rPr>
        <w:t>2</w:t>
      </w:r>
      <w:r w:rsidRPr="00387836">
        <w:rPr>
          <w:rFonts w:ascii="Tahoma" w:hAnsi="Tahoma" w:cs="Tahoma"/>
          <w:sz w:val="24"/>
          <w:szCs w:val="24"/>
        </w:rPr>
        <w:t xml:space="preserve"> = 0.326</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SEE = 1.289</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F = 2.451</w:t>
      </w:r>
    </w:p>
    <w:p w:rsidR="0004733F"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DW = 1.079</w:t>
      </w:r>
      <w:r w:rsidRPr="00387836">
        <w:rPr>
          <w:rFonts w:ascii="Tahoma" w:hAnsi="Tahoma" w:cs="Tahoma"/>
          <w:sz w:val="24"/>
          <w:szCs w:val="24"/>
        </w:rPr>
        <w:tab/>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b/>
          <w:sz w:val="24"/>
          <w:szCs w:val="24"/>
        </w:rPr>
        <w:t>4.4 Interpretation/Discussion of Regression Result</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 xml:space="preserve">A careful analysis of the variations in the dependent variables being profit after tax as above shows that a positive relationship </w:t>
      </w:r>
      <w:r w:rsidR="00F109BB" w:rsidRPr="00387836">
        <w:rPr>
          <w:rFonts w:ascii="Tahoma" w:hAnsi="Tahoma" w:cs="Tahoma"/>
          <w:sz w:val="24"/>
          <w:szCs w:val="24"/>
        </w:rPr>
        <w:t>exists</w:t>
      </w:r>
      <w:r w:rsidRPr="00387836">
        <w:rPr>
          <w:rFonts w:ascii="Tahoma" w:hAnsi="Tahoma" w:cs="Tahoma"/>
          <w:sz w:val="24"/>
          <w:szCs w:val="24"/>
        </w:rPr>
        <w:t xml:space="preserve"> between it and some of the exogenous variables such as company income tax, value added tax, and deferred tax.</w:t>
      </w:r>
    </w:p>
    <w:p w:rsidR="00D21E6E" w:rsidRPr="00F109BB" w:rsidRDefault="00D21E6E" w:rsidP="00F109BB">
      <w:pPr>
        <w:pStyle w:val="ListParagraph"/>
        <w:numPr>
          <w:ilvl w:val="0"/>
          <w:numId w:val="44"/>
        </w:numPr>
        <w:spacing w:line="360" w:lineRule="auto"/>
        <w:jc w:val="both"/>
        <w:rPr>
          <w:rFonts w:ascii="Tahoma" w:hAnsi="Tahoma" w:cs="Tahoma"/>
          <w:sz w:val="24"/>
          <w:szCs w:val="24"/>
        </w:rPr>
      </w:pPr>
      <w:r w:rsidRPr="00387836">
        <w:rPr>
          <w:rFonts w:ascii="Tahoma" w:hAnsi="Tahoma" w:cs="Tahoma"/>
          <w:sz w:val="24"/>
          <w:szCs w:val="24"/>
        </w:rPr>
        <w:t xml:space="preserve">The importance of these various taxes serving as independent variables is that they affect the decision taking power of a business organization. For instance, </w:t>
      </w:r>
      <w:r w:rsidRPr="00387836">
        <w:rPr>
          <w:rFonts w:ascii="Tahoma" w:hAnsi="Tahoma" w:cs="Tahoma"/>
          <w:sz w:val="24"/>
          <w:szCs w:val="24"/>
        </w:rPr>
        <w:lastRenderedPageBreak/>
        <w:t xml:space="preserve">CIT was observed to partly enhance business decisions towards the growth of the organization by a value of 0.029, deferred tax with a value of 0.754 respectively in the period under consideration. The other variables (independent variables) observed to negatively affect to business decision in the organsiation encompass value added tax, with a value of -9.015, personal income tax with a value of -0.151 respectively. This implies that the payment of these taxes by </w:t>
      </w:r>
      <w:r w:rsidR="00F109BB">
        <w:rPr>
          <w:rFonts w:ascii="Tahoma" w:hAnsi="Tahoma" w:cs="Tahoma"/>
          <w:sz w:val="24"/>
          <w:szCs w:val="24"/>
        </w:rPr>
        <w:t>Albabebello Trading Co Ltd, Zaria</w:t>
      </w:r>
      <w:r w:rsidRPr="00F109BB">
        <w:rPr>
          <w:rFonts w:ascii="Tahoma" w:hAnsi="Tahoma" w:cs="Tahoma"/>
          <w:sz w:val="24"/>
          <w:szCs w:val="24"/>
        </w:rPr>
        <w:t xml:space="preserve"> will affect the business decision taking of the company. Thus, empirical relationship could be inferred to exist between business decision and taxations in </w:t>
      </w:r>
      <w:r w:rsidR="00F109BB">
        <w:rPr>
          <w:rFonts w:ascii="Tahoma" w:hAnsi="Tahoma" w:cs="Tahoma"/>
          <w:sz w:val="24"/>
          <w:szCs w:val="24"/>
        </w:rPr>
        <w:t>Albabebello Trading Co Ltd, Zaria</w:t>
      </w:r>
      <w:r w:rsidR="00F109BB" w:rsidRPr="00F109BB">
        <w:rPr>
          <w:rFonts w:ascii="Tahoma" w:hAnsi="Tahoma" w:cs="Tahoma"/>
          <w:sz w:val="24"/>
          <w:szCs w:val="24"/>
        </w:rPr>
        <w:t>, from 20</w:t>
      </w:r>
      <w:r w:rsidR="00F109BB">
        <w:rPr>
          <w:rFonts w:ascii="Tahoma" w:hAnsi="Tahoma" w:cs="Tahoma"/>
          <w:sz w:val="24"/>
          <w:szCs w:val="24"/>
        </w:rPr>
        <w:t>13</w:t>
      </w:r>
      <w:r w:rsidR="00F109BB" w:rsidRPr="00F109BB">
        <w:rPr>
          <w:rFonts w:ascii="Tahoma" w:hAnsi="Tahoma" w:cs="Tahoma"/>
          <w:sz w:val="24"/>
          <w:szCs w:val="24"/>
        </w:rPr>
        <w:t>-201</w:t>
      </w:r>
      <w:r w:rsidR="00F109BB">
        <w:rPr>
          <w:rFonts w:ascii="Tahoma" w:hAnsi="Tahoma" w:cs="Tahoma"/>
          <w:sz w:val="24"/>
          <w:szCs w:val="24"/>
        </w:rPr>
        <w:t>7</w:t>
      </w:r>
      <w:r w:rsidR="00F109BB" w:rsidRPr="00F109BB">
        <w:rPr>
          <w:rFonts w:ascii="Tahoma" w:hAnsi="Tahoma" w:cs="Tahoma"/>
          <w:sz w:val="24"/>
          <w:szCs w:val="24"/>
        </w:rPr>
        <w:t xml:space="preserve"> (A period of </w:t>
      </w:r>
      <w:r w:rsidR="00F109BB">
        <w:rPr>
          <w:rFonts w:ascii="Tahoma" w:hAnsi="Tahoma" w:cs="Tahoma"/>
          <w:sz w:val="24"/>
          <w:szCs w:val="24"/>
        </w:rPr>
        <w:t>5</w:t>
      </w:r>
      <w:r w:rsidR="00F109BB" w:rsidRPr="00F109BB">
        <w:rPr>
          <w:rFonts w:ascii="Tahoma" w:hAnsi="Tahoma" w:cs="Tahoma"/>
          <w:sz w:val="24"/>
          <w:szCs w:val="24"/>
        </w:rPr>
        <w:t xml:space="preserve"> years)</w:t>
      </w:r>
      <w:r w:rsidR="00F109BB">
        <w:rPr>
          <w:rFonts w:ascii="Tahoma" w:hAnsi="Tahoma" w:cs="Tahoma"/>
          <w:sz w:val="24"/>
          <w:szCs w:val="24"/>
        </w:rPr>
        <w:t xml:space="preserve"> </w:t>
      </w:r>
      <w:r w:rsidRPr="00F109BB">
        <w:rPr>
          <w:rFonts w:ascii="Tahoma" w:hAnsi="Tahoma" w:cs="Tahoma"/>
          <w:sz w:val="24"/>
          <w:szCs w:val="24"/>
        </w:rPr>
        <w:t xml:space="preserve">is partly in positive and partly negative manner. A close examination of the exogenous variables reveals that negative effect of the taxation outweighs the positive effect (see the coefficient table above) </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Using the T-value reported in parentheses, it can be observed that the value added tax and personal income tax have significant impacts on the endogenous variable at 95&amp; significant level. These also portends that these taxes usually paid by Guinness Breweries Nigeria Plc do not enhance the businesses when viewed differently. The other independent variables were also observed to be statistically insignificant at 95% on the endogenous variable Profit After Tax (PAT) in the construct.</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 xml:space="preserve"> Similarly, a very close examination of the summary statistic as indicates above shows that the R</w:t>
      </w:r>
      <w:r w:rsidRPr="00387836">
        <w:rPr>
          <w:rFonts w:ascii="Tahoma" w:hAnsi="Tahoma" w:cs="Tahoma"/>
          <w:sz w:val="24"/>
          <w:szCs w:val="24"/>
          <w:vertAlign w:val="superscript"/>
        </w:rPr>
        <w:t xml:space="preserve">2 </w:t>
      </w:r>
      <w:r w:rsidRPr="00387836">
        <w:rPr>
          <w:rFonts w:ascii="Tahoma" w:hAnsi="Tahoma" w:cs="Tahoma"/>
          <w:sz w:val="24"/>
          <w:szCs w:val="24"/>
        </w:rPr>
        <w:t>value of 0.551 implies that about 55% of the systematic variation in the dependent variable (Profit After Tax) is explained by the changes in the independent variables. This can be seen to be a good fit as it only leaves about 45% systematic variation in the endogenous variable unaccounted for in the regression result basically due to stochastic term.</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Moreover, the adjusted R</w:t>
      </w:r>
      <w:r w:rsidRPr="00387836">
        <w:rPr>
          <w:rFonts w:ascii="Tahoma" w:hAnsi="Tahoma" w:cs="Tahoma"/>
          <w:sz w:val="24"/>
          <w:szCs w:val="24"/>
          <w:vertAlign w:val="superscript"/>
        </w:rPr>
        <w:t>2</w:t>
      </w:r>
      <w:r w:rsidRPr="00387836">
        <w:rPr>
          <w:rFonts w:ascii="Tahoma" w:hAnsi="Tahoma" w:cs="Tahoma"/>
          <w:sz w:val="24"/>
          <w:szCs w:val="24"/>
        </w:rPr>
        <w:t xml:space="preserve"> which equals 0.326 indicated that the model also explains about 32% systematic variation in the dependent variation in the dependent variable after adjusting for the degree of freedom. The precision of the samples collected for the study was found to be accurate as revealed by the standard error of the estimate (SEE) with the value of 1.289.</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In support of the above, the f-statistics of 2.451 above measures the overall significances of the model result. That is whether the R</w:t>
      </w:r>
      <w:r w:rsidRPr="00387836">
        <w:rPr>
          <w:rFonts w:ascii="Tahoma" w:hAnsi="Tahoma" w:cs="Tahoma"/>
          <w:sz w:val="24"/>
          <w:szCs w:val="24"/>
          <w:vertAlign w:val="superscript"/>
        </w:rPr>
        <w:t>2</w:t>
      </w:r>
      <w:r w:rsidRPr="00387836">
        <w:rPr>
          <w:rFonts w:ascii="Tahoma" w:hAnsi="Tahoma" w:cs="Tahoma"/>
          <w:sz w:val="24"/>
          <w:szCs w:val="24"/>
        </w:rPr>
        <w:t xml:space="preserve"> being equal to 0.551 is </w:t>
      </w:r>
      <w:r w:rsidRPr="00387836">
        <w:rPr>
          <w:rFonts w:ascii="Tahoma" w:hAnsi="Tahoma" w:cs="Tahoma"/>
          <w:sz w:val="24"/>
          <w:szCs w:val="24"/>
        </w:rPr>
        <w:lastRenderedPageBreak/>
        <w:t>significantly different form zero. Thus, it can be deduced to be statistically significant at 95% level. This again shows the scope co-efficient is statistically significant which implies that there is a linear relationship between the exogenous variables and the endogenous variable.</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In a nut shell, the Durbin Watson statistic of value of 1.079 was employed to test for the absence/presence of auto correlation in the regression result. As a value, the Durbin Watson statistic value of 1.079 do not fall within the acceptable range which is also not good for the model specification result; such that it clearly indicate the presence of serial auto correlation has not been completely wiped out of the regression result.</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4.5</w:t>
      </w:r>
      <w:r w:rsidRPr="00387836">
        <w:rPr>
          <w:rFonts w:ascii="Tahoma" w:hAnsi="Tahoma" w:cs="Tahoma"/>
          <w:b/>
          <w:sz w:val="24"/>
          <w:szCs w:val="24"/>
        </w:rPr>
        <w:tab/>
        <w:t xml:space="preserve">Testing of the Research Hypotheses </w:t>
      </w:r>
    </w:p>
    <w:p w:rsidR="00A54B86" w:rsidRPr="00760F67" w:rsidRDefault="00D21E6E" w:rsidP="00387836">
      <w:pPr>
        <w:spacing w:line="360" w:lineRule="auto"/>
        <w:jc w:val="both"/>
        <w:rPr>
          <w:rFonts w:ascii="Tahoma" w:hAnsi="Tahoma" w:cs="Tahoma"/>
          <w:sz w:val="24"/>
          <w:szCs w:val="24"/>
        </w:rPr>
      </w:pPr>
      <w:r w:rsidRPr="00387836">
        <w:rPr>
          <w:rFonts w:ascii="Tahoma" w:hAnsi="Tahoma" w:cs="Tahoma"/>
          <w:sz w:val="24"/>
          <w:szCs w:val="24"/>
        </w:rPr>
        <w:t xml:space="preserve">Subjectively, in testing the earlier stated hypotheses, rather than using the t-value to test, we employ the overall F-statistical value without individual segregation of the hypotheses, it can be observed that the F-statistic value of 2.451 is less than the critical value at 95%. Hence, on this basis, we reject the three null hypotheses and accept the alternative hypotheses. This means that there is a significant relationship between Taxation and business decision of Guinness Breweries.          </w:t>
      </w:r>
    </w:p>
    <w:p w:rsidR="00D21E6E" w:rsidRPr="00387836" w:rsidRDefault="001C625F" w:rsidP="00387836">
      <w:pPr>
        <w:spacing w:line="360" w:lineRule="auto"/>
        <w:jc w:val="both"/>
        <w:rPr>
          <w:rFonts w:ascii="Tahoma" w:hAnsi="Tahoma" w:cs="Tahoma"/>
          <w:b/>
          <w:sz w:val="24"/>
          <w:szCs w:val="24"/>
        </w:rPr>
      </w:pPr>
      <w:r>
        <w:rPr>
          <w:rFonts w:ascii="Tahoma" w:hAnsi="Tahoma" w:cs="Tahoma"/>
          <w:b/>
          <w:sz w:val="24"/>
          <w:szCs w:val="24"/>
        </w:rPr>
        <w:t xml:space="preserve">                                       </w:t>
      </w:r>
      <w:r w:rsidR="00D21E6E" w:rsidRPr="00387836">
        <w:rPr>
          <w:rFonts w:ascii="Tahoma" w:hAnsi="Tahoma" w:cs="Tahoma"/>
          <w:b/>
          <w:sz w:val="24"/>
          <w:szCs w:val="24"/>
        </w:rPr>
        <w:t>CHAPTER FIVE</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SUMMARY OF FINDINGS, CONCLUSION AND RECOMMENDATIONS</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 xml:space="preserve">5.1 Introduction </w:t>
      </w:r>
    </w:p>
    <w:p w:rsidR="00D21E6E" w:rsidRPr="00F109BB" w:rsidRDefault="00D21E6E" w:rsidP="00A54B86">
      <w:pPr>
        <w:pStyle w:val="ListParagraph"/>
        <w:spacing w:line="360" w:lineRule="auto"/>
        <w:ind w:left="0"/>
        <w:jc w:val="both"/>
        <w:rPr>
          <w:rFonts w:ascii="Tahoma" w:hAnsi="Tahoma" w:cs="Tahoma"/>
          <w:sz w:val="24"/>
          <w:szCs w:val="24"/>
        </w:rPr>
      </w:pPr>
      <w:r w:rsidRPr="00387836">
        <w:rPr>
          <w:rFonts w:ascii="Tahoma" w:hAnsi="Tahoma" w:cs="Tahoma"/>
          <w:sz w:val="24"/>
          <w:szCs w:val="24"/>
        </w:rPr>
        <w:t xml:space="preserve">This study examines the effect of taxations on business decision in </w:t>
      </w:r>
      <w:r w:rsidR="00D51CBF">
        <w:rPr>
          <w:rFonts w:ascii="Tahoma" w:hAnsi="Tahoma" w:cs="Tahoma"/>
          <w:sz w:val="24"/>
          <w:szCs w:val="24"/>
        </w:rPr>
        <w:t>Michael Ogundele &amp; Co.</w:t>
      </w:r>
      <w:r w:rsidR="00245456">
        <w:rPr>
          <w:rFonts w:ascii="Tahoma" w:hAnsi="Tahoma" w:cs="Tahoma"/>
          <w:sz w:val="24"/>
          <w:szCs w:val="24"/>
        </w:rPr>
        <w:t>,Ilorin</w:t>
      </w:r>
      <w:r w:rsidR="00F109BB" w:rsidRPr="00F109BB">
        <w:rPr>
          <w:rFonts w:ascii="Tahoma" w:hAnsi="Tahoma" w:cs="Tahoma"/>
          <w:sz w:val="24"/>
          <w:szCs w:val="24"/>
        </w:rPr>
        <w:t>, from 20</w:t>
      </w:r>
      <w:r w:rsidR="00245456">
        <w:rPr>
          <w:rFonts w:ascii="Tahoma" w:hAnsi="Tahoma" w:cs="Tahoma"/>
          <w:sz w:val="24"/>
          <w:szCs w:val="24"/>
        </w:rPr>
        <w:t>19</w:t>
      </w:r>
      <w:r w:rsidR="00694CDB">
        <w:rPr>
          <w:rFonts w:ascii="Tahoma" w:hAnsi="Tahoma" w:cs="Tahoma"/>
          <w:sz w:val="24"/>
          <w:szCs w:val="24"/>
        </w:rPr>
        <w:t>-2024</w:t>
      </w:r>
      <w:r w:rsidRPr="00F109BB">
        <w:rPr>
          <w:rFonts w:ascii="Tahoma" w:hAnsi="Tahoma" w:cs="Tahoma"/>
          <w:sz w:val="24"/>
          <w:szCs w:val="24"/>
        </w:rPr>
        <w:t>. In order to adequately investigate relationship, it was necessary to raise some specific research questions, upon which the objective and research hypotheses were drawn.</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The theoretical and empirical literature reviews were extensively dealt within the chapter two of the study. In chapter three, the methodology with which the study was carried out was specified in the chapter three. In chapter four, empirical data analysis and interpretation were carried out. The findings obtained from the analysis are robustly discussed as follows:</w:t>
      </w:r>
    </w:p>
    <w:p w:rsidR="00D21E6E" w:rsidRPr="00387836" w:rsidRDefault="00D21E6E" w:rsidP="00387836">
      <w:pPr>
        <w:pStyle w:val="ListParagraph"/>
        <w:numPr>
          <w:ilvl w:val="1"/>
          <w:numId w:val="14"/>
        </w:numPr>
        <w:spacing w:line="360" w:lineRule="auto"/>
        <w:ind w:left="0" w:firstLine="0"/>
        <w:contextualSpacing w:val="0"/>
        <w:jc w:val="both"/>
        <w:rPr>
          <w:rFonts w:ascii="Tahoma" w:hAnsi="Tahoma" w:cs="Tahoma"/>
          <w:b/>
          <w:sz w:val="24"/>
          <w:szCs w:val="24"/>
        </w:rPr>
      </w:pPr>
      <w:r w:rsidRPr="00387836">
        <w:rPr>
          <w:rFonts w:ascii="Tahoma" w:hAnsi="Tahoma" w:cs="Tahoma"/>
          <w:b/>
          <w:sz w:val="24"/>
          <w:szCs w:val="24"/>
        </w:rPr>
        <w:t>Summary of Findings</w:t>
      </w:r>
    </w:p>
    <w:p w:rsidR="00D21E6E" w:rsidRPr="00F109BB" w:rsidRDefault="00A54B86" w:rsidP="00A54B86">
      <w:pPr>
        <w:pStyle w:val="ListParagraph"/>
        <w:spacing w:line="360" w:lineRule="auto"/>
        <w:ind w:left="360"/>
        <w:contextualSpacing w:val="0"/>
        <w:jc w:val="both"/>
        <w:rPr>
          <w:rFonts w:ascii="Tahoma" w:hAnsi="Tahoma" w:cs="Tahoma"/>
          <w:sz w:val="24"/>
          <w:szCs w:val="24"/>
        </w:rPr>
      </w:pPr>
      <w:r>
        <w:rPr>
          <w:rFonts w:ascii="Tahoma" w:hAnsi="Tahoma" w:cs="Tahoma"/>
          <w:sz w:val="24"/>
          <w:szCs w:val="24"/>
        </w:rPr>
        <w:lastRenderedPageBreak/>
        <w:t>1.</w:t>
      </w:r>
      <w:r w:rsidR="00D21E6E" w:rsidRPr="00F109BB">
        <w:rPr>
          <w:rFonts w:ascii="Tahoma" w:hAnsi="Tahoma" w:cs="Tahoma"/>
          <w:sz w:val="24"/>
          <w:szCs w:val="24"/>
        </w:rPr>
        <w:t xml:space="preserve">Company income tax was found to have positive effect on business decision in </w:t>
      </w:r>
      <w:r>
        <w:rPr>
          <w:rFonts w:ascii="Tahoma" w:hAnsi="Tahoma" w:cs="Tahoma"/>
          <w:sz w:val="24"/>
          <w:szCs w:val="24"/>
        </w:rPr>
        <w:t xml:space="preserve">  </w:t>
      </w:r>
      <w:r w:rsidR="005634F0">
        <w:rPr>
          <w:rFonts w:ascii="Tahoma" w:hAnsi="Tahoma" w:cs="Tahoma"/>
          <w:sz w:val="24"/>
          <w:szCs w:val="24"/>
        </w:rPr>
        <w:t>Michael Ogundele &amp; Co.,</w:t>
      </w:r>
      <w:r w:rsidR="00F92D3E">
        <w:rPr>
          <w:rFonts w:ascii="Tahoma" w:hAnsi="Tahoma" w:cs="Tahoma"/>
          <w:sz w:val="24"/>
          <w:szCs w:val="24"/>
        </w:rPr>
        <w:t>Ilorin.</w:t>
      </w:r>
    </w:p>
    <w:p w:rsidR="00D21E6E" w:rsidRPr="00F109BB" w:rsidRDefault="00D21E6E" w:rsidP="00F109BB">
      <w:pPr>
        <w:pStyle w:val="ListParagraph"/>
        <w:numPr>
          <w:ilvl w:val="0"/>
          <w:numId w:val="44"/>
        </w:numPr>
        <w:spacing w:line="360" w:lineRule="auto"/>
        <w:jc w:val="both"/>
        <w:rPr>
          <w:rFonts w:ascii="Tahoma" w:hAnsi="Tahoma" w:cs="Tahoma"/>
          <w:sz w:val="24"/>
          <w:szCs w:val="24"/>
        </w:rPr>
      </w:pPr>
      <w:r w:rsidRPr="00387836">
        <w:rPr>
          <w:rFonts w:ascii="Tahoma" w:hAnsi="Tahoma" w:cs="Tahoma"/>
          <w:sz w:val="24"/>
          <w:szCs w:val="24"/>
        </w:rPr>
        <w:t xml:space="preserve">Value added tax was observed to contribute negatively to the business decision in </w:t>
      </w:r>
      <w:r w:rsidR="00F92D3E">
        <w:rPr>
          <w:rFonts w:ascii="Tahoma" w:hAnsi="Tahoma" w:cs="Tahoma"/>
          <w:sz w:val="24"/>
          <w:szCs w:val="24"/>
        </w:rPr>
        <w:t>Michael Ogundele &amp; Co.,Ilorin.</w:t>
      </w:r>
    </w:p>
    <w:p w:rsidR="00D21E6E" w:rsidRPr="00F109BB" w:rsidRDefault="00D21E6E" w:rsidP="00F109BB">
      <w:pPr>
        <w:pStyle w:val="ListParagraph"/>
        <w:numPr>
          <w:ilvl w:val="0"/>
          <w:numId w:val="44"/>
        </w:numPr>
        <w:spacing w:line="360" w:lineRule="auto"/>
        <w:jc w:val="both"/>
        <w:rPr>
          <w:rFonts w:ascii="Tahoma" w:hAnsi="Tahoma" w:cs="Tahoma"/>
          <w:sz w:val="24"/>
          <w:szCs w:val="24"/>
        </w:rPr>
      </w:pPr>
      <w:r w:rsidRPr="00387836">
        <w:rPr>
          <w:rFonts w:ascii="Tahoma" w:hAnsi="Tahoma" w:cs="Tahoma"/>
          <w:sz w:val="24"/>
          <w:szCs w:val="24"/>
        </w:rPr>
        <w:t xml:space="preserve">Personal income tax was ascertained to contribute negatively to the business decision in </w:t>
      </w:r>
      <w:r w:rsidR="007B0CFA">
        <w:rPr>
          <w:rFonts w:ascii="Tahoma" w:hAnsi="Tahoma" w:cs="Tahoma"/>
          <w:sz w:val="24"/>
          <w:szCs w:val="24"/>
        </w:rPr>
        <w:t>Michael Ogundele &amp; Co.,Ilorin.</w:t>
      </w:r>
    </w:p>
    <w:p w:rsidR="00D21E6E" w:rsidRPr="00F109BB" w:rsidRDefault="00D21E6E" w:rsidP="00F109BB">
      <w:pPr>
        <w:pStyle w:val="ListParagraph"/>
        <w:numPr>
          <w:ilvl w:val="0"/>
          <w:numId w:val="44"/>
        </w:numPr>
        <w:spacing w:line="360" w:lineRule="auto"/>
        <w:jc w:val="both"/>
        <w:rPr>
          <w:rFonts w:ascii="Tahoma" w:hAnsi="Tahoma" w:cs="Tahoma"/>
          <w:sz w:val="24"/>
          <w:szCs w:val="24"/>
        </w:rPr>
      </w:pPr>
      <w:r w:rsidRPr="00387836">
        <w:rPr>
          <w:rFonts w:ascii="Tahoma" w:hAnsi="Tahoma" w:cs="Tahoma"/>
          <w:sz w:val="24"/>
          <w:szCs w:val="24"/>
        </w:rPr>
        <w:t xml:space="preserve">Similarly, deferred tax was observed to contribute positively to business decision in </w:t>
      </w:r>
      <w:r w:rsidR="005F58BB">
        <w:rPr>
          <w:rFonts w:ascii="Tahoma" w:hAnsi="Tahoma" w:cs="Tahoma"/>
          <w:sz w:val="24"/>
          <w:szCs w:val="24"/>
        </w:rPr>
        <w:t>Michael Ogundele &amp; Co.,</w:t>
      </w:r>
      <w:r w:rsidR="00312965">
        <w:rPr>
          <w:rFonts w:ascii="Tahoma" w:hAnsi="Tahoma" w:cs="Tahoma"/>
          <w:sz w:val="24"/>
          <w:szCs w:val="24"/>
        </w:rPr>
        <w:t>Ilorin</w:t>
      </w:r>
      <w:r w:rsidR="00F109BB">
        <w:rPr>
          <w:rFonts w:ascii="Tahoma" w:hAnsi="Tahoma" w:cs="Tahoma"/>
          <w:sz w:val="24"/>
          <w:szCs w:val="24"/>
        </w:rPr>
        <w:t xml:space="preserve"> </w:t>
      </w:r>
      <w:r w:rsidRPr="00F109BB">
        <w:rPr>
          <w:rFonts w:ascii="Tahoma" w:hAnsi="Tahoma" w:cs="Tahoma"/>
          <w:sz w:val="24"/>
          <w:szCs w:val="24"/>
        </w:rPr>
        <w:t xml:space="preserve">in the periods under consideration. </w:t>
      </w:r>
    </w:p>
    <w:p w:rsidR="00D21E6E" w:rsidRPr="00387836" w:rsidRDefault="00D21E6E" w:rsidP="00387836">
      <w:pPr>
        <w:spacing w:line="360" w:lineRule="auto"/>
        <w:jc w:val="both"/>
        <w:rPr>
          <w:rFonts w:ascii="Tahoma" w:hAnsi="Tahoma" w:cs="Tahoma"/>
          <w:b/>
          <w:sz w:val="24"/>
          <w:szCs w:val="24"/>
        </w:rPr>
      </w:pPr>
      <w:r w:rsidRPr="00387836">
        <w:rPr>
          <w:rFonts w:ascii="Tahoma" w:hAnsi="Tahoma" w:cs="Tahoma"/>
          <w:b/>
          <w:sz w:val="24"/>
          <w:szCs w:val="24"/>
        </w:rPr>
        <w:t>5.3 Recommendations</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Based on the findings obtained thus far, the following points are suggested with a view to reducing the negative effect of taxations on business decision in companies in Nigeria and all over the world.</w:t>
      </w:r>
    </w:p>
    <w:p w:rsidR="00D21E6E" w:rsidRPr="00387836" w:rsidRDefault="00D21E6E" w:rsidP="00387836">
      <w:pPr>
        <w:numPr>
          <w:ilvl w:val="0"/>
          <w:numId w:val="13"/>
        </w:numPr>
        <w:spacing w:line="360" w:lineRule="auto"/>
        <w:ind w:left="0" w:firstLine="0"/>
        <w:jc w:val="both"/>
        <w:rPr>
          <w:rFonts w:ascii="Tahoma" w:hAnsi="Tahoma" w:cs="Tahoma"/>
          <w:sz w:val="24"/>
          <w:szCs w:val="24"/>
        </w:rPr>
      </w:pPr>
      <w:r w:rsidRPr="00387836">
        <w:rPr>
          <w:rFonts w:ascii="Tahoma" w:hAnsi="Tahoma" w:cs="Tahoma"/>
          <w:sz w:val="24"/>
          <w:szCs w:val="24"/>
        </w:rPr>
        <w:t>The Government should cut down on the tax rates levied on firms to be paid. This will reduce cost of production, increase employment and the overall stability of the Nigeria Economy.</w:t>
      </w:r>
    </w:p>
    <w:p w:rsidR="00D21E6E" w:rsidRPr="00387836" w:rsidRDefault="00D21E6E" w:rsidP="00387836">
      <w:pPr>
        <w:numPr>
          <w:ilvl w:val="0"/>
          <w:numId w:val="13"/>
        </w:numPr>
        <w:spacing w:line="360" w:lineRule="auto"/>
        <w:ind w:left="0" w:firstLine="0"/>
        <w:jc w:val="both"/>
        <w:rPr>
          <w:rFonts w:ascii="Tahoma" w:hAnsi="Tahoma" w:cs="Tahoma"/>
          <w:sz w:val="24"/>
          <w:szCs w:val="24"/>
        </w:rPr>
      </w:pPr>
      <w:r w:rsidRPr="00387836">
        <w:rPr>
          <w:rFonts w:ascii="Tahoma" w:hAnsi="Tahoma" w:cs="Tahoma"/>
          <w:sz w:val="24"/>
          <w:szCs w:val="24"/>
        </w:rPr>
        <w:t>Sensitive businesses in Nigeria whose operations are still at the early stage should be granted tax holiday as an incentive.</w:t>
      </w:r>
    </w:p>
    <w:p w:rsidR="00D21E6E" w:rsidRPr="00387836" w:rsidRDefault="00D21E6E" w:rsidP="00387836">
      <w:pPr>
        <w:numPr>
          <w:ilvl w:val="0"/>
          <w:numId w:val="13"/>
        </w:numPr>
        <w:spacing w:line="360" w:lineRule="auto"/>
        <w:ind w:left="0" w:firstLine="0"/>
        <w:jc w:val="both"/>
        <w:rPr>
          <w:rFonts w:ascii="Tahoma" w:hAnsi="Tahoma" w:cs="Tahoma"/>
          <w:sz w:val="24"/>
          <w:szCs w:val="24"/>
        </w:rPr>
      </w:pPr>
      <w:r w:rsidRPr="00387836">
        <w:rPr>
          <w:rFonts w:ascii="Tahoma" w:hAnsi="Tahoma" w:cs="Tahoma"/>
          <w:sz w:val="24"/>
          <w:szCs w:val="24"/>
        </w:rPr>
        <w:t>Corruption and greed seem to be the reason for the levying of the respective taxes on business in Nigeria by the Government. Thus, the Government herself needs to address this problem squarely so as to encourage more foreign direct investment into the economy.</w:t>
      </w:r>
    </w:p>
    <w:p w:rsidR="00D21E6E" w:rsidRPr="00387836" w:rsidRDefault="00D21E6E" w:rsidP="00387836">
      <w:pPr>
        <w:spacing w:line="360" w:lineRule="auto"/>
        <w:jc w:val="both"/>
        <w:rPr>
          <w:rFonts w:ascii="Tahoma" w:hAnsi="Tahoma" w:cs="Tahoma"/>
          <w:sz w:val="24"/>
          <w:szCs w:val="24"/>
        </w:rPr>
      </w:pPr>
      <w:r w:rsidRPr="00387836">
        <w:rPr>
          <w:rFonts w:ascii="Tahoma" w:hAnsi="Tahoma" w:cs="Tahoma"/>
          <w:b/>
          <w:sz w:val="24"/>
          <w:szCs w:val="24"/>
        </w:rPr>
        <w:t>5.4 Conclusion</w:t>
      </w:r>
    </w:p>
    <w:p w:rsidR="00D21E6E" w:rsidRDefault="00D21E6E" w:rsidP="00A54B86">
      <w:pPr>
        <w:pStyle w:val="ListParagraph"/>
        <w:spacing w:line="360" w:lineRule="auto"/>
        <w:ind w:left="142"/>
        <w:jc w:val="both"/>
        <w:rPr>
          <w:rFonts w:ascii="Tahoma" w:hAnsi="Tahoma" w:cs="Tahoma"/>
          <w:sz w:val="24"/>
          <w:szCs w:val="24"/>
        </w:rPr>
      </w:pPr>
      <w:r w:rsidRPr="00387836">
        <w:rPr>
          <w:rFonts w:ascii="Tahoma" w:hAnsi="Tahoma" w:cs="Tahoma"/>
          <w:sz w:val="24"/>
          <w:szCs w:val="24"/>
        </w:rPr>
        <w:t xml:space="preserve">The increasing number of taxes levied on firms in Nigeria by the government from time to time, no doubt has positive effect on the economic development. While it increases the economic growth, the impact of such taxes is yet to be empirically established in Nigeria. Hence, this study was undertaken to empirically examine the effect of e taxation on business decision in </w:t>
      </w:r>
      <w:r w:rsidR="00F109BB">
        <w:rPr>
          <w:rFonts w:ascii="Tahoma" w:hAnsi="Tahoma" w:cs="Tahoma"/>
          <w:sz w:val="24"/>
          <w:szCs w:val="24"/>
        </w:rPr>
        <w:t>Albabebello Trading Co Ltd, Zaria</w:t>
      </w:r>
      <w:r w:rsidRPr="00F109BB">
        <w:rPr>
          <w:rFonts w:ascii="Tahoma" w:hAnsi="Tahoma" w:cs="Tahoma"/>
          <w:sz w:val="24"/>
          <w:szCs w:val="24"/>
        </w:rPr>
        <w:t xml:space="preserve">. The various taxes used for the study in a view to knowing their effect shows that taxes like company income tax and value add tax positively to the business decision in </w:t>
      </w:r>
      <w:r w:rsidR="00F109BB">
        <w:rPr>
          <w:rFonts w:ascii="Tahoma" w:hAnsi="Tahoma" w:cs="Tahoma"/>
          <w:sz w:val="24"/>
          <w:szCs w:val="24"/>
        </w:rPr>
        <w:t>Albabebello Trading Co Ltd, Zaria</w:t>
      </w:r>
      <w:r w:rsidRPr="00F109BB">
        <w:rPr>
          <w:rFonts w:ascii="Tahoma" w:hAnsi="Tahoma" w:cs="Tahoma"/>
          <w:sz w:val="24"/>
          <w:szCs w:val="24"/>
        </w:rPr>
        <w:t xml:space="preserve">. While other taxes examined such as petroleum </w:t>
      </w:r>
      <w:r w:rsidRPr="00F109BB">
        <w:rPr>
          <w:rFonts w:ascii="Tahoma" w:hAnsi="Tahoma" w:cs="Tahoma"/>
          <w:sz w:val="24"/>
          <w:szCs w:val="24"/>
        </w:rPr>
        <w:lastRenderedPageBreak/>
        <w:t xml:space="preserve">profit tax, personal income tax, personal income tax and deferred tax were observed to have negative effect on the business decision in </w:t>
      </w:r>
      <w:r w:rsidR="00F109BB">
        <w:rPr>
          <w:rFonts w:ascii="Tahoma" w:hAnsi="Tahoma" w:cs="Tahoma"/>
          <w:sz w:val="24"/>
          <w:szCs w:val="24"/>
        </w:rPr>
        <w:t>Albabebello Trading Co Ltd, Zaria</w:t>
      </w:r>
      <w:r w:rsidRPr="00F109BB">
        <w:rPr>
          <w:rFonts w:ascii="Tahoma" w:hAnsi="Tahoma" w:cs="Tahoma"/>
          <w:sz w:val="24"/>
          <w:szCs w:val="24"/>
        </w:rPr>
        <w:t xml:space="preserve">. There are other taxes collected by the government which are not used for the study. </w:t>
      </w:r>
    </w:p>
    <w:p w:rsidR="00312965" w:rsidRDefault="00312965" w:rsidP="00A54B86">
      <w:pPr>
        <w:pStyle w:val="ListParagraph"/>
        <w:spacing w:line="360" w:lineRule="auto"/>
        <w:ind w:left="142"/>
        <w:jc w:val="both"/>
        <w:rPr>
          <w:rFonts w:ascii="Tahoma" w:hAnsi="Tahoma" w:cs="Tahoma"/>
          <w:sz w:val="24"/>
          <w:szCs w:val="24"/>
        </w:rPr>
      </w:pPr>
    </w:p>
    <w:p w:rsidR="00312965" w:rsidRDefault="00312965" w:rsidP="00A54B86">
      <w:pPr>
        <w:pStyle w:val="ListParagraph"/>
        <w:spacing w:line="360" w:lineRule="auto"/>
        <w:ind w:left="142"/>
        <w:jc w:val="both"/>
        <w:rPr>
          <w:rFonts w:ascii="Tahoma" w:hAnsi="Tahoma" w:cs="Tahoma"/>
          <w:b/>
          <w:sz w:val="24"/>
          <w:szCs w:val="24"/>
        </w:rPr>
      </w:pPr>
      <w:r>
        <w:rPr>
          <w:rFonts w:ascii="Tahoma" w:hAnsi="Tahoma" w:cs="Tahoma"/>
          <w:sz w:val="24"/>
          <w:szCs w:val="24"/>
        </w:rPr>
        <w:t xml:space="preserve">                                     </w:t>
      </w:r>
      <w:r>
        <w:rPr>
          <w:rFonts w:ascii="Tahoma" w:hAnsi="Tahoma" w:cs="Tahoma"/>
          <w:b/>
          <w:sz w:val="24"/>
          <w:szCs w:val="24"/>
        </w:rPr>
        <w:t>REFERENCES</w:t>
      </w:r>
    </w:p>
    <w:p w:rsidR="00112A44" w:rsidRPr="006D4258" w:rsidRDefault="00112A44" w:rsidP="00091525">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Akinnifesi, E.O (1984): An Economic Study of Fixed Capital and Investment Behavior in Nigerian Manufacturing Industries, Nigerian Journal of Economics and Social Studies, Vol 26, No 2, pp. 271-272. </w:t>
      </w:r>
    </w:p>
    <w:p w:rsidR="00112A44" w:rsidRPr="006D4258" w:rsidRDefault="00112A44" w:rsidP="00091525">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Blacks law Dictionary (2010) , 5th  edition. Mc Row Inc, Ltd Birmingham</w:t>
      </w:r>
    </w:p>
    <w:p w:rsidR="00112A44" w:rsidRPr="006D4258" w:rsidRDefault="00112A44" w:rsidP="007004AF">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 Burgess, S.  (2003).  Optimal Taxation and Public Production,  American Economic Review 61, pp. 8-27. </w:t>
      </w:r>
    </w:p>
    <w:p w:rsidR="00112A44" w:rsidRPr="006D4258" w:rsidRDefault="00112A44" w:rsidP="00612B02">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Boadway, A.S (1982)  On Selective Indirect Tax Reform in Developing Countries,  Journal of Public Economics  89, pp. 599-623.   </w:t>
      </w:r>
    </w:p>
    <w:p w:rsidR="00112A44" w:rsidRPr="006D4258" w:rsidRDefault="00112A44" w:rsidP="00C911FD">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Sayade, H. &amp; Kojola, F(2006), Nigeria Tax company Lagos published by Hositosaf Ltd.</w:t>
      </w:r>
    </w:p>
    <w:p w:rsidR="00112A44" w:rsidRPr="006D4258" w:rsidRDefault="00112A44" w:rsidP="00112A44">
      <w:pPr>
        <w:pStyle w:val="ListParagraph"/>
        <w:spacing w:line="360" w:lineRule="auto"/>
        <w:ind w:left="142"/>
        <w:jc w:val="both"/>
        <w:rPr>
          <w:rFonts w:ascii="Tahoma" w:hAnsi="Tahoma" w:cs="Tahoma"/>
          <w:sz w:val="24"/>
          <w:szCs w:val="24"/>
        </w:rPr>
      </w:pPr>
      <w:r w:rsidRPr="006D4258">
        <w:rPr>
          <w:rFonts w:ascii="Tahoma" w:hAnsi="Tahoma" w:cs="Tahoma"/>
          <w:sz w:val="24"/>
          <w:szCs w:val="24"/>
        </w:rPr>
        <w:t>Federal Inland Revenue Service Report (2006)Data on Taxation. FIRS Fact sheets. April, 12, 2006</w:t>
      </w:r>
    </w:p>
    <w:p w:rsidR="00112A44" w:rsidRPr="006D4258" w:rsidRDefault="00112A44" w:rsidP="00DC29C3">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Bartik, N.O (1994)  Tax Reform in Developing Countries.  Durham:  Duke University Press. </w:t>
      </w:r>
    </w:p>
    <w:p w:rsidR="00112A44" w:rsidRPr="00DC29C3" w:rsidRDefault="00112A44" w:rsidP="00DC29C3">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Gordon, Roger and Wei Li.  2005.  Puzzling Tax Structures in Developing Countries:  </w:t>
      </w:r>
      <w:r w:rsidRPr="00DC29C3">
        <w:rPr>
          <w:rFonts w:ascii="Tahoma" w:hAnsi="Tahoma" w:cs="Tahoma"/>
          <w:sz w:val="24"/>
          <w:szCs w:val="24"/>
        </w:rPr>
        <w:t xml:space="preserve">A Comparison of Two Alternative Explanations, N.B.E.R. Working Paper No. 11661. </w:t>
      </w:r>
    </w:p>
    <w:p w:rsidR="00112A44" w:rsidRPr="006D4258" w:rsidRDefault="00112A44" w:rsidP="00554283">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Gemmell, M. and Morrissery, M. (2003)  Explaining the Low Taxable Income of Foreign-Controlled Companies in the United States.  In Studies in International Taxation, edited by Alberto Giovannini, R. Glenn Hubbard, and Joel Slemrod.  Chicago:  University of Chicago Press,  pp. 237-270.  </w:t>
      </w:r>
    </w:p>
    <w:p w:rsidR="00112A44" w:rsidRPr="006D4258" w:rsidRDefault="00112A44" w:rsidP="00A95628">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 ICAN study pack (2006): taxation for professional. Examination I, Lagos, UI publishing limited</w:t>
      </w:r>
    </w:p>
    <w:p w:rsidR="00112A44" w:rsidRPr="006D4258" w:rsidRDefault="00112A44" w:rsidP="00A95628">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Ikokwu, B.C (2002):  Increasing Revenue Generation by All Tiers of Government and Inter-Relationship of Revenue Authorities; What Role for the Joint Tax Board, paper delivered at the Joint Workshop of JTB, FIRS held at Sheraton Hotel, Abuja, Nov. </w:t>
      </w:r>
    </w:p>
    <w:p w:rsidR="00112A44" w:rsidRPr="006D4258" w:rsidRDefault="00112A44" w:rsidP="00891D93">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lastRenderedPageBreak/>
        <w:t>Inanga E.L (1978) The First Indigenization Decree and the Dividend Policy of Nigerian Quoted Companies The Journal of Modern African Studies, vol.16(2)</w:t>
      </w:r>
    </w:p>
    <w:p w:rsidR="00112A44" w:rsidRPr="006D4258" w:rsidRDefault="00112A44" w:rsidP="00D5605D">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Maisto, M. (1988).  "Tax Design and the Informal Sector," mimeo.  </w:t>
      </w:r>
    </w:p>
    <w:p w:rsidR="00112A44" w:rsidRPr="006D4258" w:rsidRDefault="00112A44" w:rsidP="00D5605D">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Margaliath, L (2003).  "Indirect Taxation is Superfluous under Separability and Taste Homogeneity:  A Simple Proof," Economic Letters  87, pp. 141-4. </w:t>
      </w:r>
    </w:p>
    <w:p w:rsidR="00112A44" w:rsidRPr="006D4258" w:rsidRDefault="00112A44" w:rsidP="00D5605D">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Miller, M and K. Rock (1985): Dividend Policy under Asymmetric Information, Journal of Finance, vol. 40, pp. 1031-1051.</w:t>
      </w:r>
    </w:p>
    <w:p w:rsidR="00112A44" w:rsidRPr="006D4258" w:rsidRDefault="00112A44" w:rsidP="00D5605D">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Lewis, F. (1984)   "The Effect of Taxes on Labor Supply in the Underground Economy, American Economic Review 84, pp. 231-54. </w:t>
      </w:r>
    </w:p>
    <w:p w:rsidR="00112A44" w:rsidRPr="006D4258" w:rsidRDefault="00112A44" w:rsidP="00112A44">
      <w:pPr>
        <w:pStyle w:val="ListParagraph"/>
        <w:spacing w:line="360" w:lineRule="auto"/>
        <w:ind w:left="142"/>
        <w:jc w:val="both"/>
        <w:rPr>
          <w:rFonts w:ascii="Tahoma" w:hAnsi="Tahoma" w:cs="Tahoma"/>
          <w:sz w:val="24"/>
          <w:szCs w:val="24"/>
        </w:rPr>
      </w:pPr>
    </w:p>
    <w:p w:rsidR="00112A44" w:rsidRPr="006D4258" w:rsidRDefault="00112A44" w:rsidP="00BD532C">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 Nightingale, F (2007).  Finance and Growth:  Theory and Evidence,  N.B.E.R. Working Paper No. 10766.    </w:t>
      </w:r>
    </w:p>
    <w:p w:rsidR="00BD532C" w:rsidRPr="00BD532C" w:rsidRDefault="00BD532C" w:rsidP="00BD532C">
      <w:pPr>
        <w:pStyle w:val="ListParagraph"/>
        <w:rPr>
          <w:rFonts w:ascii="Tahoma" w:hAnsi="Tahoma" w:cs="Tahoma"/>
          <w:sz w:val="24"/>
          <w:szCs w:val="24"/>
        </w:rPr>
      </w:pPr>
    </w:p>
    <w:p w:rsidR="00112A44" w:rsidRPr="006D4258" w:rsidRDefault="00112A44" w:rsidP="00BD532C">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Ola, C.S (2005), Nigeria income tax laws and practice, London: Mac million Publishers Ltd. </w:t>
      </w:r>
    </w:p>
    <w:p w:rsidR="00BD532C" w:rsidRPr="00BD532C" w:rsidRDefault="00BD532C" w:rsidP="00BD532C">
      <w:pPr>
        <w:pStyle w:val="ListParagraph"/>
        <w:rPr>
          <w:rFonts w:ascii="Tahoma" w:hAnsi="Tahoma" w:cs="Tahoma"/>
          <w:sz w:val="24"/>
          <w:szCs w:val="24"/>
        </w:rPr>
      </w:pPr>
    </w:p>
    <w:p w:rsidR="00112A44" w:rsidRPr="006D4258" w:rsidRDefault="00112A44" w:rsidP="00BD532C">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 xml:space="preserve">Swami, S.D (1995) Capitalism, Socialism, and Democracy. New York: Harper, 1942. </w:t>
      </w:r>
    </w:p>
    <w:p w:rsidR="00BD532C" w:rsidRPr="00BD532C" w:rsidRDefault="00BD532C" w:rsidP="00BD532C">
      <w:pPr>
        <w:pStyle w:val="ListParagraph"/>
        <w:rPr>
          <w:rFonts w:ascii="Tahoma" w:hAnsi="Tahoma" w:cs="Tahoma"/>
          <w:sz w:val="24"/>
          <w:szCs w:val="24"/>
        </w:rPr>
      </w:pPr>
    </w:p>
    <w:p w:rsidR="00112A44" w:rsidRPr="006D4258" w:rsidRDefault="00112A44" w:rsidP="00BD532C">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Sayoda, land Sunday O. Kojola (2006), taxation principles and practice in Nigeria, Ibadan slicon publishing company.</w:t>
      </w:r>
    </w:p>
    <w:p w:rsidR="00BD532C" w:rsidRPr="00BD532C" w:rsidRDefault="00BD532C" w:rsidP="00BD532C">
      <w:pPr>
        <w:pStyle w:val="ListParagraph"/>
        <w:rPr>
          <w:rFonts w:ascii="Tahoma" w:hAnsi="Tahoma" w:cs="Tahoma"/>
          <w:sz w:val="24"/>
          <w:szCs w:val="24"/>
        </w:rPr>
      </w:pPr>
    </w:p>
    <w:p w:rsidR="00797699" w:rsidRPr="00797699" w:rsidRDefault="00112A44" w:rsidP="00797699">
      <w:pPr>
        <w:pStyle w:val="ListParagraph"/>
        <w:numPr>
          <w:ilvl w:val="0"/>
          <w:numId w:val="39"/>
        </w:numPr>
        <w:spacing w:line="360" w:lineRule="auto"/>
        <w:jc w:val="both"/>
        <w:rPr>
          <w:rFonts w:ascii="Tahoma" w:hAnsi="Tahoma" w:cs="Tahoma"/>
          <w:sz w:val="24"/>
          <w:szCs w:val="24"/>
        </w:rPr>
      </w:pPr>
      <w:r w:rsidRPr="006D4258">
        <w:rPr>
          <w:rFonts w:ascii="Tahoma" w:hAnsi="Tahoma" w:cs="Tahoma"/>
          <w:sz w:val="24"/>
          <w:szCs w:val="24"/>
        </w:rPr>
        <w:t>World Bank. (1991). World Development Indicator</w:t>
      </w:r>
      <w:r w:rsidR="00797699">
        <w:rPr>
          <w:rFonts w:ascii="Tahoma" w:hAnsi="Tahoma" w:cs="Tahoma"/>
          <w:sz w:val="24"/>
          <w:szCs w:val="24"/>
        </w:rPr>
        <w:t>s. Washington, D.C.: World Bank.</w:t>
      </w:r>
      <w:r w:rsidR="00BD532C" w:rsidRPr="00797699">
        <w:rPr>
          <w:rFonts w:ascii="Tahoma" w:hAnsi="Tahoma" w:cs="Tahoma"/>
          <w:b/>
          <w:sz w:val="24"/>
          <w:szCs w:val="24"/>
        </w:rPr>
        <w:t xml:space="preserve">            </w:t>
      </w:r>
    </w:p>
    <w:p w:rsidR="00797699" w:rsidRPr="00797699" w:rsidRDefault="00797699" w:rsidP="00797699">
      <w:pPr>
        <w:pStyle w:val="ListParagraph"/>
        <w:rPr>
          <w:rFonts w:ascii="Tahoma" w:hAnsi="Tahoma" w:cs="Tahoma"/>
          <w:b/>
          <w:sz w:val="24"/>
          <w:szCs w:val="24"/>
        </w:rPr>
      </w:pPr>
    </w:p>
    <w:p w:rsidR="00D21E6E" w:rsidRPr="00797699" w:rsidRDefault="00797699" w:rsidP="00797699">
      <w:pPr>
        <w:pStyle w:val="ListParagraph"/>
        <w:spacing w:line="360" w:lineRule="auto"/>
        <w:jc w:val="both"/>
        <w:rPr>
          <w:rFonts w:ascii="Tahoma" w:hAnsi="Tahoma" w:cs="Tahoma"/>
          <w:sz w:val="24"/>
          <w:szCs w:val="24"/>
        </w:rPr>
      </w:pPr>
      <w:r>
        <w:rPr>
          <w:rFonts w:ascii="Tahoma" w:hAnsi="Tahoma" w:cs="Tahoma"/>
          <w:b/>
          <w:sz w:val="24"/>
          <w:szCs w:val="24"/>
        </w:rPr>
        <w:t xml:space="preserve">                                    </w:t>
      </w:r>
      <w:r w:rsidR="00D21E6E" w:rsidRPr="00797699">
        <w:rPr>
          <w:rFonts w:ascii="Tahoma" w:hAnsi="Tahoma" w:cs="Tahoma"/>
          <w:b/>
          <w:sz w:val="24"/>
          <w:szCs w:val="24"/>
        </w:rPr>
        <w:t>APPENDIX A</w:t>
      </w:r>
    </w:p>
    <w:p w:rsidR="00D21E6E" w:rsidRPr="00387836" w:rsidRDefault="00DF31E4" w:rsidP="00387836">
      <w:pPr>
        <w:spacing w:line="360" w:lineRule="auto"/>
        <w:jc w:val="both"/>
        <w:rPr>
          <w:rFonts w:ascii="Tahoma" w:hAnsi="Tahoma" w:cs="Tahoma"/>
          <w:sz w:val="24"/>
          <w:szCs w:val="24"/>
        </w:rPr>
      </w:pPr>
      <w:r w:rsidRPr="00387836">
        <w:rPr>
          <w:rFonts w:ascii="Tahoma" w:hAnsi="Tahoma" w:cs="Tahoma"/>
          <w:noProof/>
          <w:sz w:val="24"/>
          <w:szCs w:val="24"/>
        </w:rPr>
        <mc:AlternateContent>
          <mc:Choice Requires="wps">
            <w:drawing>
              <wp:anchor distT="0" distB="0" distL="114300" distR="114300" simplePos="0" relativeHeight="251657728" behindDoc="0" locked="0" layoutInCell="1" allowOverlap="1">
                <wp:simplePos x="0" y="0"/>
                <wp:positionH relativeFrom="column">
                  <wp:posOffset>-157480</wp:posOffset>
                </wp:positionH>
                <wp:positionV relativeFrom="paragraph">
                  <wp:posOffset>17780</wp:posOffset>
                </wp:positionV>
                <wp:extent cx="4558665" cy="436245"/>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58665"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E6E" w:rsidRPr="00BE3AF7" w:rsidRDefault="00D21E6E" w:rsidP="00D21E6E">
                            <w:pPr>
                              <w:rPr>
                                <w:rFonts w:ascii="Palatino Linotype" w:hAnsi="Palatino Linotype"/>
                                <w:b/>
                                <w:sz w:val="28"/>
                                <w:szCs w:val="28"/>
                              </w:rPr>
                            </w:pPr>
                            <w:r w:rsidRPr="00BE3AF7">
                              <w:rPr>
                                <w:rFonts w:ascii="Palatino Linotype" w:hAnsi="Palatino Linotype"/>
                                <w:b/>
                                <w:sz w:val="28"/>
                                <w:szCs w:val="28"/>
                              </w:rPr>
                              <w:t xml:space="preserve">DATA FOR MULTIPLE REGRESSION ANALYSIS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left:0;text-align:left;margin-left:-12.4pt;margin-top:1.4pt;width:358.95pt;height:3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" filled="f" stroked="f">
                <v:path arrowok="t"/>
                <v:textbox>
                  <w:txbxContent>
                    <w:p w:rsidR="00D21E6E" w:rsidRPr="00BE3AF7" w:rsidRDefault="00D21E6E" w:rsidP="00D21E6E">
                      <w:pPr>
                        <w:rPr>
                          <w:rFonts w:ascii="Palatino Linotype" w:hAnsi="Palatino Linotype"/>
                          <w:b/>
                          <w:sz w:val="28"/>
                          <w:szCs w:val="28"/>
                        </w:rPr>
                      </w:pPr>
                      <w:r w:rsidRPr="00BE3AF7">
                        <w:rPr>
                          <w:rFonts w:ascii="Palatino Linotype" w:hAnsi="Palatino Linotype"/>
                          <w:b/>
                          <w:sz w:val="28"/>
                          <w:szCs w:val="28"/>
                        </w:rPr>
                        <w:t xml:space="preserve">DATA FOR MULTIPLE REGRESSION ANALYSIS </w:t>
                      </w:r>
                    </w:p>
                  </w:txbxContent>
                </v:textbox>
              </v:shape>
            </w:pict>
          </mc:Fallback>
        </mc:AlternateContent>
      </w:r>
    </w:p>
    <w:tbl>
      <w:tblPr>
        <w:tblW w:w="10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265"/>
        <w:gridCol w:w="1745"/>
        <w:gridCol w:w="1541"/>
        <w:gridCol w:w="1745"/>
        <w:gridCol w:w="1410"/>
        <w:gridCol w:w="1410"/>
      </w:tblGrid>
      <w:tr w:rsidR="00D21E6E" w:rsidRPr="00387836" w:rsidTr="00C242BB">
        <w:trPr>
          <w:trHeight w:val="368"/>
        </w:trPr>
        <w:tc>
          <w:tcPr>
            <w:tcW w:w="891" w:type="dxa"/>
            <w:shd w:val="clear" w:color="auto" w:fill="BFBFBF"/>
          </w:tcPr>
          <w:p w:rsidR="00D21E6E" w:rsidRPr="00387836" w:rsidRDefault="00D21E6E" w:rsidP="00387836">
            <w:pPr>
              <w:spacing w:after="0" w:line="360" w:lineRule="auto"/>
              <w:jc w:val="both"/>
              <w:rPr>
                <w:rFonts w:ascii="Tahoma" w:hAnsi="Tahoma" w:cs="Tahoma"/>
                <w:b/>
                <w:sz w:val="24"/>
                <w:szCs w:val="24"/>
              </w:rPr>
            </w:pPr>
            <w:r w:rsidRPr="00387836">
              <w:rPr>
                <w:rFonts w:ascii="Tahoma" w:hAnsi="Tahoma" w:cs="Tahoma"/>
                <w:b/>
                <w:sz w:val="24"/>
                <w:szCs w:val="24"/>
              </w:rPr>
              <w:t>Years</w:t>
            </w:r>
          </w:p>
        </w:tc>
        <w:tc>
          <w:tcPr>
            <w:tcW w:w="1265" w:type="dxa"/>
            <w:shd w:val="clear" w:color="auto" w:fill="BFBFBF"/>
            <w:noWrap/>
            <w:vAlign w:val="bottom"/>
            <w:hideMark/>
          </w:tcPr>
          <w:p w:rsidR="00D21E6E" w:rsidRPr="00387836" w:rsidRDefault="00D21E6E" w:rsidP="00387836">
            <w:pPr>
              <w:spacing w:after="0" w:line="360" w:lineRule="auto"/>
              <w:jc w:val="both"/>
              <w:rPr>
                <w:rFonts w:ascii="Tahoma" w:hAnsi="Tahoma" w:cs="Tahoma"/>
                <w:b/>
                <w:sz w:val="24"/>
                <w:szCs w:val="24"/>
              </w:rPr>
            </w:pPr>
            <w:r w:rsidRPr="00387836">
              <w:rPr>
                <w:rFonts w:ascii="Tahoma" w:hAnsi="Tahoma" w:cs="Tahoma"/>
                <w:b/>
                <w:sz w:val="24"/>
                <w:szCs w:val="24"/>
              </w:rPr>
              <w:t>PBT</w:t>
            </w:r>
          </w:p>
        </w:tc>
        <w:tc>
          <w:tcPr>
            <w:tcW w:w="1745" w:type="dxa"/>
            <w:shd w:val="clear" w:color="auto" w:fill="BFBFBF"/>
            <w:noWrap/>
            <w:vAlign w:val="bottom"/>
            <w:hideMark/>
          </w:tcPr>
          <w:p w:rsidR="00D21E6E" w:rsidRPr="00387836" w:rsidRDefault="00D21E6E" w:rsidP="00387836">
            <w:pPr>
              <w:spacing w:after="0" w:line="360" w:lineRule="auto"/>
              <w:jc w:val="both"/>
              <w:rPr>
                <w:rFonts w:ascii="Tahoma" w:hAnsi="Tahoma" w:cs="Tahoma"/>
                <w:b/>
                <w:sz w:val="24"/>
                <w:szCs w:val="24"/>
              </w:rPr>
            </w:pPr>
            <w:r w:rsidRPr="00387836">
              <w:rPr>
                <w:rFonts w:ascii="Tahoma" w:hAnsi="Tahoma" w:cs="Tahoma"/>
                <w:b/>
                <w:sz w:val="24"/>
                <w:szCs w:val="24"/>
              </w:rPr>
              <w:t>PPT</w:t>
            </w:r>
          </w:p>
        </w:tc>
        <w:tc>
          <w:tcPr>
            <w:tcW w:w="1541" w:type="dxa"/>
            <w:shd w:val="clear" w:color="auto" w:fill="BFBFBF"/>
            <w:noWrap/>
            <w:vAlign w:val="bottom"/>
            <w:hideMark/>
          </w:tcPr>
          <w:p w:rsidR="00D21E6E" w:rsidRPr="00387836" w:rsidRDefault="00D21E6E" w:rsidP="00387836">
            <w:pPr>
              <w:spacing w:after="0" w:line="360" w:lineRule="auto"/>
              <w:jc w:val="both"/>
              <w:rPr>
                <w:rFonts w:ascii="Tahoma" w:hAnsi="Tahoma" w:cs="Tahoma"/>
                <w:b/>
                <w:sz w:val="24"/>
                <w:szCs w:val="24"/>
              </w:rPr>
            </w:pPr>
            <w:r w:rsidRPr="00387836">
              <w:rPr>
                <w:rFonts w:ascii="Tahoma" w:hAnsi="Tahoma" w:cs="Tahoma"/>
                <w:b/>
                <w:sz w:val="24"/>
                <w:szCs w:val="24"/>
              </w:rPr>
              <w:t>CIT</w:t>
            </w:r>
          </w:p>
        </w:tc>
        <w:tc>
          <w:tcPr>
            <w:tcW w:w="1745" w:type="dxa"/>
            <w:shd w:val="clear" w:color="auto" w:fill="BFBFBF"/>
            <w:noWrap/>
            <w:vAlign w:val="bottom"/>
            <w:hideMark/>
          </w:tcPr>
          <w:p w:rsidR="00D21E6E" w:rsidRPr="00387836" w:rsidRDefault="00D21E6E" w:rsidP="00387836">
            <w:pPr>
              <w:spacing w:after="0" w:line="360" w:lineRule="auto"/>
              <w:jc w:val="both"/>
              <w:rPr>
                <w:rFonts w:ascii="Tahoma" w:hAnsi="Tahoma" w:cs="Tahoma"/>
                <w:b/>
                <w:sz w:val="24"/>
                <w:szCs w:val="24"/>
              </w:rPr>
            </w:pPr>
            <w:r w:rsidRPr="00387836">
              <w:rPr>
                <w:rFonts w:ascii="Tahoma" w:hAnsi="Tahoma" w:cs="Tahoma"/>
                <w:b/>
                <w:sz w:val="24"/>
                <w:szCs w:val="24"/>
              </w:rPr>
              <w:t>VAT</w:t>
            </w:r>
          </w:p>
        </w:tc>
        <w:tc>
          <w:tcPr>
            <w:tcW w:w="1410" w:type="dxa"/>
            <w:shd w:val="clear" w:color="auto" w:fill="BFBFBF"/>
            <w:noWrap/>
            <w:vAlign w:val="bottom"/>
            <w:hideMark/>
          </w:tcPr>
          <w:p w:rsidR="00D21E6E" w:rsidRPr="00387836" w:rsidRDefault="00D21E6E" w:rsidP="00387836">
            <w:pPr>
              <w:spacing w:after="0" w:line="360" w:lineRule="auto"/>
              <w:jc w:val="both"/>
              <w:rPr>
                <w:rFonts w:ascii="Tahoma" w:hAnsi="Tahoma" w:cs="Tahoma"/>
                <w:b/>
                <w:sz w:val="24"/>
                <w:szCs w:val="24"/>
              </w:rPr>
            </w:pPr>
            <w:r w:rsidRPr="00387836">
              <w:rPr>
                <w:rFonts w:ascii="Tahoma" w:hAnsi="Tahoma" w:cs="Tahoma"/>
                <w:b/>
                <w:sz w:val="24"/>
                <w:szCs w:val="24"/>
              </w:rPr>
              <w:t>PIT</w:t>
            </w:r>
          </w:p>
        </w:tc>
        <w:tc>
          <w:tcPr>
            <w:tcW w:w="1410" w:type="dxa"/>
            <w:shd w:val="clear" w:color="auto" w:fill="BFBFBF"/>
            <w:noWrap/>
            <w:vAlign w:val="bottom"/>
            <w:hideMark/>
          </w:tcPr>
          <w:p w:rsidR="00D21E6E" w:rsidRPr="00387836" w:rsidRDefault="00D21E6E" w:rsidP="00387836">
            <w:pPr>
              <w:spacing w:after="0" w:line="360" w:lineRule="auto"/>
              <w:jc w:val="both"/>
              <w:rPr>
                <w:rFonts w:ascii="Tahoma" w:hAnsi="Tahoma" w:cs="Tahoma"/>
                <w:b/>
                <w:sz w:val="24"/>
                <w:szCs w:val="24"/>
              </w:rPr>
            </w:pPr>
            <w:r w:rsidRPr="00387836">
              <w:rPr>
                <w:rFonts w:ascii="Tahoma" w:hAnsi="Tahoma" w:cs="Tahoma"/>
                <w:b/>
                <w:sz w:val="24"/>
                <w:szCs w:val="24"/>
              </w:rPr>
              <w:t>deftax</w:t>
            </w:r>
          </w:p>
        </w:tc>
      </w:tr>
      <w:tr w:rsidR="00D21E6E" w:rsidRPr="00387836" w:rsidTr="00C242BB">
        <w:trPr>
          <w:trHeight w:val="368"/>
        </w:trPr>
        <w:tc>
          <w:tcPr>
            <w:tcW w:w="891" w:type="dxa"/>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20</w:t>
            </w:r>
            <w:r w:rsidR="007D4D11">
              <w:rPr>
                <w:rFonts w:ascii="Tahoma" w:hAnsi="Tahoma" w:cs="Tahoma"/>
                <w:sz w:val="24"/>
                <w:szCs w:val="24"/>
              </w:rPr>
              <w:t>13</w:t>
            </w:r>
          </w:p>
        </w:tc>
        <w:tc>
          <w:tcPr>
            <w:tcW w:w="1265"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6237770</w:t>
            </w:r>
          </w:p>
        </w:tc>
        <w:tc>
          <w:tcPr>
            <w:tcW w:w="1745"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1,352,500,000</w:t>
            </w:r>
          </w:p>
        </w:tc>
        <w:tc>
          <w:tcPr>
            <w:tcW w:w="1541"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246,700,000</w:t>
            </w:r>
          </w:p>
        </w:tc>
        <w:tc>
          <w:tcPr>
            <w:tcW w:w="1745"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110,566,800</w:t>
            </w:r>
          </w:p>
        </w:tc>
        <w:tc>
          <w:tcPr>
            <w:tcW w:w="1410"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10,757,210</w:t>
            </w:r>
          </w:p>
        </w:tc>
        <w:tc>
          <w:tcPr>
            <w:tcW w:w="1410"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17,338,000</w:t>
            </w:r>
          </w:p>
        </w:tc>
      </w:tr>
      <w:tr w:rsidR="00D21E6E" w:rsidRPr="00387836" w:rsidTr="00C242BB">
        <w:trPr>
          <w:trHeight w:val="368"/>
        </w:trPr>
        <w:tc>
          <w:tcPr>
            <w:tcW w:w="891" w:type="dxa"/>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201</w:t>
            </w:r>
            <w:r w:rsidR="007D4D11">
              <w:rPr>
                <w:rFonts w:ascii="Tahoma" w:hAnsi="Tahoma" w:cs="Tahoma"/>
                <w:sz w:val="24"/>
                <w:szCs w:val="24"/>
              </w:rPr>
              <w:t>4</w:t>
            </w:r>
          </w:p>
        </w:tc>
        <w:tc>
          <w:tcPr>
            <w:tcW w:w="1265"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37313147</w:t>
            </w:r>
          </w:p>
        </w:tc>
        <w:tc>
          <w:tcPr>
            <w:tcW w:w="1745"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1,132,000,000</w:t>
            </w:r>
          </w:p>
        </w:tc>
        <w:tc>
          <w:tcPr>
            <w:tcW w:w="1541"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332,400,000</w:t>
            </w:r>
          </w:p>
        </w:tc>
        <w:tc>
          <w:tcPr>
            <w:tcW w:w="1745"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144,372,800</w:t>
            </w:r>
          </w:p>
        </w:tc>
        <w:tc>
          <w:tcPr>
            <w:tcW w:w="1410"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18,346,410</w:t>
            </w:r>
          </w:p>
        </w:tc>
        <w:tc>
          <w:tcPr>
            <w:tcW w:w="1410"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16,330,000</w:t>
            </w:r>
          </w:p>
        </w:tc>
      </w:tr>
      <w:tr w:rsidR="00D21E6E" w:rsidRPr="00387836" w:rsidTr="00C242BB">
        <w:trPr>
          <w:trHeight w:val="368"/>
        </w:trPr>
        <w:tc>
          <w:tcPr>
            <w:tcW w:w="891" w:type="dxa"/>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201</w:t>
            </w:r>
            <w:r w:rsidR="007D4D11">
              <w:rPr>
                <w:rFonts w:ascii="Tahoma" w:hAnsi="Tahoma" w:cs="Tahoma"/>
                <w:sz w:val="24"/>
                <w:szCs w:val="24"/>
              </w:rPr>
              <w:t>5</w:t>
            </w:r>
          </w:p>
        </w:tc>
        <w:tc>
          <w:tcPr>
            <w:tcW w:w="1265"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40276524</w:t>
            </w:r>
          </w:p>
        </w:tc>
        <w:tc>
          <w:tcPr>
            <w:tcW w:w="1745"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2,060,900,000</w:t>
            </w:r>
          </w:p>
        </w:tc>
        <w:tc>
          <w:tcPr>
            <w:tcW w:w="1541"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420,000,000</w:t>
            </w:r>
          </w:p>
        </w:tc>
        <w:tc>
          <w:tcPr>
            <w:tcW w:w="1745"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1,980,568,000</w:t>
            </w:r>
          </w:p>
        </w:tc>
        <w:tc>
          <w:tcPr>
            <w:tcW w:w="1410"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20,499,490</w:t>
            </w:r>
          </w:p>
        </w:tc>
        <w:tc>
          <w:tcPr>
            <w:tcW w:w="1410" w:type="dxa"/>
            <w:shd w:val="clear" w:color="auto" w:fill="auto"/>
            <w:noWrap/>
            <w:vAlign w:val="bottom"/>
            <w:hideMark/>
          </w:tcPr>
          <w:p w:rsidR="00D21E6E" w:rsidRPr="00387836" w:rsidRDefault="00D21E6E" w:rsidP="00387836">
            <w:pPr>
              <w:spacing w:after="0" w:line="360" w:lineRule="auto"/>
              <w:jc w:val="both"/>
              <w:rPr>
                <w:rFonts w:ascii="Tahoma" w:hAnsi="Tahoma" w:cs="Tahoma"/>
                <w:sz w:val="24"/>
                <w:szCs w:val="24"/>
              </w:rPr>
            </w:pPr>
            <w:r w:rsidRPr="00387836">
              <w:rPr>
                <w:rFonts w:ascii="Tahoma" w:hAnsi="Tahoma" w:cs="Tahoma"/>
                <w:sz w:val="24"/>
                <w:szCs w:val="24"/>
              </w:rPr>
              <w:t>24,700,000</w:t>
            </w:r>
          </w:p>
        </w:tc>
      </w:tr>
      <w:tr w:rsidR="00C242BB" w:rsidRPr="00387836" w:rsidTr="00C242BB">
        <w:trPr>
          <w:trHeight w:val="368"/>
        </w:trPr>
        <w:tc>
          <w:tcPr>
            <w:tcW w:w="891" w:type="dxa"/>
          </w:tcPr>
          <w:p w:rsidR="00C242BB" w:rsidRPr="00387836" w:rsidRDefault="00C242BB" w:rsidP="00387836">
            <w:pPr>
              <w:spacing w:after="0" w:line="360" w:lineRule="auto"/>
              <w:jc w:val="both"/>
              <w:rPr>
                <w:rFonts w:ascii="Tahoma" w:hAnsi="Tahoma" w:cs="Tahoma"/>
                <w:sz w:val="24"/>
                <w:szCs w:val="24"/>
              </w:rPr>
            </w:pPr>
            <w:r>
              <w:rPr>
                <w:rFonts w:ascii="Tahoma" w:hAnsi="Tahoma" w:cs="Tahoma"/>
                <w:sz w:val="24"/>
                <w:szCs w:val="24"/>
              </w:rPr>
              <w:t>2016</w:t>
            </w:r>
          </w:p>
        </w:tc>
        <w:tc>
          <w:tcPr>
            <w:tcW w:w="1265"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c>
          <w:tcPr>
            <w:tcW w:w="1745"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c>
          <w:tcPr>
            <w:tcW w:w="1541"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c>
          <w:tcPr>
            <w:tcW w:w="1745"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c>
          <w:tcPr>
            <w:tcW w:w="1410"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c>
          <w:tcPr>
            <w:tcW w:w="1410"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r>
      <w:tr w:rsidR="00C242BB" w:rsidRPr="00387836" w:rsidTr="00C242BB">
        <w:trPr>
          <w:trHeight w:val="368"/>
        </w:trPr>
        <w:tc>
          <w:tcPr>
            <w:tcW w:w="891" w:type="dxa"/>
          </w:tcPr>
          <w:p w:rsidR="00C242BB" w:rsidRPr="00387836" w:rsidRDefault="00C242BB" w:rsidP="00387836">
            <w:pPr>
              <w:spacing w:after="0" w:line="360" w:lineRule="auto"/>
              <w:jc w:val="both"/>
              <w:rPr>
                <w:rFonts w:ascii="Tahoma" w:hAnsi="Tahoma" w:cs="Tahoma"/>
                <w:sz w:val="24"/>
                <w:szCs w:val="24"/>
              </w:rPr>
            </w:pPr>
            <w:r>
              <w:rPr>
                <w:rFonts w:ascii="Tahoma" w:hAnsi="Tahoma" w:cs="Tahoma"/>
                <w:sz w:val="24"/>
                <w:szCs w:val="24"/>
              </w:rPr>
              <w:t>2017</w:t>
            </w:r>
          </w:p>
        </w:tc>
        <w:tc>
          <w:tcPr>
            <w:tcW w:w="1265"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c>
          <w:tcPr>
            <w:tcW w:w="1745"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c>
          <w:tcPr>
            <w:tcW w:w="1541"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c>
          <w:tcPr>
            <w:tcW w:w="1745"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c>
          <w:tcPr>
            <w:tcW w:w="1410"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c>
          <w:tcPr>
            <w:tcW w:w="1410" w:type="dxa"/>
            <w:shd w:val="clear" w:color="auto" w:fill="auto"/>
            <w:noWrap/>
            <w:vAlign w:val="bottom"/>
          </w:tcPr>
          <w:p w:rsidR="00C242BB" w:rsidRPr="00387836" w:rsidRDefault="00C242BB" w:rsidP="00387836">
            <w:pPr>
              <w:spacing w:after="0" w:line="360" w:lineRule="auto"/>
              <w:jc w:val="both"/>
              <w:rPr>
                <w:rFonts w:ascii="Tahoma" w:hAnsi="Tahoma" w:cs="Tahoma"/>
                <w:sz w:val="24"/>
                <w:szCs w:val="24"/>
              </w:rPr>
            </w:pPr>
          </w:p>
        </w:tc>
      </w:tr>
    </w:tbl>
    <w:p w:rsidR="00D21E6E" w:rsidRPr="00387836" w:rsidRDefault="00D21E6E" w:rsidP="00387836">
      <w:pPr>
        <w:spacing w:line="360" w:lineRule="auto"/>
        <w:jc w:val="both"/>
        <w:rPr>
          <w:rFonts w:ascii="Tahoma" w:hAnsi="Tahoma" w:cs="Tahoma"/>
          <w:sz w:val="24"/>
          <w:szCs w:val="24"/>
        </w:rPr>
      </w:pPr>
      <w:r w:rsidRPr="00387836">
        <w:rPr>
          <w:rFonts w:ascii="Tahoma" w:hAnsi="Tahoma" w:cs="Tahoma"/>
          <w:sz w:val="24"/>
          <w:szCs w:val="24"/>
        </w:rPr>
        <w:t xml:space="preserve">Source: extracted from </w:t>
      </w:r>
      <w:r w:rsidR="00C242BB">
        <w:rPr>
          <w:rFonts w:ascii="Tahoma" w:hAnsi="Tahoma" w:cs="Tahoma"/>
          <w:sz w:val="24"/>
          <w:szCs w:val="24"/>
        </w:rPr>
        <w:t>Albabello Trading Co Limited</w:t>
      </w:r>
    </w:p>
    <w:p w:rsidR="00D21E6E" w:rsidRPr="00CD6243" w:rsidRDefault="00D65869" w:rsidP="00387836">
      <w:pPr>
        <w:spacing w:line="360" w:lineRule="auto"/>
        <w:jc w:val="both"/>
        <w:rPr>
          <w:rFonts w:ascii="Tahoma" w:hAnsi="Tahoma" w:cs="Tahoma"/>
          <w:b/>
          <w:sz w:val="24"/>
          <w:szCs w:val="24"/>
        </w:rPr>
      </w:pPr>
      <w:r>
        <w:rPr>
          <w:rFonts w:ascii="Tahoma" w:hAnsi="Tahoma" w:cs="Tahoma"/>
          <w:b/>
          <w:sz w:val="24"/>
          <w:szCs w:val="24"/>
        </w:rPr>
        <w:lastRenderedPageBreak/>
        <w:t xml:space="preserve">                                                 </w:t>
      </w:r>
      <w:r w:rsidR="00304AC8" w:rsidRPr="00CD6243">
        <w:rPr>
          <w:rFonts w:ascii="Tahoma" w:hAnsi="Tahoma" w:cs="Tahoma"/>
          <w:b/>
          <w:sz w:val="24"/>
          <w:szCs w:val="24"/>
        </w:rPr>
        <w:t>APPENDIX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2"/>
        <w:gridCol w:w="1443"/>
        <w:gridCol w:w="1436"/>
        <w:gridCol w:w="1174"/>
        <w:gridCol w:w="1174"/>
        <w:gridCol w:w="1174"/>
      </w:tblGrid>
      <w:tr w:rsidR="00304AC8" w:rsidRPr="00304AC8" w:rsidTr="00D74460">
        <w:trPr>
          <w:trHeight w:val="730"/>
          <w:tblHeader/>
        </w:trPr>
        <w:tc>
          <w:tcPr>
            <w:tcW w:w="9288" w:type="dxa"/>
            <w:gridSpan w:val="7"/>
            <w:shd w:val="clear" w:color="auto" w:fill="BFBFBF"/>
            <w:noWrap/>
            <w:hideMark/>
          </w:tcPr>
          <w:p w:rsidR="00304AC8" w:rsidRPr="00304AC8" w:rsidRDefault="00304AC8" w:rsidP="00304AC8">
            <w:pPr>
              <w:pStyle w:val="NoSpacing"/>
            </w:pPr>
          </w:p>
          <w:p w:rsidR="00304AC8" w:rsidRPr="00D74460" w:rsidRDefault="00304AC8" w:rsidP="00304AC8">
            <w:pPr>
              <w:pStyle w:val="NoSpacing"/>
              <w:rPr>
                <w:b/>
                <w:bCs/>
              </w:rPr>
            </w:pPr>
            <w:r w:rsidRPr="00D74460">
              <w:rPr>
                <w:b/>
                <w:bCs/>
              </w:rPr>
              <w:t>ALBABELLO TRADING COMPANY ZARIA, KADUNA</w:t>
            </w:r>
          </w:p>
          <w:p w:rsidR="00304AC8" w:rsidRPr="00304AC8" w:rsidRDefault="00304AC8" w:rsidP="00D74460">
            <w:pPr>
              <w:pStyle w:val="NoSpacing"/>
            </w:pPr>
            <w:r w:rsidRPr="00304AC8">
              <w:t> </w:t>
            </w:r>
          </w:p>
        </w:tc>
      </w:tr>
      <w:tr w:rsidR="00304AC8" w:rsidRPr="00304AC8" w:rsidTr="00D74460">
        <w:trPr>
          <w:trHeight w:val="553"/>
        </w:trPr>
        <w:tc>
          <w:tcPr>
            <w:tcW w:w="9288" w:type="dxa"/>
            <w:gridSpan w:val="7"/>
            <w:shd w:val="clear" w:color="auto" w:fill="BFBFBF"/>
            <w:noWrap/>
            <w:hideMark/>
          </w:tcPr>
          <w:p w:rsidR="00304AC8" w:rsidRPr="00D74460" w:rsidRDefault="00304AC8" w:rsidP="00304AC8">
            <w:pPr>
              <w:pStyle w:val="NoSpacing"/>
              <w:rPr>
                <w:b/>
                <w:bCs/>
              </w:rPr>
            </w:pPr>
            <w:r w:rsidRPr="00D74460">
              <w:rPr>
                <w:b/>
                <w:bCs/>
              </w:rPr>
              <w:t>SUMMARY OF FOUR (5) YEARS FINANCIAL HIGHLIGHT 2013-2017</w:t>
            </w:r>
          </w:p>
          <w:p w:rsidR="00304AC8" w:rsidRPr="00D74460" w:rsidRDefault="00304AC8" w:rsidP="00D74460">
            <w:pPr>
              <w:pStyle w:val="NoSpacing"/>
              <w:rPr>
                <w:b/>
                <w:bCs/>
              </w:rPr>
            </w:pPr>
            <w:r w:rsidRPr="00D74460">
              <w:rPr>
                <w:b/>
                <w:bCs/>
              </w:rPr>
              <w:t> </w:t>
            </w: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 </w:t>
            </w:r>
          </w:p>
        </w:tc>
        <w:tc>
          <w:tcPr>
            <w:tcW w:w="820" w:type="dxa"/>
            <w:shd w:val="clear" w:color="auto" w:fill="auto"/>
            <w:hideMark/>
          </w:tcPr>
          <w:p w:rsidR="00304AC8" w:rsidRPr="00D74460" w:rsidRDefault="00304AC8" w:rsidP="00D74460">
            <w:pPr>
              <w:pStyle w:val="NoSpacing"/>
              <w:rPr>
                <w:b/>
                <w:bCs/>
              </w:rPr>
            </w:pPr>
            <w:r w:rsidRPr="00D74460">
              <w:rPr>
                <w:b/>
                <w:bCs/>
              </w:rPr>
              <w:t>NOTE</w:t>
            </w:r>
          </w:p>
        </w:tc>
        <w:tc>
          <w:tcPr>
            <w:tcW w:w="1504" w:type="dxa"/>
            <w:shd w:val="clear" w:color="auto" w:fill="auto"/>
            <w:hideMark/>
          </w:tcPr>
          <w:p w:rsidR="00304AC8" w:rsidRPr="00D74460" w:rsidRDefault="00304AC8" w:rsidP="00D74460">
            <w:pPr>
              <w:pStyle w:val="NoSpacing"/>
              <w:rPr>
                <w:b/>
                <w:bCs/>
              </w:rPr>
            </w:pPr>
            <w:r w:rsidRPr="00D74460">
              <w:rPr>
                <w:b/>
                <w:bCs/>
              </w:rPr>
              <w:t>2013</w:t>
            </w:r>
          </w:p>
        </w:tc>
        <w:tc>
          <w:tcPr>
            <w:tcW w:w="1497" w:type="dxa"/>
            <w:shd w:val="clear" w:color="auto" w:fill="auto"/>
            <w:hideMark/>
          </w:tcPr>
          <w:p w:rsidR="00304AC8" w:rsidRPr="00D74460" w:rsidRDefault="00304AC8" w:rsidP="00D74460">
            <w:pPr>
              <w:pStyle w:val="NoSpacing"/>
              <w:rPr>
                <w:b/>
                <w:bCs/>
              </w:rPr>
            </w:pPr>
            <w:r w:rsidRPr="00D74460">
              <w:rPr>
                <w:b/>
                <w:bCs/>
              </w:rPr>
              <w:t>2014</w:t>
            </w:r>
          </w:p>
        </w:tc>
        <w:tc>
          <w:tcPr>
            <w:tcW w:w="1222" w:type="dxa"/>
            <w:shd w:val="clear" w:color="auto" w:fill="auto"/>
            <w:hideMark/>
          </w:tcPr>
          <w:p w:rsidR="00304AC8" w:rsidRPr="00D74460" w:rsidRDefault="00304AC8" w:rsidP="00D74460">
            <w:pPr>
              <w:pStyle w:val="NoSpacing"/>
              <w:rPr>
                <w:b/>
                <w:bCs/>
              </w:rPr>
            </w:pPr>
            <w:r w:rsidRPr="00D74460">
              <w:rPr>
                <w:b/>
                <w:bCs/>
              </w:rPr>
              <w:t>2015</w:t>
            </w:r>
          </w:p>
        </w:tc>
        <w:tc>
          <w:tcPr>
            <w:tcW w:w="1222" w:type="dxa"/>
            <w:shd w:val="clear" w:color="auto" w:fill="auto"/>
            <w:hideMark/>
          </w:tcPr>
          <w:p w:rsidR="00304AC8" w:rsidRPr="00D74460" w:rsidRDefault="00304AC8" w:rsidP="00D74460">
            <w:pPr>
              <w:pStyle w:val="NoSpacing"/>
              <w:rPr>
                <w:b/>
                <w:bCs/>
              </w:rPr>
            </w:pPr>
            <w:r w:rsidRPr="00D74460">
              <w:rPr>
                <w:b/>
                <w:bCs/>
              </w:rPr>
              <w:t>2016</w:t>
            </w:r>
          </w:p>
        </w:tc>
        <w:tc>
          <w:tcPr>
            <w:tcW w:w="1222" w:type="dxa"/>
            <w:shd w:val="clear" w:color="auto" w:fill="auto"/>
            <w:hideMark/>
          </w:tcPr>
          <w:p w:rsidR="00304AC8" w:rsidRPr="00D74460" w:rsidRDefault="00304AC8" w:rsidP="00D74460">
            <w:pPr>
              <w:pStyle w:val="NoSpacing"/>
              <w:rPr>
                <w:b/>
                <w:bCs/>
              </w:rPr>
            </w:pPr>
            <w:r w:rsidRPr="00D74460">
              <w:rPr>
                <w:b/>
                <w:bCs/>
              </w:rPr>
              <w:t>2017</w:t>
            </w: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 </w:t>
            </w:r>
          </w:p>
        </w:tc>
        <w:tc>
          <w:tcPr>
            <w:tcW w:w="820" w:type="dxa"/>
            <w:shd w:val="clear" w:color="auto" w:fill="auto"/>
            <w:hideMark/>
          </w:tcPr>
          <w:p w:rsidR="00304AC8" w:rsidRPr="00304AC8" w:rsidRDefault="00304AC8" w:rsidP="00D74460">
            <w:pPr>
              <w:pStyle w:val="NoSpacing"/>
            </w:pPr>
            <w:r w:rsidRPr="00304AC8">
              <w:t> </w:t>
            </w:r>
          </w:p>
        </w:tc>
        <w:tc>
          <w:tcPr>
            <w:tcW w:w="1504" w:type="dxa"/>
            <w:shd w:val="clear" w:color="auto" w:fill="auto"/>
            <w:hideMark/>
          </w:tcPr>
          <w:p w:rsidR="00304AC8" w:rsidRPr="00D74460" w:rsidRDefault="00304AC8" w:rsidP="00D74460">
            <w:pPr>
              <w:pStyle w:val="NoSpacing"/>
              <w:rPr>
                <w:b/>
                <w:bCs/>
              </w:rPr>
            </w:pPr>
            <w:r w:rsidRPr="00D74460">
              <w:rPr>
                <w:b/>
                <w:bCs/>
              </w:rPr>
              <w:t xml:space="preserve"> N'00 </w:t>
            </w:r>
          </w:p>
        </w:tc>
        <w:tc>
          <w:tcPr>
            <w:tcW w:w="1497" w:type="dxa"/>
            <w:shd w:val="clear" w:color="auto" w:fill="auto"/>
            <w:hideMark/>
          </w:tcPr>
          <w:p w:rsidR="00304AC8" w:rsidRPr="00D74460" w:rsidRDefault="00304AC8" w:rsidP="00D74460">
            <w:pPr>
              <w:pStyle w:val="NoSpacing"/>
              <w:rPr>
                <w:b/>
                <w:bCs/>
              </w:rPr>
            </w:pPr>
            <w:r w:rsidRPr="00D74460">
              <w:rPr>
                <w:b/>
                <w:bCs/>
              </w:rPr>
              <w:t xml:space="preserve"> N'00 </w:t>
            </w:r>
          </w:p>
        </w:tc>
        <w:tc>
          <w:tcPr>
            <w:tcW w:w="1222" w:type="dxa"/>
            <w:shd w:val="clear" w:color="auto" w:fill="auto"/>
            <w:hideMark/>
          </w:tcPr>
          <w:p w:rsidR="00304AC8" w:rsidRPr="00D74460" w:rsidRDefault="00304AC8" w:rsidP="00D74460">
            <w:pPr>
              <w:pStyle w:val="NoSpacing"/>
              <w:rPr>
                <w:b/>
                <w:bCs/>
              </w:rPr>
            </w:pPr>
            <w:r w:rsidRPr="00D74460">
              <w:rPr>
                <w:b/>
                <w:bCs/>
              </w:rPr>
              <w:t xml:space="preserve"> N'000 </w:t>
            </w:r>
          </w:p>
        </w:tc>
        <w:tc>
          <w:tcPr>
            <w:tcW w:w="1222" w:type="dxa"/>
            <w:shd w:val="clear" w:color="auto" w:fill="auto"/>
            <w:hideMark/>
          </w:tcPr>
          <w:p w:rsidR="00304AC8" w:rsidRPr="00D74460" w:rsidRDefault="00304AC8" w:rsidP="00D74460">
            <w:pPr>
              <w:pStyle w:val="NoSpacing"/>
              <w:rPr>
                <w:b/>
                <w:bCs/>
              </w:rPr>
            </w:pPr>
            <w:r w:rsidRPr="00D74460">
              <w:rPr>
                <w:b/>
                <w:bCs/>
              </w:rPr>
              <w:t xml:space="preserve"> N'000 </w:t>
            </w:r>
          </w:p>
        </w:tc>
        <w:tc>
          <w:tcPr>
            <w:tcW w:w="1222" w:type="dxa"/>
            <w:shd w:val="clear" w:color="auto" w:fill="auto"/>
            <w:hideMark/>
          </w:tcPr>
          <w:p w:rsidR="00304AC8" w:rsidRPr="00D74460" w:rsidRDefault="00304AC8" w:rsidP="00D74460">
            <w:pPr>
              <w:pStyle w:val="NoSpacing"/>
              <w:rPr>
                <w:b/>
                <w:bCs/>
              </w:rPr>
            </w:pPr>
            <w:r w:rsidRPr="00D74460">
              <w:rPr>
                <w:b/>
                <w:bCs/>
              </w:rPr>
              <w:t xml:space="preserve"> N'000 </w:t>
            </w: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 </w:t>
            </w:r>
          </w:p>
        </w:tc>
        <w:tc>
          <w:tcPr>
            <w:tcW w:w="820" w:type="dxa"/>
            <w:shd w:val="clear" w:color="auto" w:fill="auto"/>
            <w:hideMark/>
          </w:tcPr>
          <w:p w:rsidR="00304AC8" w:rsidRPr="00304AC8" w:rsidRDefault="00304AC8" w:rsidP="00D74460">
            <w:pPr>
              <w:pStyle w:val="NoSpacing"/>
            </w:pPr>
            <w:r w:rsidRPr="00304AC8">
              <w:t> </w:t>
            </w:r>
          </w:p>
        </w:tc>
        <w:tc>
          <w:tcPr>
            <w:tcW w:w="1504" w:type="dxa"/>
            <w:shd w:val="clear" w:color="auto" w:fill="auto"/>
            <w:hideMark/>
          </w:tcPr>
          <w:p w:rsidR="00304AC8" w:rsidRPr="00304AC8" w:rsidRDefault="00304AC8" w:rsidP="00D74460">
            <w:pPr>
              <w:pStyle w:val="NoSpacing"/>
            </w:pPr>
            <w:r w:rsidRPr="00304AC8">
              <w:t> </w:t>
            </w:r>
          </w:p>
        </w:tc>
        <w:tc>
          <w:tcPr>
            <w:tcW w:w="1497"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REVENUE</w:t>
            </w:r>
          </w:p>
        </w:tc>
        <w:tc>
          <w:tcPr>
            <w:tcW w:w="820" w:type="dxa"/>
            <w:shd w:val="clear" w:color="auto" w:fill="auto"/>
            <w:hideMark/>
          </w:tcPr>
          <w:p w:rsidR="00304AC8" w:rsidRPr="00304AC8" w:rsidRDefault="00304AC8" w:rsidP="00D74460">
            <w:pPr>
              <w:pStyle w:val="NoSpacing"/>
            </w:pPr>
            <w:r w:rsidRPr="00304AC8">
              <w:t> </w:t>
            </w:r>
          </w:p>
        </w:tc>
        <w:tc>
          <w:tcPr>
            <w:tcW w:w="1504" w:type="dxa"/>
            <w:shd w:val="clear" w:color="auto" w:fill="auto"/>
            <w:hideMark/>
          </w:tcPr>
          <w:p w:rsidR="00304AC8" w:rsidRPr="00304AC8" w:rsidRDefault="00304AC8" w:rsidP="00D74460">
            <w:pPr>
              <w:pStyle w:val="NoSpacing"/>
            </w:pPr>
            <w:r w:rsidRPr="00304AC8">
              <w:t xml:space="preserve">                      196,669,262 </w:t>
            </w:r>
          </w:p>
        </w:tc>
        <w:tc>
          <w:tcPr>
            <w:tcW w:w="1497" w:type="dxa"/>
            <w:shd w:val="clear" w:color="auto" w:fill="auto"/>
            <w:hideMark/>
          </w:tcPr>
          <w:p w:rsidR="00304AC8" w:rsidRPr="00304AC8" w:rsidRDefault="00304AC8" w:rsidP="00D74460">
            <w:pPr>
              <w:pStyle w:val="NoSpacing"/>
            </w:pPr>
            <w:r w:rsidRPr="00304AC8">
              <w:t xml:space="preserve">                259,503,504 </w:t>
            </w:r>
          </w:p>
        </w:tc>
        <w:tc>
          <w:tcPr>
            <w:tcW w:w="1222" w:type="dxa"/>
            <w:shd w:val="clear" w:color="auto" w:fill="auto"/>
            <w:hideMark/>
          </w:tcPr>
          <w:p w:rsidR="00304AC8" w:rsidRPr="00304AC8" w:rsidRDefault="00304AC8" w:rsidP="00D74460">
            <w:pPr>
              <w:pStyle w:val="NoSpacing"/>
            </w:pPr>
            <w:r w:rsidRPr="00304AC8">
              <w:t xml:space="preserve">            37,245,871 </w:t>
            </w:r>
          </w:p>
        </w:tc>
        <w:tc>
          <w:tcPr>
            <w:tcW w:w="1222" w:type="dxa"/>
            <w:shd w:val="clear" w:color="auto" w:fill="auto"/>
            <w:hideMark/>
          </w:tcPr>
          <w:p w:rsidR="00304AC8" w:rsidRPr="00304AC8" w:rsidRDefault="00304AC8" w:rsidP="00D74460">
            <w:pPr>
              <w:pStyle w:val="NoSpacing"/>
            </w:pPr>
            <w:r w:rsidRPr="00304AC8">
              <w:t xml:space="preserve">           48,837,397 </w:t>
            </w:r>
          </w:p>
        </w:tc>
        <w:tc>
          <w:tcPr>
            <w:tcW w:w="1222" w:type="dxa"/>
            <w:shd w:val="clear" w:color="auto" w:fill="auto"/>
            <w:hideMark/>
          </w:tcPr>
          <w:p w:rsidR="00304AC8" w:rsidRPr="00304AC8" w:rsidRDefault="00304AC8" w:rsidP="00D74460">
            <w:pPr>
              <w:pStyle w:val="NoSpacing"/>
            </w:pPr>
            <w:r w:rsidRPr="00304AC8">
              <w:t xml:space="preserve">           46,895,232 </w:t>
            </w:r>
          </w:p>
        </w:tc>
      </w:tr>
      <w:tr w:rsidR="00304AC8" w:rsidRPr="00304AC8" w:rsidTr="00D74460">
        <w:trPr>
          <w:trHeight w:val="522"/>
        </w:trPr>
        <w:tc>
          <w:tcPr>
            <w:tcW w:w="1801" w:type="dxa"/>
            <w:shd w:val="clear" w:color="auto" w:fill="auto"/>
            <w:hideMark/>
          </w:tcPr>
          <w:p w:rsidR="00304AC8" w:rsidRPr="00304AC8" w:rsidRDefault="00304AC8" w:rsidP="00D74460">
            <w:pPr>
              <w:pStyle w:val="NoSpacing"/>
            </w:pPr>
            <w:r w:rsidRPr="00304AC8">
              <w:t>OTHER INCOME</w:t>
            </w:r>
          </w:p>
        </w:tc>
        <w:tc>
          <w:tcPr>
            <w:tcW w:w="820" w:type="dxa"/>
            <w:shd w:val="clear" w:color="auto" w:fill="auto"/>
            <w:hideMark/>
          </w:tcPr>
          <w:p w:rsidR="00304AC8" w:rsidRPr="00D74460" w:rsidRDefault="00304AC8" w:rsidP="00D74460">
            <w:pPr>
              <w:pStyle w:val="NoSpacing"/>
              <w:rPr>
                <w:b/>
                <w:bCs/>
              </w:rPr>
            </w:pPr>
            <w:r w:rsidRPr="00D74460">
              <w:rPr>
                <w:b/>
                <w:bCs/>
              </w:rPr>
              <w:t>2</w:t>
            </w:r>
          </w:p>
        </w:tc>
        <w:tc>
          <w:tcPr>
            <w:tcW w:w="1504" w:type="dxa"/>
            <w:shd w:val="clear" w:color="auto" w:fill="auto"/>
            <w:hideMark/>
          </w:tcPr>
          <w:p w:rsidR="00304AC8" w:rsidRPr="00D74460" w:rsidRDefault="00304AC8" w:rsidP="00D74460">
            <w:pPr>
              <w:pStyle w:val="NoSpacing"/>
              <w:rPr>
                <w:u w:val="single"/>
              </w:rPr>
            </w:pPr>
            <w:r w:rsidRPr="00D74460">
              <w:rPr>
                <w:u w:val="single"/>
              </w:rPr>
              <w:t> </w:t>
            </w:r>
          </w:p>
        </w:tc>
        <w:tc>
          <w:tcPr>
            <w:tcW w:w="1497" w:type="dxa"/>
            <w:shd w:val="clear" w:color="auto" w:fill="auto"/>
            <w:hideMark/>
          </w:tcPr>
          <w:p w:rsidR="00304AC8" w:rsidRPr="00D74460" w:rsidRDefault="00304AC8" w:rsidP="00D74460">
            <w:pPr>
              <w:pStyle w:val="NoSpacing"/>
              <w:rPr>
                <w:u w:val="single"/>
              </w:rPr>
            </w:pPr>
            <w:r w:rsidRPr="00D74460">
              <w:rPr>
                <w:u w:val="single"/>
              </w:rPr>
              <w:t> </w:t>
            </w:r>
          </w:p>
        </w:tc>
        <w:tc>
          <w:tcPr>
            <w:tcW w:w="1222" w:type="dxa"/>
            <w:shd w:val="clear" w:color="auto" w:fill="auto"/>
            <w:hideMark/>
          </w:tcPr>
          <w:p w:rsidR="00304AC8" w:rsidRPr="00CD6243" w:rsidRDefault="00304AC8" w:rsidP="00D74460">
            <w:pPr>
              <w:pStyle w:val="NoSpacing"/>
            </w:pPr>
            <w:r w:rsidRPr="00CD6243">
              <w:t xml:space="preserve">                    9,251 </w:t>
            </w:r>
          </w:p>
        </w:tc>
        <w:tc>
          <w:tcPr>
            <w:tcW w:w="1222" w:type="dxa"/>
            <w:shd w:val="clear" w:color="auto" w:fill="auto"/>
            <w:hideMark/>
          </w:tcPr>
          <w:p w:rsidR="00304AC8" w:rsidRPr="00CD6243" w:rsidRDefault="00304AC8" w:rsidP="00D74460">
            <w:pPr>
              <w:pStyle w:val="NoSpacing"/>
            </w:pPr>
            <w:r w:rsidRPr="00CD6243">
              <w:t xml:space="preserve">                 11,773 </w:t>
            </w:r>
          </w:p>
        </w:tc>
        <w:tc>
          <w:tcPr>
            <w:tcW w:w="1222" w:type="dxa"/>
            <w:shd w:val="clear" w:color="auto" w:fill="auto"/>
            <w:hideMark/>
          </w:tcPr>
          <w:p w:rsidR="00304AC8" w:rsidRPr="00CD6243" w:rsidRDefault="00304AC8" w:rsidP="00D74460">
            <w:pPr>
              <w:pStyle w:val="NoSpacing"/>
            </w:pPr>
            <w:r w:rsidRPr="00CD6243">
              <w:t xml:space="preserve">                 12,224 </w:t>
            </w:r>
          </w:p>
        </w:tc>
      </w:tr>
      <w:tr w:rsidR="00304AC8" w:rsidRPr="00304AC8" w:rsidTr="00D74460">
        <w:trPr>
          <w:trHeight w:val="439"/>
        </w:trPr>
        <w:tc>
          <w:tcPr>
            <w:tcW w:w="1801" w:type="dxa"/>
            <w:shd w:val="clear" w:color="auto" w:fill="auto"/>
            <w:hideMark/>
          </w:tcPr>
          <w:p w:rsidR="00304AC8" w:rsidRPr="00304AC8" w:rsidRDefault="00304AC8" w:rsidP="00D74460">
            <w:pPr>
              <w:pStyle w:val="NoSpacing"/>
            </w:pPr>
            <w:r w:rsidRPr="00304AC8">
              <w:t>TOTAL INCOMES</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D74460" w:rsidRDefault="00304AC8" w:rsidP="00D74460">
            <w:pPr>
              <w:pStyle w:val="NoSpacing"/>
              <w:rPr>
                <w:u w:val="single"/>
              </w:rPr>
            </w:pPr>
            <w:r w:rsidRPr="00D74460">
              <w:rPr>
                <w:u w:val="single"/>
              </w:rPr>
              <w:t xml:space="preserve">                      196,669,262 </w:t>
            </w:r>
          </w:p>
        </w:tc>
        <w:tc>
          <w:tcPr>
            <w:tcW w:w="1497" w:type="dxa"/>
            <w:shd w:val="clear" w:color="auto" w:fill="auto"/>
            <w:hideMark/>
          </w:tcPr>
          <w:p w:rsidR="00304AC8" w:rsidRPr="00D74460" w:rsidRDefault="00304AC8" w:rsidP="00D74460">
            <w:pPr>
              <w:pStyle w:val="NoSpacing"/>
              <w:rPr>
                <w:u w:val="single"/>
              </w:rPr>
            </w:pPr>
            <w:r w:rsidRPr="00D74460">
              <w:rPr>
                <w:u w:val="single"/>
              </w:rPr>
              <w:t xml:space="preserve">                259,503,504 </w:t>
            </w:r>
          </w:p>
        </w:tc>
        <w:tc>
          <w:tcPr>
            <w:tcW w:w="1222" w:type="dxa"/>
            <w:shd w:val="clear" w:color="auto" w:fill="auto"/>
            <w:hideMark/>
          </w:tcPr>
          <w:p w:rsidR="00304AC8" w:rsidRPr="00D74460" w:rsidRDefault="00304AC8" w:rsidP="00D74460">
            <w:pPr>
              <w:pStyle w:val="NoSpacing"/>
              <w:rPr>
                <w:u w:val="single"/>
              </w:rPr>
            </w:pPr>
            <w:r w:rsidRPr="00D74460">
              <w:rPr>
                <w:u w:val="single"/>
              </w:rPr>
              <w:t xml:space="preserve">            37,255,122 </w:t>
            </w:r>
          </w:p>
        </w:tc>
        <w:tc>
          <w:tcPr>
            <w:tcW w:w="1222" w:type="dxa"/>
            <w:shd w:val="clear" w:color="auto" w:fill="auto"/>
            <w:hideMark/>
          </w:tcPr>
          <w:p w:rsidR="00304AC8" w:rsidRPr="00D74460" w:rsidRDefault="00304AC8" w:rsidP="00D74460">
            <w:pPr>
              <w:pStyle w:val="NoSpacing"/>
              <w:rPr>
                <w:u w:val="single"/>
              </w:rPr>
            </w:pPr>
            <w:r w:rsidRPr="00D74460">
              <w:rPr>
                <w:u w:val="single"/>
              </w:rPr>
              <w:t xml:space="preserve">           48,849,170 </w:t>
            </w:r>
          </w:p>
        </w:tc>
        <w:tc>
          <w:tcPr>
            <w:tcW w:w="1222" w:type="dxa"/>
            <w:shd w:val="clear" w:color="auto" w:fill="auto"/>
            <w:hideMark/>
          </w:tcPr>
          <w:p w:rsidR="00304AC8" w:rsidRPr="00D74460" w:rsidRDefault="00304AC8" w:rsidP="00D74460">
            <w:pPr>
              <w:pStyle w:val="NoSpacing"/>
              <w:rPr>
                <w:u w:val="single"/>
              </w:rPr>
            </w:pPr>
            <w:r w:rsidRPr="00D74460">
              <w:rPr>
                <w:u w:val="single"/>
              </w:rPr>
              <w:t xml:space="preserve">           46,907,456 </w:t>
            </w: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 </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304AC8" w:rsidRDefault="00304AC8" w:rsidP="00D74460">
            <w:pPr>
              <w:pStyle w:val="NoSpacing"/>
            </w:pPr>
            <w:r w:rsidRPr="00304AC8">
              <w:t> </w:t>
            </w:r>
          </w:p>
        </w:tc>
        <w:tc>
          <w:tcPr>
            <w:tcW w:w="1497"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r>
      <w:tr w:rsidR="00304AC8" w:rsidRPr="00304AC8" w:rsidTr="00D74460">
        <w:trPr>
          <w:trHeight w:val="795"/>
        </w:trPr>
        <w:tc>
          <w:tcPr>
            <w:tcW w:w="1801" w:type="dxa"/>
            <w:shd w:val="clear" w:color="auto" w:fill="auto"/>
            <w:hideMark/>
          </w:tcPr>
          <w:p w:rsidR="00304AC8" w:rsidRPr="00304AC8" w:rsidRDefault="00304AC8" w:rsidP="00D74460">
            <w:pPr>
              <w:pStyle w:val="NoSpacing"/>
            </w:pPr>
            <w:r w:rsidRPr="00304AC8">
              <w:t xml:space="preserve"> DIRECT AND ADMINISTRATIVE  COST</w:t>
            </w:r>
          </w:p>
        </w:tc>
        <w:tc>
          <w:tcPr>
            <w:tcW w:w="820" w:type="dxa"/>
            <w:shd w:val="clear" w:color="auto" w:fill="auto"/>
            <w:hideMark/>
          </w:tcPr>
          <w:p w:rsidR="00304AC8" w:rsidRPr="00D74460" w:rsidRDefault="00304AC8" w:rsidP="00D74460">
            <w:pPr>
              <w:pStyle w:val="NoSpacing"/>
              <w:rPr>
                <w:b/>
                <w:bCs/>
              </w:rPr>
            </w:pPr>
            <w:r w:rsidRPr="00D74460">
              <w:rPr>
                <w:b/>
                <w:bCs/>
              </w:rPr>
              <w:t>3</w:t>
            </w:r>
          </w:p>
        </w:tc>
        <w:tc>
          <w:tcPr>
            <w:tcW w:w="1504" w:type="dxa"/>
            <w:shd w:val="clear" w:color="auto" w:fill="auto"/>
            <w:hideMark/>
          </w:tcPr>
          <w:p w:rsidR="00304AC8" w:rsidRPr="00304AC8" w:rsidRDefault="00304AC8" w:rsidP="00D74460">
            <w:pPr>
              <w:pStyle w:val="NoSpacing"/>
            </w:pPr>
            <w:r w:rsidRPr="00304AC8">
              <w:t xml:space="preserve">                      195,217,235 </w:t>
            </w:r>
          </w:p>
        </w:tc>
        <w:tc>
          <w:tcPr>
            <w:tcW w:w="1497" w:type="dxa"/>
            <w:shd w:val="clear" w:color="auto" w:fill="auto"/>
            <w:hideMark/>
          </w:tcPr>
          <w:p w:rsidR="00304AC8" w:rsidRPr="00D74460" w:rsidRDefault="00304AC8" w:rsidP="00D74460">
            <w:pPr>
              <w:pStyle w:val="NoSpacing"/>
              <w:rPr>
                <w:u w:val="single"/>
              </w:rPr>
            </w:pPr>
            <w:r w:rsidRPr="00D74460">
              <w:rPr>
                <w:u w:val="single"/>
              </w:rPr>
              <w:t xml:space="preserve">                257,247,105 </w:t>
            </w:r>
          </w:p>
        </w:tc>
        <w:tc>
          <w:tcPr>
            <w:tcW w:w="1222" w:type="dxa"/>
            <w:shd w:val="clear" w:color="auto" w:fill="auto"/>
            <w:hideMark/>
          </w:tcPr>
          <w:p w:rsidR="00304AC8" w:rsidRPr="00D74460" w:rsidRDefault="00304AC8" w:rsidP="00D74460">
            <w:pPr>
              <w:pStyle w:val="NoSpacing"/>
              <w:rPr>
                <w:u w:val="single"/>
              </w:rPr>
            </w:pPr>
            <w:r w:rsidRPr="00D74460">
              <w:rPr>
                <w:u w:val="single"/>
              </w:rPr>
              <w:t xml:space="preserve">            36,233,460 </w:t>
            </w:r>
          </w:p>
        </w:tc>
        <w:tc>
          <w:tcPr>
            <w:tcW w:w="1222" w:type="dxa"/>
            <w:shd w:val="clear" w:color="auto" w:fill="auto"/>
            <w:hideMark/>
          </w:tcPr>
          <w:p w:rsidR="00304AC8" w:rsidRPr="00D74460" w:rsidRDefault="00304AC8" w:rsidP="00D74460">
            <w:pPr>
              <w:pStyle w:val="NoSpacing"/>
              <w:rPr>
                <w:u w:val="single"/>
              </w:rPr>
            </w:pPr>
            <w:r w:rsidRPr="00D74460">
              <w:rPr>
                <w:u w:val="single"/>
              </w:rPr>
              <w:t xml:space="preserve">           47,624,982 </w:t>
            </w:r>
          </w:p>
        </w:tc>
        <w:tc>
          <w:tcPr>
            <w:tcW w:w="1222" w:type="dxa"/>
            <w:shd w:val="clear" w:color="auto" w:fill="auto"/>
            <w:hideMark/>
          </w:tcPr>
          <w:p w:rsidR="00304AC8" w:rsidRPr="00D74460" w:rsidRDefault="00304AC8" w:rsidP="00D74460">
            <w:pPr>
              <w:pStyle w:val="NoSpacing"/>
              <w:rPr>
                <w:u w:val="single"/>
              </w:rPr>
            </w:pPr>
            <w:r w:rsidRPr="00D74460">
              <w:rPr>
                <w:u w:val="single"/>
              </w:rPr>
              <w:t xml:space="preserve">           45,802,047 </w:t>
            </w:r>
          </w:p>
        </w:tc>
      </w:tr>
      <w:tr w:rsidR="00304AC8" w:rsidRPr="00304AC8" w:rsidTr="00D74460">
        <w:trPr>
          <w:trHeight w:val="795"/>
        </w:trPr>
        <w:tc>
          <w:tcPr>
            <w:tcW w:w="1801" w:type="dxa"/>
            <w:shd w:val="clear" w:color="auto" w:fill="auto"/>
            <w:hideMark/>
          </w:tcPr>
          <w:p w:rsidR="00304AC8" w:rsidRPr="00304AC8" w:rsidRDefault="00304AC8" w:rsidP="00D74460">
            <w:pPr>
              <w:pStyle w:val="NoSpacing"/>
            </w:pPr>
            <w:r w:rsidRPr="00304AC8">
              <w:t>TOTAL EXPENSES</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D74460" w:rsidRDefault="00304AC8" w:rsidP="00D74460">
            <w:pPr>
              <w:pStyle w:val="NoSpacing"/>
              <w:rPr>
                <w:b/>
                <w:bCs/>
                <w:u w:val="single"/>
              </w:rPr>
            </w:pPr>
            <w:r w:rsidRPr="00D74460">
              <w:rPr>
                <w:b/>
                <w:bCs/>
                <w:u w:val="single"/>
              </w:rPr>
              <w:t xml:space="preserve">                   195,217,235 </w:t>
            </w:r>
          </w:p>
        </w:tc>
        <w:tc>
          <w:tcPr>
            <w:tcW w:w="1497" w:type="dxa"/>
            <w:shd w:val="clear" w:color="auto" w:fill="auto"/>
            <w:hideMark/>
          </w:tcPr>
          <w:p w:rsidR="00304AC8" w:rsidRPr="00D74460" w:rsidRDefault="00304AC8" w:rsidP="00D74460">
            <w:pPr>
              <w:pStyle w:val="NoSpacing"/>
              <w:rPr>
                <w:b/>
                <w:bCs/>
                <w:u w:val="single"/>
              </w:rPr>
            </w:pPr>
            <w:r w:rsidRPr="00D74460">
              <w:rPr>
                <w:b/>
                <w:bCs/>
                <w:u w:val="single"/>
              </w:rPr>
              <w:t xml:space="preserve">              257,247,105 </w:t>
            </w:r>
          </w:p>
        </w:tc>
        <w:tc>
          <w:tcPr>
            <w:tcW w:w="1222" w:type="dxa"/>
            <w:shd w:val="clear" w:color="auto" w:fill="auto"/>
            <w:hideMark/>
          </w:tcPr>
          <w:p w:rsidR="00304AC8" w:rsidRPr="00D74460" w:rsidRDefault="00304AC8" w:rsidP="00D74460">
            <w:pPr>
              <w:pStyle w:val="NoSpacing"/>
              <w:rPr>
                <w:b/>
                <w:bCs/>
                <w:u w:val="single"/>
              </w:rPr>
            </w:pPr>
            <w:r w:rsidRPr="00D74460">
              <w:rPr>
                <w:b/>
                <w:bCs/>
                <w:u w:val="single"/>
              </w:rPr>
              <w:t xml:space="preserve">          36,233,460 </w:t>
            </w:r>
          </w:p>
        </w:tc>
        <w:tc>
          <w:tcPr>
            <w:tcW w:w="1222" w:type="dxa"/>
            <w:shd w:val="clear" w:color="auto" w:fill="auto"/>
            <w:hideMark/>
          </w:tcPr>
          <w:p w:rsidR="00304AC8" w:rsidRPr="00D74460" w:rsidRDefault="00304AC8" w:rsidP="00D74460">
            <w:pPr>
              <w:pStyle w:val="NoSpacing"/>
              <w:rPr>
                <w:b/>
                <w:bCs/>
                <w:u w:val="single"/>
              </w:rPr>
            </w:pPr>
            <w:r w:rsidRPr="00D74460">
              <w:rPr>
                <w:b/>
                <w:bCs/>
                <w:u w:val="single"/>
              </w:rPr>
              <w:t xml:space="preserve">         47,624,982 </w:t>
            </w:r>
          </w:p>
        </w:tc>
        <w:tc>
          <w:tcPr>
            <w:tcW w:w="1222" w:type="dxa"/>
            <w:shd w:val="clear" w:color="auto" w:fill="auto"/>
            <w:hideMark/>
          </w:tcPr>
          <w:p w:rsidR="00304AC8" w:rsidRPr="00D74460" w:rsidRDefault="00304AC8" w:rsidP="00D74460">
            <w:pPr>
              <w:pStyle w:val="NoSpacing"/>
              <w:rPr>
                <w:b/>
                <w:bCs/>
                <w:u w:val="single"/>
              </w:rPr>
            </w:pPr>
            <w:r w:rsidRPr="00D74460">
              <w:rPr>
                <w:b/>
                <w:bCs/>
                <w:u w:val="single"/>
              </w:rPr>
              <w:t xml:space="preserve">         45,802,047 </w:t>
            </w:r>
          </w:p>
        </w:tc>
      </w:tr>
      <w:tr w:rsidR="00304AC8" w:rsidRPr="00304AC8" w:rsidTr="00D74460">
        <w:trPr>
          <w:trHeight w:val="810"/>
        </w:trPr>
        <w:tc>
          <w:tcPr>
            <w:tcW w:w="1801" w:type="dxa"/>
            <w:shd w:val="clear" w:color="auto" w:fill="auto"/>
            <w:noWrap/>
            <w:hideMark/>
          </w:tcPr>
          <w:p w:rsidR="00304AC8" w:rsidRPr="00D74460" w:rsidRDefault="00304AC8" w:rsidP="00D74460">
            <w:pPr>
              <w:pStyle w:val="NoSpacing"/>
              <w:rPr>
                <w:b/>
                <w:bCs/>
              </w:rPr>
            </w:pPr>
            <w:r w:rsidRPr="00D74460">
              <w:rPr>
                <w:b/>
                <w:bCs/>
              </w:rPr>
              <w:t>Profit before tax</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D74460" w:rsidRDefault="00304AC8" w:rsidP="00D74460">
            <w:pPr>
              <w:pStyle w:val="NoSpacing"/>
              <w:rPr>
                <w:b/>
                <w:bCs/>
              </w:rPr>
            </w:pPr>
            <w:r w:rsidRPr="00D74460">
              <w:rPr>
                <w:b/>
                <w:bCs/>
              </w:rPr>
              <w:t xml:space="preserve">                       1,452,027 </w:t>
            </w:r>
          </w:p>
        </w:tc>
        <w:tc>
          <w:tcPr>
            <w:tcW w:w="1497" w:type="dxa"/>
            <w:shd w:val="clear" w:color="auto" w:fill="auto"/>
            <w:hideMark/>
          </w:tcPr>
          <w:p w:rsidR="00304AC8" w:rsidRPr="00D74460" w:rsidRDefault="00304AC8" w:rsidP="00D74460">
            <w:pPr>
              <w:pStyle w:val="NoSpacing"/>
              <w:rPr>
                <w:b/>
                <w:bCs/>
              </w:rPr>
            </w:pPr>
            <w:r w:rsidRPr="00D74460">
              <w:rPr>
                <w:b/>
                <w:bCs/>
              </w:rPr>
              <w:t xml:space="preserve">                  2,256,399 </w:t>
            </w:r>
          </w:p>
        </w:tc>
        <w:tc>
          <w:tcPr>
            <w:tcW w:w="1222" w:type="dxa"/>
            <w:shd w:val="clear" w:color="auto" w:fill="auto"/>
            <w:hideMark/>
          </w:tcPr>
          <w:p w:rsidR="00304AC8" w:rsidRPr="00D74460" w:rsidRDefault="00304AC8" w:rsidP="00D74460">
            <w:pPr>
              <w:pStyle w:val="NoSpacing"/>
              <w:rPr>
                <w:b/>
                <w:bCs/>
              </w:rPr>
            </w:pPr>
            <w:r w:rsidRPr="00D74460">
              <w:rPr>
                <w:b/>
                <w:bCs/>
              </w:rPr>
              <w:t xml:space="preserve">            1,021,662 </w:t>
            </w:r>
          </w:p>
        </w:tc>
        <w:tc>
          <w:tcPr>
            <w:tcW w:w="1222" w:type="dxa"/>
            <w:shd w:val="clear" w:color="auto" w:fill="auto"/>
            <w:hideMark/>
          </w:tcPr>
          <w:p w:rsidR="00304AC8" w:rsidRPr="00D74460" w:rsidRDefault="00304AC8" w:rsidP="00D74460">
            <w:pPr>
              <w:pStyle w:val="NoSpacing"/>
              <w:rPr>
                <w:b/>
                <w:bCs/>
              </w:rPr>
            </w:pPr>
            <w:r w:rsidRPr="00D74460">
              <w:rPr>
                <w:b/>
                <w:bCs/>
              </w:rPr>
              <w:t xml:space="preserve">           1,224,188 </w:t>
            </w:r>
          </w:p>
        </w:tc>
        <w:tc>
          <w:tcPr>
            <w:tcW w:w="1222" w:type="dxa"/>
            <w:shd w:val="clear" w:color="auto" w:fill="auto"/>
            <w:hideMark/>
          </w:tcPr>
          <w:p w:rsidR="00304AC8" w:rsidRPr="00D74460" w:rsidRDefault="00304AC8" w:rsidP="00D74460">
            <w:pPr>
              <w:pStyle w:val="NoSpacing"/>
              <w:rPr>
                <w:b/>
                <w:bCs/>
              </w:rPr>
            </w:pPr>
            <w:r w:rsidRPr="00D74460">
              <w:rPr>
                <w:b/>
                <w:bCs/>
              </w:rPr>
              <w:t xml:space="preserve">           1,105,409 </w:t>
            </w:r>
          </w:p>
        </w:tc>
      </w:tr>
      <w:tr w:rsidR="00304AC8" w:rsidRPr="00304AC8" w:rsidTr="00D74460">
        <w:trPr>
          <w:trHeight w:val="619"/>
        </w:trPr>
        <w:tc>
          <w:tcPr>
            <w:tcW w:w="1801" w:type="dxa"/>
            <w:shd w:val="clear" w:color="auto" w:fill="auto"/>
            <w:noWrap/>
            <w:hideMark/>
          </w:tcPr>
          <w:p w:rsidR="00304AC8" w:rsidRPr="00304AC8" w:rsidRDefault="00304AC8" w:rsidP="00D74460">
            <w:pPr>
              <w:pStyle w:val="NoSpacing"/>
            </w:pPr>
            <w:r w:rsidRPr="00304AC8">
              <w:t>Income tax expense</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304AC8" w:rsidRDefault="00304AC8" w:rsidP="00D74460">
            <w:pPr>
              <w:pStyle w:val="NoSpacing"/>
            </w:pPr>
            <w:r w:rsidRPr="00304AC8">
              <w:t xml:space="preserve">                        (1,130,423)</w:t>
            </w:r>
          </w:p>
        </w:tc>
        <w:tc>
          <w:tcPr>
            <w:tcW w:w="1497" w:type="dxa"/>
            <w:shd w:val="clear" w:color="auto" w:fill="auto"/>
            <w:hideMark/>
          </w:tcPr>
          <w:p w:rsidR="00304AC8" w:rsidRPr="00304AC8" w:rsidRDefault="00304AC8" w:rsidP="00D74460">
            <w:pPr>
              <w:pStyle w:val="NoSpacing"/>
            </w:pPr>
            <w:r w:rsidRPr="00304AC8">
              <w:t xml:space="preserve">                  (1,701,496)</w:t>
            </w:r>
          </w:p>
        </w:tc>
        <w:tc>
          <w:tcPr>
            <w:tcW w:w="1222" w:type="dxa"/>
            <w:shd w:val="clear" w:color="auto" w:fill="auto"/>
            <w:hideMark/>
          </w:tcPr>
          <w:p w:rsidR="00304AC8" w:rsidRPr="00304AC8" w:rsidRDefault="00304AC8" w:rsidP="00D74460">
            <w:pPr>
              <w:pStyle w:val="NoSpacing"/>
            </w:pPr>
            <w:r w:rsidRPr="00304AC8">
              <w:t xml:space="preserve">                   (1,648)</w:t>
            </w:r>
          </w:p>
        </w:tc>
        <w:tc>
          <w:tcPr>
            <w:tcW w:w="1222" w:type="dxa"/>
            <w:shd w:val="clear" w:color="auto" w:fill="auto"/>
            <w:hideMark/>
          </w:tcPr>
          <w:p w:rsidR="00304AC8" w:rsidRPr="00304AC8" w:rsidRDefault="00304AC8" w:rsidP="00D74460">
            <w:pPr>
              <w:pStyle w:val="NoSpacing"/>
            </w:pPr>
            <w:r w:rsidRPr="00304AC8">
              <w:t xml:space="preserve">                (13,285)</w:t>
            </w:r>
          </w:p>
        </w:tc>
        <w:tc>
          <w:tcPr>
            <w:tcW w:w="1222" w:type="dxa"/>
            <w:shd w:val="clear" w:color="auto" w:fill="auto"/>
            <w:hideMark/>
          </w:tcPr>
          <w:p w:rsidR="00304AC8" w:rsidRPr="00304AC8" w:rsidRDefault="00304AC8" w:rsidP="00D74460">
            <w:pPr>
              <w:pStyle w:val="NoSpacing"/>
            </w:pPr>
            <w:r w:rsidRPr="00304AC8">
              <w:t xml:space="preserve">                (69,800)</w:t>
            </w:r>
          </w:p>
        </w:tc>
      </w:tr>
      <w:tr w:rsidR="00304AC8" w:rsidRPr="00304AC8" w:rsidTr="00D74460">
        <w:trPr>
          <w:trHeight w:val="764"/>
        </w:trPr>
        <w:tc>
          <w:tcPr>
            <w:tcW w:w="1801" w:type="dxa"/>
            <w:shd w:val="clear" w:color="auto" w:fill="auto"/>
            <w:noWrap/>
            <w:hideMark/>
          </w:tcPr>
          <w:p w:rsidR="00304AC8" w:rsidRPr="00D74460" w:rsidRDefault="00304AC8" w:rsidP="00D74460">
            <w:pPr>
              <w:pStyle w:val="NoSpacing"/>
              <w:rPr>
                <w:b/>
                <w:bCs/>
              </w:rPr>
            </w:pPr>
            <w:r w:rsidRPr="00D74460">
              <w:rPr>
                <w:b/>
                <w:bCs/>
              </w:rPr>
              <w:t>Profit after tax</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D74460" w:rsidRDefault="00304AC8" w:rsidP="00D74460">
            <w:pPr>
              <w:pStyle w:val="NoSpacing"/>
              <w:rPr>
                <w:b/>
                <w:bCs/>
              </w:rPr>
            </w:pPr>
            <w:r w:rsidRPr="00D74460">
              <w:rPr>
                <w:b/>
                <w:bCs/>
              </w:rPr>
              <w:t xml:space="preserve">                          321,604 </w:t>
            </w:r>
          </w:p>
        </w:tc>
        <w:tc>
          <w:tcPr>
            <w:tcW w:w="1497" w:type="dxa"/>
            <w:shd w:val="clear" w:color="auto" w:fill="auto"/>
            <w:hideMark/>
          </w:tcPr>
          <w:p w:rsidR="00304AC8" w:rsidRPr="00D74460" w:rsidRDefault="00304AC8" w:rsidP="00D74460">
            <w:pPr>
              <w:pStyle w:val="NoSpacing"/>
              <w:rPr>
                <w:b/>
                <w:bCs/>
              </w:rPr>
            </w:pPr>
            <w:r w:rsidRPr="00D74460">
              <w:rPr>
                <w:b/>
                <w:bCs/>
              </w:rPr>
              <w:t xml:space="preserve">                     554,903 </w:t>
            </w:r>
          </w:p>
        </w:tc>
        <w:tc>
          <w:tcPr>
            <w:tcW w:w="1222" w:type="dxa"/>
            <w:shd w:val="clear" w:color="auto" w:fill="auto"/>
            <w:hideMark/>
          </w:tcPr>
          <w:p w:rsidR="00304AC8" w:rsidRPr="00D74460" w:rsidRDefault="00304AC8" w:rsidP="00D74460">
            <w:pPr>
              <w:pStyle w:val="NoSpacing"/>
              <w:rPr>
                <w:b/>
                <w:bCs/>
              </w:rPr>
            </w:pPr>
            <w:r w:rsidRPr="00D74460">
              <w:rPr>
                <w:b/>
                <w:bCs/>
              </w:rPr>
              <w:t xml:space="preserve">            1,020,014 </w:t>
            </w:r>
          </w:p>
        </w:tc>
        <w:tc>
          <w:tcPr>
            <w:tcW w:w="1222" w:type="dxa"/>
            <w:shd w:val="clear" w:color="auto" w:fill="auto"/>
            <w:hideMark/>
          </w:tcPr>
          <w:p w:rsidR="00304AC8" w:rsidRPr="00D74460" w:rsidRDefault="00304AC8" w:rsidP="00D74460">
            <w:pPr>
              <w:pStyle w:val="NoSpacing"/>
              <w:rPr>
                <w:b/>
                <w:bCs/>
              </w:rPr>
            </w:pPr>
            <w:r w:rsidRPr="00D74460">
              <w:rPr>
                <w:b/>
                <w:bCs/>
              </w:rPr>
              <w:t xml:space="preserve">           1,210,903 </w:t>
            </w:r>
          </w:p>
        </w:tc>
        <w:tc>
          <w:tcPr>
            <w:tcW w:w="1222" w:type="dxa"/>
            <w:shd w:val="clear" w:color="auto" w:fill="auto"/>
            <w:hideMark/>
          </w:tcPr>
          <w:p w:rsidR="00304AC8" w:rsidRPr="00D74460" w:rsidRDefault="00304AC8" w:rsidP="00D74460">
            <w:pPr>
              <w:pStyle w:val="NoSpacing"/>
              <w:rPr>
                <w:b/>
                <w:bCs/>
              </w:rPr>
            </w:pPr>
            <w:r w:rsidRPr="00D74460">
              <w:rPr>
                <w:b/>
                <w:bCs/>
              </w:rPr>
              <w:t xml:space="preserve">           1,035,609 </w:t>
            </w:r>
          </w:p>
        </w:tc>
      </w:tr>
      <w:tr w:rsidR="00304AC8" w:rsidRPr="00304AC8" w:rsidTr="00D74460">
        <w:trPr>
          <w:trHeight w:val="300"/>
        </w:trPr>
        <w:tc>
          <w:tcPr>
            <w:tcW w:w="1801" w:type="dxa"/>
            <w:shd w:val="clear" w:color="auto" w:fill="auto"/>
            <w:hideMark/>
          </w:tcPr>
          <w:p w:rsidR="00CD6243" w:rsidRDefault="00304AC8" w:rsidP="00304AC8">
            <w:pPr>
              <w:pStyle w:val="NoSpacing"/>
            </w:pPr>
            <w:r w:rsidRPr="00304AC8">
              <w:t> </w:t>
            </w:r>
          </w:p>
          <w:p w:rsidR="00CD6243" w:rsidRPr="00304AC8" w:rsidRDefault="00CD6243" w:rsidP="00D74460">
            <w:pPr>
              <w:pStyle w:val="NoSpacing"/>
            </w:pP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304AC8" w:rsidRDefault="00304AC8" w:rsidP="00D74460">
            <w:pPr>
              <w:pStyle w:val="NoSpacing"/>
            </w:pPr>
            <w:r w:rsidRPr="00304AC8">
              <w:t> </w:t>
            </w:r>
          </w:p>
        </w:tc>
        <w:tc>
          <w:tcPr>
            <w:tcW w:w="1497"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r>
      <w:tr w:rsidR="00304AC8" w:rsidRPr="00304AC8" w:rsidTr="00D74460">
        <w:trPr>
          <w:trHeight w:val="300"/>
        </w:trPr>
        <w:tc>
          <w:tcPr>
            <w:tcW w:w="9288" w:type="dxa"/>
            <w:gridSpan w:val="7"/>
            <w:shd w:val="clear" w:color="auto" w:fill="BFBFBF"/>
            <w:noWrap/>
            <w:hideMark/>
          </w:tcPr>
          <w:p w:rsidR="00304AC8" w:rsidRPr="00D74460" w:rsidRDefault="00304AC8" w:rsidP="00304AC8">
            <w:pPr>
              <w:pStyle w:val="NoSpacing"/>
              <w:rPr>
                <w:b/>
                <w:bCs/>
              </w:rPr>
            </w:pPr>
            <w:r w:rsidRPr="00D74460">
              <w:rPr>
                <w:b/>
                <w:bCs/>
              </w:rPr>
              <w:t>STATEMENT OF FINANCIAL POSITION</w:t>
            </w:r>
          </w:p>
          <w:p w:rsidR="00304AC8" w:rsidRPr="00D74460" w:rsidRDefault="00304AC8" w:rsidP="00D74460">
            <w:pPr>
              <w:pStyle w:val="NoSpacing"/>
              <w:rPr>
                <w:b/>
                <w:bCs/>
              </w:rPr>
            </w:pP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 </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304AC8" w:rsidRDefault="00304AC8" w:rsidP="00D74460">
            <w:pPr>
              <w:pStyle w:val="NoSpacing"/>
            </w:pPr>
            <w:r w:rsidRPr="00304AC8">
              <w:t> </w:t>
            </w:r>
          </w:p>
        </w:tc>
        <w:tc>
          <w:tcPr>
            <w:tcW w:w="1497"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NON CURRENT ASSETS</w:t>
            </w:r>
          </w:p>
        </w:tc>
        <w:tc>
          <w:tcPr>
            <w:tcW w:w="820" w:type="dxa"/>
            <w:shd w:val="clear" w:color="auto" w:fill="auto"/>
            <w:hideMark/>
          </w:tcPr>
          <w:p w:rsidR="00304AC8" w:rsidRPr="00D74460" w:rsidRDefault="00304AC8" w:rsidP="00D74460">
            <w:pPr>
              <w:pStyle w:val="NoSpacing"/>
              <w:rPr>
                <w:b/>
                <w:bCs/>
              </w:rPr>
            </w:pPr>
            <w:r w:rsidRPr="00D74460">
              <w:rPr>
                <w:b/>
                <w:bCs/>
              </w:rPr>
              <w:t>4</w:t>
            </w:r>
          </w:p>
        </w:tc>
        <w:tc>
          <w:tcPr>
            <w:tcW w:w="1504" w:type="dxa"/>
            <w:shd w:val="clear" w:color="auto" w:fill="auto"/>
            <w:hideMark/>
          </w:tcPr>
          <w:p w:rsidR="00304AC8" w:rsidRPr="00304AC8" w:rsidRDefault="00304AC8" w:rsidP="00D74460">
            <w:pPr>
              <w:pStyle w:val="NoSpacing"/>
            </w:pPr>
            <w:r w:rsidRPr="00304AC8">
              <w:t xml:space="preserve">                      125,419,275 </w:t>
            </w:r>
          </w:p>
        </w:tc>
        <w:tc>
          <w:tcPr>
            <w:tcW w:w="1497" w:type="dxa"/>
            <w:shd w:val="clear" w:color="auto" w:fill="auto"/>
            <w:hideMark/>
          </w:tcPr>
          <w:p w:rsidR="00304AC8" w:rsidRPr="00304AC8" w:rsidRDefault="00304AC8" w:rsidP="00D74460">
            <w:pPr>
              <w:pStyle w:val="NoSpacing"/>
            </w:pPr>
            <w:r w:rsidRPr="00304AC8">
              <w:t xml:space="preserve">                141,750,290 </w:t>
            </w:r>
          </w:p>
        </w:tc>
        <w:tc>
          <w:tcPr>
            <w:tcW w:w="1222" w:type="dxa"/>
            <w:shd w:val="clear" w:color="auto" w:fill="auto"/>
            <w:hideMark/>
          </w:tcPr>
          <w:p w:rsidR="00304AC8" w:rsidRPr="00304AC8" w:rsidRDefault="00304AC8" w:rsidP="00D74460">
            <w:pPr>
              <w:pStyle w:val="NoSpacing"/>
            </w:pPr>
            <w:r w:rsidRPr="00304AC8">
              <w:t xml:space="preserve">              1,721,440 </w:t>
            </w:r>
          </w:p>
        </w:tc>
        <w:tc>
          <w:tcPr>
            <w:tcW w:w="1222" w:type="dxa"/>
            <w:shd w:val="clear" w:color="auto" w:fill="auto"/>
            <w:hideMark/>
          </w:tcPr>
          <w:p w:rsidR="00304AC8" w:rsidRPr="00304AC8" w:rsidRDefault="00304AC8" w:rsidP="00D74460">
            <w:pPr>
              <w:pStyle w:val="NoSpacing"/>
            </w:pPr>
            <w:r w:rsidRPr="00304AC8">
              <w:t xml:space="preserve">             2,003,243 </w:t>
            </w:r>
          </w:p>
        </w:tc>
        <w:tc>
          <w:tcPr>
            <w:tcW w:w="1222" w:type="dxa"/>
            <w:shd w:val="clear" w:color="auto" w:fill="auto"/>
            <w:hideMark/>
          </w:tcPr>
          <w:p w:rsidR="00304AC8" w:rsidRPr="00304AC8" w:rsidRDefault="00304AC8" w:rsidP="00D74460">
            <w:pPr>
              <w:pStyle w:val="NoSpacing"/>
            </w:pPr>
            <w:r w:rsidRPr="00304AC8">
              <w:t xml:space="preserve">             3,436,342 </w:t>
            </w:r>
          </w:p>
        </w:tc>
      </w:tr>
      <w:tr w:rsidR="00304AC8" w:rsidRPr="00304AC8" w:rsidTr="00D74460">
        <w:trPr>
          <w:trHeight w:val="600"/>
        </w:trPr>
        <w:tc>
          <w:tcPr>
            <w:tcW w:w="1801" w:type="dxa"/>
            <w:shd w:val="clear" w:color="auto" w:fill="auto"/>
            <w:hideMark/>
          </w:tcPr>
          <w:p w:rsidR="00304AC8" w:rsidRPr="00304AC8" w:rsidRDefault="00304AC8" w:rsidP="00D74460">
            <w:pPr>
              <w:pStyle w:val="NoSpacing"/>
            </w:pPr>
            <w:r w:rsidRPr="00304AC8">
              <w:t>CURRENT ASSETS</w:t>
            </w:r>
          </w:p>
        </w:tc>
        <w:tc>
          <w:tcPr>
            <w:tcW w:w="820" w:type="dxa"/>
            <w:shd w:val="clear" w:color="auto" w:fill="auto"/>
            <w:hideMark/>
          </w:tcPr>
          <w:p w:rsidR="00304AC8" w:rsidRPr="00D74460" w:rsidRDefault="00304AC8" w:rsidP="00D74460">
            <w:pPr>
              <w:pStyle w:val="NoSpacing"/>
              <w:rPr>
                <w:b/>
                <w:bCs/>
              </w:rPr>
            </w:pPr>
            <w:r w:rsidRPr="00D74460">
              <w:rPr>
                <w:b/>
                <w:bCs/>
              </w:rPr>
              <w:t>5</w:t>
            </w:r>
          </w:p>
        </w:tc>
        <w:tc>
          <w:tcPr>
            <w:tcW w:w="1504" w:type="dxa"/>
            <w:shd w:val="clear" w:color="auto" w:fill="auto"/>
            <w:hideMark/>
          </w:tcPr>
          <w:p w:rsidR="00304AC8" w:rsidRPr="00D74460" w:rsidRDefault="00304AC8" w:rsidP="00D74460">
            <w:pPr>
              <w:pStyle w:val="NoSpacing"/>
              <w:rPr>
                <w:u w:val="single"/>
              </w:rPr>
            </w:pPr>
            <w:r w:rsidRPr="00D74460">
              <w:rPr>
                <w:u w:val="single"/>
              </w:rPr>
              <w:t xml:space="preserve">                       98,060,074 </w:t>
            </w:r>
          </w:p>
        </w:tc>
        <w:tc>
          <w:tcPr>
            <w:tcW w:w="1497" w:type="dxa"/>
            <w:shd w:val="clear" w:color="auto" w:fill="auto"/>
            <w:hideMark/>
          </w:tcPr>
          <w:p w:rsidR="00304AC8" w:rsidRPr="00D74460" w:rsidRDefault="00304AC8" w:rsidP="00D74460">
            <w:pPr>
              <w:pStyle w:val="NoSpacing"/>
              <w:rPr>
                <w:u w:val="single"/>
              </w:rPr>
            </w:pPr>
            <w:r w:rsidRPr="00D74460">
              <w:rPr>
                <w:u w:val="single"/>
              </w:rPr>
              <w:t xml:space="preserve">                108,225,770 </w:t>
            </w:r>
          </w:p>
        </w:tc>
        <w:tc>
          <w:tcPr>
            <w:tcW w:w="1222" w:type="dxa"/>
            <w:shd w:val="clear" w:color="auto" w:fill="auto"/>
            <w:hideMark/>
          </w:tcPr>
          <w:p w:rsidR="00304AC8" w:rsidRPr="00D74460" w:rsidRDefault="00304AC8" w:rsidP="00D74460">
            <w:pPr>
              <w:pStyle w:val="NoSpacing"/>
              <w:rPr>
                <w:u w:val="single"/>
              </w:rPr>
            </w:pPr>
            <w:r w:rsidRPr="00D74460">
              <w:rPr>
                <w:u w:val="single"/>
              </w:rPr>
              <w:t xml:space="preserve">              5,209,549 </w:t>
            </w:r>
          </w:p>
        </w:tc>
        <w:tc>
          <w:tcPr>
            <w:tcW w:w="1222" w:type="dxa"/>
            <w:shd w:val="clear" w:color="auto" w:fill="auto"/>
            <w:hideMark/>
          </w:tcPr>
          <w:p w:rsidR="00304AC8" w:rsidRPr="00D74460" w:rsidRDefault="00304AC8" w:rsidP="00D74460">
            <w:pPr>
              <w:pStyle w:val="NoSpacing"/>
              <w:rPr>
                <w:u w:val="single"/>
              </w:rPr>
            </w:pPr>
            <w:r w:rsidRPr="00D74460">
              <w:rPr>
                <w:u w:val="single"/>
              </w:rPr>
              <w:t xml:space="preserve">             7,846,275 </w:t>
            </w:r>
          </w:p>
        </w:tc>
        <w:tc>
          <w:tcPr>
            <w:tcW w:w="1222" w:type="dxa"/>
            <w:shd w:val="clear" w:color="auto" w:fill="auto"/>
            <w:hideMark/>
          </w:tcPr>
          <w:p w:rsidR="00304AC8" w:rsidRPr="00D74460" w:rsidRDefault="00304AC8" w:rsidP="00D74460">
            <w:pPr>
              <w:pStyle w:val="NoSpacing"/>
              <w:rPr>
                <w:u w:val="single"/>
              </w:rPr>
            </w:pPr>
            <w:r w:rsidRPr="00D74460">
              <w:rPr>
                <w:u w:val="single"/>
              </w:rPr>
              <w:t xml:space="preserve">             9,855,067 </w:t>
            </w:r>
          </w:p>
        </w:tc>
      </w:tr>
      <w:tr w:rsidR="00304AC8" w:rsidRPr="00304AC8" w:rsidTr="00D74460">
        <w:trPr>
          <w:trHeight w:val="439"/>
        </w:trPr>
        <w:tc>
          <w:tcPr>
            <w:tcW w:w="1801" w:type="dxa"/>
            <w:shd w:val="clear" w:color="auto" w:fill="auto"/>
            <w:hideMark/>
          </w:tcPr>
          <w:p w:rsidR="00304AC8" w:rsidRPr="00304AC8" w:rsidRDefault="00304AC8" w:rsidP="00D74460">
            <w:pPr>
              <w:pStyle w:val="NoSpacing"/>
            </w:pPr>
            <w:r w:rsidRPr="00304AC8">
              <w:t>TOTAL ASSETS</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D74460" w:rsidRDefault="00304AC8" w:rsidP="00D74460">
            <w:pPr>
              <w:pStyle w:val="NoSpacing"/>
              <w:rPr>
                <w:u w:val="double"/>
              </w:rPr>
            </w:pPr>
            <w:r w:rsidRPr="00D74460">
              <w:rPr>
                <w:u w:val="double"/>
              </w:rPr>
              <w:t xml:space="preserve">                      223,479,349 </w:t>
            </w:r>
          </w:p>
        </w:tc>
        <w:tc>
          <w:tcPr>
            <w:tcW w:w="1497" w:type="dxa"/>
            <w:shd w:val="clear" w:color="auto" w:fill="auto"/>
            <w:hideMark/>
          </w:tcPr>
          <w:p w:rsidR="00304AC8" w:rsidRPr="00D74460" w:rsidRDefault="00304AC8" w:rsidP="00D74460">
            <w:pPr>
              <w:pStyle w:val="NoSpacing"/>
              <w:rPr>
                <w:b/>
                <w:bCs/>
                <w:u w:val="double"/>
              </w:rPr>
            </w:pPr>
            <w:r w:rsidRPr="00D74460">
              <w:rPr>
                <w:b/>
                <w:bCs/>
                <w:u w:val="double"/>
              </w:rPr>
              <w:t xml:space="preserve">              249,976,060 </w:t>
            </w:r>
          </w:p>
        </w:tc>
        <w:tc>
          <w:tcPr>
            <w:tcW w:w="1222" w:type="dxa"/>
            <w:shd w:val="clear" w:color="auto" w:fill="auto"/>
            <w:hideMark/>
          </w:tcPr>
          <w:p w:rsidR="00304AC8" w:rsidRPr="00D74460" w:rsidRDefault="00304AC8" w:rsidP="00D74460">
            <w:pPr>
              <w:pStyle w:val="NoSpacing"/>
              <w:rPr>
                <w:b/>
                <w:bCs/>
                <w:u w:val="double"/>
              </w:rPr>
            </w:pPr>
            <w:r w:rsidRPr="00D74460">
              <w:rPr>
                <w:b/>
                <w:bCs/>
                <w:u w:val="double"/>
              </w:rPr>
              <w:t xml:space="preserve">            6,930,989 </w:t>
            </w:r>
          </w:p>
        </w:tc>
        <w:tc>
          <w:tcPr>
            <w:tcW w:w="1222" w:type="dxa"/>
            <w:shd w:val="clear" w:color="auto" w:fill="auto"/>
            <w:hideMark/>
          </w:tcPr>
          <w:p w:rsidR="00304AC8" w:rsidRPr="00D74460" w:rsidRDefault="00304AC8" w:rsidP="00D74460">
            <w:pPr>
              <w:pStyle w:val="NoSpacing"/>
              <w:rPr>
                <w:b/>
                <w:bCs/>
                <w:u w:val="double"/>
              </w:rPr>
            </w:pPr>
            <w:r w:rsidRPr="00D74460">
              <w:rPr>
                <w:b/>
                <w:bCs/>
                <w:u w:val="double"/>
              </w:rPr>
              <w:t xml:space="preserve">           9,849,517 </w:t>
            </w:r>
          </w:p>
        </w:tc>
        <w:tc>
          <w:tcPr>
            <w:tcW w:w="1222" w:type="dxa"/>
            <w:shd w:val="clear" w:color="auto" w:fill="auto"/>
            <w:hideMark/>
          </w:tcPr>
          <w:p w:rsidR="00304AC8" w:rsidRPr="00D74460" w:rsidRDefault="00304AC8" w:rsidP="00D74460">
            <w:pPr>
              <w:pStyle w:val="NoSpacing"/>
              <w:rPr>
                <w:b/>
                <w:bCs/>
                <w:u w:val="double"/>
              </w:rPr>
            </w:pPr>
            <w:r w:rsidRPr="00D74460">
              <w:rPr>
                <w:b/>
                <w:bCs/>
                <w:u w:val="double"/>
              </w:rPr>
              <w:t xml:space="preserve">         13,291,409 </w:t>
            </w:r>
          </w:p>
        </w:tc>
      </w:tr>
      <w:tr w:rsidR="00304AC8" w:rsidRPr="00304AC8" w:rsidTr="00D74460">
        <w:trPr>
          <w:trHeight w:val="300"/>
        </w:trPr>
        <w:tc>
          <w:tcPr>
            <w:tcW w:w="1801" w:type="dxa"/>
            <w:shd w:val="clear" w:color="auto" w:fill="auto"/>
            <w:hideMark/>
          </w:tcPr>
          <w:p w:rsidR="00304AC8" w:rsidRPr="00D74460" w:rsidRDefault="00304AC8" w:rsidP="00D74460">
            <w:pPr>
              <w:pStyle w:val="NoSpacing"/>
              <w:rPr>
                <w:b/>
                <w:bCs/>
              </w:rPr>
            </w:pPr>
            <w:r w:rsidRPr="00D74460">
              <w:rPr>
                <w:b/>
                <w:bCs/>
              </w:rPr>
              <w:t>LIABILITIES AND EQUITIES</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304AC8" w:rsidRDefault="00304AC8" w:rsidP="00D74460">
            <w:pPr>
              <w:pStyle w:val="NoSpacing"/>
            </w:pPr>
            <w:r w:rsidRPr="00304AC8">
              <w:t> </w:t>
            </w:r>
          </w:p>
        </w:tc>
        <w:tc>
          <w:tcPr>
            <w:tcW w:w="1497"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r>
      <w:tr w:rsidR="00304AC8" w:rsidRPr="00304AC8" w:rsidTr="00D74460">
        <w:trPr>
          <w:trHeight w:val="300"/>
        </w:trPr>
        <w:tc>
          <w:tcPr>
            <w:tcW w:w="1801" w:type="dxa"/>
            <w:shd w:val="clear" w:color="auto" w:fill="auto"/>
            <w:noWrap/>
            <w:hideMark/>
          </w:tcPr>
          <w:p w:rsidR="00304AC8" w:rsidRPr="00304AC8" w:rsidRDefault="00304AC8" w:rsidP="00D74460">
            <w:pPr>
              <w:pStyle w:val="NoSpacing"/>
            </w:pPr>
            <w:r w:rsidRPr="00304AC8">
              <w:t>Equity</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304AC8" w:rsidRDefault="00304AC8" w:rsidP="00D74460">
            <w:pPr>
              <w:pStyle w:val="NoSpacing"/>
            </w:pPr>
            <w:r w:rsidRPr="00304AC8">
              <w:t xml:space="preserve">                      211,359,429 </w:t>
            </w:r>
          </w:p>
        </w:tc>
        <w:tc>
          <w:tcPr>
            <w:tcW w:w="1497" w:type="dxa"/>
            <w:shd w:val="clear" w:color="auto" w:fill="auto"/>
            <w:hideMark/>
          </w:tcPr>
          <w:p w:rsidR="00304AC8" w:rsidRPr="00304AC8" w:rsidRDefault="00304AC8" w:rsidP="00D74460">
            <w:pPr>
              <w:pStyle w:val="NoSpacing"/>
            </w:pPr>
            <w:r w:rsidRPr="00304AC8">
              <w:t xml:space="preserve">                225,401,644 </w:t>
            </w:r>
          </w:p>
        </w:tc>
        <w:tc>
          <w:tcPr>
            <w:tcW w:w="1222" w:type="dxa"/>
            <w:shd w:val="clear" w:color="auto" w:fill="auto"/>
            <w:hideMark/>
          </w:tcPr>
          <w:p w:rsidR="00304AC8" w:rsidRPr="00304AC8" w:rsidRDefault="00304AC8" w:rsidP="00D74460">
            <w:pPr>
              <w:pStyle w:val="NoSpacing"/>
            </w:pPr>
            <w:r w:rsidRPr="00304AC8">
              <w:t xml:space="preserve">              2,191,679 </w:t>
            </w:r>
          </w:p>
        </w:tc>
        <w:tc>
          <w:tcPr>
            <w:tcW w:w="1222" w:type="dxa"/>
            <w:shd w:val="clear" w:color="auto" w:fill="auto"/>
            <w:hideMark/>
          </w:tcPr>
          <w:p w:rsidR="00304AC8" w:rsidRPr="00304AC8" w:rsidRDefault="00304AC8" w:rsidP="00D74460">
            <w:pPr>
              <w:pStyle w:val="NoSpacing"/>
            </w:pPr>
            <w:r w:rsidRPr="00304AC8">
              <w:t xml:space="preserve">             3,007,511 </w:t>
            </w:r>
          </w:p>
        </w:tc>
        <w:tc>
          <w:tcPr>
            <w:tcW w:w="1222" w:type="dxa"/>
            <w:shd w:val="clear" w:color="auto" w:fill="auto"/>
            <w:hideMark/>
          </w:tcPr>
          <w:p w:rsidR="00304AC8" w:rsidRPr="00304AC8" w:rsidRDefault="00304AC8" w:rsidP="00D74460">
            <w:pPr>
              <w:pStyle w:val="NoSpacing"/>
            </w:pPr>
            <w:r w:rsidRPr="00304AC8">
              <w:t xml:space="preserve">             2,926,885 </w:t>
            </w:r>
          </w:p>
        </w:tc>
      </w:tr>
      <w:tr w:rsidR="00304AC8" w:rsidRPr="00304AC8" w:rsidTr="00D74460">
        <w:trPr>
          <w:trHeight w:val="300"/>
        </w:trPr>
        <w:tc>
          <w:tcPr>
            <w:tcW w:w="1801" w:type="dxa"/>
            <w:shd w:val="clear" w:color="auto" w:fill="auto"/>
            <w:noWrap/>
            <w:hideMark/>
          </w:tcPr>
          <w:p w:rsidR="00304AC8" w:rsidRPr="00D74460" w:rsidRDefault="00304AC8" w:rsidP="00D74460">
            <w:pPr>
              <w:pStyle w:val="NoSpacing"/>
              <w:rPr>
                <w:b/>
                <w:bCs/>
              </w:rPr>
            </w:pPr>
            <w:r w:rsidRPr="00D74460">
              <w:rPr>
                <w:b/>
                <w:bCs/>
              </w:rPr>
              <w:t>Non current liabilities</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304AC8" w:rsidRDefault="00304AC8" w:rsidP="00D74460">
            <w:pPr>
              <w:pStyle w:val="NoSpacing"/>
            </w:pPr>
            <w:r w:rsidRPr="00304AC8">
              <w:t> </w:t>
            </w:r>
          </w:p>
        </w:tc>
        <w:tc>
          <w:tcPr>
            <w:tcW w:w="1497"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xml:space="preserve">                         -   </w:t>
            </w:r>
          </w:p>
        </w:tc>
        <w:tc>
          <w:tcPr>
            <w:tcW w:w="1222" w:type="dxa"/>
            <w:shd w:val="clear" w:color="auto" w:fill="auto"/>
            <w:hideMark/>
          </w:tcPr>
          <w:p w:rsidR="00304AC8" w:rsidRPr="00304AC8" w:rsidRDefault="00304AC8" w:rsidP="00D74460">
            <w:pPr>
              <w:pStyle w:val="NoSpacing"/>
            </w:pPr>
            <w:r w:rsidRPr="00304AC8">
              <w:t xml:space="preserve">                        -   </w:t>
            </w:r>
          </w:p>
        </w:tc>
        <w:tc>
          <w:tcPr>
            <w:tcW w:w="1222" w:type="dxa"/>
            <w:shd w:val="clear" w:color="auto" w:fill="auto"/>
            <w:hideMark/>
          </w:tcPr>
          <w:p w:rsidR="00304AC8" w:rsidRPr="00304AC8" w:rsidRDefault="00304AC8" w:rsidP="00D74460">
            <w:pPr>
              <w:pStyle w:val="NoSpacing"/>
            </w:pPr>
            <w:r w:rsidRPr="00304AC8">
              <w:t xml:space="preserve">                662,000 </w:t>
            </w:r>
          </w:p>
        </w:tc>
      </w:tr>
      <w:tr w:rsidR="00304AC8" w:rsidRPr="00304AC8" w:rsidTr="00D74460">
        <w:trPr>
          <w:trHeight w:val="420"/>
        </w:trPr>
        <w:tc>
          <w:tcPr>
            <w:tcW w:w="1801" w:type="dxa"/>
            <w:shd w:val="clear" w:color="auto" w:fill="auto"/>
            <w:hideMark/>
          </w:tcPr>
          <w:p w:rsidR="00304AC8" w:rsidRPr="00304AC8" w:rsidRDefault="00304AC8" w:rsidP="00D74460">
            <w:pPr>
              <w:pStyle w:val="NoSpacing"/>
            </w:pPr>
            <w:r w:rsidRPr="00304AC8">
              <w:lastRenderedPageBreak/>
              <w:t>CURRENT LIABILITIES</w:t>
            </w:r>
          </w:p>
        </w:tc>
        <w:tc>
          <w:tcPr>
            <w:tcW w:w="820" w:type="dxa"/>
            <w:shd w:val="clear" w:color="auto" w:fill="auto"/>
            <w:hideMark/>
          </w:tcPr>
          <w:p w:rsidR="00304AC8" w:rsidRPr="00D74460" w:rsidRDefault="00304AC8" w:rsidP="00D74460">
            <w:pPr>
              <w:pStyle w:val="NoSpacing"/>
              <w:rPr>
                <w:b/>
                <w:bCs/>
              </w:rPr>
            </w:pPr>
            <w:r w:rsidRPr="00D74460">
              <w:rPr>
                <w:b/>
                <w:bCs/>
              </w:rPr>
              <w:t> </w:t>
            </w:r>
          </w:p>
        </w:tc>
        <w:tc>
          <w:tcPr>
            <w:tcW w:w="1504" w:type="dxa"/>
            <w:shd w:val="clear" w:color="auto" w:fill="auto"/>
            <w:hideMark/>
          </w:tcPr>
          <w:p w:rsidR="00304AC8" w:rsidRPr="00304AC8" w:rsidRDefault="00304AC8" w:rsidP="00D74460">
            <w:pPr>
              <w:pStyle w:val="NoSpacing"/>
            </w:pPr>
            <w:r w:rsidRPr="00304AC8">
              <w:t xml:space="preserve">                       12,119,920 </w:t>
            </w:r>
          </w:p>
        </w:tc>
        <w:tc>
          <w:tcPr>
            <w:tcW w:w="1497" w:type="dxa"/>
            <w:shd w:val="clear" w:color="auto" w:fill="auto"/>
            <w:hideMark/>
          </w:tcPr>
          <w:p w:rsidR="00304AC8" w:rsidRPr="00304AC8" w:rsidRDefault="00304AC8" w:rsidP="00D74460">
            <w:pPr>
              <w:pStyle w:val="NoSpacing"/>
            </w:pPr>
            <w:r w:rsidRPr="00304AC8">
              <w:t xml:space="preserve">                  24,574,416 </w:t>
            </w:r>
          </w:p>
        </w:tc>
        <w:tc>
          <w:tcPr>
            <w:tcW w:w="1222" w:type="dxa"/>
            <w:shd w:val="clear" w:color="auto" w:fill="auto"/>
            <w:hideMark/>
          </w:tcPr>
          <w:p w:rsidR="00304AC8" w:rsidRPr="00304AC8" w:rsidRDefault="00304AC8" w:rsidP="00D74460">
            <w:pPr>
              <w:pStyle w:val="NoSpacing"/>
            </w:pPr>
            <w:r w:rsidRPr="00304AC8">
              <w:t xml:space="preserve">              4,640,179 </w:t>
            </w:r>
          </w:p>
        </w:tc>
        <w:tc>
          <w:tcPr>
            <w:tcW w:w="1222" w:type="dxa"/>
            <w:shd w:val="clear" w:color="auto" w:fill="auto"/>
            <w:hideMark/>
          </w:tcPr>
          <w:p w:rsidR="00304AC8" w:rsidRPr="00304AC8" w:rsidRDefault="00304AC8" w:rsidP="00D74460">
            <w:pPr>
              <w:pStyle w:val="NoSpacing"/>
            </w:pPr>
            <w:r w:rsidRPr="00304AC8">
              <w:t xml:space="preserve">             6,842,005 </w:t>
            </w:r>
          </w:p>
        </w:tc>
        <w:tc>
          <w:tcPr>
            <w:tcW w:w="1222" w:type="dxa"/>
            <w:shd w:val="clear" w:color="auto" w:fill="auto"/>
            <w:hideMark/>
          </w:tcPr>
          <w:p w:rsidR="00304AC8" w:rsidRPr="00304AC8" w:rsidRDefault="00304AC8" w:rsidP="00D74460">
            <w:pPr>
              <w:pStyle w:val="NoSpacing"/>
            </w:pPr>
            <w:r w:rsidRPr="00304AC8">
              <w:t xml:space="preserve">             9,702,525 </w:t>
            </w:r>
          </w:p>
        </w:tc>
      </w:tr>
      <w:tr w:rsidR="00304AC8" w:rsidRPr="00304AC8" w:rsidTr="00D74460">
        <w:trPr>
          <w:trHeight w:val="855"/>
        </w:trPr>
        <w:tc>
          <w:tcPr>
            <w:tcW w:w="1801" w:type="dxa"/>
            <w:shd w:val="clear" w:color="auto" w:fill="auto"/>
            <w:hideMark/>
          </w:tcPr>
          <w:p w:rsidR="00304AC8" w:rsidRPr="00304AC8" w:rsidRDefault="00304AC8" w:rsidP="00D74460">
            <w:pPr>
              <w:pStyle w:val="NoSpacing"/>
            </w:pPr>
            <w:r w:rsidRPr="00304AC8">
              <w:t>TOTAL LIABILITIES/ EQUITIES</w:t>
            </w:r>
          </w:p>
        </w:tc>
        <w:tc>
          <w:tcPr>
            <w:tcW w:w="820" w:type="dxa"/>
            <w:shd w:val="clear" w:color="auto" w:fill="auto"/>
            <w:hideMark/>
          </w:tcPr>
          <w:p w:rsidR="00304AC8" w:rsidRPr="00304AC8" w:rsidRDefault="00304AC8" w:rsidP="00D74460">
            <w:pPr>
              <w:pStyle w:val="NoSpacing"/>
            </w:pPr>
            <w:r w:rsidRPr="00304AC8">
              <w:t> </w:t>
            </w:r>
          </w:p>
        </w:tc>
        <w:tc>
          <w:tcPr>
            <w:tcW w:w="1504" w:type="dxa"/>
            <w:shd w:val="clear" w:color="auto" w:fill="auto"/>
            <w:hideMark/>
          </w:tcPr>
          <w:p w:rsidR="00304AC8" w:rsidRPr="00D74460" w:rsidRDefault="00304AC8" w:rsidP="00D74460">
            <w:pPr>
              <w:pStyle w:val="NoSpacing"/>
              <w:rPr>
                <w:b/>
                <w:bCs/>
                <w:u w:val="double"/>
              </w:rPr>
            </w:pPr>
            <w:r w:rsidRPr="00D74460">
              <w:rPr>
                <w:b/>
                <w:bCs/>
                <w:u w:val="double"/>
              </w:rPr>
              <w:t xml:space="preserve">                   223,479,349 </w:t>
            </w:r>
          </w:p>
        </w:tc>
        <w:tc>
          <w:tcPr>
            <w:tcW w:w="1497" w:type="dxa"/>
            <w:shd w:val="clear" w:color="auto" w:fill="auto"/>
            <w:hideMark/>
          </w:tcPr>
          <w:p w:rsidR="00304AC8" w:rsidRPr="00D74460" w:rsidRDefault="00304AC8" w:rsidP="00D74460">
            <w:pPr>
              <w:pStyle w:val="NoSpacing"/>
              <w:rPr>
                <w:b/>
                <w:bCs/>
                <w:u w:val="double"/>
              </w:rPr>
            </w:pPr>
            <w:r w:rsidRPr="00D74460">
              <w:rPr>
                <w:b/>
                <w:bCs/>
                <w:u w:val="double"/>
              </w:rPr>
              <w:t xml:space="preserve">              249,976,060 </w:t>
            </w:r>
          </w:p>
        </w:tc>
        <w:tc>
          <w:tcPr>
            <w:tcW w:w="1222" w:type="dxa"/>
            <w:shd w:val="clear" w:color="auto" w:fill="auto"/>
            <w:hideMark/>
          </w:tcPr>
          <w:p w:rsidR="00304AC8" w:rsidRPr="00D74460" w:rsidRDefault="00304AC8" w:rsidP="00D74460">
            <w:pPr>
              <w:pStyle w:val="NoSpacing"/>
              <w:rPr>
                <w:b/>
                <w:bCs/>
                <w:u w:val="double"/>
              </w:rPr>
            </w:pPr>
            <w:r w:rsidRPr="00D74460">
              <w:rPr>
                <w:b/>
                <w:bCs/>
                <w:u w:val="double"/>
              </w:rPr>
              <w:t xml:space="preserve">            6,831,857 </w:t>
            </w:r>
          </w:p>
        </w:tc>
        <w:tc>
          <w:tcPr>
            <w:tcW w:w="1222" w:type="dxa"/>
            <w:shd w:val="clear" w:color="auto" w:fill="auto"/>
            <w:hideMark/>
          </w:tcPr>
          <w:p w:rsidR="00304AC8" w:rsidRPr="00D74460" w:rsidRDefault="00304AC8" w:rsidP="00D74460">
            <w:pPr>
              <w:pStyle w:val="NoSpacing"/>
              <w:rPr>
                <w:b/>
                <w:bCs/>
                <w:u w:val="double"/>
              </w:rPr>
            </w:pPr>
            <w:r w:rsidRPr="00D74460">
              <w:rPr>
                <w:b/>
                <w:bCs/>
                <w:u w:val="double"/>
              </w:rPr>
              <w:t xml:space="preserve">           9,849,517 </w:t>
            </w:r>
          </w:p>
        </w:tc>
        <w:tc>
          <w:tcPr>
            <w:tcW w:w="1222" w:type="dxa"/>
            <w:shd w:val="clear" w:color="auto" w:fill="auto"/>
            <w:hideMark/>
          </w:tcPr>
          <w:p w:rsidR="00304AC8" w:rsidRPr="00D74460" w:rsidRDefault="00304AC8" w:rsidP="00D74460">
            <w:pPr>
              <w:pStyle w:val="NoSpacing"/>
              <w:rPr>
                <w:b/>
                <w:bCs/>
                <w:u w:val="double"/>
              </w:rPr>
            </w:pPr>
            <w:r w:rsidRPr="00D74460">
              <w:rPr>
                <w:b/>
                <w:bCs/>
                <w:u w:val="double"/>
              </w:rPr>
              <w:t xml:space="preserve">         13,291,409 </w:t>
            </w: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 </w:t>
            </w:r>
          </w:p>
        </w:tc>
        <w:tc>
          <w:tcPr>
            <w:tcW w:w="820" w:type="dxa"/>
            <w:shd w:val="clear" w:color="auto" w:fill="auto"/>
            <w:hideMark/>
          </w:tcPr>
          <w:p w:rsidR="00304AC8" w:rsidRPr="00304AC8" w:rsidRDefault="00304AC8" w:rsidP="00D74460">
            <w:pPr>
              <w:pStyle w:val="NoSpacing"/>
            </w:pPr>
            <w:r w:rsidRPr="00304AC8">
              <w:t> </w:t>
            </w:r>
          </w:p>
        </w:tc>
        <w:tc>
          <w:tcPr>
            <w:tcW w:w="1504" w:type="dxa"/>
            <w:shd w:val="clear" w:color="auto" w:fill="auto"/>
            <w:hideMark/>
          </w:tcPr>
          <w:p w:rsidR="00304AC8" w:rsidRPr="00304AC8" w:rsidRDefault="00304AC8" w:rsidP="00D74460">
            <w:pPr>
              <w:pStyle w:val="NoSpacing"/>
            </w:pPr>
            <w:r w:rsidRPr="00304AC8">
              <w:t> </w:t>
            </w:r>
          </w:p>
        </w:tc>
        <w:tc>
          <w:tcPr>
            <w:tcW w:w="1497"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r>
      <w:tr w:rsidR="00304AC8" w:rsidRPr="00304AC8" w:rsidTr="00D74460">
        <w:trPr>
          <w:trHeight w:val="300"/>
        </w:trPr>
        <w:tc>
          <w:tcPr>
            <w:tcW w:w="9288" w:type="dxa"/>
            <w:gridSpan w:val="7"/>
            <w:shd w:val="clear" w:color="auto" w:fill="BFBFBF"/>
            <w:noWrap/>
            <w:hideMark/>
          </w:tcPr>
          <w:p w:rsidR="00304AC8" w:rsidRPr="00D74460" w:rsidRDefault="00304AC8" w:rsidP="00304AC8">
            <w:pPr>
              <w:pStyle w:val="NoSpacing"/>
              <w:rPr>
                <w:b/>
                <w:bCs/>
              </w:rPr>
            </w:pPr>
            <w:r w:rsidRPr="00D74460">
              <w:rPr>
                <w:b/>
                <w:bCs/>
              </w:rPr>
              <w:t>SUMMARY OF BANK BALANCES FOR THE FIVE YEARS 2013, 2014, 2015, 2016 AND 2017.</w:t>
            </w:r>
          </w:p>
          <w:p w:rsidR="00304AC8" w:rsidRPr="00D74460" w:rsidRDefault="00304AC8" w:rsidP="00D74460">
            <w:pPr>
              <w:pStyle w:val="NoSpacing"/>
              <w:rPr>
                <w:b/>
                <w:bCs/>
              </w:rPr>
            </w:pPr>
            <w:r w:rsidRPr="00D74460">
              <w:rPr>
                <w:b/>
                <w:bCs/>
              </w:rPr>
              <w:t> </w:t>
            </w: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 </w:t>
            </w:r>
          </w:p>
        </w:tc>
        <w:tc>
          <w:tcPr>
            <w:tcW w:w="820" w:type="dxa"/>
            <w:shd w:val="clear" w:color="auto" w:fill="auto"/>
            <w:hideMark/>
          </w:tcPr>
          <w:p w:rsidR="00304AC8" w:rsidRPr="00304AC8" w:rsidRDefault="00304AC8" w:rsidP="00D74460">
            <w:pPr>
              <w:pStyle w:val="NoSpacing"/>
            </w:pPr>
            <w:r w:rsidRPr="00304AC8">
              <w:t> </w:t>
            </w:r>
          </w:p>
        </w:tc>
        <w:tc>
          <w:tcPr>
            <w:tcW w:w="1504" w:type="dxa"/>
            <w:shd w:val="clear" w:color="auto" w:fill="auto"/>
            <w:hideMark/>
          </w:tcPr>
          <w:p w:rsidR="00304AC8" w:rsidRPr="00D74460" w:rsidRDefault="00304AC8" w:rsidP="00D74460">
            <w:pPr>
              <w:pStyle w:val="NoSpacing"/>
              <w:rPr>
                <w:b/>
                <w:bCs/>
              </w:rPr>
            </w:pPr>
            <w:r w:rsidRPr="00D74460">
              <w:rPr>
                <w:b/>
                <w:bCs/>
              </w:rPr>
              <w:t>2013</w:t>
            </w:r>
          </w:p>
        </w:tc>
        <w:tc>
          <w:tcPr>
            <w:tcW w:w="1497" w:type="dxa"/>
            <w:shd w:val="clear" w:color="auto" w:fill="auto"/>
            <w:hideMark/>
          </w:tcPr>
          <w:p w:rsidR="00304AC8" w:rsidRPr="00D74460" w:rsidRDefault="00304AC8" w:rsidP="00D74460">
            <w:pPr>
              <w:pStyle w:val="NoSpacing"/>
              <w:rPr>
                <w:b/>
                <w:bCs/>
              </w:rPr>
            </w:pPr>
            <w:r w:rsidRPr="00D74460">
              <w:rPr>
                <w:b/>
                <w:bCs/>
              </w:rPr>
              <w:t>2014</w:t>
            </w:r>
          </w:p>
        </w:tc>
        <w:tc>
          <w:tcPr>
            <w:tcW w:w="1222" w:type="dxa"/>
            <w:shd w:val="clear" w:color="auto" w:fill="auto"/>
            <w:hideMark/>
          </w:tcPr>
          <w:p w:rsidR="00304AC8" w:rsidRPr="00D74460" w:rsidRDefault="00304AC8" w:rsidP="00D74460">
            <w:pPr>
              <w:pStyle w:val="NoSpacing"/>
              <w:rPr>
                <w:b/>
                <w:bCs/>
              </w:rPr>
            </w:pPr>
            <w:r w:rsidRPr="00D74460">
              <w:rPr>
                <w:b/>
                <w:bCs/>
              </w:rPr>
              <w:t>2015</w:t>
            </w:r>
          </w:p>
        </w:tc>
        <w:tc>
          <w:tcPr>
            <w:tcW w:w="1222" w:type="dxa"/>
            <w:shd w:val="clear" w:color="auto" w:fill="auto"/>
            <w:hideMark/>
          </w:tcPr>
          <w:p w:rsidR="00304AC8" w:rsidRPr="00D74460" w:rsidRDefault="00304AC8" w:rsidP="00D74460">
            <w:pPr>
              <w:pStyle w:val="NoSpacing"/>
              <w:rPr>
                <w:b/>
                <w:bCs/>
              </w:rPr>
            </w:pPr>
            <w:r w:rsidRPr="00D74460">
              <w:rPr>
                <w:b/>
                <w:bCs/>
              </w:rPr>
              <w:t>2016</w:t>
            </w:r>
          </w:p>
        </w:tc>
        <w:tc>
          <w:tcPr>
            <w:tcW w:w="1222" w:type="dxa"/>
            <w:shd w:val="clear" w:color="auto" w:fill="auto"/>
            <w:hideMark/>
          </w:tcPr>
          <w:p w:rsidR="00304AC8" w:rsidRPr="00D74460" w:rsidRDefault="00304AC8" w:rsidP="00D74460">
            <w:pPr>
              <w:pStyle w:val="NoSpacing"/>
              <w:rPr>
                <w:b/>
                <w:bCs/>
              </w:rPr>
            </w:pPr>
            <w:r w:rsidRPr="00D74460">
              <w:rPr>
                <w:b/>
                <w:bCs/>
              </w:rPr>
              <w:t>2017</w:t>
            </w: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BANKS</w:t>
            </w:r>
          </w:p>
        </w:tc>
        <w:tc>
          <w:tcPr>
            <w:tcW w:w="820" w:type="dxa"/>
            <w:shd w:val="clear" w:color="auto" w:fill="auto"/>
            <w:hideMark/>
          </w:tcPr>
          <w:p w:rsidR="00304AC8" w:rsidRPr="00304AC8" w:rsidRDefault="00304AC8" w:rsidP="00D74460">
            <w:pPr>
              <w:pStyle w:val="NoSpacing"/>
            </w:pPr>
            <w:r w:rsidRPr="00304AC8">
              <w:t> </w:t>
            </w:r>
          </w:p>
        </w:tc>
        <w:tc>
          <w:tcPr>
            <w:tcW w:w="1504" w:type="dxa"/>
            <w:shd w:val="clear" w:color="auto" w:fill="auto"/>
            <w:hideMark/>
          </w:tcPr>
          <w:p w:rsidR="00304AC8" w:rsidRPr="00D74460" w:rsidRDefault="00304AC8" w:rsidP="00D74460">
            <w:pPr>
              <w:pStyle w:val="NoSpacing"/>
              <w:rPr>
                <w:b/>
                <w:bCs/>
              </w:rPr>
            </w:pPr>
            <w:r w:rsidRPr="00D74460">
              <w:rPr>
                <w:b/>
                <w:bCs/>
              </w:rPr>
              <w:t>N</w:t>
            </w:r>
          </w:p>
        </w:tc>
        <w:tc>
          <w:tcPr>
            <w:tcW w:w="1497" w:type="dxa"/>
            <w:shd w:val="clear" w:color="auto" w:fill="auto"/>
            <w:hideMark/>
          </w:tcPr>
          <w:p w:rsidR="00304AC8" w:rsidRPr="00D74460" w:rsidRDefault="00304AC8" w:rsidP="00D74460">
            <w:pPr>
              <w:pStyle w:val="NoSpacing"/>
              <w:rPr>
                <w:b/>
                <w:bCs/>
              </w:rPr>
            </w:pPr>
            <w:r w:rsidRPr="00D74460">
              <w:rPr>
                <w:b/>
                <w:bCs/>
              </w:rPr>
              <w:t>N</w:t>
            </w:r>
          </w:p>
        </w:tc>
        <w:tc>
          <w:tcPr>
            <w:tcW w:w="1222" w:type="dxa"/>
            <w:shd w:val="clear" w:color="auto" w:fill="auto"/>
            <w:hideMark/>
          </w:tcPr>
          <w:p w:rsidR="00304AC8" w:rsidRPr="00D74460" w:rsidRDefault="00304AC8" w:rsidP="00D74460">
            <w:pPr>
              <w:pStyle w:val="NoSpacing"/>
              <w:rPr>
                <w:b/>
                <w:bCs/>
              </w:rPr>
            </w:pPr>
            <w:r w:rsidRPr="00D74460">
              <w:rPr>
                <w:b/>
                <w:bCs/>
              </w:rPr>
              <w:t>N</w:t>
            </w:r>
          </w:p>
        </w:tc>
        <w:tc>
          <w:tcPr>
            <w:tcW w:w="1222" w:type="dxa"/>
            <w:shd w:val="clear" w:color="auto" w:fill="auto"/>
            <w:hideMark/>
          </w:tcPr>
          <w:p w:rsidR="00304AC8" w:rsidRPr="00D74460" w:rsidRDefault="00304AC8" w:rsidP="00D74460">
            <w:pPr>
              <w:pStyle w:val="NoSpacing"/>
              <w:rPr>
                <w:b/>
                <w:bCs/>
              </w:rPr>
            </w:pPr>
            <w:r w:rsidRPr="00D74460">
              <w:rPr>
                <w:b/>
                <w:bCs/>
              </w:rPr>
              <w:t>N</w:t>
            </w:r>
          </w:p>
        </w:tc>
        <w:tc>
          <w:tcPr>
            <w:tcW w:w="1222" w:type="dxa"/>
            <w:shd w:val="clear" w:color="auto" w:fill="auto"/>
            <w:hideMark/>
          </w:tcPr>
          <w:p w:rsidR="00304AC8" w:rsidRPr="00D74460" w:rsidRDefault="00304AC8" w:rsidP="00D74460">
            <w:pPr>
              <w:pStyle w:val="NoSpacing"/>
              <w:rPr>
                <w:b/>
                <w:bCs/>
              </w:rPr>
            </w:pPr>
            <w:r w:rsidRPr="00D74460">
              <w:rPr>
                <w:b/>
                <w:bCs/>
              </w:rPr>
              <w:t>N</w:t>
            </w: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 </w:t>
            </w:r>
          </w:p>
        </w:tc>
        <w:tc>
          <w:tcPr>
            <w:tcW w:w="820" w:type="dxa"/>
            <w:shd w:val="clear" w:color="auto" w:fill="auto"/>
            <w:hideMark/>
          </w:tcPr>
          <w:p w:rsidR="00304AC8" w:rsidRPr="00304AC8" w:rsidRDefault="00304AC8" w:rsidP="00D74460">
            <w:pPr>
              <w:pStyle w:val="NoSpacing"/>
            </w:pPr>
            <w:r w:rsidRPr="00304AC8">
              <w:t> </w:t>
            </w:r>
          </w:p>
        </w:tc>
        <w:tc>
          <w:tcPr>
            <w:tcW w:w="1504" w:type="dxa"/>
            <w:shd w:val="clear" w:color="auto" w:fill="auto"/>
            <w:hideMark/>
          </w:tcPr>
          <w:p w:rsidR="00304AC8" w:rsidRPr="00D74460" w:rsidRDefault="00304AC8" w:rsidP="00D74460">
            <w:pPr>
              <w:pStyle w:val="NoSpacing"/>
              <w:rPr>
                <w:b/>
                <w:bCs/>
              </w:rPr>
            </w:pPr>
            <w:r w:rsidRPr="00D74460">
              <w:rPr>
                <w:b/>
                <w:bCs/>
              </w:rPr>
              <w:t xml:space="preserve">CREDIT </w:t>
            </w:r>
          </w:p>
        </w:tc>
        <w:tc>
          <w:tcPr>
            <w:tcW w:w="1497" w:type="dxa"/>
            <w:shd w:val="clear" w:color="auto" w:fill="auto"/>
            <w:hideMark/>
          </w:tcPr>
          <w:p w:rsidR="00304AC8" w:rsidRPr="00D74460" w:rsidRDefault="00304AC8" w:rsidP="00D74460">
            <w:pPr>
              <w:pStyle w:val="NoSpacing"/>
              <w:rPr>
                <w:b/>
                <w:bCs/>
              </w:rPr>
            </w:pPr>
            <w:r w:rsidRPr="00D74460">
              <w:rPr>
                <w:b/>
                <w:bCs/>
              </w:rPr>
              <w:t>CREDIT</w:t>
            </w:r>
          </w:p>
        </w:tc>
        <w:tc>
          <w:tcPr>
            <w:tcW w:w="1222" w:type="dxa"/>
            <w:shd w:val="clear" w:color="auto" w:fill="auto"/>
            <w:hideMark/>
          </w:tcPr>
          <w:p w:rsidR="00304AC8" w:rsidRPr="00D74460" w:rsidRDefault="00304AC8" w:rsidP="00D74460">
            <w:pPr>
              <w:pStyle w:val="NoSpacing"/>
              <w:rPr>
                <w:b/>
                <w:bCs/>
              </w:rPr>
            </w:pPr>
            <w:r w:rsidRPr="00D74460">
              <w:rPr>
                <w:b/>
                <w:bCs/>
              </w:rPr>
              <w:t>CREDIT</w:t>
            </w:r>
          </w:p>
        </w:tc>
        <w:tc>
          <w:tcPr>
            <w:tcW w:w="1222" w:type="dxa"/>
            <w:shd w:val="clear" w:color="auto" w:fill="auto"/>
            <w:hideMark/>
          </w:tcPr>
          <w:p w:rsidR="00304AC8" w:rsidRPr="00D74460" w:rsidRDefault="00304AC8" w:rsidP="00D74460">
            <w:pPr>
              <w:pStyle w:val="NoSpacing"/>
              <w:rPr>
                <w:b/>
                <w:bCs/>
              </w:rPr>
            </w:pPr>
            <w:r w:rsidRPr="00D74460">
              <w:rPr>
                <w:b/>
                <w:bCs/>
              </w:rPr>
              <w:t>CREDIT</w:t>
            </w:r>
          </w:p>
        </w:tc>
        <w:tc>
          <w:tcPr>
            <w:tcW w:w="1222" w:type="dxa"/>
            <w:shd w:val="clear" w:color="auto" w:fill="auto"/>
            <w:hideMark/>
          </w:tcPr>
          <w:p w:rsidR="00304AC8" w:rsidRPr="00D74460" w:rsidRDefault="00304AC8" w:rsidP="00D74460">
            <w:pPr>
              <w:pStyle w:val="NoSpacing"/>
              <w:rPr>
                <w:b/>
                <w:bCs/>
              </w:rPr>
            </w:pPr>
            <w:r w:rsidRPr="00D74460">
              <w:rPr>
                <w:b/>
                <w:bCs/>
              </w:rPr>
              <w:t>CREDIT</w:t>
            </w:r>
          </w:p>
        </w:tc>
      </w:tr>
      <w:tr w:rsidR="00304AC8" w:rsidRPr="00304AC8" w:rsidTr="00D74460">
        <w:trPr>
          <w:trHeight w:val="300"/>
        </w:trPr>
        <w:tc>
          <w:tcPr>
            <w:tcW w:w="1801" w:type="dxa"/>
            <w:shd w:val="clear" w:color="auto" w:fill="auto"/>
            <w:noWrap/>
            <w:hideMark/>
          </w:tcPr>
          <w:p w:rsidR="00304AC8" w:rsidRPr="00D74460" w:rsidRDefault="00304AC8" w:rsidP="00D74460">
            <w:pPr>
              <w:pStyle w:val="NoSpacing"/>
              <w:rPr>
                <w:b/>
                <w:bCs/>
              </w:rPr>
            </w:pPr>
            <w:r w:rsidRPr="00D74460">
              <w:rPr>
                <w:b/>
                <w:bCs/>
              </w:rPr>
              <w:t>Cash and cash equivalents</w:t>
            </w:r>
          </w:p>
        </w:tc>
        <w:tc>
          <w:tcPr>
            <w:tcW w:w="820" w:type="dxa"/>
            <w:shd w:val="clear" w:color="auto" w:fill="auto"/>
            <w:hideMark/>
          </w:tcPr>
          <w:p w:rsidR="00304AC8" w:rsidRPr="00304AC8" w:rsidRDefault="00304AC8" w:rsidP="00D74460">
            <w:pPr>
              <w:pStyle w:val="NoSpacing"/>
            </w:pPr>
            <w:r w:rsidRPr="00304AC8">
              <w:t> </w:t>
            </w:r>
          </w:p>
        </w:tc>
        <w:tc>
          <w:tcPr>
            <w:tcW w:w="1504" w:type="dxa"/>
            <w:shd w:val="clear" w:color="auto" w:fill="auto"/>
            <w:hideMark/>
          </w:tcPr>
          <w:p w:rsidR="00304AC8" w:rsidRPr="00304AC8" w:rsidRDefault="00304AC8" w:rsidP="00D74460">
            <w:pPr>
              <w:pStyle w:val="NoSpacing"/>
            </w:pPr>
            <w:r w:rsidRPr="00304AC8">
              <w:t xml:space="preserve">                   29,075,413.00 </w:t>
            </w:r>
          </w:p>
        </w:tc>
        <w:tc>
          <w:tcPr>
            <w:tcW w:w="1497" w:type="dxa"/>
            <w:shd w:val="clear" w:color="auto" w:fill="auto"/>
            <w:hideMark/>
          </w:tcPr>
          <w:p w:rsidR="00304AC8" w:rsidRPr="00304AC8" w:rsidRDefault="00304AC8" w:rsidP="00D74460">
            <w:pPr>
              <w:pStyle w:val="NoSpacing"/>
            </w:pPr>
            <w:r w:rsidRPr="00304AC8">
              <w:t xml:space="preserve">             24,289,808.00 </w:t>
            </w:r>
          </w:p>
        </w:tc>
        <w:tc>
          <w:tcPr>
            <w:tcW w:w="1222" w:type="dxa"/>
            <w:shd w:val="clear" w:color="auto" w:fill="auto"/>
            <w:hideMark/>
          </w:tcPr>
          <w:p w:rsidR="00304AC8" w:rsidRPr="00304AC8" w:rsidRDefault="00304AC8" w:rsidP="00D74460">
            <w:pPr>
              <w:pStyle w:val="NoSpacing"/>
            </w:pPr>
            <w:r w:rsidRPr="00304AC8">
              <w:t xml:space="preserve">            318,388.43 </w:t>
            </w:r>
          </w:p>
        </w:tc>
        <w:tc>
          <w:tcPr>
            <w:tcW w:w="1222" w:type="dxa"/>
            <w:shd w:val="clear" w:color="auto" w:fill="auto"/>
            <w:hideMark/>
          </w:tcPr>
          <w:p w:rsidR="00304AC8" w:rsidRPr="00304AC8" w:rsidRDefault="00304AC8" w:rsidP="00D74460">
            <w:pPr>
              <w:pStyle w:val="NoSpacing"/>
            </w:pPr>
            <w:r w:rsidRPr="00304AC8">
              <w:t xml:space="preserve">           453,399.16 </w:t>
            </w:r>
          </w:p>
        </w:tc>
        <w:tc>
          <w:tcPr>
            <w:tcW w:w="1222" w:type="dxa"/>
            <w:shd w:val="clear" w:color="auto" w:fill="auto"/>
            <w:hideMark/>
          </w:tcPr>
          <w:p w:rsidR="00304AC8" w:rsidRPr="00304AC8" w:rsidRDefault="00304AC8" w:rsidP="00D74460">
            <w:pPr>
              <w:pStyle w:val="NoSpacing"/>
            </w:pPr>
            <w:r w:rsidRPr="00304AC8">
              <w:t xml:space="preserve">           545,121.28 </w:t>
            </w:r>
          </w:p>
        </w:tc>
      </w:tr>
      <w:tr w:rsidR="00304AC8" w:rsidRPr="00304AC8" w:rsidTr="00D74460">
        <w:trPr>
          <w:trHeight w:val="300"/>
        </w:trPr>
        <w:tc>
          <w:tcPr>
            <w:tcW w:w="1801" w:type="dxa"/>
            <w:shd w:val="clear" w:color="auto" w:fill="auto"/>
            <w:hideMark/>
          </w:tcPr>
          <w:p w:rsidR="00304AC8" w:rsidRPr="00304AC8" w:rsidRDefault="00304AC8" w:rsidP="00D74460">
            <w:pPr>
              <w:pStyle w:val="NoSpacing"/>
            </w:pPr>
            <w:r w:rsidRPr="00304AC8">
              <w:t> </w:t>
            </w:r>
          </w:p>
        </w:tc>
        <w:tc>
          <w:tcPr>
            <w:tcW w:w="820" w:type="dxa"/>
            <w:shd w:val="clear" w:color="auto" w:fill="auto"/>
            <w:hideMark/>
          </w:tcPr>
          <w:p w:rsidR="00304AC8" w:rsidRPr="00304AC8" w:rsidRDefault="00304AC8" w:rsidP="00D74460">
            <w:pPr>
              <w:pStyle w:val="NoSpacing"/>
            </w:pPr>
            <w:r w:rsidRPr="00304AC8">
              <w:t> </w:t>
            </w:r>
          </w:p>
        </w:tc>
        <w:tc>
          <w:tcPr>
            <w:tcW w:w="1504" w:type="dxa"/>
            <w:shd w:val="clear" w:color="auto" w:fill="auto"/>
            <w:hideMark/>
          </w:tcPr>
          <w:p w:rsidR="00304AC8" w:rsidRPr="00304AC8" w:rsidRDefault="00304AC8" w:rsidP="00D74460">
            <w:pPr>
              <w:pStyle w:val="NoSpacing"/>
            </w:pPr>
            <w:r w:rsidRPr="00304AC8">
              <w:t> </w:t>
            </w:r>
          </w:p>
        </w:tc>
        <w:tc>
          <w:tcPr>
            <w:tcW w:w="1497"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c>
          <w:tcPr>
            <w:tcW w:w="1222" w:type="dxa"/>
            <w:shd w:val="clear" w:color="auto" w:fill="auto"/>
            <w:hideMark/>
          </w:tcPr>
          <w:p w:rsidR="00304AC8" w:rsidRPr="00304AC8" w:rsidRDefault="00304AC8" w:rsidP="00D74460">
            <w:pPr>
              <w:pStyle w:val="NoSpacing"/>
            </w:pPr>
            <w:r w:rsidRPr="00304AC8">
              <w:t> </w:t>
            </w:r>
          </w:p>
        </w:tc>
      </w:tr>
      <w:tr w:rsidR="00304AC8" w:rsidRPr="00304AC8" w:rsidTr="00D74460">
        <w:trPr>
          <w:trHeight w:val="420"/>
        </w:trPr>
        <w:tc>
          <w:tcPr>
            <w:tcW w:w="1801" w:type="dxa"/>
            <w:shd w:val="clear" w:color="auto" w:fill="auto"/>
            <w:hideMark/>
          </w:tcPr>
          <w:p w:rsidR="00304AC8" w:rsidRPr="00304AC8" w:rsidRDefault="00304AC8" w:rsidP="00D74460">
            <w:pPr>
              <w:pStyle w:val="NoSpacing"/>
            </w:pPr>
            <w:r w:rsidRPr="00304AC8">
              <w:t>TOTAL BALANCES</w:t>
            </w:r>
          </w:p>
        </w:tc>
        <w:tc>
          <w:tcPr>
            <w:tcW w:w="820" w:type="dxa"/>
            <w:shd w:val="clear" w:color="auto" w:fill="auto"/>
            <w:hideMark/>
          </w:tcPr>
          <w:p w:rsidR="00304AC8" w:rsidRPr="00304AC8" w:rsidRDefault="00304AC8" w:rsidP="00D74460">
            <w:pPr>
              <w:pStyle w:val="NoSpacing"/>
            </w:pPr>
            <w:r w:rsidRPr="00304AC8">
              <w:t> </w:t>
            </w:r>
          </w:p>
        </w:tc>
        <w:tc>
          <w:tcPr>
            <w:tcW w:w="1504" w:type="dxa"/>
            <w:shd w:val="clear" w:color="auto" w:fill="auto"/>
            <w:hideMark/>
          </w:tcPr>
          <w:p w:rsidR="00304AC8" w:rsidRPr="00D74460" w:rsidRDefault="00304AC8" w:rsidP="00D74460">
            <w:pPr>
              <w:pStyle w:val="NoSpacing"/>
              <w:rPr>
                <w:b/>
                <w:bCs/>
                <w:u w:val="double"/>
              </w:rPr>
            </w:pPr>
            <w:r w:rsidRPr="00D74460">
              <w:rPr>
                <w:b/>
                <w:bCs/>
                <w:u w:val="double"/>
              </w:rPr>
              <w:t xml:space="preserve">                29,075,413.00 </w:t>
            </w:r>
          </w:p>
        </w:tc>
        <w:tc>
          <w:tcPr>
            <w:tcW w:w="1497" w:type="dxa"/>
            <w:shd w:val="clear" w:color="auto" w:fill="auto"/>
            <w:hideMark/>
          </w:tcPr>
          <w:p w:rsidR="00304AC8" w:rsidRPr="00D74460" w:rsidRDefault="00304AC8" w:rsidP="00D74460">
            <w:pPr>
              <w:pStyle w:val="NoSpacing"/>
              <w:rPr>
                <w:b/>
                <w:bCs/>
                <w:u w:val="double"/>
              </w:rPr>
            </w:pPr>
            <w:r w:rsidRPr="00D74460">
              <w:rPr>
                <w:b/>
                <w:bCs/>
                <w:u w:val="double"/>
              </w:rPr>
              <w:t xml:space="preserve">                24,289,808 </w:t>
            </w:r>
          </w:p>
        </w:tc>
        <w:tc>
          <w:tcPr>
            <w:tcW w:w="1222" w:type="dxa"/>
            <w:shd w:val="clear" w:color="auto" w:fill="auto"/>
            <w:hideMark/>
          </w:tcPr>
          <w:p w:rsidR="00304AC8" w:rsidRPr="00D74460" w:rsidRDefault="00304AC8" w:rsidP="00D74460">
            <w:pPr>
              <w:pStyle w:val="NoSpacing"/>
              <w:rPr>
                <w:b/>
                <w:bCs/>
                <w:u w:val="double"/>
              </w:rPr>
            </w:pPr>
            <w:r w:rsidRPr="00D74460">
              <w:rPr>
                <w:b/>
                <w:bCs/>
                <w:u w:val="double"/>
              </w:rPr>
              <w:t xml:space="preserve">               318,388 </w:t>
            </w:r>
          </w:p>
        </w:tc>
        <w:tc>
          <w:tcPr>
            <w:tcW w:w="1222" w:type="dxa"/>
            <w:shd w:val="clear" w:color="auto" w:fill="auto"/>
            <w:hideMark/>
          </w:tcPr>
          <w:p w:rsidR="00304AC8" w:rsidRPr="00D74460" w:rsidRDefault="00304AC8" w:rsidP="00D74460">
            <w:pPr>
              <w:pStyle w:val="NoSpacing"/>
              <w:rPr>
                <w:b/>
                <w:bCs/>
                <w:u w:val="double"/>
              </w:rPr>
            </w:pPr>
            <w:r w:rsidRPr="00D74460">
              <w:rPr>
                <w:b/>
                <w:bCs/>
                <w:u w:val="double"/>
              </w:rPr>
              <w:t xml:space="preserve">              453,399 </w:t>
            </w:r>
          </w:p>
        </w:tc>
        <w:tc>
          <w:tcPr>
            <w:tcW w:w="1222" w:type="dxa"/>
            <w:shd w:val="clear" w:color="auto" w:fill="auto"/>
            <w:hideMark/>
          </w:tcPr>
          <w:p w:rsidR="00304AC8" w:rsidRPr="00D74460" w:rsidRDefault="00304AC8" w:rsidP="00D74460">
            <w:pPr>
              <w:pStyle w:val="NoSpacing"/>
              <w:rPr>
                <w:b/>
                <w:bCs/>
                <w:u w:val="double"/>
              </w:rPr>
            </w:pPr>
            <w:r w:rsidRPr="00D74460">
              <w:rPr>
                <w:b/>
                <w:bCs/>
                <w:u w:val="double"/>
              </w:rPr>
              <w:t xml:space="preserve">              545,121 </w:t>
            </w:r>
          </w:p>
        </w:tc>
      </w:tr>
    </w:tbl>
    <w:p w:rsidR="00CA0209" w:rsidRPr="00387836" w:rsidRDefault="00CA0209" w:rsidP="00387836">
      <w:pPr>
        <w:spacing w:line="360" w:lineRule="auto"/>
        <w:jc w:val="both"/>
        <w:rPr>
          <w:rFonts w:ascii="Tahoma" w:hAnsi="Tahoma" w:cs="Tahoma"/>
          <w:b/>
          <w:sz w:val="24"/>
          <w:szCs w:val="24"/>
        </w:rPr>
      </w:pPr>
    </w:p>
    <w:sectPr w:rsidR="00CA0209" w:rsidRPr="00387836" w:rsidSect="001306A2">
      <w:footerReference w:type="default" r:id="rId18"/>
      <w:pgSz w:w="11906" w:h="16838"/>
      <w:pgMar w:top="851" w:right="1558"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313" w:rsidRDefault="007F2313" w:rsidP="00144DCF">
      <w:pPr>
        <w:spacing w:after="0" w:line="240" w:lineRule="auto"/>
      </w:pPr>
      <w:r>
        <w:separator/>
      </w:r>
    </w:p>
  </w:endnote>
  <w:endnote w:type="continuationSeparator" w:id="0">
    <w:p w:rsidR="007F2313" w:rsidRDefault="007F2313" w:rsidP="0014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00"/>
    <w:family w:val="swiss"/>
    <w:pitch w:val="variable"/>
    <w:sig w:usb0="00000003" w:usb1="00000000" w:usb2="00000000" w:usb3="00000000" w:csb0="00000001" w:csb1="00000000"/>
  </w:font>
  <w:font w:name="Palatino Linotype">
    <w:panose1 w:val="02040502050505030304"/>
    <w:charset w:val="0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2F3" w:rsidRDefault="00F234B2">
    <w:pPr>
      <w:pStyle w:val="Footer"/>
      <w:jc w:val="center"/>
    </w:pPr>
    <w:r>
      <w:t>`</w:t>
    </w:r>
    <w:r w:rsidR="00144DCF">
      <w:fldChar w:fldCharType="begin"/>
    </w:r>
    <w:r>
      <w:instrText xml:space="preserve"> PAGE   \* MERGEFORMAT </w:instrText>
    </w:r>
    <w:r w:rsidR="00144DCF">
      <w:fldChar w:fldCharType="separate"/>
    </w:r>
    <w:r w:rsidR="003F511E">
      <w:rPr>
        <w:noProof/>
      </w:rPr>
      <w:t>1</w:t>
    </w:r>
    <w:r w:rsidR="00144DCF">
      <w:rPr>
        <w:noProof/>
      </w:rPr>
      <w:fldChar w:fldCharType="end"/>
    </w:r>
  </w:p>
  <w:p w:rsidR="009362F3" w:rsidRDefault="00936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313" w:rsidRDefault="007F2313" w:rsidP="00144DCF">
      <w:pPr>
        <w:spacing w:after="0" w:line="240" w:lineRule="auto"/>
      </w:pPr>
      <w:r>
        <w:separator/>
      </w:r>
    </w:p>
  </w:footnote>
  <w:footnote w:type="continuationSeparator" w:id="0">
    <w:p w:rsidR="007F2313" w:rsidRDefault="007F2313" w:rsidP="00144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17D"/>
    <w:multiLevelType w:val="hybridMultilevel"/>
    <w:tmpl w:val="54F4A8A8"/>
    <w:lvl w:ilvl="0" w:tplc="2000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895885"/>
    <w:multiLevelType w:val="hybridMultilevel"/>
    <w:tmpl w:val="251AB058"/>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6C3"/>
    <w:multiLevelType w:val="multilevel"/>
    <w:tmpl w:val="E476491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629CF"/>
    <w:multiLevelType w:val="hybridMultilevel"/>
    <w:tmpl w:val="251AB058"/>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B1DED"/>
    <w:multiLevelType w:val="multilevel"/>
    <w:tmpl w:val="78AE1B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E21561"/>
    <w:multiLevelType w:val="hybridMultilevel"/>
    <w:tmpl w:val="C0726C4E"/>
    <w:lvl w:ilvl="0" w:tplc="2000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954C47"/>
    <w:multiLevelType w:val="hybridMultilevel"/>
    <w:tmpl w:val="8394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6109C"/>
    <w:multiLevelType w:val="hybridMultilevel"/>
    <w:tmpl w:val="CB342AF0"/>
    <w:lvl w:ilvl="0" w:tplc="2000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117714"/>
    <w:multiLevelType w:val="hybridMultilevel"/>
    <w:tmpl w:val="12A47FD4"/>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79125F"/>
    <w:multiLevelType w:val="hybridMultilevel"/>
    <w:tmpl w:val="251AB058"/>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74985"/>
    <w:multiLevelType w:val="hybridMultilevel"/>
    <w:tmpl w:val="38EE6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16C4C"/>
    <w:multiLevelType w:val="hybridMultilevel"/>
    <w:tmpl w:val="5838ED6C"/>
    <w:lvl w:ilvl="0" w:tplc="04090019">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0059E9"/>
    <w:multiLevelType w:val="hybridMultilevel"/>
    <w:tmpl w:val="251AB058"/>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B5BEE"/>
    <w:multiLevelType w:val="hybridMultilevel"/>
    <w:tmpl w:val="F04EA496"/>
    <w:lvl w:ilvl="0" w:tplc="2000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2D1871"/>
    <w:multiLevelType w:val="hybridMultilevel"/>
    <w:tmpl w:val="7EDC22A0"/>
    <w:lvl w:ilvl="0" w:tplc="C89C7D26">
      <w:start w:val="1"/>
      <w:numFmt w:val="lowerRoman"/>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BB06C04"/>
    <w:multiLevelType w:val="hybridMultilevel"/>
    <w:tmpl w:val="63E81982"/>
    <w:lvl w:ilvl="0" w:tplc="04090019">
      <w:start w:val="1"/>
      <w:numFmt w:val="lowerLetter"/>
      <w:lvlText w:val="%1."/>
      <w:lvlJc w:val="left"/>
      <w:pPr>
        <w:tabs>
          <w:tab w:val="num" w:pos="720"/>
        </w:tabs>
        <w:ind w:left="720" w:hanging="360"/>
      </w:pPr>
      <w:rPr>
        <w:rFonts w:hint="default"/>
      </w:rPr>
    </w:lvl>
    <w:lvl w:ilvl="1" w:tplc="2000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6B5FC9"/>
    <w:multiLevelType w:val="hybridMultilevel"/>
    <w:tmpl w:val="251AB058"/>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E0148"/>
    <w:multiLevelType w:val="hybridMultilevel"/>
    <w:tmpl w:val="97E01114"/>
    <w:lvl w:ilvl="0" w:tplc="2000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7B2DEB"/>
    <w:multiLevelType w:val="hybridMultilevel"/>
    <w:tmpl w:val="251AB058"/>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A32BC5"/>
    <w:multiLevelType w:val="hybridMultilevel"/>
    <w:tmpl w:val="917A5900"/>
    <w:lvl w:ilvl="0" w:tplc="045225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D53B8B"/>
    <w:multiLevelType w:val="hybridMultilevel"/>
    <w:tmpl w:val="48E86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D73BD"/>
    <w:multiLevelType w:val="hybridMultilevel"/>
    <w:tmpl w:val="251AB058"/>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90C03"/>
    <w:multiLevelType w:val="hybridMultilevel"/>
    <w:tmpl w:val="EC04EE98"/>
    <w:lvl w:ilvl="0" w:tplc="04090019">
      <w:start w:val="1"/>
      <w:numFmt w:val="lowerLetter"/>
      <w:lvlText w:val="%1."/>
      <w:lvlJc w:val="left"/>
      <w:pPr>
        <w:tabs>
          <w:tab w:val="num" w:pos="720"/>
        </w:tabs>
        <w:ind w:left="720" w:hanging="360"/>
      </w:pPr>
      <w:rPr>
        <w:rFonts w:hint="default"/>
      </w:rPr>
    </w:lvl>
    <w:lvl w:ilvl="1" w:tplc="2000000F">
      <w:start w:val="1"/>
      <w:numFmt w:val="decimal"/>
      <w:lvlText w:val="%2."/>
      <w:lvlJc w:val="left"/>
      <w:pPr>
        <w:tabs>
          <w:tab w:val="num" w:pos="1070"/>
        </w:tabs>
        <w:ind w:left="107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745A71"/>
    <w:multiLevelType w:val="hybridMultilevel"/>
    <w:tmpl w:val="CA1E9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4B6542"/>
    <w:multiLevelType w:val="multilevel"/>
    <w:tmpl w:val="AAE6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97361C"/>
    <w:multiLevelType w:val="hybridMultilevel"/>
    <w:tmpl w:val="05FAABA4"/>
    <w:lvl w:ilvl="0" w:tplc="2000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6F582A"/>
    <w:multiLevelType w:val="multilevel"/>
    <w:tmpl w:val="1B7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01568"/>
    <w:multiLevelType w:val="hybridMultilevel"/>
    <w:tmpl w:val="251AB058"/>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DA4D6A"/>
    <w:multiLevelType w:val="hybridMultilevel"/>
    <w:tmpl w:val="5394BF6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7EE3A7C"/>
    <w:multiLevelType w:val="hybridMultilevel"/>
    <w:tmpl w:val="D40206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B50CF8"/>
    <w:multiLevelType w:val="hybridMultilevel"/>
    <w:tmpl w:val="06425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F11FD1"/>
    <w:multiLevelType w:val="hybridMultilevel"/>
    <w:tmpl w:val="74E04CEE"/>
    <w:lvl w:ilvl="0" w:tplc="2000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542822"/>
    <w:multiLevelType w:val="hybridMultilevel"/>
    <w:tmpl w:val="B76050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E9022D8"/>
    <w:multiLevelType w:val="hybridMultilevel"/>
    <w:tmpl w:val="EE32AA98"/>
    <w:lvl w:ilvl="0" w:tplc="37DEB08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FEC585F"/>
    <w:multiLevelType w:val="hybridMultilevel"/>
    <w:tmpl w:val="FD263968"/>
    <w:lvl w:ilvl="0" w:tplc="2000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2BC3EE3"/>
    <w:multiLevelType w:val="hybridMultilevel"/>
    <w:tmpl w:val="A7563806"/>
    <w:lvl w:ilvl="0" w:tplc="04090019">
      <w:start w:val="1"/>
      <w:numFmt w:val="lowerLetter"/>
      <w:lvlText w:val="%1."/>
      <w:lvlJc w:val="left"/>
      <w:pPr>
        <w:tabs>
          <w:tab w:val="num" w:pos="720"/>
        </w:tabs>
        <w:ind w:left="720" w:hanging="360"/>
      </w:pPr>
      <w:rPr>
        <w:rFonts w:hint="default"/>
      </w:rPr>
    </w:lvl>
    <w:lvl w:ilvl="1" w:tplc="2000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A12E5A"/>
    <w:multiLevelType w:val="hybridMultilevel"/>
    <w:tmpl w:val="E7C4D4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80793"/>
    <w:multiLevelType w:val="hybridMultilevel"/>
    <w:tmpl w:val="251AB058"/>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0B28B2"/>
    <w:multiLevelType w:val="hybridMultilevel"/>
    <w:tmpl w:val="251AB058"/>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781511"/>
    <w:multiLevelType w:val="hybridMultilevel"/>
    <w:tmpl w:val="B3462C7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7AF72CA"/>
    <w:multiLevelType w:val="hybridMultilevel"/>
    <w:tmpl w:val="F7620534"/>
    <w:lvl w:ilvl="0" w:tplc="04090019">
      <w:start w:val="1"/>
      <w:numFmt w:val="lowerLetter"/>
      <w:lvlText w:val="%1."/>
      <w:lvlJc w:val="left"/>
      <w:pPr>
        <w:tabs>
          <w:tab w:val="num" w:pos="720"/>
        </w:tabs>
        <w:ind w:left="720" w:hanging="360"/>
      </w:pPr>
      <w:rPr>
        <w:rFonts w:hint="default"/>
      </w:rPr>
    </w:lvl>
    <w:lvl w:ilvl="1" w:tplc="2000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7B02809"/>
    <w:multiLevelType w:val="hybridMultilevel"/>
    <w:tmpl w:val="3BBC1C2C"/>
    <w:lvl w:ilvl="0" w:tplc="2000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557996"/>
    <w:multiLevelType w:val="hybridMultilevel"/>
    <w:tmpl w:val="5DCE3760"/>
    <w:lvl w:ilvl="0" w:tplc="442834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3927FF"/>
    <w:multiLevelType w:val="multilevel"/>
    <w:tmpl w:val="E476491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C784C"/>
    <w:multiLevelType w:val="hybridMultilevel"/>
    <w:tmpl w:val="BE6A87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85347AC"/>
    <w:multiLevelType w:val="hybridMultilevel"/>
    <w:tmpl w:val="C8FCEAC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86B7934"/>
    <w:multiLevelType w:val="hybridMultilevel"/>
    <w:tmpl w:val="3D1A6D52"/>
    <w:lvl w:ilvl="0" w:tplc="2000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9"/>
  </w:num>
  <w:num w:numId="3">
    <w:abstractNumId w:val="11"/>
  </w:num>
  <w:num w:numId="4">
    <w:abstractNumId w:val="23"/>
  </w:num>
  <w:num w:numId="5">
    <w:abstractNumId w:val="45"/>
  </w:num>
  <w:num w:numId="6">
    <w:abstractNumId w:val="19"/>
  </w:num>
  <w:num w:numId="7">
    <w:abstractNumId w:val="10"/>
  </w:num>
  <w:num w:numId="8">
    <w:abstractNumId w:val="42"/>
  </w:num>
  <w:num w:numId="9">
    <w:abstractNumId w:val="30"/>
  </w:num>
  <w:num w:numId="10">
    <w:abstractNumId w:val="6"/>
  </w:num>
  <w:num w:numId="11">
    <w:abstractNumId w:val="26"/>
  </w:num>
  <w:num w:numId="12">
    <w:abstractNumId w:val="24"/>
  </w:num>
  <w:num w:numId="13">
    <w:abstractNumId w:val="36"/>
  </w:num>
  <w:num w:numId="14">
    <w:abstractNumId w:val="4"/>
  </w:num>
  <w:num w:numId="15">
    <w:abstractNumId w:val="20"/>
  </w:num>
  <w:num w:numId="16">
    <w:abstractNumId w:val="41"/>
  </w:num>
  <w:num w:numId="17">
    <w:abstractNumId w:val="12"/>
  </w:num>
  <w:num w:numId="18">
    <w:abstractNumId w:val="1"/>
  </w:num>
  <w:num w:numId="19">
    <w:abstractNumId w:val="44"/>
  </w:num>
  <w:num w:numId="20">
    <w:abstractNumId w:val="9"/>
  </w:num>
  <w:num w:numId="21">
    <w:abstractNumId w:val="33"/>
  </w:num>
  <w:num w:numId="22">
    <w:abstractNumId w:val="2"/>
  </w:num>
  <w:num w:numId="23">
    <w:abstractNumId w:val="43"/>
  </w:num>
  <w:num w:numId="24">
    <w:abstractNumId w:val="46"/>
  </w:num>
  <w:num w:numId="25">
    <w:abstractNumId w:val="25"/>
  </w:num>
  <w:num w:numId="26">
    <w:abstractNumId w:val="0"/>
  </w:num>
  <w:num w:numId="27">
    <w:abstractNumId w:val="15"/>
  </w:num>
  <w:num w:numId="28">
    <w:abstractNumId w:val="5"/>
  </w:num>
  <w:num w:numId="29">
    <w:abstractNumId w:val="40"/>
  </w:num>
  <w:num w:numId="30">
    <w:abstractNumId w:val="31"/>
  </w:num>
  <w:num w:numId="31">
    <w:abstractNumId w:val="13"/>
  </w:num>
  <w:num w:numId="32">
    <w:abstractNumId w:val="22"/>
  </w:num>
  <w:num w:numId="33">
    <w:abstractNumId w:val="39"/>
  </w:num>
  <w:num w:numId="34">
    <w:abstractNumId w:val="28"/>
  </w:num>
  <w:num w:numId="35">
    <w:abstractNumId w:val="35"/>
  </w:num>
  <w:num w:numId="36">
    <w:abstractNumId w:val="7"/>
  </w:num>
  <w:num w:numId="37">
    <w:abstractNumId w:val="34"/>
  </w:num>
  <w:num w:numId="38">
    <w:abstractNumId w:val="17"/>
  </w:num>
  <w:num w:numId="39">
    <w:abstractNumId w:val="32"/>
  </w:num>
  <w:num w:numId="40">
    <w:abstractNumId w:val="8"/>
  </w:num>
  <w:num w:numId="41">
    <w:abstractNumId w:val="3"/>
  </w:num>
  <w:num w:numId="42">
    <w:abstractNumId w:val="16"/>
  </w:num>
  <w:num w:numId="43">
    <w:abstractNumId w:val="27"/>
  </w:num>
  <w:num w:numId="44">
    <w:abstractNumId w:val="38"/>
  </w:num>
  <w:num w:numId="45">
    <w:abstractNumId w:val="18"/>
  </w:num>
  <w:num w:numId="46">
    <w:abstractNumId w:val="3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09"/>
    <w:rsid w:val="00010745"/>
    <w:rsid w:val="000131E6"/>
    <w:rsid w:val="000250B6"/>
    <w:rsid w:val="0002637C"/>
    <w:rsid w:val="00035B01"/>
    <w:rsid w:val="00042539"/>
    <w:rsid w:val="0004733F"/>
    <w:rsid w:val="00052CF2"/>
    <w:rsid w:val="00064776"/>
    <w:rsid w:val="0006493D"/>
    <w:rsid w:val="00083013"/>
    <w:rsid w:val="00085C7E"/>
    <w:rsid w:val="00086CF4"/>
    <w:rsid w:val="00090E20"/>
    <w:rsid w:val="00091525"/>
    <w:rsid w:val="00091FA2"/>
    <w:rsid w:val="00094951"/>
    <w:rsid w:val="000A4BCB"/>
    <w:rsid w:val="000B09C2"/>
    <w:rsid w:val="000B45B2"/>
    <w:rsid w:val="000B555B"/>
    <w:rsid w:val="000D644F"/>
    <w:rsid w:val="000D7881"/>
    <w:rsid w:val="000E2ACC"/>
    <w:rsid w:val="000F359C"/>
    <w:rsid w:val="000F62F4"/>
    <w:rsid w:val="001002BA"/>
    <w:rsid w:val="0010683E"/>
    <w:rsid w:val="00106D45"/>
    <w:rsid w:val="00112A44"/>
    <w:rsid w:val="001251C6"/>
    <w:rsid w:val="001302EC"/>
    <w:rsid w:val="001306A2"/>
    <w:rsid w:val="00132E91"/>
    <w:rsid w:val="00142433"/>
    <w:rsid w:val="00144DCF"/>
    <w:rsid w:val="001453D8"/>
    <w:rsid w:val="00147F8B"/>
    <w:rsid w:val="001564EA"/>
    <w:rsid w:val="001617B1"/>
    <w:rsid w:val="0016667A"/>
    <w:rsid w:val="00174C5E"/>
    <w:rsid w:val="0018545A"/>
    <w:rsid w:val="0019202E"/>
    <w:rsid w:val="00192EE8"/>
    <w:rsid w:val="0019523E"/>
    <w:rsid w:val="00196E2D"/>
    <w:rsid w:val="001B5202"/>
    <w:rsid w:val="001B7D00"/>
    <w:rsid w:val="001C625F"/>
    <w:rsid w:val="001D3423"/>
    <w:rsid w:val="001D520F"/>
    <w:rsid w:val="001D79E2"/>
    <w:rsid w:val="001F7A01"/>
    <w:rsid w:val="002021D8"/>
    <w:rsid w:val="00207213"/>
    <w:rsid w:val="002142FE"/>
    <w:rsid w:val="00214DE8"/>
    <w:rsid w:val="00221027"/>
    <w:rsid w:val="00227E85"/>
    <w:rsid w:val="002306BB"/>
    <w:rsid w:val="00237B28"/>
    <w:rsid w:val="00243607"/>
    <w:rsid w:val="00245456"/>
    <w:rsid w:val="00250749"/>
    <w:rsid w:val="002635C5"/>
    <w:rsid w:val="00273CA1"/>
    <w:rsid w:val="00280D05"/>
    <w:rsid w:val="0028305C"/>
    <w:rsid w:val="00291BB9"/>
    <w:rsid w:val="002944F3"/>
    <w:rsid w:val="002962E7"/>
    <w:rsid w:val="002D2788"/>
    <w:rsid w:val="002D40AA"/>
    <w:rsid w:val="002D583C"/>
    <w:rsid w:val="002D5AAE"/>
    <w:rsid w:val="002E0ECC"/>
    <w:rsid w:val="002E23F0"/>
    <w:rsid w:val="002E325B"/>
    <w:rsid w:val="003008D9"/>
    <w:rsid w:val="003015F5"/>
    <w:rsid w:val="00303D44"/>
    <w:rsid w:val="00304AC8"/>
    <w:rsid w:val="00306CD9"/>
    <w:rsid w:val="00306FBD"/>
    <w:rsid w:val="00307C05"/>
    <w:rsid w:val="00312965"/>
    <w:rsid w:val="00312BB9"/>
    <w:rsid w:val="00313213"/>
    <w:rsid w:val="00316A2D"/>
    <w:rsid w:val="00320034"/>
    <w:rsid w:val="00326770"/>
    <w:rsid w:val="00330FA8"/>
    <w:rsid w:val="003314D4"/>
    <w:rsid w:val="003358C4"/>
    <w:rsid w:val="0034113F"/>
    <w:rsid w:val="00341BE8"/>
    <w:rsid w:val="00346C07"/>
    <w:rsid w:val="00350E25"/>
    <w:rsid w:val="00356351"/>
    <w:rsid w:val="0036125B"/>
    <w:rsid w:val="00363359"/>
    <w:rsid w:val="00366FDD"/>
    <w:rsid w:val="00377609"/>
    <w:rsid w:val="00387836"/>
    <w:rsid w:val="00397551"/>
    <w:rsid w:val="003A2C16"/>
    <w:rsid w:val="003A3432"/>
    <w:rsid w:val="003A4E25"/>
    <w:rsid w:val="003B1045"/>
    <w:rsid w:val="003B244E"/>
    <w:rsid w:val="003C301F"/>
    <w:rsid w:val="003D2C2A"/>
    <w:rsid w:val="003D44FC"/>
    <w:rsid w:val="003E2571"/>
    <w:rsid w:val="003E2605"/>
    <w:rsid w:val="003E530A"/>
    <w:rsid w:val="003F511E"/>
    <w:rsid w:val="004007D2"/>
    <w:rsid w:val="004054B9"/>
    <w:rsid w:val="00405777"/>
    <w:rsid w:val="00405873"/>
    <w:rsid w:val="0041250A"/>
    <w:rsid w:val="0041285C"/>
    <w:rsid w:val="004166BE"/>
    <w:rsid w:val="004166EE"/>
    <w:rsid w:val="00423187"/>
    <w:rsid w:val="004267CD"/>
    <w:rsid w:val="00450717"/>
    <w:rsid w:val="004507F0"/>
    <w:rsid w:val="004567A1"/>
    <w:rsid w:val="00460658"/>
    <w:rsid w:val="0046197C"/>
    <w:rsid w:val="00466CD3"/>
    <w:rsid w:val="00473069"/>
    <w:rsid w:val="0047334E"/>
    <w:rsid w:val="00485C96"/>
    <w:rsid w:val="00493826"/>
    <w:rsid w:val="00497225"/>
    <w:rsid w:val="004A2058"/>
    <w:rsid w:val="004A24AE"/>
    <w:rsid w:val="004B2D18"/>
    <w:rsid w:val="004B5969"/>
    <w:rsid w:val="004C1A05"/>
    <w:rsid w:val="004C3661"/>
    <w:rsid w:val="004C51A1"/>
    <w:rsid w:val="004D3569"/>
    <w:rsid w:val="004D5436"/>
    <w:rsid w:val="004D7E4B"/>
    <w:rsid w:val="004E010B"/>
    <w:rsid w:val="004E574C"/>
    <w:rsid w:val="004F237F"/>
    <w:rsid w:val="004F2894"/>
    <w:rsid w:val="00510F8C"/>
    <w:rsid w:val="00514146"/>
    <w:rsid w:val="00523AD2"/>
    <w:rsid w:val="0053507B"/>
    <w:rsid w:val="005350EA"/>
    <w:rsid w:val="00543BA2"/>
    <w:rsid w:val="00544776"/>
    <w:rsid w:val="00554283"/>
    <w:rsid w:val="0055474C"/>
    <w:rsid w:val="00555B63"/>
    <w:rsid w:val="0055644E"/>
    <w:rsid w:val="00561555"/>
    <w:rsid w:val="00562FA7"/>
    <w:rsid w:val="005634F0"/>
    <w:rsid w:val="0056653F"/>
    <w:rsid w:val="00590838"/>
    <w:rsid w:val="005A11D6"/>
    <w:rsid w:val="005A2DBC"/>
    <w:rsid w:val="005A379D"/>
    <w:rsid w:val="005A78CF"/>
    <w:rsid w:val="005B70FD"/>
    <w:rsid w:val="005B7D98"/>
    <w:rsid w:val="005C10D0"/>
    <w:rsid w:val="005C4B7E"/>
    <w:rsid w:val="005D56CA"/>
    <w:rsid w:val="005D77EF"/>
    <w:rsid w:val="005F58BB"/>
    <w:rsid w:val="00604A45"/>
    <w:rsid w:val="0061196D"/>
    <w:rsid w:val="00611EB1"/>
    <w:rsid w:val="00612B02"/>
    <w:rsid w:val="00614D0A"/>
    <w:rsid w:val="00616D52"/>
    <w:rsid w:val="00622E06"/>
    <w:rsid w:val="00624788"/>
    <w:rsid w:val="00630F4F"/>
    <w:rsid w:val="006436AD"/>
    <w:rsid w:val="0065221D"/>
    <w:rsid w:val="006553A5"/>
    <w:rsid w:val="00656F9C"/>
    <w:rsid w:val="00670F44"/>
    <w:rsid w:val="00675AE3"/>
    <w:rsid w:val="00680AF2"/>
    <w:rsid w:val="00690884"/>
    <w:rsid w:val="0069276F"/>
    <w:rsid w:val="00694CDB"/>
    <w:rsid w:val="006A2CC3"/>
    <w:rsid w:val="006A391C"/>
    <w:rsid w:val="006A6917"/>
    <w:rsid w:val="006B31D2"/>
    <w:rsid w:val="006C3728"/>
    <w:rsid w:val="006C46E9"/>
    <w:rsid w:val="006D4258"/>
    <w:rsid w:val="006E0F82"/>
    <w:rsid w:val="006E1826"/>
    <w:rsid w:val="006F3736"/>
    <w:rsid w:val="006F57E2"/>
    <w:rsid w:val="007004AF"/>
    <w:rsid w:val="00703129"/>
    <w:rsid w:val="0070558E"/>
    <w:rsid w:val="00710786"/>
    <w:rsid w:val="00724660"/>
    <w:rsid w:val="007309B1"/>
    <w:rsid w:val="007377AF"/>
    <w:rsid w:val="0074556A"/>
    <w:rsid w:val="00746076"/>
    <w:rsid w:val="00747261"/>
    <w:rsid w:val="007508C0"/>
    <w:rsid w:val="00750919"/>
    <w:rsid w:val="007539AF"/>
    <w:rsid w:val="00757219"/>
    <w:rsid w:val="007577A2"/>
    <w:rsid w:val="00760F67"/>
    <w:rsid w:val="0076516F"/>
    <w:rsid w:val="00785F3B"/>
    <w:rsid w:val="00786C19"/>
    <w:rsid w:val="00787C58"/>
    <w:rsid w:val="00797699"/>
    <w:rsid w:val="007A1B84"/>
    <w:rsid w:val="007A7671"/>
    <w:rsid w:val="007B0CFA"/>
    <w:rsid w:val="007B6C8D"/>
    <w:rsid w:val="007C2E61"/>
    <w:rsid w:val="007D4D11"/>
    <w:rsid w:val="007D62C1"/>
    <w:rsid w:val="007D7238"/>
    <w:rsid w:val="007E27A0"/>
    <w:rsid w:val="007F2313"/>
    <w:rsid w:val="007F47B5"/>
    <w:rsid w:val="00807D63"/>
    <w:rsid w:val="00817F49"/>
    <w:rsid w:val="0082498A"/>
    <w:rsid w:val="00825F81"/>
    <w:rsid w:val="00830AB5"/>
    <w:rsid w:val="00835BB4"/>
    <w:rsid w:val="008369CF"/>
    <w:rsid w:val="00836D80"/>
    <w:rsid w:val="008429B5"/>
    <w:rsid w:val="00855205"/>
    <w:rsid w:val="008553B3"/>
    <w:rsid w:val="00855F03"/>
    <w:rsid w:val="008576D7"/>
    <w:rsid w:val="0086012F"/>
    <w:rsid w:val="00860BE6"/>
    <w:rsid w:val="00863465"/>
    <w:rsid w:val="008705C1"/>
    <w:rsid w:val="00872C7D"/>
    <w:rsid w:val="00874ADE"/>
    <w:rsid w:val="0087535D"/>
    <w:rsid w:val="00876E46"/>
    <w:rsid w:val="00882045"/>
    <w:rsid w:val="00891BD8"/>
    <w:rsid w:val="00891D93"/>
    <w:rsid w:val="008920CB"/>
    <w:rsid w:val="008A1115"/>
    <w:rsid w:val="008B0068"/>
    <w:rsid w:val="008B2E16"/>
    <w:rsid w:val="008B3900"/>
    <w:rsid w:val="008C7274"/>
    <w:rsid w:val="008D18CD"/>
    <w:rsid w:val="008D4608"/>
    <w:rsid w:val="008D7EED"/>
    <w:rsid w:val="008E45DF"/>
    <w:rsid w:val="008F5317"/>
    <w:rsid w:val="00915CDA"/>
    <w:rsid w:val="00923A7C"/>
    <w:rsid w:val="009244E4"/>
    <w:rsid w:val="00925A94"/>
    <w:rsid w:val="009362F3"/>
    <w:rsid w:val="009468CD"/>
    <w:rsid w:val="0095125B"/>
    <w:rsid w:val="00966774"/>
    <w:rsid w:val="00967B73"/>
    <w:rsid w:val="00970DCC"/>
    <w:rsid w:val="0097480F"/>
    <w:rsid w:val="00977906"/>
    <w:rsid w:val="00980925"/>
    <w:rsid w:val="00984C9B"/>
    <w:rsid w:val="00990C17"/>
    <w:rsid w:val="00996053"/>
    <w:rsid w:val="00997CBC"/>
    <w:rsid w:val="009B6F90"/>
    <w:rsid w:val="009C0441"/>
    <w:rsid w:val="009D1DA1"/>
    <w:rsid w:val="009D3741"/>
    <w:rsid w:val="009D5D9B"/>
    <w:rsid w:val="009E25ED"/>
    <w:rsid w:val="009E350A"/>
    <w:rsid w:val="00A00E7E"/>
    <w:rsid w:val="00A05C6C"/>
    <w:rsid w:val="00A07BAF"/>
    <w:rsid w:val="00A07C31"/>
    <w:rsid w:val="00A17C52"/>
    <w:rsid w:val="00A215D6"/>
    <w:rsid w:val="00A35EE4"/>
    <w:rsid w:val="00A43981"/>
    <w:rsid w:val="00A44B5E"/>
    <w:rsid w:val="00A505A1"/>
    <w:rsid w:val="00A54B86"/>
    <w:rsid w:val="00A61C77"/>
    <w:rsid w:val="00A64255"/>
    <w:rsid w:val="00A67190"/>
    <w:rsid w:val="00A85721"/>
    <w:rsid w:val="00A95628"/>
    <w:rsid w:val="00AA0E4B"/>
    <w:rsid w:val="00AB7A57"/>
    <w:rsid w:val="00AC253C"/>
    <w:rsid w:val="00AC3071"/>
    <w:rsid w:val="00AC55A8"/>
    <w:rsid w:val="00AC55EB"/>
    <w:rsid w:val="00AD6064"/>
    <w:rsid w:val="00AE44FF"/>
    <w:rsid w:val="00AE5F62"/>
    <w:rsid w:val="00AF7EC8"/>
    <w:rsid w:val="00B02238"/>
    <w:rsid w:val="00B1551F"/>
    <w:rsid w:val="00B30501"/>
    <w:rsid w:val="00B43488"/>
    <w:rsid w:val="00B479D0"/>
    <w:rsid w:val="00B5081E"/>
    <w:rsid w:val="00B511AF"/>
    <w:rsid w:val="00B51C73"/>
    <w:rsid w:val="00B554C4"/>
    <w:rsid w:val="00B56E4C"/>
    <w:rsid w:val="00B577FC"/>
    <w:rsid w:val="00B73F95"/>
    <w:rsid w:val="00B92940"/>
    <w:rsid w:val="00B9700F"/>
    <w:rsid w:val="00BA1D66"/>
    <w:rsid w:val="00BA3F98"/>
    <w:rsid w:val="00BC1341"/>
    <w:rsid w:val="00BC1A61"/>
    <w:rsid w:val="00BC5686"/>
    <w:rsid w:val="00BC5DDD"/>
    <w:rsid w:val="00BD532C"/>
    <w:rsid w:val="00BE5D23"/>
    <w:rsid w:val="00BE7F28"/>
    <w:rsid w:val="00C01108"/>
    <w:rsid w:val="00C11619"/>
    <w:rsid w:val="00C221B3"/>
    <w:rsid w:val="00C242BB"/>
    <w:rsid w:val="00C3594B"/>
    <w:rsid w:val="00C40B48"/>
    <w:rsid w:val="00C46B06"/>
    <w:rsid w:val="00C53A65"/>
    <w:rsid w:val="00C55AB9"/>
    <w:rsid w:val="00C66B04"/>
    <w:rsid w:val="00C675BC"/>
    <w:rsid w:val="00C77497"/>
    <w:rsid w:val="00C82D8A"/>
    <w:rsid w:val="00C85706"/>
    <w:rsid w:val="00C911FD"/>
    <w:rsid w:val="00C91765"/>
    <w:rsid w:val="00C92F04"/>
    <w:rsid w:val="00C97345"/>
    <w:rsid w:val="00CA0209"/>
    <w:rsid w:val="00CA2ED5"/>
    <w:rsid w:val="00CA48D4"/>
    <w:rsid w:val="00CA6690"/>
    <w:rsid w:val="00CB3C8A"/>
    <w:rsid w:val="00CB4628"/>
    <w:rsid w:val="00CB7E71"/>
    <w:rsid w:val="00CC236D"/>
    <w:rsid w:val="00CC629A"/>
    <w:rsid w:val="00CD59F9"/>
    <w:rsid w:val="00CD6243"/>
    <w:rsid w:val="00CE155D"/>
    <w:rsid w:val="00D03299"/>
    <w:rsid w:val="00D06824"/>
    <w:rsid w:val="00D06B7C"/>
    <w:rsid w:val="00D113B9"/>
    <w:rsid w:val="00D173DD"/>
    <w:rsid w:val="00D21E6E"/>
    <w:rsid w:val="00D22F9A"/>
    <w:rsid w:val="00D308D6"/>
    <w:rsid w:val="00D30B7A"/>
    <w:rsid w:val="00D31599"/>
    <w:rsid w:val="00D32B64"/>
    <w:rsid w:val="00D4486C"/>
    <w:rsid w:val="00D45214"/>
    <w:rsid w:val="00D47819"/>
    <w:rsid w:val="00D51CBF"/>
    <w:rsid w:val="00D5517F"/>
    <w:rsid w:val="00D5605D"/>
    <w:rsid w:val="00D56410"/>
    <w:rsid w:val="00D65869"/>
    <w:rsid w:val="00D65E92"/>
    <w:rsid w:val="00D74460"/>
    <w:rsid w:val="00D75B30"/>
    <w:rsid w:val="00D779EF"/>
    <w:rsid w:val="00D85D30"/>
    <w:rsid w:val="00DA1BFB"/>
    <w:rsid w:val="00DA2293"/>
    <w:rsid w:val="00DA7283"/>
    <w:rsid w:val="00DB16FC"/>
    <w:rsid w:val="00DB4955"/>
    <w:rsid w:val="00DB6678"/>
    <w:rsid w:val="00DC29C3"/>
    <w:rsid w:val="00DD16DD"/>
    <w:rsid w:val="00DE04A8"/>
    <w:rsid w:val="00DE7004"/>
    <w:rsid w:val="00DF31E4"/>
    <w:rsid w:val="00DF3BEF"/>
    <w:rsid w:val="00DF687C"/>
    <w:rsid w:val="00E00BB9"/>
    <w:rsid w:val="00E010D8"/>
    <w:rsid w:val="00E10CF1"/>
    <w:rsid w:val="00E161F3"/>
    <w:rsid w:val="00E2057F"/>
    <w:rsid w:val="00E26170"/>
    <w:rsid w:val="00E265F1"/>
    <w:rsid w:val="00E266A0"/>
    <w:rsid w:val="00E32A94"/>
    <w:rsid w:val="00E369D7"/>
    <w:rsid w:val="00E472BF"/>
    <w:rsid w:val="00E52267"/>
    <w:rsid w:val="00E55A4F"/>
    <w:rsid w:val="00E57489"/>
    <w:rsid w:val="00E625AF"/>
    <w:rsid w:val="00E67A86"/>
    <w:rsid w:val="00E7563C"/>
    <w:rsid w:val="00EA08E9"/>
    <w:rsid w:val="00EA3522"/>
    <w:rsid w:val="00EA69DD"/>
    <w:rsid w:val="00EA7BB6"/>
    <w:rsid w:val="00EB0129"/>
    <w:rsid w:val="00EB5A94"/>
    <w:rsid w:val="00EB6E27"/>
    <w:rsid w:val="00EC2E08"/>
    <w:rsid w:val="00EC5823"/>
    <w:rsid w:val="00EC6091"/>
    <w:rsid w:val="00ED5144"/>
    <w:rsid w:val="00ED590F"/>
    <w:rsid w:val="00ED6FE4"/>
    <w:rsid w:val="00ED79E3"/>
    <w:rsid w:val="00EE4FD3"/>
    <w:rsid w:val="00F07867"/>
    <w:rsid w:val="00F109BB"/>
    <w:rsid w:val="00F143EC"/>
    <w:rsid w:val="00F1565A"/>
    <w:rsid w:val="00F234B2"/>
    <w:rsid w:val="00F24746"/>
    <w:rsid w:val="00F30A9B"/>
    <w:rsid w:val="00F34A13"/>
    <w:rsid w:val="00F35CCB"/>
    <w:rsid w:val="00F45E62"/>
    <w:rsid w:val="00F51818"/>
    <w:rsid w:val="00F53453"/>
    <w:rsid w:val="00F715AA"/>
    <w:rsid w:val="00F7336C"/>
    <w:rsid w:val="00F737B6"/>
    <w:rsid w:val="00F746A4"/>
    <w:rsid w:val="00F826BE"/>
    <w:rsid w:val="00F852DC"/>
    <w:rsid w:val="00F920F2"/>
    <w:rsid w:val="00F92D3E"/>
    <w:rsid w:val="00F97B43"/>
    <w:rsid w:val="00FA291D"/>
    <w:rsid w:val="00FB09B0"/>
    <w:rsid w:val="00FB17EB"/>
    <w:rsid w:val="00FB1DF0"/>
    <w:rsid w:val="00FB2C1E"/>
    <w:rsid w:val="00FB61EA"/>
    <w:rsid w:val="00FD0F99"/>
    <w:rsid w:val="00FD6AB1"/>
    <w:rsid w:val="00FE559C"/>
    <w:rsid w:val="00FF2813"/>
    <w:rsid w:val="00FF3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1B7D"/>
  <w15:chartTrackingRefBased/>
  <w15:docId w15:val="{2A2D054A-33BF-9C43-A8CD-C49A2C22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209"/>
    <w:pPr>
      <w:spacing w:after="200" w:line="276" w:lineRule="auto"/>
    </w:pPr>
    <w:rPr>
      <w:sz w:val="22"/>
      <w:szCs w:val="22"/>
      <w:lang w:val="en-GB"/>
    </w:rPr>
  </w:style>
  <w:style w:type="paragraph" w:styleId="Heading1">
    <w:name w:val="heading 1"/>
    <w:basedOn w:val="Normal"/>
    <w:next w:val="Normal"/>
    <w:link w:val="Heading1Char"/>
    <w:uiPriority w:val="9"/>
    <w:qFormat/>
    <w:rsid w:val="001B5202"/>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link w:val="Heading3Char"/>
    <w:uiPriority w:val="9"/>
    <w:qFormat/>
    <w:rsid w:val="00C97345"/>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link w:val="Heading4Char"/>
    <w:uiPriority w:val="9"/>
    <w:qFormat/>
    <w:rsid w:val="00C97345"/>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A0209"/>
    <w:pPr>
      <w:ind w:left="720"/>
      <w:contextualSpacing/>
    </w:pPr>
  </w:style>
  <w:style w:type="paragraph" w:styleId="BodyTextIndent3">
    <w:name w:val="Body Text Indent 3"/>
    <w:basedOn w:val="Normal"/>
    <w:link w:val="BodyTextIndent3Char"/>
    <w:rsid w:val="00CA0209"/>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link w:val="BodyTextIndent3"/>
    <w:rsid w:val="00CA0209"/>
    <w:rPr>
      <w:rFonts w:ascii="Times New Roman" w:eastAsia="Times New Roman" w:hAnsi="Times New Roman" w:cs="Times New Roman"/>
      <w:sz w:val="16"/>
      <w:szCs w:val="16"/>
      <w:lang w:val="en-US"/>
    </w:rPr>
  </w:style>
  <w:style w:type="paragraph" w:styleId="NormalWeb">
    <w:name w:val="Normal (Web)"/>
    <w:basedOn w:val="Normal"/>
    <w:uiPriority w:val="99"/>
    <w:semiHidden/>
    <w:unhideWhenUsed/>
    <w:rsid w:val="00CA0209"/>
    <w:pPr>
      <w:spacing w:before="100" w:beforeAutospacing="1" w:after="100" w:afterAutospacing="1" w:line="240" w:lineRule="auto"/>
    </w:pPr>
    <w:rPr>
      <w:rFonts w:ascii="Times New Roman" w:eastAsia="Times New Roman" w:hAnsi="Times New Roman"/>
      <w:sz w:val="24"/>
      <w:szCs w:val="24"/>
      <w:lang w:eastAsia="en-GB"/>
    </w:rPr>
  </w:style>
  <w:style w:type="paragraph" w:styleId="BodyTextIndent">
    <w:name w:val="Body Text Indent"/>
    <w:basedOn w:val="Normal"/>
    <w:link w:val="BodyTextIndentChar"/>
    <w:uiPriority w:val="99"/>
    <w:semiHidden/>
    <w:unhideWhenUsed/>
    <w:rsid w:val="00250749"/>
    <w:pPr>
      <w:spacing w:after="120"/>
      <w:ind w:left="283"/>
    </w:pPr>
  </w:style>
  <w:style w:type="character" w:customStyle="1" w:styleId="BodyTextIndentChar">
    <w:name w:val="Body Text Indent Char"/>
    <w:basedOn w:val="DefaultParagraphFont"/>
    <w:link w:val="BodyTextIndent"/>
    <w:uiPriority w:val="99"/>
    <w:semiHidden/>
    <w:rsid w:val="00250749"/>
  </w:style>
  <w:style w:type="character" w:styleId="Hyperlink">
    <w:name w:val="Hyperlink"/>
    <w:uiPriority w:val="99"/>
    <w:unhideWhenUsed/>
    <w:rsid w:val="00690884"/>
    <w:rPr>
      <w:color w:val="0000FF"/>
      <w:u w:val="single"/>
    </w:rPr>
  </w:style>
  <w:style w:type="character" w:customStyle="1" w:styleId="yshortcuts">
    <w:name w:val="yshortcuts"/>
    <w:basedOn w:val="DefaultParagraphFont"/>
    <w:rsid w:val="00CB7E71"/>
  </w:style>
  <w:style w:type="paragraph" w:styleId="BalloonText">
    <w:name w:val="Balloon Text"/>
    <w:basedOn w:val="Normal"/>
    <w:link w:val="BalloonTextChar"/>
    <w:uiPriority w:val="99"/>
    <w:semiHidden/>
    <w:unhideWhenUsed/>
    <w:rsid w:val="00E161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1F3"/>
    <w:rPr>
      <w:rFonts w:ascii="Tahoma" w:hAnsi="Tahoma" w:cs="Tahoma"/>
      <w:sz w:val="16"/>
      <w:szCs w:val="16"/>
    </w:rPr>
  </w:style>
  <w:style w:type="character" w:customStyle="1" w:styleId="Heading3Char">
    <w:name w:val="Heading 3 Char"/>
    <w:link w:val="Heading3"/>
    <w:uiPriority w:val="9"/>
    <w:rsid w:val="00C97345"/>
    <w:rPr>
      <w:rFonts w:ascii="Times New Roman" w:eastAsia="Times New Roman" w:hAnsi="Times New Roman" w:cs="Times New Roman"/>
      <w:b/>
      <w:bCs/>
      <w:sz w:val="27"/>
      <w:szCs w:val="27"/>
      <w:lang w:eastAsia="en-GB"/>
    </w:rPr>
  </w:style>
  <w:style w:type="character" w:customStyle="1" w:styleId="Heading4Char">
    <w:name w:val="Heading 4 Char"/>
    <w:link w:val="Heading4"/>
    <w:uiPriority w:val="9"/>
    <w:rsid w:val="00C97345"/>
    <w:rPr>
      <w:rFonts w:ascii="Times New Roman" w:eastAsia="Times New Roman" w:hAnsi="Times New Roman" w:cs="Times New Roman"/>
      <w:b/>
      <w:bCs/>
      <w:sz w:val="24"/>
      <w:szCs w:val="24"/>
      <w:lang w:eastAsia="en-GB"/>
    </w:rPr>
  </w:style>
  <w:style w:type="character" w:customStyle="1" w:styleId="mw-headline">
    <w:name w:val="mw-headline"/>
    <w:basedOn w:val="DefaultParagraphFont"/>
    <w:rsid w:val="006C3728"/>
  </w:style>
  <w:style w:type="paragraph" w:styleId="Footer">
    <w:name w:val="footer"/>
    <w:basedOn w:val="Normal"/>
    <w:link w:val="FooterChar"/>
    <w:uiPriority w:val="99"/>
    <w:unhideWhenUsed/>
    <w:rsid w:val="00D21E6E"/>
    <w:pPr>
      <w:tabs>
        <w:tab w:val="center" w:pos="4680"/>
        <w:tab w:val="right" w:pos="9360"/>
      </w:tabs>
      <w:spacing w:after="0" w:line="240" w:lineRule="auto"/>
      <w:ind w:left="-5" w:hanging="10"/>
      <w:jc w:val="both"/>
    </w:pPr>
    <w:rPr>
      <w:rFonts w:ascii="Times New Roman" w:eastAsia="Times New Roman" w:hAnsi="Times New Roman"/>
      <w:color w:val="000000"/>
      <w:sz w:val="24"/>
      <w:lang w:val="en-US"/>
    </w:rPr>
  </w:style>
  <w:style w:type="character" w:customStyle="1" w:styleId="FooterChar">
    <w:name w:val="Footer Char"/>
    <w:link w:val="Footer"/>
    <w:uiPriority w:val="99"/>
    <w:rsid w:val="00D21E6E"/>
    <w:rPr>
      <w:rFonts w:ascii="Times New Roman" w:eastAsia="Times New Roman" w:hAnsi="Times New Roman" w:cs="Times New Roman"/>
      <w:color w:val="000000"/>
      <w:sz w:val="24"/>
      <w:lang w:val="en-US"/>
    </w:rPr>
  </w:style>
  <w:style w:type="paragraph" w:styleId="NoSpacing">
    <w:name w:val="No Spacing"/>
    <w:uiPriority w:val="1"/>
    <w:qFormat/>
    <w:rsid w:val="00F1565A"/>
    <w:rPr>
      <w:sz w:val="22"/>
      <w:szCs w:val="22"/>
      <w:lang w:val="en-GB"/>
    </w:rPr>
  </w:style>
  <w:style w:type="character" w:styleId="UnresolvedMention">
    <w:name w:val="Unresolved Mention"/>
    <w:uiPriority w:val="99"/>
    <w:semiHidden/>
    <w:unhideWhenUsed/>
    <w:rsid w:val="001B5202"/>
    <w:rPr>
      <w:color w:val="605E5C"/>
      <w:shd w:val="clear" w:color="auto" w:fill="E1DFDD"/>
    </w:rPr>
  </w:style>
  <w:style w:type="character" w:customStyle="1" w:styleId="Heading1Char">
    <w:name w:val="Heading 1 Char"/>
    <w:link w:val="Heading1"/>
    <w:uiPriority w:val="9"/>
    <w:rsid w:val="001B5202"/>
    <w:rPr>
      <w:rFonts w:ascii="Calibri Light" w:eastAsia="Times New Roman" w:hAnsi="Calibri Light" w:cs="Times New Roman"/>
      <w:b/>
      <w:bCs/>
      <w:kern w:val="32"/>
      <w:sz w:val="32"/>
      <w:szCs w:val="32"/>
      <w:lang w:val="en-GB" w:eastAsia="en-US"/>
    </w:rPr>
  </w:style>
  <w:style w:type="table" w:styleId="TableGrid">
    <w:name w:val="Table Grid"/>
    <w:basedOn w:val="TableNormal"/>
    <w:uiPriority w:val="59"/>
    <w:rsid w:val="00304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9343">
      <w:bodyDiv w:val="1"/>
      <w:marLeft w:val="0"/>
      <w:marRight w:val="0"/>
      <w:marTop w:val="0"/>
      <w:marBottom w:val="0"/>
      <w:divBdr>
        <w:top w:val="none" w:sz="0" w:space="0" w:color="auto"/>
        <w:left w:val="none" w:sz="0" w:space="0" w:color="auto"/>
        <w:bottom w:val="none" w:sz="0" w:space="0" w:color="auto"/>
        <w:right w:val="none" w:sz="0" w:space="0" w:color="auto"/>
      </w:divBdr>
      <w:divsChild>
        <w:div w:id="2107529139">
          <w:marLeft w:val="0"/>
          <w:marRight w:val="240"/>
          <w:marTop w:val="0"/>
          <w:marBottom w:val="0"/>
          <w:divBdr>
            <w:top w:val="none" w:sz="0" w:space="0" w:color="auto"/>
            <w:left w:val="none" w:sz="0" w:space="0" w:color="auto"/>
            <w:bottom w:val="none" w:sz="0" w:space="0" w:color="auto"/>
            <w:right w:val="none" w:sz="0" w:space="0" w:color="auto"/>
          </w:divBdr>
          <w:divsChild>
            <w:div w:id="1252861514">
              <w:marLeft w:val="0"/>
              <w:marRight w:val="90"/>
              <w:marTop w:val="0"/>
              <w:marBottom w:val="0"/>
              <w:divBdr>
                <w:top w:val="none" w:sz="0" w:space="0" w:color="auto"/>
                <w:left w:val="none" w:sz="0" w:space="0" w:color="auto"/>
                <w:bottom w:val="none" w:sz="0" w:space="0" w:color="auto"/>
                <w:right w:val="none" w:sz="0" w:space="0" w:color="auto"/>
              </w:divBdr>
            </w:div>
            <w:div w:id="17811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4365">
      <w:bodyDiv w:val="1"/>
      <w:marLeft w:val="0"/>
      <w:marRight w:val="0"/>
      <w:marTop w:val="0"/>
      <w:marBottom w:val="0"/>
      <w:divBdr>
        <w:top w:val="none" w:sz="0" w:space="0" w:color="auto"/>
        <w:left w:val="none" w:sz="0" w:space="0" w:color="auto"/>
        <w:bottom w:val="none" w:sz="0" w:space="0" w:color="auto"/>
        <w:right w:val="none" w:sz="0" w:space="0" w:color="auto"/>
      </w:divBdr>
    </w:div>
    <w:div w:id="223759835">
      <w:bodyDiv w:val="1"/>
      <w:marLeft w:val="0"/>
      <w:marRight w:val="0"/>
      <w:marTop w:val="0"/>
      <w:marBottom w:val="0"/>
      <w:divBdr>
        <w:top w:val="none" w:sz="0" w:space="0" w:color="auto"/>
        <w:left w:val="none" w:sz="0" w:space="0" w:color="auto"/>
        <w:bottom w:val="none" w:sz="0" w:space="0" w:color="auto"/>
        <w:right w:val="none" w:sz="0" w:space="0" w:color="auto"/>
      </w:divBdr>
    </w:div>
    <w:div w:id="762410357">
      <w:bodyDiv w:val="1"/>
      <w:marLeft w:val="0"/>
      <w:marRight w:val="0"/>
      <w:marTop w:val="0"/>
      <w:marBottom w:val="0"/>
      <w:divBdr>
        <w:top w:val="none" w:sz="0" w:space="0" w:color="auto"/>
        <w:left w:val="none" w:sz="0" w:space="0" w:color="auto"/>
        <w:bottom w:val="none" w:sz="0" w:space="0" w:color="auto"/>
        <w:right w:val="none" w:sz="0" w:space="0" w:color="auto"/>
      </w:divBdr>
    </w:div>
    <w:div w:id="1224608690">
      <w:bodyDiv w:val="1"/>
      <w:marLeft w:val="0"/>
      <w:marRight w:val="0"/>
      <w:marTop w:val="0"/>
      <w:marBottom w:val="0"/>
      <w:divBdr>
        <w:top w:val="none" w:sz="0" w:space="0" w:color="auto"/>
        <w:left w:val="none" w:sz="0" w:space="0" w:color="auto"/>
        <w:bottom w:val="none" w:sz="0" w:space="0" w:color="auto"/>
        <w:right w:val="none" w:sz="0" w:space="0" w:color="auto"/>
      </w:divBdr>
      <w:divsChild>
        <w:div w:id="2085641354">
          <w:marLeft w:val="0"/>
          <w:marRight w:val="0"/>
          <w:marTop w:val="0"/>
          <w:marBottom w:val="0"/>
          <w:divBdr>
            <w:top w:val="none" w:sz="0" w:space="0" w:color="auto"/>
            <w:left w:val="none" w:sz="0" w:space="0" w:color="auto"/>
            <w:bottom w:val="none" w:sz="0" w:space="0" w:color="auto"/>
            <w:right w:val="none" w:sz="0" w:space="0" w:color="auto"/>
          </w:divBdr>
          <w:divsChild>
            <w:div w:id="188910563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345208207">
      <w:bodyDiv w:val="1"/>
      <w:marLeft w:val="0"/>
      <w:marRight w:val="0"/>
      <w:marTop w:val="0"/>
      <w:marBottom w:val="0"/>
      <w:divBdr>
        <w:top w:val="none" w:sz="0" w:space="0" w:color="auto"/>
        <w:left w:val="none" w:sz="0" w:space="0" w:color="auto"/>
        <w:bottom w:val="none" w:sz="0" w:space="0" w:color="auto"/>
        <w:right w:val="none" w:sz="0" w:space="0" w:color="auto"/>
      </w:divBdr>
    </w:div>
    <w:div w:id="1393231241">
      <w:bodyDiv w:val="1"/>
      <w:marLeft w:val="0"/>
      <w:marRight w:val="0"/>
      <w:marTop w:val="0"/>
      <w:marBottom w:val="0"/>
      <w:divBdr>
        <w:top w:val="none" w:sz="0" w:space="0" w:color="auto"/>
        <w:left w:val="none" w:sz="0" w:space="0" w:color="auto"/>
        <w:bottom w:val="none" w:sz="0" w:space="0" w:color="auto"/>
        <w:right w:val="none" w:sz="0" w:space="0" w:color="auto"/>
      </w:divBdr>
    </w:div>
    <w:div w:id="1447002100">
      <w:bodyDiv w:val="1"/>
      <w:marLeft w:val="0"/>
      <w:marRight w:val="0"/>
      <w:marTop w:val="0"/>
      <w:marBottom w:val="0"/>
      <w:divBdr>
        <w:top w:val="none" w:sz="0" w:space="0" w:color="auto"/>
        <w:left w:val="none" w:sz="0" w:space="0" w:color="auto"/>
        <w:bottom w:val="none" w:sz="0" w:space="0" w:color="auto"/>
        <w:right w:val="none" w:sz="0" w:space="0" w:color="auto"/>
      </w:divBdr>
    </w:div>
    <w:div w:id="1592815843">
      <w:bodyDiv w:val="1"/>
      <w:marLeft w:val="0"/>
      <w:marRight w:val="0"/>
      <w:marTop w:val="0"/>
      <w:marBottom w:val="0"/>
      <w:divBdr>
        <w:top w:val="none" w:sz="0" w:space="0" w:color="auto"/>
        <w:left w:val="none" w:sz="0" w:space="0" w:color="auto"/>
        <w:bottom w:val="none" w:sz="0" w:space="0" w:color="auto"/>
        <w:right w:val="none" w:sz="0" w:space="0" w:color="auto"/>
      </w:divBdr>
      <w:divsChild>
        <w:div w:id="1434666418">
          <w:marLeft w:val="0"/>
          <w:marRight w:val="0"/>
          <w:marTop w:val="0"/>
          <w:marBottom w:val="0"/>
          <w:divBdr>
            <w:top w:val="none" w:sz="0" w:space="0" w:color="auto"/>
            <w:left w:val="none" w:sz="0" w:space="0" w:color="auto"/>
            <w:bottom w:val="none" w:sz="0" w:space="0" w:color="auto"/>
            <w:right w:val="none" w:sz="0" w:space="0" w:color="auto"/>
          </w:divBdr>
          <w:divsChild>
            <w:div w:id="194926822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qz.com/author/ykazeem/" TargetMode="External" /><Relationship Id="rId13" Type="http://schemas.openxmlformats.org/officeDocument/2006/relationships/hyperlink" Target="http://en.wikipedia.org/wiki/Consumer" TargetMode="External" /><Relationship Id="rId1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thenationonlineng.net/rising-cost-business/" TargetMode="External" /><Relationship Id="rId12" Type="http://schemas.openxmlformats.org/officeDocument/2006/relationships/hyperlink" Target="http://en.wikipedia.org/wiki/Service_%28economics%29" TargetMode="External" /><Relationship Id="rId17" Type="http://schemas.openxmlformats.org/officeDocument/2006/relationships/hyperlink" Target="http://en.wikipedia.org/wiki/Cognition" TargetMode="External" /><Relationship Id="rId2" Type="http://schemas.openxmlformats.org/officeDocument/2006/relationships/styles" Target="styles.xml" /><Relationship Id="rId16" Type="http://schemas.openxmlformats.org/officeDocument/2006/relationships/hyperlink" Target="http://en.wikipedia.org/wiki/Decision_problem"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en.wikipedia.org/wiki/Good_%28economics%29" TargetMode="External" /><Relationship Id="rId5" Type="http://schemas.openxmlformats.org/officeDocument/2006/relationships/footnotes" Target="footnotes.xml" /><Relationship Id="rId15" Type="http://schemas.openxmlformats.org/officeDocument/2006/relationships/hyperlink" Target="http://en.wikipedia.org/wiki/Business" TargetMode="External" /><Relationship Id="rId10" Type="http://schemas.openxmlformats.org/officeDocument/2006/relationships/hyperlink" Target="http://en.wikipedia.org/wiki/Trade"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en.wikipedia.org/wiki/Organization" TargetMode="External" /><Relationship Id="rId14" Type="http://schemas.openxmlformats.org/officeDocument/2006/relationships/hyperlink" Target="http://en.wikipedia.org/wiki/Decision_mak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43</Pages>
  <Words>11864</Words>
  <Characters>67627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79333</CharactersWithSpaces>
  <SharedDoc>false</SharedDoc>
  <HLinks>
    <vt:vector size="78" baseType="variant">
      <vt:variant>
        <vt:i4>3866692</vt:i4>
      </vt:variant>
      <vt:variant>
        <vt:i4>36</vt:i4>
      </vt:variant>
      <vt:variant>
        <vt:i4>0</vt:i4>
      </vt:variant>
      <vt:variant>
        <vt:i4>5</vt:i4>
      </vt:variant>
      <vt:variant>
        <vt:lpwstr>http://en.wikipedia.org/wiki/Marginal_utility</vt:lpwstr>
      </vt:variant>
      <vt:variant>
        <vt:lpwstr/>
      </vt:variant>
      <vt:variant>
        <vt:i4>3538980</vt:i4>
      </vt:variant>
      <vt:variant>
        <vt:i4>33</vt:i4>
      </vt:variant>
      <vt:variant>
        <vt:i4>0</vt:i4>
      </vt:variant>
      <vt:variant>
        <vt:i4>5</vt:i4>
      </vt:variant>
      <vt:variant>
        <vt:lpwstr>http://en.wikipedia.org/wiki/Richard_Musgrave_%28economist%29</vt:lpwstr>
      </vt:variant>
      <vt:variant>
        <vt:lpwstr/>
      </vt:variant>
      <vt:variant>
        <vt:i4>7667759</vt:i4>
      </vt:variant>
      <vt:variant>
        <vt:i4>30</vt:i4>
      </vt:variant>
      <vt:variant>
        <vt:i4>0</vt:i4>
      </vt:variant>
      <vt:variant>
        <vt:i4>5</vt:i4>
      </vt:variant>
      <vt:variant>
        <vt:lpwstr>http://en.wikipedia.org/wiki/Cognition</vt:lpwstr>
      </vt:variant>
      <vt:variant>
        <vt:lpwstr/>
      </vt:variant>
      <vt:variant>
        <vt:i4>3014733</vt:i4>
      </vt:variant>
      <vt:variant>
        <vt:i4>27</vt:i4>
      </vt:variant>
      <vt:variant>
        <vt:i4>0</vt:i4>
      </vt:variant>
      <vt:variant>
        <vt:i4>5</vt:i4>
      </vt:variant>
      <vt:variant>
        <vt:lpwstr>http://en.wikipedia.org/wiki/Decision_problem</vt:lpwstr>
      </vt:variant>
      <vt:variant>
        <vt:lpwstr/>
      </vt:variant>
      <vt:variant>
        <vt:i4>1245260</vt:i4>
      </vt:variant>
      <vt:variant>
        <vt:i4>24</vt:i4>
      </vt:variant>
      <vt:variant>
        <vt:i4>0</vt:i4>
      </vt:variant>
      <vt:variant>
        <vt:i4>5</vt:i4>
      </vt:variant>
      <vt:variant>
        <vt:lpwstr>http://en.wikipedia.org/wiki/Business</vt:lpwstr>
      </vt:variant>
      <vt:variant>
        <vt:lpwstr/>
      </vt:variant>
      <vt:variant>
        <vt:i4>3407958</vt:i4>
      </vt:variant>
      <vt:variant>
        <vt:i4>21</vt:i4>
      </vt:variant>
      <vt:variant>
        <vt:i4>0</vt:i4>
      </vt:variant>
      <vt:variant>
        <vt:i4>5</vt:i4>
      </vt:variant>
      <vt:variant>
        <vt:lpwstr>http://en.wikipedia.org/wiki/Decision_making</vt:lpwstr>
      </vt:variant>
      <vt:variant>
        <vt:lpwstr/>
      </vt:variant>
      <vt:variant>
        <vt:i4>131140</vt:i4>
      </vt:variant>
      <vt:variant>
        <vt:i4>18</vt:i4>
      </vt:variant>
      <vt:variant>
        <vt:i4>0</vt:i4>
      </vt:variant>
      <vt:variant>
        <vt:i4>5</vt:i4>
      </vt:variant>
      <vt:variant>
        <vt:lpwstr>http://en.wikipedia.org/wiki/Consumer</vt:lpwstr>
      </vt:variant>
      <vt:variant>
        <vt:lpwstr/>
      </vt:variant>
      <vt:variant>
        <vt:i4>1048677</vt:i4>
      </vt:variant>
      <vt:variant>
        <vt:i4>15</vt:i4>
      </vt:variant>
      <vt:variant>
        <vt:i4>0</vt:i4>
      </vt:variant>
      <vt:variant>
        <vt:i4>5</vt:i4>
      </vt:variant>
      <vt:variant>
        <vt:lpwstr>http://en.wikipedia.org/wiki/Service_%28economics%29</vt:lpwstr>
      </vt:variant>
      <vt:variant>
        <vt:lpwstr/>
      </vt:variant>
      <vt:variant>
        <vt:i4>3604485</vt:i4>
      </vt:variant>
      <vt:variant>
        <vt:i4>12</vt:i4>
      </vt:variant>
      <vt:variant>
        <vt:i4>0</vt:i4>
      </vt:variant>
      <vt:variant>
        <vt:i4>5</vt:i4>
      </vt:variant>
      <vt:variant>
        <vt:lpwstr>http://en.wikipedia.org/wiki/Good_%28economics%29</vt:lpwstr>
      </vt:variant>
      <vt:variant>
        <vt:lpwstr/>
      </vt:variant>
      <vt:variant>
        <vt:i4>7274531</vt:i4>
      </vt:variant>
      <vt:variant>
        <vt:i4>9</vt:i4>
      </vt:variant>
      <vt:variant>
        <vt:i4>0</vt:i4>
      </vt:variant>
      <vt:variant>
        <vt:i4>5</vt:i4>
      </vt:variant>
      <vt:variant>
        <vt:lpwstr>http://en.wikipedia.org/wiki/Trade</vt:lpwstr>
      </vt:variant>
      <vt:variant>
        <vt:lpwstr/>
      </vt:variant>
      <vt:variant>
        <vt:i4>1572935</vt:i4>
      </vt:variant>
      <vt:variant>
        <vt:i4>6</vt:i4>
      </vt:variant>
      <vt:variant>
        <vt:i4>0</vt:i4>
      </vt:variant>
      <vt:variant>
        <vt:i4>5</vt:i4>
      </vt:variant>
      <vt:variant>
        <vt:lpwstr>http://en.wikipedia.org/wiki/Organization</vt:lpwstr>
      </vt:variant>
      <vt:variant>
        <vt:lpwstr/>
      </vt:variant>
      <vt:variant>
        <vt:i4>7012384</vt:i4>
      </vt:variant>
      <vt:variant>
        <vt:i4>3</vt:i4>
      </vt:variant>
      <vt:variant>
        <vt:i4>0</vt:i4>
      </vt:variant>
      <vt:variant>
        <vt:i4>5</vt:i4>
      </vt:variant>
      <vt:variant>
        <vt:lpwstr>https://qz.com/author/ykazeem/</vt:lpwstr>
      </vt:variant>
      <vt:variant>
        <vt:lpwstr/>
      </vt:variant>
      <vt:variant>
        <vt:i4>3735587</vt:i4>
      </vt:variant>
      <vt:variant>
        <vt:i4>0</vt:i4>
      </vt:variant>
      <vt:variant>
        <vt:i4>0</vt:i4>
      </vt:variant>
      <vt:variant>
        <vt:i4>5</vt:i4>
      </vt:variant>
      <vt:variant>
        <vt:lpwstr>http://thenationonlineng.net/rising-cost-business/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dc:creator>
  <cp:keywords/>
  <cp:lastModifiedBy/>
  <cp:revision>175</cp:revision>
  <dcterms:created xsi:type="dcterms:W3CDTF">2025-06-01T13:06:00Z</dcterms:created>
  <dcterms:modified xsi:type="dcterms:W3CDTF">2025-06-02T09:45:00Z</dcterms:modified>
</cp:coreProperties>
</file>