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331" w:rsidRPr="00D571DD" w:rsidRDefault="00C32E16" w:rsidP="00D571DD">
      <w:pPr>
        <w:spacing w:line="240" w:lineRule="auto"/>
        <w:jc w:val="center"/>
        <w:rPr>
          <w:rFonts w:ascii="Times New Roman" w:hAnsi="Times New Roman"/>
          <w:b/>
          <w:bCs/>
          <w:sz w:val="36"/>
        </w:rPr>
      </w:pPr>
      <w:r w:rsidRPr="00D571DD">
        <w:rPr>
          <w:rFonts w:ascii="Times New Roman" w:hAnsi="Times New Roman"/>
          <w:b/>
          <w:bCs/>
          <w:sz w:val="36"/>
        </w:rPr>
        <w:t xml:space="preserve">THE EFFECT OF SUSTAINABLE DEVELOPMENT PRACTICES IN LAGOS REAL ESTATE </w:t>
      </w: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C32E16" w:rsidP="00D571DD">
      <w:pPr>
        <w:spacing w:line="240" w:lineRule="auto"/>
        <w:jc w:val="center"/>
        <w:rPr>
          <w:rFonts w:ascii="Times New Roman" w:hAnsi="Times New Roman"/>
          <w:b/>
          <w:bCs/>
          <w:sz w:val="36"/>
        </w:rPr>
      </w:pPr>
      <w:r w:rsidRPr="00D571DD">
        <w:rPr>
          <w:rFonts w:ascii="Times New Roman" w:hAnsi="Times New Roman"/>
          <w:b/>
          <w:bCs/>
          <w:sz w:val="36"/>
        </w:rPr>
        <w:t xml:space="preserve">           BY </w:t>
      </w:r>
    </w:p>
    <w:p w:rsidR="00E61331" w:rsidRPr="00D571DD" w:rsidRDefault="00E61331" w:rsidP="00D571DD">
      <w:pPr>
        <w:spacing w:line="240" w:lineRule="auto"/>
        <w:jc w:val="center"/>
        <w:rPr>
          <w:rFonts w:ascii="Times New Roman" w:hAnsi="Times New Roman"/>
          <w:b/>
          <w:bCs/>
          <w:sz w:val="36"/>
        </w:rPr>
      </w:pPr>
    </w:p>
    <w:p w:rsidR="00E61331" w:rsidRPr="00D571DD" w:rsidRDefault="00C32E16" w:rsidP="00D571DD">
      <w:pPr>
        <w:spacing w:line="240" w:lineRule="auto"/>
        <w:jc w:val="center"/>
        <w:rPr>
          <w:rFonts w:ascii="Times New Roman" w:hAnsi="Times New Roman"/>
          <w:b/>
          <w:bCs/>
          <w:sz w:val="36"/>
        </w:rPr>
      </w:pPr>
      <w:r w:rsidRPr="00D571DD">
        <w:rPr>
          <w:rFonts w:ascii="Times New Roman" w:hAnsi="Times New Roman"/>
          <w:b/>
          <w:bCs/>
          <w:sz w:val="36"/>
        </w:rPr>
        <w:t>DADA RODIAT YETUNDE</w:t>
      </w:r>
    </w:p>
    <w:p w:rsidR="00E61331" w:rsidRPr="00D571DD" w:rsidRDefault="00D84DA8" w:rsidP="00D571DD">
      <w:pPr>
        <w:spacing w:line="240" w:lineRule="auto"/>
        <w:jc w:val="center"/>
        <w:rPr>
          <w:rFonts w:ascii="Times New Roman" w:hAnsi="Times New Roman"/>
          <w:b/>
          <w:bCs/>
          <w:sz w:val="36"/>
        </w:rPr>
      </w:pPr>
      <w:r>
        <w:rPr>
          <w:rFonts w:ascii="Times New Roman" w:hAnsi="Times New Roman"/>
          <w:b/>
          <w:bCs/>
          <w:sz w:val="36"/>
        </w:rPr>
        <w:t>HND/23/ETM/FF/0</w:t>
      </w:r>
      <w:r w:rsidR="00C32E16" w:rsidRPr="00D571DD">
        <w:rPr>
          <w:rFonts w:ascii="Times New Roman" w:hAnsi="Times New Roman"/>
          <w:b/>
          <w:bCs/>
          <w:sz w:val="36"/>
        </w:rPr>
        <w:t>105</w:t>
      </w: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C32E16" w:rsidP="00D571DD">
      <w:pPr>
        <w:spacing w:line="240" w:lineRule="auto"/>
        <w:jc w:val="center"/>
        <w:rPr>
          <w:rFonts w:ascii="Times New Roman" w:hAnsi="Times New Roman"/>
          <w:b/>
          <w:bCs/>
          <w:sz w:val="36"/>
        </w:rPr>
      </w:pPr>
      <w:r w:rsidRPr="00D571DD">
        <w:rPr>
          <w:rFonts w:ascii="Times New Roman" w:hAnsi="Times New Roman"/>
          <w:b/>
          <w:bCs/>
          <w:sz w:val="36"/>
        </w:rPr>
        <w:t xml:space="preserve">A RESEARCH PROJECT SUBMITTED TO THE DEPARTMENT OF ESTATE MANAGEMENT AND VALUATION INSTITUTE OF ENVIRONMENTAL STUDIES,KWARA STATE POLYTECHNIC ILORIN </w:t>
      </w: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E61331" w:rsidP="00D571DD">
      <w:pPr>
        <w:spacing w:line="240" w:lineRule="auto"/>
        <w:jc w:val="center"/>
        <w:rPr>
          <w:rFonts w:ascii="Times New Roman" w:hAnsi="Times New Roman"/>
          <w:b/>
          <w:bCs/>
          <w:sz w:val="36"/>
        </w:rPr>
      </w:pPr>
    </w:p>
    <w:p w:rsidR="00E61331" w:rsidRPr="00D571DD" w:rsidRDefault="00C32E16" w:rsidP="00D571DD">
      <w:pPr>
        <w:spacing w:line="240" w:lineRule="auto"/>
        <w:jc w:val="center"/>
        <w:rPr>
          <w:rFonts w:ascii="Times New Roman" w:hAnsi="Times New Roman"/>
          <w:b/>
          <w:bCs/>
          <w:sz w:val="36"/>
        </w:rPr>
      </w:pPr>
      <w:r w:rsidRPr="00D571DD">
        <w:rPr>
          <w:rFonts w:ascii="Times New Roman" w:hAnsi="Times New Roman"/>
          <w:b/>
          <w:bCs/>
          <w:sz w:val="36"/>
        </w:rPr>
        <w:t xml:space="preserve">                                                  JULY ,2025 </w:t>
      </w:r>
    </w:p>
    <w:p w:rsidR="00E61331" w:rsidRDefault="00C32E16">
      <w:pPr>
        <w:spacing w:after="0" w:line="240" w:lineRule="auto"/>
        <w:rPr>
          <w:rFonts w:ascii="Times New Roman" w:hAnsi="Times New Roman"/>
          <w:b/>
          <w:bCs/>
        </w:rPr>
      </w:pPr>
      <w:r>
        <w:rPr>
          <w:rFonts w:ascii="Times New Roman" w:hAnsi="Times New Roman"/>
          <w:b/>
          <w:bCs/>
        </w:rPr>
        <w:br w:type="page"/>
      </w:r>
    </w:p>
    <w:p w:rsidR="006A2450" w:rsidRDefault="006A2450" w:rsidP="00E61331">
      <w:pPr>
        <w:spacing w:line="480" w:lineRule="auto"/>
        <w:jc w:val="center"/>
        <w:rPr>
          <w:rFonts w:ascii="Times New Roman" w:hAnsi="Times New Roman"/>
          <w:b/>
          <w:bCs/>
        </w:rPr>
      </w:pPr>
    </w:p>
    <w:p w:rsidR="00E61331" w:rsidRPr="00C32E16" w:rsidRDefault="00C32E16" w:rsidP="00E61331">
      <w:pPr>
        <w:spacing w:line="480" w:lineRule="auto"/>
        <w:jc w:val="center"/>
        <w:rPr>
          <w:rFonts w:ascii="Times New Roman" w:hAnsi="Times New Roman"/>
          <w:b/>
          <w:bCs/>
        </w:rPr>
      </w:pPr>
      <w:r w:rsidRPr="00C32E16">
        <w:rPr>
          <w:rFonts w:ascii="Times New Roman" w:hAnsi="Times New Roman"/>
          <w:b/>
          <w:bCs/>
        </w:rPr>
        <w:t>ABSTRACT</w:t>
      </w:r>
    </w:p>
    <w:p w:rsidR="00E61331" w:rsidRDefault="00E61331" w:rsidP="00C32E16">
      <w:pPr>
        <w:spacing w:line="480" w:lineRule="auto"/>
        <w:jc w:val="both"/>
        <w:rPr>
          <w:rFonts w:ascii="Times New Roman" w:hAnsi="Times New Roman"/>
          <w:bCs/>
        </w:rPr>
      </w:pPr>
      <w:r w:rsidRPr="00E61331">
        <w:rPr>
          <w:rFonts w:ascii="Times New Roman" w:hAnsi="Times New Roman"/>
          <w:bCs/>
        </w:rPr>
        <w:t>This study explores the effect of sustainable development practices on the real estate sector in Lagos, Nigeria. As one of Africa’s fastest-growing cities, Lagos faces critical challenges related to urbanization, environmental degradation, and housing demand. This research investigates how sustainable development initiatives—such as green building designs, energy efficiency measures, and environmentally responsible construction methods—are influencing real estate development, investment patterns, and property values in the region. Using a mixed-methods approach that includes stakeholder interviews, case studies, and market data analysis, the study evaluates both the economic and environmental impacts of these practices. Findings indicate that while sustainable practices are gradually gaining traction, barriers such as high implementation costs, limited awareness, and regulatory gaps hinder their widespread adoption. The paper concludes that strategic policy support, capacity building, and public-private collaboration are essential to fully realize the benefits of sustainability in Lagos’s real estate landscape.</w:t>
      </w:r>
    </w:p>
    <w:p w:rsidR="00E61331" w:rsidRDefault="00E61331">
      <w:pPr>
        <w:spacing w:after="0" w:line="240" w:lineRule="auto"/>
        <w:rPr>
          <w:rFonts w:ascii="Times New Roman" w:hAnsi="Times New Roman"/>
          <w:b/>
          <w:bCs/>
        </w:rPr>
      </w:pPr>
      <w:r>
        <w:rPr>
          <w:rFonts w:ascii="Times New Roman" w:hAnsi="Times New Roman"/>
          <w:b/>
          <w:bCs/>
        </w:rPr>
        <w:br w:type="page"/>
      </w:r>
    </w:p>
    <w:p w:rsidR="00E61331" w:rsidRPr="00E61331" w:rsidRDefault="00E61331" w:rsidP="00E61331">
      <w:pPr>
        <w:spacing w:line="480" w:lineRule="auto"/>
        <w:jc w:val="center"/>
        <w:rPr>
          <w:rFonts w:ascii="Times New Roman" w:hAnsi="Times New Roman"/>
          <w:b/>
          <w:bCs/>
        </w:rPr>
      </w:pPr>
      <w:r w:rsidRPr="00E61331">
        <w:rPr>
          <w:rFonts w:ascii="Times New Roman" w:hAnsi="Times New Roman"/>
          <w:b/>
          <w:bCs/>
        </w:rPr>
        <w:lastRenderedPageBreak/>
        <w:t xml:space="preserve">Certification </w:t>
      </w:r>
    </w:p>
    <w:p w:rsidR="00E61331" w:rsidRDefault="00E61331" w:rsidP="00C32E16">
      <w:pPr>
        <w:spacing w:line="480" w:lineRule="auto"/>
        <w:jc w:val="both"/>
        <w:rPr>
          <w:rFonts w:ascii="Times New Roman" w:hAnsi="Times New Roman"/>
          <w:bCs/>
        </w:rPr>
      </w:pPr>
      <w:r w:rsidRPr="00470AC8">
        <w:rPr>
          <w:rFonts w:ascii="Times New Roman" w:hAnsi="Times New Roman"/>
          <w:bCs/>
        </w:rPr>
        <w:t xml:space="preserve">This is certify that the project work was written and carried out by </w:t>
      </w:r>
      <w:r w:rsidR="00033E9B" w:rsidRPr="00470AC8">
        <w:rPr>
          <w:rFonts w:ascii="Times New Roman" w:hAnsi="Times New Roman"/>
          <w:bCs/>
        </w:rPr>
        <w:t>DADA RODIAT YE</w:t>
      </w:r>
      <w:r w:rsidR="00033E9B">
        <w:rPr>
          <w:rFonts w:ascii="Times New Roman" w:hAnsi="Times New Roman"/>
          <w:bCs/>
        </w:rPr>
        <w:t xml:space="preserve">TUNDE with </w:t>
      </w:r>
      <w:proofErr w:type="spellStart"/>
      <w:r w:rsidR="00033E9B">
        <w:rPr>
          <w:rFonts w:ascii="Times New Roman" w:hAnsi="Times New Roman"/>
          <w:bCs/>
        </w:rPr>
        <w:t>matric</w:t>
      </w:r>
      <w:proofErr w:type="spellEnd"/>
      <w:r w:rsidR="00033E9B">
        <w:rPr>
          <w:rFonts w:ascii="Times New Roman" w:hAnsi="Times New Roman"/>
          <w:bCs/>
        </w:rPr>
        <w:t xml:space="preserve"> number HND/23ETM/FT/0</w:t>
      </w:r>
      <w:r w:rsidR="00033E9B" w:rsidRPr="00470AC8">
        <w:rPr>
          <w:rFonts w:ascii="Times New Roman" w:hAnsi="Times New Roman"/>
          <w:bCs/>
        </w:rPr>
        <w:t>105</w:t>
      </w:r>
      <w:r w:rsidRPr="00470AC8">
        <w:rPr>
          <w:rFonts w:ascii="Times New Roman" w:hAnsi="Times New Roman"/>
          <w:bCs/>
        </w:rPr>
        <w:t xml:space="preserve"> and submitted to the department of estate management,</w:t>
      </w:r>
      <w:r w:rsidR="00033E9B">
        <w:rPr>
          <w:rFonts w:ascii="Times New Roman" w:hAnsi="Times New Roman"/>
          <w:bCs/>
        </w:rPr>
        <w:t xml:space="preserve"> </w:t>
      </w:r>
      <w:r w:rsidRPr="00470AC8">
        <w:rPr>
          <w:rFonts w:ascii="Times New Roman" w:hAnsi="Times New Roman"/>
          <w:bCs/>
        </w:rPr>
        <w:t xml:space="preserve">institute of environmental studies and has been prepared in accordance with the regulation governing the preparation of project in </w:t>
      </w:r>
      <w:proofErr w:type="spellStart"/>
      <w:r w:rsidR="00033E9B" w:rsidRPr="00470AC8">
        <w:rPr>
          <w:rFonts w:ascii="Times New Roman" w:hAnsi="Times New Roman"/>
          <w:bCs/>
        </w:rPr>
        <w:t>Kwara</w:t>
      </w:r>
      <w:proofErr w:type="spellEnd"/>
      <w:r w:rsidR="00033E9B" w:rsidRPr="00470AC8">
        <w:rPr>
          <w:rFonts w:ascii="Times New Roman" w:hAnsi="Times New Roman"/>
          <w:bCs/>
        </w:rPr>
        <w:t xml:space="preserve"> State Polytechnic</w:t>
      </w:r>
      <w:r w:rsidRPr="00470AC8">
        <w:rPr>
          <w:rFonts w:ascii="Times New Roman" w:hAnsi="Times New Roman"/>
          <w:bCs/>
        </w:rPr>
        <w:t>,</w:t>
      </w:r>
      <w:r w:rsidR="00033E9B">
        <w:rPr>
          <w:rFonts w:ascii="Times New Roman" w:hAnsi="Times New Roman"/>
          <w:bCs/>
        </w:rPr>
        <w:t xml:space="preserve"> </w:t>
      </w:r>
      <w:r w:rsidRPr="00470AC8">
        <w:rPr>
          <w:rFonts w:ascii="Times New Roman" w:hAnsi="Times New Roman"/>
          <w:bCs/>
        </w:rPr>
        <w:t>Ilorin</w:t>
      </w:r>
    </w:p>
    <w:p w:rsidR="006A2450" w:rsidRDefault="006A2450" w:rsidP="006A2450">
      <w:pPr>
        <w:spacing w:after="0" w:line="240" w:lineRule="auto"/>
        <w:jc w:val="both"/>
        <w:rPr>
          <w:rFonts w:ascii="Times New Roman" w:hAnsi="Times New Roman"/>
        </w:rPr>
      </w:pPr>
      <w:r>
        <w:rPr>
          <w:rFonts w:ascii="Times New Roman" w:hAnsi="Times New Roman"/>
        </w:rPr>
        <w:t>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w:t>
      </w:r>
    </w:p>
    <w:p w:rsidR="006A2450" w:rsidRDefault="005303A1" w:rsidP="006A2450">
      <w:pPr>
        <w:spacing w:after="0" w:line="240" w:lineRule="auto"/>
        <w:jc w:val="both"/>
        <w:rPr>
          <w:rFonts w:ascii="Times New Roman" w:hAnsi="Times New Roman"/>
        </w:rPr>
      </w:pPr>
      <w:r>
        <w:rPr>
          <w:rFonts w:ascii="Times New Roman" w:hAnsi="Times New Roman"/>
          <w:b/>
        </w:rPr>
        <w:t>ESV. YAKUB BOLAJI G.</w:t>
      </w:r>
      <w:r w:rsidR="006A2450">
        <w:rPr>
          <w:rFonts w:ascii="Times New Roman" w:hAnsi="Times New Roman"/>
          <w:b/>
        </w:rPr>
        <w:tab/>
      </w:r>
      <w:r w:rsidR="006A2450">
        <w:rPr>
          <w:rFonts w:ascii="Times New Roman" w:hAnsi="Times New Roman"/>
          <w:b/>
        </w:rPr>
        <w:tab/>
      </w:r>
      <w:r w:rsidR="006A2450">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6A2450">
        <w:rPr>
          <w:rFonts w:ascii="Times New Roman" w:hAnsi="Times New Roman"/>
          <w:b/>
        </w:rPr>
        <w:t>DATE</w:t>
      </w:r>
    </w:p>
    <w:p w:rsidR="006A2450" w:rsidRDefault="005303A1" w:rsidP="006A2450">
      <w:pPr>
        <w:spacing w:after="0" w:line="240" w:lineRule="auto"/>
        <w:jc w:val="both"/>
        <w:rPr>
          <w:rFonts w:ascii="Times New Roman" w:hAnsi="Times New Roman"/>
          <w:b/>
        </w:rPr>
      </w:pPr>
      <w:r>
        <w:rPr>
          <w:rFonts w:ascii="Times New Roman" w:hAnsi="Times New Roman"/>
          <w:b/>
        </w:rPr>
        <w:t>(</w:t>
      </w:r>
      <w:proofErr w:type="spellStart"/>
      <w:r w:rsidR="00202134">
        <w:rPr>
          <w:rFonts w:ascii="Times New Roman" w:hAnsi="Times New Roman"/>
          <w:b/>
        </w:rPr>
        <w:t>MSc</w:t>
      </w:r>
      <w:proofErr w:type="spellEnd"/>
      <w:r w:rsidR="00202134">
        <w:rPr>
          <w:rFonts w:ascii="Times New Roman" w:hAnsi="Times New Roman"/>
          <w:b/>
        </w:rPr>
        <w:t>, RSV, ANIVS</w:t>
      </w:r>
      <w:r>
        <w:rPr>
          <w:rFonts w:ascii="Times New Roman" w:hAnsi="Times New Roman"/>
          <w:b/>
        </w:rPr>
        <w:t>)</w:t>
      </w:r>
      <w:r w:rsidR="006A2450">
        <w:rPr>
          <w:rFonts w:ascii="Times New Roman" w:hAnsi="Times New Roman"/>
          <w:b/>
        </w:rPr>
        <w:t xml:space="preserve">      </w:t>
      </w:r>
    </w:p>
    <w:p w:rsidR="006A2450" w:rsidRDefault="006A2450" w:rsidP="006A2450">
      <w:pPr>
        <w:spacing w:after="0" w:line="240" w:lineRule="auto"/>
        <w:jc w:val="both"/>
        <w:rPr>
          <w:rFonts w:ascii="Times New Roman" w:hAnsi="Times New Roman"/>
          <w:b/>
        </w:rPr>
      </w:pPr>
      <w:r w:rsidRPr="00446A5D">
        <w:rPr>
          <w:rFonts w:ascii="Times New Roman" w:hAnsi="Times New Roman"/>
          <w:b/>
        </w:rPr>
        <w:t>Project Supervisor</w:t>
      </w: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b/>
        </w:rPr>
      </w:pPr>
    </w:p>
    <w:p w:rsidR="006A2450" w:rsidRDefault="006A2450" w:rsidP="006A2450">
      <w:pPr>
        <w:spacing w:after="0" w:line="240" w:lineRule="auto"/>
        <w:jc w:val="both"/>
        <w:rPr>
          <w:rFonts w:ascii="Times New Roman" w:hAnsi="Times New Roman"/>
        </w:rPr>
      </w:pPr>
      <w:r>
        <w:rPr>
          <w:rFonts w:ascii="Times New Roman" w:hAnsi="Times New Roman"/>
        </w:rPr>
        <w:t>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w:t>
      </w:r>
    </w:p>
    <w:p w:rsidR="006A2450" w:rsidRPr="006C28B7" w:rsidRDefault="006A2450" w:rsidP="006A2450">
      <w:pPr>
        <w:spacing w:after="0" w:line="240" w:lineRule="auto"/>
        <w:jc w:val="both"/>
        <w:rPr>
          <w:rFonts w:ascii="Times New Roman" w:hAnsi="Times New Roman"/>
          <w:b/>
        </w:rPr>
      </w:pPr>
      <w:r>
        <w:rPr>
          <w:rFonts w:ascii="Times New Roman" w:hAnsi="Times New Roman"/>
          <w:b/>
        </w:rPr>
        <w:t>ESV. DR. (MRS). UWAEZUOKE.N.I(ANIVS, RSV)</w:t>
      </w:r>
      <w:r>
        <w:rPr>
          <w:rFonts w:ascii="Times New Roman" w:hAnsi="Times New Roman"/>
          <w:b/>
        </w:rPr>
        <w:tab/>
      </w:r>
      <w:r>
        <w:rPr>
          <w:rFonts w:ascii="Times New Roman" w:hAnsi="Times New Roman"/>
          <w:b/>
        </w:rPr>
        <w:tab/>
        <w:t xml:space="preserve">         DATE</w:t>
      </w:r>
    </w:p>
    <w:p w:rsidR="006A2450" w:rsidRPr="00446A5D" w:rsidRDefault="006A2450" w:rsidP="006A2450">
      <w:pPr>
        <w:spacing w:after="0" w:line="240" w:lineRule="auto"/>
        <w:jc w:val="both"/>
        <w:rPr>
          <w:rFonts w:ascii="Times New Roman" w:hAnsi="Times New Roman"/>
          <w:b/>
        </w:rPr>
      </w:pPr>
      <w:r>
        <w:rPr>
          <w:rFonts w:ascii="Times New Roman" w:hAnsi="Times New Roman"/>
          <w:b/>
        </w:rPr>
        <w:t>Project Coordinator</w:t>
      </w:r>
    </w:p>
    <w:p w:rsidR="006A2450" w:rsidRPr="00446A5D" w:rsidRDefault="006A2450" w:rsidP="006A2450">
      <w:pPr>
        <w:spacing w:after="0" w:line="240" w:lineRule="auto"/>
        <w:jc w:val="both"/>
        <w:rPr>
          <w:rFonts w:ascii="Times New Roman" w:hAnsi="Times New Roman"/>
          <w:b/>
        </w:rPr>
      </w:pPr>
    </w:p>
    <w:p w:rsidR="006A2450" w:rsidRPr="00446A5D" w:rsidRDefault="006A2450" w:rsidP="006A2450">
      <w:pPr>
        <w:jc w:val="both"/>
        <w:rPr>
          <w:rFonts w:ascii="Times New Roman" w:hAnsi="Times New Roman"/>
          <w:b/>
        </w:rPr>
      </w:pPr>
    </w:p>
    <w:p w:rsidR="006A2450" w:rsidRDefault="006A2450" w:rsidP="006A2450">
      <w:pPr>
        <w:jc w:val="both"/>
        <w:rPr>
          <w:rFonts w:ascii="Times New Roman" w:hAnsi="Times New Roman"/>
        </w:rPr>
      </w:pPr>
    </w:p>
    <w:p w:rsidR="006A2450" w:rsidRDefault="006A2450" w:rsidP="006A2450">
      <w:pPr>
        <w:spacing w:after="0" w:line="240" w:lineRule="auto"/>
        <w:jc w:val="both"/>
        <w:rPr>
          <w:rFonts w:ascii="Times New Roman" w:hAnsi="Times New Roman"/>
        </w:rPr>
      </w:pPr>
      <w:r>
        <w:rPr>
          <w:rFonts w:ascii="Times New Roman" w:hAnsi="Times New Roman"/>
        </w:rPr>
        <w:t>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w:t>
      </w:r>
    </w:p>
    <w:p w:rsidR="006A2450" w:rsidRDefault="006A2450" w:rsidP="006A2450">
      <w:pPr>
        <w:spacing w:after="0" w:line="240" w:lineRule="auto"/>
        <w:jc w:val="both"/>
        <w:rPr>
          <w:rFonts w:ascii="Times New Roman" w:hAnsi="Times New Roman"/>
        </w:rPr>
      </w:pPr>
      <w:r>
        <w:rPr>
          <w:rFonts w:ascii="Times New Roman" w:hAnsi="Times New Roman"/>
          <w:b/>
        </w:rPr>
        <w:t>ESV, (ALH)ABDULKAREEM RASHIDAT A.</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DATE</w:t>
      </w:r>
    </w:p>
    <w:p w:rsidR="006A2450" w:rsidRDefault="006A2450" w:rsidP="006A2450">
      <w:pPr>
        <w:spacing w:after="0" w:line="240" w:lineRule="auto"/>
        <w:jc w:val="both"/>
        <w:rPr>
          <w:rFonts w:ascii="Times New Roman" w:hAnsi="Times New Roman"/>
          <w:b/>
        </w:rPr>
      </w:pPr>
      <w:r>
        <w:rPr>
          <w:rFonts w:ascii="Times New Roman" w:hAnsi="Times New Roman"/>
          <w:b/>
        </w:rPr>
        <w:t>(ANIVS, RSV)</w:t>
      </w:r>
    </w:p>
    <w:p w:rsidR="006A2450" w:rsidRPr="00446A5D" w:rsidRDefault="006A2450" w:rsidP="006A2450">
      <w:pPr>
        <w:spacing w:after="0" w:line="240" w:lineRule="auto"/>
        <w:jc w:val="both"/>
        <w:rPr>
          <w:rFonts w:ascii="Times New Roman" w:hAnsi="Times New Roman"/>
          <w:b/>
        </w:rPr>
      </w:pPr>
      <w:r>
        <w:rPr>
          <w:rFonts w:ascii="Times New Roman" w:hAnsi="Times New Roman"/>
          <w:b/>
        </w:rPr>
        <w:t xml:space="preserve"> Head of Department (HOD)</w:t>
      </w:r>
    </w:p>
    <w:p w:rsidR="006A2450" w:rsidRDefault="006A2450" w:rsidP="006A2450">
      <w:pPr>
        <w:jc w:val="both"/>
        <w:rPr>
          <w:rFonts w:ascii="Times New Roman" w:hAnsi="Times New Roman"/>
        </w:rPr>
      </w:pPr>
    </w:p>
    <w:p w:rsidR="006A2450" w:rsidRDefault="006A2450" w:rsidP="006A2450">
      <w:pPr>
        <w:jc w:val="both"/>
        <w:rPr>
          <w:rFonts w:ascii="Times New Roman" w:hAnsi="Times New Roman"/>
        </w:rPr>
      </w:pPr>
    </w:p>
    <w:p w:rsidR="006A2450" w:rsidRDefault="006A2450" w:rsidP="006A2450">
      <w:pPr>
        <w:jc w:val="both"/>
        <w:rPr>
          <w:rFonts w:ascii="Times New Roman" w:hAnsi="Times New Roman"/>
        </w:rPr>
      </w:pPr>
    </w:p>
    <w:p w:rsidR="006A2450" w:rsidRDefault="006A2450" w:rsidP="006A2450">
      <w:pPr>
        <w:jc w:val="both"/>
        <w:rPr>
          <w:rFonts w:ascii="Times New Roman" w:hAnsi="Times New Roman"/>
        </w:rPr>
      </w:pPr>
    </w:p>
    <w:p w:rsidR="006A2450" w:rsidRDefault="006A2450" w:rsidP="006A2450">
      <w:pPr>
        <w:spacing w:after="0" w:line="240" w:lineRule="auto"/>
        <w:jc w:val="both"/>
        <w:rPr>
          <w:rFonts w:ascii="Times New Roman" w:hAnsi="Times New Roman"/>
        </w:rPr>
      </w:pPr>
      <w:r>
        <w:rPr>
          <w:rFonts w:ascii="Times New Roman" w:hAnsi="Times New Roman"/>
        </w:rPr>
        <w:t>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w:t>
      </w:r>
    </w:p>
    <w:p w:rsidR="006A2450" w:rsidRDefault="006A2450" w:rsidP="006A2450">
      <w:pPr>
        <w:spacing w:after="0" w:line="240" w:lineRule="auto"/>
        <w:jc w:val="both"/>
        <w:rPr>
          <w:rFonts w:ascii="Times New Roman" w:hAnsi="Times New Roman"/>
        </w:rPr>
      </w:pPr>
      <w:r>
        <w:rPr>
          <w:rFonts w:ascii="Times New Roman" w:hAnsi="Times New Roman"/>
          <w:b/>
        </w:rPr>
        <w:t>ESV. DR. LUKUMAN MUSIBAU</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DATE</w:t>
      </w:r>
    </w:p>
    <w:p w:rsidR="006A2450" w:rsidRPr="00446A5D" w:rsidRDefault="006A2450" w:rsidP="006A2450">
      <w:pPr>
        <w:spacing w:after="0" w:line="240" w:lineRule="auto"/>
        <w:jc w:val="both"/>
        <w:rPr>
          <w:rFonts w:ascii="Times New Roman" w:hAnsi="Times New Roman"/>
          <w:b/>
        </w:rPr>
      </w:pPr>
      <w:r>
        <w:rPr>
          <w:rFonts w:ascii="Times New Roman" w:hAnsi="Times New Roman"/>
          <w:b/>
        </w:rPr>
        <w:t xml:space="preserve">       (External Examiner)</w:t>
      </w:r>
    </w:p>
    <w:p w:rsidR="00033E9B" w:rsidRDefault="00033E9B" w:rsidP="00C32E16">
      <w:pPr>
        <w:spacing w:line="480" w:lineRule="auto"/>
        <w:jc w:val="both"/>
        <w:rPr>
          <w:rFonts w:ascii="Times New Roman" w:hAnsi="Times New Roman"/>
          <w:bCs/>
        </w:rPr>
      </w:pPr>
    </w:p>
    <w:p w:rsidR="00033E9B" w:rsidRPr="00470AC8" w:rsidRDefault="00033E9B" w:rsidP="00C32E16">
      <w:pPr>
        <w:spacing w:line="480" w:lineRule="auto"/>
        <w:jc w:val="both"/>
        <w:rPr>
          <w:rFonts w:ascii="Times New Roman" w:hAnsi="Times New Roman"/>
          <w:bCs/>
        </w:rPr>
      </w:pPr>
    </w:p>
    <w:p w:rsidR="00E61331" w:rsidRDefault="00E61331" w:rsidP="00C32E16">
      <w:pPr>
        <w:spacing w:after="0" w:line="240" w:lineRule="auto"/>
        <w:jc w:val="both"/>
        <w:rPr>
          <w:rFonts w:ascii="Times New Roman" w:hAnsi="Times New Roman"/>
          <w:b/>
          <w:bCs/>
        </w:rPr>
      </w:pPr>
      <w:r>
        <w:rPr>
          <w:rFonts w:ascii="Times New Roman" w:hAnsi="Times New Roman"/>
          <w:b/>
          <w:bCs/>
        </w:rPr>
        <w:br w:type="page"/>
      </w:r>
    </w:p>
    <w:p w:rsidR="00E61331" w:rsidRPr="00E61331" w:rsidRDefault="00E61331" w:rsidP="00E61331">
      <w:pPr>
        <w:spacing w:line="480" w:lineRule="auto"/>
        <w:jc w:val="center"/>
        <w:rPr>
          <w:rFonts w:ascii="Times New Roman" w:hAnsi="Times New Roman"/>
          <w:b/>
          <w:bCs/>
        </w:rPr>
      </w:pPr>
      <w:r w:rsidRPr="00E61331">
        <w:rPr>
          <w:rFonts w:ascii="Times New Roman" w:hAnsi="Times New Roman"/>
          <w:b/>
          <w:bCs/>
        </w:rPr>
        <w:lastRenderedPageBreak/>
        <w:t xml:space="preserve">DEDICATION </w:t>
      </w:r>
    </w:p>
    <w:p w:rsidR="00E61331" w:rsidRPr="00C32E16" w:rsidRDefault="00E61331" w:rsidP="00C32E16">
      <w:pPr>
        <w:spacing w:line="480" w:lineRule="auto"/>
        <w:rPr>
          <w:rFonts w:ascii="Times New Roman" w:hAnsi="Times New Roman"/>
          <w:bCs/>
        </w:rPr>
      </w:pPr>
      <w:r w:rsidRPr="00C32E16">
        <w:rPr>
          <w:rFonts w:ascii="Times New Roman" w:hAnsi="Times New Roman"/>
          <w:bCs/>
        </w:rPr>
        <w:t>This project is dedicated to Almighty God</w:t>
      </w:r>
    </w:p>
    <w:p w:rsidR="00470AC8" w:rsidRDefault="00470AC8">
      <w:pPr>
        <w:spacing w:after="0" w:line="240" w:lineRule="auto"/>
        <w:rPr>
          <w:rFonts w:ascii="Times New Roman" w:hAnsi="Times New Roman"/>
          <w:b/>
          <w:bCs/>
        </w:rPr>
      </w:pPr>
      <w:r>
        <w:rPr>
          <w:rFonts w:ascii="Times New Roman" w:hAnsi="Times New Roman"/>
          <w:b/>
          <w:bCs/>
        </w:rPr>
        <w:br w:type="page"/>
      </w:r>
    </w:p>
    <w:p w:rsidR="00470AC8" w:rsidRPr="00470AC8" w:rsidRDefault="00470AC8" w:rsidP="00470AC8">
      <w:pPr>
        <w:spacing w:line="480" w:lineRule="auto"/>
        <w:jc w:val="center"/>
        <w:rPr>
          <w:rFonts w:ascii="Times New Roman" w:hAnsi="Times New Roman"/>
          <w:b/>
          <w:bCs/>
        </w:rPr>
      </w:pPr>
      <w:r w:rsidRPr="00470AC8">
        <w:rPr>
          <w:rFonts w:ascii="Times New Roman" w:hAnsi="Times New Roman"/>
          <w:b/>
          <w:bCs/>
        </w:rPr>
        <w:lastRenderedPageBreak/>
        <w:t xml:space="preserve">ACKNOWLEDGEMENT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My infinite gratitude goes first and foremost to Almighty God the most beneficent and most </w:t>
      </w:r>
      <w:proofErr w:type="spellStart"/>
      <w:r w:rsidRPr="00C32E16">
        <w:rPr>
          <w:rFonts w:ascii="Times New Roman" w:hAnsi="Times New Roman"/>
          <w:bCs/>
        </w:rPr>
        <w:t>merciful,for</w:t>
      </w:r>
      <w:proofErr w:type="spellEnd"/>
      <w:r w:rsidRPr="00C32E16">
        <w:rPr>
          <w:rFonts w:ascii="Times New Roman" w:hAnsi="Times New Roman"/>
          <w:bCs/>
        </w:rPr>
        <w:t xml:space="preserve"> his </w:t>
      </w:r>
      <w:proofErr w:type="spellStart"/>
      <w:r w:rsidRPr="00C32E16">
        <w:rPr>
          <w:rFonts w:ascii="Times New Roman" w:hAnsi="Times New Roman"/>
          <w:bCs/>
        </w:rPr>
        <w:t>protection,divine</w:t>
      </w:r>
      <w:proofErr w:type="spellEnd"/>
      <w:r w:rsidRPr="00C32E16">
        <w:rPr>
          <w:rFonts w:ascii="Times New Roman" w:hAnsi="Times New Roman"/>
          <w:bCs/>
        </w:rPr>
        <w:t xml:space="preserve"> guidance over life in times of difficulties throughout m time of studies in </w:t>
      </w:r>
      <w:proofErr w:type="spellStart"/>
      <w:r w:rsidRPr="00C32E16">
        <w:rPr>
          <w:rFonts w:ascii="Times New Roman" w:hAnsi="Times New Roman"/>
          <w:bCs/>
        </w:rPr>
        <w:t>Kwara</w:t>
      </w:r>
      <w:proofErr w:type="spellEnd"/>
      <w:r w:rsidRPr="00C32E16">
        <w:rPr>
          <w:rFonts w:ascii="Times New Roman" w:hAnsi="Times New Roman"/>
          <w:bCs/>
        </w:rPr>
        <w:t xml:space="preserve"> state polytechnic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My profound gratitude and appreciation go to my project supervisor </w:t>
      </w:r>
      <w:proofErr w:type="spellStart"/>
      <w:r w:rsidRPr="00C32E16">
        <w:rPr>
          <w:rFonts w:ascii="Times New Roman" w:hAnsi="Times New Roman"/>
          <w:bCs/>
        </w:rPr>
        <w:t>Esv</w:t>
      </w:r>
      <w:proofErr w:type="spellEnd"/>
      <w:r w:rsidRPr="00C32E16">
        <w:rPr>
          <w:rFonts w:ascii="Times New Roman" w:hAnsi="Times New Roman"/>
          <w:bCs/>
        </w:rPr>
        <w:t xml:space="preserve"> .</w:t>
      </w:r>
      <w:proofErr w:type="spellStart"/>
      <w:r w:rsidRPr="00C32E16">
        <w:rPr>
          <w:rFonts w:ascii="Times New Roman" w:hAnsi="Times New Roman"/>
          <w:bCs/>
        </w:rPr>
        <w:t>Yakub</w:t>
      </w:r>
      <w:proofErr w:type="spellEnd"/>
      <w:r w:rsidRPr="00C32E16">
        <w:rPr>
          <w:rFonts w:ascii="Times New Roman" w:hAnsi="Times New Roman"/>
          <w:bCs/>
        </w:rPr>
        <w:t xml:space="preserve"> </w:t>
      </w:r>
      <w:proofErr w:type="spellStart"/>
      <w:r w:rsidRPr="00C32E16">
        <w:rPr>
          <w:rFonts w:ascii="Times New Roman" w:hAnsi="Times New Roman"/>
          <w:bCs/>
        </w:rPr>
        <w:t>Bolaji</w:t>
      </w:r>
      <w:proofErr w:type="spellEnd"/>
      <w:r w:rsidRPr="00C32E16">
        <w:rPr>
          <w:rFonts w:ascii="Times New Roman" w:hAnsi="Times New Roman"/>
          <w:bCs/>
        </w:rPr>
        <w:t xml:space="preserve"> G for his </w:t>
      </w:r>
      <w:proofErr w:type="spellStart"/>
      <w:r w:rsidRPr="00C32E16">
        <w:rPr>
          <w:rFonts w:ascii="Times New Roman" w:hAnsi="Times New Roman"/>
          <w:bCs/>
        </w:rPr>
        <w:t>advice,assistance,suggestion,discussion,correction</w:t>
      </w:r>
      <w:proofErr w:type="spellEnd"/>
      <w:r w:rsidRPr="00C32E16">
        <w:rPr>
          <w:rFonts w:ascii="Times New Roman" w:hAnsi="Times New Roman"/>
          <w:bCs/>
        </w:rPr>
        <w:t xml:space="preserve"> and supervisory attention and to my lecturers in estate management </w:t>
      </w:r>
      <w:proofErr w:type="spellStart"/>
      <w:r w:rsidRPr="00C32E16">
        <w:rPr>
          <w:rFonts w:ascii="Times New Roman" w:hAnsi="Times New Roman"/>
          <w:bCs/>
        </w:rPr>
        <w:t>department.i</w:t>
      </w:r>
      <w:proofErr w:type="spellEnd"/>
      <w:r w:rsidRPr="00C32E16">
        <w:rPr>
          <w:rFonts w:ascii="Times New Roman" w:hAnsi="Times New Roman"/>
          <w:bCs/>
        </w:rPr>
        <w:t xml:space="preserve"> want to say a very big thanks to you all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Also to my Head of Department for her advices and encouragement throughout my </w:t>
      </w:r>
      <w:proofErr w:type="spellStart"/>
      <w:r w:rsidRPr="00C32E16">
        <w:rPr>
          <w:rFonts w:ascii="Times New Roman" w:hAnsi="Times New Roman"/>
          <w:bCs/>
        </w:rPr>
        <w:t>Hnd</w:t>
      </w:r>
      <w:proofErr w:type="spellEnd"/>
      <w:r w:rsidRPr="00C32E16">
        <w:rPr>
          <w:rFonts w:ascii="Times New Roman" w:hAnsi="Times New Roman"/>
          <w:bCs/>
        </w:rPr>
        <w:t xml:space="preserve"> </w:t>
      </w:r>
      <w:proofErr w:type="spellStart"/>
      <w:r w:rsidRPr="00C32E16">
        <w:rPr>
          <w:rFonts w:ascii="Times New Roman" w:hAnsi="Times New Roman"/>
          <w:bCs/>
        </w:rPr>
        <w:t>program.may</w:t>
      </w:r>
      <w:proofErr w:type="spellEnd"/>
      <w:r w:rsidRPr="00C32E16">
        <w:rPr>
          <w:rFonts w:ascii="Times New Roman" w:hAnsi="Times New Roman"/>
          <w:bCs/>
        </w:rPr>
        <w:t xml:space="preserve"> Almighty God continue to bless you.  To my project coordinator too I want to say a big thank you .</w:t>
      </w:r>
    </w:p>
    <w:p w:rsidR="00E61331" w:rsidRPr="00C32E16" w:rsidRDefault="00470AC8" w:rsidP="00470AC8">
      <w:pPr>
        <w:spacing w:line="480" w:lineRule="auto"/>
        <w:rPr>
          <w:rFonts w:ascii="Times New Roman" w:hAnsi="Times New Roman"/>
          <w:bCs/>
        </w:rPr>
      </w:pPr>
      <w:r w:rsidRPr="00C32E16">
        <w:rPr>
          <w:rFonts w:ascii="Times New Roman" w:hAnsi="Times New Roman"/>
          <w:bCs/>
        </w:rPr>
        <w:t xml:space="preserve">I appreciate my parent </w:t>
      </w:r>
      <w:proofErr w:type="spellStart"/>
      <w:r w:rsidRPr="00C32E16">
        <w:rPr>
          <w:rFonts w:ascii="Times New Roman" w:hAnsi="Times New Roman"/>
          <w:bCs/>
        </w:rPr>
        <w:t>mr</w:t>
      </w:r>
      <w:proofErr w:type="spellEnd"/>
      <w:r w:rsidRPr="00C32E16">
        <w:rPr>
          <w:rFonts w:ascii="Times New Roman" w:hAnsi="Times New Roman"/>
          <w:bCs/>
        </w:rPr>
        <w:t xml:space="preserve"> and </w:t>
      </w:r>
      <w:proofErr w:type="spellStart"/>
      <w:r w:rsidRPr="00C32E16">
        <w:rPr>
          <w:rFonts w:ascii="Times New Roman" w:hAnsi="Times New Roman"/>
          <w:bCs/>
        </w:rPr>
        <w:t>Mrs</w:t>
      </w:r>
      <w:proofErr w:type="spellEnd"/>
      <w:r w:rsidRPr="00C32E16">
        <w:rPr>
          <w:rFonts w:ascii="Times New Roman" w:hAnsi="Times New Roman"/>
          <w:bCs/>
        </w:rPr>
        <w:t xml:space="preserve"> dada and my siblings for their </w:t>
      </w:r>
      <w:proofErr w:type="spellStart"/>
      <w:r w:rsidRPr="00C32E16">
        <w:rPr>
          <w:rFonts w:ascii="Times New Roman" w:hAnsi="Times New Roman"/>
          <w:bCs/>
        </w:rPr>
        <w:t>support,moral</w:t>
      </w:r>
      <w:proofErr w:type="spellEnd"/>
      <w:r w:rsidRPr="00C32E16">
        <w:rPr>
          <w:rFonts w:ascii="Times New Roman" w:hAnsi="Times New Roman"/>
          <w:bCs/>
        </w:rPr>
        <w:t xml:space="preserve"> and prayers over me may Almighty God continue to bless you all.</w:t>
      </w:r>
    </w:p>
    <w:p w:rsidR="00470AC8" w:rsidRPr="00C32E16" w:rsidRDefault="00470AC8">
      <w:pPr>
        <w:spacing w:after="0" w:line="240" w:lineRule="auto"/>
        <w:rPr>
          <w:rFonts w:ascii="Times New Roman" w:hAnsi="Times New Roman"/>
          <w:bCs/>
        </w:rPr>
      </w:pPr>
      <w:r w:rsidRPr="00C32E16">
        <w:rPr>
          <w:rFonts w:ascii="Times New Roman" w:hAnsi="Times New Roman"/>
          <w:bCs/>
        </w:rPr>
        <w:br w:type="page"/>
      </w:r>
    </w:p>
    <w:p w:rsidR="00470AC8" w:rsidRPr="00470AC8" w:rsidRDefault="00C32E16" w:rsidP="00C32E16">
      <w:pPr>
        <w:spacing w:line="480" w:lineRule="auto"/>
        <w:jc w:val="center"/>
        <w:rPr>
          <w:rFonts w:ascii="Times New Roman" w:hAnsi="Times New Roman"/>
          <w:b/>
          <w:bCs/>
        </w:rPr>
      </w:pPr>
      <w:r w:rsidRPr="00470AC8">
        <w:rPr>
          <w:rFonts w:ascii="Times New Roman" w:hAnsi="Times New Roman"/>
          <w:b/>
          <w:bCs/>
        </w:rPr>
        <w:lastRenderedPageBreak/>
        <w:t>TABLE OF CONTENT</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Certification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Dedication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Acknowledgement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Table of content</w:t>
      </w:r>
    </w:p>
    <w:p w:rsidR="00470AC8" w:rsidRPr="00470AC8" w:rsidRDefault="00470AC8" w:rsidP="00470AC8">
      <w:pPr>
        <w:spacing w:line="480" w:lineRule="auto"/>
        <w:rPr>
          <w:rFonts w:ascii="Times New Roman" w:hAnsi="Times New Roman"/>
          <w:b/>
          <w:bCs/>
        </w:rPr>
      </w:pPr>
      <w:r w:rsidRPr="00470AC8">
        <w:rPr>
          <w:rFonts w:ascii="Times New Roman" w:hAnsi="Times New Roman"/>
          <w:b/>
          <w:bCs/>
        </w:rPr>
        <w:t>Chapter one</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Introduction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1.1 background of study.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1.2statement of problem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1.3 research questions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1.4 Aim and objectives of the study                                        </w:t>
      </w:r>
      <w:r w:rsidR="00C32E16">
        <w:rPr>
          <w:rFonts w:ascii="Times New Roman" w:hAnsi="Times New Roman"/>
          <w:bCs/>
        </w:rPr>
        <w:tab/>
      </w:r>
      <w:r w:rsidR="00C32E16">
        <w:rPr>
          <w:rFonts w:ascii="Times New Roman" w:hAnsi="Times New Roman"/>
          <w:bCs/>
        </w:rPr>
        <w:tab/>
      </w:r>
      <w:r w:rsidRPr="00C32E16">
        <w:rPr>
          <w:rFonts w:ascii="Times New Roman" w:hAnsi="Times New Roman"/>
          <w:bCs/>
        </w:rPr>
        <w:t>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1.5 significance of the study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1.6 justification of study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 xml:space="preserve"> 5</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1.7 scope of study.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1.8 study area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1.9 definition of terms.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8</w:t>
      </w:r>
    </w:p>
    <w:p w:rsidR="00470AC8" w:rsidRPr="00470AC8" w:rsidRDefault="00470AC8" w:rsidP="00470AC8">
      <w:pPr>
        <w:spacing w:line="480" w:lineRule="auto"/>
        <w:rPr>
          <w:rFonts w:ascii="Times New Roman" w:hAnsi="Times New Roman"/>
          <w:b/>
          <w:bCs/>
        </w:rPr>
      </w:pPr>
      <w:r w:rsidRPr="00470AC8">
        <w:rPr>
          <w:rFonts w:ascii="Times New Roman" w:hAnsi="Times New Roman"/>
          <w:b/>
          <w:bCs/>
        </w:rPr>
        <w:t xml:space="preserve">        Chapter two</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2.0 introduction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10</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2.1 literature review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10</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2.2conceptual framework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12</w:t>
      </w:r>
    </w:p>
    <w:p w:rsidR="00470AC8" w:rsidRPr="00C32E16" w:rsidRDefault="00470AC8" w:rsidP="00470AC8">
      <w:pPr>
        <w:spacing w:line="480" w:lineRule="auto"/>
        <w:rPr>
          <w:rFonts w:ascii="Times New Roman" w:hAnsi="Times New Roman"/>
          <w:bCs/>
        </w:rPr>
      </w:pPr>
      <w:r w:rsidRPr="00C32E16">
        <w:rPr>
          <w:rFonts w:ascii="Times New Roman" w:hAnsi="Times New Roman"/>
          <w:bCs/>
        </w:rPr>
        <w:lastRenderedPageBreak/>
        <w:t xml:space="preserve">2.2.1 sustainable development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12</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2.2.2 real estate development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2.2.3 sustainable real estate development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2.3 theoretical framework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2.3.1 ecological modernization theory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2.3.2 urban political ecology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2.3.3 triple </w:t>
      </w:r>
      <w:proofErr w:type="spellStart"/>
      <w:r w:rsidRPr="00C32E16">
        <w:rPr>
          <w:rFonts w:ascii="Times New Roman" w:hAnsi="Times New Roman"/>
          <w:bCs/>
        </w:rPr>
        <w:t>botom</w:t>
      </w:r>
      <w:proofErr w:type="spellEnd"/>
      <w:r w:rsidRPr="00C32E16">
        <w:rPr>
          <w:rFonts w:ascii="Times New Roman" w:hAnsi="Times New Roman"/>
          <w:bCs/>
        </w:rPr>
        <w:t xml:space="preserve"> line (</w:t>
      </w:r>
      <w:proofErr w:type="spellStart"/>
      <w:r w:rsidRPr="00C32E16">
        <w:rPr>
          <w:rFonts w:ascii="Times New Roman" w:hAnsi="Times New Roman"/>
          <w:bCs/>
        </w:rPr>
        <w:t>tbl</w:t>
      </w:r>
      <w:proofErr w:type="spellEnd"/>
      <w:r w:rsidRPr="00C32E16">
        <w:rPr>
          <w:rFonts w:ascii="Times New Roman" w:hAnsi="Times New Roman"/>
          <w:bCs/>
        </w:rPr>
        <w:t xml:space="preserve">) framework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2.4.1 real estate development trends in urban Africa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2.4.2sustainability and building design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15</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2.4.3 financing sustainable real estate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15</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2.4.4 regulatory framework and policy landscape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2.4.5 role of public awareness and education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2.4.6 comparative regional studies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2.5 empirical review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2.5.1 global perspectives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2.5.2 practice in developing countries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2.5.3 the Nigerian experience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18</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2.5.4 barriers to adoption in Lagos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18</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2.6 benefits of sustainable practices in real estate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19</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2.7 summary of literature review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19</w:t>
      </w:r>
    </w:p>
    <w:p w:rsidR="00470AC8" w:rsidRPr="00470AC8" w:rsidRDefault="00470AC8" w:rsidP="00470AC8">
      <w:pPr>
        <w:spacing w:line="480" w:lineRule="auto"/>
        <w:rPr>
          <w:rFonts w:ascii="Times New Roman" w:hAnsi="Times New Roman"/>
          <w:b/>
          <w:bCs/>
        </w:rPr>
      </w:pPr>
      <w:r w:rsidRPr="00470AC8">
        <w:rPr>
          <w:rFonts w:ascii="Times New Roman" w:hAnsi="Times New Roman"/>
          <w:b/>
          <w:bCs/>
        </w:rPr>
        <w:lastRenderedPageBreak/>
        <w:t xml:space="preserve">Chapter Three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Research methodology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3.1 introduction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3.2 research design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3.4 samples size and sampling technique</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3.4.1 sample size.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21</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3.5 source and method of data collection.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22</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3.5.1 primary data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22</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3.5.2 secondary.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3.6 instrumentation.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3.7 validity and reliability of the research instrument.             </w:t>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3.7.1 validity.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3.7.2 reliability.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23</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3.8 method of data analysis.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24</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3.9 ethical consideration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24</w:t>
      </w:r>
    </w:p>
    <w:p w:rsidR="00470AC8" w:rsidRPr="00470AC8" w:rsidRDefault="00470AC8" w:rsidP="00470AC8">
      <w:pPr>
        <w:spacing w:line="480" w:lineRule="auto"/>
        <w:rPr>
          <w:rFonts w:ascii="Times New Roman" w:hAnsi="Times New Roman"/>
          <w:b/>
          <w:bCs/>
        </w:rPr>
      </w:pPr>
      <w:r w:rsidRPr="00470AC8">
        <w:rPr>
          <w:rFonts w:ascii="Times New Roman" w:hAnsi="Times New Roman"/>
          <w:b/>
          <w:bCs/>
        </w:rPr>
        <w:t xml:space="preserve">Chapter four </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Data presentation and analysis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4.1 introduction.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4.2 response rate.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26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Chapter five </w:t>
      </w:r>
    </w:p>
    <w:p w:rsidR="00470AC8" w:rsidRPr="00C32E16" w:rsidRDefault="00470AC8" w:rsidP="00470AC8">
      <w:pPr>
        <w:spacing w:line="480" w:lineRule="auto"/>
        <w:rPr>
          <w:rFonts w:ascii="Times New Roman" w:hAnsi="Times New Roman"/>
          <w:bCs/>
        </w:rPr>
      </w:pPr>
      <w:proofErr w:type="spellStart"/>
      <w:r w:rsidRPr="00C32E16">
        <w:rPr>
          <w:rFonts w:ascii="Times New Roman" w:hAnsi="Times New Roman"/>
          <w:bCs/>
        </w:rPr>
        <w:lastRenderedPageBreak/>
        <w:t>Summary,conclusion</w:t>
      </w:r>
      <w:proofErr w:type="spellEnd"/>
      <w:r w:rsidRPr="00C32E16">
        <w:rPr>
          <w:rFonts w:ascii="Times New Roman" w:hAnsi="Times New Roman"/>
          <w:bCs/>
        </w:rPr>
        <w:t xml:space="preserve"> and recommendation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36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5.1 summary findings.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36</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5.2 conclusion.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37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5.3 recommendations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37</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       References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38</w:t>
      </w:r>
    </w:p>
    <w:p w:rsidR="00470AC8" w:rsidRPr="00C32E16" w:rsidRDefault="00470AC8" w:rsidP="00470AC8">
      <w:pPr>
        <w:spacing w:line="480" w:lineRule="auto"/>
        <w:rPr>
          <w:rFonts w:ascii="Times New Roman" w:hAnsi="Times New Roman"/>
          <w:bCs/>
        </w:rPr>
      </w:pPr>
      <w:r w:rsidRPr="00C32E16">
        <w:rPr>
          <w:rFonts w:ascii="Times New Roman" w:hAnsi="Times New Roman"/>
          <w:bCs/>
        </w:rPr>
        <w:t xml:space="preserve">        Appendix </w:t>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00C32E16">
        <w:rPr>
          <w:rFonts w:ascii="Times New Roman" w:hAnsi="Times New Roman"/>
          <w:bCs/>
        </w:rPr>
        <w:tab/>
      </w:r>
      <w:r w:rsidRPr="00C32E16">
        <w:rPr>
          <w:rFonts w:ascii="Times New Roman" w:hAnsi="Times New Roman"/>
          <w:bCs/>
        </w:rPr>
        <w:t>42</w:t>
      </w:r>
    </w:p>
    <w:p w:rsidR="00C32E16" w:rsidRDefault="00C32E16">
      <w:pPr>
        <w:spacing w:after="0" w:line="240" w:lineRule="auto"/>
        <w:rPr>
          <w:rFonts w:ascii="Times New Roman" w:hAnsi="Times New Roman"/>
          <w:b/>
          <w:bCs/>
        </w:rPr>
      </w:pPr>
      <w:r>
        <w:rPr>
          <w:rFonts w:ascii="Times New Roman" w:hAnsi="Times New Roman"/>
          <w:b/>
          <w:bCs/>
        </w:rPr>
        <w:br w:type="page"/>
      </w:r>
    </w:p>
    <w:p w:rsidR="00D579A5" w:rsidRPr="00D579A5" w:rsidRDefault="00D579A5" w:rsidP="00E61331">
      <w:pPr>
        <w:spacing w:line="480" w:lineRule="auto"/>
        <w:jc w:val="center"/>
        <w:rPr>
          <w:rFonts w:ascii="Times New Roman" w:hAnsi="Times New Roman"/>
        </w:rPr>
      </w:pPr>
      <w:r w:rsidRPr="00D579A5">
        <w:rPr>
          <w:rFonts w:ascii="Times New Roman" w:hAnsi="Times New Roman"/>
          <w:b/>
          <w:bCs/>
        </w:rPr>
        <w:lastRenderedPageBreak/>
        <w:t>CHAPTER ONE</w:t>
      </w:r>
    </w:p>
    <w:p w:rsidR="00D579A5" w:rsidRPr="00D579A5" w:rsidRDefault="00D579A5" w:rsidP="00F77F0F">
      <w:pPr>
        <w:spacing w:line="480" w:lineRule="auto"/>
        <w:jc w:val="center"/>
        <w:rPr>
          <w:rFonts w:ascii="Times New Roman" w:hAnsi="Times New Roman"/>
        </w:rPr>
      </w:pPr>
      <w:r w:rsidRPr="00D579A5">
        <w:rPr>
          <w:rFonts w:ascii="Times New Roman" w:hAnsi="Times New Roman"/>
          <w:b/>
          <w:bCs/>
        </w:rPr>
        <w:t>INTRODUCTION</w:t>
      </w:r>
    </w:p>
    <w:p w:rsidR="00D579A5" w:rsidRPr="00D579A5" w:rsidRDefault="00D579A5" w:rsidP="00F77F0F">
      <w:pPr>
        <w:spacing w:line="480" w:lineRule="auto"/>
        <w:jc w:val="both"/>
        <w:rPr>
          <w:rFonts w:ascii="Times New Roman" w:hAnsi="Times New Roman"/>
        </w:rPr>
      </w:pPr>
      <w:r w:rsidRPr="00D579A5">
        <w:rPr>
          <w:rFonts w:ascii="Times New Roman" w:hAnsi="Times New Roman"/>
          <w:b/>
          <w:bCs/>
        </w:rPr>
        <w:t>1.1 Background to the Study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The concept of sustainable development has gained global traction over the past decades as a result of growing concerns about the environment, resource depletion, urbanization, and climate change. Sustainable development practices seek to meet the needs of the present without compromising the ability of future generations to meet their own needs (WCED, 1987). These practices are becoming increasingly relevant in urban planning, construction, and real estate development, especially in rapidly urbanizing regions such as Lagos State, Nigeria.</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Lagos, a megacity with an estimated population exceeding 20 million people (UN-Habitat, 2022), is one of the fastest-growing cities in Africa and faces immense pressures on its housing and infrastructure due to population growth, rural-urban migration, and economic expansion. These demographic shifts have created enormous demand for housing, commercial spaces, and supporting infrastructure. Consequently, real estate development has expanded rapidly to meet this demand. However, this growth has often occurred at the expense of environmental sustainability, leading to challenges such as traffic congestion, urban flooding, loss of green spaces, and inadequate waste management (</w:t>
      </w:r>
      <w:proofErr w:type="spellStart"/>
      <w:r w:rsidRPr="00D579A5">
        <w:rPr>
          <w:rFonts w:ascii="Times New Roman" w:hAnsi="Times New Roman"/>
        </w:rPr>
        <w:t>Akinmoladun</w:t>
      </w:r>
      <w:proofErr w:type="spellEnd"/>
      <w:r w:rsidRPr="00D579A5">
        <w:rPr>
          <w:rFonts w:ascii="Times New Roman" w:hAnsi="Times New Roman"/>
        </w:rPr>
        <w:t xml:space="preserve"> &amp; </w:t>
      </w:r>
      <w:proofErr w:type="spellStart"/>
      <w:r w:rsidRPr="00D579A5">
        <w:rPr>
          <w:rFonts w:ascii="Times New Roman" w:hAnsi="Times New Roman"/>
        </w:rPr>
        <w:t>Oluwoye</w:t>
      </w:r>
      <w:proofErr w:type="spellEnd"/>
      <w:r w:rsidRPr="00D579A5">
        <w:rPr>
          <w:rFonts w:ascii="Times New Roman" w:hAnsi="Times New Roman"/>
        </w:rPr>
        <w:t xml:space="preserve">, 2007; </w:t>
      </w:r>
      <w:proofErr w:type="spellStart"/>
      <w:r w:rsidRPr="00D579A5">
        <w:rPr>
          <w:rFonts w:ascii="Times New Roman" w:hAnsi="Times New Roman"/>
        </w:rPr>
        <w:t>Ajibade</w:t>
      </w:r>
      <w:proofErr w:type="spellEnd"/>
      <w:r w:rsidRPr="00D579A5">
        <w:rPr>
          <w:rFonts w:ascii="Times New Roman" w:hAnsi="Times New Roman"/>
        </w:rPr>
        <w:t xml:space="preserve"> et al., 2016).</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 xml:space="preserve">Urban development in Lagos is characterized by high energy consumption, overreliance on non-renewable resources, and increasing carbon emissions, which exacerbate the risks of climate change. In this context, sustainable real estate development has emerged as a critical solution. Sustainable real estate development involves incorporating environmentally friendly materials, energy-efficient designs, proper waste management systems, water conservation, </w:t>
      </w:r>
      <w:r w:rsidRPr="00D579A5">
        <w:rPr>
          <w:rFonts w:ascii="Times New Roman" w:hAnsi="Times New Roman"/>
        </w:rPr>
        <w:lastRenderedPageBreak/>
        <w:t>green infrastructure, and socially inclusive planning into the built environment (</w:t>
      </w:r>
      <w:proofErr w:type="spellStart"/>
      <w:r w:rsidRPr="00D579A5">
        <w:rPr>
          <w:rFonts w:ascii="Times New Roman" w:hAnsi="Times New Roman"/>
        </w:rPr>
        <w:t>Yudelson</w:t>
      </w:r>
      <w:proofErr w:type="spellEnd"/>
      <w:r w:rsidRPr="00D579A5">
        <w:rPr>
          <w:rFonts w:ascii="Times New Roman" w:hAnsi="Times New Roman"/>
        </w:rPr>
        <w:t>, 2010; UNEP, 2011). These initiatives aim to reduce the ecological footprint of real estate projects while enhancing the health, safety, and well-being of urban residents.</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Despite increasing global awareness and technological advancements that support sustainable construction, the level of adoption in Nigeria, particularly in Lagos State, remains low. Several factors, such as inadequate regulatory frameworks, high initial costs, limited awareness among developers and buyers, and lack of incentives, contribute to this low adoption rate (</w:t>
      </w:r>
      <w:proofErr w:type="spellStart"/>
      <w:r w:rsidRPr="00D579A5">
        <w:rPr>
          <w:rFonts w:ascii="Times New Roman" w:hAnsi="Times New Roman"/>
        </w:rPr>
        <w:t>Adelekan</w:t>
      </w:r>
      <w:proofErr w:type="spellEnd"/>
      <w:r w:rsidRPr="00D579A5">
        <w:rPr>
          <w:rFonts w:ascii="Times New Roman" w:hAnsi="Times New Roman"/>
        </w:rPr>
        <w:t xml:space="preserve">, 2012; </w:t>
      </w:r>
      <w:proofErr w:type="spellStart"/>
      <w:r w:rsidRPr="00D579A5">
        <w:rPr>
          <w:rFonts w:ascii="Times New Roman" w:hAnsi="Times New Roman"/>
        </w:rPr>
        <w:t>Oluwoye</w:t>
      </w:r>
      <w:proofErr w:type="spellEnd"/>
      <w:r w:rsidRPr="00D579A5">
        <w:rPr>
          <w:rFonts w:ascii="Times New Roman" w:hAnsi="Times New Roman"/>
        </w:rPr>
        <w:t xml:space="preserve"> &amp; Adebayo, 2018). Moreover, there is limited empirical research on how these practices influence the economics of real estate, tenant satisfaction, and long-term maintenance costs in Lagos.</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Given Lagos’s role as the commercial hub of Nigeria and a regional real estate investment center, understanding the implications of sustainable development practices is critical. Not only do these practices have the potential to mitigate environmental and social issues, but they also offer economic benefits by enhancing asset values, reducing operational costs, and improving the reputation of developers who adopt green certifications.</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This study investigates the effects of sustainable development practices on real estate development in the Lagos metropolis. It examines the level of awareness, implementation challenges, and the implications of sustainable practices on housing delivery, cost efficiency, environmental quality, and investment attractiveness. The insights generated from this research are expected to contribute to policy discourse and practical strategies for promoting greener urban environments in Lagos and similar rapidly urbanizing cities.</w:t>
      </w:r>
    </w:p>
    <w:p w:rsidR="00D579A5" w:rsidRPr="00D579A5" w:rsidRDefault="00D579A5" w:rsidP="00F77F0F">
      <w:pPr>
        <w:spacing w:line="480" w:lineRule="auto"/>
        <w:jc w:val="both"/>
        <w:rPr>
          <w:rFonts w:ascii="Times New Roman" w:hAnsi="Times New Roman"/>
          <w:b/>
          <w:bCs/>
        </w:rPr>
      </w:pPr>
      <w:r w:rsidRPr="00D579A5">
        <w:rPr>
          <w:rFonts w:ascii="Times New Roman" w:hAnsi="Times New Roman"/>
          <w:b/>
          <w:bCs/>
        </w:rPr>
        <w:t>1.2</w:t>
      </w:r>
      <w:r>
        <w:rPr>
          <w:rFonts w:ascii="Times New Roman" w:hAnsi="Times New Roman"/>
          <w:b/>
          <w:bCs/>
        </w:rPr>
        <w:tab/>
      </w:r>
      <w:r w:rsidRPr="00D579A5">
        <w:rPr>
          <w:rFonts w:ascii="Times New Roman" w:hAnsi="Times New Roman"/>
          <w:b/>
          <w:bCs/>
        </w:rPr>
        <w:t>Statement of the Problem</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 xml:space="preserve">While the real estate sector in Lagos has witnessed impressive growth, much of this development has occurred without regard to sustainable principles. Many buildings are </w:t>
      </w:r>
      <w:r w:rsidRPr="00D579A5">
        <w:rPr>
          <w:rFonts w:ascii="Times New Roman" w:hAnsi="Times New Roman"/>
        </w:rPr>
        <w:lastRenderedPageBreak/>
        <w:t>constructed with little attention to environmental performance, energy efficiency, or long-term sustainability (</w:t>
      </w:r>
      <w:proofErr w:type="spellStart"/>
      <w:r w:rsidRPr="00D579A5">
        <w:rPr>
          <w:rFonts w:ascii="Times New Roman" w:hAnsi="Times New Roman"/>
        </w:rPr>
        <w:t>Adegbile</w:t>
      </w:r>
      <w:proofErr w:type="spellEnd"/>
      <w:r w:rsidRPr="00D579A5">
        <w:rPr>
          <w:rFonts w:ascii="Times New Roman" w:hAnsi="Times New Roman"/>
        </w:rPr>
        <w:t xml:space="preserve"> et al., 2021). As a result, urban environmental issues such as flooding, energy shortages, and environmental degradation persist and worsen.</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Despite increasing global advocacy for sustainable practices, their adoption in Nigeria’s real estate sector remains sparse. There is a notable gap in empirical evidence detailing how sustainable development affects property values, investment attractiveness, and stakeholder behavior in Lagos. Furthermore, although policies promoting sustainable practices exist, their enforcement and integration into local development strategies are weak or inconsistent (</w:t>
      </w:r>
      <w:proofErr w:type="spellStart"/>
      <w:r w:rsidRPr="00D579A5">
        <w:rPr>
          <w:rFonts w:ascii="Times New Roman" w:hAnsi="Times New Roman"/>
        </w:rPr>
        <w:t>Edeoja</w:t>
      </w:r>
      <w:proofErr w:type="spellEnd"/>
      <w:r w:rsidRPr="00D579A5">
        <w:rPr>
          <w:rFonts w:ascii="Times New Roman" w:hAnsi="Times New Roman"/>
        </w:rPr>
        <w:t xml:space="preserve"> &amp; </w:t>
      </w:r>
      <w:proofErr w:type="spellStart"/>
      <w:r w:rsidRPr="00D579A5">
        <w:rPr>
          <w:rFonts w:ascii="Times New Roman" w:hAnsi="Times New Roman"/>
        </w:rPr>
        <w:t>Ayoola</w:t>
      </w:r>
      <w:proofErr w:type="spellEnd"/>
      <w:r w:rsidRPr="00D579A5">
        <w:rPr>
          <w:rFonts w:ascii="Times New Roman" w:hAnsi="Times New Roman"/>
        </w:rPr>
        <w:t>, 2019).</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This study, therefore, addresses the knowledge gap by exploring how sustainable development practices influence real estate performance and development patterns in Lagos State Metropolis.</w:t>
      </w:r>
    </w:p>
    <w:p w:rsidR="00D579A5" w:rsidRPr="00D579A5" w:rsidRDefault="00D579A5" w:rsidP="00F77F0F">
      <w:pPr>
        <w:spacing w:line="480" w:lineRule="auto"/>
        <w:jc w:val="both"/>
        <w:rPr>
          <w:rFonts w:ascii="Times New Roman" w:hAnsi="Times New Roman"/>
          <w:b/>
          <w:bCs/>
        </w:rPr>
      </w:pPr>
      <w:r w:rsidRPr="00D579A5">
        <w:rPr>
          <w:rFonts w:ascii="Times New Roman" w:hAnsi="Times New Roman"/>
          <w:b/>
          <w:bCs/>
        </w:rPr>
        <w:t>1.3</w:t>
      </w:r>
      <w:r>
        <w:rPr>
          <w:rFonts w:ascii="Times New Roman" w:hAnsi="Times New Roman"/>
          <w:b/>
          <w:bCs/>
        </w:rPr>
        <w:tab/>
      </w:r>
      <w:r w:rsidRPr="00D579A5">
        <w:rPr>
          <w:rFonts w:ascii="Times New Roman" w:hAnsi="Times New Roman"/>
          <w:b/>
          <w:bCs/>
        </w:rPr>
        <w:t>Research Questions</w:t>
      </w:r>
    </w:p>
    <w:p w:rsidR="00D579A5" w:rsidRPr="00D579A5" w:rsidRDefault="00D579A5" w:rsidP="00F77F0F">
      <w:pPr>
        <w:numPr>
          <w:ilvl w:val="0"/>
          <w:numId w:val="2"/>
        </w:numPr>
        <w:spacing w:line="480" w:lineRule="auto"/>
        <w:jc w:val="both"/>
        <w:rPr>
          <w:rFonts w:ascii="Times New Roman" w:hAnsi="Times New Roman"/>
        </w:rPr>
      </w:pPr>
      <w:r w:rsidRPr="00D579A5">
        <w:rPr>
          <w:rFonts w:ascii="Times New Roman" w:hAnsi="Times New Roman"/>
        </w:rPr>
        <w:t>What is the current level of adoption of sustainable development practices in Lagos real estate?</w:t>
      </w:r>
    </w:p>
    <w:p w:rsidR="00D579A5" w:rsidRPr="00D579A5" w:rsidRDefault="00D579A5" w:rsidP="00F77F0F">
      <w:pPr>
        <w:numPr>
          <w:ilvl w:val="0"/>
          <w:numId w:val="2"/>
        </w:numPr>
        <w:spacing w:line="480" w:lineRule="auto"/>
        <w:jc w:val="both"/>
        <w:rPr>
          <w:rFonts w:ascii="Times New Roman" w:hAnsi="Times New Roman"/>
        </w:rPr>
      </w:pPr>
      <w:r w:rsidRPr="00D579A5">
        <w:rPr>
          <w:rFonts w:ascii="Times New Roman" w:hAnsi="Times New Roman"/>
        </w:rPr>
        <w:t>How do sustainable development practices influence property values and market demand?</w:t>
      </w:r>
    </w:p>
    <w:p w:rsidR="00D579A5" w:rsidRPr="00D579A5" w:rsidRDefault="00D579A5" w:rsidP="00F77F0F">
      <w:pPr>
        <w:numPr>
          <w:ilvl w:val="0"/>
          <w:numId w:val="2"/>
        </w:numPr>
        <w:spacing w:line="480" w:lineRule="auto"/>
        <w:jc w:val="both"/>
        <w:rPr>
          <w:rFonts w:ascii="Times New Roman" w:hAnsi="Times New Roman"/>
        </w:rPr>
      </w:pPr>
      <w:r w:rsidRPr="00D579A5">
        <w:rPr>
          <w:rFonts w:ascii="Times New Roman" w:hAnsi="Times New Roman"/>
        </w:rPr>
        <w:t>What challenges are faced by real estate developers in implementing sustainable practices?</w:t>
      </w:r>
    </w:p>
    <w:p w:rsidR="00D579A5" w:rsidRPr="00D579A5" w:rsidRDefault="00D579A5" w:rsidP="00F77F0F">
      <w:pPr>
        <w:numPr>
          <w:ilvl w:val="0"/>
          <w:numId w:val="2"/>
        </w:numPr>
        <w:spacing w:line="480" w:lineRule="auto"/>
        <w:jc w:val="both"/>
        <w:rPr>
          <w:rFonts w:ascii="Times New Roman" w:hAnsi="Times New Roman"/>
        </w:rPr>
      </w:pPr>
      <w:r w:rsidRPr="00D579A5">
        <w:rPr>
          <w:rFonts w:ascii="Times New Roman" w:hAnsi="Times New Roman"/>
        </w:rPr>
        <w:t>How do key stakeholders (developers, buyers, and investors) perceive sustainable real estate in Lagos?</w:t>
      </w:r>
    </w:p>
    <w:p w:rsidR="00D579A5" w:rsidRPr="000113BD" w:rsidRDefault="00D579A5" w:rsidP="00F77F0F">
      <w:pPr>
        <w:numPr>
          <w:ilvl w:val="0"/>
          <w:numId w:val="2"/>
        </w:numPr>
        <w:spacing w:line="480" w:lineRule="auto"/>
        <w:jc w:val="both"/>
        <w:rPr>
          <w:rFonts w:ascii="Times New Roman" w:hAnsi="Times New Roman"/>
        </w:rPr>
      </w:pPr>
      <w:r w:rsidRPr="00D579A5">
        <w:rPr>
          <w:rFonts w:ascii="Times New Roman" w:hAnsi="Times New Roman"/>
        </w:rPr>
        <w:t>What strategies can enhance the implementation of sustainable development in real estate projects in Lagos</w:t>
      </w:r>
      <w:r w:rsidR="000113BD">
        <w:rPr>
          <w:rFonts w:ascii="Times New Roman" w:hAnsi="Times New Roman"/>
        </w:rPr>
        <w:t>.</w:t>
      </w:r>
    </w:p>
    <w:p w:rsidR="00D579A5" w:rsidRPr="00D579A5" w:rsidRDefault="00D579A5" w:rsidP="00F77F0F">
      <w:pPr>
        <w:spacing w:line="480" w:lineRule="auto"/>
        <w:jc w:val="both"/>
        <w:rPr>
          <w:rFonts w:ascii="Times New Roman" w:hAnsi="Times New Roman"/>
          <w:b/>
          <w:bCs/>
        </w:rPr>
      </w:pPr>
      <w:r>
        <w:rPr>
          <w:rFonts w:ascii="Times New Roman" w:hAnsi="Times New Roman"/>
          <w:b/>
          <w:bCs/>
        </w:rPr>
        <w:lastRenderedPageBreak/>
        <w:t>1.4</w:t>
      </w:r>
      <w:r>
        <w:rPr>
          <w:rFonts w:ascii="Times New Roman" w:hAnsi="Times New Roman"/>
          <w:b/>
          <w:bCs/>
        </w:rPr>
        <w:tab/>
        <w:t xml:space="preserve">Aim and </w:t>
      </w:r>
      <w:r w:rsidRPr="00D579A5">
        <w:rPr>
          <w:rFonts w:ascii="Times New Roman" w:hAnsi="Times New Roman"/>
          <w:b/>
          <w:bCs/>
        </w:rPr>
        <w:t>Objectives of the Study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 xml:space="preserve">The primary </w:t>
      </w:r>
      <w:r>
        <w:rPr>
          <w:rFonts w:ascii="Times New Roman" w:hAnsi="Times New Roman"/>
        </w:rPr>
        <w:t>aim</w:t>
      </w:r>
      <w:r w:rsidRPr="00D579A5">
        <w:rPr>
          <w:rFonts w:ascii="Times New Roman" w:hAnsi="Times New Roman"/>
        </w:rPr>
        <w:t xml:space="preserve"> of this study is to examine the effect of sustainable development practices on real estate development in Lagos State Metropolis.</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The objectives are to:</w:t>
      </w:r>
    </w:p>
    <w:p w:rsidR="00D579A5" w:rsidRPr="00D579A5" w:rsidRDefault="00D579A5" w:rsidP="00F77F0F">
      <w:pPr>
        <w:numPr>
          <w:ilvl w:val="0"/>
          <w:numId w:val="1"/>
        </w:numPr>
        <w:spacing w:line="480" w:lineRule="auto"/>
        <w:jc w:val="both"/>
        <w:rPr>
          <w:rFonts w:ascii="Times New Roman" w:hAnsi="Times New Roman"/>
        </w:rPr>
      </w:pPr>
      <w:r w:rsidRPr="00D579A5">
        <w:rPr>
          <w:rFonts w:ascii="Times New Roman" w:hAnsi="Times New Roman"/>
        </w:rPr>
        <w:t>Assess the level of adoption of sustainable development practices in Lagos real estate projects.</w:t>
      </w:r>
    </w:p>
    <w:p w:rsidR="00D579A5" w:rsidRPr="00D579A5" w:rsidRDefault="00D579A5" w:rsidP="00F77F0F">
      <w:pPr>
        <w:numPr>
          <w:ilvl w:val="0"/>
          <w:numId w:val="1"/>
        </w:numPr>
        <w:spacing w:line="480" w:lineRule="auto"/>
        <w:jc w:val="both"/>
        <w:rPr>
          <w:rFonts w:ascii="Times New Roman" w:hAnsi="Times New Roman"/>
        </w:rPr>
      </w:pPr>
      <w:r w:rsidRPr="00D579A5">
        <w:rPr>
          <w:rFonts w:ascii="Times New Roman" w:hAnsi="Times New Roman"/>
        </w:rPr>
        <w:t>Evaluate the effect of sustainable practices on property values and market demand.</w:t>
      </w:r>
    </w:p>
    <w:p w:rsidR="00D579A5" w:rsidRPr="00D579A5" w:rsidRDefault="00D579A5" w:rsidP="00F77F0F">
      <w:pPr>
        <w:numPr>
          <w:ilvl w:val="0"/>
          <w:numId w:val="1"/>
        </w:numPr>
        <w:spacing w:line="480" w:lineRule="auto"/>
        <w:jc w:val="both"/>
        <w:rPr>
          <w:rFonts w:ascii="Times New Roman" w:hAnsi="Times New Roman"/>
        </w:rPr>
      </w:pPr>
      <w:r w:rsidRPr="00D579A5">
        <w:rPr>
          <w:rFonts w:ascii="Times New Roman" w:hAnsi="Times New Roman"/>
        </w:rPr>
        <w:t>Identify the key challenges hindering the implementation of sustainable real estate practices in Lagos.</w:t>
      </w:r>
    </w:p>
    <w:p w:rsidR="00D579A5" w:rsidRPr="00D579A5" w:rsidRDefault="00D579A5" w:rsidP="00F77F0F">
      <w:pPr>
        <w:numPr>
          <w:ilvl w:val="0"/>
          <w:numId w:val="1"/>
        </w:numPr>
        <w:spacing w:line="480" w:lineRule="auto"/>
        <w:jc w:val="both"/>
        <w:rPr>
          <w:rFonts w:ascii="Times New Roman" w:hAnsi="Times New Roman"/>
        </w:rPr>
      </w:pPr>
      <w:r w:rsidRPr="00D579A5">
        <w:rPr>
          <w:rFonts w:ascii="Times New Roman" w:hAnsi="Times New Roman"/>
        </w:rPr>
        <w:t>Explore stakeholder perceptions regarding the benefits and costs of sustainable buildings.</w:t>
      </w:r>
    </w:p>
    <w:p w:rsidR="00D579A5" w:rsidRPr="00D579A5" w:rsidRDefault="00D579A5" w:rsidP="00F77F0F">
      <w:pPr>
        <w:numPr>
          <w:ilvl w:val="0"/>
          <w:numId w:val="1"/>
        </w:numPr>
        <w:spacing w:line="480" w:lineRule="auto"/>
        <w:jc w:val="both"/>
        <w:rPr>
          <w:rFonts w:ascii="Times New Roman" w:hAnsi="Times New Roman"/>
        </w:rPr>
      </w:pPr>
      <w:r w:rsidRPr="00D579A5">
        <w:rPr>
          <w:rFonts w:ascii="Times New Roman" w:hAnsi="Times New Roman"/>
        </w:rPr>
        <w:t>Recommend strategies to improve the adoption of sustainable development practices in the Lagos real estate sector.</w:t>
      </w:r>
    </w:p>
    <w:p w:rsidR="00D579A5" w:rsidRPr="00D579A5" w:rsidRDefault="00D579A5" w:rsidP="00F77F0F">
      <w:pPr>
        <w:spacing w:line="480" w:lineRule="auto"/>
        <w:jc w:val="both"/>
        <w:rPr>
          <w:rFonts w:ascii="Times New Roman" w:hAnsi="Times New Roman"/>
          <w:b/>
          <w:bCs/>
        </w:rPr>
      </w:pPr>
      <w:r w:rsidRPr="00D579A5">
        <w:rPr>
          <w:rFonts w:ascii="Times New Roman" w:hAnsi="Times New Roman"/>
          <w:b/>
          <w:bCs/>
        </w:rPr>
        <w:t xml:space="preserve">1.5 </w:t>
      </w:r>
      <w:r>
        <w:rPr>
          <w:rFonts w:ascii="Times New Roman" w:hAnsi="Times New Roman"/>
          <w:b/>
          <w:bCs/>
        </w:rPr>
        <w:tab/>
      </w:r>
      <w:r w:rsidRPr="00D579A5">
        <w:rPr>
          <w:rFonts w:ascii="Times New Roman" w:hAnsi="Times New Roman"/>
          <w:b/>
          <w:bCs/>
        </w:rPr>
        <w:t>Significance of the Study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This study is significant for the following reasons:</w:t>
      </w:r>
    </w:p>
    <w:p w:rsidR="00D579A5" w:rsidRPr="00D579A5" w:rsidRDefault="00D579A5" w:rsidP="00202134">
      <w:pPr>
        <w:numPr>
          <w:ilvl w:val="0"/>
          <w:numId w:val="3"/>
        </w:numPr>
        <w:spacing w:line="480" w:lineRule="auto"/>
        <w:jc w:val="both"/>
        <w:rPr>
          <w:rFonts w:ascii="Times New Roman" w:hAnsi="Times New Roman"/>
        </w:rPr>
      </w:pPr>
      <w:r w:rsidRPr="00D579A5">
        <w:rPr>
          <w:rFonts w:ascii="Times New Roman" w:hAnsi="Times New Roman"/>
          <w:b/>
          <w:bCs/>
        </w:rPr>
        <w:t>For Policy Makers:</w:t>
      </w:r>
      <w:r w:rsidRPr="00D579A5">
        <w:rPr>
          <w:rFonts w:ascii="Times New Roman" w:hAnsi="Times New Roman"/>
        </w:rPr>
        <w:t xml:space="preserve"> It will provide empirical evidence to support the formulation and enforcement of policies promoting sustainable development in the real estate sector.</w:t>
      </w:r>
    </w:p>
    <w:p w:rsidR="00D579A5" w:rsidRPr="00D579A5" w:rsidRDefault="00D579A5" w:rsidP="00202134">
      <w:pPr>
        <w:numPr>
          <w:ilvl w:val="0"/>
          <w:numId w:val="3"/>
        </w:numPr>
        <w:spacing w:line="480" w:lineRule="auto"/>
        <w:jc w:val="both"/>
        <w:rPr>
          <w:rFonts w:ascii="Times New Roman" w:hAnsi="Times New Roman"/>
        </w:rPr>
      </w:pPr>
      <w:r w:rsidRPr="00D579A5">
        <w:rPr>
          <w:rFonts w:ascii="Times New Roman" w:hAnsi="Times New Roman"/>
          <w:b/>
          <w:bCs/>
        </w:rPr>
        <w:t>For Real Estate Developers:</w:t>
      </w:r>
      <w:r w:rsidRPr="00D579A5">
        <w:rPr>
          <w:rFonts w:ascii="Times New Roman" w:hAnsi="Times New Roman"/>
        </w:rPr>
        <w:t xml:space="preserve"> It offers insights into the long-term value and cost-efficiency of adopting sustainable practices.</w:t>
      </w:r>
    </w:p>
    <w:p w:rsidR="00D579A5" w:rsidRPr="00D579A5" w:rsidRDefault="00D579A5" w:rsidP="00202134">
      <w:pPr>
        <w:numPr>
          <w:ilvl w:val="0"/>
          <w:numId w:val="3"/>
        </w:numPr>
        <w:spacing w:line="480" w:lineRule="auto"/>
        <w:jc w:val="both"/>
        <w:rPr>
          <w:rFonts w:ascii="Times New Roman" w:hAnsi="Times New Roman"/>
        </w:rPr>
      </w:pPr>
      <w:r w:rsidRPr="00D579A5">
        <w:rPr>
          <w:rFonts w:ascii="Times New Roman" w:hAnsi="Times New Roman"/>
          <w:b/>
          <w:bCs/>
        </w:rPr>
        <w:t>For Investors and Buyers:</w:t>
      </w:r>
      <w:r w:rsidRPr="00D579A5">
        <w:rPr>
          <w:rFonts w:ascii="Times New Roman" w:hAnsi="Times New Roman"/>
        </w:rPr>
        <w:t xml:space="preserve"> The findings will help in understanding how sustainability impacts property performance, aiding investment decisions.</w:t>
      </w:r>
    </w:p>
    <w:p w:rsidR="00D579A5" w:rsidRPr="00D579A5" w:rsidRDefault="00D579A5" w:rsidP="00202134">
      <w:pPr>
        <w:numPr>
          <w:ilvl w:val="0"/>
          <w:numId w:val="3"/>
        </w:numPr>
        <w:spacing w:line="480" w:lineRule="auto"/>
        <w:jc w:val="both"/>
        <w:rPr>
          <w:rFonts w:ascii="Times New Roman" w:hAnsi="Times New Roman"/>
        </w:rPr>
      </w:pPr>
      <w:r w:rsidRPr="00D579A5">
        <w:rPr>
          <w:rFonts w:ascii="Times New Roman" w:hAnsi="Times New Roman"/>
          <w:b/>
          <w:bCs/>
        </w:rPr>
        <w:lastRenderedPageBreak/>
        <w:t>For Academia:</w:t>
      </w:r>
      <w:r w:rsidRPr="00D579A5">
        <w:rPr>
          <w:rFonts w:ascii="Times New Roman" w:hAnsi="Times New Roman"/>
        </w:rPr>
        <w:t xml:space="preserve"> This study adds to the growing literature on sustainable urban development in Sub-Saharan Africa and serves as a basis for further research.</w:t>
      </w:r>
    </w:p>
    <w:p w:rsidR="00D579A5" w:rsidRPr="007407B6" w:rsidRDefault="00D579A5" w:rsidP="00F77F0F">
      <w:pPr>
        <w:spacing w:line="480" w:lineRule="auto"/>
        <w:jc w:val="both"/>
        <w:rPr>
          <w:rFonts w:ascii="Times New Roman" w:hAnsi="Times New Roman"/>
          <w:b/>
          <w:bCs/>
        </w:rPr>
      </w:pPr>
      <w:r w:rsidRPr="00D579A5">
        <w:rPr>
          <w:rFonts w:ascii="Times New Roman" w:hAnsi="Times New Roman"/>
          <w:b/>
          <w:bCs/>
        </w:rPr>
        <w:t>1.6</w:t>
      </w:r>
      <w:r>
        <w:rPr>
          <w:rFonts w:ascii="Times New Roman" w:hAnsi="Times New Roman"/>
          <w:b/>
          <w:bCs/>
        </w:rPr>
        <w:tab/>
      </w:r>
      <w:r w:rsidRPr="007407B6">
        <w:rPr>
          <w:rFonts w:ascii="Times New Roman" w:hAnsi="Times New Roman"/>
          <w:b/>
          <w:bCs/>
        </w:rPr>
        <w:t>Justification of the Study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The justification for this study lies in the urgent need to align real estate development in Lagos State with sustainable development principles. Lagos, being Nigeria's commercial and population hub, is at the epicenter of rapid urbanization, facing critical challenges such as housing shortages, infrastructural deficits, traffic congestion, flooding, and environmental degradation. These issues are further exacerbated by conventional building practices that are resource-intensive and environmentally harmful (</w:t>
      </w:r>
      <w:proofErr w:type="spellStart"/>
      <w:r w:rsidRPr="00D579A5">
        <w:rPr>
          <w:rFonts w:ascii="Times New Roman" w:hAnsi="Times New Roman"/>
        </w:rPr>
        <w:t>Adegbile</w:t>
      </w:r>
      <w:proofErr w:type="spellEnd"/>
      <w:r w:rsidRPr="00D579A5">
        <w:rPr>
          <w:rFonts w:ascii="Times New Roman" w:hAnsi="Times New Roman"/>
        </w:rPr>
        <w:t xml:space="preserve"> et al., 2021).</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The real estate sector plays a central role in shaping the physical and socio-economic fabric of urban areas. However, in Lagos, much of the real estate development focuses on short-term gains rather than long-term sustainability. This has resulted in the proliferation of poorly planned developments that strain public infrastructure and contribute to environmental hazards. Without the integration of sustainable practices, the long-term viability and resilience of urban settlements in Lagos are under threat (</w:t>
      </w:r>
      <w:proofErr w:type="spellStart"/>
      <w:r w:rsidRPr="00D579A5">
        <w:rPr>
          <w:rFonts w:ascii="Times New Roman" w:hAnsi="Times New Roman"/>
        </w:rPr>
        <w:t>Onyia</w:t>
      </w:r>
      <w:proofErr w:type="spellEnd"/>
      <w:r w:rsidRPr="00D579A5">
        <w:rPr>
          <w:rFonts w:ascii="Times New Roman" w:hAnsi="Times New Roman"/>
        </w:rPr>
        <w:t xml:space="preserve"> &amp; </w:t>
      </w:r>
      <w:proofErr w:type="spellStart"/>
      <w:r w:rsidRPr="00D579A5">
        <w:rPr>
          <w:rFonts w:ascii="Times New Roman" w:hAnsi="Times New Roman"/>
        </w:rPr>
        <w:t>Maduka</w:t>
      </w:r>
      <w:proofErr w:type="spellEnd"/>
      <w:r w:rsidRPr="00D579A5">
        <w:rPr>
          <w:rFonts w:ascii="Times New Roman" w:hAnsi="Times New Roman"/>
        </w:rPr>
        <w:t>, 2022).</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Furthermore, there is a growing global and national emphasis on achieving the United Nations Sustainable Development Goals (SDGs), particularly Goal 11 which aims to make cities and human settlements inclusive, safe, resilient, and sustainable. Investigating the extent to which sustainable development practices are implemented in Lagos real estate is essential to assess the progress toward this goal and identify areas requiring policy and practical intervention.</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 xml:space="preserve">Additionally, there is limited empirical research in Nigeria—especially in Lagos—on how sustainable development practices influence real estate performance, stakeholder perception, property value, and market demand. While developed countries have extensively documented </w:t>
      </w:r>
      <w:r w:rsidRPr="00D579A5">
        <w:rPr>
          <w:rFonts w:ascii="Times New Roman" w:hAnsi="Times New Roman"/>
        </w:rPr>
        <w:lastRenderedPageBreak/>
        <w:t>the benefits of green buildings and eco-friendly urban planning, such evidence is scarce in developing countries like Nigeria, where market dynamics, policy environments, and socio-economic contexts differ significantly (</w:t>
      </w:r>
      <w:proofErr w:type="spellStart"/>
      <w:r w:rsidRPr="00D579A5">
        <w:rPr>
          <w:rFonts w:ascii="Times New Roman" w:hAnsi="Times New Roman"/>
        </w:rPr>
        <w:t>Kibert</w:t>
      </w:r>
      <w:proofErr w:type="spellEnd"/>
      <w:r w:rsidRPr="00D579A5">
        <w:rPr>
          <w:rFonts w:ascii="Times New Roman" w:hAnsi="Times New Roman"/>
        </w:rPr>
        <w:t>, 2016).</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This study is also timely considering increasing investor interest in environmentally responsible real estate. As sustainability becomes a key determinant of long-term asset performance and risk management, understanding its effect on real estate in Lagos will benefit developers, investors, urban planners, and policymakers. The study will help bridge the knowledge gap and contribute to promoting a real estate market that not only delivers economic value but also supports environmental and social sustainability.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Ultimately, this research will provide a foundation for advocacy and reforms aimed at mainstreaming sustainability into real estate practices across Nigeria and other urbanizing cities in Sub-Saharan Africa.</w:t>
      </w:r>
    </w:p>
    <w:p w:rsidR="00D579A5" w:rsidRPr="00D579A5" w:rsidRDefault="00D579A5" w:rsidP="00F77F0F">
      <w:pPr>
        <w:spacing w:line="480" w:lineRule="auto"/>
        <w:jc w:val="both"/>
        <w:rPr>
          <w:rFonts w:ascii="Times New Roman" w:hAnsi="Times New Roman"/>
          <w:b/>
          <w:bCs/>
        </w:rPr>
      </w:pPr>
      <w:r w:rsidRPr="00D579A5">
        <w:rPr>
          <w:rFonts w:ascii="Times New Roman" w:hAnsi="Times New Roman"/>
          <w:b/>
          <w:bCs/>
        </w:rPr>
        <w:t>1.7</w:t>
      </w:r>
      <w:r>
        <w:rPr>
          <w:rFonts w:ascii="Times New Roman" w:hAnsi="Times New Roman"/>
          <w:b/>
          <w:bCs/>
        </w:rPr>
        <w:tab/>
      </w:r>
      <w:r w:rsidRPr="00D579A5">
        <w:rPr>
          <w:rFonts w:ascii="Times New Roman" w:hAnsi="Times New Roman"/>
          <w:b/>
          <w:bCs/>
        </w:rPr>
        <w:t>Scope of the Study</w:t>
      </w:r>
    </w:p>
    <w:p w:rsidR="00D579A5" w:rsidRPr="00D579A5" w:rsidRDefault="00D579A5" w:rsidP="00F77F0F">
      <w:pPr>
        <w:spacing w:line="480" w:lineRule="auto"/>
        <w:jc w:val="both"/>
        <w:rPr>
          <w:rFonts w:ascii="Times New Roman" w:hAnsi="Times New Roman"/>
        </w:rPr>
      </w:pPr>
      <w:r w:rsidRPr="00D579A5">
        <w:rPr>
          <w:rFonts w:ascii="Times New Roman" w:hAnsi="Times New Roman"/>
        </w:rPr>
        <w:t>The study is confined to Lagos State Metropolis, focusing primarily on residential and commercial real estate developments. It explores developments from 2015 to 2025 to assess the trend and effect of sustainable practices over the last decade. The research considers multiple stakeholders including developers, property managers, government agencies, real estate investors, and occupants.</w:t>
      </w:r>
    </w:p>
    <w:p w:rsidR="007407B6" w:rsidRPr="007407B6" w:rsidRDefault="00D579A5" w:rsidP="00F77F0F">
      <w:pPr>
        <w:spacing w:line="480" w:lineRule="auto"/>
        <w:jc w:val="both"/>
        <w:rPr>
          <w:rFonts w:ascii="Times New Roman" w:hAnsi="Times New Roman"/>
          <w:b/>
          <w:bCs/>
        </w:rPr>
      </w:pPr>
      <w:r w:rsidRPr="00D579A5">
        <w:rPr>
          <w:rFonts w:ascii="Times New Roman" w:hAnsi="Times New Roman"/>
          <w:b/>
          <w:bCs/>
        </w:rPr>
        <w:t>1.8</w:t>
      </w:r>
      <w:r>
        <w:rPr>
          <w:rFonts w:ascii="Times New Roman" w:hAnsi="Times New Roman"/>
          <w:b/>
          <w:bCs/>
        </w:rPr>
        <w:tab/>
      </w:r>
      <w:r w:rsidR="007407B6" w:rsidRPr="007407B6">
        <w:rPr>
          <w:rFonts w:ascii="Times New Roman" w:hAnsi="Times New Roman"/>
          <w:b/>
          <w:bCs/>
        </w:rPr>
        <w:t>Study Area</w:t>
      </w:r>
    </w:p>
    <w:p w:rsidR="007407B6" w:rsidRPr="007407B6" w:rsidRDefault="007407B6" w:rsidP="00F77F0F">
      <w:pPr>
        <w:spacing w:line="480" w:lineRule="auto"/>
        <w:jc w:val="both"/>
        <w:rPr>
          <w:rFonts w:ascii="Times New Roman" w:hAnsi="Times New Roman"/>
        </w:rPr>
      </w:pPr>
      <w:r w:rsidRPr="007407B6">
        <w:rPr>
          <w:rFonts w:ascii="Times New Roman" w:hAnsi="Times New Roman"/>
        </w:rPr>
        <w:t xml:space="preserve">Lagos State, the study area for this research, is located in the southwestern geopolitical zone of Nigeria. It lies approximately between latitudes 6°23′N and 6°41′N and longitudes 2°42′E and 3°42′E. Bounded to the south by the Atlantic Ocean, Lagos shares borders with </w:t>
      </w:r>
      <w:proofErr w:type="spellStart"/>
      <w:r w:rsidRPr="007407B6">
        <w:rPr>
          <w:rFonts w:ascii="Times New Roman" w:hAnsi="Times New Roman"/>
        </w:rPr>
        <w:t>Ogun</w:t>
      </w:r>
      <w:proofErr w:type="spellEnd"/>
      <w:r w:rsidRPr="007407B6">
        <w:rPr>
          <w:rFonts w:ascii="Times New Roman" w:hAnsi="Times New Roman"/>
        </w:rPr>
        <w:t xml:space="preserve"> State to the north and east and the Republic of Benin to the west through the </w:t>
      </w:r>
      <w:proofErr w:type="spellStart"/>
      <w:r w:rsidRPr="007407B6">
        <w:rPr>
          <w:rFonts w:ascii="Times New Roman" w:hAnsi="Times New Roman"/>
        </w:rPr>
        <w:t>Badagry</w:t>
      </w:r>
      <w:proofErr w:type="spellEnd"/>
      <w:r w:rsidRPr="007407B6">
        <w:rPr>
          <w:rFonts w:ascii="Times New Roman" w:hAnsi="Times New Roman"/>
        </w:rPr>
        <w:t xml:space="preserve"> </w:t>
      </w:r>
      <w:r w:rsidRPr="007407B6">
        <w:rPr>
          <w:rFonts w:ascii="Times New Roman" w:hAnsi="Times New Roman"/>
        </w:rPr>
        <w:lastRenderedPageBreak/>
        <w:t>corridor. It covers a landmass of approximately 1,171.28 square kilometers, making it the smallest state in Nigeria by land area but the most populous and economically significant.</w:t>
      </w:r>
    </w:p>
    <w:p w:rsidR="007407B6" w:rsidRPr="007407B6" w:rsidRDefault="007407B6" w:rsidP="00F77F0F">
      <w:pPr>
        <w:spacing w:line="480" w:lineRule="auto"/>
        <w:jc w:val="both"/>
        <w:rPr>
          <w:rFonts w:ascii="Times New Roman" w:hAnsi="Times New Roman"/>
        </w:rPr>
      </w:pPr>
      <w:r w:rsidRPr="007407B6">
        <w:rPr>
          <w:rFonts w:ascii="Times New Roman" w:hAnsi="Times New Roman"/>
        </w:rPr>
        <w:t xml:space="preserve">Lagos is divided into five administrative divisions: </w:t>
      </w:r>
      <w:proofErr w:type="spellStart"/>
      <w:r w:rsidRPr="007407B6">
        <w:rPr>
          <w:rFonts w:ascii="Times New Roman" w:hAnsi="Times New Roman"/>
        </w:rPr>
        <w:t>Ikeja</w:t>
      </w:r>
      <w:proofErr w:type="spellEnd"/>
      <w:r w:rsidRPr="007407B6">
        <w:rPr>
          <w:rFonts w:ascii="Times New Roman" w:hAnsi="Times New Roman"/>
        </w:rPr>
        <w:t xml:space="preserve">, </w:t>
      </w:r>
      <w:proofErr w:type="spellStart"/>
      <w:r w:rsidRPr="007407B6">
        <w:rPr>
          <w:rFonts w:ascii="Times New Roman" w:hAnsi="Times New Roman"/>
        </w:rPr>
        <w:t>Badagry</w:t>
      </w:r>
      <w:proofErr w:type="spellEnd"/>
      <w:r w:rsidRPr="007407B6">
        <w:rPr>
          <w:rFonts w:ascii="Times New Roman" w:hAnsi="Times New Roman"/>
        </w:rPr>
        <w:t xml:space="preserve">, </w:t>
      </w:r>
      <w:proofErr w:type="spellStart"/>
      <w:r w:rsidRPr="007407B6">
        <w:rPr>
          <w:rFonts w:ascii="Times New Roman" w:hAnsi="Times New Roman"/>
        </w:rPr>
        <w:t>Ikorodu</w:t>
      </w:r>
      <w:proofErr w:type="spellEnd"/>
      <w:r w:rsidRPr="007407B6">
        <w:rPr>
          <w:rFonts w:ascii="Times New Roman" w:hAnsi="Times New Roman"/>
        </w:rPr>
        <w:t xml:space="preserve">, Lagos Island, and </w:t>
      </w:r>
      <w:proofErr w:type="spellStart"/>
      <w:r w:rsidRPr="007407B6">
        <w:rPr>
          <w:rFonts w:ascii="Times New Roman" w:hAnsi="Times New Roman"/>
        </w:rPr>
        <w:t>Epe</w:t>
      </w:r>
      <w:proofErr w:type="spellEnd"/>
      <w:r w:rsidRPr="007407B6">
        <w:rPr>
          <w:rFonts w:ascii="Times New Roman" w:hAnsi="Times New Roman"/>
        </w:rPr>
        <w:t xml:space="preserve">, which are further subdivided into 20 Local Government Areas (LGAs). The metropolis of Lagos, which forms the core focus of this study, comprises high-density urban LGAs including </w:t>
      </w:r>
      <w:proofErr w:type="spellStart"/>
      <w:r w:rsidRPr="007407B6">
        <w:rPr>
          <w:rFonts w:ascii="Times New Roman" w:hAnsi="Times New Roman"/>
        </w:rPr>
        <w:t>Ikeja</w:t>
      </w:r>
      <w:proofErr w:type="spellEnd"/>
      <w:r w:rsidRPr="007407B6">
        <w:rPr>
          <w:rFonts w:ascii="Times New Roman" w:hAnsi="Times New Roman"/>
        </w:rPr>
        <w:t xml:space="preserve">, </w:t>
      </w:r>
      <w:proofErr w:type="spellStart"/>
      <w:r w:rsidRPr="007407B6">
        <w:rPr>
          <w:rFonts w:ascii="Times New Roman" w:hAnsi="Times New Roman"/>
        </w:rPr>
        <w:t>Surulere</w:t>
      </w:r>
      <w:proofErr w:type="spellEnd"/>
      <w:r w:rsidRPr="007407B6">
        <w:rPr>
          <w:rFonts w:ascii="Times New Roman" w:hAnsi="Times New Roman"/>
        </w:rPr>
        <w:t xml:space="preserve">, </w:t>
      </w:r>
      <w:proofErr w:type="spellStart"/>
      <w:r w:rsidRPr="007407B6">
        <w:rPr>
          <w:rFonts w:ascii="Times New Roman" w:hAnsi="Times New Roman"/>
        </w:rPr>
        <w:t>Eti-Osa</w:t>
      </w:r>
      <w:proofErr w:type="spellEnd"/>
      <w:r w:rsidRPr="007407B6">
        <w:rPr>
          <w:rFonts w:ascii="Times New Roman" w:hAnsi="Times New Roman"/>
        </w:rPr>
        <w:t xml:space="preserve">, Lagos Mainland, Lagos Island, </w:t>
      </w:r>
      <w:proofErr w:type="spellStart"/>
      <w:r w:rsidRPr="007407B6">
        <w:rPr>
          <w:rFonts w:ascii="Times New Roman" w:hAnsi="Times New Roman"/>
        </w:rPr>
        <w:t>Amuwo-Odofin</w:t>
      </w:r>
      <w:proofErr w:type="spellEnd"/>
      <w:r w:rsidRPr="007407B6">
        <w:rPr>
          <w:rFonts w:ascii="Times New Roman" w:hAnsi="Times New Roman"/>
        </w:rPr>
        <w:t xml:space="preserve">, Mushin, and parts of </w:t>
      </w:r>
      <w:proofErr w:type="spellStart"/>
      <w:r w:rsidRPr="007407B6">
        <w:rPr>
          <w:rFonts w:ascii="Times New Roman" w:hAnsi="Times New Roman"/>
        </w:rPr>
        <w:t>Alimosho</w:t>
      </w:r>
      <w:proofErr w:type="spellEnd"/>
      <w:r w:rsidRPr="007407B6">
        <w:rPr>
          <w:rFonts w:ascii="Times New Roman" w:hAnsi="Times New Roman"/>
        </w:rPr>
        <w:t xml:space="preserve">, </w:t>
      </w:r>
      <w:proofErr w:type="spellStart"/>
      <w:r w:rsidRPr="007407B6">
        <w:rPr>
          <w:rFonts w:ascii="Times New Roman" w:hAnsi="Times New Roman"/>
        </w:rPr>
        <w:t>Kosofe</w:t>
      </w:r>
      <w:proofErr w:type="spellEnd"/>
      <w:r w:rsidRPr="007407B6">
        <w:rPr>
          <w:rFonts w:ascii="Times New Roman" w:hAnsi="Times New Roman"/>
        </w:rPr>
        <w:t xml:space="preserve">, and </w:t>
      </w:r>
      <w:proofErr w:type="spellStart"/>
      <w:r w:rsidRPr="007407B6">
        <w:rPr>
          <w:rFonts w:ascii="Times New Roman" w:hAnsi="Times New Roman"/>
        </w:rPr>
        <w:t>Oshodi-Isolo</w:t>
      </w:r>
      <w:proofErr w:type="spellEnd"/>
      <w:r w:rsidRPr="007407B6">
        <w:rPr>
          <w:rFonts w:ascii="Times New Roman" w:hAnsi="Times New Roman"/>
        </w:rPr>
        <w:t>. These areas are characterized by a mix of residential, commercial, and industrial developments.</w:t>
      </w:r>
    </w:p>
    <w:p w:rsidR="007407B6" w:rsidRPr="007407B6" w:rsidRDefault="007407B6" w:rsidP="00F77F0F">
      <w:pPr>
        <w:spacing w:line="480" w:lineRule="auto"/>
        <w:jc w:val="both"/>
        <w:rPr>
          <w:rFonts w:ascii="Times New Roman" w:hAnsi="Times New Roman"/>
        </w:rPr>
      </w:pPr>
      <w:r w:rsidRPr="007407B6">
        <w:rPr>
          <w:rFonts w:ascii="Times New Roman" w:hAnsi="Times New Roman"/>
        </w:rPr>
        <w:t>Lagos is often described as the commercial nerve center of Nigeria, contributing approximately 25% to the nation's GDP (National Bureau of Statistics, 2021). It is home to the country’s largest seaports, busiest airport, and the headquarters of numerous national and international businesses. With an estimated population of over 20 million people (National Population Commission, 2020), Lagos faces significant urbanization challenges, including housing deficits, traffic congestion, waste management issues, and environmental degradation.</w:t>
      </w:r>
    </w:p>
    <w:p w:rsidR="007407B6" w:rsidRPr="007407B6" w:rsidRDefault="007407B6" w:rsidP="00F77F0F">
      <w:pPr>
        <w:spacing w:line="480" w:lineRule="auto"/>
        <w:jc w:val="both"/>
        <w:rPr>
          <w:rFonts w:ascii="Times New Roman" w:hAnsi="Times New Roman"/>
        </w:rPr>
      </w:pPr>
      <w:r w:rsidRPr="007407B6">
        <w:rPr>
          <w:rFonts w:ascii="Times New Roman" w:hAnsi="Times New Roman"/>
        </w:rPr>
        <w:t xml:space="preserve">Real estate development in Lagos is vibrant but uneven. While areas like Victoria Island, </w:t>
      </w:r>
      <w:proofErr w:type="spellStart"/>
      <w:r w:rsidRPr="007407B6">
        <w:rPr>
          <w:rFonts w:ascii="Times New Roman" w:hAnsi="Times New Roman"/>
        </w:rPr>
        <w:t>Lekki</w:t>
      </w:r>
      <w:proofErr w:type="spellEnd"/>
      <w:r w:rsidRPr="007407B6">
        <w:rPr>
          <w:rFonts w:ascii="Times New Roman" w:hAnsi="Times New Roman"/>
        </w:rPr>
        <w:t xml:space="preserve">, and </w:t>
      </w:r>
      <w:proofErr w:type="spellStart"/>
      <w:r w:rsidRPr="007407B6">
        <w:rPr>
          <w:rFonts w:ascii="Times New Roman" w:hAnsi="Times New Roman"/>
        </w:rPr>
        <w:t>Ikoyi</w:t>
      </w:r>
      <w:proofErr w:type="spellEnd"/>
      <w:r w:rsidRPr="007407B6">
        <w:rPr>
          <w:rFonts w:ascii="Times New Roman" w:hAnsi="Times New Roman"/>
        </w:rPr>
        <w:t xml:space="preserve"> are experiencing rapid high-end sustainable development projects, many parts of the metropolis remain dominated by informal, poorly planned, and environmentally unsustainable developments. Flooding, inefficient energy use, and poor building regulation enforcement are common, making the integration of sustainable practices in real estate development a critical need (</w:t>
      </w:r>
      <w:proofErr w:type="spellStart"/>
      <w:r w:rsidRPr="007407B6">
        <w:rPr>
          <w:rFonts w:ascii="Times New Roman" w:hAnsi="Times New Roman"/>
        </w:rPr>
        <w:t>Edeoja</w:t>
      </w:r>
      <w:proofErr w:type="spellEnd"/>
      <w:r w:rsidRPr="007407B6">
        <w:rPr>
          <w:rFonts w:ascii="Times New Roman" w:hAnsi="Times New Roman"/>
        </w:rPr>
        <w:t xml:space="preserve"> &amp; </w:t>
      </w:r>
      <w:proofErr w:type="spellStart"/>
      <w:r w:rsidRPr="007407B6">
        <w:rPr>
          <w:rFonts w:ascii="Times New Roman" w:hAnsi="Times New Roman"/>
        </w:rPr>
        <w:t>Ayoola</w:t>
      </w:r>
      <w:proofErr w:type="spellEnd"/>
      <w:r w:rsidRPr="007407B6">
        <w:rPr>
          <w:rFonts w:ascii="Times New Roman" w:hAnsi="Times New Roman"/>
        </w:rPr>
        <w:t>, 2019).</w:t>
      </w:r>
    </w:p>
    <w:p w:rsidR="00E15253" w:rsidRDefault="007407B6" w:rsidP="00F77F0F">
      <w:pPr>
        <w:spacing w:line="480" w:lineRule="auto"/>
        <w:jc w:val="both"/>
        <w:rPr>
          <w:rFonts w:ascii="Times New Roman" w:hAnsi="Times New Roman"/>
        </w:rPr>
      </w:pPr>
      <w:r w:rsidRPr="007407B6">
        <w:rPr>
          <w:rFonts w:ascii="Times New Roman" w:hAnsi="Times New Roman"/>
        </w:rPr>
        <w:t xml:space="preserve">This study focuses on real estate projects within the Lagos metropolis to assess the degree of adoption of sustainable development practices, understand the associated challenges, and evaluate the impact on property values and stakeholder perceptions. The choice of Lagos </w:t>
      </w:r>
      <w:r w:rsidRPr="007407B6">
        <w:rPr>
          <w:rFonts w:ascii="Times New Roman" w:hAnsi="Times New Roman"/>
        </w:rPr>
        <w:lastRenderedPageBreak/>
        <w:t>Metropolis is informed by its dynamic property market, rapid urban expansion, and growing awareness of environmental sustainability</w:t>
      </w:r>
    </w:p>
    <w:p w:rsidR="00E15253" w:rsidRPr="007407B6" w:rsidRDefault="007A03BB" w:rsidP="00F77F0F">
      <w:pPr>
        <w:spacing w:line="480" w:lineRule="auto"/>
        <w:jc w:val="both"/>
        <w:rPr>
          <w:rFonts w:ascii="Times New Roman" w:hAnsi="Times New Roman"/>
        </w:rPr>
      </w:pPr>
      <w:r>
        <w:rPr>
          <w:noProof/>
        </w:rPr>
        <w:fldChar w:fldCharType="begin"/>
      </w:r>
      <w:r w:rsidR="00114048">
        <w:rPr>
          <w:noProof/>
        </w:rPr>
        <w:instrText xml:space="preserve"> INCLUDEPICTURE  "https://sdmntprpolandcentral.oaiusercontent.com/files/00000000-f118-620a-8822-f17ddcccf074/raw?se=2025-05-18T12:53:44Z&amp;sp=r&amp;sv=2024-08-04&amp;sr=b&amp;scid=00000000-0000-0000-0000-000000000000&amp;skoid=76024c37-11e2-4c92-aa07-7e519fbe2d0f&amp;sktid=a48cca56-e6da-484e-a814-9c849652bcb3&amp;skt=2025-05-18T00:31:56Z&amp;ske=2025-05-19T00:31:56Z&amp;sks=b&amp;skv=2024-08-04&amp;sig=PLfD2+/Nclt0LWLTXjB7HyWpKKgt4OaFY+8dSNDKYeU=" \* MERGEFORMATINET </w:instrText>
      </w:r>
      <w:r>
        <w:rPr>
          <w:noProof/>
        </w:rPr>
        <w:fldChar w:fldCharType="separate"/>
      </w:r>
      <w:r>
        <w:rPr>
          <w:noProof/>
        </w:rPr>
        <w:fldChar w:fldCharType="begin"/>
      </w:r>
      <w:r>
        <w:rPr>
          <w:noProof/>
        </w:rPr>
        <w:instrText xml:space="preserve"> INCLUDEPICTURE  "https://sdmntprpolandcentral.oaiusercontent.com/files/00000000-f118-620a-8822-f17ddcccf074/raw?se=2025-05-18T12:53:44Z&amp;sp=r&amp;sv=2024-08-04&amp;sr=b&amp;scid=00000000-0000-0000-0000-000000000000&amp;skoid=76024c37-11e2-4c92-aa07-7e519fbe2d0f&amp;sktid=a48cca56-e6da-484e-a814-9c849652bcb3&amp;skt=2025-05-18T00:31:56Z&amp;ske=2025-05-19T00:31:56Z&amp;sks=b&amp;skv=2024-08-04&amp;sig=PLfD2+/Nclt0LWLTXjB7HyWpKKgt4OaFY+8dSNDKYeU=" \* MERGEFORMATINET </w:instrText>
      </w:r>
      <w:r>
        <w:rPr>
          <w:noProof/>
        </w:rPr>
        <w:fldChar w:fldCharType="separate"/>
      </w:r>
      <w:r w:rsidR="00D84DA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3pt;height:462.3pt">
            <v:imagedata r:id="rId5" r:href="rId6"/>
          </v:shape>
        </w:pict>
      </w:r>
      <w:r>
        <w:rPr>
          <w:noProof/>
        </w:rPr>
        <w:fldChar w:fldCharType="end"/>
      </w:r>
      <w:r>
        <w:rPr>
          <w:noProof/>
        </w:rPr>
        <w:fldChar w:fldCharType="end"/>
      </w:r>
    </w:p>
    <w:p w:rsidR="007407B6" w:rsidRDefault="00E15253" w:rsidP="00F77F0F">
      <w:pPr>
        <w:spacing w:line="480" w:lineRule="auto"/>
        <w:jc w:val="both"/>
        <w:rPr>
          <w:rFonts w:ascii="Times New Roman" w:hAnsi="Times New Roman"/>
          <w:b/>
          <w:bCs/>
        </w:rPr>
      </w:pPr>
      <w:r>
        <w:rPr>
          <w:rFonts w:ascii="Times New Roman" w:hAnsi="Times New Roman"/>
          <w:b/>
          <w:bCs/>
        </w:rPr>
        <w:t>Fig 1. Map of Lagos Metropolis</w:t>
      </w:r>
    </w:p>
    <w:p w:rsidR="00E15253" w:rsidRDefault="00E15253" w:rsidP="00F77F0F">
      <w:pPr>
        <w:spacing w:line="480" w:lineRule="auto"/>
        <w:jc w:val="both"/>
        <w:rPr>
          <w:rFonts w:ascii="Times New Roman" w:hAnsi="Times New Roman"/>
          <w:b/>
          <w:bCs/>
        </w:rPr>
      </w:pPr>
    </w:p>
    <w:p w:rsidR="00E15253" w:rsidRDefault="00E15253" w:rsidP="00F77F0F">
      <w:pPr>
        <w:spacing w:line="480" w:lineRule="auto"/>
        <w:jc w:val="both"/>
        <w:rPr>
          <w:rFonts w:ascii="Times New Roman" w:hAnsi="Times New Roman"/>
          <w:b/>
          <w:bCs/>
        </w:rPr>
      </w:pPr>
    </w:p>
    <w:p w:rsidR="00F77F0F" w:rsidRDefault="00F77F0F" w:rsidP="00F77F0F">
      <w:pPr>
        <w:spacing w:line="480" w:lineRule="auto"/>
        <w:jc w:val="both"/>
        <w:rPr>
          <w:rFonts w:ascii="Times New Roman" w:hAnsi="Times New Roman"/>
          <w:b/>
          <w:bCs/>
        </w:rPr>
      </w:pPr>
    </w:p>
    <w:p w:rsidR="00D579A5" w:rsidRPr="00D579A5" w:rsidRDefault="007407B6" w:rsidP="00F77F0F">
      <w:pPr>
        <w:spacing w:line="480" w:lineRule="auto"/>
        <w:jc w:val="both"/>
        <w:rPr>
          <w:rFonts w:ascii="Times New Roman" w:hAnsi="Times New Roman"/>
          <w:b/>
          <w:bCs/>
        </w:rPr>
      </w:pPr>
      <w:r>
        <w:rPr>
          <w:rFonts w:ascii="Times New Roman" w:hAnsi="Times New Roman"/>
          <w:b/>
          <w:bCs/>
        </w:rPr>
        <w:lastRenderedPageBreak/>
        <w:t>1.9</w:t>
      </w:r>
      <w:r>
        <w:rPr>
          <w:rFonts w:ascii="Times New Roman" w:hAnsi="Times New Roman"/>
          <w:b/>
          <w:bCs/>
        </w:rPr>
        <w:tab/>
      </w:r>
      <w:r w:rsidR="00D579A5" w:rsidRPr="00D579A5">
        <w:rPr>
          <w:rFonts w:ascii="Times New Roman" w:hAnsi="Times New Roman"/>
          <w:b/>
          <w:bCs/>
        </w:rPr>
        <w:t>Definition of Terms</w:t>
      </w:r>
    </w:p>
    <w:p w:rsidR="00D579A5" w:rsidRPr="00D579A5" w:rsidRDefault="00D579A5" w:rsidP="00202134">
      <w:pPr>
        <w:numPr>
          <w:ilvl w:val="0"/>
          <w:numId w:val="4"/>
        </w:numPr>
        <w:spacing w:line="480" w:lineRule="auto"/>
        <w:jc w:val="both"/>
        <w:rPr>
          <w:rFonts w:ascii="Times New Roman" w:hAnsi="Times New Roman"/>
        </w:rPr>
      </w:pPr>
      <w:r w:rsidRPr="00D579A5">
        <w:rPr>
          <w:rFonts w:ascii="Times New Roman" w:hAnsi="Times New Roman"/>
          <w:b/>
          <w:bCs/>
        </w:rPr>
        <w:t>Sustainable Development:</w:t>
      </w:r>
      <w:r w:rsidRPr="00D579A5">
        <w:rPr>
          <w:rFonts w:ascii="Times New Roman" w:hAnsi="Times New Roman"/>
        </w:rPr>
        <w:t xml:space="preserve"> A process of development that meets present needs without compromising the ability of future generations to meet their own needs (WCED, 1987).</w:t>
      </w:r>
    </w:p>
    <w:p w:rsidR="00D579A5" w:rsidRPr="00D579A5" w:rsidRDefault="00D579A5" w:rsidP="00202134">
      <w:pPr>
        <w:numPr>
          <w:ilvl w:val="0"/>
          <w:numId w:val="4"/>
        </w:numPr>
        <w:spacing w:line="480" w:lineRule="auto"/>
        <w:jc w:val="both"/>
        <w:rPr>
          <w:rFonts w:ascii="Times New Roman" w:hAnsi="Times New Roman"/>
        </w:rPr>
      </w:pPr>
      <w:r w:rsidRPr="00D579A5">
        <w:rPr>
          <w:rFonts w:ascii="Times New Roman" w:hAnsi="Times New Roman"/>
          <w:b/>
          <w:bCs/>
        </w:rPr>
        <w:t>Real Estate:</w:t>
      </w:r>
      <w:r w:rsidRPr="00D579A5">
        <w:rPr>
          <w:rFonts w:ascii="Times New Roman" w:hAnsi="Times New Roman"/>
        </w:rPr>
        <w:t xml:space="preserve"> Property consisting of land and buildings, including both residential and commercial structures.</w:t>
      </w:r>
    </w:p>
    <w:p w:rsidR="00D579A5" w:rsidRPr="00D579A5" w:rsidRDefault="00D579A5" w:rsidP="00202134">
      <w:pPr>
        <w:numPr>
          <w:ilvl w:val="0"/>
          <w:numId w:val="4"/>
        </w:numPr>
        <w:spacing w:line="480" w:lineRule="auto"/>
        <w:jc w:val="both"/>
        <w:rPr>
          <w:rFonts w:ascii="Times New Roman" w:hAnsi="Times New Roman"/>
        </w:rPr>
      </w:pPr>
      <w:r w:rsidRPr="00D579A5">
        <w:rPr>
          <w:rFonts w:ascii="Times New Roman" w:hAnsi="Times New Roman"/>
          <w:b/>
          <w:bCs/>
        </w:rPr>
        <w:t>Green Building:</w:t>
      </w:r>
      <w:r w:rsidRPr="00D579A5">
        <w:rPr>
          <w:rFonts w:ascii="Times New Roman" w:hAnsi="Times New Roman"/>
        </w:rPr>
        <w:t xml:space="preserve"> Structures that are environmentally responsible and resource-efficient throughout their life-cycle (</w:t>
      </w:r>
      <w:proofErr w:type="spellStart"/>
      <w:r w:rsidRPr="00D579A5">
        <w:rPr>
          <w:rFonts w:ascii="Times New Roman" w:hAnsi="Times New Roman"/>
        </w:rPr>
        <w:t>Kibert</w:t>
      </w:r>
      <w:proofErr w:type="spellEnd"/>
      <w:r w:rsidRPr="00D579A5">
        <w:rPr>
          <w:rFonts w:ascii="Times New Roman" w:hAnsi="Times New Roman"/>
        </w:rPr>
        <w:t>, 2016).</w:t>
      </w:r>
    </w:p>
    <w:p w:rsidR="00D579A5" w:rsidRPr="00D579A5" w:rsidRDefault="00D579A5" w:rsidP="00202134">
      <w:pPr>
        <w:numPr>
          <w:ilvl w:val="0"/>
          <w:numId w:val="4"/>
        </w:numPr>
        <w:spacing w:line="480" w:lineRule="auto"/>
        <w:jc w:val="both"/>
        <w:rPr>
          <w:rFonts w:ascii="Times New Roman" w:hAnsi="Times New Roman"/>
        </w:rPr>
      </w:pPr>
      <w:r w:rsidRPr="00D579A5">
        <w:rPr>
          <w:rFonts w:ascii="Times New Roman" w:hAnsi="Times New Roman"/>
          <w:b/>
          <w:bCs/>
        </w:rPr>
        <w:t>Lagos Metropolis:</w:t>
      </w:r>
      <w:r w:rsidRPr="00D579A5">
        <w:rPr>
          <w:rFonts w:ascii="Times New Roman" w:hAnsi="Times New Roman"/>
        </w:rPr>
        <w:t xml:space="preserve"> A conglomeration of urban areas in Lagos State including </w:t>
      </w:r>
      <w:proofErr w:type="spellStart"/>
      <w:r w:rsidRPr="00D579A5">
        <w:rPr>
          <w:rFonts w:ascii="Times New Roman" w:hAnsi="Times New Roman"/>
        </w:rPr>
        <w:t>Ikeja</w:t>
      </w:r>
      <w:proofErr w:type="spellEnd"/>
      <w:r w:rsidRPr="00D579A5">
        <w:rPr>
          <w:rFonts w:ascii="Times New Roman" w:hAnsi="Times New Roman"/>
        </w:rPr>
        <w:t xml:space="preserve">, </w:t>
      </w:r>
      <w:proofErr w:type="spellStart"/>
      <w:r w:rsidRPr="00D579A5">
        <w:rPr>
          <w:rFonts w:ascii="Times New Roman" w:hAnsi="Times New Roman"/>
        </w:rPr>
        <w:t>Lekki</w:t>
      </w:r>
      <w:proofErr w:type="spellEnd"/>
      <w:r w:rsidRPr="00D579A5">
        <w:rPr>
          <w:rFonts w:ascii="Times New Roman" w:hAnsi="Times New Roman"/>
        </w:rPr>
        <w:t xml:space="preserve">, Victoria Island, </w:t>
      </w:r>
      <w:proofErr w:type="spellStart"/>
      <w:r w:rsidRPr="00D579A5">
        <w:rPr>
          <w:rFonts w:ascii="Times New Roman" w:hAnsi="Times New Roman"/>
        </w:rPr>
        <w:t>Ikorodu</w:t>
      </w:r>
      <w:proofErr w:type="spellEnd"/>
      <w:r w:rsidRPr="00D579A5">
        <w:rPr>
          <w:rFonts w:ascii="Times New Roman" w:hAnsi="Times New Roman"/>
        </w:rPr>
        <w:t xml:space="preserve">, and </w:t>
      </w:r>
      <w:proofErr w:type="spellStart"/>
      <w:r w:rsidRPr="00D579A5">
        <w:rPr>
          <w:rFonts w:ascii="Times New Roman" w:hAnsi="Times New Roman"/>
        </w:rPr>
        <w:t>Surulere</w:t>
      </w:r>
      <w:proofErr w:type="spellEnd"/>
      <w:r w:rsidRPr="00D579A5">
        <w:rPr>
          <w:rFonts w:ascii="Times New Roman" w:hAnsi="Times New Roman"/>
        </w:rPr>
        <w:t>, among others.</w:t>
      </w:r>
    </w:p>
    <w:p w:rsidR="00D579A5" w:rsidRPr="00D579A5" w:rsidRDefault="00D579A5" w:rsidP="00202134">
      <w:pPr>
        <w:numPr>
          <w:ilvl w:val="0"/>
          <w:numId w:val="4"/>
        </w:numPr>
        <w:spacing w:line="480" w:lineRule="auto"/>
        <w:jc w:val="both"/>
        <w:rPr>
          <w:rFonts w:ascii="Times New Roman" w:hAnsi="Times New Roman"/>
        </w:rPr>
      </w:pPr>
      <w:r w:rsidRPr="00D579A5">
        <w:rPr>
          <w:rFonts w:ascii="Times New Roman" w:hAnsi="Times New Roman"/>
          <w:b/>
          <w:bCs/>
        </w:rPr>
        <w:t>Stakeholders:</w:t>
      </w:r>
      <w:r w:rsidRPr="00D579A5">
        <w:rPr>
          <w:rFonts w:ascii="Times New Roman" w:hAnsi="Times New Roman"/>
        </w:rPr>
        <w:t xml:space="preserve"> Individuals or groups involved in or affected by real estate development, such as investors, developers, government officials, and end-users.</w:t>
      </w:r>
    </w:p>
    <w:p w:rsidR="00D579A5" w:rsidRDefault="00D579A5"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E15253" w:rsidRDefault="00E15253" w:rsidP="00F77F0F">
      <w:pPr>
        <w:spacing w:line="480" w:lineRule="auto"/>
        <w:jc w:val="both"/>
        <w:rPr>
          <w:rFonts w:ascii="Times New Roman" w:hAnsi="Times New Roman"/>
        </w:rPr>
      </w:pPr>
    </w:p>
    <w:p w:rsidR="000113BD" w:rsidRDefault="000113BD" w:rsidP="00F77F0F">
      <w:pPr>
        <w:spacing w:line="480" w:lineRule="auto"/>
        <w:jc w:val="both"/>
        <w:rPr>
          <w:rFonts w:ascii="Times New Roman" w:hAnsi="Times New Roman"/>
        </w:rPr>
      </w:pPr>
    </w:p>
    <w:p w:rsidR="00F77F0F" w:rsidRPr="000113BD" w:rsidRDefault="00F77F0F" w:rsidP="00F77F0F">
      <w:pPr>
        <w:spacing w:line="480" w:lineRule="auto"/>
        <w:jc w:val="both"/>
        <w:rPr>
          <w:rFonts w:ascii="Times New Roman" w:hAnsi="Times New Roman"/>
        </w:rPr>
      </w:pPr>
    </w:p>
    <w:p w:rsidR="000113BD" w:rsidRPr="000113BD" w:rsidRDefault="000113BD" w:rsidP="00F77F0F">
      <w:pPr>
        <w:spacing w:line="480" w:lineRule="auto"/>
        <w:jc w:val="center"/>
        <w:rPr>
          <w:rFonts w:ascii="Times New Roman" w:hAnsi="Times New Roman"/>
          <w:b/>
          <w:bCs/>
        </w:rPr>
      </w:pPr>
      <w:r w:rsidRPr="000113BD">
        <w:rPr>
          <w:rFonts w:ascii="Times New Roman" w:hAnsi="Times New Roman"/>
          <w:b/>
          <w:bCs/>
        </w:rPr>
        <w:lastRenderedPageBreak/>
        <w:t>CHAPTER TWO</w:t>
      </w:r>
    </w:p>
    <w:p w:rsidR="000113BD" w:rsidRPr="000113BD" w:rsidRDefault="000113BD" w:rsidP="00F77F0F">
      <w:pPr>
        <w:spacing w:line="480" w:lineRule="auto"/>
        <w:jc w:val="center"/>
        <w:rPr>
          <w:rFonts w:ascii="Times New Roman" w:hAnsi="Times New Roman"/>
          <w:b/>
          <w:bCs/>
        </w:rPr>
      </w:pPr>
      <w:r w:rsidRPr="000113BD">
        <w:rPr>
          <w:rFonts w:ascii="Times New Roman" w:hAnsi="Times New Roman"/>
          <w:b/>
          <w:bCs/>
        </w:rPr>
        <w:t>LITERATURE REVIEW</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w:t>
      </w:r>
      <w:r w:rsidR="0086135E">
        <w:rPr>
          <w:rFonts w:ascii="Times New Roman" w:hAnsi="Times New Roman"/>
          <w:b/>
          <w:bCs/>
        </w:rPr>
        <w:t>0</w:t>
      </w:r>
      <w:r>
        <w:rPr>
          <w:rFonts w:ascii="Times New Roman" w:hAnsi="Times New Roman"/>
          <w:b/>
          <w:bCs/>
        </w:rPr>
        <w:tab/>
      </w:r>
      <w:r w:rsidRPr="000113BD">
        <w:rPr>
          <w:rFonts w:ascii="Times New Roman" w:hAnsi="Times New Roman"/>
          <w:b/>
          <w:bCs/>
        </w:rPr>
        <w:t>Introduction</w:t>
      </w:r>
    </w:p>
    <w:p w:rsidR="000113BD" w:rsidRDefault="000113BD" w:rsidP="00F77F0F">
      <w:pPr>
        <w:spacing w:line="480" w:lineRule="auto"/>
        <w:jc w:val="both"/>
        <w:rPr>
          <w:rFonts w:ascii="Times New Roman" w:hAnsi="Times New Roman"/>
        </w:rPr>
      </w:pPr>
      <w:r w:rsidRPr="000113BD">
        <w:rPr>
          <w:rFonts w:ascii="Times New Roman" w:hAnsi="Times New Roman"/>
        </w:rPr>
        <w:t>This chapter reviews existing literature on sustainable development and real estate development with a focus on Lagos State Metropolis. It explores the conceptual and theoretical frameworks underpinning the study, assesses empirical studies locally and globally, and identifies critical gaps that justify the present research.</w:t>
      </w:r>
    </w:p>
    <w:p w:rsidR="0086135E" w:rsidRPr="000113BD" w:rsidRDefault="0086135E" w:rsidP="00F77F0F">
      <w:pPr>
        <w:spacing w:line="480" w:lineRule="auto"/>
        <w:jc w:val="both"/>
        <w:rPr>
          <w:rFonts w:ascii="Times New Roman" w:hAnsi="Times New Roman"/>
        </w:rPr>
      </w:pPr>
      <w:r w:rsidRPr="0086135E">
        <w:rPr>
          <w:rFonts w:ascii="Times New Roman" w:hAnsi="Times New Roman"/>
          <w:b/>
          <w:bCs/>
        </w:rPr>
        <w:t>2.1</w:t>
      </w:r>
      <w:r>
        <w:rPr>
          <w:rFonts w:ascii="Times New Roman" w:hAnsi="Times New Roman"/>
          <w:b/>
          <w:bCs/>
        </w:rPr>
        <w:tab/>
      </w:r>
      <w:r w:rsidRPr="0086135E">
        <w:rPr>
          <w:rFonts w:ascii="Times New Roman" w:hAnsi="Times New Roman"/>
          <w:b/>
          <w:bCs/>
        </w:rPr>
        <w:t>Literature Review</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Numerous global studies have explored the nexus between sustainable development and real estate development. These studies consistently reveal that sustainable practices enhance real estate performance, reduce environmental impact, and influence investment decisions.</w:t>
      </w:r>
    </w:p>
    <w:p w:rsidR="0086135E" w:rsidRPr="0086135E" w:rsidRDefault="0086135E" w:rsidP="00F77F0F">
      <w:pPr>
        <w:spacing w:line="480" w:lineRule="auto"/>
        <w:jc w:val="both"/>
        <w:rPr>
          <w:rFonts w:ascii="Times New Roman" w:hAnsi="Times New Roman"/>
        </w:rPr>
      </w:pPr>
      <w:proofErr w:type="spellStart"/>
      <w:r w:rsidRPr="0086135E">
        <w:rPr>
          <w:rFonts w:ascii="Times New Roman" w:hAnsi="Times New Roman"/>
        </w:rPr>
        <w:t>Eichholtz</w:t>
      </w:r>
      <w:proofErr w:type="spellEnd"/>
      <w:r w:rsidRPr="0086135E">
        <w:rPr>
          <w:rFonts w:ascii="Times New Roman" w:hAnsi="Times New Roman"/>
        </w:rPr>
        <w:t xml:space="preserve">, </w:t>
      </w:r>
      <w:proofErr w:type="spellStart"/>
      <w:r w:rsidRPr="0086135E">
        <w:rPr>
          <w:rFonts w:ascii="Times New Roman" w:hAnsi="Times New Roman"/>
        </w:rPr>
        <w:t>Kok</w:t>
      </w:r>
      <w:proofErr w:type="spellEnd"/>
      <w:r w:rsidRPr="0086135E">
        <w:rPr>
          <w:rFonts w:ascii="Times New Roman" w:hAnsi="Times New Roman"/>
        </w:rPr>
        <w:t>, and Quigley (2010) conducted a seminal study on over 10,000 U.S. commercial office buildings and found that green-certified buildings commanded rental premiums of 3% and sale price premiums of 16%, largely due to lower operating costs and increased tenant satisfaction. The authors concluded that sustainable development creates long-term economic value for real estate investors.</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 xml:space="preserve">Similarly, </w:t>
      </w:r>
      <w:proofErr w:type="spellStart"/>
      <w:r w:rsidRPr="0086135E">
        <w:rPr>
          <w:rFonts w:ascii="Times New Roman" w:hAnsi="Times New Roman"/>
        </w:rPr>
        <w:t>Kok</w:t>
      </w:r>
      <w:proofErr w:type="spellEnd"/>
      <w:r w:rsidRPr="0086135E">
        <w:rPr>
          <w:rFonts w:ascii="Times New Roman" w:hAnsi="Times New Roman"/>
        </w:rPr>
        <w:t xml:space="preserve"> and </w:t>
      </w:r>
      <w:proofErr w:type="spellStart"/>
      <w:r w:rsidRPr="0086135E">
        <w:rPr>
          <w:rFonts w:ascii="Times New Roman" w:hAnsi="Times New Roman"/>
        </w:rPr>
        <w:t>Jennen</w:t>
      </w:r>
      <w:proofErr w:type="spellEnd"/>
      <w:r w:rsidRPr="0086135E">
        <w:rPr>
          <w:rFonts w:ascii="Times New Roman" w:hAnsi="Times New Roman"/>
        </w:rPr>
        <w:t xml:space="preserve"> (2012) in their European-based study showed that buildings with energy efficiency labels had higher market valuations and occupancy levels. This underscores the financial viability of sustainable practices, contradicting the assumption that “green” equals “expensive.”</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 xml:space="preserve">In Asia, Zhang, </w:t>
      </w:r>
      <w:proofErr w:type="spellStart"/>
      <w:r w:rsidRPr="0086135E">
        <w:rPr>
          <w:rFonts w:ascii="Times New Roman" w:hAnsi="Times New Roman"/>
        </w:rPr>
        <w:t>Shen</w:t>
      </w:r>
      <w:proofErr w:type="spellEnd"/>
      <w:r w:rsidRPr="0086135E">
        <w:rPr>
          <w:rFonts w:ascii="Times New Roman" w:hAnsi="Times New Roman"/>
        </w:rPr>
        <w:t xml:space="preserve">, and Wu (2011) examined green housing in China and discovered that developers who integrated green strategies into their projects gained competitive advantages </w:t>
      </w:r>
      <w:r w:rsidRPr="0086135E">
        <w:rPr>
          <w:rFonts w:ascii="Times New Roman" w:hAnsi="Times New Roman"/>
        </w:rPr>
        <w:lastRenderedPageBreak/>
        <w:t>in rapidly urbanizing cities. Their study emphasized the role of government policy in stimulating market demand for sustainability.</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In developing economies, empirical studies tend to focus on the barriers and limited adoption of sustainable development practices in the real estate sector.</w:t>
      </w:r>
    </w:p>
    <w:p w:rsidR="0086135E" w:rsidRPr="0086135E" w:rsidRDefault="0086135E" w:rsidP="00F77F0F">
      <w:pPr>
        <w:spacing w:line="480" w:lineRule="auto"/>
        <w:jc w:val="both"/>
        <w:rPr>
          <w:rFonts w:ascii="Times New Roman" w:hAnsi="Times New Roman"/>
        </w:rPr>
      </w:pPr>
      <w:proofErr w:type="spellStart"/>
      <w:r w:rsidRPr="0086135E">
        <w:rPr>
          <w:rFonts w:ascii="Times New Roman" w:hAnsi="Times New Roman"/>
        </w:rPr>
        <w:t>Mugambi</w:t>
      </w:r>
      <w:proofErr w:type="spellEnd"/>
      <w:r w:rsidRPr="0086135E">
        <w:rPr>
          <w:rFonts w:ascii="Times New Roman" w:hAnsi="Times New Roman"/>
        </w:rPr>
        <w:t xml:space="preserve"> and </w:t>
      </w:r>
      <w:proofErr w:type="spellStart"/>
      <w:r w:rsidRPr="0086135E">
        <w:rPr>
          <w:rFonts w:ascii="Times New Roman" w:hAnsi="Times New Roman"/>
        </w:rPr>
        <w:t>Mungai</w:t>
      </w:r>
      <w:proofErr w:type="spellEnd"/>
      <w:r w:rsidRPr="0086135E">
        <w:rPr>
          <w:rFonts w:ascii="Times New Roman" w:hAnsi="Times New Roman"/>
        </w:rPr>
        <w:t xml:space="preserve"> (2020) investigated the adoption of sustainable construction practices in Kenya. They found that high capital costs, lack of skilled labor, and weak policy enforcement hindered sustainable real estate development. The study recommended targeted government incentives, including tax breaks and low-interest loans, to stimulate green construction.</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 xml:space="preserve">Du </w:t>
      </w:r>
      <w:proofErr w:type="spellStart"/>
      <w:r w:rsidRPr="0086135E">
        <w:rPr>
          <w:rFonts w:ascii="Times New Roman" w:hAnsi="Times New Roman"/>
        </w:rPr>
        <w:t>Plessis</w:t>
      </w:r>
      <w:proofErr w:type="spellEnd"/>
      <w:r w:rsidRPr="0086135E">
        <w:rPr>
          <w:rFonts w:ascii="Times New Roman" w:hAnsi="Times New Roman"/>
        </w:rPr>
        <w:t xml:space="preserve"> (2007) argued that in South Africa, real estate development is increasingly aligning with sustainable goals due to pressure from international investors and environmental movements. However, the pace remains slow in informal settlements and low-income housing due to affordability challenges.</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 xml:space="preserve">In Ghana, </w:t>
      </w:r>
      <w:proofErr w:type="spellStart"/>
      <w:r w:rsidRPr="0086135E">
        <w:rPr>
          <w:rFonts w:ascii="Times New Roman" w:hAnsi="Times New Roman"/>
        </w:rPr>
        <w:t>Asabere</w:t>
      </w:r>
      <w:proofErr w:type="spellEnd"/>
      <w:r w:rsidRPr="0086135E">
        <w:rPr>
          <w:rFonts w:ascii="Times New Roman" w:hAnsi="Times New Roman"/>
        </w:rPr>
        <w:t xml:space="preserve"> and </w:t>
      </w:r>
      <w:proofErr w:type="spellStart"/>
      <w:r w:rsidRPr="0086135E">
        <w:rPr>
          <w:rFonts w:ascii="Times New Roman" w:hAnsi="Times New Roman"/>
        </w:rPr>
        <w:t>Owusu</w:t>
      </w:r>
      <w:proofErr w:type="spellEnd"/>
      <w:r w:rsidRPr="0086135E">
        <w:rPr>
          <w:rFonts w:ascii="Times New Roman" w:hAnsi="Times New Roman"/>
        </w:rPr>
        <w:t>-Manu (2019) evaluated real estate developers’ perceptions of sustainability. Their findings showed that although developers acknowledged the benefits of sustainability, most were reluctant to incorporate green features due to low consumer demand and lack of supportive regulatory frameworks.</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In the Nigerian context, research into sustainable development and real estate development is growing but still nascent. The bulk of available literature focuses on challenges, awareness levels, and the policy landscape.</w:t>
      </w:r>
    </w:p>
    <w:p w:rsidR="0086135E" w:rsidRPr="0086135E" w:rsidRDefault="0086135E" w:rsidP="00F77F0F">
      <w:pPr>
        <w:spacing w:line="480" w:lineRule="auto"/>
        <w:jc w:val="both"/>
        <w:rPr>
          <w:rFonts w:ascii="Times New Roman" w:hAnsi="Times New Roman"/>
        </w:rPr>
      </w:pPr>
      <w:proofErr w:type="spellStart"/>
      <w:r w:rsidRPr="0086135E">
        <w:rPr>
          <w:rFonts w:ascii="Times New Roman" w:hAnsi="Times New Roman"/>
        </w:rPr>
        <w:t>Ajayi</w:t>
      </w:r>
      <w:proofErr w:type="spellEnd"/>
      <w:r w:rsidRPr="0086135E">
        <w:rPr>
          <w:rFonts w:ascii="Times New Roman" w:hAnsi="Times New Roman"/>
        </w:rPr>
        <w:t xml:space="preserve">, </w:t>
      </w:r>
      <w:proofErr w:type="spellStart"/>
      <w:r w:rsidRPr="0086135E">
        <w:rPr>
          <w:rFonts w:ascii="Times New Roman" w:hAnsi="Times New Roman"/>
        </w:rPr>
        <w:t>Akintoye</w:t>
      </w:r>
      <w:proofErr w:type="spellEnd"/>
      <w:r w:rsidRPr="0086135E">
        <w:rPr>
          <w:rFonts w:ascii="Times New Roman" w:hAnsi="Times New Roman"/>
        </w:rPr>
        <w:t xml:space="preserve">, and </w:t>
      </w:r>
      <w:proofErr w:type="spellStart"/>
      <w:r w:rsidRPr="0086135E">
        <w:rPr>
          <w:rFonts w:ascii="Times New Roman" w:hAnsi="Times New Roman"/>
        </w:rPr>
        <w:t>Umeh</w:t>
      </w:r>
      <w:proofErr w:type="spellEnd"/>
      <w:r w:rsidRPr="0086135E">
        <w:rPr>
          <w:rFonts w:ascii="Times New Roman" w:hAnsi="Times New Roman"/>
        </w:rPr>
        <w:t xml:space="preserve"> (2021) examined the adoption of green building practices among Lagos developers. They discovered that less than 10% of buildings incorporated any form of sustainable features, and many developers had limited knowledge of green certifications. High costs and low client demand were cited as key barriers.</w:t>
      </w:r>
    </w:p>
    <w:p w:rsidR="0086135E" w:rsidRPr="0086135E" w:rsidRDefault="0086135E" w:rsidP="00F77F0F">
      <w:pPr>
        <w:spacing w:line="480" w:lineRule="auto"/>
        <w:jc w:val="both"/>
        <w:rPr>
          <w:rFonts w:ascii="Times New Roman" w:hAnsi="Times New Roman"/>
        </w:rPr>
      </w:pPr>
      <w:proofErr w:type="spellStart"/>
      <w:r w:rsidRPr="0086135E">
        <w:rPr>
          <w:rFonts w:ascii="Times New Roman" w:hAnsi="Times New Roman"/>
        </w:rPr>
        <w:lastRenderedPageBreak/>
        <w:t>Ogunba</w:t>
      </w:r>
      <w:proofErr w:type="spellEnd"/>
      <w:r w:rsidRPr="0086135E">
        <w:rPr>
          <w:rFonts w:ascii="Times New Roman" w:hAnsi="Times New Roman"/>
        </w:rPr>
        <w:t xml:space="preserve"> and </w:t>
      </w:r>
      <w:proofErr w:type="spellStart"/>
      <w:r w:rsidRPr="0086135E">
        <w:rPr>
          <w:rFonts w:ascii="Times New Roman" w:hAnsi="Times New Roman"/>
        </w:rPr>
        <w:t>Ojo</w:t>
      </w:r>
      <w:proofErr w:type="spellEnd"/>
      <w:r w:rsidRPr="0086135E">
        <w:rPr>
          <w:rFonts w:ascii="Times New Roman" w:hAnsi="Times New Roman"/>
        </w:rPr>
        <w:t xml:space="preserve"> (2016) highlighted institutional weaknesses and enforcement issues in their assessment of sustainable development in Nigeria’s property market. They emphasized the lack of integration between environmental policies and building regulations, noting that many developers sidestep sustainability due to weak oversight.</w:t>
      </w:r>
    </w:p>
    <w:p w:rsidR="0086135E" w:rsidRPr="0086135E" w:rsidRDefault="0086135E" w:rsidP="00F77F0F">
      <w:pPr>
        <w:spacing w:line="480" w:lineRule="auto"/>
        <w:jc w:val="both"/>
        <w:rPr>
          <w:rFonts w:ascii="Times New Roman" w:hAnsi="Times New Roman"/>
        </w:rPr>
      </w:pPr>
      <w:r w:rsidRPr="0086135E">
        <w:rPr>
          <w:rFonts w:ascii="Times New Roman" w:hAnsi="Times New Roman"/>
        </w:rPr>
        <w:t>Adebayo and Oni (2018) conducted a qualitative study on developers in Abuja and Lagos and concluded that sustainable development practices are often seen as non-essential, especially in speculative housing projects where the focus is on quick returns.</w:t>
      </w:r>
    </w:p>
    <w:p w:rsidR="0086135E" w:rsidRPr="0086135E" w:rsidRDefault="0086135E" w:rsidP="00F77F0F">
      <w:pPr>
        <w:spacing w:line="480" w:lineRule="auto"/>
        <w:jc w:val="both"/>
        <w:rPr>
          <w:rFonts w:ascii="Times New Roman" w:hAnsi="Times New Roman"/>
        </w:rPr>
      </w:pPr>
      <w:proofErr w:type="spellStart"/>
      <w:r w:rsidRPr="0086135E">
        <w:rPr>
          <w:rFonts w:ascii="Times New Roman" w:hAnsi="Times New Roman"/>
        </w:rPr>
        <w:t>Olatunji</w:t>
      </w:r>
      <w:proofErr w:type="spellEnd"/>
      <w:r w:rsidRPr="0086135E">
        <w:rPr>
          <w:rFonts w:ascii="Times New Roman" w:hAnsi="Times New Roman"/>
        </w:rPr>
        <w:t xml:space="preserve"> and Adebayo (2019) assessed energy-efficient housing design practices in Lagos State and found minimal application of passive design principles such as orientation, insulation, and natural ventilation. The study recommended enhanced professional training and curriculum development in architectural education.</w:t>
      </w:r>
    </w:p>
    <w:p w:rsidR="0086135E" w:rsidRPr="00F77F0F" w:rsidRDefault="0086135E" w:rsidP="00F77F0F">
      <w:pPr>
        <w:spacing w:line="480" w:lineRule="auto"/>
        <w:jc w:val="both"/>
        <w:rPr>
          <w:rFonts w:ascii="Times New Roman" w:hAnsi="Times New Roman"/>
        </w:rPr>
      </w:pPr>
      <w:r w:rsidRPr="0086135E">
        <w:rPr>
          <w:rFonts w:ascii="Times New Roman" w:hAnsi="Times New Roman"/>
        </w:rPr>
        <w:t xml:space="preserve">Ede, </w:t>
      </w:r>
      <w:proofErr w:type="spellStart"/>
      <w:r w:rsidRPr="0086135E">
        <w:rPr>
          <w:rFonts w:ascii="Times New Roman" w:hAnsi="Times New Roman"/>
        </w:rPr>
        <w:t>Oduwaye</w:t>
      </w:r>
      <w:proofErr w:type="spellEnd"/>
      <w:r w:rsidRPr="0086135E">
        <w:rPr>
          <w:rFonts w:ascii="Times New Roman" w:hAnsi="Times New Roman"/>
        </w:rPr>
        <w:t xml:space="preserve">, and </w:t>
      </w:r>
      <w:proofErr w:type="spellStart"/>
      <w:r w:rsidRPr="0086135E">
        <w:rPr>
          <w:rFonts w:ascii="Times New Roman" w:hAnsi="Times New Roman"/>
        </w:rPr>
        <w:t>Olotuah</w:t>
      </w:r>
      <w:proofErr w:type="spellEnd"/>
      <w:r w:rsidRPr="0086135E">
        <w:rPr>
          <w:rFonts w:ascii="Times New Roman" w:hAnsi="Times New Roman"/>
        </w:rPr>
        <w:t xml:space="preserve"> (2020) conducted a cross-sectional analysis of housing projects in Lagos and concluded that urban expansion is largely occurring without sustainability planning, especially in </w:t>
      </w:r>
      <w:proofErr w:type="spellStart"/>
      <w:r w:rsidRPr="0086135E">
        <w:rPr>
          <w:rFonts w:ascii="Times New Roman" w:hAnsi="Times New Roman"/>
        </w:rPr>
        <w:t>peri</w:t>
      </w:r>
      <w:proofErr w:type="spellEnd"/>
      <w:r w:rsidRPr="0086135E">
        <w:rPr>
          <w:rFonts w:ascii="Times New Roman" w:hAnsi="Times New Roman"/>
        </w:rPr>
        <w:t>-urban areas. They recommended mandatory green building codes as part of planning approvals.</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2.2</w:t>
      </w:r>
      <w:r w:rsidRPr="000113BD">
        <w:rPr>
          <w:rFonts w:ascii="Times New Roman" w:hAnsi="Times New Roman"/>
          <w:b/>
          <w:bCs/>
        </w:rPr>
        <w:tab/>
        <w:t>Conceptual Framework</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2.2.1</w:t>
      </w:r>
      <w:r w:rsidRPr="000113BD">
        <w:rPr>
          <w:rFonts w:ascii="Times New Roman" w:hAnsi="Times New Roman"/>
          <w:b/>
          <w:bCs/>
        </w:rPr>
        <w:tab/>
        <w:t>Sustainable Development</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Sustainable development is widely recognized as development that meets the needs of the present without compromising the ability of future generations to meet their own needs (WCED, 1987). It is built on three interconnected pillars: environmental protection, economic development, and social inclusion (United Nations, 2015). These dimensions provide a framework for addressing urban challenges such as pollution, energy use, and equitable growth, all of which are critical in Lagos, a rapidly urbanizing city.</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lastRenderedPageBreak/>
        <w:t>2.2.2</w:t>
      </w:r>
      <w:r>
        <w:rPr>
          <w:rFonts w:ascii="Times New Roman" w:hAnsi="Times New Roman"/>
          <w:b/>
          <w:bCs/>
        </w:rPr>
        <w:tab/>
      </w:r>
      <w:r w:rsidRPr="000113BD">
        <w:rPr>
          <w:rFonts w:ascii="Times New Roman" w:hAnsi="Times New Roman"/>
          <w:b/>
          <w:bCs/>
        </w:rPr>
        <w:t>Real Estate Development</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Real estate development involves the transformation of raw land into usable properties through activities such as acquisition, planning, financing, construction, and management (Miles et al., 2015). It is a capital-intensive and long-term process influenced by demographic, economic, political, and environmental factors. In Lagos, real estate development has grown exponentially due to urban population pressure and housing demand, but often without adequate environmental safeguards (Ede et al., 2020).</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2.2.3</w:t>
      </w:r>
      <w:r>
        <w:rPr>
          <w:rFonts w:ascii="Times New Roman" w:hAnsi="Times New Roman"/>
          <w:b/>
          <w:bCs/>
        </w:rPr>
        <w:tab/>
      </w:r>
      <w:r w:rsidRPr="000113BD">
        <w:rPr>
          <w:rFonts w:ascii="Times New Roman" w:hAnsi="Times New Roman"/>
          <w:b/>
          <w:bCs/>
        </w:rPr>
        <w:t>Sustainable Real Estate Development</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Sustainable real estate development refers to the application of environmentally responsible and resource-efficient processes throughout a building’s life cycle—from planning to design, construction, operation, and demolition (Adebayo &amp; Oni, 2018). Key practices include energy-efficient design, waste reduction, water conservation, and green certification. In Lagos, the concept is still emerging, though it holds promise for addressing housing shortages, environmental degradation, and social inequality simultaneously (</w:t>
      </w:r>
      <w:proofErr w:type="spellStart"/>
      <w:r w:rsidRPr="000113BD">
        <w:rPr>
          <w:rFonts w:ascii="Times New Roman" w:hAnsi="Times New Roman"/>
        </w:rPr>
        <w:t>Ajayi</w:t>
      </w:r>
      <w:proofErr w:type="spellEnd"/>
      <w:r w:rsidRPr="000113BD">
        <w:rPr>
          <w:rFonts w:ascii="Times New Roman" w:hAnsi="Times New Roman"/>
        </w:rPr>
        <w:t xml:space="preserve"> et al., 2021).</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2.3</w:t>
      </w:r>
      <w:r w:rsidR="0086135E">
        <w:rPr>
          <w:rFonts w:ascii="Times New Roman" w:hAnsi="Times New Roman"/>
          <w:b/>
          <w:bCs/>
        </w:rPr>
        <w:tab/>
      </w:r>
      <w:r w:rsidRPr="000113BD">
        <w:rPr>
          <w:rFonts w:ascii="Times New Roman" w:hAnsi="Times New Roman"/>
          <w:b/>
          <w:bCs/>
        </w:rPr>
        <w:t>Theoretical Framework</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2.3.1</w:t>
      </w:r>
      <w:r w:rsidR="0086135E">
        <w:rPr>
          <w:rFonts w:ascii="Times New Roman" w:hAnsi="Times New Roman"/>
          <w:b/>
          <w:bCs/>
        </w:rPr>
        <w:tab/>
      </w:r>
      <w:r w:rsidRPr="000113BD">
        <w:rPr>
          <w:rFonts w:ascii="Times New Roman" w:hAnsi="Times New Roman"/>
          <w:b/>
          <w:bCs/>
        </w:rPr>
        <w:t>Ecological Modernization Theory</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 xml:space="preserve">Ecological Modernization Theory (EMT) suggests that environmental protection and economic development are not mutually exclusive and can be synergistically achieved through technological innovation, institutional reform, and sustainable policies (Mol &amp; </w:t>
      </w:r>
      <w:proofErr w:type="spellStart"/>
      <w:r w:rsidRPr="000113BD">
        <w:rPr>
          <w:rFonts w:ascii="Times New Roman" w:hAnsi="Times New Roman"/>
        </w:rPr>
        <w:t>Spaargaren</w:t>
      </w:r>
      <w:proofErr w:type="spellEnd"/>
      <w:r w:rsidRPr="000113BD">
        <w:rPr>
          <w:rFonts w:ascii="Times New Roman" w:hAnsi="Times New Roman"/>
        </w:rPr>
        <w:t>, 2000). This theory is relevant to Lagos, where innovative real estate practices—such as solar-powered housing and eco-friendly construction—can mitigate urban environmental issues while promoting economic development.</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lastRenderedPageBreak/>
        <w:t>2.3.2</w:t>
      </w:r>
      <w:r w:rsidR="0086135E">
        <w:rPr>
          <w:rFonts w:ascii="Times New Roman" w:hAnsi="Times New Roman"/>
          <w:b/>
          <w:bCs/>
        </w:rPr>
        <w:tab/>
      </w:r>
      <w:r w:rsidRPr="000113BD">
        <w:rPr>
          <w:rFonts w:ascii="Times New Roman" w:hAnsi="Times New Roman"/>
          <w:b/>
          <w:bCs/>
        </w:rPr>
        <w:t>Urban Political Ecology</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Urban Political Ecology (UPE) examines how political, economic, and social power relations shape urban environmental outcomes (</w:t>
      </w:r>
      <w:proofErr w:type="spellStart"/>
      <w:r w:rsidRPr="000113BD">
        <w:rPr>
          <w:rFonts w:ascii="Times New Roman" w:hAnsi="Times New Roman"/>
        </w:rPr>
        <w:t>Swyngedouw</w:t>
      </w:r>
      <w:proofErr w:type="spellEnd"/>
      <w:r w:rsidRPr="000113BD">
        <w:rPr>
          <w:rFonts w:ascii="Times New Roman" w:hAnsi="Times New Roman"/>
        </w:rPr>
        <w:t xml:space="preserve"> &amp; </w:t>
      </w:r>
      <w:proofErr w:type="spellStart"/>
      <w:r w:rsidRPr="000113BD">
        <w:rPr>
          <w:rFonts w:ascii="Times New Roman" w:hAnsi="Times New Roman"/>
        </w:rPr>
        <w:t>Heynen</w:t>
      </w:r>
      <w:proofErr w:type="spellEnd"/>
      <w:r w:rsidRPr="000113BD">
        <w:rPr>
          <w:rFonts w:ascii="Times New Roman" w:hAnsi="Times New Roman"/>
        </w:rPr>
        <w:t>, 2003). The theory is useful in analyzing how the power dynamics among government agencies, private developers, and residents affect the adoption of sustainability measures in Lagos real estate development.</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2.3.3</w:t>
      </w:r>
      <w:r w:rsidR="0086135E">
        <w:rPr>
          <w:rFonts w:ascii="Times New Roman" w:hAnsi="Times New Roman"/>
          <w:b/>
          <w:bCs/>
        </w:rPr>
        <w:tab/>
      </w:r>
      <w:r w:rsidRPr="000113BD">
        <w:rPr>
          <w:rFonts w:ascii="Times New Roman" w:hAnsi="Times New Roman"/>
          <w:b/>
          <w:bCs/>
        </w:rPr>
        <w:t>Triple Bottom Line (TBL) Framework</w:t>
      </w:r>
    </w:p>
    <w:p w:rsidR="004A6BA7" w:rsidRDefault="000113BD" w:rsidP="00F77F0F">
      <w:pPr>
        <w:spacing w:line="480" w:lineRule="auto"/>
        <w:jc w:val="both"/>
        <w:rPr>
          <w:rFonts w:ascii="Times New Roman" w:hAnsi="Times New Roman"/>
        </w:rPr>
      </w:pPr>
      <w:r w:rsidRPr="000113BD">
        <w:rPr>
          <w:rFonts w:ascii="Times New Roman" w:hAnsi="Times New Roman"/>
        </w:rPr>
        <w:t>The TBL framework proposes a balanced assessment of development projects based on social, environmental, and economic dimensions (</w:t>
      </w:r>
      <w:proofErr w:type="spellStart"/>
      <w:r w:rsidRPr="000113BD">
        <w:rPr>
          <w:rFonts w:ascii="Times New Roman" w:hAnsi="Times New Roman"/>
        </w:rPr>
        <w:t>Elkington</w:t>
      </w:r>
      <w:proofErr w:type="spellEnd"/>
      <w:r w:rsidRPr="000113BD">
        <w:rPr>
          <w:rFonts w:ascii="Times New Roman" w:hAnsi="Times New Roman"/>
        </w:rPr>
        <w:t>, 1999). It emphasizes the integration of sustainable development goals into real estate by evaluating the long-term impact on communities, ecosystems, and economic performance.</w:t>
      </w: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t>2.</w:t>
      </w:r>
      <w:r>
        <w:rPr>
          <w:rFonts w:ascii="Times New Roman" w:hAnsi="Times New Roman"/>
          <w:b/>
          <w:bCs/>
        </w:rPr>
        <w:t>4</w:t>
      </w:r>
      <w:r w:rsidRPr="0086135E">
        <w:rPr>
          <w:rFonts w:ascii="Times New Roman" w:hAnsi="Times New Roman"/>
          <w:b/>
          <w:bCs/>
        </w:rPr>
        <w:t>.1</w:t>
      </w:r>
      <w:r w:rsidRPr="0086135E">
        <w:rPr>
          <w:rFonts w:ascii="Times New Roman" w:hAnsi="Times New Roman"/>
          <w:b/>
          <w:bCs/>
        </w:rPr>
        <w:tab/>
        <w:t>Real Estate Development Trends in Urban Africa</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Real estate in urban African contexts, including Lagos, has been largely driven by population growth, urbanization, and increased demand for residential and commercial properties (UN-Habitat, 2020). However, much of this development lacks integration with sustainable development goals (SDGs). Research by Watson (2009) argues that the formal real estate sector in many African cities tends to focus on high-income developments, often excluding lower-income households from access to decent, affordable, and environmentally sound housing.</w:t>
      </w:r>
    </w:p>
    <w:p w:rsidR="004A6BA7" w:rsidRPr="0086135E" w:rsidRDefault="004A6BA7" w:rsidP="00F77F0F">
      <w:pPr>
        <w:spacing w:line="480" w:lineRule="auto"/>
        <w:jc w:val="both"/>
        <w:rPr>
          <w:rFonts w:ascii="Times New Roman" w:hAnsi="Times New Roman"/>
        </w:rPr>
      </w:pPr>
      <w:proofErr w:type="spellStart"/>
      <w:r w:rsidRPr="0086135E">
        <w:rPr>
          <w:rFonts w:ascii="Times New Roman" w:hAnsi="Times New Roman"/>
        </w:rPr>
        <w:t>Turok</w:t>
      </w:r>
      <w:proofErr w:type="spellEnd"/>
      <w:r w:rsidRPr="0086135E">
        <w:rPr>
          <w:rFonts w:ascii="Times New Roman" w:hAnsi="Times New Roman"/>
        </w:rPr>
        <w:t xml:space="preserve"> (2016) contends that Africa’s real estate boom has produced both modern urban enclaves and sprawling informal settlements, leading to severe spatial inequality. In Lagos, this is evident in the growing divide between high-end gated estates and under-served informal communities like </w:t>
      </w:r>
      <w:proofErr w:type="spellStart"/>
      <w:r w:rsidRPr="0086135E">
        <w:rPr>
          <w:rFonts w:ascii="Times New Roman" w:hAnsi="Times New Roman"/>
        </w:rPr>
        <w:t>Makoko</w:t>
      </w:r>
      <w:proofErr w:type="spellEnd"/>
      <w:r w:rsidRPr="0086135E">
        <w:rPr>
          <w:rFonts w:ascii="Times New Roman" w:hAnsi="Times New Roman"/>
        </w:rPr>
        <w:t>, where infrastructure and sustainability are largely absent (</w:t>
      </w:r>
      <w:proofErr w:type="spellStart"/>
      <w:r w:rsidRPr="0086135E">
        <w:rPr>
          <w:rFonts w:ascii="Times New Roman" w:hAnsi="Times New Roman"/>
        </w:rPr>
        <w:t>Adelekan</w:t>
      </w:r>
      <w:proofErr w:type="spellEnd"/>
      <w:r w:rsidRPr="0086135E">
        <w:rPr>
          <w:rFonts w:ascii="Times New Roman" w:hAnsi="Times New Roman"/>
        </w:rPr>
        <w:t>, 2015).</w:t>
      </w: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lastRenderedPageBreak/>
        <w:t>2.</w:t>
      </w:r>
      <w:r>
        <w:rPr>
          <w:rFonts w:ascii="Times New Roman" w:hAnsi="Times New Roman"/>
          <w:b/>
          <w:bCs/>
        </w:rPr>
        <w:t>4</w:t>
      </w:r>
      <w:r w:rsidRPr="0086135E">
        <w:rPr>
          <w:rFonts w:ascii="Times New Roman" w:hAnsi="Times New Roman"/>
          <w:b/>
          <w:bCs/>
        </w:rPr>
        <w:t>.2</w:t>
      </w:r>
      <w:r w:rsidRPr="0086135E">
        <w:rPr>
          <w:rFonts w:ascii="Times New Roman" w:hAnsi="Times New Roman"/>
          <w:b/>
          <w:bCs/>
        </w:rPr>
        <w:tab/>
        <w:t>Sustainability and Building Design</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 xml:space="preserve">Sustainable architecture and green design have been widely discussed in contemporary real estate discourse. According to </w:t>
      </w:r>
      <w:proofErr w:type="spellStart"/>
      <w:r w:rsidRPr="0086135E">
        <w:rPr>
          <w:rFonts w:ascii="Times New Roman" w:hAnsi="Times New Roman"/>
        </w:rPr>
        <w:t>Kibert</w:t>
      </w:r>
      <w:proofErr w:type="spellEnd"/>
      <w:r w:rsidRPr="0086135E">
        <w:rPr>
          <w:rFonts w:ascii="Times New Roman" w:hAnsi="Times New Roman"/>
        </w:rPr>
        <w:t xml:space="preserve"> (2016), sustainable building design emphasizes reduced energy consumption, efficient use of materials, and improved occupant health and productivity. In the context of Lagos, studies by </w:t>
      </w:r>
      <w:proofErr w:type="spellStart"/>
      <w:r w:rsidRPr="0086135E">
        <w:rPr>
          <w:rFonts w:ascii="Times New Roman" w:hAnsi="Times New Roman"/>
        </w:rPr>
        <w:t>Olatunji</w:t>
      </w:r>
      <w:proofErr w:type="spellEnd"/>
      <w:r w:rsidRPr="0086135E">
        <w:rPr>
          <w:rFonts w:ascii="Times New Roman" w:hAnsi="Times New Roman"/>
        </w:rPr>
        <w:t xml:space="preserve"> and Adebayo (2019) found that the use of passive design elements such as natural ventilation and solar orientation is still rare due to a lack of professional expertise and awareness among developers.</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In addition, green certification systems like LEED (Leadership in Energy and Environmental Design) and BREEAM (Building Research Establishment Environmental Assessment Method) are hardly utilized in Nigeria. While some developers show interest, they often perceive these certifications as foreign, expensive, and poorly adapted to the local environment (</w:t>
      </w:r>
      <w:proofErr w:type="spellStart"/>
      <w:r w:rsidRPr="0086135E">
        <w:rPr>
          <w:rFonts w:ascii="Times New Roman" w:hAnsi="Times New Roman"/>
        </w:rPr>
        <w:t>Ajayi</w:t>
      </w:r>
      <w:proofErr w:type="spellEnd"/>
      <w:r w:rsidRPr="0086135E">
        <w:rPr>
          <w:rFonts w:ascii="Times New Roman" w:hAnsi="Times New Roman"/>
        </w:rPr>
        <w:t xml:space="preserve"> et al., 2021).</w:t>
      </w: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t>2.</w:t>
      </w:r>
      <w:r>
        <w:rPr>
          <w:rFonts w:ascii="Times New Roman" w:hAnsi="Times New Roman"/>
          <w:b/>
          <w:bCs/>
        </w:rPr>
        <w:t>4</w:t>
      </w:r>
      <w:r w:rsidRPr="0086135E">
        <w:rPr>
          <w:rFonts w:ascii="Times New Roman" w:hAnsi="Times New Roman"/>
          <w:b/>
          <w:bCs/>
        </w:rPr>
        <w:t>.3</w:t>
      </w:r>
      <w:r w:rsidRPr="0086135E">
        <w:rPr>
          <w:rFonts w:ascii="Times New Roman" w:hAnsi="Times New Roman"/>
          <w:b/>
          <w:bCs/>
        </w:rPr>
        <w:tab/>
        <w:t>Financing Sustainable Real Estate</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 xml:space="preserve">One of the critical barriers to sustainable real estate development in Nigeria is the high initial capital cost associated with green materials and technologies. According to </w:t>
      </w:r>
      <w:proofErr w:type="spellStart"/>
      <w:r w:rsidRPr="0086135E">
        <w:rPr>
          <w:rFonts w:ascii="Times New Roman" w:hAnsi="Times New Roman"/>
        </w:rPr>
        <w:t>Oyewole</w:t>
      </w:r>
      <w:proofErr w:type="spellEnd"/>
      <w:r w:rsidRPr="0086135E">
        <w:rPr>
          <w:rFonts w:ascii="Times New Roman" w:hAnsi="Times New Roman"/>
        </w:rPr>
        <w:t xml:space="preserve"> (2019), many real estate investors are more concerned with short-term profitability than with long-term environmental gains, especially in a volatile economy. Moreover, the absence of green mortgage schemes and limited access to climate finance make it difficult for developers to incorporate sustainability.</w:t>
      </w:r>
    </w:p>
    <w:p w:rsidR="00F77F0F" w:rsidRPr="00F77F0F" w:rsidRDefault="004A6BA7" w:rsidP="00F77F0F">
      <w:pPr>
        <w:spacing w:line="480" w:lineRule="auto"/>
        <w:jc w:val="both"/>
        <w:rPr>
          <w:rFonts w:ascii="Times New Roman" w:hAnsi="Times New Roman"/>
        </w:rPr>
      </w:pPr>
      <w:r w:rsidRPr="0086135E">
        <w:rPr>
          <w:rFonts w:ascii="Times New Roman" w:hAnsi="Times New Roman"/>
        </w:rPr>
        <w:t>However, international organizations like the IFC (International Finance Corporation) are increasingly offering green building incentives and financing options, which could be adopted in Nigeria if supported by appropriate policies (IFC, 2020). Programs such as EDGE (Excellence in Design for Greater Efficiencies) have shown success in countries like Kenya, Ghana, and South Africa, but uptake in Nigeria remains low (World Bank, 2021).</w:t>
      </w: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lastRenderedPageBreak/>
        <w:t>2.</w:t>
      </w:r>
      <w:r>
        <w:rPr>
          <w:rFonts w:ascii="Times New Roman" w:hAnsi="Times New Roman"/>
          <w:b/>
          <w:bCs/>
        </w:rPr>
        <w:t>4</w:t>
      </w:r>
      <w:r w:rsidRPr="0086135E">
        <w:rPr>
          <w:rFonts w:ascii="Times New Roman" w:hAnsi="Times New Roman"/>
          <w:b/>
          <w:bCs/>
        </w:rPr>
        <w:t>.4</w:t>
      </w:r>
      <w:r>
        <w:rPr>
          <w:rFonts w:ascii="Times New Roman" w:hAnsi="Times New Roman"/>
          <w:b/>
          <w:bCs/>
        </w:rPr>
        <w:tab/>
      </w:r>
      <w:r w:rsidRPr="0086135E">
        <w:rPr>
          <w:rFonts w:ascii="Times New Roman" w:hAnsi="Times New Roman"/>
          <w:b/>
          <w:bCs/>
        </w:rPr>
        <w:t>Regulatory Framework and Policy Landscape</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 xml:space="preserve">Government policy and regulation are central to mainstreaming sustainable practices. In Nigeria, the National Building Code (2006) provides general guidelines for construction but is outdated regarding sustainability and </w:t>
      </w:r>
      <w:proofErr w:type="spellStart"/>
      <w:r w:rsidRPr="0086135E">
        <w:rPr>
          <w:rFonts w:ascii="Times New Roman" w:hAnsi="Times New Roman"/>
        </w:rPr>
        <w:t>lacks</w:t>
      </w:r>
      <w:proofErr w:type="spellEnd"/>
      <w:r w:rsidRPr="0086135E">
        <w:rPr>
          <w:rFonts w:ascii="Times New Roman" w:hAnsi="Times New Roman"/>
        </w:rPr>
        <w:t xml:space="preserve"> enforcement (</w:t>
      </w:r>
      <w:proofErr w:type="spellStart"/>
      <w:r w:rsidRPr="0086135E">
        <w:rPr>
          <w:rFonts w:ascii="Times New Roman" w:hAnsi="Times New Roman"/>
        </w:rPr>
        <w:t>Ogunba</w:t>
      </w:r>
      <w:proofErr w:type="spellEnd"/>
      <w:r w:rsidRPr="0086135E">
        <w:rPr>
          <w:rFonts w:ascii="Times New Roman" w:hAnsi="Times New Roman"/>
        </w:rPr>
        <w:t xml:space="preserve"> &amp; </w:t>
      </w:r>
      <w:proofErr w:type="spellStart"/>
      <w:r w:rsidRPr="0086135E">
        <w:rPr>
          <w:rFonts w:ascii="Times New Roman" w:hAnsi="Times New Roman"/>
        </w:rPr>
        <w:t>Ojo</w:t>
      </w:r>
      <w:proofErr w:type="spellEnd"/>
      <w:r w:rsidRPr="0086135E">
        <w:rPr>
          <w:rFonts w:ascii="Times New Roman" w:hAnsi="Times New Roman"/>
        </w:rPr>
        <w:t>, 2016). Lagos State has made some progress through initiatives like the Lagos State Urban Renewal Agency (LASURA) and the Building Energy Efficiency Code (2021), but implementation remains inconsistent.</w:t>
      </w:r>
    </w:p>
    <w:p w:rsidR="004A6BA7" w:rsidRPr="0086135E" w:rsidRDefault="004A6BA7" w:rsidP="00F77F0F">
      <w:pPr>
        <w:spacing w:line="480" w:lineRule="auto"/>
        <w:jc w:val="both"/>
        <w:rPr>
          <w:rFonts w:ascii="Times New Roman" w:hAnsi="Times New Roman"/>
        </w:rPr>
      </w:pPr>
      <w:proofErr w:type="spellStart"/>
      <w:r w:rsidRPr="0086135E">
        <w:rPr>
          <w:rFonts w:ascii="Times New Roman" w:hAnsi="Times New Roman"/>
        </w:rPr>
        <w:t>Agunbiade</w:t>
      </w:r>
      <w:proofErr w:type="spellEnd"/>
      <w:r w:rsidRPr="0086135E">
        <w:rPr>
          <w:rFonts w:ascii="Times New Roman" w:hAnsi="Times New Roman"/>
        </w:rPr>
        <w:t xml:space="preserve"> et al. (2018) argue that regulatory loopholes, political interference, and a lack of inter-agency coordination continue to frustrate efforts to develop sustainably. This is compounded by corruption, land acquisition complexities, and resistance from stakeholders unwilling to invest in unfamiliar or expensive sustainable methods.</w:t>
      </w: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t>2.</w:t>
      </w:r>
      <w:r>
        <w:rPr>
          <w:rFonts w:ascii="Times New Roman" w:hAnsi="Times New Roman"/>
          <w:b/>
          <w:bCs/>
        </w:rPr>
        <w:t>4</w:t>
      </w:r>
      <w:r w:rsidRPr="0086135E">
        <w:rPr>
          <w:rFonts w:ascii="Times New Roman" w:hAnsi="Times New Roman"/>
          <w:b/>
          <w:bCs/>
        </w:rPr>
        <w:t>.5</w:t>
      </w:r>
      <w:r>
        <w:rPr>
          <w:rFonts w:ascii="Times New Roman" w:hAnsi="Times New Roman"/>
          <w:b/>
          <w:bCs/>
        </w:rPr>
        <w:tab/>
      </w:r>
      <w:r w:rsidRPr="0086135E">
        <w:rPr>
          <w:rFonts w:ascii="Times New Roman" w:hAnsi="Times New Roman"/>
          <w:b/>
          <w:bCs/>
        </w:rPr>
        <w:t>Role of Public Awareness and Education</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 xml:space="preserve">Sustainable real estate depends not only on policy and finance but also on consumer demand and public support. Studies by </w:t>
      </w:r>
      <w:proofErr w:type="spellStart"/>
      <w:r w:rsidRPr="0086135E">
        <w:rPr>
          <w:rFonts w:ascii="Times New Roman" w:hAnsi="Times New Roman"/>
        </w:rPr>
        <w:t>Oladokun</w:t>
      </w:r>
      <w:proofErr w:type="spellEnd"/>
      <w:r w:rsidRPr="0086135E">
        <w:rPr>
          <w:rFonts w:ascii="Times New Roman" w:hAnsi="Times New Roman"/>
        </w:rPr>
        <w:t xml:space="preserve"> and </w:t>
      </w:r>
      <w:proofErr w:type="spellStart"/>
      <w:r w:rsidRPr="0086135E">
        <w:rPr>
          <w:rFonts w:ascii="Times New Roman" w:hAnsi="Times New Roman"/>
        </w:rPr>
        <w:t>Akinradewo</w:t>
      </w:r>
      <w:proofErr w:type="spellEnd"/>
      <w:r w:rsidRPr="0086135E">
        <w:rPr>
          <w:rFonts w:ascii="Times New Roman" w:hAnsi="Times New Roman"/>
        </w:rPr>
        <w:t xml:space="preserve"> (2020) show that many Nigerians have limited understanding of sustainability concepts and therefore do not demand green features when purchasing or renting homes. Developers, responding to market signals, often choose cheaper, less sustainable options.</w:t>
      </w:r>
    </w:p>
    <w:p w:rsidR="004A6BA7" w:rsidRDefault="004A6BA7" w:rsidP="00F77F0F">
      <w:pPr>
        <w:spacing w:line="480" w:lineRule="auto"/>
        <w:jc w:val="both"/>
        <w:rPr>
          <w:rFonts w:ascii="Times New Roman" w:hAnsi="Times New Roman"/>
        </w:rPr>
      </w:pPr>
      <w:r w:rsidRPr="0086135E">
        <w:rPr>
          <w:rFonts w:ascii="Times New Roman" w:hAnsi="Times New Roman"/>
        </w:rPr>
        <w:t>Capacity building is also an issue. Most professionals in the Nigerian construction and real estate sectors receive little training in sustainability, and curricula in tertiary institutions rarely emphasize green practices (</w:t>
      </w:r>
      <w:proofErr w:type="spellStart"/>
      <w:r w:rsidRPr="0086135E">
        <w:rPr>
          <w:rFonts w:ascii="Times New Roman" w:hAnsi="Times New Roman"/>
        </w:rPr>
        <w:t>Ilesanmi</w:t>
      </w:r>
      <w:proofErr w:type="spellEnd"/>
      <w:r w:rsidRPr="0086135E">
        <w:rPr>
          <w:rFonts w:ascii="Times New Roman" w:hAnsi="Times New Roman"/>
        </w:rPr>
        <w:t>, 2010). Encouragingly, new partnerships between Nigerian universities and global sustainability institutions may help bridge this gap in the near future.</w:t>
      </w:r>
    </w:p>
    <w:p w:rsidR="00F77F0F" w:rsidRPr="0086135E" w:rsidRDefault="00F77F0F" w:rsidP="00F77F0F">
      <w:pPr>
        <w:spacing w:line="480" w:lineRule="auto"/>
        <w:jc w:val="both"/>
        <w:rPr>
          <w:rFonts w:ascii="Times New Roman" w:hAnsi="Times New Roman"/>
        </w:rPr>
      </w:pPr>
    </w:p>
    <w:p w:rsidR="004A6BA7" w:rsidRPr="0086135E" w:rsidRDefault="004A6BA7" w:rsidP="00F77F0F">
      <w:pPr>
        <w:spacing w:line="480" w:lineRule="auto"/>
        <w:jc w:val="both"/>
        <w:rPr>
          <w:rFonts w:ascii="Times New Roman" w:hAnsi="Times New Roman"/>
          <w:b/>
          <w:bCs/>
        </w:rPr>
      </w:pPr>
      <w:r w:rsidRPr="0086135E">
        <w:rPr>
          <w:rFonts w:ascii="Times New Roman" w:hAnsi="Times New Roman"/>
          <w:b/>
          <w:bCs/>
        </w:rPr>
        <w:lastRenderedPageBreak/>
        <w:t>2.</w:t>
      </w:r>
      <w:r>
        <w:rPr>
          <w:rFonts w:ascii="Times New Roman" w:hAnsi="Times New Roman"/>
          <w:b/>
          <w:bCs/>
        </w:rPr>
        <w:t>4</w:t>
      </w:r>
      <w:r w:rsidRPr="0086135E">
        <w:rPr>
          <w:rFonts w:ascii="Times New Roman" w:hAnsi="Times New Roman"/>
          <w:b/>
          <w:bCs/>
        </w:rPr>
        <w:t>.6</w:t>
      </w:r>
      <w:r>
        <w:rPr>
          <w:rFonts w:ascii="Times New Roman" w:hAnsi="Times New Roman"/>
          <w:b/>
          <w:bCs/>
        </w:rPr>
        <w:tab/>
      </w:r>
      <w:r w:rsidRPr="0086135E">
        <w:rPr>
          <w:rFonts w:ascii="Times New Roman" w:hAnsi="Times New Roman"/>
          <w:b/>
          <w:bCs/>
        </w:rPr>
        <w:t>Comparative Regional Studies</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Comparing Lagos with other African cities offers useful insights. For instance, in Kigali (Rwanda), sustainable housing projects are being promoted through strong political will and centralized urban planning (UN-Habitat, 2020). In Cape Town, government incentives for solar panels and rainwater harvesting have led to a rise in green buildings (CIDB, 2017).</w:t>
      </w:r>
    </w:p>
    <w:p w:rsidR="004A6BA7" w:rsidRPr="0086135E" w:rsidRDefault="004A6BA7" w:rsidP="00F77F0F">
      <w:pPr>
        <w:spacing w:line="480" w:lineRule="auto"/>
        <w:jc w:val="both"/>
        <w:rPr>
          <w:rFonts w:ascii="Times New Roman" w:hAnsi="Times New Roman"/>
        </w:rPr>
      </w:pPr>
      <w:r w:rsidRPr="0086135E">
        <w:rPr>
          <w:rFonts w:ascii="Times New Roman" w:hAnsi="Times New Roman"/>
        </w:rPr>
        <w:t>In Ghana, the government has collaborated with international bodies to fund affordable green housing projects using local materials such as compressed earth blocks (</w:t>
      </w:r>
      <w:proofErr w:type="spellStart"/>
      <w:r w:rsidRPr="0086135E">
        <w:rPr>
          <w:rFonts w:ascii="Times New Roman" w:hAnsi="Times New Roman"/>
        </w:rPr>
        <w:t>Asabere</w:t>
      </w:r>
      <w:proofErr w:type="spellEnd"/>
      <w:r w:rsidRPr="0086135E">
        <w:rPr>
          <w:rFonts w:ascii="Times New Roman" w:hAnsi="Times New Roman"/>
        </w:rPr>
        <w:t xml:space="preserve"> &amp; </w:t>
      </w:r>
      <w:proofErr w:type="spellStart"/>
      <w:r w:rsidRPr="0086135E">
        <w:rPr>
          <w:rFonts w:ascii="Times New Roman" w:hAnsi="Times New Roman"/>
        </w:rPr>
        <w:t>Owusu</w:t>
      </w:r>
      <w:proofErr w:type="spellEnd"/>
      <w:r w:rsidRPr="0086135E">
        <w:rPr>
          <w:rFonts w:ascii="Times New Roman" w:hAnsi="Times New Roman"/>
        </w:rPr>
        <w:t>-Manu, 2019). These examples suggest that political commitment, coupled with financing and technical capacity, are key enablers of sustainability in real estate.</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w:t>
      </w:r>
      <w:r w:rsidR="004A6BA7">
        <w:rPr>
          <w:rFonts w:ascii="Times New Roman" w:hAnsi="Times New Roman"/>
          <w:b/>
          <w:bCs/>
        </w:rPr>
        <w:t>5</w:t>
      </w:r>
      <w:r w:rsidR="0086135E" w:rsidRPr="0086135E">
        <w:rPr>
          <w:rFonts w:ascii="Times New Roman" w:hAnsi="Times New Roman"/>
          <w:b/>
          <w:bCs/>
        </w:rPr>
        <w:tab/>
      </w:r>
      <w:r w:rsidRPr="000113BD">
        <w:rPr>
          <w:rFonts w:ascii="Times New Roman" w:hAnsi="Times New Roman"/>
          <w:b/>
          <w:bCs/>
        </w:rPr>
        <w:t>Empirical Review</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w:t>
      </w:r>
      <w:r w:rsidR="004A6BA7">
        <w:rPr>
          <w:rFonts w:ascii="Times New Roman" w:hAnsi="Times New Roman"/>
          <w:b/>
          <w:bCs/>
        </w:rPr>
        <w:t>5</w:t>
      </w:r>
      <w:r w:rsidRPr="000113BD">
        <w:rPr>
          <w:rFonts w:ascii="Times New Roman" w:hAnsi="Times New Roman"/>
          <w:b/>
          <w:bCs/>
        </w:rPr>
        <w:t xml:space="preserve">.1 </w:t>
      </w:r>
      <w:r w:rsidR="0086135E" w:rsidRPr="0086135E">
        <w:rPr>
          <w:rFonts w:ascii="Times New Roman" w:hAnsi="Times New Roman"/>
          <w:b/>
          <w:bCs/>
        </w:rPr>
        <w:tab/>
      </w:r>
      <w:r w:rsidRPr="000113BD">
        <w:rPr>
          <w:rFonts w:ascii="Times New Roman" w:hAnsi="Times New Roman"/>
          <w:b/>
          <w:bCs/>
        </w:rPr>
        <w:t>Global Perspectives</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 xml:space="preserve">Internationally, sustainable development has become a central concern in real estate markets. For instance, studies by </w:t>
      </w:r>
      <w:proofErr w:type="spellStart"/>
      <w:r w:rsidRPr="000113BD">
        <w:rPr>
          <w:rFonts w:ascii="Times New Roman" w:hAnsi="Times New Roman"/>
        </w:rPr>
        <w:t>Eichholtz</w:t>
      </w:r>
      <w:proofErr w:type="spellEnd"/>
      <w:r w:rsidRPr="000113BD">
        <w:rPr>
          <w:rFonts w:ascii="Times New Roman" w:hAnsi="Times New Roman"/>
        </w:rPr>
        <w:t xml:space="preserve"> et al. (2010) found that green-certified office buildings in the U.S. command higher rents and occupancy rates than conventional buildings. Similarly, research in Europe and Asia highlights that sustainable buildings reduce energy consumption by up to 30% (</w:t>
      </w:r>
      <w:proofErr w:type="spellStart"/>
      <w:r w:rsidRPr="000113BD">
        <w:rPr>
          <w:rFonts w:ascii="Times New Roman" w:hAnsi="Times New Roman"/>
        </w:rPr>
        <w:t>Kok</w:t>
      </w:r>
      <w:proofErr w:type="spellEnd"/>
      <w:r w:rsidRPr="000113BD">
        <w:rPr>
          <w:rFonts w:ascii="Times New Roman" w:hAnsi="Times New Roman"/>
        </w:rPr>
        <w:t xml:space="preserve"> et al., 2012; Zhang et al., 2011).</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w:t>
      </w:r>
      <w:r w:rsidR="004A6BA7">
        <w:rPr>
          <w:rFonts w:ascii="Times New Roman" w:hAnsi="Times New Roman"/>
          <w:b/>
          <w:bCs/>
        </w:rPr>
        <w:t>5</w:t>
      </w:r>
      <w:r w:rsidRPr="000113BD">
        <w:rPr>
          <w:rFonts w:ascii="Times New Roman" w:hAnsi="Times New Roman"/>
          <w:b/>
          <w:bCs/>
        </w:rPr>
        <w:t>.2</w:t>
      </w:r>
      <w:r w:rsidR="0086135E" w:rsidRPr="0086135E">
        <w:rPr>
          <w:rFonts w:ascii="Times New Roman" w:hAnsi="Times New Roman"/>
          <w:b/>
          <w:bCs/>
        </w:rPr>
        <w:tab/>
      </w:r>
      <w:r w:rsidRPr="000113BD">
        <w:rPr>
          <w:rFonts w:ascii="Times New Roman" w:hAnsi="Times New Roman"/>
          <w:b/>
          <w:bCs/>
        </w:rPr>
        <w:t>Practices in Developing Countries</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 xml:space="preserve">In developing countries, uptake is slower due to inadequate financing, weak institutional frameworks, and limited public awareness. However, countries like Kenya and South Africa have implemented sustainable building codes and incentives, resulting in increased adoption of green practices (CIDB, 2017; </w:t>
      </w:r>
      <w:proofErr w:type="spellStart"/>
      <w:r w:rsidRPr="000113BD">
        <w:rPr>
          <w:rFonts w:ascii="Times New Roman" w:hAnsi="Times New Roman"/>
        </w:rPr>
        <w:t>Mugambi</w:t>
      </w:r>
      <w:proofErr w:type="spellEnd"/>
      <w:r w:rsidRPr="000113BD">
        <w:rPr>
          <w:rFonts w:ascii="Times New Roman" w:hAnsi="Times New Roman"/>
        </w:rPr>
        <w:t xml:space="preserve"> &amp; </w:t>
      </w:r>
      <w:proofErr w:type="spellStart"/>
      <w:r w:rsidRPr="000113BD">
        <w:rPr>
          <w:rFonts w:ascii="Times New Roman" w:hAnsi="Times New Roman"/>
        </w:rPr>
        <w:t>Mungai</w:t>
      </w:r>
      <w:proofErr w:type="spellEnd"/>
      <w:r w:rsidRPr="000113BD">
        <w:rPr>
          <w:rFonts w:ascii="Times New Roman" w:hAnsi="Times New Roman"/>
        </w:rPr>
        <w:t>, 2020).</w:t>
      </w:r>
    </w:p>
    <w:p w:rsidR="00F77F0F" w:rsidRDefault="00F77F0F" w:rsidP="00F77F0F">
      <w:pPr>
        <w:spacing w:line="480" w:lineRule="auto"/>
        <w:jc w:val="both"/>
        <w:rPr>
          <w:rFonts w:ascii="Times New Roman" w:hAnsi="Times New Roman"/>
          <w:b/>
          <w:bCs/>
        </w:rPr>
      </w:pPr>
    </w:p>
    <w:p w:rsidR="00F77F0F" w:rsidRDefault="00F77F0F" w:rsidP="00F77F0F">
      <w:pPr>
        <w:spacing w:line="480" w:lineRule="auto"/>
        <w:jc w:val="both"/>
        <w:rPr>
          <w:rFonts w:ascii="Times New Roman" w:hAnsi="Times New Roman"/>
          <w:b/>
          <w:bCs/>
        </w:rPr>
      </w:pP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lastRenderedPageBreak/>
        <w:t>2.</w:t>
      </w:r>
      <w:r w:rsidR="004A6BA7">
        <w:rPr>
          <w:rFonts w:ascii="Times New Roman" w:hAnsi="Times New Roman"/>
          <w:b/>
          <w:bCs/>
        </w:rPr>
        <w:t>5</w:t>
      </w:r>
      <w:r w:rsidRPr="000113BD">
        <w:rPr>
          <w:rFonts w:ascii="Times New Roman" w:hAnsi="Times New Roman"/>
          <w:b/>
          <w:bCs/>
        </w:rPr>
        <w:t xml:space="preserve">.3 </w:t>
      </w:r>
      <w:r w:rsidR="0086135E">
        <w:rPr>
          <w:rFonts w:ascii="Times New Roman" w:hAnsi="Times New Roman"/>
          <w:b/>
          <w:bCs/>
        </w:rPr>
        <w:tab/>
      </w:r>
      <w:r w:rsidRPr="000113BD">
        <w:rPr>
          <w:rFonts w:ascii="Times New Roman" w:hAnsi="Times New Roman"/>
          <w:b/>
          <w:bCs/>
        </w:rPr>
        <w:t>The Nigerian Experience</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In Nigeria, rapid urbanization has led to uncoordinated real estate development with serious environmental consequences. Lagos, in particular, faces flooding, poor sanitation, and unregulated expansion (</w:t>
      </w:r>
      <w:proofErr w:type="spellStart"/>
      <w:r w:rsidRPr="000113BD">
        <w:rPr>
          <w:rFonts w:ascii="Times New Roman" w:hAnsi="Times New Roman"/>
        </w:rPr>
        <w:t>Ogunba</w:t>
      </w:r>
      <w:proofErr w:type="spellEnd"/>
      <w:r w:rsidRPr="000113BD">
        <w:rPr>
          <w:rFonts w:ascii="Times New Roman" w:hAnsi="Times New Roman"/>
        </w:rPr>
        <w:t xml:space="preserve"> &amp; </w:t>
      </w:r>
      <w:proofErr w:type="spellStart"/>
      <w:r w:rsidRPr="000113BD">
        <w:rPr>
          <w:rFonts w:ascii="Times New Roman" w:hAnsi="Times New Roman"/>
        </w:rPr>
        <w:t>Ojo</w:t>
      </w:r>
      <w:proofErr w:type="spellEnd"/>
      <w:r w:rsidRPr="000113BD">
        <w:rPr>
          <w:rFonts w:ascii="Times New Roman" w:hAnsi="Times New Roman"/>
        </w:rPr>
        <w:t xml:space="preserve">, 2016). Although the Nigerian Green Building Council was established to promote sustainability, its reach remains limited. A study by </w:t>
      </w:r>
      <w:proofErr w:type="spellStart"/>
      <w:r w:rsidRPr="000113BD">
        <w:rPr>
          <w:rFonts w:ascii="Times New Roman" w:hAnsi="Times New Roman"/>
        </w:rPr>
        <w:t>Ajayi</w:t>
      </w:r>
      <w:proofErr w:type="spellEnd"/>
      <w:r w:rsidRPr="000113BD">
        <w:rPr>
          <w:rFonts w:ascii="Times New Roman" w:hAnsi="Times New Roman"/>
        </w:rPr>
        <w:t xml:space="preserve"> et al. (2021) found that less than 10% of new developments in Lagos incorporate any form of sustainable practice.</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 xml:space="preserve">Some sustainable real estate projects have emerged, including the </w:t>
      </w:r>
      <w:proofErr w:type="spellStart"/>
      <w:r w:rsidRPr="000113BD">
        <w:rPr>
          <w:rFonts w:ascii="Times New Roman" w:hAnsi="Times New Roman"/>
        </w:rPr>
        <w:t>Eko</w:t>
      </w:r>
      <w:proofErr w:type="spellEnd"/>
      <w:r w:rsidRPr="000113BD">
        <w:rPr>
          <w:rFonts w:ascii="Times New Roman" w:hAnsi="Times New Roman"/>
        </w:rPr>
        <w:t xml:space="preserve"> Atlantic City and </w:t>
      </w:r>
      <w:proofErr w:type="spellStart"/>
      <w:r w:rsidRPr="000113BD">
        <w:rPr>
          <w:rFonts w:ascii="Times New Roman" w:hAnsi="Times New Roman"/>
        </w:rPr>
        <w:t>Lekki</w:t>
      </w:r>
      <w:proofErr w:type="spellEnd"/>
      <w:r w:rsidRPr="000113BD">
        <w:rPr>
          <w:rFonts w:ascii="Times New Roman" w:hAnsi="Times New Roman"/>
        </w:rPr>
        <w:t xml:space="preserve"> Free Zone, which aim to incorporate renewable energy and smart city technologies. However, critics argue that such developments often prioritize elite interests, excluding low- and middle-income residents (</w:t>
      </w:r>
      <w:proofErr w:type="spellStart"/>
      <w:r w:rsidRPr="000113BD">
        <w:rPr>
          <w:rFonts w:ascii="Times New Roman" w:hAnsi="Times New Roman"/>
        </w:rPr>
        <w:t>Adelekan</w:t>
      </w:r>
      <w:proofErr w:type="spellEnd"/>
      <w:r w:rsidRPr="000113BD">
        <w:rPr>
          <w:rFonts w:ascii="Times New Roman" w:hAnsi="Times New Roman"/>
        </w:rPr>
        <w:t>, 2015).</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t>2.</w:t>
      </w:r>
      <w:r w:rsidR="004A6BA7">
        <w:rPr>
          <w:rFonts w:ascii="Times New Roman" w:hAnsi="Times New Roman"/>
          <w:b/>
          <w:bCs/>
        </w:rPr>
        <w:t>5</w:t>
      </w:r>
      <w:r w:rsidRPr="000113BD">
        <w:rPr>
          <w:rFonts w:ascii="Times New Roman" w:hAnsi="Times New Roman"/>
          <w:b/>
          <w:bCs/>
        </w:rPr>
        <w:t>.4</w:t>
      </w:r>
      <w:r w:rsidR="0086135E" w:rsidRPr="0086135E">
        <w:rPr>
          <w:rFonts w:ascii="Times New Roman" w:hAnsi="Times New Roman"/>
          <w:b/>
          <w:bCs/>
        </w:rPr>
        <w:tab/>
      </w:r>
      <w:r w:rsidRPr="000113BD">
        <w:rPr>
          <w:rFonts w:ascii="Times New Roman" w:hAnsi="Times New Roman"/>
          <w:b/>
          <w:bCs/>
        </w:rPr>
        <w:t>Barriers to Adoption in Lagos</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Key challenges inhibiting the implementation of sustainable real estate practices in Lagos include:</w:t>
      </w:r>
    </w:p>
    <w:p w:rsidR="000113BD" w:rsidRPr="000113BD" w:rsidRDefault="000113BD" w:rsidP="00202134">
      <w:pPr>
        <w:numPr>
          <w:ilvl w:val="0"/>
          <w:numId w:val="5"/>
        </w:numPr>
        <w:spacing w:line="480" w:lineRule="auto"/>
        <w:jc w:val="both"/>
        <w:rPr>
          <w:rFonts w:ascii="Times New Roman" w:hAnsi="Times New Roman"/>
        </w:rPr>
      </w:pPr>
      <w:r w:rsidRPr="000113BD">
        <w:rPr>
          <w:rFonts w:ascii="Times New Roman" w:hAnsi="Times New Roman"/>
        </w:rPr>
        <w:t>High Cost of Sustainable Technologies: Developers often perceive green building materials and certification as cost-prohibitive (Adebayo &amp; Oni, 2018).</w:t>
      </w:r>
    </w:p>
    <w:p w:rsidR="000113BD" w:rsidRPr="000113BD" w:rsidRDefault="000113BD" w:rsidP="00202134">
      <w:pPr>
        <w:numPr>
          <w:ilvl w:val="0"/>
          <w:numId w:val="5"/>
        </w:numPr>
        <w:spacing w:line="480" w:lineRule="auto"/>
        <w:jc w:val="both"/>
        <w:rPr>
          <w:rFonts w:ascii="Times New Roman" w:hAnsi="Times New Roman"/>
        </w:rPr>
      </w:pPr>
      <w:r w:rsidRPr="000113BD">
        <w:rPr>
          <w:rFonts w:ascii="Times New Roman" w:hAnsi="Times New Roman"/>
        </w:rPr>
        <w:t>Inadequate Policy Enforcement: Regulatory institutions often lack the capacity to enforce existing building codes (</w:t>
      </w:r>
      <w:proofErr w:type="spellStart"/>
      <w:r w:rsidRPr="000113BD">
        <w:rPr>
          <w:rFonts w:ascii="Times New Roman" w:hAnsi="Times New Roman"/>
        </w:rPr>
        <w:t>Ogunba</w:t>
      </w:r>
      <w:proofErr w:type="spellEnd"/>
      <w:r w:rsidRPr="000113BD">
        <w:rPr>
          <w:rFonts w:ascii="Times New Roman" w:hAnsi="Times New Roman"/>
        </w:rPr>
        <w:t xml:space="preserve"> &amp; </w:t>
      </w:r>
      <w:proofErr w:type="spellStart"/>
      <w:r w:rsidRPr="000113BD">
        <w:rPr>
          <w:rFonts w:ascii="Times New Roman" w:hAnsi="Times New Roman"/>
        </w:rPr>
        <w:t>Ojo</w:t>
      </w:r>
      <w:proofErr w:type="spellEnd"/>
      <w:r w:rsidRPr="000113BD">
        <w:rPr>
          <w:rFonts w:ascii="Times New Roman" w:hAnsi="Times New Roman"/>
        </w:rPr>
        <w:t>, 2016).</w:t>
      </w:r>
    </w:p>
    <w:p w:rsidR="000113BD" w:rsidRPr="000113BD" w:rsidRDefault="000113BD" w:rsidP="00202134">
      <w:pPr>
        <w:numPr>
          <w:ilvl w:val="0"/>
          <w:numId w:val="5"/>
        </w:numPr>
        <w:spacing w:line="480" w:lineRule="auto"/>
        <w:jc w:val="both"/>
        <w:rPr>
          <w:rFonts w:ascii="Times New Roman" w:hAnsi="Times New Roman"/>
        </w:rPr>
      </w:pPr>
      <w:r w:rsidRPr="000113BD">
        <w:rPr>
          <w:rFonts w:ascii="Times New Roman" w:hAnsi="Times New Roman"/>
        </w:rPr>
        <w:t>Limited Awareness: Both property developers and consumers have a limited understanding of the benefits and long-term cost savings of sustainable buildings (</w:t>
      </w:r>
      <w:proofErr w:type="spellStart"/>
      <w:r w:rsidRPr="000113BD">
        <w:rPr>
          <w:rFonts w:ascii="Times New Roman" w:hAnsi="Times New Roman"/>
        </w:rPr>
        <w:t>Ajayi</w:t>
      </w:r>
      <w:proofErr w:type="spellEnd"/>
      <w:r w:rsidRPr="000113BD">
        <w:rPr>
          <w:rFonts w:ascii="Times New Roman" w:hAnsi="Times New Roman"/>
        </w:rPr>
        <w:t xml:space="preserve"> et al., 2021).</w:t>
      </w:r>
    </w:p>
    <w:p w:rsidR="000113BD" w:rsidRPr="000113BD" w:rsidRDefault="000113BD" w:rsidP="00202134">
      <w:pPr>
        <w:numPr>
          <w:ilvl w:val="0"/>
          <w:numId w:val="5"/>
        </w:numPr>
        <w:spacing w:line="480" w:lineRule="auto"/>
        <w:jc w:val="both"/>
        <w:rPr>
          <w:rFonts w:ascii="Times New Roman" w:hAnsi="Times New Roman"/>
        </w:rPr>
      </w:pPr>
      <w:r w:rsidRPr="000113BD">
        <w:rPr>
          <w:rFonts w:ascii="Times New Roman" w:hAnsi="Times New Roman"/>
        </w:rPr>
        <w:t>Urban Planning Issues: Lagos suffers from informal settlements and weak land-use regulation, making it difficult to enforce sustainable standards (Ede et al., 2020).</w:t>
      </w:r>
    </w:p>
    <w:p w:rsidR="000113BD" w:rsidRPr="000113BD" w:rsidRDefault="000113BD" w:rsidP="00F77F0F">
      <w:pPr>
        <w:spacing w:line="480" w:lineRule="auto"/>
        <w:jc w:val="both"/>
        <w:rPr>
          <w:rFonts w:ascii="Times New Roman" w:hAnsi="Times New Roman"/>
          <w:b/>
          <w:bCs/>
        </w:rPr>
      </w:pPr>
      <w:r w:rsidRPr="000113BD">
        <w:rPr>
          <w:rFonts w:ascii="Times New Roman" w:hAnsi="Times New Roman"/>
          <w:b/>
          <w:bCs/>
        </w:rPr>
        <w:lastRenderedPageBreak/>
        <w:t>2.</w:t>
      </w:r>
      <w:r w:rsidR="004A6BA7">
        <w:rPr>
          <w:rFonts w:ascii="Times New Roman" w:hAnsi="Times New Roman"/>
          <w:b/>
          <w:bCs/>
        </w:rPr>
        <w:t>6</w:t>
      </w:r>
      <w:r w:rsidR="0086135E">
        <w:rPr>
          <w:rFonts w:ascii="Times New Roman" w:hAnsi="Times New Roman"/>
          <w:b/>
          <w:bCs/>
        </w:rPr>
        <w:tab/>
      </w:r>
      <w:r w:rsidRPr="000113BD">
        <w:rPr>
          <w:rFonts w:ascii="Times New Roman" w:hAnsi="Times New Roman"/>
          <w:b/>
          <w:bCs/>
        </w:rPr>
        <w:t>Benefits of Sustainable Practices in Real Estate</w:t>
      </w:r>
    </w:p>
    <w:p w:rsidR="000113BD" w:rsidRPr="000113BD" w:rsidRDefault="000113BD" w:rsidP="00F77F0F">
      <w:pPr>
        <w:spacing w:line="480" w:lineRule="auto"/>
        <w:jc w:val="both"/>
        <w:rPr>
          <w:rFonts w:ascii="Times New Roman" w:hAnsi="Times New Roman"/>
        </w:rPr>
      </w:pPr>
      <w:r w:rsidRPr="000113BD">
        <w:rPr>
          <w:rFonts w:ascii="Times New Roman" w:hAnsi="Times New Roman"/>
        </w:rPr>
        <w:t>Research has shown that sustainable real estate practices yield multiple benefits:</w:t>
      </w:r>
    </w:p>
    <w:p w:rsidR="000113BD" w:rsidRPr="000113BD" w:rsidRDefault="000113BD" w:rsidP="00202134">
      <w:pPr>
        <w:numPr>
          <w:ilvl w:val="0"/>
          <w:numId w:val="6"/>
        </w:numPr>
        <w:spacing w:line="480" w:lineRule="auto"/>
        <w:jc w:val="both"/>
        <w:rPr>
          <w:rFonts w:ascii="Times New Roman" w:hAnsi="Times New Roman"/>
        </w:rPr>
      </w:pPr>
      <w:r w:rsidRPr="000113BD">
        <w:rPr>
          <w:rFonts w:ascii="Times New Roman" w:hAnsi="Times New Roman"/>
          <w:b/>
          <w:bCs/>
        </w:rPr>
        <w:t>Environmental:</w:t>
      </w:r>
      <w:r w:rsidRPr="000113BD">
        <w:rPr>
          <w:rFonts w:ascii="Times New Roman" w:hAnsi="Times New Roman"/>
        </w:rPr>
        <w:t xml:space="preserve"> Improved air and water quality, reduced greenhouse gas emissions, and conservation of biodiversity (UN-Habitat, 2012).</w:t>
      </w:r>
    </w:p>
    <w:p w:rsidR="000113BD" w:rsidRPr="000113BD" w:rsidRDefault="000113BD" w:rsidP="00202134">
      <w:pPr>
        <w:numPr>
          <w:ilvl w:val="0"/>
          <w:numId w:val="6"/>
        </w:numPr>
        <w:spacing w:line="480" w:lineRule="auto"/>
        <w:jc w:val="both"/>
        <w:rPr>
          <w:rFonts w:ascii="Times New Roman" w:hAnsi="Times New Roman"/>
        </w:rPr>
      </w:pPr>
      <w:r w:rsidRPr="000113BD">
        <w:rPr>
          <w:rFonts w:ascii="Times New Roman" w:hAnsi="Times New Roman"/>
          <w:b/>
          <w:bCs/>
        </w:rPr>
        <w:t>Economic:</w:t>
      </w:r>
      <w:r w:rsidRPr="000113BD">
        <w:rPr>
          <w:rFonts w:ascii="Times New Roman" w:hAnsi="Times New Roman"/>
        </w:rPr>
        <w:t xml:space="preserve"> Lower operational costs due to energy efficiency, increased asset value, and access to green financing and tax incentives (</w:t>
      </w:r>
      <w:proofErr w:type="spellStart"/>
      <w:r w:rsidRPr="000113BD">
        <w:rPr>
          <w:rFonts w:ascii="Times New Roman" w:hAnsi="Times New Roman"/>
        </w:rPr>
        <w:t>Eichholtz</w:t>
      </w:r>
      <w:proofErr w:type="spellEnd"/>
      <w:r w:rsidRPr="000113BD">
        <w:rPr>
          <w:rFonts w:ascii="Times New Roman" w:hAnsi="Times New Roman"/>
        </w:rPr>
        <w:t xml:space="preserve"> et al., 2010).</w:t>
      </w:r>
    </w:p>
    <w:p w:rsidR="004A6BA7" w:rsidRPr="00F77F0F" w:rsidRDefault="000113BD" w:rsidP="00202134">
      <w:pPr>
        <w:numPr>
          <w:ilvl w:val="0"/>
          <w:numId w:val="6"/>
        </w:numPr>
        <w:spacing w:line="480" w:lineRule="auto"/>
        <w:jc w:val="both"/>
        <w:rPr>
          <w:rFonts w:ascii="Times New Roman" w:hAnsi="Times New Roman"/>
        </w:rPr>
      </w:pPr>
      <w:r w:rsidRPr="000113BD">
        <w:rPr>
          <w:rFonts w:ascii="Times New Roman" w:hAnsi="Times New Roman"/>
          <w:b/>
          <w:bCs/>
        </w:rPr>
        <w:t>Social:</w:t>
      </w:r>
      <w:r w:rsidRPr="000113BD">
        <w:rPr>
          <w:rFonts w:ascii="Times New Roman" w:hAnsi="Times New Roman"/>
        </w:rPr>
        <w:t xml:space="preserve"> Enhanced health and well-being of occupants, better community integration, and promotion of social equity through affordable housing (Zhang et al., 2011).</w:t>
      </w:r>
    </w:p>
    <w:p w:rsidR="004A6BA7" w:rsidRPr="004A6BA7" w:rsidRDefault="004A6BA7" w:rsidP="00F77F0F">
      <w:pPr>
        <w:spacing w:line="480" w:lineRule="auto"/>
        <w:jc w:val="both"/>
        <w:rPr>
          <w:rFonts w:ascii="Times New Roman" w:hAnsi="Times New Roman"/>
          <w:b/>
          <w:bCs/>
        </w:rPr>
      </w:pPr>
      <w:r>
        <w:rPr>
          <w:rFonts w:ascii="Times New Roman" w:hAnsi="Times New Roman"/>
          <w:b/>
          <w:bCs/>
        </w:rPr>
        <w:t>2.7</w:t>
      </w:r>
      <w:r>
        <w:rPr>
          <w:rFonts w:ascii="Times New Roman" w:hAnsi="Times New Roman"/>
          <w:b/>
          <w:bCs/>
        </w:rPr>
        <w:tab/>
      </w:r>
      <w:r w:rsidRPr="004A6BA7">
        <w:rPr>
          <w:rFonts w:ascii="Times New Roman" w:hAnsi="Times New Roman"/>
          <w:b/>
          <w:bCs/>
        </w:rPr>
        <w:t>Summary of Literature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7"/>
        <w:gridCol w:w="4061"/>
        <w:gridCol w:w="2114"/>
      </w:tblGrid>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b/>
                <w:bCs/>
              </w:rPr>
            </w:pPr>
            <w:r w:rsidRPr="004A6BA7">
              <w:rPr>
                <w:rFonts w:ascii="Times New Roman" w:hAnsi="Times New Roman"/>
                <w:b/>
                <w:bCs/>
              </w:rPr>
              <w:t>Study</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b/>
                <w:bCs/>
              </w:rPr>
            </w:pPr>
            <w:r w:rsidRPr="004A6BA7">
              <w:rPr>
                <w:rFonts w:ascii="Times New Roman" w:hAnsi="Times New Roman"/>
                <w:b/>
                <w:bCs/>
              </w:rPr>
              <w:t>Key Findings</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b/>
                <w:bCs/>
              </w:rPr>
            </w:pPr>
            <w:r w:rsidRPr="004A6BA7">
              <w:rPr>
                <w:rFonts w:ascii="Times New Roman" w:hAnsi="Times New Roman"/>
                <w:b/>
                <w:bCs/>
              </w:rPr>
              <w:t>Location</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Eichholtz</w:t>
            </w:r>
            <w:proofErr w:type="spellEnd"/>
            <w:r w:rsidRPr="004A6BA7">
              <w:rPr>
                <w:rFonts w:ascii="Times New Roman" w:hAnsi="Times New Roman"/>
              </w:rPr>
              <w:t xml:space="preserve"> et al. (2010)</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Green buildings attract higher rents and values</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USA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Kok</w:t>
            </w:r>
            <w:proofErr w:type="spellEnd"/>
            <w:r w:rsidRPr="004A6BA7">
              <w:rPr>
                <w:rFonts w:ascii="Times New Roman" w:hAnsi="Times New Roman"/>
              </w:rPr>
              <w:t xml:space="preserve"> &amp; </w:t>
            </w:r>
            <w:proofErr w:type="spellStart"/>
            <w:r w:rsidRPr="004A6BA7">
              <w:rPr>
                <w:rFonts w:ascii="Times New Roman" w:hAnsi="Times New Roman"/>
              </w:rPr>
              <w:t>Jennen</w:t>
            </w:r>
            <w:proofErr w:type="spellEnd"/>
            <w:r w:rsidRPr="004A6BA7">
              <w:rPr>
                <w:rFonts w:ascii="Times New Roman" w:hAnsi="Times New Roman"/>
              </w:rPr>
              <w:t xml:space="preserve"> (2012)</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Energy-efficient buildings outperform others in Europe</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Europe</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Zhang et al. (2011)</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Green strategy offers competitive advantage</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China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Mugambi</w:t>
            </w:r>
            <w:proofErr w:type="spellEnd"/>
            <w:r w:rsidRPr="004A6BA7">
              <w:rPr>
                <w:rFonts w:ascii="Times New Roman" w:hAnsi="Times New Roman"/>
              </w:rPr>
              <w:t xml:space="preserve"> &amp; </w:t>
            </w:r>
            <w:proofErr w:type="spellStart"/>
            <w:r w:rsidRPr="004A6BA7">
              <w:rPr>
                <w:rFonts w:ascii="Times New Roman" w:hAnsi="Times New Roman"/>
              </w:rPr>
              <w:t>Mungai</w:t>
            </w:r>
            <w:proofErr w:type="spellEnd"/>
            <w:r w:rsidRPr="004A6BA7">
              <w:rPr>
                <w:rFonts w:ascii="Times New Roman" w:hAnsi="Times New Roman"/>
              </w:rPr>
              <w:t xml:space="preserve"> (2020)</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Policy and finance are key to adoption</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Kenya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Ajayi</w:t>
            </w:r>
            <w:proofErr w:type="spellEnd"/>
            <w:r w:rsidRPr="004A6BA7">
              <w:rPr>
                <w:rFonts w:ascii="Times New Roman" w:hAnsi="Times New Roman"/>
              </w:rPr>
              <w:t xml:space="preserve"> et al. (2021)</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Low awareness and adoption among developers</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Lagos, Nigeria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Ogunba</w:t>
            </w:r>
            <w:proofErr w:type="spellEnd"/>
            <w:r w:rsidRPr="004A6BA7">
              <w:rPr>
                <w:rFonts w:ascii="Times New Roman" w:hAnsi="Times New Roman"/>
              </w:rPr>
              <w:t xml:space="preserve"> &amp; </w:t>
            </w:r>
            <w:proofErr w:type="spellStart"/>
            <w:r w:rsidRPr="004A6BA7">
              <w:rPr>
                <w:rFonts w:ascii="Times New Roman" w:hAnsi="Times New Roman"/>
              </w:rPr>
              <w:t>Ojo</w:t>
            </w:r>
            <w:proofErr w:type="spellEnd"/>
            <w:r w:rsidRPr="004A6BA7">
              <w:rPr>
                <w:rFonts w:ascii="Times New Roman" w:hAnsi="Times New Roman"/>
              </w:rPr>
              <w:t xml:space="preserve"> (2016)</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Institutional weakness hinders sustainability</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Nigeria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lastRenderedPageBreak/>
              <w:t>Adebayo &amp; Oni (2018)</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Developers see sustainability as non-essential</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Lagos/Abuja</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proofErr w:type="spellStart"/>
            <w:r w:rsidRPr="004A6BA7">
              <w:rPr>
                <w:rFonts w:ascii="Times New Roman" w:hAnsi="Times New Roman"/>
              </w:rPr>
              <w:t>Olatunji</w:t>
            </w:r>
            <w:proofErr w:type="spellEnd"/>
            <w:r w:rsidRPr="004A6BA7">
              <w:rPr>
                <w:rFonts w:ascii="Times New Roman" w:hAnsi="Times New Roman"/>
              </w:rPr>
              <w:t xml:space="preserve"> &amp; Adebayo (2019)</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Energy efficiency is rarely practiced</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Lagos</w:t>
            </w:r>
          </w:p>
        </w:tc>
      </w:tr>
      <w:tr w:rsidR="004A6BA7" w:rsidRPr="00F825EA" w:rsidTr="007B040D">
        <w:tc>
          <w:tcPr>
            <w:tcW w:w="3067"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Ede et al. (2020)</w:t>
            </w:r>
          </w:p>
        </w:tc>
        <w:tc>
          <w:tcPr>
            <w:tcW w:w="4061"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Unplanned urban expansion undermines sustainability</w:t>
            </w:r>
          </w:p>
        </w:tc>
        <w:tc>
          <w:tcPr>
            <w:tcW w:w="2114" w:type="dxa"/>
            <w:shd w:val="clear" w:color="auto" w:fill="auto"/>
            <w:vAlign w:val="center"/>
          </w:tcPr>
          <w:p w:rsidR="004A6BA7" w:rsidRPr="00F825EA" w:rsidRDefault="004A6BA7" w:rsidP="00F77F0F">
            <w:pPr>
              <w:spacing w:line="480" w:lineRule="auto"/>
              <w:jc w:val="both"/>
              <w:rPr>
                <w:rFonts w:ascii="Times New Roman" w:hAnsi="Times New Roman"/>
              </w:rPr>
            </w:pPr>
            <w:r w:rsidRPr="004A6BA7">
              <w:rPr>
                <w:rFonts w:ascii="Times New Roman" w:hAnsi="Times New Roman"/>
              </w:rPr>
              <w:t>Lagos</w:t>
            </w:r>
          </w:p>
        </w:tc>
      </w:tr>
    </w:tbl>
    <w:p w:rsidR="004A6BA7" w:rsidRPr="000113BD" w:rsidRDefault="004A6BA7" w:rsidP="00F77F0F">
      <w:pPr>
        <w:spacing w:line="480" w:lineRule="auto"/>
        <w:jc w:val="both"/>
        <w:rPr>
          <w:rFonts w:ascii="Times New Roman" w:hAnsi="Times New Roman"/>
        </w:rPr>
      </w:pPr>
    </w:p>
    <w:p w:rsidR="000113BD" w:rsidRDefault="000113BD" w:rsidP="00F77F0F">
      <w:pPr>
        <w:spacing w:line="480" w:lineRule="auto"/>
        <w:jc w:val="both"/>
        <w:rPr>
          <w:rFonts w:ascii="Times New Roman" w:hAnsi="Times New Roman"/>
          <w:b/>
          <w:bCs/>
        </w:rPr>
      </w:pPr>
    </w:p>
    <w:p w:rsidR="0086135E" w:rsidRDefault="0086135E"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135541" w:rsidRPr="00135541" w:rsidRDefault="00135541" w:rsidP="00F77F0F">
      <w:pPr>
        <w:spacing w:line="480" w:lineRule="auto"/>
        <w:jc w:val="center"/>
        <w:rPr>
          <w:rFonts w:ascii="Times New Roman" w:hAnsi="Times New Roman"/>
          <w:b/>
          <w:bCs/>
        </w:rPr>
      </w:pPr>
      <w:r w:rsidRPr="00135541">
        <w:rPr>
          <w:rFonts w:ascii="Times New Roman" w:hAnsi="Times New Roman"/>
          <w:b/>
          <w:bCs/>
        </w:rPr>
        <w:lastRenderedPageBreak/>
        <w:t>CHAPTER THREE</w:t>
      </w:r>
    </w:p>
    <w:p w:rsidR="00135541" w:rsidRPr="00135541" w:rsidRDefault="00135541" w:rsidP="00F77F0F">
      <w:pPr>
        <w:spacing w:line="480" w:lineRule="auto"/>
        <w:jc w:val="center"/>
        <w:rPr>
          <w:rFonts w:ascii="Times New Roman" w:hAnsi="Times New Roman"/>
          <w:b/>
          <w:bCs/>
        </w:rPr>
      </w:pPr>
      <w:r w:rsidRPr="00135541">
        <w:rPr>
          <w:rFonts w:ascii="Times New Roman" w:hAnsi="Times New Roman"/>
          <w:b/>
          <w:bCs/>
        </w:rPr>
        <w:t>RESEARCH METHODOLOGY</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3.1</w:t>
      </w:r>
      <w:r w:rsidRPr="00135541">
        <w:rPr>
          <w:rFonts w:ascii="Times New Roman" w:hAnsi="Times New Roman"/>
          <w:b/>
          <w:bCs/>
        </w:rPr>
        <w:tab/>
        <w:t>Introduction</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This chapter outlines the methodology adopted in conducting the study on the effect of sustainable development practices on real estate development in Lagos State Metropolis. It presents the research design, population of the study, sample size and sampling technique, sources and methods of data collection, validity and reliability of instruments, and the methods of data analysis.</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3.2</w:t>
      </w:r>
      <w:r w:rsidR="00D94D2A" w:rsidRPr="00D94D2A">
        <w:rPr>
          <w:rFonts w:ascii="Times New Roman" w:hAnsi="Times New Roman"/>
          <w:b/>
          <w:bCs/>
        </w:rPr>
        <w:tab/>
      </w:r>
      <w:r w:rsidRPr="00135541">
        <w:rPr>
          <w:rFonts w:ascii="Times New Roman" w:hAnsi="Times New Roman"/>
          <w:b/>
          <w:bCs/>
        </w:rPr>
        <w:t>Research Design</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The study adopts a descriptive survey design. This design is appropriate because it allows for the systematic collection and analysis of data to determine the relationship between sustainable development practices and real estate development outcomes. The descriptive design facilitates the use of quantitative methods, which are effective in examining trends, relationships, and patterns across a population.</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3.3</w:t>
      </w:r>
      <w:r w:rsidR="00D94D2A" w:rsidRPr="00D94D2A">
        <w:rPr>
          <w:rFonts w:ascii="Times New Roman" w:hAnsi="Times New Roman"/>
          <w:b/>
          <w:bCs/>
        </w:rPr>
        <w:tab/>
      </w:r>
      <w:r w:rsidRPr="00135541">
        <w:rPr>
          <w:rFonts w:ascii="Times New Roman" w:hAnsi="Times New Roman"/>
          <w:b/>
          <w:bCs/>
        </w:rPr>
        <w:t>Population of the Study</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The population for this study comprises real estate developers, construction professionals, property investors, urban planners, and government officials in Lagos State Metropolis. These stakeholders play crucial roles in shaping and implementing sustainable development practices within the real estate sector.</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3.4</w:t>
      </w:r>
      <w:r w:rsidR="00D94D2A" w:rsidRPr="00D94D2A">
        <w:rPr>
          <w:rFonts w:ascii="Times New Roman" w:hAnsi="Times New Roman"/>
          <w:b/>
          <w:bCs/>
        </w:rPr>
        <w:tab/>
      </w:r>
      <w:r w:rsidRPr="00135541">
        <w:rPr>
          <w:rFonts w:ascii="Times New Roman" w:hAnsi="Times New Roman"/>
          <w:b/>
          <w:bCs/>
        </w:rPr>
        <w:t>Sample Size and Sampling Technique</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3.4.1</w:t>
      </w:r>
      <w:r w:rsidR="00D94D2A" w:rsidRPr="00D94D2A">
        <w:rPr>
          <w:rFonts w:ascii="Times New Roman" w:hAnsi="Times New Roman"/>
          <w:b/>
          <w:bCs/>
        </w:rPr>
        <w:tab/>
      </w:r>
      <w:r w:rsidRPr="00135541">
        <w:rPr>
          <w:rFonts w:ascii="Times New Roman" w:hAnsi="Times New Roman"/>
          <w:b/>
          <w:bCs/>
        </w:rPr>
        <w:t>Sample Size</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Given the broad population, the sample size is determined using Yamane’s formula (1967):</w:t>
      </w:r>
    </w:p>
    <w:p w:rsidR="00DB6474" w:rsidRPr="004208E6" w:rsidRDefault="00DB6474" w:rsidP="00DB6474">
      <w:pPr>
        <w:tabs>
          <w:tab w:val="center" w:pos="4680"/>
        </w:tabs>
        <w:autoSpaceDE w:val="0"/>
        <w:autoSpaceDN w:val="0"/>
        <w:adjustRightInd w:val="0"/>
        <w:spacing w:line="360" w:lineRule="auto"/>
        <w:ind w:left="1440"/>
        <w:jc w:val="both"/>
        <w:rPr>
          <w:rFonts w:ascii="Times New Roman" w:hAnsi="Times New Roman"/>
          <w:color w:val="000000"/>
          <w:lang w:val="en-GB"/>
        </w:rPr>
      </w:pPr>
      <w:r w:rsidRPr="004208E6">
        <w:rPr>
          <w:rFonts w:ascii="Times New Roman" w:hAnsi="Times New Roman"/>
          <w:color w:val="000000"/>
          <w:lang w:val="en-GB"/>
        </w:rPr>
        <w:lastRenderedPageBreak/>
        <w:t>n=</w:t>
      </w:r>
      <w:r w:rsidR="007A03BB">
        <w:rPr>
          <w:rFonts w:ascii="Times New Roman" w:hAnsi="Times New Roman"/>
          <w:color w:val="000000"/>
          <w:lang w:val="en-GB"/>
        </w:rPr>
        <w:fldChar w:fldCharType="begin"/>
      </w:r>
      <w:r>
        <w:rPr>
          <w:rFonts w:ascii="Times New Roman" w:hAnsi="Times New Roman"/>
          <w:color w:val="000000"/>
          <w:lang w:val="en-GB"/>
        </w:rPr>
        <w:instrText xml:space="preserve"> QUOTE </w:instrText>
      </w:r>
      <w:r w:rsidR="00D84DA8" w:rsidRPr="007A03BB">
        <w:rPr>
          <w:noProof/>
          <w:position w:val="-18"/>
        </w:rPr>
        <w:pict>
          <v:shape id="_x0000_i1026" type="#_x0000_t75" style="width:34.1pt;height:22.75pt" equationxml="&lt;">
            <v:imagedata r:id="rId7" o:title="" chromakey="white"/>
          </v:shape>
        </w:pict>
      </w:r>
      <w:r w:rsidR="007A03BB">
        <w:rPr>
          <w:rFonts w:ascii="Times New Roman" w:hAnsi="Times New Roman"/>
          <w:color w:val="000000"/>
          <w:lang w:val="en-GB"/>
        </w:rPr>
        <w:fldChar w:fldCharType="separate"/>
      </w:r>
      <w:r w:rsidR="00D84DA8" w:rsidRPr="007A03BB">
        <w:rPr>
          <w:noProof/>
          <w:position w:val="-18"/>
        </w:rPr>
        <w:pict>
          <v:shape id="_x0000_i1027" type="#_x0000_t75" style="width:34.1pt;height:22.75pt" equationxml="&lt;">
            <v:imagedata r:id="rId7" o:title="" chromakey="white"/>
          </v:shape>
        </w:pict>
      </w:r>
      <w:r w:rsidR="007A03BB">
        <w:rPr>
          <w:rFonts w:ascii="Times New Roman" w:hAnsi="Times New Roman"/>
          <w:color w:val="000000"/>
          <w:lang w:val="en-GB"/>
        </w:rPr>
        <w:fldChar w:fldCharType="end"/>
      </w:r>
      <w:r w:rsidRPr="004208E6">
        <w:rPr>
          <w:rFonts w:ascii="Times New Roman" w:hAnsi="Times New Roman"/>
          <w:color w:val="000000"/>
          <w:lang w:val="en-GB"/>
        </w:rPr>
        <w:t>……………………......</w:t>
      </w:r>
    </w:p>
    <w:p w:rsidR="00DB6474" w:rsidRPr="004208E6" w:rsidRDefault="00DB6474" w:rsidP="00DB6474">
      <w:pPr>
        <w:autoSpaceDE w:val="0"/>
        <w:autoSpaceDN w:val="0"/>
        <w:adjustRightInd w:val="0"/>
        <w:spacing w:line="360" w:lineRule="auto"/>
        <w:ind w:left="1440"/>
        <w:jc w:val="both"/>
        <w:rPr>
          <w:rFonts w:ascii="Times New Roman" w:hAnsi="Times New Roman"/>
          <w:color w:val="000000"/>
          <w:lang w:val="en-GB"/>
        </w:rPr>
      </w:pPr>
      <w:r w:rsidRPr="004208E6">
        <w:rPr>
          <w:rFonts w:ascii="Times New Roman" w:hAnsi="Times New Roman"/>
          <w:color w:val="000000"/>
          <w:lang w:val="en-GB"/>
        </w:rPr>
        <w:t>Where,</w:t>
      </w:r>
    </w:p>
    <w:p w:rsidR="00DB6474" w:rsidRPr="004208E6" w:rsidRDefault="00DB6474" w:rsidP="00DB6474">
      <w:pPr>
        <w:autoSpaceDE w:val="0"/>
        <w:autoSpaceDN w:val="0"/>
        <w:adjustRightInd w:val="0"/>
        <w:spacing w:line="360" w:lineRule="auto"/>
        <w:ind w:left="1440"/>
        <w:jc w:val="both"/>
        <w:rPr>
          <w:rFonts w:ascii="Times New Roman" w:hAnsi="Times New Roman"/>
          <w:color w:val="000000"/>
          <w:lang w:val="en-GB"/>
        </w:rPr>
      </w:pPr>
      <w:r w:rsidRPr="004208E6">
        <w:rPr>
          <w:rFonts w:ascii="Times New Roman" w:hAnsi="Times New Roman"/>
          <w:color w:val="000000"/>
          <w:lang w:val="en-GB"/>
        </w:rPr>
        <w:t xml:space="preserve">n= size of sample </w:t>
      </w:r>
    </w:p>
    <w:p w:rsidR="00DB6474" w:rsidRPr="004208E6" w:rsidRDefault="00DB6474" w:rsidP="00DB6474">
      <w:pPr>
        <w:autoSpaceDE w:val="0"/>
        <w:autoSpaceDN w:val="0"/>
        <w:adjustRightInd w:val="0"/>
        <w:spacing w:line="360" w:lineRule="auto"/>
        <w:ind w:left="1440"/>
        <w:jc w:val="both"/>
        <w:rPr>
          <w:rFonts w:ascii="Times New Roman" w:hAnsi="Times New Roman"/>
          <w:color w:val="000000"/>
          <w:lang w:val="en-GB"/>
        </w:rPr>
      </w:pPr>
      <w:r w:rsidRPr="004208E6">
        <w:rPr>
          <w:rFonts w:ascii="Times New Roman" w:hAnsi="Times New Roman"/>
          <w:color w:val="000000"/>
          <w:lang w:val="en-GB"/>
        </w:rPr>
        <w:t>N= size of infinite population (sample frame)</w:t>
      </w:r>
    </w:p>
    <w:p w:rsidR="00DB6474" w:rsidRPr="004208E6" w:rsidRDefault="00DB6474" w:rsidP="00DB6474">
      <w:pPr>
        <w:autoSpaceDE w:val="0"/>
        <w:autoSpaceDN w:val="0"/>
        <w:adjustRightInd w:val="0"/>
        <w:spacing w:line="360" w:lineRule="auto"/>
        <w:ind w:left="1440"/>
        <w:jc w:val="both"/>
        <w:rPr>
          <w:rFonts w:ascii="Times New Roman" w:hAnsi="Times New Roman"/>
          <w:color w:val="000000"/>
          <w:lang w:val="en-GB"/>
        </w:rPr>
      </w:pPr>
      <w:r w:rsidRPr="004208E6">
        <w:rPr>
          <w:rFonts w:ascii="Times New Roman" w:hAnsi="Times New Roman"/>
          <w:color w:val="000000"/>
          <w:lang w:val="en-GB"/>
        </w:rPr>
        <w:t>e= acceptable error which is taken to be 0.05 for this study</w:t>
      </w:r>
    </w:p>
    <w:p w:rsidR="00DB6474" w:rsidRDefault="00DB6474" w:rsidP="00DB6474">
      <w:pPr>
        <w:spacing w:after="0" w:line="360" w:lineRule="auto"/>
        <w:ind w:left="2160"/>
        <w:jc w:val="both"/>
        <w:rPr>
          <w:rFonts w:ascii="Times New Roman" w:hAnsi="Times New Roman"/>
          <w:color w:val="000000"/>
          <w:lang w:val="en-GB"/>
        </w:rPr>
      </w:pPr>
      <w:r w:rsidRPr="004208E6">
        <w:rPr>
          <w:rFonts w:ascii="Times New Roman" w:hAnsi="Times New Roman"/>
          <w:color w:val="000000"/>
          <w:lang w:val="en-GB"/>
        </w:rPr>
        <w:t>1= unity (a constant)</w:t>
      </w:r>
    </w:p>
    <w:p w:rsidR="00DB6474" w:rsidRDefault="00DB6474" w:rsidP="00DB6474">
      <w:pPr>
        <w:spacing w:after="0" w:line="360" w:lineRule="auto"/>
        <w:ind w:left="2160"/>
        <w:jc w:val="both"/>
        <w:rPr>
          <w:rFonts w:ascii="Times New Roman" w:hAnsi="Times New Roman"/>
          <w:color w:val="000000"/>
          <w:lang w:val="en-GB"/>
        </w:rPr>
      </w:pPr>
    </w:p>
    <w:p w:rsidR="00DB6474" w:rsidRDefault="007A03BB" w:rsidP="008361FD">
      <w:pPr>
        <w:spacing w:after="0" w:line="276" w:lineRule="auto"/>
        <w:jc w:val="both"/>
        <w:rPr>
          <w:rFonts w:ascii="Times New Roman" w:hAnsi="Times New Roman"/>
          <w:color w:val="000000"/>
          <w:lang w:val="en-GB"/>
        </w:rPr>
      </w:pPr>
      <w:r w:rsidRPr="007A03BB">
        <w:rPr>
          <w:rFonts w:ascii="Times New Roman" w:hAnsi="Times New Roman"/>
          <w:noProof/>
          <w:color w:val="000000"/>
          <w:lang w:val="en-GB"/>
        </w:rPr>
        <w:pict>
          <v:shapetype id="_x0000_t32" coordsize="21600,21600" o:spt="32" o:oned="t" path="m,l21600,21600e" filled="f">
            <v:path arrowok="t" fillok="f" o:connecttype="none"/>
            <o:lock v:ext="edit" shapetype="t"/>
          </v:shapetype>
          <v:shape id=" 4" o:spid="_x0000_s1026" type="#_x0000_t32" style="position:absolute;left:0;text-align:left;margin-left:237.4pt;margin-top:14.9pt;width:75.35pt;height:0;z-index:25165875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3qkysgEAAFoDAAAOAAAAZHJzL2Uyb0RvYy54bWysU8GO0zAQvSPxD5bv1GnFFjZKsocu&#10;y2WBSgsf4Dp2YmF7rBm3Sf8e2dt0F7ghchjl6WXevHmaNHezd+ykkSyElq9XFWc6KOhtGFr+4/vD&#10;u4+cUZKhlw6CbvlZE7/r3r5ppljrDYzgeo1s9i5QPcWWjynFWghSo/aSVhB1mL0zgF4mWgEOokc5&#10;2TB4JzZVtRUTYB8RlCayYbh/JnlX9I3RKn0zhnRiruUVZ6lULPVQqugaWQ8o42jVxYf8Bxte2sBf&#10;Sd3LJNkR7V9S3ioEApNWCrwAY6zSZQmxqdbVH+s8jTLqsgzVE8VrTvT/ZNXX0y7sMVtXc3iKj6B+&#10;EhNdI6ZI9ZXNgOIe2WH6Ar1uuTwmKAvPBn3uBmPYXCI9vwSr58TU3PLbm+3t+xvO1JUTsl46I1L6&#10;rMGz/NJySijtMKYdhKBVAlyXOfL0SKkYk/XSkecGeLDOZULWLrCp5evNh6oqPQTO9pnOJOFw2Dlk&#10;J+lavi0Pv+j99h3CMfTPeqOW/acFJGndBYg8KmvqcmKLsSWkfH1UH6A/77FMyHCi2DXiemv5QF7j&#10;EvjLL9H9AgAA//8DAFBLAwQUAAYACAAAACEA9NHc4OUAAAAPAQAADwAAAGRycy9kb3ducmV2Lnht&#10;bEzPQUvDMBiA4bvgfwjfYDebtnSz6/p1yIagyBC37rBb1sa2mnwpTbrGfy+CoNcX3sOTb7xW7CoH&#10;2xlCiIIQmKTK1B01COXx8S4FZp2gWihDEuFLWtgUtze5yGoz0Zu8HlzDvFZkM4HQOtdnnNuqlVrY&#10;wPSSvFbvZtDC2cAMDa8HMXXUaMXjMFxyLToCZlvRy20rq8/DqBHOhl7L7bRKXtLduD+W0dPH88kg&#10;zmd+t57P/MMamJPe/R3wY0CIoMhFdjEj1ZYphOQ+SYE5hHiVAhsQlvFiAezyG3iR8/+O4hsAAP//&#10;AwBQSwECLQAUAAYACAAAACEAWiKTo/8AAADlAQAAEwAAAAAAAAAAAAAAAAAAAAAAW0NvbnRlbnRf&#10;VHlwZXNdLnhtbFBLAQItABQABgAIAAAAIQCnSs842AAAAJYBAAALAAAAAAAAAAAAAAAAADABAABf&#10;cmVscy8ucmVsc1BLAQItABQABgAIAAAAIQDd3qkysgEAAFoDAAAOAAAAAAAAAAAAAAAAADECAABk&#10;cnMvZTJvRG9jLnhtbFBLAQItABQABgAIAAAAIQD00dzg5QAAAA8BAAAPAAAAAAAAAAAAAAAAAA8E&#10;AABkcnMvZG93bnJldi54bWxQSwUGAAAAAAQABADzAAAAIQUAAAAAQUJrY25NdlpHOTNibkpsZGk1&#10;NGI=&#10;" strokecolor="#666" strokeweight="1pt">
            <v:shadow color="#7f7f7f" opacity=".5" offset="1pt"/>
            <o:lock v:ext="edit" shapetype="f"/>
          </v:shape>
        </w:pict>
      </w:r>
      <w:r w:rsidRPr="007A03BB">
        <w:rPr>
          <w:rFonts w:ascii="Times New Roman" w:hAnsi="Times New Roman"/>
          <w:noProof/>
          <w:color w:val="000000"/>
          <w:lang w:val="en-GB"/>
        </w:rPr>
        <w:pict>
          <v:shape id=" 3" o:spid="_x0000_s1029" type="#_x0000_t32" style="position:absolute;left:0;text-align:left;margin-left:121.05pt;margin-top:15.45pt;width:75.35pt;height:0;z-index:251657728;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3qkysgEAAFoDAAAOAAAAZHJzL2Uyb0RvYy54bWysU8GO0zAQvSPxD5bv1GnFFjZKsocu&#10;y2WBSgsf4Dp2YmF7rBm3Sf8e2dt0F7ghchjl6WXevHmaNHezd+ykkSyElq9XFWc6KOhtGFr+4/vD&#10;u4+cUZKhlw6CbvlZE7/r3r5ppljrDYzgeo1s9i5QPcWWjynFWghSo/aSVhB1mL0zgF4mWgEOokc5&#10;2TB4JzZVtRUTYB8RlCayYbh/JnlX9I3RKn0zhnRiruUVZ6lULPVQqugaWQ8o42jVxYf8Bxte2sBf&#10;Sd3LJNkR7V9S3ioEApNWCrwAY6zSZQmxqdbVH+s8jTLqsgzVE8VrTvT/ZNXX0y7sMVtXc3iKj6B+&#10;EhNdI6ZI9ZXNgOIe2WH6Ar1uuTwmKAvPBn3uBmPYXCI9vwSr58TU3PLbm+3t+xvO1JUTsl46I1L6&#10;rMGz/NJySijtMKYdhKBVAlyXOfL0SKkYk/XSkecGeLDOZULWLrCp5evNh6oqPQTO9pnOJOFw2Dlk&#10;J+lavi0Pv+j99h3CMfTPeqOW/acFJGndBYg8KmvqcmKLsSWkfH1UH6A/77FMyHCi2DXiemv5QF7j&#10;EvjLL9H9AgAA//8DAFBLAwQUAAYACAAAACEAT9a0P+QAAAAPAQAADwAAAGRycy9kb3ducmV2Lnht&#10;bEzPQUvDMBiA4bvgfwjfYDebthvSdv06ZENQRIZbPXjLmthWky+lSdf470UQ9PrCe3jKbTCaXdTo&#10;eksISRQDU9RY2VOLUJ/ubzJgzguSQltSCF/Kwba6vipFIe1ML+py9C0LRpMrBELn/VBw7ppOGeEi&#10;OygKRr/b0QjvIju2XI5i7qk1mqdxfMuN6AmY68Sgdp1qPo+TQXizdKh3c75+yvbT86lOHj4eXy3i&#10;chH2m+Ui3G2AeRX83wE/BoQEqlIUZzuRdEwjpOs0AeYRVnEObERY5WkG7PwbeFXy/47qGwAA//8D&#10;AFBLAQItABQABgAIAAAAIQBaIpOj/wAAAOUBAAATAAAAAAAAAAAAAAAAAAAAAABbQ29udGVudF9U&#10;eXBlc10ueG1sUEsBAi0AFAAGAAgAAAAhAKdKzzjYAAAAlgEAAAsAAAAAAAAAAAAAAAAAMAEAAF9y&#10;ZWxzLy5yZWxzUEsBAi0AFAAGAAgAAAAhAN3eqTKyAQAAWgMAAA4AAAAAAAAAAAAAAAAAMQIAAGRy&#10;cy9lMm9Eb2MueG1sUEsBAi0AFAAGAAgAAAAhAE/WtD/kAAAADwEAAA8AAAAAAAAAAAAAAAAADwQA&#10;AGRycy9kb3ducmV2LnhtbFBLBQYAAAAABAAEAPMAAAAgBQAAAAAKQUdSeWN5OWtiM2R1Y21WMkxu&#10;aE==&#10;" strokecolor="#666" strokeweight="1pt">
            <v:shadow color="#7f7f7f" opacity=".5" offset="1pt"/>
            <o:lock v:ext="edit" shapetype="f"/>
          </v:shape>
        </w:pict>
      </w:r>
      <w:r w:rsidRPr="007A03BB">
        <w:rPr>
          <w:rFonts w:ascii="Times New Roman" w:hAnsi="Times New Roman"/>
          <w:noProof/>
          <w:color w:val="000000"/>
          <w:lang w:val="en-GB"/>
        </w:rPr>
        <w:pict>
          <v:shape id=" 2" o:spid="_x0000_s1028" type="#_x0000_t32" style="position:absolute;left:0;text-align:left;margin-left:-16.9pt;margin-top:15.45pt;width:99.55pt;height:.65pt;flip:y;z-index:251656704;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yvQEAAGgDAAAOAAAAZHJzL2Uyb0RvYy54bWysU8GO2yAQvVfqPyDuDY7VpJEVvIds&#10;t5dtG2nb3gkGGy0wiCGx8/cVJM5u21u1Pox4PObNm9F4ezc5S04qogHP6XJRUaK8hM74ntOfPx4+&#10;bCjBJHwnLHjF6VkhvWvfv9uOoVE1DGA7FcnkrMdmDJwOKYWGMZSDcgIXEJSfnNUQnUi4gNizLorR&#10;+N5ZVlfVmo0QuxBBKkTj+/sLSduir7WS6bvWqBKxnFaUpBJjiYcSWbsVTR9FGIy8+hD/YcMJ4+kr&#10;qXuRBDlG84+UMzICgk4LCY6B1kaq0gSrq2X1VztPgwiqNIPNiOE2J3w7WfnttPP7mK3LyT+FR5DP&#10;SFi7ZWPA5sZmgGEfyWH8Cp3iVBwTlIYnHR3R1oRfnC7LDWhNpjLc88uI1ZSInDhd1uuP9WZFiTxz&#10;uqlXK1qKiSbrZBchYvqiwJF84BRTFKYf0g68VzJBvNQQp0dM18w5I2d7eDDWZkI01pMxF/xUVcUX&#10;gjVdpjOJsT/sbCQnYTldl2928se7CEffXfQGJbrPM0jC2CtguVTWVGXhZmPzyPIuYnOA7ryPxXGG&#10;I4Z2y26bl9flNS7jf/lB2t8AAAD//wMAUEsDBBQABgAIAAAAIQAeYxtA5gAAAA8BAAAPAAAAZHJz&#10;L2Rvd25yZXYueG1sTM/NTsJAFEDhvYnvcHNJ2Bg6pRMRS2+JYojBhIVo4va2Hdrq/JDOAKNPb1jp&#10;/pzFVyyj0XBSg++dJZwmKYKytWt62xK+v60ncwQf2DasnVWE38rjsry+Kjhv3Nm+qtMutBCNtj5n&#10;wi6EQy6Erztl2CfuoGw0eu8Gw8EnbmhFM/C5t63RIkvTmTDcWwTf8UGtOlV/7Y6G8G7/IQfWq62o&#10;bj5fnn/c43qz7YjGo/i0GI/iwwIhqBj+DrwYCKdYFpxX7mgbD5pwIuUcIRDK9B7hEsxuJUJFKLMM&#10;QZSF+O8ofwEAAP//AwBQSwECLQAUAAYACAAAACEAWiKTo/8AAADlAQAAEwAAAAAAAAAAAAAAAAAA&#10;AAAAW0NvbnRlbnRfVHlwZXNdLnhtbFBLAQItABQABgAIAAAAIQCnSs842AAAAJYBAAALAAAAAAAA&#10;AAAAAAAAADABAABfcmVscy8ucmVsc1BLAQItABQABgAIAAAAIQBWV/+yvQEAAGgDAAAOAAAAAAAA&#10;AAAAAAAAADECAABkcnMvZTJvRG9jLnhtbFBLAQItABQABgAIAAAAIQAeYxtA5gAAAA8BAAAPAAAA&#10;AAAAAAAAAAAAABoEAABkcnMvZG93bnJldi54bWxQSwUGAAAAAAQABADzAAAALQUAAAAAQm9FQUFC&#10;a2NuTXZaRzkzYm4=&#10;" strokecolor="#666" strokeweight="1pt">
            <v:shadow color="#7f7f7f" opacity=".5" offset="1pt"/>
            <o:lock v:ext="edit" shapetype="f"/>
          </v:shape>
        </w:pict>
      </w:r>
      <w:r w:rsidR="00DB6474">
        <w:rPr>
          <w:rFonts w:ascii="Times New Roman" w:hAnsi="Times New Roman"/>
          <w:color w:val="000000"/>
          <w:lang w:val="en-GB"/>
        </w:rPr>
        <w:t xml:space="preserve">        1, 000</w:t>
      </w:r>
      <w:r w:rsidR="00DB6474">
        <w:rPr>
          <w:rFonts w:ascii="Times New Roman" w:hAnsi="Times New Roman"/>
          <w:color w:val="000000"/>
          <w:lang w:val="en-GB"/>
        </w:rPr>
        <w:tab/>
      </w:r>
      <w:r w:rsidR="00DB6474">
        <w:rPr>
          <w:rFonts w:ascii="Times New Roman" w:hAnsi="Times New Roman"/>
          <w:color w:val="000000"/>
          <w:lang w:val="en-GB"/>
        </w:rPr>
        <w:tab/>
        <w:t xml:space="preserve">= </w:t>
      </w:r>
      <w:r w:rsidR="00DB6474">
        <w:rPr>
          <w:rFonts w:ascii="Times New Roman" w:hAnsi="Times New Roman"/>
          <w:color w:val="000000"/>
          <w:lang w:val="en-GB"/>
        </w:rPr>
        <w:tab/>
        <w:t xml:space="preserve">1, 000 </w:t>
      </w:r>
      <w:r w:rsidR="00DB6474">
        <w:rPr>
          <w:rFonts w:ascii="Times New Roman" w:hAnsi="Times New Roman"/>
          <w:color w:val="000000"/>
          <w:lang w:val="en-GB"/>
        </w:rPr>
        <w:tab/>
      </w:r>
      <w:r w:rsidR="00DB6474">
        <w:rPr>
          <w:rFonts w:ascii="Times New Roman" w:hAnsi="Times New Roman"/>
          <w:color w:val="000000"/>
          <w:lang w:val="en-GB"/>
        </w:rPr>
        <w:tab/>
        <w:t xml:space="preserve">=  </w:t>
      </w:r>
      <w:r w:rsidR="008361FD">
        <w:rPr>
          <w:rFonts w:ascii="Times New Roman" w:hAnsi="Times New Roman"/>
          <w:color w:val="000000"/>
          <w:lang w:val="en-GB"/>
        </w:rPr>
        <w:tab/>
        <w:t>1, 000</w:t>
      </w:r>
      <w:r w:rsidR="008361FD">
        <w:rPr>
          <w:rFonts w:ascii="Times New Roman" w:hAnsi="Times New Roman"/>
          <w:color w:val="000000"/>
          <w:lang w:val="en-GB"/>
        </w:rPr>
        <w:tab/>
      </w:r>
      <w:r w:rsidR="008361FD">
        <w:rPr>
          <w:rFonts w:ascii="Times New Roman" w:hAnsi="Times New Roman"/>
          <w:color w:val="000000"/>
          <w:lang w:val="en-GB"/>
        </w:rPr>
        <w:tab/>
        <w:t xml:space="preserve"> n  </w:t>
      </w:r>
      <w:r w:rsidR="00DB6474">
        <w:rPr>
          <w:rFonts w:ascii="Times New Roman" w:hAnsi="Times New Roman"/>
          <w:color w:val="000000"/>
          <w:lang w:val="en-GB"/>
        </w:rPr>
        <w:t xml:space="preserve">= </w:t>
      </w:r>
      <w:r w:rsidR="008361FD">
        <w:rPr>
          <w:rFonts w:ascii="Times New Roman" w:hAnsi="Times New Roman"/>
          <w:color w:val="000000"/>
          <w:lang w:val="en-GB"/>
        </w:rPr>
        <w:t>286</w:t>
      </w:r>
    </w:p>
    <w:p w:rsidR="00DB6474" w:rsidRPr="004208E6" w:rsidRDefault="00DB6474" w:rsidP="008361FD">
      <w:pPr>
        <w:spacing w:after="0" w:line="276" w:lineRule="auto"/>
        <w:jc w:val="both"/>
        <w:rPr>
          <w:rFonts w:ascii="Times New Roman" w:hAnsi="Times New Roman"/>
          <w:color w:val="000000"/>
          <w:lang w:val="en-GB"/>
        </w:rPr>
      </w:pPr>
      <w:r>
        <w:rPr>
          <w:rFonts w:ascii="Times New Roman" w:hAnsi="Times New Roman"/>
          <w:color w:val="000000"/>
          <w:lang w:val="en-GB"/>
        </w:rPr>
        <w:t>1 + 1, 000 (0.5)</w:t>
      </w:r>
      <w:r>
        <w:rPr>
          <w:rFonts w:ascii="Times New Roman" w:hAnsi="Times New Roman"/>
          <w:color w:val="000000"/>
          <w:vertAlign w:val="superscript"/>
          <w:lang w:val="en-GB"/>
        </w:rPr>
        <w:t xml:space="preserve">2 </w:t>
      </w:r>
      <w:r>
        <w:rPr>
          <w:rFonts w:ascii="Times New Roman" w:hAnsi="Times New Roman"/>
          <w:color w:val="000000"/>
          <w:vertAlign w:val="superscript"/>
          <w:lang w:val="en-GB"/>
        </w:rPr>
        <w:tab/>
      </w:r>
      <w:r w:rsidR="008361FD">
        <w:rPr>
          <w:rFonts w:ascii="Times New Roman" w:hAnsi="Times New Roman"/>
          <w:color w:val="000000"/>
          <w:vertAlign w:val="superscript"/>
          <w:lang w:val="en-GB"/>
        </w:rPr>
        <w:tab/>
      </w:r>
      <w:r>
        <w:rPr>
          <w:rFonts w:ascii="Times New Roman" w:hAnsi="Times New Roman"/>
          <w:color w:val="000000"/>
          <w:lang w:val="en-GB"/>
        </w:rPr>
        <w:t>1 + 2.5</w:t>
      </w:r>
      <w:r w:rsidR="008361FD">
        <w:rPr>
          <w:rFonts w:ascii="Times New Roman" w:hAnsi="Times New Roman"/>
          <w:color w:val="000000"/>
          <w:lang w:val="en-GB"/>
        </w:rPr>
        <w:tab/>
      </w:r>
      <w:r w:rsidR="008361FD">
        <w:rPr>
          <w:rFonts w:ascii="Times New Roman" w:hAnsi="Times New Roman"/>
          <w:color w:val="000000"/>
          <w:lang w:val="en-GB"/>
        </w:rPr>
        <w:tab/>
      </w:r>
      <w:r w:rsidR="008361FD">
        <w:rPr>
          <w:rFonts w:ascii="Times New Roman" w:hAnsi="Times New Roman"/>
          <w:color w:val="000000"/>
          <w:lang w:val="en-GB"/>
        </w:rPr>
        <w:tab/>
        <w:t xml:space="preserve">   3.5</w:t>
      </w:r>
    </w:p>
    <w:p w:rsidR="00DB6474" w:rsidRDefault="00DB6474" w:rsidP="00F77F0F">
      <w:pPr>
        <w:spacing w:line="480" w:lineRule="auto"/>
        <w:jc w:val="both"/>
        <w:rPr>
          <w:rFonts w:ascii="Times New Roman" w:hAnsi="Times New Roman"/>
        </w:rPr>
      </w:pP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Therefore, the sample size for this study is 286 respondents.</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3.4.2</w:t>
      </w:r>
      <w:r w:rsidR="00D94D2A" w:rsidRPr="00D94D2A">
        <w:rPr>
          <w:rFonts w:ascii="Times New Roman" w:hAnsi="Times New Roman"/>
          <w:b/>
          <w:bCs/>
        </w:rPr>
        <w:tab/>
      </w:r>
      <w:r w:rsidRPr="00135541">
        <w:rPr>
          <w:rFonts w:ascii="Times New Roman" w:hAnsi="Times New Roman"/>
          <w:b/>
          <w:bCs/>
        </w:rPr>
        <w:t>Sampling Technique</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 xml:space="preserve">The study uses purposive and stratified random sampling techniques. Lagos Metropolis is divided into three main strata: Lagos Mainland, Lagos Island, and </w:t>
      </w:r>
      <w:proofErr w:type="spellStart"/>
      <w:r w:rsidRPr="00135541">
        <w:rPr>
          <w:rFonts w:ascii="Times New Roman" w:hAnsi="Times New Roman"/>
        </w:rPr>
        <w:t>Lekki-Ajah</w:t>
      </w:r>
      <w:proofErr w:type="spellEnd"/>
      <w:r w:rsidRPr="00135541">
        <w:rPr>
          <w:rFonts w:ascii="Times New Roman" w:hAnsi="Times New Roman"/>
        </w:rPr>
        <w:t xml:space="preserve"> Axis. Each stratum will be represented proportionally in the sample to ensure comprehensive geographic coverage. Within each stratum, real estate professionals and stakeholders will be purposively selected based on their involvement in sustainable or conventional real estate projects.</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3.5</w:t>
      </w:r>
      <w:r w:rsidR="00D94D2A" w:rsidRPr="00D94D2A">
        <w:rPr>
          <w:rFonts w:ascii="Times New Roman" w:hAnsi="Times New Roman"/>
          <w:b/>
          <w:bCs/>
        </w:rPr>
        <w:tab/>
      </w:r>
      <w:r w:rsidRPr="00135541">
        <w:rPr>
          <w:rFonts w:ascii="Times New Roman" w:hAnsi="Times New Roman"/>
          <w:b/>
          <w:bCs/>
        </w:rPr>
        <w:t>Sources and Methods of Data Collection</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3.5.1</w:t>
      </w:r>
      <w:r w:rsidR="00D94D2A" w:rsidRPr="00D94D2A">
        <w:rPr>
          <w:rFonts w:ascii="Times New Roman" w:hAnsi="Times New Roman"/>
          <w:b/>
          <w:bCs/>
        </w:rPr>
        <w:tab/>
      </w:r>
      <w:r w:rsidRPr="00135541">
        <w:rPr>
          <w:rFonts w:ascii="Times New Roman" w:hAnsi="Times New Roman"/>
          <w:b/>
          <w:bCs/>
        </w:rPr>
        <w:t>Primary Data</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Primary data will be collected using structured questionnaires administered to the selected respondents. The questionnaire is divided into sections covering demographic data, awareness of sustainable development practices, implementation levels, challenges, and perceived impacts on real estate development.</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lastRenderedPageBreak/>
        <w:t>Additionally, semi-structured interviews may be conducted with selected government officials and senior developers to provide qualitative insights.</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3.5.2</w:t>
      </w:r>
      <w:r w:rsidR="00D94D2A" w:rsidRPr="00D94D2A">
        <w:rPr>
          <w:rFonts w:ascii="Times New Roman" w:hAnsi="Times New Roman"/>
          <w:b/>
          <w:bCs/>
        </w:rPr>
        <w:tab/>
      </w:r>
      <w:r w:rsidRPr="00135541">
        <w:rPr>
          <w:rFonts w:ascii="Times New Roman" w:hAnsi="Times New Roman"/>
          <w:b/>
          <w:bCs/>
        </w:rPr>
        <w:t>Secondary Data</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Secondary data will be sourced from journals, government reports, policy documents, and publications of professional bodies such as the Nigerian Institute of Town Planners (NITP), Nigerian Institute of Architects (NIA), and the Real Estate Developers Association of Nigeria (REDAN).</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3.6</w:t>
      </w:r>
      <w:r w:rsidR="00D94D2A" w:rsidRPr="00D94D2A">
        <w:rPr>
          <w:rFonts w:ascii="Times New Roman" w:hAnsi="Times New Roman"/>
          <w:b/>
          <w:bCs/>
        </w:rPr>
        <w:tab/>
      </w:r>
      <w:r w:rsidRPr="00135541">
        <w:rPr>
          <w:rFonts w:ascii="Times New Roman" w:hAnsi="Times New Roman"/>
          <w:b/>
          <w:bCs/>
        </w:rPr>
        <w:t>Instrumentation</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 xml:space="preserve">The main research instrument is a questionnaire, which contains both closed-ended and </w:t>
      </w:r>
      <w:proofErr w:type="spellStart"/>
      <w:r w:rsidRPr="00135541">
        <w:rPr>
          <w:rFonts w:ascii="Times New Roman" w:hAnsi="Times New Roman"/>
        </w:rPr>
        <w:t>Likert</w:t>
      </w:r>
      <w:proofErr w:type="spellEnd"/>
      <w:r w:rsidRPr="00135541">
        <w:rPr>
          <w:rFonts w:ascii="Times New Roman" w:hAnsi="Times New Roman"/>
        </w:rPr>
        <w:t>-scale questions. The questionnaire is structured into the following parts:</w:t>
      </w:r>
    </w:p>
    <w:p w:rsidR="00135541" w:rsidRPr="00135541" w:rsidRDefault="00135541" w:rsidP="00202134">
      <w:pPr>
        <w:numPr>
          <w:ilvl w:val="0"/>
          <w:numId w:val="7"/>
        </w:numPr>
        <w:spacing w:line="480" w:lineRule="auto"/>
        <w:jc w:val="both"/>
        <w:rPr>
          <w:rFonts w:ascii="Times New Roman" w:hAnsi="Times New Roman"/>
        </w:rPr>
      </w:pPr>
      <w:r w:rsidRPr="00135541">
        <w:rPr>
          <w:rFonts w:ascii="Times New Roman" w:hAnsi="Times New Roman"/>
        </w:rPr>
        <w:t>Section A: Demographic Profile</w:t>
      </w:r>
    </w:p>
    <w:p w:rsidR="00135541" w:rsidRPr="00135541" w:rsidRDefault="00135541" w:rsidP="00202134">
      <w:pPr>
        <w:numPr>
          <w:ilvl w:val="0"/>
          <w:numId w:val="7"/>
        </w:numPr>
        <w:spacing w:line="480" w:lineRule="auto"/>
        <w:jc w:val="both"/>
        <w:rPr>
          <w:rFonts w:ascii="Times New Roman" w:hAnsi="Times New Roman"/>
        </w:rPr>
      </w:pPr>
      <w:r w:rsidRPr="00135541">
        <w:rPr>
          <w:rFonts w:ascii="Times New Roman" w:hAnsi="Times New Roman"/>
        </w:rPr>
        <w:t>Section B: Awareness and Understanding of Sustainable Practices</w:t>
      </w:r>
    </w:p>
    <w:p w:rsidR="00135541" w:rsidRPr="00135541" w:rsidRDefault="00135541" w:rsidP="00202134">
      <w:pPr>
        <w:numPr>
          <w:ilvl w:val="0"/>
          <w:numId w:val="7"/>
        </w:numPr>
        <w:spacing w:line="480" w:lineRule="auto"/>
        <w:jc w:val="both"/>
        <w:rPr>
          <w:rFonts w:ascii="Times New Roman" w:hAnsi="Times New Roman"/>
        </w:rPr>
      </w:pPr>
      <w:r w:rsidRPr="00135541">
        <w:rPr>
          <w:rFonts w:ascii="Times New Roman" w:hAnsi="Times New Roman"/>
        </w:rPr>
        <w:t>Section C: Implementation of Sustainable Practices</w:t>
      </w:r>
    </w:p>
    <w:p w:rsidR="00135541" w:rsidRPr="00135541" w:rsidRDefault="00135541" w:rsidP="00202134">
      <w:pPr>
        <w:numPr>
          <w:ilvl w:val="0"/>
          <w:numId w:val="7"/>
        </w:numPr>
        <w:spacing w:line="480" w:lineRule="auto"/>
        <w:jc w:val="both"/>
        <w:rPr>
          <w:rFonts w:ascii="Times New Roman" w:hAnsi="Times New Roman"/>
        </w:rPr>
      </w:pPr>
      <w:r w:rsidRPr="00135541">
        <w:rPr>
          <w:rFonts w:ascii="Times New Roman" w:hAnsi="Times New Roman"/>
        </w:rPr>
        <w:t>Section D: Challenges and Barriers</w:t>
      </w:r>
    </w:p>
    <w:p w:rsidR="00135541" w:rsidRPr="00135541" w:rsidRDefault="00135541" w:rsidP="00202134">
      <w:pPr>
        <w:numPr>
          <w:ilvl w:val="0"/>
          <w:numId w:val="7"/>
        </w:numPr>
        <w:spacing w:line="480" w:lineRule="auto"/>
        <w:jc w:val="both"/>
        <w:rPr>
          <w:rFonts w:ascii="Times New Roman" w:hAnsi="Times New Roman"/>
        </w:rPr>
      </w:pPr>
      <w:r w:rsidRPr="00135541">
        <w:rPr>
          <w:rFonts w:ascii="Times New Roman" w:hAnsi="Times New Roman"/>
        </w:rPr>
        <w:t>Section E: Impacts on Real Estate Development</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 xml:space="preserve">The </w:t>
      </w:r>
      <w:proofErr w:type="spellStart"/>
      <w:r w:rsidRPr="00135541">
        <w:rPr>
          <w:rFonts w:ascii="Times New Roman" w:hAnsi="Times New Roman"/>
        </w:rPr>
        <w:t>Likert</w:t>
      </w:r>
      <w:proofErr w:type="spellEnd"/>
      <w:r w:rsidRPr="00135541">
        <w:rPr>
          <w:rFonts w:ascii="Times New Roman" w:hAnsi="Times New Roman"/>
        </w:rPr>
        <w:t xml:space="preserve"> scale ranges from 1 (Strongly Disagree) to 5 (Strongly Agree).</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3.7</w:t>
      </w:r>
      <w:r w:rsidR="00D94D2A" w:rsidRPr="00D94D2A">
        <w:rPr>
          <w:rFonts w:ascii="Times New Roman" w:hAnsi="Times New Roman"/>
          <w:b/>
          <w:bCs/>
        </w:rPr>
        <w:tab/>
      </w:r>
      <w:r w:rsidRPr="00135541">
        <w:rPr>
          <w:rFonts w:ascii="Times New Roman" w:hAnsi="Times New Roman"/>
          <w:b/>
          <w:bCs/>
        </w:rPr>
        <w:t>Validity and Reliability of the Research Instrument</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3.7.1</w:t>
      </w:r>
      <w:r w:rsidR="00D94D2A" w:rsidRPr="00D94D2A">
        <w:rPr>
          <w:rFonts w:ascii="Times New Roman" w:hAnsi="Times New Roman"/>
          <w:b/>
          <w:bCs/>
        </w:rPr>
        <w:tab/>
      </w:r>
      <w:r w:rsidRPr="00135541">
        <w:rPr>
          <w:rFonts w:ascii="Times New Roman" w:hAnsi="Times New Roman"/>
          <w:b/>
          <w:bCs/>
        </w:rPr>
        <w:t>Validity</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To ensure content and face validity, the questionnaire will be reviewed by two academic experts in sustainable development and one professional from the Nigerian Institute of Building. Their feedback will guide adjustments to improve clarity and relevance.</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lastRenderedPageBreak/>
        <w:t>3.7.2</w:t>
      </w:r>
      <w:r w:rsidR="00D94D2A" w:rsidRPr="00D94D2A">
        <w:rPr>
          <w:rFonts w:ascii="Times New Roman" w:hAnsi="Times New Roman"/>
          <w:b/>
          <w:bCs/>
        </w:rPr>
        <w:tab/>
      </w:r>
      <w:r w:rsidRPr="00135541">
        <w:rPr>
          <w:rFonts w:ascii="Times New Roman" w:hAnsi="Times New Roman"/>
          <w:b/>
          <w:bCs/>
        </w:rPr>
        <w:t>Reliability</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 xml:space="preserve">The </w:t>
      </w:r>
      <w:proofErr w:type="spellStart"/>
      <w:r w:rsidRPr="00135541">
        <w:rPr>
          <w:rFonts w:ascii="Times New Roman" w:hAnsi="Times New Roman"/>
        </w:rPr>
        <w:t>Cronbach’s</w:t>
      </w:r>
      <w:proofErr w:type="spellEnd"/>
      <w:r w:rsidRPr="00135541">
        <w:rPr>
          <w:rFonts w:ascii="Times New Roman" w:hAnsi="Times New Roman"/>
        </w:rPr>
        <w:t xml:space="preserve"> Alpha test will be used to measure internal consistency of the instrument. A reliability coefficient of 0.70 and above will be considered acceptable (</w:t>
      </w:r>
      <w:proofErr w:type="spellStart"/>
      <w:r w:rsidRPr="00135541">
        <w:rPr>
          <w:rFonts w:ascii="Times New Roman" w:hAnsi="Times New Roman"/>
        </w:rPr>
        <w:t>Nunnally</w:t>
      </w:r>
      <w:proofErr w:type="spellEnd"/>
      <w:r w:rsidRPr="00135541">
        <w:rPr>
          <w:rFonts w:ascii="Times New Roman" w:hAnsi="Times New Roman"/>
        </w:rPr>
        <w:t>, 1978).</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3.8</w:t>
      </w:r>
      <w:r w:rsidR="00D94D2A" w:rsidRPr="00D94D2A">
        <w:rPr>
          <w:rFonts w:ascii="Times New Roman" w:hAnsi="Times New Roman"/>
          <w:b/>
          <w:bCs/>
        </w:rPr>
        <w:tab/>
      </w:r>
      <w:r w:rsidRPr="00135541">
        <w:rPr>
          <w:rFonts w:ascii="Times New Roman" w:hAnsi="Times New Roman"/>
          <w:b/>
          <w:bCs/>
        </w:rPr>
        <w:t>Method of Data Analysis</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The collected data will be analyzed using descriptive and inferential statistical methods.</w:t>
      </w:r>
    </w:p>
    <w:p w:rsidR="00135541" w:rsidRPr="00135541" w:rsidRDefault="00135541" w:rsidP="00202134">
      <w:pPr>
        <w:numPr>
          <w:ilvl w:val="0"/>
          <w:numId w:val="8"/>
        </w:numPr>
        <w:spacing w:line="480" w:lineRule="auto"/>
        <w:jc w:val="both"/>
        <w:rPr>
          <w:rFonts w:ascii="Times New Roman" w:hAnsi="Times New Roman"/>
        </w:rPr>
      </w:pPr>
      <w:r w:rsidRPr="00135541">
        <w:rPr>
          <w:rFonts w:ascii="Times New Roman" w:hAnsi="Times New Roman"/>
          <w:b/>
          <w:bCs/>
        </w:rPr>
        <w:t>Descriptive Statistics:</w:t>
      </w:r>
      <w:r w:rsidRPr="00135541">
        <w:rPr>
          <w:rFonts w:ascii="Times New Roman" w:hAnsi="Times New Roman"/>
        </w:rPr>
        <w:t xml:space="preserve"> Frequencies, means, and standard deviations will be used to summarize responses.</w:t>
      </w:r>
    </w:p>
    <w:p w:rsidR="00135541" w:rsidRPr="00135541" w:rsidRDefault="00135541" w:rsidP="00202134">
      <w:pPr>
        <w:numPr>
          <w:ilvl w:val="0"/>
          <w:numId w:val="8"/>
        </w:numPr>
        <w:spacing w:line="480" w:lineRule="auto"/>
        <w:jc w:val="both"/>
        <w:rPr>
          <w:rFonts w:ascii="Times New Roman" w:hAnsi="Times New Roman"/>
          <w:b/>
          <w:bCs/>
        </w:rPr>
      </w:pPr>
      <w:r w:rsidRPr="00135541">
        <w:rPr>
          <w:rFonts w:ascii="Times New Roman" w:hAnsi="Times New Roman"/>
          <w:b/>
          <w:bCs/>
        </w:rPr>
        <w:t>Inferential Statistics:</w:t>
      </w:r>
    </w:p>
    <w:p w:rsidR="00D94D2A" w:rsidRDefault="00135541" w:rsidP="00202134">
      <w:pPr>
        <w:numPr>
          <w:ilvl w:val="0"/>
          <w:numId w:val="9"/>
        </w:numPr>
        <w:spacing w:line="480" w:lineRule="auto"/>
        <w:jc w:val="both"/>
        <w:rPr>
          <w:rFonts w:ascii="Times New Roman" w:hAnsi="Times New Roman"/>
        </w:rPr>
      </w:pPr>
      <w:r w:rsidRPr="00135541">
        <w:rPr>
          <w:rFonts w:ascii="Times New Roman" w:hAnsi="Times New Roman"/>
        </w:rPr>
        <w:t>Chi-square tests will assess associations between categorical variables.</w:t>
      </w:r>
    </w:p>
    <w:p w:rsidR="00135541" w:rsidRPr="00135541" w:rsidRDefault="00135541" w:rsidP="00202134">
      <w:pPr>
        <w:numPr>
          <w:ilvl w:val="0"/>
          <w:numId w:val="9"/>
        </w:numPr>
        <w:spacing w:line="480" w:lineRule="auto"/>
        <w:jc w:val="both"/>
        <w:rPr>
          <w:rFonts w:ascii="Times New Roman" w:hAnsi="Times New Roman"/>
        </w:rPr>
      </w:pPr>
      <w:r w:rsidRPr="00135541">
        <w:rPr>
          <w:rFonts w:ascii="Times New Roman" w:hAnsi="Times New Roman"/>
        </w:rPr>
        <w:t>Correlation and regression analyses will examine the relationship between sustainable practices (independent variable) and real estate development outcomes (dependent variable).</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The Statistical Package for the Social Sciences (SPSS) version 26.0 will be used for data analysis.</w:t>
      </w:r>
    </w:p>
    <w:p w:rsidR="00135541" w:rsidRPr="00135541" w:rsidRDefault="00135541" w:rsidP="00F77F0F">
      <w:pPr>
        <w:spacing w:line="480" w:lineRule="auto"/>
        <w:jc w:val="both"/>
        <w:rPr>
          <w:rFonts w:ascii="Times New Roman" w:hAnsi="Times New Roman"/>
          <w:b/>
          <w:bCs/>
        </w:rPr>
      </w:pPr>
      <w:r w:rsidRPr="00135541">
        <w:rPr>
          <w:rFonts w:ascii="Times New Roman" w:hAnsi="Times New Roman"/>
          <w:b/>
          <w:bCs/>
        </w:rPr>
        <w:t>3.9</w:t>
      </w:r>
      <w:r w:rsidR="00D94D2A" w:rsidRPr="00D94D2A">
        <w:rPr>
          <w:rFonts w:ascii="Times New Roman" w:hAnsi="Times New Roman"/>
          <w:b/>
          <w:bCs/>
        </w:rPr>
        <w:tab/>
      </w:r>
      <w:r w:rsidRPr="00135541">
        <w:rPr>
          <w:rFonts w:ascii="Times New Roman" w:hAnsi="Times New Roman"/>
          <w:b/>
          <w:bCs/>
        </w:rPr>
        <w:t>Ethical Considerations</w:t>
      </w:r>
    </w:p>
    <w:p w:rsidR="00135541" w:rsidRPr="00135541" w:rsidRDefault="00135541" w:rsidP="00F77F0F">
      <w:pPr>
        <w:spacing w:line="480" w:lineRule="auto"/>
        <w:jc w:val="both"/>
        <w:rPr>
          <w:rFonts w:ascii="Times New Roman" w:hAnsi="Times New Roman"/>
        </w:rPr>
      </w:pPr>
      <w:r w:rsidRPr="00135541">
        <w:rPr>
          <w:rFonts w:ascii="Times New Roman" w:hAnsi="Times New Roman"/>
        </w:rPr>
        <w:t>Ethical approval will be obtained before data collection. Participation will be voluntary, and respondents will be informed about the purpose of the study. Confidentiality and anonymity will be strictly maintained, and no personal identifiers will be collected or reported.</w:t>
      </w:r>
    </w:p>
    <w:p w:rsidR="00135541" w:rsidRDefault="00135541" w:rsidP="00F77F0F">
      <w:pPr>
        <w:spacing w:line="480" w:lineRule="auto"/>
        <w:jc w:val="both"/>
        <w:rPr>
          <w:rFonts w:ascii="Times New Roman" w:hAnsi="Times New Roman"/>
          <w:b/>
          <w:bCs/>
        </w:rPr>
      </w:pPr>
    </w:p>
    <w:p w:rsidR="00D94D2A" w:rsidRDefault="00D94D2A"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D44FC1" w:rsidRDefault="00D44FC1" w:rsidP="00F77F0F">
      <w:pPr>
        <w:spacing w:line="480" w:lineRule="auto"/>
        <w:jc w:val="both"/>
        <w:rPr>
          <w:rFonts w:ascii="Times New Roman" w:hAnsi="Times New Roman"/>
          <w:b/>
          <w:bCs/>
        </w:rPr>
      </w:pPr>
      <w:r w:rsidRPr="00D44FC1">
        <w:rPr>
          <w:rFonts w:ascii="Times New Roman" w:hAnsi="Times New Roman"/>
          <w:b/>
          <w:bCs/>
        </w:rPr>
        <w:lastRenderedPageBreak/>
        <w:t>Summary of Methodology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2211"/>
        <w:gridCol w:w="5624"/>
      </w:tblGrid>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b/>
                <w:bCs/>
              </w:rPr>
              <w:t>S/N</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b/>
                <w:bCs/>
              </w:rPr>
              <w:t>Component</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b/>
                <w:bCs/>
              </w:rPr>
              <w:t>Description</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1</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Research Design</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Descriptive survey design</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2</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Population of the Study</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Real estate developers, construction professionals, property investors, urban planners, and government officials in Lagos State Metropolis</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3</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Sample Size</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286 respondents (determined using Yamane’s formula)</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4</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Sampling Technique</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 xml:space="preserve">Stratified and purposive sampling across Lagos Mainland, Lagos Island, and </w:t>
            </w:r>
            <w:proofErr w:type="spellStart"/>
            <w:r w:rsidRPr="00D44FC1">
              <w:rPr>
                <w:rFonts w:ascii="Times New Roman" w:hAnsi="Times New Roman"/>
              </w:rPr>
              <w:t>Lekki-Ajah</w:t>
            </w:r>
            <w:proofErr w:type="spellEnd"/>
            <w:r w:rsidRPr="00D44FC1">
              <w:rPr>
                <w:rFonts w:ascii="Times New Roman" w:hAnsi="Times New Roman"/>
              </w:rPr>
              <w:t xml:space="preserve"> axis</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5</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Data Sources</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Primary and Secondary</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6</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Primary Data Collection</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Structured questionnaires and semi-structured interviews</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7</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Secondary Data Collection</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Journals, government reports, and publications from professional bodies (e.g., NIA, NITP, REDAN)</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8</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Research Instrument</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 xml:space="preserve">Questionnaire with closed-ended and </w:t>
            </w:r>
            <w:proofErr w:type="spellStart"/>
            <w:r w:rsidRPr="00D44FC1">
              <w:rPr>
                <w:rFonts w:ascii="Times New Roman" w:hAnsi="Times New Roman"/>
              </w:rPr>
              <w:t>Likert</w:t>
            </w:r>
            <w:proofErr w:type="spellEnd"/>
            <w:r w:rsidRPr="00D44FC1">
              <w:rPr>
                <w:rFonts w:ascii="Times New Roman" w:hAnsi="Times New Roman"/>
              </w:rPr>
              <w:t>-scale questions</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9</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Validity</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Content and face validity ensured through expert review (academics and professionals)</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10</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Reliability</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proofErr w:type="spellStart"/>
            <w:r w:rsidRPr="00D44FC1">
              <w:rPr>
                <w:rFonts w:ascii="Times New Roman" w:hAnsi="Times New Roman"/>
              </w:rPr>
              <w:t>Cronbach’s</w:t>
            </w:r>
            <w:proofErr w:type="spellEnd"/>
            <w:r w:rsidRPr="00D44FC1">
              <w:rPr>
                <w:rFonts w:ascii="Times New Roman" w:hAnsi="Times New Roman"/>
              </w:rPr>
              <w:t xml:space="preserve"> Alpha test (acceptable threshold ≥ 0.70)</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11</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Data Analysis Techniques</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Descriptive statistics (mean, frequency, standard deviation); Inferential statistics (Chi-square, correlation, regression) using SPSS v26</w:t>
            </w:r>
          </w:p>
        </w:tc>
      </w:tr>
      <w:tr w:rsidR="00D44FC1" w:rsidRPr="00F825EA" w:rsidTr="007B040D">
        <w:tc>
          <w:tcPr>
            <w:tcW w:w="1407" w:type="dxa"/>
            <w:shd w:val="clear" w:color="auto" w:fill="auto"/>
            <w:vAlign w:val="center"/>
          </w:tcPr>
          <w:p w:rsidR="00D44FC1" w:rsidRPr="00F825EA" w:rsidRDefault="00D44FC1" w:rsidP="00F77F0F">
            <w:pPr>
              <w:spacing w:line="480" w:lineRule="auto"/>
              <w:jc w:val="both"/>
              <w:rPr>
                <w:rFonts w:ascii="Times New Roman" w:hAnsi="Times New Roman"/>
                <w:b/>
                <w:bCs/>
              </w:rPr>
            </w:pPr>
            <w:r w:rsidRPr="00D44FC1">
              <w:rPr>
                <w:rFonts w:ascii="Times New Roman" w:hAnsi="Times New Roman"/>
              </w:rPr>
              <w:t>12</w:t>
            </w:r>
          </w:p>
        </w:tc>
        <w:tc>
          <w:tcPr>
            <w:tcW w:w="2211"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Ethical Considerations</w:t>
            </w:r>
          </w:p>
        </w:tc>
        <w:tc>
          <w:tcPr>
            <w:tcW w:w="5624" w:type="dxa"/>
            <w:shd w:val="clear" w:color="auto" w:fill="auto"/>
            <w:vAlign w:val="center"/>
          </w:tcPr>
          <w:p w:rsidR="00D44FC1" w:rsidRPr="00F825EA" w:rsidRDefault="00D44FC1" w:rsidP="007B040D">
            <w:pPr>
              <w:spacing w:line="360" w:lineRule="auto"/>
              <w:jc w:val="both"/>
              <w:rPr>
                <w:rFonts w:ascii="Times New Roman" w:hAnsi="Times New Roman"/>
                <w:b/>
                <w:bCs/>
              </w:rPr>
            </w:pPr>
            <w:r w:rsidRPr="00D44FC1">
              <w:rPr>
                <w:rFonts w:ascii="Times New Roman" w:hAnsi="Times New Roman"/>
              </w:rPr>
              <w:t>Voluntary participation, informed consent, confidentiality, and anonymity maintained</w:t>
            </w:r>
          </w:p>
        </w:tc>
      </w:tr>
    </w:tbl>
    <w:p w:rsidR="00D44FC1" w:rsidRDefault="007B040D" w:rsidP="00F77F0F">
      <w:pPr>
        <w:spacing w:line="480" w:lineRule="auto"/>
        <w:jc w:val="both"/>
        <w:rPr>
          <w:rFonts w:ascii="Times New Roman" w:hAnsi="Times New Roman"/>
          <w:b/>
          <w:bCs/>
        </w:rPr>
      </w:pPr>
      <w:r>
        <w:rPr>
          <w:rFonts w:ascii="Times New Roman" w:hAnsi="Times New Roman"/>
          <w:b/>
          <w:bCs/>
        </w:rPr>
        <w:t>Source: Authors Survey, 2025</w:t>
      </w:r>
    </w:p>
    <w:p w:rsidR="00F41019" w:rsidRPr="00F41019" w:rsidRDefault="00F41019" w:rsidP="00F77F0F">
      <w:pPr>
        <w:spacing w:line="480" w:lineRule="auto"/>
        <w:jc w:val="center"/>
        <w:rPr>
          <w:rFonts w:ascii="Times New Roman" w:hAnsi="Times New Roman"/>
          <w:b/>
          <w:bCs/>
        </w:rPr>
      </w:pPr>
      <w:r w:rsidRPr="00F41019">
        <w:rPr>
          <w:rFonts w:ascii="Times New Roman" w:hAnsi="Times New Roman"/>
          <w:b/>
          <w:bCs/>
        </w:rPr>
        <w:lastRenderedPageBreak/>
        <w:t>CHAPTER FOUR</w:t>
      </w:r>
    </w:p>
    <w:p w:rsidR="00F41019" w:rsidRPr="00870C0F" w:rsidRDefault="00F41019" w:rsidP="007B040D">
      <w:pPr>
        <w:spacing w:line="480" w:lineRule="auto"/>
        <w:jc w:val="center"/>
        <w:rPr>
          <w:rFonts w:ascii="Times New Roman" w:hAnsi="Times New Roman"/>
          <w:b/>
          <w:bCs/>
        </w:rPr>
      </w:pPr>
      <w:r w:rsidRPr="00F41019">
        <w:rPr>
          <w:rFonts w:ascii="Times New Roman" w:hAnsi="Times New Roman"/>
          <w:b/>
          <w:bCs/>
        </w:rPr>
        <w:t>DATA PRESENTATION AND ANALYSIS</w:t>
      </w:r>
    </w:p>
    <w:p w:rsidR="00F41019" w:rsidRPr="00870C0F" w:rsidRDefault="00F41019" w:rsidP="00F77F0F">
      <w:pPr>
        <w:spacing w:line="480" w:lineRule="auto"/>
        <w:jc w:val="both"/>
        <w:rPr>
          <w:rFonts w:ascii="Times New Roman" w:hAnsi="Times New Roman"/>
          <w:b/>
          <w:bCs/>
        </w:rPr>
      </w:pPr>
      <w:r w:rsidRPr="00870C0F">
        <w:rPr>
          <w:rFonts w:ascii="Times New Roman" w:hAnsi="Times New Roman"/>
          <w:b/>
          <w:bCs/>
        </w:rPr>
        <w:t>4.1</w:t>
      </w:r>
      <w:r w:rsidR="00870C0F" w:rsidRPr="00870C0F">
        <w:rPr>
          <w:rFonts w:ascii="Times New Roman" w:hAnsi="Times New Roman"/>
          <w:b/>
          <w:bCs/>
        </w:rPr>
        <w:tab/>
      </w:r>
      <w:r w:rsidRPr="00870C0F">
        <w:rPr>
          <w:rFonts w:ascii="Times New Roman" w:hAnsi="Times New Roman"/>
          <w:b/>
          <w:bCs/>
        </w:rPr>
        <w:t>Introduction</w:t>
      </w:r>
    </w:p>
    <w:p w:rsidR="00870C0F" w:rsidRPr="007B040D" w:rsidRDefault="00F41019" w:rsidP="00F77F0F">
      <w:pPr>
        <w:spacing w:line="480" w:lineRule="auto"/>
        <w:jc w:val="both"/>
        <w:rPr>
          <w:rFonts w:ascii="Times New Roman" w:hAnsi="Times New Roman"/>
        </w:rPr>
      </w:pPr>
      <w:r w:rsidRPr="00F41019">
        <w:rPr>
          <w:rFonts w:ascii="Times New Roman" w:hAnsi="Times New Roman"/>
        </w:rPr>
        <w:t>This chapter presents the data collected from the questionnaire administered to stakeholders in the real estate sector in Lagos State. The data is analyzed using descriptive and inferential statistical methods to examine the impact of sustainable development practices on real estate development.</w:t>
      </w:r>
    </w:p>
    <w:p w:rsidR="00F41019" w:rsidRPr="00870C0F" w:rsidRDefault="00F41019" w:rsidP="00F77F0F">
      <w:pPr>
        <w:spacing w:line="480" w:lineRule="auto"/>
        <w:jc w:val="both"/>
        <w:rPr>
          <w:rFonts w:ascii="Times New Roman" w:hAnsi="Times New Roman"/>
          <w:b/>
          <w:bCs/>
        </w:rPr>
      </w:pPr>
      <w:r w:rsidRPr="00870C0F">
        <w:rPr>
          <w:rFonts w:ascii="Times New Roman" w:hAnsi="Times New Roman"/>
          <w:b/>
          <w:bCs/>
        </w:rPr>
        <w:t>4.2</w:t>
      </w:r>
      <w:r w:rsidR="00870C0F" w:rsidRPr="00870C0F">
        <w:rPr>
          <w:rFonts w:ascii="Times New Roman" w:hAnsi="Times New Roman"/>
          <w:b/>
          <w:bCs/>
        </w:rPr>
        <w:tab/>
      </w:r>
      <w:r w:rsidRPr="00870C0F">
        <w:rPr>
          <w:rFonts w:ascii="Times New Roman" w:hAnsi="Times New Roman"/>
          <w:b/>
          <w:bCs/>
        </w:rPr>
        <w:t>Response Rate</w:t>
      </w:r>
    </w:p>
    <w:p w:rsidR="00F41019" w:rsidRPr="00F41019" w:rsidRDefault="00F41019" w:rsidP="00F77F0F">
      <w:pPr>
        <w:spacing w:line="480" w:lineRule="auto"/>
        <w:jc w:val="both"/>
        <w:rPr>
          <w:rFonts w:ascii="Times New Roman" w:hAnsi="Times New Roman"/>
        </w:rPr>
      </w:pPr>
      <w:r w:rsidRPr="00F41019">
        <w:rPr>
          <w:rFonts w:ascii="Times New Roman" w:hAnsi="Times New Roman"/>
        </w:rPr>
        <w:t>Out of 286 distributed questionnaires, 260 were correctly filled and returned, representing a response rate of 90.9%. This high return rate enhances the reliability of the findings.</w:t>
      </w:r>
    </w:p>
    <w:p w:rsidR="00F41019" w:rsidRDefault="00457C77" w:rsidP="00F77F0F">
      <w:pPr>
        <w:spacing w:line="480" w:lineRule="auto"/>
        <w:jc w:val="both"/>
        <w:rPr>
          <w:rFonts w:ascii="Times New Roman" w:hAnsi="Times New Roman"/>
          <w:b/>
          <w:bCs/>
        </w:rPr>
      </w:pPr>
      <w:r>
        <w:rPr>
          <w:rFonts w:ascii="Times New Roman" w:hAnsi="Times New Roman"/>
          <w:b/>
          <w:bCs/>
        </w:rPr>
        <w:t xml:space="preserve">Table </w:t>
      </w:r>
      <w:r w:rsidR="00F41019" w:rsidRPr="00870C0F">
        <w:rPr>
          <w:rFonts w:ascii="Times New Roman" w:hAnsi="Times New Roman"/>
          <w:b/>
          <w:bCs/>
        </w:rPr>
        <w:t>4.</w:t>
      </w:r>
      <w:r>
        <w:rPr>
          <w:rFonts w:ascii="Times New Roman" w:hAnsi="Times New Roman"/>
          <w:b/>
          <w:bCs/>
        </w:rPr>
        <w:t>1:</w:t>
      </w:r>
      <w:r w:rsidR="00870C0F">
        <w:rPr>
          <w:rFonts w:ascii="Times New Roman" w:hAnsi="Times New Roman"/>
          <w:b/>
          <w:bCs/>
        </w:rPr>
        <w:tab/>
      </w:r>
      <w:r w:rsidR="000E1905">
        <w:rPr>
          <w:rFonts w:ascii="Times New Roman" w:hAnsi="Times New Roman"/>
          <w:b/>
          <w:bCs/>
        </w:rPr>
        <w:t>Gender</w:t>
      </w:r>
      <w:r w:rsidR="00F41019" w:rsidRPr="00870C0F">
        <w:rPr>
          <w:rFonts w:ascii="Times New Roman" w:hAnsi="Times New Roman"/>
          <w:b/>
          <w:bCs/>
        </w:rPr>
        <w:t xml:space="preserv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5"/>
        <w:gridCol w:w="3082"/>
        <w:gridCol w:w="3085"/>
      </w:tblGrid>
      <w:tr w:rsidR="00870C0F">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b/>
                <w:bCs/>
              </w:rPr>
              <w:t>Variables</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b/>
                <w:bCs/>
              </w:rPr>
              <w:t>Frequency</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b/>
                <w:bCs/>
              </w:rPr>
              <w:t>Percentage (%)</w:t>
            </w:r>
          </w:p>
        </w:tc>
      </w:tr>
      <w:tr w:rsidR="00870C0F">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Male</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164</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63.1</w:t>
            </w:r>
          </w:p>
        </w:tc>
      </w:tr>
      <w:tr w:rsidR="00870C0F">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Female</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96</w:t>
            </w:r>
          </w:p>
        </w:tc>
        <w:tc>
          <w:tcPr>
            <w:tcW w:w="3192" w:type="dxa"/>
            <w:shd w:val="clear" w:color="auto" w:fill="auto"/>
            <w:vAlign w:val="center"/>
          </w:tcPr>
          <w:p w:rsidR="00870C0F" w:rsidRDefault="00870C0F">
            <w:pPr>
              <w:spacing w:line="480" w:lineRule="auto"/>
              <w:jc w:val="both"/>
              <w:rPr>
                <w:rFonts w:ascii="Times New Roman" w:hAnsi="Times New Roman"/>
                <w:b/>
                <w:bCs/>
              </w:rPr>
            </w:pPr>
            <w:r>
              <w:rPr>
                <w:rFonts w:ascii="Times New Roman" w:hAnsi="Times New Roman"/>
              </w:rPr>
              <w:t>36.9</w:t>
            </w:r>
          </w:p>
        </w:tc>
      </w:tr>
      <w:tr w:rsidR="00870C0F">
        <w:tc>
          <w:tcPr>
            <w:tcW w:w="3192" w:type="dxa"/>
            <w:shd w:val="clear" w:color="auto" w:fill="auto"/>
            <w:vAlign w:val="center"/>
          </w:tcPr>
          <w:p w:rsidR="00870C0F" w:rsidRDefault="000E1905">
            <w:pPr>
              <w:spacing w:line="480" w:lineRule="auto"/>
              <w:jc w:val="both"/>
              <w:rPr>
                <w:rFonts w:ascii="Times New Roman" w:hAnsi="Times New Roman"/>
                <w:b/>
                <w:bCs/>
              </w:rPr>
            </w:pPr>
            <w:r>
              <w:rPr>
                <w:rFonts w:ascii="Times New Roman" w:hAnsi="Times New Roman"/>
                <w:b/>
                <w:bCs/>
              </w:rPr>
              <w:t>TOTAL</w:t>
            </w:r>
          </w:p>
        </w:tc>
        <w:tc>
          <w:tcPr>
            <w:tcW w:w="3192" w:type="dxa"/>
            <w:shd w:val="clear" w:color="auto" w:fill="auto"/>
            <w:vAlign w:val="center"/>
          </w:tcPr>
          <w:p w:rsidR="00870C0F" w:rsidRDefault="000E1905">
            <w:pPr>
              <w:spacing w:line="480" w:lineRule="auto"/>
              <w:jc w:val="both"/>
              <w:rPr>
                <w:rFonts w:ascii="Times New Roman" w:hAnsi="Times New Roman"/>
                <w:b/>
                <w:bCs/>
              </w:rPr>
            </w:pPr>
            <w:r>
              <w:rPr>
                <w:rFonts w:ascii="Times New Roman" w:hAnsi="Times New Roman"/>
                <w:b/>
                <w:bCs/>
              </w:rPr>
              <w:t>260</w:t>
            </w:r>
          </w:p>
        </w:tc>
        <w:tc>
          <w:tcPr>
            <w:tcW w:w="3192" w:type="dxa"/>
            <w:shd w:val="clear" w:color="auto" w:fill="auto"/>
            <w:vAlign w:val="center"/>
          </w:tcPr>
          <w:p w:rsidR="00870C0F" w:rsidRDefault="000E1905">
            <w:pPr>
              <w:spacing w:line="480" w:lineRule="auto"/>
              <w:jc w:val="both"/>
              <w:rPr>
                <w:rFonts w:ascii="Times New Roman" w:hAnsi="Times New Roman"/>
                <w:b/>
                <w:bCs/>
              </w:rPr>
            </w:pPr>
            <w:r>
              <w:rPr>
                <w:rFonts w:ascii="Times New Roman" w:hAnsi="Times New Roman"/>
                <w:b/>
                <w:bCs/>
              </w:rPr>
              <w:t>100</w:t>
            </w:r>
          </w:p>
        </w:tc>
      </w:tr>
    </w:tbl>
    <w:p w:rsidR="00870C0F" w:rsidRDefault="000E1905" w:rsidP="00F77F0F">
      <w:pPr>
        <w:spacing w:line="480" w:lineRule="auto"/>
        <w:jc w:val="both"/>
        <w:rPr>
          <w:rFonts w:ascii="Times New Roman" w:hAnsi="Times New Roman"/>
          <w:b/>
          <w:bCs/>
        </w:rPr>
      </w:pPr>
      <w:r>
        <w:rPr>
          <w:rFonts w:ascii="Times New Roman" w:hAnsi="Times New Roman"/>
          <w:b/>
          <w:bCs/>
        </w:rPr>
        <w:t xml:space="preserve">Source: Field Survey, 2025 </w:t>
      </w:r>
    </w:p>
    <w:p w:rsidR="00457C77" w:rsidRPr="00457C77" w:rsidRDefault="00457C77" w:rsidP="00F77F0F">
      <w:pPr>
        <w:spacing w:line="480" w:lineRule="auto"/>
        <w:jc w:val="both"/>
        <w:rPr>
          <w:rFonts w:ascii="Times New Roman" w:hAnsi="Times New Roman"/>
        </w:rPr>
      </w:pPr>
      <w:r>
        <w:rPr>
          <w:rFonts w:ascii="Times New Roman" w:hAnsi="Times New Roman"/>
        </w:rPr>
        <w:t>Table 4.1 above shows that t</w:t>
      </w:r>
      <w:r w:rsidRPr="00457C77">
        <w:rPr>
          <w:rFonts w:ascii="Times New Roman" w:hAnsi="Times New Roman"/>
        </w:rPr>
        <w:t xml:space="preserve">he majority of the respondents are male, accounting for 164 individuals or 63.1% of the total </w:t>
      </w:r>
      <w:proofErr w:type="spellStart"/>
      <w:r w:rsidRPr="00457C77">
        <w:rPr>
          <w:rFonts w:ascii="Times New Roman" w:hAnsi="Times New Roman"/>
        </w:rPr>
        <w:t>sample.Female</w:t>
      </w:r>
      <w:proofErr w:type="spellEnd"/>
      <w:r w:rsidRPr="00457C77">
        <w:rPr>
          <w:rFonts w:ascii="Times New Roman" w:hAnsi="Times New Roman"/>
        </w:rPr>
        <w:t xml:space="preserve"> respondents make up 96 individuals, which is 36.9% of the </w:t>
      </w:r>
      <w:proofErr w:type="spellStart"/>
      <w:r w:rsidRPr="00457C77">
        <w:rPr>
          <w:rFonts w:ascii="Times New Roman" w:hAnsi="Times New Roman"/>
        </w:rPr>
        <w:t>sample.There</w:t>
      </w:r>
      <w:proofErr w:type="spellEnd"/>
      <w:r w:rsidRPr="00457C77">
        <w:rPr>
          <w:rFonts w:ascii="Times New Roman" w:hAnsi="Times New Roman"/>
        </w:rPr>
        <w:t xml:space="preserve"> is a noticeable gender imbalance in the sample, with males significantly outnumbering females by 68 </w:t>
      </w:r>
      <w:proofErr w:type="spellStart"/>
      <w:r w:rsidRPr="00457C77">
        <w:rPr>
          <w:rFonts w:ascii="Times New Roman" w:hAnsi="Times New Roman"/>
        </w:rPr>
        <w:t>individuals.This</w:t>
      </w:r>
      <w:proofErr w:type="spellEnd"/>
      <w:r w:rsidRPr="00457C77">
        <w:rPr>
          <w:rFonts w:ascii="Times New Roman" w:hAnsi="Times New Roman"/>
        </w:rPr>
        <w:t xml:space="preserve"> imbalance might reflect the actual gender distribution in the study area, or it could be due to sampling bias, depending on the context of the research</w:t>
      </w:r>
    </w:p>
    <w:p w:rsidR="000E1905" w:rsidRDefault="00C83E78" w:rsidP="00F77F0F">
      <w:pPr>
        <w:spacing w:line="480" w:lineRule="auto"/>
        <w:jc w:val="both"/>
        <w:rPr>
          <w:rFonts w:ascii="Times New Roman" w:hAnsi="Times New Roman"/>
          <w:b/>
          <w:bCs/>
        </w:rPr>
      </w:pPr>
      <w:r>
        <w:rPr>
          <w:rFonts w:ascii="Times New Roman" w:hAnsi="Times New Roman"/>
          <w:b/>
          <w:bCs/>
        </w:rPr>
        <w:lastRenderedPageBreak/>
        <w:t>Table 4.2:</w:t>
      </w:r>
      <w:r>
        <w:rPr>
          <w:rFonts w:ascii="Times New Roman" w:hAnsi="Times New Roman"/>
          <w:b/>
          <w:bCs/>
        </w:rPr>
        <w:tab/>
      </w:r>
      <w:r w:rsidR="000E1905">
        <w:rPr>
          <w:rFonts w:ascii="Times New Roman" w:hAnsi="Times New Roman"/>
          <w:b/>
          <w:bCs/>
        </w:rPr>
        <w:t>Age</w:t>
      </w:r>
      <w:r w:rsidR="000E1905" w:rsidRPr="00870C0F">
        <w:rPr>
          <w:rFonts w:ascii="Times New Roman" w:hAnsi="Times New Roman"/>
          <w:b/>
          <w:bCs/>
        </w:rPr>
        <w:t xml:space="preserv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5"/>
        <w:gridCol w:w="3082"/>
        <w:gridCol w:w="3085"/>
      </w:tblGrid>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Variables</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Frequency</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Percentage (%)</w:t>
            </w:r>
          </w:p>
        </w:tc>
      </w:tr>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Below 25</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20</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7.7</w:t>
            </w:r>
          </w:p>
        </w:tc>
      </w:tr>
      <w:tr w:rsidR="000E1905">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26–35</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84</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32.3</w:t>
            </w:r>
          </w:p>
        </w:tc>
      </w:tr>
      <w:tr w:rsidR="000E1905">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36–45</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112</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43.1</w:t>
            </w:r>
          </w:p>
        </w:tc>
      </w:tr>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46 and above</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44</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16.9</w:t>
            </w:r>
          </w:p>
        </w:tc>
      </w:tr>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TOTAL</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260</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100</w:t>
            </w:r>
          </w:p>
        </w:tc>
      </w:tr>
    </w:tbl>
    <w:p w:rsidR="000E1905" w:rsidRDefault="000E1905" w:rsidP="00F77F0F">
      <w:pPr>
        <w:spacing w:line="480" w:lineRule="auto"/>
        <w:jc w:val="both"/>
        <w:rPr>
          <w:rFonts w:ascii="Times New Roman" w:hAnsi="Times New Roman"/>
          <w:b/>
          <w:bCs/>
        </w:rPr>
      </w:pPr>
      <w:r>
        <w:rPr>
          <w:rFonts w:ascii="Times New Roman" w:hAnsi="Times New Roman"/>
          <w:b/>
          <w:bCs/>
        </w:rPr>
        <w:t xml:space="preserve">Source: Field Survey, 2025 </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 xml:space="preserve">The </w:t>
      </w:r>
      <w:r>
        <w:rPr>
          <w:rFonts w:ascii="Times New Roman" w:hAnsi="Times New Roman"/>
        </w:rPr>
        <w:t xml:space="preserve">table above shows that the </w:t>
      </w:r>
      <w:r w:rsidRPr="00C83E78">
        <w:rPr>
          <w:rFonts w:ascii="Times New Roman" w:hAnsi="Times New Roman"/>
        </w:rPr>
        <w:t>36–45 age group represents the largest segment of respondents, making up 43.1% of the sample. This suggests that middle-aged adults are the most prominent demographic in the study area.</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 xml:space="preserve">The 26–35 age group follows with 32.3%, showing that younger working-age adults also form a substantial part of the </w:t>
      </w:r>
      <w:proofErr w:type="spellStart"/>
      <w:r w:rsidRPr="00C83E78">
        <w:rPr>
          <w:rFonts w:ascii="Times New Roman" w:hAnsi="Times New Roman"/>
        </w:rPr>
        <w:t>respondents.Respondents</w:t>
      </w:r>
      <w:proofErr w:type="spellEnd"/>
      <w:r w:rsidRPr="00C83E78">
        <w:rPr>
          <w:rFonts w:ascii="Times New Roman" w:hAnsi="Times New Roman"/>
        </w:rPr>
        <w:t xml:space="preserve"> 46 and above account for 16.9%, while those below 25 represent only 7.7%. This indicates that older adults and younger individuals are less represented in the study.</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 xml:space="preserve">The data suggests that over 75% of the respondents fall between 26 and 45 years, which is typically regarded as the most economically active and decision-making age </w:t>
      </w:r>
      <w:proofErr w:type="spellStart"/>
      <w:r w:rsidRPr="00C83E78">
        <w:rPr>
          <w:rFonts w:ascii="Times New Roman" w:hAnsi="Times New Roman"/>
        </w:rPr>
        <w:t>group.This</w:t>
      </w:r>
      <w:proofErr w:type="spellEnd"/>
      <w:r w:rsidRPr="00C83E78">
        <w:rPr>
          <w:rFonts w:ascii="Times New Roman" w:hAnsi="Times New Roman"/>
        </w:rPr>
        <w:t xml:space="preserve"> concentration may influence responses related to income, housing preferences, infrastructural needs, or rental patterns, depending on the research focus</w:t>
      </w:r>
    </w:p>
    <w:p w:rsidR="00C83E78" w:rsidRDefault="00C83E78"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0E1905" w:rsidRPr="007B040D" w:rsidRDefault="00C83E78" w:rsidP="00F77F0F">
      <w:pPr>
        <w:spacing w:line="480" w:lineRule="auto"/>
        <w:jc w:val="both"/>
        <w:rPr>
          <w:rFonts w:ascii="Times New Roman" w:hAnsi="Times New Roman"/>
          <w:b/>
          <w:bCs/>
        </w:rPr>
      </w:pPr>
      <w:r>
        <w:rPr>
          <w:rFonts w:ascii="Times New Roman" w:hAnsi="Times New Roman"/>
          <w:b/>
          <w:bCs/>
        </w:rPr>
        <w:lastRenderedPageBreak/>
        <w:t>Table 4.3:</w:t>
      </w:r>
      <w:r>
        <w:rPr>
          <w:rFonts w:ascii="Times New Roman" w:hAnsi="Times New Roman"/>
          <w:b/>
          <w:bCs/>
        </w:rPr>
        <w:tab/>
      </w:r>
      <w:r w:rsidR="000E1905">
        <w:rPr>
          <w:rFonts w:ascii="Times New Roman" w:hAnsi="Times New Roman"/>
          <w:b/>
          <w:bCs/>
        </w:rPr>
        <w:t>Educational L</w:t>
      </w:r>
      <w:r w:rsidR="000E1905" w:rsidRPr="007B040D">
        <w:rPr>
          <w:rFonts w:ascii="Times New Roman" w:hAnsi="Times New Roman"/>
          <w:b/>
          <w:bCs/>
        </w:rPr>
        <w:t>evel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077"/>
        <w:gridCol w:w="3080"/>
      </w:tblGrid>
      <w:tr w:rsidR="000E1905">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Variables</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Frequency</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Percentage (%)</w:t>
            </w:r>
          </w:p>
        </w:tc>
      </w:tr>
      <w:tr w:rsidR="000E1905">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rPr>
              <w:t>OND/NCE</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rPr>
              <w:t>28</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rPr>
              <w:t>10.8</w:t>
            </w:r>
          </w:p>
        </w:tc>
      </w:tr>
      <w:tr w:rsidR="000E1905">
        <w:tc>
          <w:tcPr>
            <w:tcW w:w="3192" w:type="dxa"/>
            <w:shd w:val="clear" w:color="auto" w:fill="auto"/>
            <w:vAlign w:val="center"/>
          </w:tcPr>
          <w:p w:rsidR="000E1905" w:rsidRDefault="000E1905">
            <w:pPr>
              <w:spacing w:line="480" w:lineRule="auto"/>
              <w:jc w:val="both"/>
              <w:rPr>
                <w:rFonts w:ascii="Times New Roman" w:hAnsi="Times New Roman"/>
              </w:rPr>
            </w:pPr>
            <w:r>
              <w:rPr>
                <w:rFonts w:ascii="Times New Roman" w:hAnsi="Times New Roman"/>
              </w:rPr>
              <w:t>HND</w:t>
            </w:r>
          </w:p>
        </w:tc>
        <w:tc>
          <w:tcPr>
            <w:tcW w:w="3192" w:type="dxa"/>
            <w:shd w:val="clear" w:color="auto" w:fill="auto"/>
            <w:vAlign w:val="center"/>
          </w:tcPr>
          <w:p w:rsidR="000E1905" w:rsidRDefault="000E1905">
            <w:pPr>
              <w:spacing w:line="480" w:lineRule="auto"/>
              <w:jc w:val="both"/>
              <w:rPr>
                <w:rFonts w:ascii="Times New Roman" w:hAnsi="Times New Roman"/>
              </w:rPr>
            </w:pPr>
            <w:r>
              <w:rPr>
                <w:rFonts w:ascii="Times New Roman" w:hAnsi="Times New Roman"/>
              </w:rPr>
              <w:t>48</w:t>
            </w:r>
          </w:p>
        </w:tc>
        <w:tc>
          <w:tcPr>
            <w:tcW w:w="3192" w:type="dxa"/>
            <w:shd w:val="clear" w:color="auto" w:fill="auto"/>
            <w:vAlign w:val="center"/>
          </w:tcPr>
          <w:p w:rsidR="000E1905" w:rsidRDefault="000E1905">
            <w:pPr>
              <w:spacing w:line="480" w:lineRule="auto"/>
              <w:jc w:val="both"/>
              <w:rPr>
                <w:rFonts w:ascii="Times New Roman" w:hAnsi="Times New Roman"/>
              </w:rPr>
            </w:pPr>
            <w:r>
              <w:rPr>
                <w:rFonts w:ascii="Times New Roman" w:hAnsi="Times New Roman"/>
              </w:rPr>
              <w:t>18.5</w:t>
            </w:r>
          </w:p>
        </w:tc>
      </w:tr>
      <w:tr w:rsidR="000E1905">
        <w:tc>
          <w:tcPr>
            <w:tcW w:w="3192" w:type="dxa"/>
            <w:shd w:val="clear" w:color="auto" w:fill="auto"/>
            <w:vAlign w:val="center"/>
          </w:tcPr>
          <w:p w:rsidR="000E1905" w:rsidRDefault="000E1905">
            <w:pPr>
              <w:spacing w:line="480" w:lineRule="auto"/>
              <w:jc w:val="both"/>
              <w:rPr>
                <w:rFonts w:ascii="Times New Roman" w:hAnsi="Times New Roman"/>
              </w:rPr>
            </w:pPr>
            <w:proofErr w:type="spellStart"/>
            <w:r>
              <w:rPr>
                <w:rFonts w:ascii="Times New Roman" w:hAnsi="Times New Roman"/>
              </w:rPr>
              <w:t>B.Sc</w:t>
            </w:r>
            <w:proofErr w:type="spellEnd"/>
            <w:r>
              <w:rPr>
                <w:rFonts w:ascii="Times New Roman" w:hAnsi="Times New Roman"/>
              </w:rPr>
              <w:t>/</w:t>
            </w:r>
            <w:proofErr w:type="spellStart"/>
            <w:r>
              <w:rPr>
                <w:rFonts w:ascii="Times New Roman" w:hAnsi="Times New Roman"/>
              </w:rPr>
              <w:t>B.Tech</w:t>
            </w:r>
            <w:proofErr w:type="spellEnd"/>
          </w:p>
        </w:tc>
        <w:tc>
          <w:tcPr>
            <w:tcW w:w="3192" w:type="dxa"/>
            <w:shd w:val="clear" w:color="auto" w:fill="auto"/>
            <w:vAlign w:val="center"/>
          </w:tcPr>
          <w:p w:rsidR="000E1905" w:rsidRDefault="000E1905">
            <w:pPr>
              <w:spacing w:line="480" w:lineRule="auto"/>
              <w:jc w:val="both"/>
              <w:rPr>
                <w:rFonts w:ascii="Times New Roman" w:hAnsi="Times New Roman"/>
              </w:rPr>
            </w:pPr>
            <w:r>
              <w:rPr>
                <w:rFonts w:ascii="Times New Roman" w:hAnsi="Times New Roman"/>
              </w:rPr>
              <w:t>110</w:t>
            </w:r>
          </w:p>
        </w:tc>
        <w:tc>
          <w:tcPr>
            <w:tcW w:w="3192" w:type="dxa"/>
            <w:shd w:val="clear" w:color="auto" w:fill="auto"/>
            <w:vAlign w:val="center"/>
          </w:tcPr>
          <w:p w:rsidR="000E1905" w:rsidRDefault="000E1905">
            <w:pPr>
              <w:spacing w:line="480" w:lineRule="auto"/>
              <w:jc w:val="both"/>
              <w:rPr>
                <w:rFonts w:ascii="Times New Roman" w:hAnsi="Times New Roman"/>
              </w:rPr>
            </w:pPr>
            <w:r>
              <w:rPr>
                <w:rFonts w:ascii="Times New Roman" w:hAnsi="Times New Roman"/>
              </w:rPr>
              <w:t>42.3</w:t>
            </w:r>
          </w:p>
        </w:tc>
      </w:tr>
      <w:tr w:rsidR="000E1905">
        <w:tc>
          <w:tcPr>
            <w:tcW w:w="3192" w:type="dxa"/>
            <w:shd w:val="clear" w:color="auto" w:fill="auto"/>
            <w:vAlign w:val="center"/>
          </w:tcPr>
          <w:p w:rsidR="000E1905" w:rsidRDefault="000E1905">
            <w:pPr>
              <w:spacing w:line="480" w:lineRule="auto"/>
              <w:jc w:val="both"/>
              <w:rPr>
                <w:rFonts w:ascii="Times New Roman" w:hAnsi="Times New Roman"/>
                <w:b/>
                <w:bCs/>
              </w:rPr>
            </w:pPr>
            <w:proofErr w:type="spellStart"/>
            <w:r>
              <w:rPr>
                <w:rFonts w:ascii="Times New Roman" w:hAnsi="Times New Roman"/>
              </w:rPr>
              <w:t>M.Sc</w:t>
            </w:r>
            <w:proofErr w:type="spellEnd"/>
            <w:r>
              <w:rPr>
                <w:rFonts w:ascii="Times New Roman" w:hAnsi="Times New Roman"/>
              </w:rPr>
              <w:t>/MBA</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rPr>
              <w:t>74</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rPr>
              <w:t>28.5</w:t>
            </w:r>
          </w:p>
        </w:tc>
      </w:tr>
      <w:tr w:rsidR="000E1905">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TOTAL</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260</w:t>
            </w:r>
          </w:p>
        </w:tc>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100</w:t>
            </w:r>
          </w:p>
        </w:tc>
      </w:tr>
    </w:tbl>
    <w:p w:rsidR="000E1905" w:rsidRPr="00870C0F" w:rsidRDefault="000E1905" w:rsidP="00F77F0F">
      <w:pPr>
        <w:spacing w:line="480" w:lineRule="auto"/>
        <w:jc w:val="both"/>
        <w:rPr>
          <w:rFonts w:ascii="Times New Roman" w:hAnsi="Times New Roman"/>
          <w:b/>
          <w:bCs/>
        </w:rPr>
      </w:pPr>
      <w:r>
        <w:rPr>
          <w:rFonts w:ascii="Times New Roman" w:hAnsi="Times New Roman"/>
          <w:b/>
          <w:bCs/>
        </w:rPr>
        <w:t xml:space="preserve">Source: Field Survey, 2025 </w:t>
      </w:r>
    </w:p>
    <w:p w:rsidR="00C83E78" w:rsidRDefault="00C83E78" w:rsidP="00F77F0F">
      <w:pPr>
        <w:spacing w:line="480" w:lineRule="auto"/>
        <w:jc w:val="both"/>
        <w:rPr>
          <w:rFonts w:ascii="Times New Roman" w:hAnsi="Times New Roman"/>
        </w:rPr>
      </w:pPr>
      <w:r w:rsidRPr="00C83E78">
        <w:rPr>
          <w:rFonts w:ascii="Times New Roman" w:hAnsi="Times New Roman"/>
        </w:rPr>
        <w:t>The</w:t>
      </w:r>
      <w:r>
        <w:rPr>
          <w:rFonts w:ascii="Times New Roman" w:hAnsi="Times New Roman"/>
        </w:rPr>
        <w:t xml:space="preserve"> table above shows that</w:t>
      </w:r>
      <w:r w:rsidRPr="00C83E78">
        <w:rPr>
          <w:rFonts w:ascii="Times New Roman" w:hAnsi="Times New Roman"/>
        </w:rPr>
        <w:t xml:space="preserve"> majority of respondents (42.3%) hold a Bachelor's degree (</w:t>
      </w:r>
      <w:proofErr w:type="spellStart"/>
      <w:r w:rsidRPr="00C83E78">
        <w:rPr>
          <w:rFonts w:ascii="Times New Roman" w:hAnsi="Times New Roman"/>
        </w:rPr>
        <w:t>B.Sc</w:t>
      </w:r>
      <w:proofErr w:type="spellEnd"/>
      <w:r w:rsidRPr="00C83E78">
        <w:rPr>
          <w:rFonts w:ascii="Times New Roman" w:hAnsi="Times New Roman"/>
        </w:rPr>
        <w:t>/</w:t>
      </w:r>
      <w:proofErr w:type="spellStart"/>
      <w:r w:rsidRPr="00C83E78">
        <w:rPr>
          <w:rFonts w:ascii="Times New Roman" w:hAnsi="Times New Roman"/>
        </w:rPr>
        <w:t>B.Tech</w:t>
      </w:r>
      <w:proofErr w:type="spellEnd"/>
      <w:r w:rsidRPr="00C83E78">
        <w:rPr>
          <w:rFonts w:ascii="Times New Roman" w:hAnsi="Times New Roman"/>
        </w:rPr>
        <w:t xml:space="preserve">), indicating a relatively high level of education among the </w:t>
      </w:r>
      <w:proofErr w:type="spellStart"/>
      <w:r w:rsidRPr="00C83E78">
        <w:rPr>
          <w:rFonts w:ascii="Times New Roman" w:hAnsi="Times New Roman"/>
        </w:rPr>
        <w:t>sample.A</w:t>
      </w:r>
      <w:proofErr w:type="spellEnd"/>
      <w:r w:rsidRPr="00C83E78">
        <w:rPr>
          <w:rFonts w:ascii="Times New Roman" w:hAnsi="Times New Roman"/>
        </w:rPr>
        <w:t xml:space="preserve"> significant proportion (28.5%) possess Master’s degrees or MBAs, reflecting a well-educated population and potentially a more professional or managerial class among the </w:t>
      </w:r>
      <w:proofErr w:type="spellStart"/>
      <w:r w:rsidRPr="00C83E78">
        <w:rPr>
          <w:rFonts w:ascii="Times New Roman" w:hAnsi="Times New Roman"/>
        </w:rPr>
        <w:t>respondents.Respondents</w:t>
      </w:r>
      <w:proofErr w:type="spellEnd"/>
      <w:r w:rsidRPr="00C83E78">
        <w:rPr>
          <w:rFonts w:ascii="Times New Roman" w:hAnsi="Times New Roman"/>
        </w:rPr>
        <w:t xml:space="preserve"> with Higher National Diplomas (HND) make up 18.5%, while OND/NCE holders constitute 10.8% of the sample.</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The combined percentage of respondents with tertiary education (</w:t>
      </w:r>
      <w:proofErr w:type="spellStart"/>
      <w:r w:rsidRPr="00C83E78">
        <w:rPr>
          <w:rFonts w:ascii="Times New Roman" w:hAnsi="Times New Roman"/>
        </w:rPr>
        <w:t>B.Sc</w:t>
      </w:r>
      <w:proofErr w:type="spellEnd"/>
      <w:r w:rsidRPr="00C83E78">
        <w:rPr>
          <w:rFonts w:ascii="Times New Roman" w:hAnsi="Times New Roman"/>
        </w:rPr>
        <w:t xml:space="preserve"> and above) is 70.8%, suggesting that the population surveyed is highly </w:t>
      </w:r>
      <w:proofErr w:type="spellStart"/>
      <w:r w:rsidRPr="00C83E78">
        <w:rPr>
          <w:rFonts w:ascii="Times New Roman" w:hAnsi="Times New Roman"/>
        </w:rPr>
        <w:t>educated.This</w:t>
      </w:r>
      <w:proofErr w:type="spellEnd"/>
      <w:r w:rsidRPr="00C83E78">
        <w:rPr>
          <w:rFonts w:ascii="Times New Roman" w:hAnsi="Times New Roman"/>
        </w:rPr>
        <w:t xml:space="preserve"> may influence awareness, preferences, and attitudes toward housing quality, infrastructure, and development policies—especially in studies related to real estate or urban planning</w:t>
      </w:r>
    </w:p>
    <w:p w:rsidR="000E1905" w:rsidRDefault="000E1905"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0E1905" w:rsidRDefault="00C83E78" w:rsidP="00F77F0F">
      <w:pPr>
        <w:spacing w:line="480" w:lineRule="auto"/>
        <w:jc w:val="both"/>
        <w:rPr>
          <w:rFonts w:ascii="Times New Roman" w:hAnsi="Times New Roman"/>
          <w:b/>
          <w:bCs/>
        </w:rPr>
      </w:pPr>
      <w:r>
        <w:rPr>
          <w:rFonts w:ascii="Times New Roman" w:hAnsi="Times New Roman"/>
          <w:b/>
          <w:bCs/>
        </w:rPr>
        <w:lastRenderedPageBreak/>
        <w:t>Table 4.4:</w:t>
      </w:r>
      <w:r>
        <w:rPr>
          <w:rFonts w:ascii="Times New Roman" w:hAnsi="Times New Roman"/>
          <w:b/>
          <w:bCs/>
        </w:rPr>
        <w:tab/>
      </w:r>
      <w:r w:rsidR="000E1905">
        <w:rPr>
          <w:rFonts w:ascii="Times New Roman" w:hAnsi="Times New Roman"/>
          <w:b/>
          <w:bCs/>
        </w:rPr>
        <w:t>Professional Affiliation</w:t>
      </w:r>
      <w:r w:rsidR="000E1905" w:rsidRPr="00870C0F">
        <w:rPr>
          <w:rFonts w:ascii="Times New Roman" w:hAnsi="Times New Roman"/>
          <w:b/>
          <w:bCs/>
        </w:rPr>
        <w:t xml:space="preserv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3078"/>
        <w:gridCol w:w="3080"/>
      </w:tblGrid>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Variables</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Frequency</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Percentage (%)</w:t>
            </w:r>
          </w:p>
        </w:tc>
      </w:tr>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Developer</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70</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26.9</w:t>
            </w:r>
          </w:p>
        </w:tc>
      </w:tr>
      <w:tr w:rsidR="000E1905">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Estate Surveyor</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54</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20.8</w:t>
            </w:r>
          </w:p>
        </w:tc>
      </w:tr>
      <w:tr w:rsidR="000E1905">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Architect</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50</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19.2</w:t>
            </w:r>
          </w:p>
        </w:tc>
      </w:tr>
      <w:tr w:rsidR="000E1905">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Urban Planner</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36</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13.8</w:t>
            </w:r>
          </w:p>
        </w:tc>
      </w:tr>
      <w:tr w:rsidR="000E1905">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Government Official</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50</w:t>
            </w:r>
          </w:p>
        </w:tc>
        <w:tc>
          <w:tcPr>
            <w:tcW w:w="3192"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19.2</w:t>
            </w:r>
          </w:p>
        </w:tc>
      </w:tr>
      <w:tr w:rsidR="000E1905">
        <w:tc>
          <w:tcPr>
            <w:tcW w:w="3192"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TOTAL</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260</w:t>
            </w:r>
          </w:p>
        </w:tc>
        <w:tc>
          <w:tcPr>
            <w:tcW w:w="3192"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100</w:t>
            </w:r>
          </w:p>
        </w:tc>
      </w:tr>
    </w:tbl>
    <w:p w:rsidR="000E1905" w:rsidRPr="00870C0F" w:rsidRDefault="000E1905" w:rsidP="00F77F0F">
      <w:pPr>
        <w:spacing w:line="480" w:lineRule="auto"/>
        <w:jc w:val="both"/>
        <w:rPr>
          <w:rFonts w:ascii="Times New Roman" w:hAnsi="Times New Roman"/>
          <w:b/>
          <w:bCs/>
        </w:rPr>
      </w:pPr>
      <w:r>
        <w:rPr>
          <w:rFonts w:ascii="Times New Roman" w:hAnsi="Times New Roman"/>
          <w:b/>
          <w:bCs/>
        </w:rPr>
        <w:t xml:space="preserve">Source: Field Survey, 2025 </w:t>
      </w:r>
    </w:p>
    <w:p w:rsidR="00C83E78" w:rsidRPr="00C83E78" w:rsidRDefault="00C83E78" w:rsidP="00F77F0F">
      <w:pPr>
        <w:spacing w:line="480" w:lineRule="auto"/>
        <w:jc w:val="both"/>
        <w:rPr>
          <w:rFonts w:ascii="Times New Roman" w:hAnsi="Times New Roman"/>
        </w:rPr>
      </w:pPr>
      <w:r>
        <w:rPr>
          <w:rFonts w:ascii="Times New Roman" w:hAnsi="Times New Roman"/>
        </w:rPr>
        <w:t>Table 4.4 above shows that t</w:t>
      </w:r>
      <w:r w:rsidRPr="00C83E78">
        <w:rPr>
          <w:rFonts w:ascii="Times New Roman" w:hAnsi="Times New Roman"/>
        </w:rPr>
        <w:t>he largest group of respondents are developers, accounting for 26.9% of the sample. This indicates strong representation from individuals directly involved in the construction and delivery of housing projects.</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 xml:space="preserve">Estate surveyors represent 20.8%, suggesting a significant input from valuation, property management, and investment </w:t>
      </w:r>
      <w:proofErr w:type="spellStart"/>
      <w:r w:rsidRPr="00C83E78">
        <w:rPr>
          <w:rFonts w:ascii="Times New Roman" w:hAnsi="Times New Roman"/>
        </w:rPr>
        <w:t>professionals.Architects</w:t>
      </w:r>
      <w:proofErr w:type="spellEnd"/>
      <w:r w:rsidRPr="00C83E78">
        <w:rPr>
          <w:rFonts w:ascii="Times New Roman" w:hAnsi="Times New Roman"/>
        </w:rPr>
        <w:t xml:space="preserve"> and government officials are equally represented, each comprising 19.2% of the respondents, providing perspectives from both design and policy/regulatory </w:t>
      </w:r>
      <w:proofErr w:type="spellStart"/>
      <w:r w:rsidRPr="00C83E78">
        <w:rPr>
          <w:rFonts w:ascii="Times New Roman" w:hAnsi="Times New Roman"/>
        </w:rPr>
        <w:t>sides.Urban</w:t>
      </w:r>
      <w:proofErr w:type="spellEnd"/>
      <w:r w:rsidRPr="00C83E78">
        <w:rPr>
          <w:rFonts w:ascii="Times New Roman" w:hAnsi="Times New Roman"/>
        </w:rPr>
        <w:t xml:space="preserve"> planners make up 13.8%, offering insights into spatial planning and land use aspects.</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t xml:space="preserve">The data reflects a diverse mix of built environment professionals, which is valuable for comprehensive analysis in studies related to infrastructure, housing delivery, or urban </w:t>
      </w:r>
      <w:proofErr w:type="spellStart"/>
      <w:r w:rsidRPr="00C83E78">
        <w:rPr>
          <w:rFonts w:ascii="Times New Roman" w:hAnsi="Times New Roman"/>
        </w:rPr>
        <w:t>development.Such</w:t>
      </w:r>
      <w:proofErr w:type="spellEnd"/>
      <w:r w:rsidRPr="00C83E78">
        <w:rPr>
          <w:rFonts w:ascii="Times New Roman" w:hAnsi="Times New Roman"/>
        </w:rPr>
        <w:t xml:space="preserve"> a spread helps ensure that findings incorporate viewpoints from private sector implementers (developers, architects), technical experts (planners, surveyors), and public policy actors (government officials).</w:t>
      </w:r>
    </w:p>
    <w:p w:rsidR="00C83E78" w:rsidRPr="00C83E78" w:rsidRDefault="00C83E78" w:rsidP="00F77F0F">
      <w:pPr>
        <w:spacing w:line="480" w:lineRule="auto"/>
        <w:jc w:val="both"/>
        <w:rPr>
          <w:rFonts w:ascii="Times New Roman" w:hAnsi="Times New Roman"/>
        </w:rPr>
      </w:pPr>
      <w:r w:rsidRPr="00C83E78">
        <w:rPr>
          <w:rFonts w:ascii="Times New Roman" w:hAnsi="Times New Roman"/>
        </w:rPr>
        <w:lastRenderedPageBreak/>
        <w:t xml:space="preserve">The high representation of developers and estate surveyors could result in more market-oriented </w:t>
      </w:r>
      <w:proofErr w:type="spellStart"/>
      <w:r w:rsidRPr="00C83E78">
        <w:rPr>
          <w:rFonts w:ascii="Times New Roman" w:hAnsi="Times New Roman"/>
        </w:rPr>
        <w:t>insights.The</w:t>
      </w:r>
      <w:proofErr w:type="spellEnd"/>
      <w:r w:rsidRPr="00C83E78">
        <w:rPr>
          <w:rFonts w:ascii="Times New Roman" w:hAnsi="Times New Roman"/>
        </w:rPr>
        <w:t xml:space="preserve"> presence of government officials ensures that policy, regulatory, and administrative perspectives are not </w:t>
      </w:r>
      <w:proofErr w:type="spellStart"/>
      <w:r w:rsidRPr="00C83E78">
        <w:rPr>
          <w:rFonts w:ascii="Times New Roman" w:hAnsi="Times New Roman"/>
        </w:rPr>
        <w:t>overlooked.This</w:t>
      </w:r>
      <w:proofErr w:type="spellEnd"/>
      <w:r w:rsidRPr="00C83E78">
        <w:rPr>
          <w:rFonts w:ascii="Times New Roman" w:hAnsi="Times New Roman"/>
        </w:rPr>
        <w:t xml:space="preserve"> balance enhances the credibility and applicability of the study’s findings, especially for recommending cross-</w:t>
      </w:r>
      <w:proofErr w:type="spellStart"/>
      <w:r w:rsidRPr="00C83E78">
        <w:rPr>
          <w:rFonts w:ascii="Times New Roman" w:hAnsi="Times New Roman"/>
        </w:rPr>
        <w:t>sectoral</w:t>
      </w:r>
      <w:proofErr w:type="spellEnd"/>
      <w:r w:rsidRPr="00C83E78">
        <w:rPr>
          <w:rFonts w:ascii="Times New Roman" w:hAnsi="Times New Roman"/>
        </w:rPr>
        <w:t xml:space="preserve"> solutions.</w:t>
      </w:r>
    </w:p>
    <w:p w:rsidR="000E1905" w:rsidRPr="000E1905" w:rsidRDefault="00C83E78" w:rsidP="00F77F0F">
      <w:pPr>
        <w:spacing w:line="480" w:lineRule="auto"/>
        <w:jc w:val="both"/>
        <w:rPr>
          <w:rFonts w:ascii="Times New Roman" w:hAnsi="Times New Roman"/>
          <w:b/>
          <w:bCs/>
        </w:rPr>
      </w:pPr>
      <w:r>
        <w:rPr>
          <w:rFonts w:ascii="Times New Roman" w:hAnsi="Times New Roman"/>
          <w:b/>
          <w:bCs/>
        </w:rPr>
        <w:t>Table 4.5:</w:t>
      </w:r>
      <w:r>
        <w:rPr>
          <w:rFonts w:ascii="Times New Roman" w:hAnsi="Times New Roman"/>
          <w:b/>
          <w:bCs/>
        </w:rPr>
        <w:tab/>
      </w:r>
      <w:r w:rsidR="000E1905" w:rsidRPr="000E1905">
        <w:rPr>
          <w:rFonts w:ascii="Times New Roman" w:hAnsi="Times New Roman"/>
          <w:b/>
          <w:bCs/>
        </w:rPr>
        <w:t>Awareness of Sustainable Development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8"/>
        <w:gridCol w:w="1664"/>
        <w:gridCol w:w="2100"/>
      </w:tblGrid>
      <w:tr w:rsidR="000E1905">
        <w:tc>
          <w:tcPr>
            <w:tcW w:w="568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Statement</w:t>
            </w:r>
          </w:p>
        </w:tc>
        <w:tc>
          <w:tcPr>
            <w:tcW w:w="1710"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Mean</w:t>
            </w:r>
          </w:p>
        </w:tc>
        <w:tc>
          <w:tcPr>
            <w:tcW w:w="217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SD</w:t>
            </w:r>
          </w:p>
        </w:tc>
      </w:tr>
      <w:tr w:rsidR="000E1905">
        <w:tc>
          <w:tcPr>
            <w:tcW w:w="568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I am aware of the concept of sustainable development.</w:t>
            </w:r>
          </w:p>
        </w:tc>
        <w:tc>
          <w:tcPr>
            <w:tcW w:w="1710"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4.35</w:t>
            </w:r>
          </w:p>
        </w:tc>
        <w:tc>
          <w:tcPr>
            <w:tcW w:w="217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0.84</w:t>
            </w:r>
          </w:p>
        </w:tc>
      </w:tr>
      <w:tr w:rsidR="000E1905">
        <w:tc>
          <w:tcPr>
            <w:tcW w:w="568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I understand how sustainability applies to real estate.</w:t>
            </w:r>
          </w:p>
        </w:tc>
        <w:tc>
          <w:tcPr>
            <w:tcW w:w="1710"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4.21</w:t>
            </w:r>
          </w:p>
        </w:tc>
        <w:tc>
          <w:tcPr>
            <w:tcW w:w="217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0.89</w:t>
            </w:r>
          </w:p>
        </w:tc>
      </w:tr>
      <w:tr w:rsidR="000E1905">
        <w:tc>
          <w:tcPr>
            <w:tcW w:w="568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Sustainable construction practices are widely known in the industry.</w:t>
            </w:r>
          </w:p>
        </w:tc>
        <w:tc>
          <w:tcPr>
            <w:tcW w:w="1710"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3.85</w:t>
            </w:r>
          </w:p>
        </w:tc>
        <w:tc>
          <w:tcPr>
            <w:tcW w:w="217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1.04</w:t>
            </w:r>
          </w:p>
        </w:tc>
      </w:tr>
      <w:tr w:rsidR="000E1905">
        <w:tc>
          <w:tcPr>
            <w:tcW w:w="568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My organization actively promotes sustainability.</w:t>
            </w:r>
          </w:p>
        </w:tc>
        <w:tc>
          <w:tcPr>
            <w:tcW w:w="1710"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3.52</w:t>
            </w:r>
          </w:p>
        </w:tc>
        <w:tc>
          <w:tcPr>
            <w:tcW w:w="217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rPr>
              <w:t>1.10</w:t>
            </w:r>
          </w:p>
        </w:tc>
      </w:tr>
      <w:tr w:rsidR="000E1905">
        <w:tc>
          <w:tcPr>
            <w:tcW w:w="568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Training on sustainable development is available to real estate workers.</w:t>
            </w:r>
          </w:p>
        </w:tc>
        <w:tc>
          <w:tcPr>
            <w:tcW w:w="1710"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3.34</w:t>
            </w:r>
          </w:p>
        </w:tc>
        <w:tc>
          <w:tcPr>
            <w:tcW w:w="2178" w:type="dxa"/>
            <w:shd w:val="clear" w:color="auto" w:fill="auto"/>
            <w:vAlign w:val="center"/>
          </w:tcPr>
          <w:p w:rsidR="000E1905" w:rsidRDefault="000E1905">
            <w:pPr>
              <w:spacing w:line="480" w:lineRule="auto"/>
              <w:jc w:val="center"/>
              <w:rPr>
                <w:rFonts w:ascii="Times New Roman" w:hAnsi="Times New Roman"/>
              </w:rPr>
            </w:pPr>
            <w:r>
              <w:rPr>
                <w:rFonts w:ascii="Times New Roman" w:hAnsi="Times New Roman"/>
              </w:rPr>
              <w:t>1.08</w:t>
            </w:r>
          </w:p>
        </w:tc>
      </w:tr>
      <w:tr w:rsidR="000E1905">
        <w:tc>
          <w:tcPr>
            <w:tcW w:w="5688" w:type="dxa"/>
            <w:shd w:val="clear" w:color="auto" w:fill="auto"/>
            <w:vAlign w:val="center"/>
          </w:tcPr>
          <w:p w:rsidR="000E1905" w:rsidRDefault="000E1905">
            <w:pPr>
              <w:spacing w:line="480" w:lineRule="auto"/>
              <w:jc w:val="both"/>
              <w:rPr>
                <w:rFonts w:ascii="Times New Roman" w:hAnsi="Times New Roman"/>
                <w:b/>
                <w:bCs/>
              </w:rPr>
            </w:pPr>
            <w:r>
              <w:rPr>
                <w:rFonts w:ascii="Times New Roman" w:hAnsi="Times New Roman"/>
                <w:b/>
                <w:bCs/>
              </w:rPr>
              <w:t>TOTAL</w:t>
            </w:r>
          </w:p>
        </w:tc>
        <w:tc>
          <w:tcPr>
            <w:tcW w:w="1710"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260</w:t>
            </w:r>
          </w:p>
        </w:tc>
        <w:tc>
          <w:tcPr>
            <w:tcW w:w="2178" w:type="dxa"/>
            <w:shd w:val="clear" w:color="auto" w:fill="auto"/>
            <w:vAlign w:val="center"/>
          </w:tcPr>
          <w:p w:rsidR="000E1905" w:rsidRDefault="000E1905">
            <w:pPr>
              <w:spacing w:line="480" w:lineRule="auto"/>
              <w:jc w:val="center"/>
              <w:rPr>
                <w:rFonts w:ascii="Times New Roman" w:hAnsi="Times New Roman"/>
                <w:b/>
                <w:bCs/>
              </w:rPr>
            </w:pPr>
            <w:r>
              <w:rPr>
                <w:rFonts w:ascii="Times New Roman" w:hAnsi="Times New Roman"/>
                <w:b/>
                <w:bCs/>
              </w:rPr>
              <w:t>100</w:t>
            </w:r>
          </w:p>
        </w:tc>
      </w:tr>
    </w:tbl>
    <w:p w:rsidR="000E1905" w:rsidRPr="00870C0F" w:rsidRDefault="000E1905" w:rsidP="00F77F0F">
      <w:pPr>
        <w:spacing w:line="480" w:lineRule="auto"/>
        <w:jc w:val="both"/>
        <w:rPr>
          <w:rFonts w:ascii="Times New Roman" w:hAnsi="Times New Roman"/>
          <w:b/>
          <w:bCs/>
        </w:rPr>
      </w:pPr>
      <w:r>
        <w:rPr>
          <w:rFonts w:ascii="Times New Roman" w:hAnsi="Times New Roman"/>
          <w:b/>
          <w:bCs/>
        </w:rPr>
        <w:t xml:space="preserve">Source: Field Survey, 2025 </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t>The findings in Table 4.5 reveal that respondents demonstrate a high level of awareness regarding sustainable development concepts. The highest-rated statement, "I am aware of the concept of sustainable development," had a mean score of 4.35 (SD = 0.84), indicating widespread familiarity among professionals in the real estate sector. Similarly, respondents showed strong understanding of how sustainability applies to real estate, with a mean of 4.21 (SD = 0.89).</w:t>
      </w:r>
    </w:p>
    <w:p w:rsidR="000E1905" w:rsidRPr="00C83E78" w:rsidRDefault="0093773C" w:rsidP="00F77F0F">
      <w:pPr>
        <w:spacing w:line="480" w:lineRule="auto"/>
        <w:jc w:val="both"/>
        <w:rPr>
          <w:rFonts w:ascii="Times New Roman" w:hAnsi="Times New Roman"/>
        </w:rPr>
      </w:pPr>
      <w:r w:rsidRPr="0093773C">
        <w:rPr>
          <w:rFonts w:ascii="Times New Roman" w:hAnsi="Times New Roman"/>
        </w:rPr>
        <w:lastRenderedPageBreak/>
        <w:t>However, when it comes to the industry-wide dissemination of sustainable construction practices, the mean score drops to 3.85 (SD = 1.04), suggesting a less uniform knowledge base across the sector. Further, organizational commitment appears limited—“My organization actively promotes sustainability” recorded a lower mean of 3.52 (SD = 1.10), while “Training on sustainable development is available to real estate workers” had the lowest mean at 3.34 (SD = 1.08). These values point to institutional gaps in translating individual awareness into structured programs and organizational culture.</w:t>
      </w:r>
    </w:p>
    <w:p w:rsidR="0094473C" w:rsidRPr="0094473C" w:rsidRDefault="0093773C" w:rsidP="00F77F0F">
      <w:pPr>
        <w:spacing w:line="480" w:lineRule="auto"/>
        <w:jc w:val="both"/>
        <w:rPr>
          <w:rFonts w:ascii="Times New Roman" w:hAnsi="Times New Roman"/>
          <w:b/>
          <w:bCs/>
        </w:rPr>
      </w:pPr>
      <w:r>
        <w:rPr>
          <w:rFonts w:ascii="Times New Roman" w:hAnsi="Times New Roman"/>
          <w:b/>
          <w:bCs/>
        </w:rPr>
        <w:t>Table 4.6:</w:t>
      </w:r>
      <w:r>
        <w:rPr>
          <w:rFonts w:ascii="Times New Roman" w:hAnsi="Times New Roman"/>
          <w:b/>
          <w:bCs/>
        </w:rPr>
        <w:tab/>
      </w:r>
      <w:r w:rsidR="0094473C" w:rsidRPr="0094473C">
        <w:rPr>
          <w:rFonts w:ascii="Times New Roman" w:hAnsi="Times New Roman"/>
          <w:b/>
          <w:bCs/>
        </w:rPr>
        <w:t>Implementation of Sustainable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6"/>
        <w:gridCol w:w="1665"/>
        <w:gridCol w:w="2101"/>
      </w:tblGrid>
      <w:tr w:rsidR="0094473C">
        <w:tc>
          <w:tcPr>
            <w:tcW w:w="568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b/>
                <w:bCs/>
              </w:rPr>
              <w:t>Statement</w:t>
            </w:r>
          </w:p>
        </w:tc>
        <w:tc>
          <w:tcPr>
            <w:tcW w:w="1710"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b/>
                <w:bCs/>
              </w:rPr>
              <w:t>Mean</w:t>
            </w:r>
          </w:p>
        </w:tc>
        <w:tc>
          <w:tcPr>
            <w:tcW w:w="217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b/>
                <w:bCs/>
              </w:rPr>
              <w:t>SD</w:t>
            </w:r>
          </w:p>
        </w:tc>
      </w:tr>
      <w:tr w:rsidR="0094473C">
        <w:tc>
          <w:tcPr>
            <w:tcW w:w="568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Use of energy-efficient designs</w:t>
            </w:r>
          </w:p>
        </w:tc>
        <w:tc>
          <w:tcPr>
            <w:tcW w:w="1710"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3.79</w:t>
            </w:r>
          </w:p>
        </w:tc>
        <w:tc>
          <w:tcPr>
            <w:tcW w:w="217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1.02</w:t>
            </w:r>
          </w:p>
        </w:tc>
      </w:tr>
      <w:tr w:rsidR="0094473C">
        <w:tc>
          <w:tcPr>
            <w:tcW w:w="568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Adoption of renewable energy (e.g., solar panels)</w:t>
            </w:r>
          </w:p>
        </w:tc>
        <w:tc>
          <w:tcPr>
            <w:tcW w:w="1710"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3.46</w:t>
            </w:r>
          </w:p>
        </w:tc>
        <w:tc>
          <w:tcPr>
            <w:tcW w:w="217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1.14</w:t>
            </w:r>
          </w:p>
        </w:tc>
      </w:tr>
      <w:tr w:rsidR="0094473C">
        <w:tc>
          <w:tcPr>
            <w:tcW w:w="568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Use of water conservation techniques</w:t>
            </w:r>
          </w:p>
        </w:tc>
        <w:tc>
          <w:tcPr>
            <w:tcW w:w="1710"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3.71</w:t>
            </w:r>
          </w:p>
        </w:tc>
        <w:tc>
          <w:tcPr>
            <w:tcW w:w="217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1.01</w:t>
            </w:r>
          </w:p>
        </w:tc>
      </w:tr>
      <w:tr w:rsidR="0094473C">
        <w:tc>
          <w:tcPr>
            <w:tcW w:w="568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Use of recycled or locally sourced materials</w:t>
            </w:r>
          </w:p>
        </w:tc>
        <w:tc>
          <w:tcPr>
            <w:tcW w:w="1710"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3.38</w:t>
            </w:r>
          </w:p>
        </w:tc>
        <w:tc>
          <w:tcPr>
            <w:tcW w:w="217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rPr>
              <w:t>1.17</w:t>
            </w:r>
          </w:p>
        </w:tc>
      </w:tr>
      <w:tr w:rsidR="0094473C">
        <w:tc>
          <w:tcPr>
            <w:tcW w:w="568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Design for waste reduction</w:t>
            </w:r>
          </w:p>
        </w:tc>
        <w:tc>
          <w:tcPr>
            <w:tcW w:w="1710"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3.60</w:t>
            </w:r>
          </w:p>
        </w:tc>
        <w:tc>
          <w:tcPr>
            <w:tcW w:w="2178" w:type="dxa"/>
            <w:shd w:val="clear" w:color="auto" w:fill="auto"/>
            <w:vAlign w:val="center"/>
          </w:tcPr>
          <w:p w:rsidR="0094473C" w:rsidRDefault="0094473C">
            <w:pPr>
              <w:spacing w:line="480" w:lineRule="auto"/>
              <w:jc w:val="center"/>
              <w:rPr>
                <w:rFonts w:ascii="Times New Roman" w:hAnsi="Times New Roman"/>
              </w:rPr>
            </w:pPr>
            <w:r>
              <w:rPr>
                <w:rFonts w:ascii="Times New Roman" w:hAnsi="Times New Roman"/>
              </w:rPr>
              <w:t>1.05</w:t>
            </w:r>
          </w:p>
        </w:tc>
      </w:tr>
      <w:tr w:rsidR="0094473C">
        <w:tc>
          <w:tcPr>
            <w:tcW w:w="5688" w:type="dxa"/>
            <w:shd w:val="clear" w:color="auto" w:fill="auto"/>
            <w:vAlign w:val="center"/>
          </w:tcPr>
          <w:p w:rsidR="0094473C" w:rsidRDefault="0094473C">
            <w:pPr>
              <w:spacing w:line="480" w:lineRule="auto"/>
              <w:jc w:val="both"/>
              <w:rPr>
                <w:rFonts w:ascii="Times New Roman" w:hAnsi="Times New Roman"/>
                <w:b/>
                <w:bCs/>
              </w:rPr>
            </w:pPr>
            <w:r>
              <w:rPr>
                <w:rFonts w:ascii="Times New Roman" w:hAnsi="Times New Roman"/>
                <w:b/>
                <w:bCs/>
              </w:rPr>
              <w:t>TOTAL</w:t>
            </w:r>
          </w:p>
        </w:tc>
        <w:tc>
          <w:tcPr>
            <w:tcW w:w="1710"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b/>
                <w:bCs/>
              </w:rPr>
              <w:t>260</w:t>
            </w:r>
          </w:p>
        </w:tc>
        <w:tc>
          <w:tcPr>
            <w:tcW w:w="2178" w:type="dxa"/>
            <w:shd w:val="clear" w:color="auto" w:fill="auto"/>
            <w:vAlign w:val="center"/>
          </w:tcPr>
          <w:p w:rsidR="0094473C" w:rsidRDefault="0094473C">
            <w:pPr>
              <w:spacing w:line="480" w:lineRule="auto"/>
              <w:jc w:val="center"/>
              <w:rPr>
                <w:rFonts w:ascii="Times New Roman" w:hAnsi="Times New Roman"/>
                <w:b/>
                <w:bCs/>
              </w:rPr>
            </w:pPr>
            <w:r>
              <w:rPr>
                <w:rFonts w:ascii="Times New Roman" w:hAnsi="Times New Roman"/>
                <w:b/>
                <w:bCs/>
              </w:rPr>
              <w:t>100</w:t>
            </w:r>
          </w:p>
        </w:tc>
      </w:tr>
    </w:tbl>
    <w:p w:rsidR="0094473C" w:rsidRPr="00870C0F" w:rsidRDefault="0094473C" w:rsidP="00F77F0F">
      <w:pPr>
        <w:spacing w:line="480" w:lineRule="auto"/>
        <w:jc w:val="both"/>
        <w:rPr>
          <w:rFonts w:ascii="Times New Roman" w:hAnsi="Times New Roman"/>
          <w:b/>
          <w:bCs/>
        </w:rPr>
      </w:pPr>
      <w:r>
        <w:rPr>
          <w:rFonts w:ascii="Times New Roman" w:hAnsi="Times New Roman"/>
          <w:b/>
          <w:bCs/>
        </w:rPr>
        <w:t xml:space="preserve">Source: Field Survey, 2025 </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t>Table 4.6 assesses the actual implementation of sustainable practices within the industry. The most commonly adopted practice is the use of energy-efficient designs (mean = 3.79, SD = 1.02), followed closely by water conservation techniques (mean = 3.71, SD = 1.01). These practices are both cost-effective and supported by existing building standards, which may explain their relatively higher implementation rates.</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lastRenderedPageBreak/>
        <w:t>Moderate attention is given to waste reduction in design (mean = 3.60, SD = 1.05), while the adoption of renewable energy technologies, such as solar panels, lags slightly behind (mean = 3.46, SD = 1.14). The least implemented practice is the use of recycled or locally sourced materials (mean = 3.38, SD = 1.17), possibly due to issues related to cost, availability, or lack of technical expertise.</w:t>
      </w:r>
    </w:p>
    <w:p w:rsidR="00457C77" w:rsidRPr="00457C77" w:rsidRDefault="0093773C" w:rsidP="00F77F0F">
      <w:pPr>
        <w:spacing w:line="480" w:lineRule="auto"/>
        <w:jc w:val="both"/>
        <w:rPr>
          <w:rFonts w:ascii="Times New Roman" w:hAnsi="Times New Roman"/>
          <w:b/>
          <w:bCs/>
        </w:rPr>
      </w:pPr>
      <w:r>
        <w:rPr>
          <w:rFonts w:ascii="Times New Roman" w:hAnsi="Times New Roman"/>
          <w:b/>
          <w:bCs/>
        </w:rPr>
        <w:t>Table 4.7:</w:t>
      </w:r>
      <w:r>
        <w:rPr>
          <w:rFonts w:ascii="Times New Roman" w:hAnsi="Times New Roman"/>
          <w:b/>
          <w:bCs/>
        </w:rPr>
        <w:tab/>
      </w:r>
      <w:r w:rsidR="00457C77" w:rsidRPr="00457C77">
        <w:rPr>
          <w:rFonts w:ascii="Times New Roman" w:hAnsi="Times New Roman"/>
          <w:b/>
          <w:bCs/>
        </w:rPr>
        <w:t>Challenges of Adopting Sustainable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8"/>
        <w:gridCol w:w="1664"/>
        <w:gridCol w:w="2100"/>
      </w:tblGrid>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Challenge</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Mean</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SD</w:t>
            </w:r>
          </w:p>
        </w:tc>
      </w:tr>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High cost of sustainable materials and technologies</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4.42</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0.77</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Lack of awareness among developers and clients</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3.91</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1.02</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Inadequate government incentives and policy frameworks</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4.10</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0.95</w:t>
            </w:r>
          </w:p>
        </w:tc>
      </w:tr>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Poor enforcement of building regulations</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4.06</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0.93</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Shortage of trained sustainability professionals</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3.78</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1.01</w:t>
            </w:r>
          </w:p>
        </w:tc>
      </w:tr>
      <w:tr w:rsidR="00457C77">
        <w:tc>
          <w:tcPr>
            <w:tcW w:w="5688" w:type="dxa"/>
            <w:shd w:val="clear" w:color="auto" w:fill="auto"/>
            <w:vAlign w:val="center"/>
          </w:tcPr>
          <w:p w:rsidR="00457C77" w:rsidRDefault="00457C77">
            <w:pPr>
              <w:spacing w:line="480" w:lineRule="auto"/>
              <w:jc w:val="both"/>
              <w:rPr>
                <w:rFonts w:ascii="Times New Roman" w:hAnsi="Times New Roman"/>
                <w:b/>
                <w:bCs/>
              </w:rPr>
            </w:pPr>
            <w:r>
              <w:rPr>
                <w:rFonts w:ascii="Times New Roman" w:hAnsi="Times New Roman"/>
                <w:b/>
                <w:bCs/>
              </w:rPr>
              <w:t>TOTAL</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260</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100</w:t>
            </w:r>
          </w:p>
        </w:tc>
      </w:tr>
    </w:tbl>
    <w:p w:rsidR="00457C77" w:rsidRPr="00870C0F" w:rsidRDefault="00457C77" w:rsidP="00F77F0F">
      <w:pPr>
        <w:spacing w:line="480" w:lineRule="auto"/>
        <w:jc w:val="both"/>
        <w:rPr>
          <w:rFonts w:ascii="Times New Roman" w:hAnsi="Times New Roman"/>
          <w:b/>
          <w:bCs/>
        </w:rPr>
      </w:pPr>
      <w:r>
        <w:rPr>
          <w:rFonts w:ascii="Times New Roman" w:hAnsi="Times New Roman"/>
          <w:b/>
          <w:bCs/>
        </w:rPr>
        <w:t xml:space="preserve">Source: Field Survey, 2025 </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t xml:space="preserve">The highest-rated challenge is the “High cost of sustainable materials and technologies”, with a mean of 4.42 and a low SD of 0.77, indicating strong agreement across </w:t>
      </w:r>
      <w:proofErr w:type="spellStart"/>
      <w:r w:rsidRPr="0093773C">
        <w:rPr>
          <w:rFonts w:ascii="Times New Roman" w:hAnsi="Times New Roman"/>
        </w:rPr>
        <w:t>respondents.This</w:t>
      </w:r>
      <w:proofErr w:type="spellEnd"/>
      <w:r w:rsidRPr="0093773C">
        <w:rPr>
          <w:rFonts w:ascii="Times New Roman" w:hAnsi="Times New Roman"/>
        </w:rPr>
        <w:t xml:space="preserve"> highlights that financial barriers remain the foremost constraint in implementing sustainable </w:t>
      </w:r>
      <w:proofErr w:type="spellStart"/>
      <w:r w:rsidRPr="0093773C">
        <w:rPr>
          <w:rFonts w:ascii="Times New Roman" w:hAnsi="Times New Roman"/>
        </w:rPr>
        <w:t>practices.Inadequate</w:t>
      </w:r>
      <w:proofErr w:type="spellEnd"/>
      <w:r w:rsidRPr="0093773C">
        <w:rPr>
          <w:rFonts w:ascii="Times New Roman" w:hAnsi="Times New Roman"/>
        </w:rPr>
        <w:t xml:space="preserve"> government incentives and policy frameworks” (mean = 4.10) and “Poor enforcement of building regulations” (mean = 4.06) both score </w:t>
      </w:r>
      <w:proofErr w:type="spellStart"/>
      <w:r w:rsidRPr="0093773C">
        <w:rPr>
          <w:rFonts w:ascii="Times New Roman" w:hAnsi="Times New Roman"/>
        </w:rPr>
        <w:t>high.These</w:t>
      </w:r>
      <w:proofErr w:type="spellEnd"/>
      <w:r w:rsidRPr="0093773C">
        <w:rPr>
          <w:rFonts w:ascii="Times New Roman" w:hAnsi="Times New Roman"/>
        </w:rPr>
        <w:t xml:space="preserve"> responses suggest that institutional and regulatory support systems are underperforming, creating a discouraging environment for sustainability adoption.</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lastRenderedPageBreak/>
        <w:t xml:space="preserve">Lack of awareness among developers and clients (mean = 3.91) and “Shortage of trained sustainability professionals” (mean = 3.78) reflect human resource and knowledge-based </w:t>
      </w:r>
      <w:proofErr w:type="spellStart"/>
      <w:r w:rsidRPr="0093773C">
        <w:rPr>
          <w:rFonts w:ascii="Times New Roman" w:hAnsi="Times New Roman"/>
        </w:rPr>
        <w:t>constraints.The</w:t>
      </w:r>
      <w:proofErr w:type="spellEnd"/>
      <w:r w:rsidRPr="0093773C">
        <w:rPr>
          <w:rFonts w:ascii="Times New Roman" w:hAnsi="Times New Roman"/>
        </w:rPr>
        <w:t xml:space="preserve"> relatively higher standard deviations (1.02 and 1.01) suggest variation in respondent experiences, perhaps depending on location or organizational context.</w:t>
      </w:r>
    </w:p>
    <w:p w:rsidR="0093773C" w:rsidRPr="0093773C" w:rsidRDefault="0093773C" w:rsidP="00F77F0F">
      <w:pPr>
        <w:spacing w:line="480" w:lineRule="auto"/>
        <w:jc w:val="both"/>
        <w:rPr>
          <w:rFonts w:ascii="Times New Roman" w:hAnsi="Times New Roman"/>
        </w:rPr>
      </w:pPr>
      <w:r w:rsidRPr="0093773C">
        <w:rPr>
          <w:rFonts w:ascii="Times New Roman" w:hAnsi="Times New Roman"/>
        </w:rPr>
        <w:t xml:space="preserve">The high cost of materials and technology is not just a perception but a critical financial obstacle to sustainable development in real </w:t>
      </w:r>
      <w:proofErr w:type="spellStart"/>
      <w:r w:rsidRPr="0093773C">
        <w:rPr>
          <w:rFonts w:ascii="Times New Roman" w:hAnsi="Times New Roman"/>
        </w:rPr>
        <w:t>estate.This</w:t>
      </w:r>
      <w:proofErr w:type="spellEnd"/>
      <w:r w:rsidRPr="0093773C">
        <w:rPr>
          <w:rFonts w:ascii="Times New Roman" w:hAnsi="Times New Roman"/>
        </w:rPr>
        <w:t xml:space="preserve"> suggests an urgent need for cost-reduction strategies, such as government subsidies, import duty waivers, or local production of sustainable materials.</w:t>
      </w:r>
    </w:p>
    <w:p w:rsidR="00457C77" w:rsidRPr="00F41019" w:rsidRDefault="0093773C" w:rsidP="00F77F0F">
      <w:pPr>
        <w:spacing w:line="480" w:lineRule="auto"/>
        <w:jc w:val="both"/>
        <w:rPr>
          <w:rFonts w:ascii="Times New Roman" w:hAnsi="Times New Roman"/>
        </w:rPr>
      </w:pPr>
      <w:r w:rsidRPr="0093773C">
        <w:rPr>
          <w:rFonts w:ascii="Times New Roman" w:hAnsi="Times New Roman"/>
        </w:rPr>
        <w:t xml:space="preserve">Without clear incentives and strict enforcement mechanisms, even well-intentioned developers are unlikely to fully commit to sustainable </w:t>
      </w:r>
      <w:proofErr w:type="spellStart"/>
      <w:r w:rsidRPr="0093773C">
        <w:rPr>
          <w:rFonts w:ascii="Times New Roman" w:hAnsi="Times New Roman"/>
        </w:rPr>
        <w:t>methods.Strengthening</w:t>
      </w:r>
      <w:proofErr w:type="spellEnd"/>
      <w:r w:rsidRPr="0093773C">
        <w:rPr>
          <w:rFonts w:ascii="Times New Roman" w:hAnsi="Times New Roman"/>
        </w:rPr>
        <w:t xml:space="preserve"> regulatory frameworks and creating enabling policies will be </w:t>
      </w:r>
      <w:proofErr w:type="spellStart"/>
      <w:r w:rsidRPr="0093773C">
        <w:rPr>
          <w:rFonts w:ascii="Times New Roman" w:hAnsi="Times New Roman"/>
        </w:rPr>
        <w:t>essential.The</w:t>
      </w:r>
      <w:proofErr w:type="spellEnd"/>
      <w:r w:rsidRPr="0093773C">
        <w:rPr>
          <w:rFonts w:ascii="Times New Roman" w:hAnsi="Times New Roman"/>
        </w:rPr>
        <w:t xml:space="preserve"> shortage of trained professionals implies that even when there's interest in sustainability, technical limitations hinder practical </w:t>
      </w:r>
      <w:proofErr w:type="spellStart"/>
      <w:r w:rsidRPr="0093773C">
        <w:rPr>
          <w:rFonts w:ascii="Times New Roman" w:hAnsi="Times New Roman"/>
        </w:rPr>
        <w:t>execution.There</w:t>
      </w:r>
      <w:proofErr w:type="spellEnd"/>
      <w:r w:rsidRPr="0093773C">
        <w:rPr>
          <w:rFonts w:ascii="Times New Roman" w:hAnsi="Times New Roman"/>
        </w:rPr>
        <w:t xml:space="preserve"> is a need for educational institutions and professional bodies to integrate sustainability into training programs.</w:t>
      </w: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457C77" w:rsidRPr="00457C77" w:rsidRDefault="0093773C" w:rsidP="00F77F0F">
      <w:pPr>
        <w:spacing w:line="480" w:lineRule="auto"/>
        <w:jc w:val="both"/>
        <w:rPr>
          <w:rFonts w:ascii="Times New Roman" w:hAnsi="Times New Roman"/>
          <w:b/>
          <w:bCs/>
        </w:rPr>
      </w:pPr>
      <w:r>
        <w:rPr>
          <w:rFonts w:ascii="Times New Roman" w:hAnsi="Times New Roman"/>
          <w:b/>
          <w:bCs/>
        </w:rPr>
        <w:lastRenderedPageBreak/>
        <w:t>Table 4.8:</w:t>
      </w:r>
      <w:r>
        <w:rPr>
          <w:rFonts w:ascii="Times New Roman" w:hAnsi="Times New Roman"/>
          <w:b/>
          <w:bCs/>
        </w:rPr>
        <w:tab/>
      </w:r>
      <w:r w:rsidR="00457C77" w:rsidRPr="00457C77">
        <w:rPr>
          <w:rFonts w:ascii="Times New Roman" w:hAnsi="Times New Roman"/>
          <w:b/>
          <w:bCs/>
        </w:rPr>
        <w:t>Effects of Sustainable Practices on Real Estate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9"/>
        <w:gridCol w:w="1664"/>
        <w:gridCol w:w="2099"/>
      </w:tblGrid>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Effect</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Mean</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SD</w:t>
            </w:r>
          </w:p>
        </w:tc>
      </w:tr>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Sustainability improves property value</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4.22</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0.87</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Sustainable buildings attract more investors</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4.10</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0.91</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Green buildings reduce long-term operational costs</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4.35</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0.82</w:t>
            </w:r>
          </w:p>
        </w:tc>
      </w:tr>
      <w:tr w:rsidR="00457C77">
        <w:tc>
          <w:tcPr>
            <w:tcW w:w="568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Sustainable buildings are more resilient to climate and environmental risks</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4.12</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rPr>
              <w:t>0.88</w:t>
            </w:r>
          </w:p>
        </w:tc>
      </w:tr>
      <w:tr w:rsidR="00457C77">
        <w:tc>
          <w:tcPr>
            <w:tcW w:w="568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Sustainability is essential for future real estate development</w:t>
            </w:r>
          </w:p>
        </w:tc>
        <w:tc>
          <w:tcPr>
            <w:tcW w:w="1710"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4.43</w:t>
            </w:r>
          </w:p>
        </w:tc>
        <w:tc>
          <w:tcPr>
            <w:tcW w:w="2178" w:type="dxa"/>
            <w:shd w:val="clear" w:color="auto" w:fill="auto"/>
            <w:vAlign w:val="center"/>
          </w:tcPr>
          <w:p w:rsidR="00457C77" w:rsidRDefault="00457C77">
            <w:pPr>
              <w:spacing w:line="480" w:lineRule="auto"/>
              <w:jc w:val="center"/>
              <w:rPr>
                <w:rFonts w:ascii="Times New Roman" w:hAnsi="Times New Roman"/>
              </w:rPr>
            </w:pPr>
            <w:r>
              <w:rPr>
                <w:rFonts w:ascii="Times New Roman" w:hAnsi="Times New Roman"/>
              </w:rPr>
              <w:t>0.75</w:t>
            </w:r>
          </w:p>
        </w:tc>
      </w:tr>
      <w:tr w:rsidR="00457C77">
        <w:tc>
          <w:tcPr>
            <w:tcW w:w="5688" w:type="dxa"/>
            <w:shd w:val="clear" w:color="auto" w:fill="auto"/>
            <w:vAlign w:val="center"/>
          </w:tcPr>
          <w:p w:rsidR="00457C77" w:rsidRDefault="00457C77">
            <w:pPr>
              <w:spacing w:line="480" w:lineRule="auto"/>
              <w:jc w:val="both"/>
              <w:rPr>
                <w:rFonts w:ascii="Times New Roman" w:hAnsi="Times New Roman"/>
                <w:b/>
                <w:bCs/>
              </w:rPr>
            </w:pPr>
            <w:r>
              <w:rPr>
                <w:rFonts w:ascii="Times New Roman" w:hAnsi="Times New Roman"/>
                <w:b/>
                <w:bCs/>
              </w:rPr>
              <w:t>TOTAL</w:t>
            </w:r>
          </w:p>
        </w:tc>
        <w:tc>
          <w:tcPr>
            <w:tcW w:w="1710"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260</w:t>
            </w:r>
          </w:p>
        </w:tc>
        <w:tc>
          <w:tcPr>
            <w:tcW w:w="2178" w:type="dxa"/>
            <w:shd w:val="clear" w:color="auto" w:fill="auto"/>
            <w:vAlign w:val="center"/>
          </w:tcPr>
          <w:p w:rsidR="00457C77" w:rsidRDefault="00457C77">
            <w:pPr>
              <w:spacing w:line="480" w:lineRule="auto"/>
              <w:jc w:val="center"/>
              <w:rPr>
                <w:rFonts w:ascii="Times New Roman" w:hAnsi="Times New Roman"/>
                <w:b/>
                <w:bCs/>
              </w:rPr>
            </w:pPr>
            <w:r>
              <w:rPr>
                <w:rFonts w:ascii="Times New Roman" w:hAnsi="Times New Roman"/>
                <w:b/>
                <w:bCs/>
              </w:rPr>
              <w:t>100</w:t>
            </w:r>
          </w:p>
        </w:tc>
      </w:tr>
    </w:tbl>
    <w:p w:rsidR="00457C77" w:rsidRPr="00870C0F" w:rsidRDefault="00457C77" w:rsidP="00F77F0F">
      <w:pPr>
        <w:spacing w:line="480" w:lineRule="auto"/>
        <w:jc w:val="both"/>
        <w:rPr>
          <w:rFonts w:ascii="Times New Roman" w:hAnsi="Times New Roman"/>
          <w:b/>
          <w:bCs/>
        </w:rPr>
      </w:pPr>
      <w:r>
        <w:rPr>
          <w:rFonts w:ascii="Times New Roman" w:hAnsi="Times New Roman"/>
          <w:b/>
          <w:bCs/>
        </w:rPr>
        <w:t xml:space="preserve">Source: Field Survey, 2025 </w:t>
      </w:r>
    </w:p>
    <w:p w:rsidR="00F77F0F" w:rsidRPr="00F77F0F" w:rsidRDefault="00F77F0F" w:rsidP="00F77F0F">
      <w:pPr>
        <w:spacing w:line="480" w:lineRule="auto"/>
        <w:jc w:val="both"/>
        <w:rPr>
          <w:rFonts w:ascii="Times New Roman" w:hAnsi="Times New Roman"/>
        </w:rPr>
      </w:pPr>
      <w:r w:rsidRPr="00F77F0F">
        <w:rPr>
          <w:rFonts w:ascii="Times New Roman" w:hAnsi="Times New Roman"/>
        </w:rPr>
        <w:t>The data shows that respondents strongly agree with the positive effects of sustainability on real estate. All items scored above 4.00, indicating a generally high consensus on the benefits of adopting sustainable practices. Sustainability is essential for future real estate development had the highest mean score of 4.43 (SD = 0.75), showing that professionals overwhelmingly see sustainability as a long-term strategic necessity. Green buildings reduce long-term operational costs” followed closely with a mean of 4.35 (SD = 0.82), highlighting a practical, economic incentive for sustainable development.</w:t>
      </w:r>
    </w:p>
    <w:p w:rsidR="00F77F0F" w:rsidRPr="00F77F0F" w:rsidRDefault="00F77F0F" w:rsidP="00F77F0F">
      <w:pPr>
        <w:spacing w:line="480" w:lineRule="auto"/>
        <w:jc w:val="both"/>
        <w:rPr>
          <w:rFonts w:ascii="Times New Roman" w:hAnsi="Times New Roman"/>
        </w:rPr>
      </w:pPr>
      <w:r w:rsidRPr="00F77F0F">
        <w:rPr>
          <w:rFonts w:ascii="Times New Roman" w:hAnsi="Times New Roman"/>
        </w:rPr>
        <w:t xml:space="preserve">Respondents also acknowledged that sustainability improves property value (mean = 4.22) and attracts more investors (mean = 4.10), suggesting that sustainable buildings are seen as more marketable and profitable. Resilience to climate and environmental risks was also rated </w:t>
      </w:r>
      <w:r w:rsidRPr="00F77F0F">
        <w:rPr>
          <w:rFonts w:ascii="Times New Roman" w:hAnsi="Times New Roman"/>
        </w:rPr>
        <w:lastRenderedPageBreak/>
        <w:t>highly (mean = 4.12), reflecting growing awareness of climate adaptation benefits in real estate development.</w:t>
      </w:r>
    </w:p>
    <w:p w:rsidR="00F77F0F" w:rsidRPr="00F77F0F" w:rsidRDefault="00F77F0F" w:rsidP="00F77F0F">
      <w:pPr>
        <w:spacing w:line="480" w:lineRule="auto"/>
        <w:jc w:val="both"/>
        <w:rPr>
          <w:rFonts w:ascii="Times New Roman" w:hAnsi="Times New Roman"/>
        </w:rPr>
      </w:pPr>
      <w:r w:rsidRPr="00F77F0F">
        <w:rPr>
          <w:rFonts w:ascii="Times New Roman" w:hAnsi="Times New Roman"/>
        </w:rPr>
        <w:t>High mean scores on cost savings and investment appeal show that sustainable development is not only ethically desirable but also economically rational. Developers and investors are likely to find a competitive advantage in green real estate projects.</w:t>
      </w:r>
    </w:p>
    <w:p w:rsidR="00F77F0F" w:rsidRPr="00F77F0F" w:rsidRDefault="00F77F0F" w:rsidP="00F77F0F">
      <w:pPr>
        <w:spacing w:line="480" w:lineRule="auto"/>
        <w:jc w:val="both"/>
        <w:rPr>
          <w:rFonts w:ascii="Times New Roman" w:hAnsi="Times New Roman"/>
        </w:rPr>
      </w:pPr>
      <w:r w:rsidRPr="00F77F0F">
        <w:rPr>
          <w:rFonts w:ascii="Times New Roman" w:hAnsi="Times New Roman"/>
        </w:rPr>
        <w:t>The highest-rated effect—the importance of sustainability for future real estate—demonstrates that professionals are increasingly viewing sustainability as integral to long-term viability, not just a trend. Given this positive perception, stakeholders (e.g., government, financial institutions) should be encouraged to align policies and funding mechanisms with sustainability goals to accelerate adoption.</w:t>
      </w:r>
    </w:p>
    <w:p w:rsidR="00F41019" w:rsidRPr="00F41019" w:rsidRDefault="00F41019" w:rsidP="00F77F0F">
      <w:pPr>
        <w:spacing w:line="480" w:lineRule="auto"/>
        <w:jc w:val="both"/>
        <w:rPr>
          <w:rFonts w:ascii="Times New Roman" w:hAnsi="Times New Roman"/>
        </w:rPr>
      </w:pPr>
    </w:p>
    <w:p w:rsidR="00F41019" w:rsidRPr="00F41019" w:rsidRDefault="00F41019" w:rsidP="00F77F0F">
      <w:pPr>
        <w:spacing w:line="480" w:lineRule="auto"/>
        <w:jc w:val="both"/>
        <w:rPr>
          <w:rFonts w:ascii="Times New Roman" w:hAnsi="Times New Roman"/>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7B040D" w:rsidRDefault="007B040D" w:rsidP="00F77F0F">
      <w:pPr>
        <w:spacing w:line="480" w:lineRule="auto"/>
        <w:jc w:val="center"/>
        <w:rPr>
          <w:rFonts w:ascii="Times New Roman" w:hAnsi="Times New Roman"/>
          <w:b/>
          <w:bCs/>
        </w:rPr>
      </w:pPr>
    </w:p>
    <w:p w:rsidR="00F41019" w:rsidRPr="000E1905" w:rsidRDefault="00F41019" w:rsidP="00F77F0F">
      <w:pPr>
        <w:spacing w:line="480" w:lineRule="auto"/>
        <w:jc w:val="center"/>
        <w:rPr>
          <w:rFonts w:ascii="Times New Roman" w:hAnsi="Times New Roman"/>
          <w:b/>
          <w:bCs/>
        </w:rPr>
      </w:pPr>
      <w:r w:rsidRPr="000E1905">
        <w:rPr>
          <w:rFonts w:ascii="Times New Roman" w:hAnsi="Times New Roman"/>
          <w:b/>
          <w:bCs/>
        </w:rPr>
        <w:lastRenderedPageBreak/>
        <w:t>CHAPTER FIVE</w:t>
      </w:r>
    </w:p>
    <w:p w:rsidR="00F41019" w:rsidRPr="007B040D" w:rsidRDefault="00F41019" w:rsidP="007B040D">
      <w:pPr>
        <w:spacing w:line="480" w:lineRule="auto"/>
        <w:jc w:val="center"/>
        <w:rPr>
          <w:rFonts w:ascii="Times New Roman" w:hAnsi="Times New Roman"/>
          <w:b/>
          <w:bCs/>
        </w:rPr>
      </w:pPr>
      <w:r w:rsidRPr="000E1905">
        <w:rPr>
          <w:rFonts w:ascii="Times New Roman" w:hAnsi="Times New Roman"/>
          <w:b/>
          <w:bCs/>
        </w:rPr>
        <w:t>SUMMARY, CONCLUSION, AND RECOMMENDATIONS</w:t>
      </w:r>
    </w:p>
    <w:p w:rsidR="00F41019" w:rsidRPr="000E1905" w:rsidRDefault="00F41019" w:rsidP="00F77F0F">
      <w:pPr>
        <w:spacing w:line="480" w:lineRule="auto"/>
        <w:jc w:val="both"/>
        <w:rPr>
          <w:rFonts w:ascii="Times New Roman" w:hAnsi="Times New Roman"/>
          <w:b/>
          <w:bCs/>
        </w:rPr>
      </w:pPr>
      <w:r w:rsidRPr="000E1905">
        <w:rPr>
          <w:rFonts w:ascii="Times New Roman" w:hAnsi="Times New Roman"/>
          <w:b/>
          <w:bCs/>
        </w:rPr>
        <w:t xml:space="preserve">5.1 </w:t>
      </w:r>
      <w:r w:rsidR="000E1905">
        <w:rPr>
          <w:rFonts w:ascii="Times New Roman" w:hAnsi="Times New Roman"/>
          <w:b/>
          <w:bCs/>
        </w:rPr>
        <w:tab/>
      </w:r>
      <w:r w:rsidRPr="000E1905">
        <w:rPr>
          <w:rFonts w:ascii="Times New Roman" w:hAnsi="Times New Roman"/>
          <w:b/>
          <w:bCs/>
        </w:rPr>
        <w:t>Summary of Findings</w:t>
      </w:r>
    </w:p>
    <w:p w:rsidR="00F41019" w:rsidRPr="00F41019" w:rsidRDefault="00F41019" w:rsidP="00F77F0F">
      <w:pPr>
        <w:spacing w:line="480" w:lineRule="auto"/>
        <w:jc w:val="both"/>
        <w:rPr>
          <w:rFonts w:ascii="Times New Roman" w:hAnsi="Times New Roman"/>
        </w:rPr>
      </w:pPr>
      <w:r w:rsidRPr="00F41019">
        <w:rPr>
          <w:rFonts w:ascii="Times New Roman" w:hAnsi="Times New Roman"/>
        </w:rPr>
        <w:t>This study examined the effect of sustainable development practices on real estate development in Lagos State Metropolis. Key findings include:</w:t>
      </w:r>
    </w:p>
    <w:p w:rsidR="00F41019" w:rsidRPr="00F41019" w:rsidRDefault="00F41019" w:rsidP="00202134">
      <w:pPr>
        <w:numPr>
          <w:ilvl w:val="0"/>
          <w:numId w:val="16"/>
        </w:numPr>
        <w:spacing w:line="480" w:lineRule="auto"/>
        <w:jc w:val="both"/>
        <w:rPr>
          <w:rFonts w:ascii="Times New Roman" w:hAnsi="Times New Roman"/>
        </w:rPr>
      </w:pPr>
      <w:r w:rsidRPr="00F41019">
        <w:rPr>
          <w:rFonts w:ascii="Times New Roman" w:hAnsi="Times New Roman"/>
        </w:rPr>
        <w:t>Respondents showed high awareness of sustainability, but moderate implementation of sustainable practices.</w:t>
      </w:r>
    </w:p>
    <w:p w:rsidR="00F41019" w:rsidRPr="00F41019" w:rsidRDefault="00F41019" w:rsidP="00202134">
      <w:pPr>
        <w:numPr>
          <w:ilvl w:val="0"/>
          <w:numId w:val="16"/>
        </w:numPr>
        <w:spacing w:line="480" w:lineRule="auto"/>
        <w:jc w:val="both"/>
        <w:rPr>
          <w:rFonts w:ascii="Times New Roman" w:hAnsi="Times New Roman"/>
        </w:rPr>
      </w:pPr>
      <w:r w:rsidRPr="00F41019">
        <w:rPr>
          <w:rFonts w:ascii="Times New Roman" w:hAnsi="Times New Roman"/>
        </w:rPr>
        <w:t>Energy and water conservation practices are more common than the use of renewable energy and recycled materials.</w:t>
      </w:r>
    </w:p>
    <w:p w:rsidR="00F41019" w:rsidRPr="00F41019" w:rsidRDefault="00F41019" w:rsidP="00202134">
      <w:pPr>
        <w:numPr>
          <w:ilvl w:val="0"/>
          <w:numId w:val="16"/>
        </w:numPr>
        <w:spacing w:line="480" w:lineRule="auto"/>
        <w:jc w:val="both"/>
        <w:rPr>
          <w:rFonts w:ascii="Times New Roman" w:hAnsi="Times New Roman"/>
        </w:rPr>
      </w:pPr>
      <w:r w:rsidRPr="00F41019">
        <w:rPr>
          <w:rFonts w:ascii="Times New Roman" w:hAnsi="Times New Roman"/>
        </w:rPr>
        <w:t>High cost, lack of government support, and weak enforcement of regulations are the major constraints.</w:t>
      </w:r>
    </w:p>
    <w:p w:rsidR="00F41019" w:rsidRPr="00F41019" w:rsidRDefault="00F41019" w:rsidP="00202134">
      <w:pPr>
        <w:numPr>
          <w:ilvl w:val="0"/>
          <w:numId w:val="16"/>
        </w:numPr>
        <w:spacing w:line="480" w:lineRule="auto"/>
        <w:jc w:val="both"/>
        <w:rPr>
          <w:rFonts w:ascii="Times New Roman" w:hAnsi="Times New Roman"/>
        </w:rPr>
      </w:pPr>
      <w:r w:rsidRPr="00F41019">
        <w:rPr>
          <w:rFonts w:ascii="Times New Roman" w:hAnsi="Times New Roman"/>
        </w:rPr>
        <w:t>Sustainable practices are perceived to improve property value, attract investors, and reduce operational costs.</w:t>
      </w:r>
    </w:p>
    <w:p w:rsidR="00F41019" w:rsidRPr="007B040D" w:rsidRDefault="00F41019" w:rsidP="00202134">
      <w:pPr>
        <w:numPr>
          <w:ilvl w:val="0"/>
          <w:numId w:val="16"/>
        </w:numPr>
        <w:spacing w:line="480" w:lineRule="auto"/>
        <w:jc w:val="both"/>
        <w:rPr>
          <w:rFonts w:ascii="Times New Roman" w:hAnsi="Times New Roman"/>
        </w:rPr>
      </w:pPr>
      <w:r w:rsidRPr="00F41019">
        <w:rPr>
          <w:rFonts w:ascii="Times New Roman" w:hAnsi="Times New Roman"/>
        </w:rPr>
        <w:t>Statistical analysis confirmed a significant positive relationship between sustainable development practices and real estate development.</w:t>
      </w:r>
    </w:p>
    <w:p w:rsidR="00F41019" w:rsidRPr="00457C77" w:rsidRDefault="00F41019" w:rsidP="00F77F0F">
      <w:pPr>
        <w:spacing w:line="480" w:lineRule="auto"/>
        <w:jc w:val="both"/>
        <w:rPr>
          <w:rFonts w:ascii="Times New Roman" w:hAnsi="Times New Roman"/>
          <w:b/>
          <w:bCs/>
        </w:rPr>
      </w:pPr>
      <w:r w:rsidRPr="00457C77">
        <w:rPr>
          <w:rFonts w:ascii="Times New Roman" w:hAnsi="Times New Roman"/>
          <w:b/>
          <w:bCs/>
        </w:rPr>
        <w:t>5.2</w:t>
      </w:r>
      <w:r w:rsidR="00457C77" w:rsidRPr="00457C77">
        <w:rPr>
          <w:rFonts w:ascii="Times New Roman" w:hAnsi="Times New Roman"/>
          <w:b/>
          <w:bCs/>
        </w:rPr>
        <w:tab/>
      </w:r>
      <w:r w:rsidRPr="00457C77">
        <w:rPr>
          <w:rFonts w:ascii="Times New Roman" w:hAnsi="Times New Roman"/>
          <w:b/>
          <w:bCs/>
        </w:rPr>
        <w:t>Conclusion</w:t>
      </w:r>
    </w:p>
    <w:p w:rsidR="00F41019" w:rsidRPr="00F41019" w:rsidRDefault="00F41019" w:rsidP="00F77F0F">
      <w:pPr>
        <w:spacing w:line="480" w:lineRule="auto"/>
        <w:jc w:val="both"/>
        <w:rPr>
          <w:rFonts w:ascii="Times New Roman" w:hAnsi="Times New Roman"/>
        </w:rPr>
      </w:pPr>
      <w:r w:rsidRPr="00F41019">
        <w:rPr>
          <w:rFonts w:ascii="Times New Roman" w:hAnsi="Times New Roman"/>
        </w:rPr>
        <w:t>The study concludes that sustainable development practices have a significant and positive impact on real estate development in Lagos. Despite the challenges, the adoption of green practices enhances the value, efficiency, and environmental performance of real estate projects. Therefore, sustainability is not just a trend but a strategic necessity for the future of urban development in Lagos State.</w:t>
      </w:r>
    </w:p>
    <w:p w:rsidR="00F41019" w:rsidRPr="00F41019" w:rsidRDefault="00F41019" w:rsidP="00F77F0F">
      <w:pPr>
        <w:spacing w:line="480" w:lineRule="auto"/>
        <w:jc w:val="both"/>
        <w:rPr>
          <w:rFonts w:ascii="Times New Roman" w:hAnsi="Times New Roman"/>
        </w:rPr>
      </w:pPr>
    </w:p>
    <w:p w:rsidR="00F41019" w:rsidRPr="00457C77" w:rsidRDefault="00F41019" w:rsidP="00F77F0F">
      <w:pPr>
        <w:spacing w:line="480" w:lineRule="auto"/>
        <w:jc w:val="both"/>
        <w:rPr>
          <w:rFonts w:ascii="Times New Roman" w:hAnsi="Times New Roman"/>
          <w:b/>
          <w:bCs/>
        </w:rPr>
      </w:pPr>
      <w:r w:rsidRPr="00457C77">
        <w:rPr>
          <w:rFonts w:ascii="Times New Roman" w:hAnsi="Times New Roman"/>
          <w:b/>
          <w:bCs/>
        </w:rPr>
        <w:lastRenderedPageBreak/>
        <w:t>5.3</w:t>
      </w:r>
      <w:r w:rsidR="00457C77">
        <w:rPr>
          <w:rFonts w:ascii="Times New Roman" w:hAnsi="Times New Roman"/>
          <w:b/>
          <w:bCs/>
        </w:rPr>
        <w:tab/>
      </w:r>
      <w:r w:rsidRPr="00457C77">
        <w:rPr>
          <w:rFonts w:ascii="Times New Roman" w:hAnsi="Times New Roman"/>
          <w:b/>
          <w:bCs/>
        </w:rPr>
        <w:t>Recommendations</w:t>
      </w:r>
    </w:p>
    <w:p w:rsidR="00F41019" w:rsidRPr="00F41019" w:rsidRDefault="00F41019" w:rsidP="00F77F0F">
      <w:pPr>
        <w:spacing w:line="480" w:lineRule="auto"/>
        <w:jc w:val="both"/>
        <w:rPr>
          <w:rFonts w:ascii="Times New Roman" w:hAnsi="Times New Roman"/>
        </w:rPr>
      </w:pPr>
      <w:r w:rsidRPr="00F41019">
        <w:rPr>
          <w:rFonts w:ascii="Times New Roman" w:hAnsi="Times New Roman"/>
        </w:rPr>
        <w:t>Based on the findings, the following recommendations are proposed:</w:t>
      </w:r>
    </w:p>
    <w:p w:rsidR="00F41019" w:rsidRPr="00F41019" w:rsidRDefault="00F41019" w:rsidP="00202134">
      <w:pPr>
        <w:numPr>
          <w:ilvl w:val="0"/>
          <w:numId w:val="17"/>
        </w:numPr>
        <w:spacing w:line="480" w:lineRule="auto"/>
        <w:jc w:val="both"/>
        <w:rPr>
          <w:rFonts w:ascii="Times New Roman" w:hAnsi="Times New Roman"/>
        </w:rPr>
      </w:pPr>
      <w:r w:rsidRPr="00457C77">
        <w:rPr>
          <w:rFonts w:ascii="Times New Roman" w:hAnsi="Times New Roman"/>
          <w:b/>
          <w:bCs/>
        </w:rPr>
        <w:t>Policy Support:</w:t>
      </w:r>
      <w:r w:rsidRPr="00F41019">
        <w:rPr>
          <w:rFonts w:ascii="Times New Roman" w:hAnsi="Times New Roman"/>
        </w:rPr>
        <w:t xml:space="preserve"> The Lagos State Government should strengthen policies and provide incentives for developers adopting sustainable practices.</w:t>
      </w:r>
    </w:p>
    <w:p w:rsidR="00F41019" w:rsidRPr="00F41019" w:rsidRDefault="00F41019" w:rsidP="00202134">
      <w:pPr>
        <w:numPr>
          <w:ilvl w:val="0"/>
          <w:numId w:val="17"/>
        </w:numPr>
        <w:spacing w:line="480" w:lineRule="auto"/>
        <w:jc w:val="both"/>
        <w:rPr>
          <w:rFonts w:ascii="Times New Roman" w:hAnsi="Times New Roman"/>
        </w:rPr>
      </w:pPr>
      <w:r w:rsidRPr="00457C77">
        <w:rPr>
          <w:rFonts w:ascii="Times New Roman" w:hAnsi="Times New Roman"/>
          <w:b/>
          <w:bCs/>
        </w:rPr>
        <w:t>Awareness Campaigns:</w:t>
      </w:r>
      <w:r w:rsidRPr="00F41019">
        <w:rPr>
          <w:rFonts w:ascii="Times New Roman" w:hAnsi="Times New Roman"/>
        </w:rPr>
        <w:t xml:space="preserve"> Professional bodies and government agencies should intensify education and public awareness about the benefits of sustainability in real estate.</w:t>
      </w:r>
    </w:p>
    <w:p w:rsidR="00F41019" w:rsidRPr="00F41019" w:rsidRDefault="00F41019" w:rsidP="00202134">
      <w:pPr>
        <w:numPr>
          <w:ilvl w:val="0"/>
          <w:numId w:val="17"/>
        </w:numPr>
        <w:spacing w:line="480" w:lineRule="auto"/>
        <w:jc w:val="both"/>
        <w:rPr>
          <w:rFonts w:ascii="Times New Roman" w:hAnsi="Times New Roman"/>
        </w:rPr>
      </w:pPr>
      <w:r w:rsidRPr="00457C77">
        <w:rPr>
          <w:rFonts w:ascii="Times New Roman" w:hAnsi="Times New Roman"/>
          <w:b/>
          <w:bCs/>
        </w:rPr>
        <w:t>Subsidies and Grants:</w:t>
      </w:r>
      <w:r w:rsidRPr="00F41019">
        <w:rPr>
          <w:rFonts w:ascii="Times New Roman" w:hAnsi="Times New Roman"/>
        </w:rPr>
        <w:t xml:space="preserve"> Financial support for green technologies (e.g., solar, water recycling) should be made available to developers.</w:t>
      </w:r>
    </w:p>
    <w:p w:rsidR="00F41019" w:rsidRPr="00F41019" w:rsidRDefault="00F41019" w:rsidP="00202134">
      <w:pPr>
        <w:numPr>
          <w:ilvl w:val="0"/>
          <w:numId w:val="17"/>
        </w:numPr>
        <w:spacing w:line="480" w:lineRule="auto"/>
        <w:jc w:val="both"/>
        <w:rPr>
          <w:rFonts w:ascii="Times New Roman" w:hAnsi="Times New Roman"/>
        </w:rPr>
      </w:pPr>
      <w:r w:rsidRPr="00457C77">
        <w:rPr>
          <w:rFonts w:ascii="Times New Roman" w:hAnsi="Times New Roman"/>
          <w:b/>
          <w:bCs/>
        </w:rPr>
        <w:t>Training Programs:</w:t>
      </w:r>
      <w:r w:rsidRPr="00F41019">
        <w:rPr>
          <w:rFonts w:ascii="Times New Roman" w:hAnsi="Times New Roman"/>
        </w:rPr>
        <w:t xml:space="preserve"> Construction and real estate professionals should undergo regular training in sustainable practices and technologies.</w:t>
      </w:r>
    </w:p>
    <w:p w:rsidR="00F41019" w:rsidRPr="00F41019" w:rsidRDefault="00F41019" w:rsidP="00202134">
      <w:pPr>
        <w:numPr>
          <w:ilvl w:val="0"/>
          <w:numId w:val="17"/>
        </w:numPr>
        <w:spacing w:line="480" w:lineRule="auto"/>
        <w:jc w:val="both"/>
        <w:rPr>
          <w:rFonts w:ascii="Times New Roman" w:hAnsi="Times New Roman"/>
        </w:rPr>
      </w:pPr>
      <w:r w:rsidRPr="00457C77">
        <w:rPr>
          <w:rFonts w:ascii="Times New Roman" w:hAnsi="Times New Roman"/>
          <w:b/>
          <w:bCs/>
        </w:rPr>
        <w:t>Regulatory Enforcement</w:t>
      </w:r>
      <w:r w:rsidRPr="00F41019">
        <w:rPr>
          <w:rFonts w:ascii="Times New Roman" w:hAnsi="Times New Roman"/>
        </w:rPr>
        <w:t>: Stronger monitoring and enforcement of building codes that mandate sustainability standards should be implemented.</w:t>
      </w:r>
    </w:p>
    <w:p w:rsidR="00F41019" w:rsidRDefault="00F41019"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7B040D" w:rsidRDefault="007B040D" w:rsidP="00F77F0F">
      <w:pPr>
        <w:spacing w:line="480" w:lineRule="auto"/>
        <w:jc w:val="both"/>
        <w:rPr>
          <w:rFonts w:ascii="Times New Roman" w:hAnsi="Times New Roman"/>
          <w:b/>
          <w:bCs/>
        </w:rPr>
      </w:pPr>
    </w:p>
    <w:p w:rsidR="00E15253" w:rsidRPr="00D579A5" w:rsidRDefault="00D579A5" w:rsidP="007B040D">
      <w:pPr>
        <w:spacing w:line="480" w:lineRule="auto"/>
        <w:jc w:val="both"/>
        <w:rPr>
          <w:rFonts w:ascii="Times New Roman" w:hAnsi="Times New Roman"/>
          <w:b/>
          <w:bCs/>
        </w:rPr>
      </w:pPr>
      <w:r w:rsidRPr="00D579A5">
        <w:rPr>
          <w:rFonts w:ascii="Times New Roman" w:hAnsi="Times New Roman"/>
          <w:b/>
          <w:bCs/>
        </w:rPr>
        <w:lastRenderedPageBreak/>
        <w:t xml:space="preserve">References </w:t>
      </w:r>
    </w:p>
    <w:p w:rsidR="004A6BA7" w:rsidRDefault="004A6BA7" w:rsidP="007B040D">
      <w:pPr>
        <w:spacing w:line="480" w:lineRule="auto"/>
        <w:jc w:val="both"/>
        <w:rPr>
          <w:rFonts w:ascii="Times New Roman" w:hAnsi="Times New Roman"/>
        </w:rPr>
      </w:pPr>
      <w:r w:rsidRPr="004A6BA7">
        <w:rPr>
          <w:rFonts w:ascii="Times New Roman" w:hAnsi="Times New Roman"/>
        </w:rPr>
        <w:t>Adebayo, A., &amp; Oni, A. O. (2018). The need for sustainability in real estate development in</w:t>
      </w:r>
      <w:r w:rsidR="007B040D">
        <w:rPr>
          <w:rFonts w:ascii="Times New Roman" w:hAnsi="Times New Roman"/>
        </w:rPr>
        <w:tab/>
      </w:r>
      <w:r w:rsidRPr="004A6BA7">
        <w:rPr>
          <w:rFonts w:ascii="Times New Roman" w:hAnsi="Times New Roman"/>
        </w:rPr>
        <w:t xml:space="preserve">Nigeria. </w:t>
      </w:r>
      <w:r w:rsidRPr="004A6BA7">
        <w:rPr>
          <w:rFonts w:ascii="Times New Roman" w:hAnsi="Times New Roman"/>
          <w:i/>
          <w:iCs/>
        </w:rPr>
        <w:t>Journal of Sustainable Development in Africa</w:t>
      </w:r>
      <w:r w:rsidRPr="004A6BA7">
        <w:rPr>
          <w:rFonts w:ascii="Times New Roman" w:hAnsi="Times New Roman"/>
        </w:rPr>
        <w:t>, 20(3), 19-30.</w:t>
      </w:r>
    </w:p>
    <w:p w:rsidR="004F03DA" w:rsidRPr="004A6BA7" w:rsidRDefault="004F03DA" w:rsidP="004F03DA">
      <w:pPr>
        <w:pStyle w:val="NormalWeb"/>
        <w:spacing w:line="480" w:lineRule="auto"/>
        <w:jc w:val="both"/>
      </w:pPr>
      <w:proofErr w:type="spellStart"/>
      <w:r w:rsidRPr="00D579A5">
        <w:t>Adegbile</w:t>
      </w:r>
      <w:proofErr w:type="spellEnd"/>
      <w:r w:rsidRPr="00D579A5">
        <w:t xml:space="preserve">, A. A., </w:t>
      </w:r>
      <w:proofErr w:type="spellStart"/>
      <w:r w:rsidRPr="00D579A5">
        <w:t>Oke</w:t>
      </w:r>
      <w:proofErr w:type="spellEnd"/>
      <w:r w:rsidRPr="00D579A5">
        <w:t xml:space="preserve">, A. E., &amp; </w:t>
      </w:r>
      <w:proofErr w:type="spellStart"/>
      <w:r w:rsidRPr="00D579A5">
        <w:t>Aghimien</w:t>
      </w:r>
      <w:proofErr w:type="spellEnd"/>
      <w:r w:rsidRPr="00D579A5">
        <w:t>, D. O. (2021). Barriers to the adoption of green</w:t>
      </w:r>
      <w:r>
        <w:tab/>
      </w:r>
      <w:r w:rsidRPr="00D579A5">
        <w:t xml:space="preserve">building technologies in developing countries: The Nigerian case. </w:t>
      </w:r>
      <w:r w:rsidRPr="00D579A5">
        <w:rPr>
          <w:i/>
          <w:iCs/>
        </w:rPr>
        <w:t>Journal of</w:t>
      </w:r>
      <w:r>
        <w:rPr>
          <w:i/>
          <w:iCs/>
        </w:rPr>
        <w:tab/>
      </w:r>
      <w:r w:rsidRPr="00D579A5">
        <w:rPr>
          <w:i/>
          <w:iCs/>
        </w:rPr>
        <w:t>Construction in Developing Countries</w:t>
      </w:r>
      <w:r w:rsidRPr="00D579A5">
        <w:t>, 26(2), 45-60.</w:t>
      </w:r>
    </w:p>
    <w:p w:rsidR="004A6BA7" w:rsidRDefault="004A6BA7" w:rsidP="007B040D">
      <w:pPr>
        <w:spacing w:line="480" w:lineRule="auto"/>
        <w:jc w:val="both"/>
        <w:rPr>
          <w:rFonts w:ascii="Times New Roman" w:hAnsi="Times New Roman"/>
        </w:rPr>
      </w:pPr>
      <w:proofErr w:type="spellStart"/>
      <w:r w:rsidRPr="004A6BA7">
        <w:rPr>
          <w:rFonts w:ascii="Times New Roman" w:hAnsi="Times New Roman"/>
        </w:rPr>
        <w:t>Adelekan</w:t>
      </w:r>
      <w:proofErr w:type="spellEnd"/>
      <w:r w:rsidRPr="004A6BA7">
        <w:rPr>
          <w:rFonts w:ascii="Times New Roman" w:hAnsi="Times New Roman"/>
        </w:rPr>
        <w:t>, I. O. (2015). Vulnerability of poor urban coastal communities to climate change in</w:t>
      </w:r>
      <w:r w:rsidR="007B040D">
        <w:rPr>
          <w:rFonts w:ascii="Times New Roman" w:hAnsi="Times New Roman"/>
        </w:rPr>
        <w:tab/>
      </w:r>
      <w:r w:rsidRPr="004A6BA7">
        <w:rPr>
          <w:rFonts w:ascii="Times New Roman" w:hAnsi="Times New Roman"/>
        </w:rPr>
        <w:t xml:space="preserve">Lagos, Nigeria. </w:t>
      </w:r>
      <w:r w:rsidRPr="004A6BA7">
        <w:rPr>
          <w:rFonts w:ascii="Times New Roman" w:hAnsi="Times New Roman"/>
          <w:i/>
          <w:iCs/>
        </w:rPr>
        <w:t>Environment and Urbanization</w:t>
      </w:r>
      <w:r w:rsidRPr="004A6BA7">
        <w:rPr>
          <w:rFonts w:ascii="Times New Roman" w:hAnsi="Times New Roman"/>
        </w:rPr>
        <w:t>, 27(1), 1–18.</w:t>
      </w:r>
    </w:p>
    <w:p w:rsidR="004F03DA" w:rsidRDefault="004F03DA" w:rsidP="004F03DA">
      <w:pPr>
        <w:pStyle w:val="NormalWeb"/>
        <w:spacing w:line="480" w:lineRule="auto"/>
        <w:jc w:val="both"/>
      </w:pPr>
      <w:r>
        <w:t>Adebayo, A., &amp; Oni, A. O. (2018). The need for sustainability in real estate development in</w:t>
      </w:r>
      <w:r>
        <w:tab/>
        <w:t xml:space="preserve">Nigeria. </w:t>
      </w:r>
      <w:r>
        <w:rPr>
          <w:rStyle w:val="Emphasis"/>
        </w:rPr>
        <w:t>Journal of Sustainable Development in Africa</w:t>
      </w:r>
      <w:r>
        <w:t>, 20(3), 19-30.</w:t>
      </w:r>
    </w:p>
    <w:p w:rsidR="004F03DA" w:rsidRDefault="004F03DA" w:rsidP="004F03DA">
      <w:pPr>
        <w:pStyle w:val="NormalWeb"/>
        <w:spacing w:line="480" w:lineRule="auto"/>
        <w:jc w:val="both"/>
      </w:pPr>
      <w:proofErr w:type="spellStart"/>
      <w:r>
        <w:t>Agunbiade</w:t>
      </w:r>
      <w:proofErr w:type="spellEnd"/>
      <w:r>
        <w:t xml:space="preserve">, M. E., </w:t>
      </w:r>
      <w:proofErr w:type="spellStart"/>
      <w:r>
        <w:t>Rajabifard</w:t>
      </w:r>
      <w:proofErr w:type="spellEnd"/>
      <w:r>
        <w:t>, A., &amp; Bennett, R. (2018). Land administration for housing</w:t>
      </w:r>
      <w:r>
        <w:tab/>
        <w:t xml:space="preserve">production: The urban land governance challenge in Lagos. </w:t>
      </w:r>
      <w:r>
        <w:rPr>
          <w:rStyle w:val="Emphasis"/>
        </w:rPr>
        <w:t>Land Use Policy</w:t>
      </w:r>
      <w:r>
        <w:t>, 77,</w:t>
      </w:r>
      <w:r>
        <w:tab/>
        <w:t>366–378.</w:t>
      </w:r>
    </w:p>
    <w:p w:rsidR="004F03DA" w:rsidRDefault="004F03DA" w:rsidP="004F03DA">
      <w:pPr>
        <w:pStyle w:val="NormalWeb"/>
        <w:spacing w:line="480" w:lineRule="auto"/>
        <w:jc w:val="both"/>
      </w:pPr>
      <w:proofErr w:type="spellStart"/>
      <w:r>
        <w:t>Ajayi</w:t>
      </w:r>
      <w:proofErr w:type="spellEnd"/>
      <w:r>
        <w:t xml:space="preserve">, M. T., </w:t>
      </w:r>
      <w:proofErr w:type="spellStart"/>
      <w:r>
        <w:t>Akintoye</w:t>
      </w:r>
      <w:proofErr w:type="spellEnd"/>
      <w:r>
        <w:t xml:space="preserve">, S. A., &amp; </w:t>
      </w:r>
      <w:proofErr w:type="spellStart"/>
      <w:r>
        <w:t>Umeh</w:t>
      </w:r>
      <w:proofErr w:type="spellEnd"/>
      <w:r>
        <w:t>, K. A. (2021). Green building adoption and</w:t>
      </w:r>
      <w:r>
        <w:tab/>
        <w:t xml:space="preserve">sustainable development in Nigeria: Challenges and prospects. </w:t>
      </w:r>
      <w:r>
        <w:rPr>
          <w:rStyle w:val="Emphasis"/>
        </w:rPr>
        <w:t>International Journal</w:t>
      </w:r>
      <w:r>
        <w:rPr>
          <w:rStyle w:val="Emphasis"/>
        </w:rPr>
        <w:tab/>
        <w:t>of Building Pathology and Adaptation</w:t>
      </w:r>
      <w:r>
        <w:t>, 39(2), 188–203.</w:t>
      </w:r>
    </w:p>
    <w:p w:rsidR="004F03DA" w:rsidRDefault="004F03DA" w:rsidP="004F03DA">
      <w:pPr>
        <w:pStyle w:val="NormalWeb"/>
        <w:spacing w:line="480" w:lineRule="auto"/>
        <w:jc w:val="both"/>
      </w:pPr>
      <w:proofErr w:type="spellStart"/>
      <w:r>
        <w:t>Asabere</w:t>
      </w:r>
      <w:proofErr w:type="spellEnd"/>
      <w:r>
        <w:t xml:space="preserve">, P. K., &amp; </w:t>
      </w:r>
      <w:proofErr w:type="spellStart"/>
      <w:r>
        <w:t>Owusu</w:t>
      </w:r>
      <w:proofErr w:type="spellEnd"/>
      <w:r>
        <w:t xml:space="preserve">-Manu, D. (2019). The future of green real estate in Ghana. </w:t>
      </w:r>
      <w:r>
        <w:rPr>
          <w:rStyle w:val="Emphasis"/>
        </w:rPr>
        <w:t>Journal</w:t>
      </w:r>
      <w:r>
        <w:rPr>
          <w:rStyle w:val="Emphasis"/>
        </w:rPr>
        <w:tab/>
        <w:t>of Property Investment &amp; Finance</w:t>
      </w:r>
      <w:r>
        <w:t>, 37(3), 239–255.</w:t>
      </w:r>
    </w:p>
    <w:p w:rsidR="00952DEA" w:rsidRDefault="004A6BA7" w:rsidP="00952DEA">
      <w:pPr>
        <w:spacing w:line="480" w:lineRule="auto"/>
        <w:jc w:val="both"/>
        <w:rPr>
          <w:rFonts w:ascii="Times New Roman" w:hAnsi="Times New Roman"/>
        </w:rPr>
      </w:pPr>
      <w:r w:rsidRPr="004A6BA7">
        <w:rPr>
          <w:rFonts w:ascii="Times New Roman" w:hAnsi="Times New Roman"/>
        </w:rPr>
        <w:t xml:space="preserve">CIDB. (2017). </w:t>
      </w:r>
      <w:r w:rsidRPr="004A6BA7">
        <w:rPr>
          <w:rFonts w:ascii="Times New Roman" w:hAnsi="Times New Roman"/>
          <w:i/>
          <w:iCs/>
        </w:rPr>
        <w:t>Green Building in South Africa: Emerging Trends</w:t>
      </w:r>
      <w:r w:rsidRPr="004A6BA7">
        <w:rPr>
          <w:rFonts w:ascii="Times New Roman" w:hAnsi="Times New Roman"/>
        </w:rPr>
        <w:t>. Construction Industry</w:t>
      </w:r>
      <w:r w:rsidR="007B040D">
        <w:rPr>
          <w:rFonts w:ascii="Times New Roman" w:hAnsi="Times New Roman"/>
        </w:rPr>
        <w:tab/>
      </w:r>
      <w:r w:rsidRPr="004A6BA7">
        <w:rPr>
          <w:rFonts w:ascii="Times New Roman" w:hAnsi="Times New Roman"/>
        </w:rPr>
        <w:t>Development Board.</w:t>
      </w:r>
    </w:p>
    <w:p w:rsidR="00952DEA" w:rsidRDefault="00952DEA" w:rsidP="00952DEA">
      <w:pPr>
        <w:pStyle w:val="NormalWeb"/>
        <w:spacing w:line="480" w:lineRule="auto"/>
        <w:jc w:val="both"/>
      </w:pPr>
      <w:r>
        <w:lastRenderedPageBreak/>
        <w:t xml:space="preserve">Du </w:t>
      </w:r>
      <w:proofErr w:type="spellStart"/>
      <w:r>
        <w:t>Plessis</w:t>
      </w:r>
      <w:proofErr w:type="spellEnd"/>
      <w:r>
        <w:t>, C. (2007). A strategic framework for sustainable construction in developing</w:t>
      </w:r>
      <w:r>
        <w:tab/>
        <w:t xml:space="preserve">countries. </w:t>
      </w:r>
      <w:r>
        <w:rPr>
          <w:rStyle w:val="Emphasis"/>
        </w:rPr>
        <w:t>Construction Management and Economics</w:t>
      </w:r>
      <w:r>
        <w:t>, 25(1), 67–76.</w:t>
      </w:r>
    </w:p>
    <w:p w:rsidR="00952DEA" w:rsidRDefault="00952DEA" w:rsidP="00952DEA">
      <w:pPr>
        <w:pStyle w:val="NormalWeb"/>
        <w:spacing w:line="480" w:lineRule="auto"/>
        <w:jc w:val="both"/>
      </w:pPr>
      <w:r>
        <w:t xml:space="preserve">Ede, A. N., </w:t>
      </w:r>
      <w:proofErr w:type="spellStart"/>
      <w:r>
        <w:t>Oduwaye</w:t>
      </w:r>
      <w:proofErr w:type="spellEnd"/>
      <w:r>
        <w:t xml:space="preserve">, L., &amp; </w:t>
      </w:r>
      <w:proofErr w:type="spellStart"/>
      <w:r>
        <w:t>Olotuah</w:t>
      </w:r>
      <w:proofErr w:type="spellEnd"/>
      <w:r>
        <w:t>, A. (2020). Challenges of sustainable housing</w:t>
      </w:r>
      <w:r>
        <w:tab/>
        <w:t xml:space="preserve">development in Lagos. </w:t>
      </w:r>
      <w:r>
        <w:rPr>
          <w:rStyle w:val="Emphasis"/>
        </w:rPr>
        <w:t>African Journal of Environmental Sciences</w:t>
      </w:r>
      <w:r>
        <w:t>, 13(2), 45–59.</w:t>
      </w:r>
    </w:p>
    <w:p w:rsidR="004F03DA" w:rsidRPr="00D579A5" w:rsidRDefault="004F03DA" w:rsidP="004F03DA">
      <w:pPr>
        <w:pStyle w:val="NormalWeb"/>
        <w:spacing w:line="480" w:lineRule="auto"/>
        <w:jc w:val="both"/>
      </w:pPr>
      <w:proofErr w:type="spellStart"/>
      <w:r w:rsidRPr="00D579A5">
        <w:t>Edeoja</w:t>
      </w:r>
      <w:proofErr w:type="spellEnd"/>
      <w:r w:rsidRPr="00D579A5">
        <w:t xml:space="preserve">, S. O., &amp; </w:t>
      </w:r>
      <w:proofErr w:type="spellStart"/>
      <w:r w:rsidRPr="00D579A5">
        <w:t>Ayoola</w:t>
      </w:r>
      <w:proofErr w:type="spellEnd"/>
      <w:r w:rsidRPr="00D579A5">
        <w:t>, A. B. (2019). Evaluating the effectiveness of housing policies in</w:t>
      </w:r>
      <w:r>
        <w:tab/>
      </w:r>
      <w:r w:rsidRPr="00D579A5">
        <w:t xml:space="preserve">promoting green building in Nigeria. </w:t>
      </w:r>
      <w:r w:rsidRPr="00D579A5">
        <w:rPr>
          <w:i/>
          <w:iCs/>
        </w:rPr>
        <w:t>Journal of Environmental Management and</w:t>
      </w:r>
      <w:r>
        <w:rPr>
          <w:i/>
          <w:iCs/>
        </w:rPr>
        <w:tab/>
      </w:r>
      <w:r w:rsidRPr="00D579A5">
        <w:rPr>
          <w:i/>
          <w:iCs/>
        </w:rPr>
        <w:t>Safety</w:t>
      </w:r>
      <w:r w:rsidRPr="00D579A5">
        <w:t>, 10(1), 1–12.</w:t>
      </w:r>
    </w:p>
    <w:p w:rsidR="004F03DA" w:rsidRPr="004A6BA7" w:rsidRDefault="004F03DA" w:rsidP="007B040D">
      <w:pPr>
        <w:spacing w:line="480" w:lineRule="auto"/>
        <w:jc w:val="both"/>
        <w:rPr>
          <w:rFonts w:ascii="Times New Roman" w:hAnsi="Times New Roman"/>
        </w:rPr>
      </w:pPr>
      <w:proofErr w:type="spellStart"/>
      <w:r w:rsidRPr="00D579A5">
        <w:rPr>
          <w:rFonts w:ascii="Times New Roman" w:hAnsi="Times New Roman"/>
        </w:rPr>
        <w:t>Elkington</w:t>
      </w:r>
      <w:proofErr w:type="spellEnd"/>
      <w:r w:rsidRPr="00D579A5">
        <w:rPr>
          <w:rFonts w:ascii="Times New Roman" w:hAnsi="Times New Roman"/>
        </w:rPr>
        <w:t xml:space="preserve">, J. (1997). </w:t>
      </w:r>
      <w:r w:rsidRPr="00D579A5">
        <w:rPr>
          <w:rFonts w:ascii="Times New Roman" w:hAnsi="Times New Roman"/>
          <w:i/>
          <w:iCs/>
        </w:rPr>
        <w:t>Cannibals with forks: The triple bottom line of 21st century business</w:t>
      </w:r>
      <w:r w:rsidRPr="00D579A5">
        <w:rPr>
          <w:rFonts w:ascii="Times New Roman" w:hAnsi="Times New Roman"/>
        </w:rPr>
        <w:t>.</w:t>
      </w:r>
      <w:r>
        <w:rPr>
          <w:rFonts w:ascii="Times New Roman" w:hAnsi="Times New Roman"/>
        </w:rPr>
        <w:tab/>
      </w:r>
      <w:r w:rsidRPr="00D579A5">
        <w:rPr>
          <w:rFonts w:ascii="Times New Roman" w:hAnsi="Times New Roman"/>
        </w:rPr>
        <w:t>Capstone.</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Eichholtz</w:t>
      </w:r>
      <w:proofErr w:type="spellEnd"/>
      <w:r w:rsidRPr="004A6BA7">
        <w:rPr>
          <w:rFonts w:ascii="Times New Roman" w:hAnsi="Times New Roman"/>
        </w:rPr>
        <w:t xml:space="preserve">, P., </w:t>
      </w:r>
      <w:proofErr w:type="spellStart"/>
      <w:r w:rsidRPr="004A6BA7">
        <w:rPr>
          <w:rFonts w:ascii="Times New Roman" w:hAnsi="Times New Roman"/>
        </w:rPr>
        <w:t>Kok</w:t>
      </w:r>
      <w:proofErr w:type="spellEnd"/>
      <w:r w:rsidRPr="004A6BA7">
        <w:rPr>
          <w:rFonts w:ascii="Times New Roman" w:hAnsi="Times New Roman"/>
        </w:rPr>
        <w:t>, N., &amp; Quigley, J. M. (2010). Doing well by doing good? Green office</w:t>
      </w:r>
      <w:r w:rsidR="007B040D">
        <w:rPr>
          <w:rFonts w:ascii="Times New Roman" w:hAnsi="Times New Roman"/>
        </w:rPr>
        <w:tab/>
      </w:r>
      <w:r w:rsidRPr="004A6BA7">
        <w:rPr>
          <w:rFonts w:ascii="Times New Roman" w:hAnsi="Times New Roman"/>
        </w:rPr>
        <w:t xml:space="preserve">buildings. </w:t>
      </w:r>
      <w:r w:rsidRPr="004A6BA7">
        <w:rPr>
          <w:rFonts w:ascii="Times New Roman" w:hAnsi="Times New Roman"/>
          <w:i/>
          <w:iCs/>
        </w:rPr>
        <w:t>American Economic Review</w:t>
      </w:r>
      <w:r w:rsidRPr="004A6BA7">
        <w:rPr>
          <w:rFonts w:ascii="Times New Roman" w:hAnsi="Times New Roman"/>
        </w:rPr>
        <w:t>, 100(5), 2492–2509.</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Elkington</w:t>
      </w:r>
      <w:proofErr w:type="spellEnd"/>
      <w:r w:rsidRPr="004A6BA7">
        <w:rPr>
          <w:rFonts w:ascii="Times New Roman" w:hAnsi="Times New Roman"/>
        </w:rPr>
        <w:t xml:space="preserve">, J. (1999). </w:t>
      </w:r>
      <w:r w:rsidRPr="004A6BA7">
        <w:rPr>
          <w:rFonts w:ascii="Times New Roman" w:hAnsi="Times New Roman"/>
          <w:i/>
          <w:iCs/>
        </w:rPr>
        <w:t>Cannibals with Forks: The Triple Bottom Line of 21st Century Business</w:t>
      </w:r>
      <w:r w:rsidRPr="004A6BA7">
        <w:rPr>
          <w:rFonts w:ascii="Times New Roman" w:hAnsi="Times New Roman"/>
        </w:rPr>
        <w:t>.</w:t>
      </w:r>
      <w:r w:rsidR="007B040D">
        <w:rPr>
          <w:rFonts w:ascii="Times New Roman" w:hAnsi="Times New Roman"/>
        </w:rPr>
        <w:tab/>
      </w:r>
      <w:r w:rsidRPr="004A6BA7">
        <w:rPr>
          <w:rFonts w:ascii="Times New Roman" w:hAnsi="Times New Roman"/>
        </w:rPr>
        <w:t>Capstone.</w:t>
      </w:r>
    </w:p>
    <w:p w:rsidR="004F03DA" w:rsidRDefault="004F03DA" w:rsidP="004F03DA">
      <w:pPr>
        <w:pStyle w:val="NormalWeb"/>
        <w:spacing w:line="480" w:lineRule="auto"/>
        <w:jc w:val="both"/>
      </w:pPr>
      <w:proofErr w:type="spellStart"/>
      <w:r>
        <w:t>Ilesanmi</w:t>
      </w:r>
      <w:proofErr w:type="spellEnd"/>
      <w:r>
        <w:t xml:space="preserve">, A. O. (2010). Urban sustainability in the context of Lagos mega-city. </w:t>
      </w:r>
      <w:r>
        <w:rPr>
          <w:rStyle w:val="Emphasis"/>
        </w:rPr>
        <w:t>Journal of</w:t>
      </w:r>
      <w:r>
        <w:rPr>
          <w:rStyle w:val="Emphasis"/>
        </w:rPr>
        <w:tab/>
        <w:t>Geography and Regional Planning</w:t>
      </w:r>
      <w:r>
        <w:t>, 3(10), 240–252.</w:t>
      </w:r>
    </w:p>
    <w:p w:rsidR="004F03DA" w:rsidRDefault="004F03DA" w:rsidP="004F03DA">
      <w:pPr>
        <w:pStyle w:val="NormalWeb"/>
        <w:spacing w:line="480" w:lineRule="auto"/>
        <w:jc w:val="both"/>
      </w:pPr>
      <w:r>
        <w:t xml:space="preserve">IFC. (2020). </w:t>
      </w:r>
      <w:r>
        <w:rPr>
          <w:rStyle w:val="Emphasis"/>
        </w:rPr>
        <w:t>Green Buildings: A Finance and Policy Blueprint for Emerging Markets</w:t>
      </w:r>
      <w:r>
        <w:t>.</w:t>
      </w:r>
      <w:r>
        <w:tab/>
        <w:t>International Finance Corporation.</w:t>
      </w:r>
    </w:p>
    <w:p w:rsidR="004F03DA" w:rsidRDefault="004F03DA" w:rsidP="004F03DA">
      <w:pPr>
        <w:pStyle w:val="NormalWeb"/>
        <w:spacing w:line="480" w:lineRule="auto"/>
        <w:jc w:val="both"/>
      </w:pPr>
      <w:proofErr w:type="spellStart"/>
      <w:r>
        <w:t>Kibert</w:t>
      </w:r>
      <w:proofErr w:type="spellEnd"/>
      <w:r>
        <w:t xml:space="preserve">, C. J. (2016). </w:t>
      </w:r>
      <w:r>
        <w:rPr>
          <w:rStyle w:val="Emphasis"/>
        </w:rPr>
        <w:t>Sustainable Construction: Green Building Design and Delivery</w:t>
      </w:r>
      <w:r>
        <w:t xml:space="preserve"> (4th ed.).</w:t>
      </w:r>
      <w:r>
        <w:tab/>
        <w:t>Wiley.</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Kok</w:t>
      </w:r>
      <w:proofErr w:type="spellEnd"/>
      <w:r w:rsidRPr="004A6BA7">
        <w:rPr>
          <w:rFonts w:ascii="Times New Roman" w:hAnsi="Times New Roman"/>
        </w:rPr>
        <w:t>, N., McGraw, M., &amp; Quigley, J. M. (2012). The diffusion of energy efficiency in</w:t>
      </w:r>
      <w:r w:rsidR="007B040D">
        <w:rPr>
          <w:rFonts w:ascii="Times New Roman" w:hAnsi="Times New Roman"/>
        </w:rPr>
        <w:tab/>
      </w:r>
      <w:r w:rsidRPr="004A6BA7">
        <w:rPr>
          <w:rFonts w:ascii="Times New Roman" w:hAnsi="Times New Roman"/>
        </w:rPr>
        <w:t xml:space="preserve">building. </w:t>
      </w:r>
      <w:r w:rsidRPr="004A6BA7">
        <w:rPr>
          <w:rFonts w:ascii="Times New Roman" w:hAnsi="Times New Roman"/>
          <w:i/>
          <w:iCs/>
        </w:rPr>
        <w:t>American Economic Review</w:t>
      </w:r>
      <w:r w:rsidRPr="004A6BA7">
        <w:rPr>
          <w:rFonts w:ascii="Times New Roman" w:hAnsi="Times New Roman"/>
        </w:rPr>
        <w:t>, 102(3), 77–82.</w:t>
      </w:r>
    </w:p>
    <w:p w:rsidR="004A6BA7" w:rsidRPr="004A6BA7" w:rsidRDefault="004A6BA7" w:rsidP="007B040D">
      <w:pPr>
        <w:spacing w:line="480" w:lineRule="auto"/>
        <w:jc w:val="both"/>
        <w:rPr>
          <w:rFonts w:ascii="Times New Roman" w:hAnsi="Times New Roman"/>
        </w:rPr>
      </w:pPr>
      <w:r w:rsidRPr="004A6BA7">
        <w:rPr>
          <w:rFonts w:ascii="Times New Roman" w:hAnsi="Times New Roman"/>
        </w:rPr>
        <w:lastRenderedPageBreak/>
        <w:t xml:space="preserve">Miles, M. E., </w:t>
      </w:r>
      <w:proofErr w:type="spellStart"/>
      <w:r w:rsidRPr="004A6BA7">
        <w:rPr>
          <w:rFonts w:ascii="Times New Roman" w:hAnsi="Times New Roman"/>
        </w:rPr>
        <w:t>Berens</w:t>
      </w:r>
      <w:proofErr w:type="spellEnd"/>
      <w:r w:rsidRPr="004A6BA7">
        <w:rPr>
          <w:rFonts w:ascii="Times New Roman" w:hAnsi="Times New Roman"/>
        </w:rPr>
        <w:t xml:space="preserve">, G., &amp; Weiss, M. A. (2015). </w:t>
      </w:r>
      <w:r w:rsidRPr="004A6BA7">
        <w:rPr>
          <w:rFonts w:ascii="Times New Roman" w:hAnsi="Times New Roman"/>
          <w:i/>
          <w:iCs/>
        </w:rPr>
        <w:t>Real Estate Development: Principles and</w:t>
      </w:r>
      <w:r w:rsidR="007B040D">
        <w:rPr>
          <w:rFonts w:ascii="Times New Roman" w:hAnsi="Times New Roman"/>
          <w:i/>
          <w:iCs/>
        </w:rPr>
        <w:tab/>
      </w:r>
      <w:r w:rsidRPr="004A6BA7">
        <w:rPr>
          <w:rFonts w:ascii="Times New Roman" w:hAnsi="Times New Roman"/>
          <w:i/>
          <w:iCs/>
        </w:rPr>
        <w:t>Process</w:t>
      </w:r>
      <w:r w:rsidRPr="004A6BA7">
        <w:rPr>
          <w:rFonts w:ascii="Times New Roman" w:hAnsi="Times New Roman"/>
        </w:rPr>
        <w:t xml:space="preserve"> (5th ed.). Urban Land Institute.</w:t>
      </w:r>
    </w:p>
    <w:p w:rsidR="004A6BA7" w:rsidRPr="004A6BA7" w:rsidRDefault="004A6BA7" w:rsidP="007B040D">
      <w:pPr>
        <w:spacing w:line="480" w:lineRule="auto"/>
        <w:jc w:val="both"/>
        <w:rPr>
          <w:rFonts w:ascii="Times New Roman" w:hAnsi="Times New Roman"/>
        </w:rPr>
      </w:pPr>
      <w:r w:rsidRPr="004A6BA7">
        <w:rPr>
          <w:rFonts w:ascii="Times New Roman" w:hAnsi="Times New Roman"/>
        </w:rPr>
        <w:t xml:space="preserve">Mol, A. P. J., &amp; </w:t>
      </w:r>
      <w:proofErr w:type="spellStart"/>
      <w:r w:rsidRPr="004A6BA7">
        <w:rPr>
          <w:rFonts w:ascii="Times New Roman" w:hAnsi="Times New Roman"/>
        </w:rPr>
        <w:t>Spaargaren</w:t>
      </w:r>
      <w:proofErr w:type="spellEnd"/>
      <w:r w:rsidRPr="004A6BA7">
        <w:rPr>
          <w:rFonts w:ascii="Times New Roman" w:hAnsi="Times New Roman"/>
        </w:rPr>
        <w:t>, G. (2000). Ecological modernization theory in debate: A review.</w:t>
      </w:r>
      <w:r w:rsidR="007B040D">
        <w:rPr>
          <w:rFonts w:ascii="Times New Roman" w:hAnsi="Times New Roman"/>
        </w:rPr>
        <w:tab/>
      </w:r>
      <w:r w:rsidRPr="004A6BA7">
        <w:rPr>
          <w:rFonts w:ascii="Times New Roman" w:hAnsi="Times New Roman"/>
          <w:i/>
          <w:iCs/>
        </w:rPr>
        <w:t>Environmental Politics</w:t>
      </w:r>
      <w:r w:rsidRPr="004A6BA7">
        <w:rPr>
          <w:rFonts w:ascii="Times New Roman" w:hAnsi="Times New Roman"/>
        </w:rPr>
        <w:t>, 9(1), 17–49.</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Mugambi</w:t>
      </w:r>
      <w:proofErr w:type="spellEnd"/>
      <w:r w:rsidRPr="004A6BA7">
        <w:rPr>
          <w:rFonts w:ascii="Times New Roman" w:hAnsi="Times New Roman"/>
        </w:rPr>
        <w:t xml:space="preserve">, P., &amp; </w:t>
      </w:r>
      <w:proofErr w:type="spellStart"/>
      <w:r w:rsidRPr="004A6BA7">
        <w:rPr>
          <w:rFonts w:ascii="Times New Roman" w:hAnsi="Times New Roman"/>
        </w:rPr>
        <w:t>Mungai</w:t>
      </w:r>
      <w:proofErr w:type="spellEnd"/>
      <w:r w:rsidRPr="004A6BA7">
        <w:rPr>
          <w:rFonts w:ascii="Times New Roman" w:hAnsi="Times New Roman"/>
        </w:rPr>
        <w:t>, N. (2020). Sustainable real estate development in Kenya: The role</w:t>
      </w:r>
      <w:r w:rsidR="007B040D">
        <w:rPr>
          <w:rFonts w:ascii="Times New Roman" w:hAnsi="Times New Roman"/>
        </w:rPr>
        <w:tab/>
      </w:r>
      <w:r w:rsidRPr="004A6BA7">
        <w:rPr>
          <w:rFonts w:ascii="Times New Roman" w:hAnsi="Times New Roman"/>
        </w:rPr>
        <w:t xml:space="preserve">of regulations. </w:t>
      </w:r>
      <w:r w:rsidRPr="004A6BA7">
        <w:rPr>
          <w:rFonts w:ascii="Times New Roman" w:hAnsi="Times New Roman"/>
          <w:i/>
          <w:iCs/>
        </w:rPr>
        <w:t>African Journal of Real Estate</w:t>
      </w:r>
      <w:r w:rsidRPr="004A6BA7">
        <w:rPr>
          <w:rFonts w:ascii="Times New Roman" w:hAnsi="Times New Roman"/>
        </w:rPr>
        <w:t>, 5(1), 1–14.</w:t>
      </w:r>
    </w:p>
    <w:p w:rsidR="00952DEA" w:rsidRPr="00D579A5" w:rsidRDefault="00952DEA" w:rsidP="00952DEA">
      <w:pPr>
        <w:spacing w:line="480" w:lineRule="auto"/>
        <w:jc w:val="both"/>
        <w:rPr>
          <w:rFonts w:ascii="Times New Roman" w:hAnsi="Times New Roman"/>
        </w:rPr>
      </w:pPr>
      <w:r w:rsidRPr="00D579A5">
        <w:rPr>
          <w:rFonts w:ascii="Times New Roman" w:hAnsi="Times New Roman"/>
        </w:rPr>
        <w:t xml:space="preserve">National Bureau of Statistics. (2021). </w:t>
      </w:r>
      <w:r w:rsidRPr="00D579A5">
        <w:rPr>
          <w:rFonts w:ascii="Times New Roman" w:hAnsi="Times New Roman"/>
          <w:i/>
          <w:iCs/>
        </w:rPr>
        <w:t>Housing deficit in Nigeria: Analysis and trends</w:t>
      </w:r>
      <w:r w:rsidRPr="00D579A5">
        <w:rPr>
          <w:rFonts w:ascii="Times New Roman" w:hAnsi="Times New Roman"/>
        </w:rPr>
        <w:t>. Abuja:</w:t>
      </w:r>
      <w:r>
        <w:rPr>
          <w:rFonts w:ascii="Times New Roman" w:hAnsi="Times New Roman"/>
        </w:rPr>
        <w:tab/>
      </w:r>
      <w:r w:rsidRPr="00D579A5">
        <w:rPr>
          <w:rFonts w:ascii="Times New Roman" w:hAnsi="Times New Roman"/>
        </w:rPr>
        <w:t>NBS.</w:t>
      </w:r>
    </w:p>
    <w:p w:rsidR="00952DEA" w:rsidRPr="00D579A5" w:rsidRDefault="00952DEA" w:rsidP="00952DEA">
      <w:pPr>
        <w:spacing w:line="480" w:lineRule="auto"/>
        <w:jc w:val="both"/>
        <w:rPr>
          <w:rFonts w:ascii="Times New Roman" w:hAnsi="Times New Roman"/>
        </w:rPr>
      </w:pPr>
      <w:r w:rsidRPr="00D579A5">
        <w:rPr>
          <w:rFonts w:ascii="Times New Roman" w:hAnsi="Times New Roman"/>
        </w:rPr>
        <w:t xml:space="preserve">National Population Commission (NPC). (2020). </w:t>
      </w:r>
      <w:r w:rsidRPr="00D579A5">
        <w:rPr>
          <w:rFonts w:ascii="Times New Roman" w:hAnsi="Times New Roman"/>
          <w:i/>
          <w:iCs/>
        </w:rPr>
        <w:t>Lagos population estimates and projections</w:t>
      </w:r>
      <w:r w:rsidRPr="00D579A5">
        <w:rPr>
          <w:rFonts w:ascii="Times New Roman" w:hAnsi="Times New Roman"/>
        </w:rPr>
        <w:t>.</w:t>
      </w:r>
      <w:r>
        <w:rPr>
          <w:rFonts w:ascii="Times New Roman" w:hAnsi="Times New Roman"/>
        </w:rPr>
        <w:tab/>
      </w:r>
      <w:r w:rsidRPr="00D579A5">
        <w:rPr>
          <w:rFonts w:ascii="Times New Roman" w:hAnsi="Times New Roman"/>
        </w:rPr>
        <w:t>Abuja: NPC.</w:t>
      </w:r>
    </w:p>
    <w:p w:rsidR="00952DEA" w:rsidRPr="00D579A5" w:rsidRDefault="00952DEA" w:rsidP="00952DEA">
      <w:pPr>
        <w:spacing w:line="480" w:lineRule="auto"/>
        <w:jc w:val="both"/>
        <w:rPr>
          <w:rFonts w:ascii="Times New Roman" w:hAnsi="Times New Roman"/>
        </w:rPr>
      </w:pPr>
      <w:proofErr w:type="spellStart"/>
      <w:r w:rsidRPr="00D579A5">
        <w:rPr>
          <w:rFonts w:ascii="Times New Roman" w:hAnsi="Times New Roman"/>
        </w:rPr>
        <w:t>Onyia</w:t>
      </w:r>
      <w:proofErr w:type="spellEnd"/>
      <w:r w:rsidRPr="00D579A5">
        <w:rPr>
          <w:rFonts w:ascii="Times New Roman" w:hAnsi="Times New Roman"/>
        </w:rPr>
        <w:t xml:space="preserve">, R. C., &amp; </w:t>
      </w:r>
      <w:proofErr w:type="spellStart"/>
      <w:r w:rsidRPr="00D579A5">
        <w:rPr>
          <w:rFonts w:ascii="Times New Roman" w:hAnsi="Times New Roman"/>
        </w:rPr>
        <w:t>Maduka</w:t>
      </w:r>
      <w:proofErr w:type="spellEnd"/>
      <w:r w:rsidRPr="00D579A5">
        <w:rPr>
          <w:rFonts w:ascii="Times New Roman" w:hAnsi="Times New Roman"/>
        </w:rPr>
        <w:t>, C. O. (2022). Challenges of integrating sustainability into property</w:t>
      </w:r>
      <w:r>
        <w:rPr>
          <w:rFonts w:ascii="Times New Roman" w:hAnsi="Times New Roman"/>
        </w:rPr>
        <w:tab/>
      </w:r>
      <w:r w:rsidRPr="00D579A5">
        <w:rPr>
          <w:rFonts w:ascii="Times New Roman" w:hAnsi="Times New Roman"/>
        </w:rPr>
        <w:t xml:space="preserve">development in Lagos. </w:t>
      </w:r>
      <w:r w:rsidRPr="00D579A5">
        <w:rPr>
          <w:rFonts w:ascii="Times New Roman" w:hAnsi="Times New Roman"/>
          <w:i/>
          <w:iCs/>
        </w:rPr>
        <w:t>International Journal of Real Estate Studies</w:t>
      </w:r>
      <w:r w:rsidRPr="00D579A5">
        <w:rPr>
          <w:rFonts w:ascii="Times New Roman" w:hAnsi="Times New Roman"/>
        </w:rPr>
        <w:t>, 17(3), 112–128.</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Ogunba</w:t>
      </w:r>
      <w:proofErr w:type="spellEnd"/>
      <w:r w:rsidRPr="004A6BA7">
        <w:rPr>
          <w:rFonts w:ascii="Times New Roman" w:hAnsi="Times New Roman"/>
        </w:rPr>
        <w:t xml:space="preserve">, O. A., &amp; </w:t>
      </w:r>
      <w:proofErr w:type="spellStart"/>
      <w:r w:rsidRPr="004A6BA7">
        <w:rPr>
          <w:rFonts w:ascii="Times New Roman" w:hAnsi="Times New Roman"/>
        </w:rPr>
        <w:t>Ojo</w:t>
      </w:r>
      <w:proofErr w:type="spellEnd"/>
      <w:r w:rsidRPr="004A6BA7">
        <w:rPr>
          <w:rFonts w:ascii="Times New Roman" w:hAnsi="Times New Roman"/>
        </w:rPr>
        <w:t>, O. (2016). Sustainable development and real estate investment in</w:t>
      </w:r>
      <w:r w:rsidR="007B040D">
        <w:rPr>
          <w:rFonts w:ascii="Times New Roman" w:hAnsi="Times New Roman"/>
        </w:rPr>
        <w:tab/>
      </w:r>
      <w:r w:rsidRPr="004A6BA7">
        <w:rPr>
          <w:rFonts w:ascii="Times New Roman" w:hAnsi="Times New Roman"/>
        </w:rPr>
        <w:t xml:space="preserve">Nigeria. </w:t>
      </w:r>
      <w:r w:rsidRPr="004A6BA7">
        <w:rPr>
          <w:rFonts w:ascii="Times New Roman" w:hAnsi="Times New Roman"/>
          <w:i/>
          <w:iCs/>
        </w:rPr>
        <w:t>Property Management</w:t>
      </w:r>
      <w:r w:rsidRPr="004A6BA7">
        <w:rPr>
          <w:rFonts w:ascii="Times New Roman" w:hAnsi="Times New Roman"/>
        </w:rPr>
        <w:t>, 34(2), 143–160.</w:t>
      </w:r>
    </w:p>
    <w:p w:rsidR="004F03DA" w:rsidRDefault="004F03DA" w:rsidP="004F03DA">
      <w:pPr>
        <w:pStyle w:val="NormalWeb"/>
        <w:spacing w:line="480" w:lineRule="auto"/>
        <w:jc w:val="both"/>
      </w:pPr>
      <w:proofErr w:type="spellStart"/>
      <w:r>
        <w:t>Oladokun</w:t>
      </w:r>
      <w:proofErr w:type="spellEnd"/>
      <w:r>
        <w:t xml:space="preserve">, T. T., &amp; </w:t>
      </w:r>
      <w:proofErr w:type="spellStart"/>
      <w:r>
        <w:t>Akinradewo</w:t>
      </w:r>
      <w:proofErr w:type="spellEnd"/>
      <w:r>
        <w:t>, O. F. (2020). Awareness and adoption of green building</w:t>
      </w:r>
      <w:r>
        <w:tab/>
        <w:t xml:space="preserve">practices among professionals in Nigeria. </w:t>
      </w:r>
      <w:r>
        <w:rPr>
          <w:rStyle w:val="Emphasis"/>
        </w:rPr>
        <w:t>Environmental Technology &amp; Innovation</w:t>
      </w:r>
      <w:r>
        <w:t>,</w:t>
      </w:r>
      <w:r>
        <w:tab/>
        <w:t>19, 100864.</w:t>
      </w:r>
    </w:p>
    <w:p w:rsidR="004F03DA" w:rsidRDefault="004F03DA" w:rsidP="004F03DA">
      <w:pPr>
        <w:pStyle w:val="NormalWeb"/>
        <w:spacing w:line="480" w:lineRule="auto"/>
        <w:jc w:val="both"/>
      </w:pPr>
      <w:proofErr w:type="spellStart"/>
      <w:r>
        <w:t>Olatunji</w:t>
      </w:r>
      <w:proofErr w:type="spellEnd"/>
      <w:r>
        <w:t>, S. O., &amp; Adebayo, A. K. (2019). Assessing energy-efficient housing design</w:t>
      </w:r>
      <w:r>
        <w:tab/>
        <w:t xml:space="preserve">practices in Lagos State. </w:t>
      </w:r>
      <w:r>
        <w:rPr>
          <w:rStyle w:val="Emphasis"/>
        </w:rPr>
        <w:t>Nigerian Journal of Environmental Sciences and</w:t>
      </w:r>
      <w:r>
        <w:rPr>
          <w:rStyle w:val="Emphasis"/>
        </w:rPr>
        <w:tab/>
        <w:t>Technology</w:t>
      </w:r>
      <w:r>
        <w:t>, 3(1), 99–109.</w:t>
      </w:r>
    </w:p>
    <w:p w:rsidR="004F03DA" w:rsidRDefault="004F03DA" w:rsidP="004F03DA">
      <w:pPr>
        <w:pStyle w:val="NormalWeb"/>
        <w:spacing w:line="480" w:lineRule="auto"/>
        <w:jc w:val="both"/>
      </w:pPr>
      <w:proofErr w:type="spellStart"/>
      <w:r>
        <w:t>Oyewole</w:t>
      </w:r>
      <w:proofErr w:type="spellEnd"/>
      <w:r>
        <w:t>, M. O. (2019). Financing sustainable real estate in Nigeria: Prospects and pitfalls.</w:t>
      </w:r>
      <w:r>
        <w:tab/>
      </w:r>
      <w:r>
        <w:rPr>
          <w:rStyle w:val="Emphasis"/>
        </w:rPr>
        <w:t>African Journal of Economic Policy</w:t>
      </w:r>
      <w:r>
        <w:t>, 26(1), 77–93.</w:t>
      </w:r>
    </w:p>
    <w:p w:rsidR="004F03DA" w:rsidRDefault="004F03DA" w:rsidP="004F03DA">
      <w:pPr>
        <w:pStyle w:val="NormalWeb"/>
        <w:spacing w:line="480" w:lineRule="auto"/>
        <w:jc w:val="both"/>
      </w:pPr>
      <w:proofErr w:type="spellStart"/>
      <w:r>
        <w:lastRenderedPageBreak/>
        <w:t>Turok</w:t>
      </w:r>
      <w:proofErr w:type="spellEnd"/>
      <w:r>
        <w:t>, I. (2016). Getting urbanization to work in Africa: The role of the urban land</w:t>
      </w:r>
      <w:r>
        <w:tab/>
        <w:t xml:space="preserve">infrastructure-finance nexus. </w:t>
      </w:r>
      <w:r>
        <w:rPr>
          <w:rStyle w:val="Emphasis"/>
        </w:rPr>
        <w:t>Area Development and Policy</w:t>
      </w:r>
      <w:r>
        <w:t>, 1(1), 30–47.</w:t>
      </w:r>
    </w:p>
    <w:p w:rsidR="004A6BA7" w:rsidRPr="004A6BA7" w:rsidRDefault="004A6BA7" w:rsidP="007B040D">
      <w:pPr>
        <w:spacing w:line="480" w:lineRule="auto"/>
        <w:jc w:val="both"/>
        <w:rPr>
          <w:rFonts w:ascii="Times New Roman" w:hAnsi="Times New Roman"/>
        </w:rPr>
      </w:pPr>
      <w:proofErr w:type="spellStart"/>
      <w:r w:rsidRPr="004A6BA7">
        <w:rPr>
          <w:rFonts w:ascii="Times New Roman" w:hAnsi="Times New Roman"/>
        </w:rPr>
        <w:t>Swyngedouw</w:t>
      </w:r>
      <w:proofErr w:type="spellEnd"/>
      <w:r w:rsidRPr="004A6BA7">
        <w:rPr>
          <w:rFonts w:ascii="Times New Roman" w:hAnsi="Times New Roman"/>
        </w:rPr>
        <w:t xml:space="preserve">, E., &amp; </w:t>
      </w:r>
      <w:proofErr w:type="spellStart"/>
      <w:r w:rsidRPr="004A6BA7">
        <w:rPr>
          <w:rFonts w:ascii="Times New Roman" w:hAnsi="Times New Roman"/>
        </w:rPr>
        <w:t>Heynen</w:t>
      </w:r>
      <w:proofErr w:type="spellEnd"/>
      <w:r w:rsidRPr="004A6BA7">
        <w:rPr>
          <w:rFonts w:ascii="Times New Roman" w:hAnsi="Times New Roman"/>
        </w:rPr>
        <w:t>, N. C. (2003). Urban political ecology, justice and the politics of</w:t>
      </w:r>
      <w:r w:rsidR="007B040D">
        <w:rPr>
          <w:rFonts w:ascii="Times New Roman" w:hAnsi="Times New Roman"/>
        </w:rPr>
        <w:tab/>
      </w:r>
      <w:r w:rsidRPr="004A6BA7">
        <w:rPr>
          <w:rFonts w:ascii="Times New Roman" w:hAnsi="Times New Roman"/>
        </w:rPr>
        <w:t xml:space="preserve">scale. </w:t>
      </w:r>
      <w:r w:rsidRPr="004A6BA7">
        <w:rPr>
          <w:rFonts w:ascii="Times New Roman" w:hAnsi="Times New Roman"/>
          <w:i/>
          <w:iCs/>
        </w:rPr>
        <w:t>Antipode</w:t>
      </w:r>
      <w:r w:rsidRPr="004A6BA7">
        <w:rPr>
          <w:rFonts w:ascii="Times New Roman" w:hAnsi="Times New Roman"/>
        </w:rPr>
        <w:t>, 35(5), 898–918.</w:t>
      </w:r>
    </w:p>
    <w:p w:rsidR="004A6BA7" w:rsidRPr="004A6BA7" w:rsidRDefault="004A6BA7" w:rsidP="007B040D">
      <w:pPr>
        <w:spacing w:line="480" w:lineRule="auto"/>
        <w:jc w:val="both"/>
        <w:rPr>
          <w:rFonts w:ascii="Times New Roman" w:hAnsi="Times New Roman"/>
        </w:rPr>
      </w:pPr>
      <w:r w:rsidRPr="004A6BA7">
        <w:rPr>
          <w:rFonts w:ascii="Times New Roman" w:hAnsi="Times New Roman"/>
        </w:rPr>
        <w:t xml:space="preserve">UN-Habitat. (2012). </w:t>
      </w:r>
      <w:r w:rsidRPr="004A6BA7">
        <w:rPr>
          <w:rFonts w:ascii="Times New Roman" w:hAnsi="Times New Roman"/>
          <w:i/>
          <w:iCs/>
        </w:rPr>
        <w:t>Going Green: A Handbook of Sustainable Housing Practices</w:t>
      </w:r>
      <w:r w:rsidRPr="004A6BA7">
        <w:rPr>
          <w:rFonts w:ascii="Times New Roman" w:hAnsi="Times New Roman"/>
        </w:rPr>
        <w:t>. United</w:t>
      </w:r>
      <w:r w:rsidR="007B040D">
        <w:rPr>
          <w:rFonts w:ascii="Times New Roman" w:hAnsi="Times New Roman"/>
        </w:rPr>
        <w:tab/>
      </w:r>
      <w:r w:rsidRPr="004A6BA7">
        <w:rPr>
          <w:rFonts w:ascii="Times New Roman" w:hAnsi="Times New Roman"/>
        </w:rPr>
        <w:t xml:space="preserve">Nations Human Settlements </w:t>
      </w:r>
      <w:proofErr w:type="spellStart"/>
      <w:r w:rsidRPr="004A6BA7">
        <w:rPr>
          <w:rFonts w:ascii="Times New Roman" w:hAnsi="Times New Roman"/>
        </w:rPr>
        <w:t>Programme</w:t>
      </w:r>
      <w:proofErr w:type="spellEnd"/>
      <w:r w:rsidRPr="004A6BA7">
        <w:rPr>
          <w:rFonts w:ascii="Times New Roman" w:hAnsi="Times New Roman"/>
        </w:rPr>
        <w:t>.</w:t>
      </w:r>
    </w:p>
    <w:p w:rsidR="004F03DA" w:rsidRDefault="004F03DA" w:rsidP="004F03DA">
      <w:pPr>
        <w:pStyle w:val="NormalWeb"/>
        <w:spacing w:line="480" w:lineRule="auto"/>
        <w:jc w:val="both"/>
      </w:pPr>
      <w:r>
        <w:t xml:space="preserve">UN-Habitat. (2020). </w:t>
      </w:r>
      <w:r>
        <w:rPr>
          <w:rStyle w:val="Emphasis"/>
        </w:rPr>
        <w:t>The State of African Cities Report 2020: The Geography of African</w:t>
      </w:r>
      <w:r>
        <w:rPr>
          <w:rStyle w:val="Emphasis"/>
        </w:rPr>
        <w:tab/>
        <w:t>Investment</w:t>
      </w:r>
      <w:r>
        <w:t>.</w:t>
      </w:r>
    </w:p>
    <w:p w:rsidR="004A6BA7" w:rsidRPr="004A6BA7" w:rsidRDefault="004A6BA7" w:rsidP="007B040D">
      <w:pPr>
        <w:spacing w:line="480" w:lineRule="auto"/>
        <w:jc w:val="both"/>
        <w:rPr>
          <w:rFonts w:ascii="Times New Roman" w:hAnsi="Times New Roman"/>
        </w:rPr>
      </w:pPr>
      <w:r w:rsidRPr="004A6BA7">
        <w:rPr>
          <w:rFonts w:ascii="Times New Roman" w:hAnsi="Times New Roman"/>
        </w:rPr>
        <w:t xml:space="preserve">United Nations. (2015). </w:t>
      </w:r>
      <w:r w:rsidRPr="004A6BA7">
        <w:rPr>
          <w:rFonts w:ascii="Times New Roman" w:hAnsi="Times New Roman"/>
          <w:i/>
          <w:iCs/>
        </w:rPr>
        <w:t>Transforming Our World: The 2030 Agenda for Sustainable</w:t>
      </w:r>
      <w:r w:rsidR="007B040D">
        <w:rPr>
          <w:rFonts w:ascii="Times New Roman" w:hAnsi="Times New Roman"/>
          <w:i/>
          <w:iCs/>
        </w:rPr>
        <w:tab/>
      </w:r>
      <w:r w:rsidRPr="004A6BA7">
        <w:rPr>
          <w:rFonts w:ascii="Times New Roman" w:hAnsi="Times New Roman"/>
          <w:i/>
          <w:iCs/>
        </w:rPr>
        <w:t>Development</w:t>
      </w:r>
      <w:r w:rsidRPr="004A6BA7">
        <w:rPr>
          <w:rFonts w:ascii="Times New Roman" w:hAnsi="Times New Roman"/>
        </w:rPr>
        <w:t>.</w:t>
      </w:r>
    </w:p>
    <w:p w:rsidR="004F03DA" w:rsidRDefault="004F03DA" w:rsidP="004F03DA">
      <w:pPr>
        <w:pStyle w:val="NormalWeb"/>
        <w:spacing w:line="480" w:lineRule="auto"/>
        <w:jc w:val="both"/>
      </w:pPr>
      <w:r>
        <w:t>Watson, V. (2009). ‘The planned city sweeps the poor away’: Urban planning and 21</w:t>
      </w:r>
      <w:r w:rsidRPr="007B040D">
        <w:rPr>
          <w:vertAlign w:val="superscript"/>
        </w:rPr>
        <w:t>st</w:t>
      </w:r>
      <w:r>
        <w:tab/>
        <w:t xml:space="preserve">century </w:t>
      </w:r>
      <w:proofErr w:type="spellStart"/>
      <w:r>
        <w:t>urbanisation</w:t>
      </w:r>
      <w:proofErr w:type="spellEnd"/>
      <w:r>
        <w:t xml:space="preserve">. </w:t>
      </w:r>
      <w:r>
        <w:rPr>
          <w:rStyle w:val="Emphasis"/>
        </w:rPr>
        <w:t>Progress in Planning</w:t>
      </w:r>
      <w:r>
        <w:t>, 72(3), 151–193.</w:t>
      </w:r>
    </w:p>
    <w:p w:rsidR="004F03DA" w:rsidRDefault="004F03DA" w:rsidP="004F03DA">
      <w:pPr>
        <w:pStyle w:val="NormalWeb"/>
        <w:spacing w:line="480" w:lineRule="auto"/>
        <w:jc w:val="both"/>
      </w:pPr>
      <w:r>
        <w:t xml:space="preserve">World Bank. (2021). </w:t>
      </w:r>
      <w:r>
        <w:rPr>
          <w:rStyle w:val="Emphasis"/>
        </w:rPr>
        <w:t>Green Building Market Intelligence for Africa</w:t>
      </w:r>
    </w:p>
    <w:p w:rsidR="00952DEA" w:rsidRDefault="00952DEA" w:rsidP="00952DEA">
      <w:pPr>
        <w:spacing w:line="480" w:lineRule="auto"/>
        <w:jc w:val="both"/>
        <w:rPr>
          <w:rFonts w:ascii="Times New Roman" w:hAnsi="Times New Roman"/>
        </w:rPr>
      </w:pPr>
      <w:r w:rsidRPr="00D579A5">
        <w:rPr>
          <w:rFonts w:ascii="Times New Roman" w:hAnsi="Times New Roman"/>
        </w:rPr>
        <w:t xml:space="preserve">World Commission on Environment and Development (WCED). (1987). </w:t>
      </w:r>
      <w:r w:rsidRPr="00D579A5">
        <w:rPr>
          <w:rFonts w:ascii="Times New Roman" w:hAnsi="Times New Roman"/>
          <w:i/>
          <w:iCs/>
        </w:rPr>
        <w:t>Our Common</w:t>
      </w:r>
      <w:r>
        <w:rPr>
          <w:rFonts w:ascii="Times New Roman" w:hAnsi="Times New Roman"/>
          <w:i/>
          <w:iCs/>
        </w:rPr>
        <w:tab/>
      </w:r>
      <w:r w:rsidRPr="00D579A5">
        <w:rPr>
          <w:rFonts w:ascii="Times New Roman" w:hAnsi="Times New Roman"/>
          <w:i/>
          <w:iCs/>
        </w:rPr>
        <w:t>Future</w:t>
      </w:r>
      <w:r w:rsidRPr="00D579A5">
        <w:rPr>
          <w:rFonts w:ascii="Times New Roman" w:hAnsi="Times New Roman"/>
        </w:rPr>
        <w:t>. Oxford University Press.</w:t>
      </w:r>
    </w:p>
    <w:p w:rsidR="00952DEA" w:rsidRPr="00D579A5" w:rsidRDefault="00952DEA" w:rsidP="00952DEA">
      <w:pPr>
        <w:spacing w:line="480" w:lineRule="auto"/>
        <w:jc w:val="both"/>
        <w:rPr>
          <w:rFonts w:ascii="Times New Roman" w:hAnsi="Times New Roman"/>
        </w:rPr>
      </w:pPr>
      <w:r w:rsidRPr="00D579A5">
        <w:rPr>
          <w:rFonts w:ascii="Times New Roman" w:hAnsi="Times New Roman"/>
        </w:rPr>
        <w:t xml:space="preserve">World Green Building Council. (2018). </w:t>
      </w:r>
      <w:r w:rsidRPr="00D579A5">
        <w:rPr>
          <w:rFonts w:ascii="Times New Roman" w:hAnsi="Times New Roman"/>
          <w:i/>
          <w:iCs/>
        </w:rPr>
        <w:t>The business case for green building: A review of the</w:t>
      </w:r>
      <w:r>
        <w:rPr>
          <w:rFonts w:ascii="Times New Roman" w:hAnsi="Times New Roman"/>
          <w:i/>
          <w:iCs/>
        </w:rPr>
        <w:tab/>
      </w:r>
      <w:r w:rsidRPr="00D579A5">
        <w:rPr>
          <w:rFonts w:ascii="Times New Roman" w:hAnsi="Times New Roman"/>
          <w:i/>
          <w:iCs/>
        </w:rPr>
        <w:t>costs and benefits for developers, investors and occupants</w:t>
      </w:r>
      <w:r w:rsidRPr="00D579A5">
        <w:rPr>
          <w:rFonts w:ascii="Times New Roman" w:hAnsi="Times New Roman"/>
        </w:rPr>
        <w:t>. Retrieved from</w:t>
      </w:r>
      <w:r>
        <w:rPr>
          <w:rFonts w:ascii="Times New Roman" w:hAnsi="Times New Roman"/>
        </w:rPr>
        <w:tab/>
      </w:r>
      <w:hyperlink r:id="rId8" w:history="1">
        <w:r w:rsidRPr="00531925">
          <w:rPr>
            <w:rStyle w:val="Hyperlink"/>
            <w:rFonts w:ascii="Times New Roman" w:hAnsi="Times New Roman"/>
          </w:rPr>
          <w:t>www.worldgbc.org</w:t>
        </w:r>
      </w:hyperlink>
    </w:p>
    <w:p w:rsidR="004A6BA7" w:rsidRPr="004A6BA7" w:rsidRDefault="004A6BA7" w:rsidP="007B040D">
      <w:pPr>
        <w:spacing w:line="480" w:lineRule="auto"/>
        <w:jc w:val="both"/>
        <w:rPr>
          <w:rFonts w:ascii="Times New Roman" w:hAnsi="Times New Roman"/>
        </w:rPr>
      </w:pPr>
      <w:r w:rsidRPr="004A6BA7">
        <w:rPr>
          <w:rFonts w:ascii="Times New Roman" w:hAnsi="Times New Roman"/>
        </w:rPr>
        <w:t xml:space="preserve">WCED. (1987). </w:t>
      </w:r>
      <w:r w:rsidRPr="004A6BA7">
        <w:rPr>
          <w:rFonts w:ascii="Times New Roman" w:hAnsi="Times New Roman"/>
          <w:i/>
          <w:iCs/>
        </w:rPr>
        <w:t>Our Common Future</w:t>
      </w:r>
      <w:r w:rsidRPr="004A6BA7">
        <w:rPr>
          <w:rFonts w:ascii="Times New Roman" w:hAnsi="Times New Roman"/>
        </w:rPr>
        <w:t xml:space="preserve"> (The </w:t>
      </w:r>
      <w:proofErr w:type="spellStart"/>
      <w:r w:rsidRPr="004A6BA7">
        <w:rPr>
          <w:rFonts w:ascii="Times New Roman" w:hAnsi="Times New Roman"/>
        </w:rPr>
        <w:t>Brundtland</w:t>
      </w:r>
      <w:proofErr w:type="spellEnd"/>
      <w:r w:rsidRPr="004A6BA7">
        <w:rPr>
          <w:rFonts w:ascii="Times New Roman" w:hAnsi="Times New Roman"/>
        </w:rPr>
        <w:t xml:space="preserve"> Report). Oxford University Press.</w:t>
      </w:r>
    </w:p>
    <w:p w:rsidR="004A6BA7" w:rsidRPr="004A6BA7" w:rsidRDefault="004A6BA7" w:rsidP="007B040D">
      <w:pPr>
        <w:spacing w:line="480" w:lineRule="auto"/>
        <w:jc w:val="both"/>
        <w:rPr>
          <w:rFonts w:ascii="Times New Roman" w:hAnsi="Times New Roman"/>
        </w:rPr>
      </w:pPr>
      <w:r w:rsidRPr="004A6BA7">
        <w:rPr>
          <w:rFonts w:ascii="Times New Roman" w:hAnsi="Times New Roman"/>
        </w:rPr>
        <w:t xml:space="preserve">Zhang, X., </w:t>
      </w:r>
      <w:proofErr w:type="spellStart"/>
      <w:r w:rsidRPr="004A6BA7">
        <w:rPr>
          <w:rFonts w:ascii="Times New Roman" w:hAnsi="Times New Roman"/>
        </w:rPr>
        <w:t>Shen</w:t>
      </w:r>
      <w:proofErr w:type="spellEnd"/>
      <w:r w:rsidRPr="004A6BA7">
        <w:rPr>
          <w:rFonts w:ascii="Times New Roman" w:hAnsi="Times New Roman"/>
        </w:rPr>
        <w:t>, L., &amp; Wu, Y. (2011). Green strategy for gaining competitive advantage in</w:t>
      </w:r>
      <w:r w:rsidR="007B040D">
        <w:rPr>
          <w:rFonts w:ascii="Times New Roman" w:hAnsi="Times New Roman"/>
        </w:rPr>
        <w:tab/>
      </w:r>
      <w:r w:rsidRPr="004A6BA7">
        <w:rPr>
          <w:rFonts w:ascii="Times New Roman" w:hAnsi="Times New Roman"/>
        </w:rPr>
        <w:t xml:space="preserve">housing development: A China study. </w:t>
      </w:r>
      <w:r w:rsidRPr="004A6BA7">
        <w:rPr>
          <w:rFonts w:ascii="Times New Roman" w:hAnsi="Times New Roman"/>
          <w:i/>
          <w:iCs/>
        </w:rPr>
        <w:t>Journal of Cleaner Production</w:t>
      </w:r>
      <w:r w:rsidRPr="004A6BA7">
        <w:rPr>
          <w:rFonts w:ascii="Times New Roman" w:hAnsi="Times New Roman"/>
        </w:rPr>
        <w:t>, 19(2), 157–167.</w:t>
      </w:r>
    </w:p>
    <w:p w:rsidR="005378C7" w:rsidRPr="005378C7" w:rsidRDefault="00952DEA" w:rsidP="00952DEA">
      <w:pPr>
        <w:spacing w:line="480" w:lineRule="auto"/>
        <w:rPr>
          <w:rFonts w:ascii="Times New Roman" w:hAnsi="Times New Roman"/>
          <w:b/>
          <w:bCs/>
        </w:rPr>
      </w:pPr>
      <w:r w:rsidRPr="00952DEA">
        <w:rPr>
          <w:rFonts w:ascii="Times New Roman" w:hAnsi="Times New Roman"/>
          <w:b/>
          <w:bCs/>
        </w:rPr>
        <w:lastRenderedPageBreak/>
        <w:t>APPENDIX I:</w:t>
      </w:r>
      <w:r>
        <w:rPr>
          <w:rFonts w:ascii="Times New Roman" w:hAnsi="Times New Roman"/>
        </w:rPr>
        <w:tab/>
      </w:r>
      <w:r w:rsidR="005378C7" w:rsidRPr="005378C7">
        <w:rPr>
          <w:rFonts w:ascii="Times New Roman" w:hAnsi="Times New Roman"/>
          <w:b/>
          <w:bCs/>
        </w:rPr>
        <w:t>QUESTIONNAIRE</w:t>
      </w:r>
    </w:p>
    <w:p w:rsidR="005378C7" w:rsidRPr="005378C7" w:rsidRDefault="005378C7" w:rsidP="00F77F0F">
      <w:pPr>
        <w:spacing w:line="480" w:lineRule="auto"/>
        <w:jc w:val="both"/>
        <w:rPr>
          <w:rFonts w:ascii="Times New Roman" w:hAnsi="Times New Roman"/>
        </w:rPr>
      </w:pPr>
      <w:r w:rsidRPr="005378C7">
        <w:rPr>
          <w:rFonts w:ascii="Times New Roman" w:hAnsi="Times New Roman"/>
          <w:b/>
          <w:bCs/>
        </w:rPr>
        <w:t>Title:</w:t>
      </w:r>
      <w:r w:rsidRPr="005378C7">
        <w:rPr>
          <w:rFonts w:ascii="Times New Roman" w:hAnsi="Times New Roman"/>
        </w:rPr>
        <w:br/>
      </w:r>
      <w:r w:rsidRPr="005378C7">
        <w:rPr>
          <w:rFonts w:ascii="Times New Roman" w:hAnsi="Times New Roman"/>
          <w:i/>
          <w:iCs/>
        </w:rPr>
        <w:t>The Effect of Sustainable Development Practices on Real Estate Development in Lagos State Metropolis</w:t>
      </w:r>
    </w:p>
    <w:p w:rsidR="005378C7" w:rsidRPr="005378C7" w:rsidRDefault="005378C7" w:rsidP="00F77F0F">
      <w:pPr>
        <w:spacing w:line="480" w:lineRule="auto"/>
        <w:jc w:val="both"/>
        <w:rPr>
          <w:rFonts w:ascii="Times New Roman" w:hAnsi="Times New Roman"/>
        </w:rPr>
      </w:pPr>
      <w:r w:rsidRPr="005378C7">
        <w:rPr>
          <w:rFonts w:ascii="Times New Roman" w:hAnsi="Times New Roman"/>
          <w:b/>
          <w:bCs/>
        </w:rPr>
        <w:t>Instruction:</w:t>
      </w:r>
      <w:r w:rsidRPr="005378C7">
        <w:rPr>
          <w:rFonts w:ascii="Times New Roman" w:hAnsi="Times New Roman"/>
        </w:rPr>
        <w:br/>
        <w:t>Please tick [</w:t>
      </w:r>
      <w:r w:rsidRPr="005378C7">
        <w:rPr>
          <w:rFonts w:ascii="Segoe UI Symbol" w:hAnsi="Segoe UI Symbol" w:cs="Segoe UI Symbol"/>
        </w:rPr>
        <w:t>✔</w:t>
      </w:r>
      <w:r w:rsidRPr="005378C7">
        <w:rPr>
          <w:rFonts w:ascii="Times New Roman" w:hAnsi="Times New Roman"/>
        </w:rPr>
        <w:t>] or fill in the blank spaces as appropriate. All information provided will be treated with strict confidentiality and used solely for academic purposes.</w:t>
      </w:r>
    </w:p>
    <w:p w:rsidR="005378C7" w:rsidRPr="005378C7" w:rsidRDefault="007A03BB" w:rsidP="00F77F0F">
      <w:pPr>
        <w:spacing w:line="480" w:lineRule="auto"/>
        <w:jc w:val="both"/>
        <w:rPr>
          <w:rFonts w:ascii="Times New Roman" w:hAnsi="Times New Roman"/>
        </w:rPr>
      </w:pPr>
      <w:r w:rsidRPr="007A03BB">
        <w:rPr>
          <w:rFonts w:ascii="Times New Roman" w:hAnsi="Times New Roman"/>
          <w:noProof/>
        </w:rPr>
        <w:pict>
          <v:rect id="_x0000_i1028" style="width:0;height:1.5pt" o:hralign="center" o:hrstd="t" o:hr="t" fillcolor="#a0a0a0" stroked="f"/>
        </w:pic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Section A: Demographic Information</w:t>
      </w:r>
    </w:p>
    <w:p w:rsidR="005378C7" w:rsidRPr="005378C7" w:rsidRDefault="005378C7" w:rsidP="00202134">
      <w:pPr>
        <w:numPr>
          <w:ilvl w:val="0"/>
          <w:numId w:val="10"/>
        </w:numPr>
        <w:spacing w:line="480" w:lineRule="auto"/>
        <w:jc w:val="both"/>
        <w:rPr>
          <w:rFonts w:ascii="Times New Roman" w:hAnsi="Times New Roman"/>
        </w:rPr>
      </w:pPr>
      <w:r w:rsidRPr="005378C7">
        <w:rPr>
          <w:rFonts w:ascii="Times New Roman" w:hAnsi="Times New Roman"/>
        </w:rPr>
        <w:t>Gender:</w:t>
      </w:r>
      <w:r w:rsidRPr="005378C7">
        <w:rPr>
          <w:rFonts w:ascii="Times New Roman" w:hAnsi="Times New Roman"/>
        </w:rPr>
        <w:br/>
      </w:r>
      <w:r w:rsidRPr="005378C7">
        <w:rPr>
          <w:rFonts w:ascii="Segoe UI Symbol" w:hAnsi="Segoe UI Symbol" w:cs="Segoe UI Symbol"/>
        </w:rPr>
        <w:t>☐</w:t>
      </w:r>
      <w:r w:rsidRPr="005378C7">
        <w:rPr>
          <w:rFonts w:ascii="Times New Roman" w:hAnsi="Times New Roman"/>
        </w:rPr>
        <w:t xml:space="preserve"> Male</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Female</w:t>
      </w:r>
    </w:p>
    <w:p w:rsidR="005378C7" w:rsidRPr="005378C7" w:rsidRDefault="005378C7" w:rsidP="00202134">
      <w:pPr>
        <w:numPr>
          <w:ilvl w:val="0"/>
          <w:numId w:val="10"/>
        </w:numPr>
        <w:spacing w:line="480" w:lineRule="auto"/>
        <w:jc w:val="both"/>
        <w:rPr>
          <w:rFonts w:ascii="Times New Roman" w:hAnsi="Times New Roman"/>
        </w:rPr>
      </w:pPr>
      <w:r w:rsidRPr="005378C7">
        <w:rPr>
          <w:rFonts w:ascii="Times New Roman" w:hAnsi="Times New Roman"/>
        </w:rPr>
        <w:t>Age:</w:t>
      </w:r>
      <w:r w:rsidRPr="005378C7">
        <w:rPr>
          <w:rFonts w:ascii="Times New Roman" w:hAnsi="Times New Roman"/>
        </w:rPr>
        <w:br/>
      </w:r>
      <w:r w:rsidRPr="005378C7">
        <w:rPr>
          <w:rFonts w:ascii="Segoe UI Symbol" w:hAnsi="Segoe UI Symbol" w:cs="Segoe UI Symbol"/>
        </w:rPr>
        <w:t>☐</w:t>
      </w:r>
      <w:r w:rsidRPr="005378C7">
        <w:rPr>
          <w:rFonts w:ascii="Times New Roman" w:hAnsi="Times New Roman"/>
        </w:rPr>
        <w:t xml:space="preserve"> Below 25</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26–35</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36–45</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46 and above</w:t>
      </w:r>
    </w:p>
    <w:p w:rsidR="005378C7" w:rsidRPr="005378C7" w:rsidRDefault="005378C7" w:rsidP="00202134">
      <w:pPr>
        <w:numPr>
          <w:ilvl w:val="0"/>
          <w:numId w:val="10"/>
        </w:numPr>
        <w:spacing w:line="480" w:lineRule="auto"/>
        <w:jc w:val="both"/>
        <w:rPr>
          <w:rFonts w:ascii="Times New Roman" w:hAnsi="Times New Roman"/>
        </w:rPr>
      </w:pPr>
      <w:r w:rsidRPr="005378C7">
        <w:rPr>
          <w:rFonts w:ascii="Times New Roman" w:hAnsi="Times New Roman"/>
        </w:rPr>
        <w:t>Educational Qualification:</w:t>
      </w:r>
      <w:r w:rsidRPr="005378C7">
        <w:rPr>
          <w:rFonts w:ascii="Times New Roman" w:hAnsi="Times New Roman"/>
        </w:rPr>
        <w:br/>
      </w:r>
      <w:r w:rsidRPr="005378C7">
        <w:rPr>
          <w:rFonts w:ascii="Segoe UI Symbol" w:hAnsi="Segoe UI Symbol" w:cs="Segoe UI Symbol"/>
        </w:rPr>
        <w:t>☐</w:t>
      </w:r>
      <w:r w:rsidRPr="005378C7">
        <w:rPr>
          <w:rFonts w:ascii="Times New Roman" w:hAnsi="Times New Roman"/>
        </w:rPr>
        <w:t xml:space="preserve"> OND/NCE</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HND</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w:t>
      </w:r>
      <w:proofErr w:type="spellStart"/>
      <w:r w:rsidRPr="005378C7">
        <w:rPr>
          <w:rFonts w:ascii="Times New Roman" w:hAnsi="Times New Roman"/>
        </w:rPr>
        <w:t>B.Sc</w:t>
      </w:r>
      <w:proofErr w:type="spellEnd"/>
      <w:r w:rsidRPr="005378C7">
        <w:rPr>
          <w:rFonts w:ascii="Times New Roman" w:hAnsi="Times New Roman"/>
        </w:rPr>
        <w:t>/</w:t>
      </w:r>
      <w:proofErr w:type="spellStart"/>
      <w:r w:rsidRPr="005378C7">
        <w:rPr>
          <w:rFonts w:ascii="Times New Roman" w:hAnsi="Times New Roman"/>
        </w:rPr>
        <w:t>B.Tech</w:t>
      </w:r>
      <w:proofErr w:type="spellEnd"/>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w:t>
      </w:r>
      <w:proofErr w:type="spellStart"/>
      <w:r w:rsidRPr="005378C7">
        <w:rPr>
          <w:rFonts w:ascii="Times New Roman" w:hAnsi="Times New Roman"/>
        </w:rPr>
        <w:t>M.Sc</w:t>
      </w:r>
      <w:proofErr w:type="spellEnd"/>
      <w:r w:rsidRPr="005378C7">
        <w:rPr>
          <w:rFonts w:ascii="Times New Roman" w:hAnsi="Times New Roman"/>
        </w:rPr>
        <w:t>/MBA</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Others (specify): __________</w:t>
      </w:r>
    </w:p>
    <w:p w:rsidR="005378C7" w:rsidRPr="005378C7" w:rsidRDefault="005378C7" w:rsidP="00202134">
      <w:pPr>
        <w:numPr>
          <w:ilvl w:val="0"/>
          <w:numId w:val="10"/>
        </w:numPr>
        <w:spacing w:line="480" w:lineRule="auto"/>
        <w:jc w:val="both"/>
        <w:rPr>
          <w:rFonts w:ascii="Times New Roman" w:hAnsi="Times New Roman"/>
        </w:rPr>
      </w:pPr>
      <w:r w:rsidRPr="005378C7">
        <w:rPr>
          <w:rFonts w:ascii="Times New Roman" w:hAnsi="Times New Roman"/>
        </w:rPr>
        <w:t>Profession:</w:t>
      </w:r>
      <w:r w:rsidRPr="005378C7">
        <w:rPr>
          <w:rFonts w:ascii="Times New Roman" w:hAnsi="Times New Roman"/>
        </w:rPr>
        <w:br/>
      </w:r>
      <w:r w:rsidRPr="005378C7">
        <w:rPr>
          <w:rFonts w:ascii="Segoe UI Symbol" w:hAnsi="Segoe UI Symbol" w:cs="Segoe UI Symbol"/>
        </w:rPr>
        <w:t>☐</w:t>
      </w:r>
      <w:r w:rsidRPr="005378C7">
        <w:rPr>
          <w:rFonts w:ascii="Times New Roman" w:hAnsi="Times New Roman"/>
        </w:rPr>
        <w:t xml:space="preserve"> Architect</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Estate Surveyor</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Urban Planner</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Developer</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Government Official</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Others: __________</w:t>
      </w:r>
    </w:p>
    <w:p w:rsidR="005378C7" w:rsidRPr="00952DEA" w:rsidRDefault="005378C7" w:rsidP="00202134">
      <w:pPr>
        <w:numPr>
          <w:ilvl w:val="0"/>
          <w:numId w:val="10"/>
        </w:numPr>
        <w:spacing w:line="480" w:lineRule="auto"/>
        <w:jc w:val="both"/>
        <w:rPr>
          <w:rFonts w:ascii="Times New Roman" w:hAnsi="Times New Roman"/>
        </w:rPr>
      </w:pPr>
      <w:r w:rsidRPr="005378C7">
        <w:rPr>
          <w:rFonts w:ascii="Times New Roman" w:hAnsi="Times New Roman"/>
        </w:rPr>
        <w:t>Years of Experience:</w:t>
      </w:r>
      <w:r w:rsidRPr="005378C7">
        <w:rPr>
          <w:rFonts w:ascii="Times New Roman" w:hAnsi="Times New Roman"/>
        </w:rPr>
        <w:br/>
      </w:r>
      <w:r w:rsidRPr="005378C7">
        <w:rPr>
          <w:rFonts w:ascii="Segoe UI Symbol" w:hAnsi="Segoe UI Symbol" w:cs="Segoe UI Symbol"/>
        </w:rPr>
        <w:t>☐</w:t>
      </w:r>
      <w:r w:rsidRPr="005378C7">
        <w:rPr>
          <w:rFonts w:ascii="Times New Roman" w:hAnsi="Times New Roman"/>
        </w:rPr>
        <w:t xml:space="preserve"> Less than 5</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5–10</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11–15</w:t>
      </w:r>
      <w:r w:rsidRPr="005378C7">
        <w:rPr>
          <w:rFonts w:ascii="Times New Roman" w:hAnsi="Times New Roman"/>
        </w:rPr>
        <w:t> </w:t>
      </w:r>
      <w:r w:rsidRPr="005378C7">
        <w:rPr>
          <w:rFonts w:ascii="Times New Roman" w:hAnsi="Times New Roman"/>
        </w:rPr>
        <w:t> </w:t>
      </w:r>
      <w:r w:rsidRPr="005378C7">
        <w:rPr>
          <w:rFonts w:ascii="Segoe UI Symbol" w:hAnsi="Segoe UI Symbol" w:cs="Segoe UI Symbol"/>
        </w:rPr>
        <w:t>☐</w:t>
      </w:r>
      <w:r w:rsidRPr="005378C7">
        <w:rPr>
          <w:rFonts w:ascii="Times New Roman" w:hAnsi="Times New Roman"/>
        </w:rPr>
        <w:t xml:space="preserve"> Above 15</w: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lastRenderedPageBreak/>
        <w:t>Section B: Awareness of Sustainable Development Practices</w:t>
      </w:r>
    </w:p>
    <w:p w:rsidR="005378C7" w:rsidRPr="005378C7" w:rsidRDefault="005378C7" w:rsidP="00F77F0F">
      <w:pPr>
        <w:spacing w:line="480" w:lineRule="auto"/>
        <w:jc w:val="both"/>
        <w:rPr>
          <w:rFonts w:ascii="Times New Roman" w:hAnsi="Times New Roman"/>
        </w:rPr>
      </w:pPr>
      <w:r w:rsidRPr="005378C7">
        <w:rPr>
          <w:rFonts w:ascii="Times New Roman" w:hAnsi="Times New Roman"/>
        </w:rPr>
        <w:t>Please indicate your level of agreement with the following statements:</w:t>
      </w:r>
    </w:p>
    <w:tbl>
      <w:tblPr>
        <w:tblW w:w="0" w:type="auto"/>
        <w:tblCellSpacing w:w="15" w:type="dxa"/>
        <w:tblCellMar>
          <w:top w:w="15" w:type="dxa"/>
          <w:left w:w="15" w:type="dxa"/>
          <w:bottom w:w="15" w:type="dxa"/>
          <w:right w:w="15" w:type="dxa"/>
        </w:tblCellMar>
        <w:tblLook w:val="04A0"/>
      </w:tblPr>
      <w:tblGrid>
        <w:gridCol w:w="1209"/>
        <w:gridCol w:w="2225"/>
        <w:gridCol w:w="1289"/>
        <w:gridCol w:w="1187"/>
        <w:gridCol w:w="1009"/>
        <w:gridCol w:w="1946"/>
      </w:tblGrid>
      <w:tr w:rsidR="005378C7" w:rsidRPr="005378C7" w:rsidTr="005378C7">
        <w:trPr>
          <w:tblHeader/>
          <w:tblCellSpacing w:w="15" w:type="dxa"/>
        </w:trPr>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Statements</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Strongly Disagree (1)</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Disagree (2)</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Neutral (3)</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Agree (4)</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Strongly Agree (5)</w:t>
            </w:r>
          </w:p>
        </w:tc>
      </w:tr>
    </w:tbl>
    <w:p w:rsidR="005378C7" w:rsidRPr="005378C7" w:rsidRDefault="005378C7" w:rsidP="00202134">
      <w:pPr>
        <w:numPr>
          <w:ilvl w:val="0"/>
          <w:numId w:val="11"/>
        </w:numPr>
        <w:spacing w:line="480" w:lineRule="auto"/>
        <w:jc w:val="both"/>
        <w:rPr>
          <w:rFonts w:ascii="Times New Roman" w:hAnsi="Times New Roman"/>
        </w:rPr>
      </w:pPr>
      <w:r w:rsidRPr="005378C7">
        <w:rPr>
          <w:rFonts w:ascii="Times New Roman" w:hAnsi="Times New Roman"/>
        </w:rPr>
        <w:t>I am aware of the concept of sustainable development.</w:t>
      </w:r>
    </w:p>
    <w:p w:rsidR="005378C7" w:rsidRPr="005378C7" w:rsidRDefault="005378C7" w:rsidP="00202134">
      <w:pPr>
        <w:numPr>
          <w:ilvl w:val="0"/>
          <w:numId w:val="11"/>
        </w:numPr>
        <w:spacing w:line="480" w:lineRule="auto"/>
        <w:jc w:val="both"/>
        <w:rPr>
          <w:rFonts w:ascii="Times New Roman" w:hAnsi="Times New Roman"/>
        </w:rPr>
      </w:pPr>
      <w:r w:rsidRPr="005378C7">
        <w:rPr>
          <w:rFonts w:ascii="Times New Roman" w:hAnsi="Times New Roman"/>
        </w:rPr>
        <w:t>I understand how sustainability applies to real estate.</w:t>
      </w:r>
    </w:p>
    <w:p w:rsidR="005378C7" w:rsidRPr="005378C7" w:rsidRDefault="005378C7" w:rsidP="00202134">
      <w:pPr>
        <w:numPr>
          <w:ilvl w:val="0"/>
          <w:numId w:val="11"/>
        </w:numPr>
        <w:spacing w:line="480" w:lineRule="auto"/>
        <w:jc w:val="both"/>
        <w:rPr>
          <w:rFonts w:ascii="Times New Roman" w:hAnsi="Times New Roman"/>
        </w:rPr>
      </w:pPr>
      <w:r w:rsidRPr="005378C7">
        <w:rPr>
          <w:rFonts w:ascii="Times New Roman" w:hAnsi="Times New Roman"/>
        </w:rPr>
        <w:t>Sustainable construction practices are widely known in the industry.</w:t>
      </w:r>
    </w:p>
    <w:p w:rsidR="005378C7" w:rsidRPr="005378C7" w:rsidRDefault="005378C7" w:rsidP="00202134">
      <w:pPr>
        <w:numPr>
          <w:ilvl w:val="0"/>
          <w:numId w:val="11"/>
        </w:numPr>
        <w:spacing w:line="480" w:lineRule="auto"/>
        <w:jc w:val="both"/>
        <w:rPr>
          <w:rFonts w:ascii="Times New Roman" w:hAnsi="Times New Roman"/>
        </w:rPr>
      </w:pPr>
      <w:r w:rsidRPr="005378C7">
        <w:rPr>
          <w:rFonts w:ascii="Times New Roman" w:hAnsi="Times New Roman"/>
        </w:rPr>
        <w:t>My organization actively promotes sustainability.</w:t>
      </w:r>
    </w:p>
    <w:p w:rsidR="005378C7" w:rsidRPr="005378C7" w:rsidRDefault="005378C7" w:rsidP="00202134">
      <w:pPr>
        <w:numPr>
          <w:ilvl w:val="0"/>
          <w:numId w:val="11"/>
        </w:numPr>
        <w:spacing w:line="480" w:lineRule="auto"/>
        <w:jc w:val="both"/>
        <w:rPr>
          <w:rFonts w:ascii="Times New Roman" w:hAnsi="Times New Roman"/>
        </w:rPr>
      </w:pPr>
      <w:r w:rsidRPr="005378C7">
        <w:rPr>
          <w:rFonts w:ascii="Times New Roman" w:hAnsi="Times New Roman"/>
        </w:rPr>
        <w:t>Training on sustainable development is available to real estate professionals.</w: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Section C: Implementation of Sustainable Development Practices</w:t>
      </w:r>
    </w:p>
    <w:tbl>
      <w:tblPr>
        <w:tblW w:w="0" w:type="auto"/>
        <w:tblCellSpacing w:w="15" w:type="dxa"/>
        <w:tblCellMar>
          <w:top w:w="15" w:type="dxa"/>
          <w:left w:w="15" w:type="dxa"/>
          <w:bottom w:w="15" w:type="dxa"/>
          <w:right w:w="15" w:type="dxa"/>
        </w:tblCellMar>
        <w:tblLook w:val="04A0"/>
      </w:tblPr>
      <w:tblGrid>
        <w:gridCol w:w="1209"/>
        <w:gridCol w:w="1009"/>
        <w:gridCol w:w="1089"/>
        <w:gridCol w:w="1507"/>
        <w:gridCol w:w="987"/>
        <w:gridCol w:w="1162"/>
      </w:tblGrid>
      <w:tr w:rsidR="005378C7" w:rsidRPr="005378C7" w:rsidTr="005378C7">
        <w:trPr>
          <w:tblHeader/>
          <w:tblCellSpacing w:w="15" w:type="dxa"/>
        </w:trPr>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Statements</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Never (1)</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Rarely (2)</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Sometimes (3)</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Often (4)</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Always (5)</w:t>
            </w:r>
          </w:p>
        </w:tc>
      </w:tr>
    </w:tbl>
    <w:p w:rsidR="005378C7" w:rsidRPr="005378C7" w:rsidRDefault="005378C7" w:rsidP="00202134">
      <w:pPr>
        <w:numPr>
          <w:ilvl w:val="0"/>
          <w:numId w:val="12"/>
        </w:numPr>
        <w:spacing w:line="480" w:lineRule="auto"/>
        <w:jc w:val="both"/>
        <w:rPr>
          <w:rFonts w:ascii="Times New Roman" w:hAnsi="Times New Roman"/>
        </w:rPr>
      </w:pPr>
      <w:r w:rsidRPr="005378C7">
        <w:rPr>
          <w:rFonts w:ascii="Times New Roman" w:hAnsi="Times New Roman"/>
        </w:rPr>
        <w:t>We use energy-efficient building designs (e.g., passive cooling).</w:t>
      </w:r>
    </w:p>
    <w:p w:rsidR="005378C7" w:rsidRPr="005378C7" w:rsidRDefault="005378C7" w:rsidP="00202134">
      <w:pPr>
        <w:numPr>
          <w:ilvl w:val="0"/>
          <w:numId w:val="12"/>
        </w:numPr>
        <w:spacing w:line="480" w:lineRule="auto"/>
        <w:jc w:val="both"/>
        <w:rPr>
          <w:rFonts w:ascii="Times New Roman" w:hAnsi="Times New Roman"/>
        </w:rPr>
      </w:pPr>
      <w:r w:rsidRPr="005378C7">
        <w:rPr>
          <w:rFonts w:ascii="Times New Roman" w:hAnsi="Times New Roman"/>
        </w:rPr>
        <w:t>Renewable energy sources (e.g., solar panels) are used in our projects.</w:t>
      </w:r>
    </w:p>
    <w:p w:rsidR="005378C7" w:rsidRPr="005378C7" w:rsidRDefault="005378C7" w:rsidP="00202134">
      <w:pPr>
        <w:numPr>
          <w:ilvl w:val="0"/>
          <w:numId w:val="12"/>
        </w:numPr>
        <w:spacing w:line="480" w:lineRule="auto"/>
        <w:jc w:val="both"/>
        <w:rPr>
          <w:rFonts w:ascii="Times New Roman" w:hAnsi="Times New Roman"/>
        </w:rPr>
      </w:pPr>
      <w:r w:rsidRPr="005378C7">
        <w:rPr>
          <w:rFonts w:ascii="Times New Roman" w:hAnsi="Times New Roman"/>
        </w:rPr>
        <w:t>We adopt water conservation techniques in real estate development.</w:t>
      </w:r>
    </w:p>
    <w:p w:rsidR="005378C7" w:rsidRPr="005378C7" w:rsidRDefault="005378C7" w:rsidP="00202134">
      <w:pPr>
        <w:numPr>
          <w:ilvl w:val="0"/>
          <w:numId w:val="12"/>
        </w:numPr>
        <w:spacing w:line="480" w:lineRule="auto"/>
        <w:jc w:val="both"/>
        <w:rPr>
          <w:rFonts w:ascii="Times New Roman" w:hAnsi="Times New Roman"/>
        </w:rPr>
      </w:pPr>
      <w:r w:rsidRPr="005378C7">
        <w:rPr>
          <w:rFonts w:ascii="Times New Roman" w:hAnsi="Times New Roman"/>
        </w:rPr>
        <w:t>Recycled or locally sourced materials are used during construction.</w:t>
      </w:r>
    </w:p>
    <w:p w:rsidR="005378C7" w:rsidRPr="005378C7" w:rsidRDefault="005378C7" w:rsidP="00202134">
      <w:pPr>
        <w:numPr>
          <w:ilvl w:val="0"/>
          <w:numId w:val="12"/>
        </w:numPr>
        <w:spacing w:line="480" w:lineRule="auto"/>
        <w:jc w:val="both"/>
        <w:rPr>
          <w:rFonts w:ascii="Times New Roman" w:hAnsi="Times New Roman"/>
        </w:rPr>
      </w:pPr>
      <w:r w:rsidRPr="005378C7">
        <w:rPr>
          <w:rFonts w:ascii="Times New Roman" w:hAnsi="Times New Roman"/>
        </w:rPr>
        <w:t>Our buildings are designed for waste reduction and recycling.</w: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Section D: Challenges of Adopting Sustainable Development</w:t>
      </w:r>
    </w:p>
    <w:tbl>
      <w:tblPr>
        <w:tblW w:w="0" w:type="auto"/>
        <w:tblCellSpacing w:w="15" w:type="dxa"/>
        <w:tblCellMar>
          <w:top w:w="15" w:type="dxa"/>
          <w:left w:w="15" w:type="dxa"/>
          <w:bottom w:w="15" w:type="dxa"/>
          <w:right w:w="15" w:type="dxa"/>
        </w:tblCellMar>
        <w:tblLook w:val="04A0"/>
      </w:tblPr>
      <w:tblGrid>
        <w:gridCol w:w="1196"/>
        <w:gridCol w:w="1512"/>
        <w:gridCol w:w="1556"/>
        <w:gridCol w:w="1713"/>
        <w:gridCol w:w="1556"/>
        <w:gridCol w:w="1583"/>
      </w:tblGrid>
      <w:tr w:rsidR="005378C7" w:rsidRPr="005378C7" w:rsidTr="005378C7">
        <w:trPr>
          <w:tblHeader/>
          <w:tblCellSpacing w:w="15" w:type="dxa"/>
        </w:trPr>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Challenges</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Not a Challenge (1)</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Minor Challenge (2)</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Moderate Challenge (3)</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Major Challenge (4)</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Severe Challenge (5)</w:t>
            </w:r>
          </w:p>
        </w:tc>
      </w:tr>
    </w:tbl>
    <w:p w:rsidR="005378C7" w:rsidRPr="005378C7" w:rsidRDefault="005378C7" w:rsidP="00202134">
      <w:pPr>
        <w:numPr>
          <w:ilvl w:val="0"/>
          <w:numId w:val="13"/>
        </w:numPr>
        <w:spacing w:line="480" w:lineRule="auto"/>
        <w:jc w:val="both"/>
        <w:rPr>
          <w:rFonts w:ascii="Times New Roman" w:hAnsi="Times New Roman"/>
        </w:rPr>
      </w:pPr>
      <w:r w:rsidRPr="005378C7">
        <w:rPr>
          <w:rFonts w:ascii="Times New Roman" w:hAnsi="Times New Roman"/>
        </w:rPr>
        <w:t>High cost of sustainable materials and technologies</w:t>
      </w:r>
    </w:p>
    <w:p w:rsidR="005378C7" w:rsidRPr="005378C7" w:rsidRDefault="005378C7" w:rsidP="00202134">
      <w:pPr>
        <w:numPr>
          <w:ilvl w:val="0"/>
          <w:numId w:val="13"/>
        </w:numPr>
        <w:spacing w:line="480" w:lineRule="auto"/>
        <w:jc w:val="both"/>
        <w:rPr>
          <w:rFonts w:ascii="Times New Roman" w:hAnsi="Times New Roman"/>
        </w:rPr>
      </w:pPr>
      <w:r w:rsidRPr="005378C7">
        <w:rPr>
          <w:rFonts w:ascii="Times New Roman" w:hAnsi="Times New Roman"/>
        </w:rPr>
        <w:t>Lack of awareness among developers and clients</w:t>
      </w:r>
    </w:p>
    <w:p w:rsidR="005378C7" w:rsidRPr="005378C7" w:rsidRDefault="005378C7" w:rsidP="00202134">
      <w:pPr>
        <w:numPr>
          <w:ilvl w:val="0"/>
          <w:numId w:val="13"/>
        </w:numPr>
        <w:spacing w:line="480" w:lineRule="auto"/>
        <w:jc w:val="both"/>
        <w:rPr>
          <w:rFonts w:ascii="Times New Roman" w:hAnsi="Times New Roman"/>
        </w:rPr>
      </w:pPr>
      <w:r w:rsidRPr="005378C7">
        <w:rPr>
          <w:rFonts w:ascii="Times New Roman" w:hAnsi="Times New Roman"/>
        </w:rPr>
        <w:lastRenderedPageBreak/>
        <w:t>Inadequate government incentives and support</w:t>
      </w:r>
    </w:p>
    <w:p w:rsidR="005378C7" w:rsidRPr="005378C7" w:rsidRDefault="005378C7" w:rsidP="00202134">
      <w:pPr>
        <w:numPr>
          <w:ilvl w:val="0"/>
          <w:numId w:val="13"/>
        </w:numPr>
        <w:spacing w:line="480" w:lineRule="auto"/>
        <w:jc w:val="both"/>
        <w:rPr>
          <w:rFonts w:ascii="Times New Roman" w:hAnsi="Times New Roman"/>
        </w:rPr>
      </w:pPr>
      <w:r w:rsidRPr="005378C7">
        <w:rPr>
          <w:rFonts w:ascii="Times New Roman" w:hAnsi="Times New Roman"/>
        </w:rPr>
        <w:t>Poor enforcement of building regulations</w:t>
      </w:r>
    </w:p>
    <w:p w:rsidR="005378C7" w:rsidRPr="005378C7" w:rsidRDefault="005378C7" w:rsidP="00202134">
      <w:pPr>
        <w:numPr>
          <w:ilvl w:val="0"/>
          <w:numId w:val="13"/>
        </w:numPr>
        <w:spacing w:line="480" w:lineRule="auto"/>
        <w:jc w:val="both"/>
        <w:rPr>
          <w:rFonts w:ascii="Times New Roman" w:hAnsi="Times New Roman"/>
        </w:rPr>
      </w:pPr>
      <w:r w:rsidRPr="005378C7">
        <w:rPr>
          <w:rFonts w:ascii="Times New Roman" w:hAnsi="Times New Roman"/>
        </w:rPr>
        <w:t>Limited access to skilled professionals in sustainability</w: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Section E: Effects of Sustainable Development on Real Estate</w:t>
      </w:r>
    </w:p>
    <w:tbl>
      <w:tblPr>
        <w:tblW w:w="0" w:type="auto"/>
        <w:tblCellSpacing w:w="15" w:type="dxa"/>
        <w:tblCellMar>
          <w:top w:w="15" w:type="dxa"/>
          <w:left w:w="15" w:type="dxa"/>
          <w:bottom w:w="15" w:type="dxa"/>
          <w:right w:w="15" w:type="dxa"/>
        </w:tblCellMar>
        <w:tblLook w:val="04A0"/>
      </w:tblPr>
      <w:tblGrid>
        <w:gridCol w:w="1209"/>
        <w:gridCol w:w="2225"/>
        <w:gridCol w:w="1289"/>
        <w:gridCol w:w="1187"/>
        <w:gridCol w:w="1009"/>
        <w:gridCol w:w="1946"/>
      </w:tblGrid>
      <w:tr w:rsidR="005378C7" w:rsidRPr="005378C7" w:rsidTr="005378C7">
        <w:trPr>
          <w:tblHeader/>
          <w:tblCellSpacing w:w="15" w:type="dxa"/>
        </w:trPr>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Statements</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Strongly Disagree (1)</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Disagree (2)</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Neutral (3)</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Agree (4)</w:t>
            </w:r>
          </w:p>
        </w:tc>
        <w:tc>
          <w:tcPr>
            <w:tcW w:w="0" w:type="auto"/>
            <w:vAlign w:val="center"/>
            <w:hideMark/>
          </w:tcPr>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Strongly Agree (5)</w:t>
            </w:r>
          </w:p>
        </w:tc>
      </w:tr>
    </w:tbl>
    <w:p w:rsidR="005378C7" w:rsidRPr="005378C7" w:rsidRDefault="005378C7" w:rsidP="00202134">
      <w:pPr>
        <w:numPr>
          <w:ilvl w:val="0"/>
          <w:numId w:val="14"/>
        </w:numPr>
        <w:spacing w:line="480" w:lineRule="auto"/>
        <w:jc w:val="both"/>
        <w:rPr>
          <w:rFonts w:ascii="Times New Roman" w:hAnsi="Times New Roman"/>
        </w:rPr>
      </w:pPr>
      <w:r w:rsidRPr="005378C7">
        <w:rPr>
          <w:rFonts w:ascii="Times New Roman" w:hAnsi="Times New Roman"/>
        </w:rPr>
        <w:t>Sustainability improves property value in Lagos.</w:t>
      </w:r>
    </w:p>
    <w:p w:rsidR="005378C7" w:rsidRPr="005378C7" w:rsidRDefault="005378C7" w:rsidP="00202134">
      <w:pPr>
        <w:numPr>
          <w:ilvl w:val="0"/>
          <w:numId w:val="14"/>
        </w:numPr>
        <w:spacing w:line="480" w:lineRule="auto"/>
        <w:jc w:val="both"/>
        <w:rPr>
          <w:rFonts w:ascii="Times New Roman" w:hAnsi="Times New Roman"/>
        </w:rPr>
      </w:pPr>
      <w:r w:rsidRPr="005378C7">
        <w:rPr>
          <w:rFonts w:ascii="Times New Roman" w:hAnsi="Times New Roman"/>
        </w:rPr>
        <w:t>Sustainable buildings attract more investors and buyers.</w:t>
      </w:r>
    </w:p>
    <w:p w:rsidR="005378C7" w:rsidRPr="005378C7" w:rsidRDefault="005378C7" w:rsidP="00202134">
      <w:pPr>
        <w:numPr>
          <w:ilvl w:val="0"/>
          <w:numId w:val="14"/>
        </w:numPr>
        <w:spacing w:line="480" w:lineRule="auto"/>
        <w:jc w:val="both"/>
        <w:rPr>
          <w:rFonts w:ascii="Times New Roman" w:hAnsi="Times New Roman"/>
        </w:rPr>
      </w:pPr>
      <w:r w:rsidRPr="005378C7">
        <w:rPr>
          <w:rFonts w:ascii="Times New Roman" w:hAnsi="Times New Roman"/>
        </w:rPr>
        <w:t>Green buildings reduce long-term operating costs.</w:t>
      </w:r>
    </w:p>
    <w:p w:rsidR="005378C7" w:rsidRPr="005378C7" w:rsidRDefault="005378C7" w:rsidP="00202134">
      <w:pPr>
        <w:numPr>
          <w:ilvl w:val="0"/>
          <w:numId w:val="14"/>
        </w:numPr>
        <w:spacing w:line="480" w:lineRule="auto"/>
        <w:jc w:val="both"/>
        <w:rPr>
          <w:rFonts w:ascii="Times New Roman" w:hAnsi="Times New Roman"/>
        </w:rPr>
      </w:pPr>
      <w:r w:rsidRPr="005378C7">
        <w:rPr>
          <w:rFonts w:ascii="Times New Roman" w:hAnsi="Times New Roman"/>
        </w:rPr>
        <w:t>Real estate projects with sustainable features are more resilient to climate risks.</w:t>
      </w:r>
    </w:p>
    <w:p w:rsidR="005378C7" w:rsidRPr="00952DEA" w:rsidRDefault="005378C7" w:rsidP="00202134">
      <w:pPr>
        <w:numPr>
          <w:ilvl w:val="0"/>
          <w:numId w:val="14"/>
        </w:numPr>
        <w:spacing w:line="480" w:lineRule="auto"/>
        <w:jc w:val="both"/>
        <w:rPr>
          <w:rFonts w:ascii="Times New Roman" w:hAnsi="Times New Roman"/>
        </w:rPr>
      </w:pPr>
      <w:r w:rsidRPr="005378C7">
        <w:rPr>
          <w:rFonts w:ascii="Times New Roman" w:hAnsi="Times New Roman"/>
        </w:rPr>
        <w:t>The adoption of sustainable development is essential for the future of real estate in Lagos.</w:t>
      </w:r>
    </w:p>
    <w:p w:rsidR="005378C7" w:rsidRPr="005378C7" w:rsidRDefault="005378C7" w:rsidP="00F77F0F">
      <w:pPr>
        <w:spacing w:line="480" w:lineRule="auto"/>
        <w:jc w:val="both"/>
        <w:rPr>
          <w:rFonts w:ascii="Times New Roman" w:hAnsi="Times New Roman"/>
          <w:b/>
          <w:bCs/>
        </w:rPr>
      </w:pPr>
      <w:r w:rsidRPr="005378C7">
        <w:rPr>
          <w:rFonts w:ascii="Times New Roman" w:hAnsi="Times New Roman"/>
          <w:b/>
          <w:bCs/>
        </w:rPr>
        <w:t>Section F: Open-Ended Question</w:t>
      </w:r>
    </w:p>
    <w:p w:rsidR="005378C7" w:rsidRPr="005378C7" w:rsidRDefault="005378C7" w:rsidP="00202134">
      <w:pPr>
        <w:numPr>
          <w:ilvl w:val="0"/>
          <w:numId w:val="15"/>
        </w:numPr>
        <w:spacing w:line="480" w:lineRule="auto"/>
        <w:jc w:val="both"/>
        <w:rPr>
          <w:rFonts w:ascii="Times New Roman" w:hAnsi="Times New Roman"/>
        </w:rPr>
      </w:pPr>
      <w:r w:rsidRPr="005378C7">
        <w:rPr>
          <w:rFonts w:ascii="Times New Roman" w:hAnsi="Times New Roman"/>
        </w:rPr>
        <w:t>What recommendations would you suggest to improve the adoption of sustainable development practices in real estate in Lagos State?</w:t>
      </w:r>
    </w:p>
    <w:p w:rsidR="005378C7" w:rsidRPr="00D579A5" w:rsidRDefault="005378C7" w:rsidP="00F77F0F">
      <w:pPr>
        <w:spacing w:line="480" w:lineRule="auto"/>
        <w:jc w:val="both"/>
        <w:rPr>
          <w:rFonts w:ascii="Times New Roman" w:hAnsi="Times New Roman"/>
        </w:rPr>
      </w:pPr>
    </w:p>
    <w:sectPr w:rsidR="005378C7" w:rsidRPr="00D579A5" w:rsidSect="00F77F0F">
      <w:pgSz w:w="11906" w:h="16838"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ptos Display">
    <w:panose1 w:val="00000000000000000000"/>
    <w:charset w:val="00"/>
    <w:family w:val="roman"/>
    <w:notTrueType/>
    <w:pitch w:val="default"/>
    <w:sig w:usb0="00000000" w:usb1="00000000" w:usb2="00000000" w:usb3="00000000" w:csb0="00000000" w:csb1="00000000"/>
  </w:font>
  <w:font w:name="Apto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506E"/>
    <w:multiLevelType w:val="multilevel"/>
    <w:tmpl w:val="B9F46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1766B"/>
    <w:multiLevelType w:val="multilevel"/>
    <w:tmpl w:val="90C2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C3452"/>
    <w:multiLevelType w:val="multilevel"/>
    <w:tmpl w:val="BF5E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05200"/>
    <w:multiLevelType w:val="multilevel"/>
    <w:tmpl w:val="101C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5D1BDE"/>
    <w:multiLevelType w:val="multilevel"/>
    <w:tmpl w:val="AF5A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4C051E"/>
    <w:multiLevelType w:val="multilevel"/>
    <w:tmpl w:val="F4867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A35682"/>
    <w:multiLevelType w:val="multilevel"/>
    <w:tmpl w:val="FAF0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43960"/>
    <w:multiLevelType w:val="multilevel"/>
    <w:tmpl w:val="C1961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DC13F7"/>
    <w:multiLevelType w:val="multilevel"/>
    <w:tmpl w:val="2D80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7B00E5"/>
    <w:multiLevelType w:val="multilevel"/>
    <w:tmpl w:val="0986D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972DF4"/>
    <w:multiLevelType w:val="multilevel"/>
    <w:tmpl w:val="3A264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CE3277"/>
    <w:multiLevelType w:val="multilevel"/>
    <w:tmpl w:val="94C8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406B64"/>
    <w:multiLevelType w:val="multilevel"/>
    <w:tmpl w:val="098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312277"/>
    <w:multiLevelType w:val="multilevel"/>
    <w:tmpl w:val="ECA05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1514E8"/>
    <w:multiLevelType w:val="multilevel"/>
    <w:tmpl w:val="9F9A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6A0DD5"/>
    <w:multiLevelType w:val="multilevel"/>
    <w:tmpl w:val="8F60F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CC2438"/>
    <w:multiLevelType w:val="hybridMultilevel"/>
    <w:tmpl w:val="5C64CC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4"/>
  </w:num>
  <w:num w:numId="3">
    <w:abstractNumId w:val="2"/>
  </w:num>
  <w:num w:numId="4">
    <w:abstractNumId w:val="11"/>
  </w:num>
  <w:num w:numId="5">
    <w:abstractNumId w:val="1"/>
  </w:num>
  <w:num w:numId="6">
    <w:abstractNumId w:val="8"/>
  </w:num>
  <w:num w:numId="7">
    <w:abstractNumId w:val="4"/>
  </w:num>
  <w:num w:numId="8">
    <w:abstractNumId w:val="9"/>
  </w:num>
  <w:num w:numId="9">
    <w:abstractNumId w:val="16"/>
  </w:num>
  <w:num w:numId="10">
    <w:abstractNumId w:val="13"/>
  </w:num>
  <w:num w:numId="11">
    <w:abstractNumId w:val="15"/>
  </w:num>
  <w:num w:numId="12">
    <w:abstractNumId w:val="5"/>
  </w:num>
  <w:num w:numId="13">
    <w:abstractNumId w:val="7"/>
  </w:num>
  <w:num w:numId="14">
    <w:abstractNumId w:val="10"/>
  </w:num>
  <w:num w:numId="15">
    <w:abstractNumId w:val="6"/>
  </w:num>
  <w:num w:numId="16">
    <w:abstractNumId w:val="12"/>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defaultTabStop w:val="720"/>
  <w:characterSpacingControl w:val="doNotCompress"/>
  <w:compat/>
  <w:rsids>
    <w:rsidRoot w:val="00D579A5"/>
    <w:rsid w:val="000113BD"/>
    <w:rsid w:val="00033E9B"/>
    <w:rsid w:val="000E1905"/>
    <w:rsid w:val="00114048"/>
    <w:rsid w:val="00135541"/>
    <w:rsid w:val="00202134"/>
    <w:rsid w:val="00457C77"/>
    <w:rsid w:val="0046640B"/>
    <w:rsid w:val="00470AC8"/>
    <w:rsid w:val="004A6BA7"/>
    <w:rsid w:val="004F00F0"/>
    <w:rsid w:val="004F03DA"/>
    <w:rsid w:val="005303A1"/>
    <w:rsid w:val="005378C7"/>
    <w:rsid w:val="005B5582"/>
    <w:rsid w:val="006A2450"/>
    <w:rsid w:val="007407B6"/>
    <w:rsid w:val="00750BEC"/>
    <w:rsid w:val="007A03BB"/>
    <w:rsid w:val="007B040D"/>
    <w:rsid w:val="008361FD"/>
    <w:rsid w:val="0086135E"/>
    <w:rsid w:val="00870C0F"/>
    <w:rsid w:val="0093773C"/>
    <w:rsid w:val="0094473C"/>
    <w:rsid w:val="00952DEA"/>
    <w:rsid w:val="00A659C6"/>
    <w:rsid w:val="00B6310F"/>
    <w:rsid w:val="00BD0587"/>
    <w:rsid w:val="00C32E16"/>
    <w:rsid w:val="00C83E78"/>
    <w:rsid w:val="00D44FC1"/>
    <w:rsid w:val="00D571DD"/>
    <w:rsid w:val="00D579A5"/>
    <w:rsid w:val="00D84DA8"/>
    <w:rsid w:val="00D94D2A"/>
    <w:rsid w:val="00DB6474"/>
    <w:rsid w:val="00E15253"/>
    <w:rsid w:val="00E61331"/>
    <w:rsid w:val="00F41019"/>
    <w:rsid w:val="00F41E23"/>
    <w:rsid w:val="00F77F0F"/>
    <w:rsid w:val="00F825EA"/>
    <w:rsid w:val="00FD18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4" type="connector" idref="# 4"/>
        <o:r id="V:Rule5" type="connector" idref="# 2"/>
        <o:r id="V:Rule6" type="connector" idref="#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048"/>
    <w:pPr>
      <w:spacing w:after="160" w:line="278" w:lineRule="auto"/>
    </w:pPr>
    <w:rPr>
      <w:kern w:val="2"/>
      <w:sz w:val="24"/>
      <w:szCs w:val="24"/>
    </w:rPr>
  </w:style>
  <w:style w:type="paragraph" w:styleId="Heading1">
    <w:name w:val="heading 1"/>
    <w:basedOn w:val="Normal"/>
    <w:next w:val="Normal"/>
    <w:link w:val="Heading1Char"/>
    <w:uiPriority w:val="9"/>
    <w:qFormat/>
    <w:rsid w:val="00D579A5"/>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D579A5"/>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D579A5"/>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D579A5"/>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D579A5"/>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D579A5"/>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D579A5"/>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D579A5"/>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D579A5"/>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79A5"/>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D579A5"/>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D579A5"/>
    <w:rPr>
      <w:rFonts w:eastAsia="Times New Roman" w:cs="Times New Roman"/>
      <w:color w:val="2F5496"/>
      <w:sz w:val="28"/>
      <w:szCs w:val="28"/>
    </w:rPr>
  </w:style>
  <w:style w:type="character" w:customStyle="1" w:styleId="Heading4Char">
    <w:name w:val="Heading 4 Char"/>
    <w:link w:val="Heading4"/>
    <w:uiPriority w:val="9"/>
    <w:semiHidden/>
    <w:rsid w:val="00D579A5"/>
    <w:rPr>
      <w:rFonts w:eastAsia="Times New Roman" w:cs="Times New Roman"/>
      <w:i/>
      <w:iCs/>
      <w:color w:val="2F5496"/>
    </w:rPr>
  </w:style>
  <w:style w:type="character" w:customStyle="1" w:styleId="Heading5Char">
    <w:name w:val="Heading 5 Char"/>
    <w:link w:val="Heading5"/>
    <w:uiPriority w:val="9"/>
    <w:semiHidden/>
    <w:rsid w:val="00D579A5"/>
    <w:rPr>
      <w:rFonts w:eastAsia="Times New Roman" w:cs="Times New Roman"/>
      <w:color w:val="2F5496"/>
    </w:rPr>
  </w:style>
  <w:style w:type="character" w:customStyle="1" w:styleId="Heading6Char">
    <w:name w:val="Heading 6 Char"/>
    <w:link w:val="Heading6"/>
    <w:uiPriority w:val="9"/>
    <w:semiHidden/>
    <w:rsid w:val="00D579A5"/>
    <w:rPr>
      <w:rFonts w:eastAsia="Times New Roman" w:cs="Times New Roman"/>
      <w:i/>
      <w:iCs/>
      <w:color w:val="595959"/>
    </w:rPr>
  </w:style>
  <w:style w:type="character" w:customStyle="1" w:styleId="Heading7Char">
    <w:name w:val="Heading 7 Char"/>
    <w:link w:val="Heading7"/>
    <w:uiPriority w:val="9"/>
    <w:semiHidden/>
    <w:rsid w:val="00D579A5"/>
    <w:rPr>
      <w:rFonts w:eastAsia="Times New Roman" w:cs="Times New Roman"/>
      <w:color w:val="595959"/>
    </w:rPr>
  </w:style>
  <w:style w:type="character" w:customStyle="1" w:styleId="Heading8Char">
    <w:name w:val="Heading 8 Char"/>
    <w:link w:val="Heading8"/>
    <w:uiPriority w:val="9"/>
    <w:semiHidden/>
    <w:rsid w:val="00D579A5"/>
    <w:rPr>
      <w:rFonts w:eastAsia="Times New Roman" w:cs="Times New Roman"/>
      <w:i/>
      <w:iCs/>
      <w:color w:val="272727"/>
    </w:rPr>
  </w:style>
  <w:style w:type="character" w:customStyle="1" w:styleId="Heading9Char">
    <w:name w:val="Heading 9 Char"/>
    <w:link w:val="Heading9"/>
    <w:uiPriority w:val="9"/>
    <w:semiHidden/>
    <w:rsid w:val="00D579A5"/>
    <w:rPr>
      <w:rFonts w:eastAsia="Times New Roman" w:cs="Times New Roman"/>
      <w:color w:val="272727"/>
    </w:rPr>
  </w:style>
  <w:style w:type="paragraph" w:styleId="Title">
    <w:name w:val="Title"/>
    <w:basedOn w:val="Normal"/>
    <w:next w:val="Normal"/>
    <w:link w:val="TitleChar"/>
    <w:uiPriority w:val="10"/>
    <w:qFormat/>
    <w:rsid w:val="00D579A5"/>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D579A5"/>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D579A5"/>
    <w:pPr>
      <w:numPr>
        <w:ilvl w:val="1"/>
      </w:numPr>
    </w:pPr>
    <w:rPr>
      <w:rFonts w:eastAsia="Times New Roman"/>
      <w:color w:val="595959"/>
      <w:spacing w:val="15"/>
      <w:sz w:val="28"/>
      <w:szCs w:val="28"/>
    </w:rPr>
  </w:style>
  <w:style w:type="character" w:customStyle="1" w:styleId="SubtitleChar">
    <w:name w:val="Subtitle Char"/>
    <w:link w:val="Subtitle"/>
    <w:uiPriority w:val="11"/>
    <w:rsid w:val="00D579A5"/>
    <w:rPr>
      <w:rFonts w:eastAsia="Times New Roman" w:cs="Times New Roman"/>
      <w:color w:val="595959"/>
      <w:spacing w:val="15"/>
      <w:sz w:val="28"/>
      <w:szCs w:val="28"/>
    </w:rPr>
  </w:style>
  <w:style w:type="paragraph" w:styleId="Quote">
    <w:name w:val="Quote"/>
    <w:basedOn w:val="Normal"/>
    <w:next w:val="Normal"/>
    <w:link w:val="QuoteChar"/>
    <w:uiPriority w:val="29"/>
    <w:qFormat/>
    <w:rsid w:val="00D579A5"/>
    <w:pPr>
      <w:spacing w:before="160"/>
      <w:jc w:val="center"/>
    </w:pPr>
    <w:rPr>
      <w:i/>
      <w:iCs/>
      <w:color w:val="404040"/>
    </w:rPr>
  </w:style>
  <w:style w:type="character" w:customStyle="1" w:styleId="QuoteChar">
    <w:name w:val="Quote Char"/>
    <w:link w:val="Quote"/>
    <w:uiPriority w:val="29"/>
    <w:rsid w:val="00D579A5"/>
    <w:rPr>
      <w:i/>
      <w:iCs/>
      <w:color w:val="404040"/>
    </w:rPr>
  </w:style>
  <w:style w:type="paragraph" w:styleId="ListParagraph">
    <w:name w:val="List Paragraph"/>
    <w:basedOn w:val="Normal"/>
    <w:uiPriority w:val="34"/>
    <w:qFormat/>
    <w:rsid w:val="00D579A5"/>
    <w:pPr>
      <w:ind w:left="720"/>
      <w:contextualSpacing/>
    </w:pPr>
  </w:style>
  <w:style w:type="character" w:styleId="IntenseEmphasis">
    <w:name w:val="Intense Emphasis"/>
    <w:uiPriority w:val="21"/>
    <w:qFormat/>
    <w:rsid w:val="00D579A5"/>
    <w:rPr>
      <w:i/>
      <w:iCs/>
      <w:color w:val="2F5496"/>
    </w:rPr>
  </w:style>
  <w:style w:type="paragraph" w:styleId="IntenseQuote">
    <w:name w:val="Intense Quote"/>
    <w:basedOn w:val="Normal"/>
    <w:next w:val="Normal"/>
    <w:link w:val="IntenseQuoteChar"/>
    <w:uiPriority w:val="30"/>
    <w:qFormat/>
    <w:rsid w:val="00D579A5"/>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D579A5"/>
    <w:rPr>
      <w:i/>
      <w:iCs/>
      <w:color w:val="2F5496"/>
    </w:rPr>
  </w:style>
  <w:style w:type="character" w:styleId="IntenseReference">
    <w:name w:val="Intense Reference"/>
    <w:uiPriority w:val="32"/>
    <w:qFormat/>
    <w:rsid w:val="00D579A5"/>
    <w:rPr>
      <w:b/>
      <w:bCs/>
      <w:smallCaps/>
      <w:color w:val="2F5496"/>
      <w:spacing w:val="5"/>
    </w:rPr>
  </w:style>
  <w:style w:type="character" w:styleId="Hyperlink">
    <w:name w:val="Hyperlink"/>
    <w:uiPriority w:val="99"/>
    <w:unhideWhenUsed/>
    <w:rsid w:val="00D579A5"/>
    <w:rPr>
      <w:color w:val="0563C1"/>
      <w:u w:val="single"/>
    </w:rPr>
  </w:style>
  <w:style w:type="character" w:customStyle="1" w:styleId="UnresolvedMention">
    <w:name w:val="Unresolved Mention"/>
    <w:uiPriority w:val="99"/>
    <w:semiHidden/>
    <w:unhideWhenUsed/>
    <w:rsid w:val="00D579A5"/>
    <w:rPr>
      <w:color w:val="605E5C"/>
      <w:shd w:val="clear" w:color="auto" w:fill="E1DFDD"/>
    </w:rPr>
  </w:style>
  <w:style w:type="paragraph" w:styleId="NormalWeb">
    <w:name w:val="Normal (Web)"/>
    <w:basedOn w:val="Normal"/>
    <w:uiPriority w:val="99"/>
    <w:unhideWhenUsed/>
    <w:rsid w:val="004A6BA7"/>
    <w:pPr>
      <w:spacing w:before="100" w:beforeAutospacing="1" w:after="100" w:afterAutospacing="1" w:line="240" w:lineRule="auto"/>
    </w:pPr>
    <w:rPr>
      <w:rFonts w:ascii="Times New Roman" w:eastAsia="Times New Roman" w:hAnsi="Times New Roman"/>
      <w:kern w:val="0"/>
    </w:rPr>
  </w:style>
  <w:style w:type="character" w:styleId="Emphasis">
    <w:name w:val="Emphasis"/>
    <w:uiPriority w:val="20"/>
    <w:qFormat/>
    <w:rsid w:val="004A6BA7"/>
    <w:rPr>
      <w:i/>
      <w:iCs/>
    </w:rPr>
  </w:style>
  <w:style w:type="table" w:styleId="TableGrid">
    <w:name w:val="Table Grid"/>
    <w:basedOn w:val="TableNormal"/>
    <w:uiPriority w:val="39"/>
    <w:rsid w:val="004A6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82153">
      <w:bodyDiv w:val="1"/>
      <w:marLeft w:val="0"/>
      <w:marRight w:val="0"/>
      <w:marTop w:val="0"/>
      <w:marBottom w:val="0"/>
      <w:divBdr>
        <w:top w:val="none" w:sz="0" w:space="0" w:color="auto"/>
        <w:left w:val="none" w:sz="0" w:space="0" w:color="auto"/>
        <w:bottom w:val="none" w:sz="0" w:space="0" w:color="auto"/>
        <w:right w:val="none" w:sz="0" w:space="0" w:color="auto"/>
      </w:divBdr>
    </w:div>
    <w:div w:id="52125550">
      <w:bodyDiv w:val="1"/>
      <w:marLeft w:val="0"/>
      <w:marRight w:val="0"/>
      <w:marTop w:val="0"/>
      <w:marBottom w:val="0"/>
      <w:divBdr>
        <w:top w:val="none" w:sz="0" w:space="0" w:color="auto"/>
        <w:left w:val="none" w:sz="0" w:space="0" w:color="auto"/>
        <w:bottom w:val="none" w:sz="0" w:space="0" w:color="auto"/>
        <w:right w:val="none" w:sz="0" w:space="0" w:color="auto"/>
      </w:divBdr>
    </w:div>
    <w:div w:id="131335656">
      <w:bodyDiv w:val="1"/>
      <w:marLeft w:val="0"/>
      <w:marRight w:val="0"/>
      <w:marTop w:val="0"/>
      <w:marBottom w:val="0"/>
      <w:divBdr>
        <w:top w:val="none" w:sz="0" w:space="0" w:color="auto"/>
        <w:left w:val="none" w:sz="0" w:space="0" w:color="auto"/>
        <w:bottom w:val="none" w:sz="0" w:space="0" w:color="auto"/>
        <w:right w:val="none" w:sz="0" w:space="0" w:color="auto"/>
      </w:divBdr>
    </w:div>
    <w:div w:id="210918862">
      <w:bodyDiv w:val="1"/>
      <w:marLeft w:val="0"/>
      <w:marRight w:val="0"/>
      <w:marTop w:val="0"/>
      <w:marBottom w:val="0"/>
      <w:divBdr>
        <w:top w:val="none" w:sz="0" w:space="0" w:color="auto"/>
        <w:left w:val="none" w:sz="0" w:space="0" w:color="auto"/>
        <w:bottom w:val="none" w:sz="0" w:space="0" w:color="auto"/>
        <w:right w:val="none" w:sz="0" w:space="0" w:color="auto"/>
      </w:divBdr>
    </w:div>
    <w:div w:id="234559365">
      <w:bodyDiv w:val="1"/>
      <w:marLeft w:val="0"/>
      <w:marRight w:val="0"/>
      <w:marTop w:val="0"/>
      <w:marBottom w:val="0"/>
      <w:divBdr>
        <w:top w:val="none" w:sz="0" w:space="0" w:color="auto"/>
        <w:left w:val="none" w:sz="0" w:space="0" w:color="auto"/>
        <w:bottom w:val="none" w:sz="0" w:space="0" w:color="auto"/>
        <w:right w:val="none" w:sz="0" w:space="0" w:color="auto"/>
      </w:divBdr>
    </w:div>
    <w:div w:id="269238589">
      <w:bodyDiv w:val="1"/>
      <w:marLeft w:val="0"/>
      <w:marRight w:val="0"/>
      <w:marTop w:val="0"/>
      <w:marBottom w:val="0"/>
      <w:divBdr>
        <w:top w:val="none" w:sz="0" w:space="0" w:color="auto"/>
        <w:left w:val="none" w:sz="0" w:space="0" w:color="auto"/>
        <w:bottom w:val="none" w:sz="0" w:space="0" w:color="auto"/>
        <w:right w:val="none" w:sz="0" w:space="0" w:color="auto"/>
      </w:divBdr>
    </w:div>
    <w:div w:id="433090418">
      <w:bodyDiv w:val="1"/>
      <w:marLeft w:val="0"/>
      <w:marRight w:val="0"/>
      <w:marTop w:val="0"/>
      <w:marBottom w:val="0"/>
      <w:divBdr>
        <w:top w:val="none" w:sz="0" w:space="0" w:color="auto"/>
        <w:left w:val="none" w:sz="0" w:space="0" w:color="auto"/>
        <w:bottom w:val="none" w:sz="0" w:space="0" w:color="auto"/>
        <w:right w:val="none" w:sz="0" w:space="0" w:color="auto"/>
      </w:divBdr>
      <w:divsChild>
        <w:div w:id="54470374">
          <w:marLeft w:val="0"/>
          <w:marRight w:val="0"/>
          <w:marTop w:val="0"/>
          <w:marBottom w:val="0"/>
          <w:divBdr>
            <w:top w:val="none" w:sz="0" w:space="0" w:color="auto"/>
            <w:left w:val="none" w:sz="0" w:space="0" w:color="auto"/>
            <w:bottom w:val="none" w:sz="0" w:space="0" w:color="auto"/>
            <w:right w:val="none" w:sz="0" w:space="0" w:color="auto"/>
          </w:divBdr>
          <w:divsChild>
            <w:div w:id="1816947940">
              <w:marLeft w:val="0"/>
              <w:marRight w:val="0"/>
              <w:marTop w:val="0"/>
              <w:marBottom w:val="0"/>
              <w:divBdr>
                <w:top w:val="none" w:sz="0" w:space="0" w:color="auto"/>
                <w:left w:val="none" w:sz="0" w:space="0" w:color="auto"/>
                <w:bottom w:val="none" w:sz="0" w:space="0" w:color="auto"/>
                <w:right w:val="none" w:sz="0" w:space="0" w:color="auto"/>
              </w:divBdr>
            </w:div>
          </w:divsChild>
        </w:div>
        <w:div w:id="135612399">
          <w:blockQuote w:val="1"/>
          <w:marLeft w:val="720"/>
          <w:marRight w:val="720"/>
          <w:marTop w:val="100"/>
          <w:marBottom w:val="100"/>
          <w:divBdr>
            <w:top w:val="none" w:sz="0" w:space="0" w:color="auto"/>
            <w:left w:val="none" w:sz="0" w:space="0" w:color="auto"/>
            <w:bottom w:val="none" w:sz="0" w:space="0" w:color="auto"/>
            <w:right w:val="none" w:sz="0" w:space="0" w:color="auto"/>
          </w:divBdr>
        </w:div>
        <w:div w:id="246428795">
          <w:marLeft w:val="0"/>
          <w:marRight w:val="0"/>
          <w:marTop w:val="0"/>
          <w:marBottom w:val="0"/>
          <w:divBdr>
            <w:top w:val="none" w:sz="0" w:space="0" w:color="auto"/>
            <w:left w:val="none" w:sz="0" w:space="0" w:color="auto"/>
            <w:bottom w:val="none" w:sz="0" w:space="0" w:color="auto"/>
            <w:right w:val="none" w:sz="0" w:space="0" w:color="auto"/>
          </w:divBdr>
          <w:divsChild>
            <w:div w:id="1161891951">
              <w:marLeft w:val="0"/>
              <w:marRight w:val="0"/>
              <w:marTop w:val="0"/>
              <w:marBottom w:val="0"/>
              <w:divBdr>
                <w:top w:val="none" w:sz="0" w:space="0" w:color="auto"/>
                <w:left w:val="none" w:sz="0" w:space="0" w:color="auto"/>
                <w:bottom w:val="none" w:sz="0" w:space="0" w:color="auto"/>
                <w:right w:val="none" w:sz="0" w:space="0" w:color="auto"/>
              </w:divBdr>
            </w:div>
          </w:divsChild>
        </w:div>
        <w:div w:id="257375526">
          <w:marLeft w:val="0"/>
          <w:marRight w:val="0"/>
          <w:marTop w:val="0"/>
          <w:marBottom w:val="0"/>
          <w:divBdr>
            <w:top w:val="none" w:sz="0" w:space="0" w:color="auto"/>
            <w:left w:val="none" w:sz="0" w:space="0" w:color="auto"/>
            <w:bottom w:val="none" w:sz="0" w:space="0" w:color="auto"/>
            <w:right w:val="none" w:sz="0" w:space="0" w:color="auto"/>
          </w:divBdr>
          <w:divsChild>
            <w:div w:id="1938559955">
              <w:marLeft w:val="0"/>
              <w:marRight w:val="0"/>
              <w:marTop w:val="0"/>
              <w:marBottom w:val="0"/>
              <w:divBdr>
                <w:top w:val="none" w:sz="0" w:space="0" w:color="auto"/>
                <w:left w:val="none" w:sz="0" w:space="0" w:color="auto"/>
                <w:bottom w:val="none" w:sz="0" w:space="0" w:color="auto"/>
                <w:right w:val="none" w:sz="0" w:space="0" w:color="auto"/>
              </w:divBdr>
            </w:div>
          </w:divsChild>
        </w:div>
        <w:div w:id="463624981">
          <w:marLeft w:val="0"/>
          <w:marRight w:val="0"/>
          <w:marTop w:val="0"/>
          <w:marBottom w:val="0"/>
          <w:divBdr>
            <w:top w:val="none" w:sz="0" w:space="0" w:color="auto"/>
            <w:left w:val="none" w:sz="0" w:space="0" w:color="auto"/>
            <w:bottom w:val="none" w:sz="0" w:space="0" w:color="auto"/>
            <w:right w:val="none" w:sz="0" w:space="0" w:color="auto"/>
          </w:divBdr>
          <w:divsChild>
            <w:div w:id="153572499">
              <w:marLeft w:val="0"/>
              <w:marRight w:val="0"/>
              <w:marTop w:val="0"/>
              <w:marBottom w:val="0"/>
              <w:divBdr>
                <w:top w:val="none" w:sz="0" w:space="0" w:color="auto"/>
                <w:left w:val="none" w:sz="0" w:space="0" w:color="auto"/>
                <w:bottom w:val="none" w:sz="0" w:space="0" w:color="auto"/>
                <w:right w:val="none" w:sz="0" w:space="0" w:color="auto"/>
              </w:divBdr>
            </w:div>
          </w:divsChild>
        </w:div>
        <w:div w:id="61440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646320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8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641329">
          <w:marLeft w:val="0"/>
          <w:marRight w:val="0"/>
          <w:marTop w:val="0"/>
          <w:marBottom w:val="0"/>
          <w:divBdr>
            <w:top w:val="none" w:sz="0" w:space="0" w:color="auto"/>
            <w:left w:val="none" w:sz="0" w:space="0" w:color="auto"/>
            <w:bottom w:val="none" w:sz="0" w:space="0" w:color="auto"/>
            <w:right w:val="none" w:sz="0" w:space="0" w:color="auto"/>
          </w:divBdr>
          <w:divsChild>
            <w:div w:id="358892771">
              <w:marLeft w:val="0"/>
              <w:marRight w:val="0"/>
              <w:marTop w:val="0"/>
              <w:marBottom w:val="0"/>
              <w:divBdr>
                <w:top w:val="none" w:sz="0" w:space="0" w:color="auto"/>
                <w:left w:val="none" w:sz="0" w:space="0" w:color="auto"/>
                <w:bottom w:val="none" w:sz="0" w:space="0" w:color="auto"/>
                <w:right w:val="none" w:sz="0" w:space="0" w:color="auto"/>
              </w:divBdr>
            </w:div>
          </w:divsChild>
        </w:div>
        <w:div w:id="1539584071">
          <w:marLeft w:val="0"/>
          <w:marRight w:val="0"/>
          <w:marTop w:val="0"/>
          <w:marBottom w:val="0"/>
          <w:divBdr>
            <w:top w:val="none" w:sz="0" w:space="0" w:color="auto"/>
            <w:left w:val="none" w:sz="0" w:space="0" w:color="auto"/>
            <w:bottom w:val="none" w:sz="0" w:space="0" w:color="auto"/>
            <w:right w:val="none" w:sz="0" w:space="0" w:color="auto"/>
          </w:divBdr>
          <w:divsChild>
            <w:div w:id="539629822">
              <w:marLeft w:val="0"/>
              <w:marRight w:val="0"/>
              <w:marTop w:val="0"/>
              <w:marBottom w:val="0"/>
              <w:divBdr>
                <w:top w:val="none" w:sz="0" w:space="0" w:color="auto"/>
                <w:left w:val="none" w:sz="0" w:space="0" w:color="auto"/>
                <w:bottom w:val="none" w:sz="0" w:space="0" w:color="auto"/>
                <w:right w:val="none" w:sz="0" w:space="0" w:color="auto"/>
              </w:divBdr>
            </w:div>
          </w:divsChild>
        </w:div>
        <w:div w:id="1560170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465920">
      <w:bodyDiv w:val="1"/>
      <w:marLeft w:val="0"/>
      <w:marRight w:val="0"/>
      <w:marTop w:val="0"/>
      <w:marBottom w:val="0"/>
      <w:divBdr>
        <w:top w:val="none" w:sz="0" w:space="0" w:color="auto"/>
        <w:left w:val="none" w:sz="0" w:space="0" w:color="auto"/>
        <w:bottom w:val="none" w:sz="0" w:space="0" w:color="auto"/>
        <w:right w:val="none" w:sz="0" w:space="0" w:color="auto"/>
      </w:divBdr>
    </w:div>
    <w:div w:id="452485422">
      <w:bodyDiv w:val="1"/>
      <w:marLeft w:val="0"/>
      <w:marRight w:val="0"/>
      <w:marTop w:val="0"/>
      <w:marBottom w:val="0"/>
      <w:divBdr>
        <w:top w:val="none" w:sz="0" w:space="0" w:color="auto"/>
        <w:left w:val="none" w:sz="0" w:space="0" w:color="auto"/>
        <w:bottom w:val="none" w:sz="0" w:space="0" w:color="auto"/>
        <w:right w:val="none" w:sz="0" w:space="0" w:color="auto"/>
      </w:divBdr>
    </w:div>
    <w:div w:id="453059309">
      <w:bodyDiv w:val="1"/>
      <w:marLeft w:val="0"/>
      <w:marRight w:val="0"/>
      <w:marTop w:val="0"/>
      <w:marBottom w:val="0"/>
      <w:divBdr>
        <w:top w:val="none" w:sz="0" w:space="0" w:color="auto"/>
        <w:left w:val="none" w:sz="0" w:space="0" w:color="auto"/>
        <w:bottom w:val="none" w:sz="0" w:space="0" w:color="auto"/>
        <w:right w:val="none" w:sz="0" w:space="0" w:color="auto"/>
      </w:divBdr>
      <w:divsChild>
        <w:div w:id="533883220">
          <w:marLeft w:val="0"/>
          <w:marRight w:val="0"/>
          <w:marTop w:val="0"/>
          <w:marBottom w:val="0"/>
          <w:divBdr>
            <w:top w:val="none" w:sz="0" w:space="0" w:color="auto"/>
            <w:left w:val="none" w:sz="0" w:space="0" w:color="auto"/>
            <w:bottom w:val="none" w:sz="0" w:space="0" w:color="auto"/>
            <w:right w:val="none" w:sz="0" w:space="0" w:color="auto"/>
          </w:divBdr>
          <w:divsChild>
            <w:div w:id="2119792429">
              <w:marLeft w:val="0"/>
              <w:marRight w:val="0"/>
              <w:marTop w:val="0"/>
              <w:marBottom w:val="0"/>
              <w:divBdr>
                <w:top w:val="none" w:sz="0" w:space="0" w:color="auto"/>
                <w:left w:val="none" w:sz="0" w:space="0" w:color="auto"/>
                <w:bottom w:val="none" w:sz="0" w:space="0" w:color="auto"/>
                <w:right w:val="none" w:sz="0" w:space="0" w:color="auto"/>
              </w:divBdr>
            </w:div>
          </w:divsChild>
        </w:div>
        <w:div w:id="1088500176">
          <w:marLeft w:val="0"/>
          <w:marRight w:val="0"/>
          <w:marTop w:val="0"/>
          <w:marBottom w:val="0"/>
          <w:divBdr>
            <w:top w:val="none" w:sz="0" w:space="0" w:color="auto"/>
            <w:left w:val="none" w:sz="0" w:space="0" w:color="auto"/>
            <w:bottom w:val="none" w:sz="0" w:space="0" w:color="auto"/>
            <w:right w:val="none" w:sz="0" w:space="0" w:color="auto"/>
          </w:divBdr>
          <w:divsChild>
            <w:div w:id="2100832524">
              <w:marLeft w:val="0"/>
              <w:marRight w:val="0"/>
              <w:marTop w:val="0"/>
              <w:marBottom w:val="0"/>
              <w:divBdr>
                <w:top w:val="none" w:sz="0" w:space="0" w:color="auto"/>
                <w:left w:val="none" w:sz="0" w:space="0" w:color="auto"/>
                <w:bottom w:val="none" w:sz="0" w:space="0" w:color="auto"/>
                <w:right w:val="none" w:sz="0" w:space="0" w:color="auto"/>
              </w:divBdr>
            </w:div>
          </w:divsChild>
        </w:div>
        <w:div w:id="1418936319">
          <w:marLeft w:val="0"/>
          <w:marRight w:val="0"/>
          <w:marTop w:val="0"/>
          <w:marBottom w:val="0"/>
          <w:divBdr>
            <w:top w:val="none" w:sz="0" w:space="0" w:color="auto"/>
            <w:left w:val="none" w:sz="0" w:space="0" w:color="auto"/>
            <w:bottom w:val="none" w:sz="0" w:space="0" w:color="auto"/>
            <w:right w:val="none" w:sz="0" w:space="0" w:color="auto"/>
          </w:divBdr>
          <w:divsChild>
            <w:div w:id="849490713">
              <w:marLeft w:val="0"/>
              <w:marRight w:val="0"/>
              <w:marTop w:val="0"/>
              <w:marBottom w:val="0"/>
              <w:divBdr>
                <w:top w:val="none" w:sz="0" w:space="0" w:color="auto"/>
                <w:left w:val="none" w:sz="0" w:space="0" w:color="auto"/>
                <w:bottom w:val="none" w:sz="0" w:space="0" w:color="auto"/>
                <w:right w:val="none" w:sz="0" w:space="0" w:color="auto"/>
              </w:divBdr>
            </w:div>
          </w:divsChild>
        </w:div>
        <w:div w:id="1664433308">
          <w:marLeft w:val="0"/>
          <w:marRight w:val="0"/>
          <w:marTop w:val="0"/>
          <w:marBottom w:val="0"/>
          <w:divBdr>
            <w:top w:val="none" w:sz="0" w:space="0" w:color="auto"/>
            <w:left w:val="none" w:sz="0" w:space="0" w:color="auto"/>
            <w:bottom w:val="none" w:sz="0" w:space="0" w:color="auto"/>
            <w:right w:val="none" w:sz="0" w:space="0" w:color="auto"/>
          </w:divBdr>
          <w:divsChild>
            <w:div w:id="16233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16872">
      <w:bodyDiv w:val="1"/>
      <w:marLeft w:val="0"/>
      <w:marRight w:val="0"/>
      <w:marTop w:val="0"/>
      <w:marBottom w:val="0"/>
      <w:divBdr>
        <w:top w:val="none" w:sz="0" w:space="0" w:color="auto"/>
        <w:left w:val="none" w:sz="0" w:space="0" w:color="auto"/>
        <w:bottom w:val="none" w:sz="0" w:space="0" w:color="auto"/>
        <w:right w:val="none" w:sz="0" w:space="0" w:color="auto"/>
      </w:divBdr>
    </w:div>
    <w:div w:id="601373707">
      <w:bodyDiv w:val="1"/>
      <w:marLeft w:val="0"/>
      <w:marRight w:val="0"/>
      <w:marTop w:val="0"/>
      <w:marBottom w:val="0"/>
      <w:divBdr>
        <w:top w:val="none" w:sz="0" w:space="0" w:color="auto"/>
        <w:left w:val="none" w:sz="0" w:space="0" w:color="auto"/>
        <w:bottom w:val="none" w:sz="0" w:space="0" w:color="auto"/>
        <w:right w:val="none" w:sz="0" w:space="0" w:color="auto"/>
      </w:divBdr>
      <w:divsChild>
        <w:div w:id="1638877036">
          <w:marLeft w:val="0"/>
          <w:marRight w:val="0"/>
          <w:marTop w:val="0"/>
          <w:marBottom w:val="0"/>
          <w:divBdr>
            <w:top w:val="none" w:sz="0" w:space="0" w:color="auto"/>
            <w:left w:val="none" w:sz="0" w:space="0" w:color="auto"/>
            <w:bottom w:val="none" w:sz="0" w:space="0" w:color="auto"/>
            <w:right w:val="none" w:sz="0" w:space="0" w:color="auto"/>
          </w:divBdr>
          <w:divsChild>
            <w:div w:id="3777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2658">
      <w:bodyDiv w:val="1"/>
      <w:marLeft w:val="0"/>
      <w:marRight w:val="0"/>
      <w:marTop w:val="0"/>
      <w:marBottom w:val="0"/>
      <w:divBdr>
        <w:top w:val="none" w:sz="0" w:space="0" w:color="auto"/>
        <w:left w:val="none" w:sz="0" w:space="0" w:color="auto"/>
        <w:bottom w:val="none" w:sz="0" w:space="0" w:color="auto"/>
        <w:right w:val="none" w:sz="0" w:space="0" w:color="auto"/>
      </w:divBdr>
    </w:div>
    <w:div w:id="811216988">
      <w:bodyDiv w:val="1"/>
      <w:marLeft w:val="0"/>
      <w:marRight w:val="0"/>
      <w:marTop w:val="0"/>
      <w:marBottom w:val="0"/>
      <w:divBdr>
        <w:top w:val="none" w:sz="0" w:space="0" w:color="auto"/>
        <w:left w:val="none" w:sz="0" w:space="0" w:color="auto"/>
        <w:bottom w:val="none" w:sz="0" w:space="0" w:color="auto"/>
        <w:right w:val="none" w:sz="0" w:space="0" w:color="auto"/>
      </w:divBdr>
    </w:div>
    <w:div w:id="849762879">
      <w:bodyDiv w:val="1"/>
      <w:marLeft w:val="0"/>
      <w:marRight w:val="0"/>
      <w:marTop w:val="0"/>
      <w:marBottom w:val="0"/>
      <w:divBdr>
        <w:top w:val="none" w:sz="0" w:space="0" w:color="auto"/>
        <w:left w:val="none" w:sz="0" w:space="0" w:color="auto"/>
        <w:bottom w:val="none" w:sz="0" w:space="0" w:color="auto"/>
        <w:right w:val="none" w:sz="0" w:space="0" w:color="auto"/>
      </w:divBdr>
    </w:div>
    <w:div w:id="856114723">
      <w:bodyDiv w:val="1"/>
      <w:marLeft w:val="0"/>
      <w:marRight w:val="0"/>
      <w:marTop w:val="0"/>
      <w:marBottom w:val="0"/>
      <w:divBdr>
        <w:top w:val="none" w:sz="0" w:space="0" w:color="auto"/>
        <w:left w:val="none" w:sz="0" w:space="0" w:color="auto"/>
        <w:bottom w:val="none" w:sz="0" w:space="0" w:color="auto"/>
        <w:right w:val="none" w:sz="0" w:space="0" w:color="auto"/>
      </w:divBdr>
    </w:div>
    <w:div w:id="897089429">
      <w:bodyDiv w:val="1"/>
      <w:marLeft w:val="0"/>
      <w:marRight w:val="0"/>
      <w:marTop w:val="0"/>
      <w:marBottom w:val="0"/>
      <w:divBdr>
        <w:top w:val="none" w:sz="0" w:space="0" w:color="auto"/>
        <w:left w:val="none" w:sz="0" w:space="0" w:color="auto"/>
        <w:bottom w:val="none" w:sz="0" w:space="0" w:color="auto"/>
        <w:right w:val="none" w:sz="0" w:space="0" w:color="auto"/>
      </w:divBdr>
    </w:div>
    <w:div w:id="937367188">
      <w:bodyDiv w:val="1"/>
      <w:marLeft w:val="0"/>
      <w:marRight w:val="0"/>
      <w:marTop w:val="0"/>
      <w:marBottom w:val="0"/>
      <w:divBdr>
        <w:top w:val="none" w:sz="0" w:space="0" w:color="auto"/>
        <w:left w:val="none" w:sz="0" w:space="0" w:color="auto"/>
        <w:bottom w:val="none" w:sz="0" w:space="0" w:color="auto"/>
        <w:right w:val="none" w:sz="0" w:space="0" w:color="auto"/>
      </w:divBdr>
    </w:div>
    <w:div w:id="964893277">
      <w:bodyDiv w:val="1"/>
      <w:marLeft w:val="0"/>
      <w:marRight w:val="0"/>
      <w:marTop w:val="0"/>
      <w:marBottom w:val="0"/>
      <w:divBdr>
        <w:top w:val="none" w:sz="0" w:space="0" w:color="auto"/>
        <w:left w:val="none" w:sz="0" w:space="0" w:color="auto"/>
        <w:bottom w:val="none" w:sz="0" w:space="0" w:color="auto"/>
        <w:right w:val="none" w:sz="0" w:space="0" w:color="auto"/>
      </w:divBdr>
    </w:div>
    <w:div w:id="1074402101">
      <w:bodyDiv w:val="1"/>
      <w:marLeft w:val="0"/>
      <w:marRight w:val="0"/>
      <w:marTop w:val="0"/>
      <w:marBottom w:val="0"/>
      <w:divBdr>
        <w:top w:val="none" w:sz="0" w:space="0" w:color="auto"/>
        <w:left w:val="none" w:sz="0" w:space="0" w:color="auto"/>
        <w:bottom w:val="none" w:sz="0" w:space="0" w:color="auto"/>
        <w:right w:val="none" w:sz="0" w:space="0" w:color="auto"/>
      </w:divBdr>
    </w:div>
    <w:div w:id="1101027888">
      <w:bodyDiv w:val="1"/>
      <w:marLeft w:val="0"/>
      <w:marRight w:val="0"/>
      <w:marTop w:val="0"/>
      <w:marBottom w:val="0"/>
      <w:divBdr>
        <w:top w:val="none" w:sz="0" w:space="0" w:color="auto"/>
        <w:left w:val="none" w:sz="0" w:space="0" w:color="auto"/>
        <w:bottom w:val="none" w:sz="0" w:space="0" w:color="auto"/>
        <w:right w:val="none" w:sz="0" w:space="0" w:color="auto"/>
      </w:divBdr>
    </w:div>
    <w:div w:id="1113552962">
      <w:bodyDiv w:val="1"/>
      <w:marLeft w:val="0"/>
      <w:marRight w:val="0"/>
      <w:marTop w:val="0"/>
      <w:marBottom w:val="0"/>
      <w:divBdr>
        <w:top w:val="none" w:sz="0" w:space="0" w:color="auto"/>
        <w:left w:val="none" w:sz="0" w:space="0" w:color="auto"/>
        <w:bottom w:val="none" w:sz="0" w:space="0" w:color="auto"/>
        <w:right w:val="none" w:sz="0" w:space="0" w:color="auto"/>
      </w:divBdr>
    </w:div>
    <w:div w:id="1115061015">
      <w:bodyDiv w:val="1"/>
      <w:marLeft w:val="0"/>
      <w:marRight w:val="0"/>
      <w:marTop w:val="0"/>
      <w:marBottom w:val="0"/>
      <w:divBdr>
        <w:top w:val="none" w:sz="0" w:space="0" w:color="auto"/>
        <w:left w:val="none" w:sz="0" w:space="0" w:color="auto"/>
        <w:bottom w:val="none" w:sz="0" w:space="0" w:color="auto"/>
        <w:right w:val="none" w:sz="0" w:space="0" w:color="auto"/>
      </w:divBdr>
      <w:divsChild>
        <w:div w:id="702828276">
          <w:marLeft w:val="0"/>
          <w:marRight w:val="0"/>
          <w:marTop w:val="0"/>
          <w:marBottom w:val="0"/>
          <w:divBdr>
            <w:top w:val="none" w:sz="0" w:space="0" w:color="auto"/>
            <w:left w:val="none" w:sz="0" w:space="0" w:color="auto"/>
            <w:bottom w:val="none" w:sz="0" w:space="0" w:color="auto"/>
            <w:right w:val="none" w:sz="0" w:space="0" w:color="auto"/>
          </w:divBdr>
          <w:divsChild>
            <w:div w:id="1068067134">
              <w:marLeft w:val="0"/>
              <w:marRight w:val="0"/>
              <w:marTop w:val="0"/>
              <w:marBottom w:val="0"/>
              <w:divBdr>
                <w:top w:val="none" w:sz="0" w:space="0" w:color="auto"/>
                <w:left w:val="none" w:sz="0" w:space="0" w:color="auto"/>
                <w:bottom w:val="none" w:sz="0" w:space="0" w:color="auto"/>
                <w:right w:val="none" w:sz="0" w:space="0" w:color="auto"/>
              </w:divBdr>
            </w:div>
          </w:divsChild>
        </w:div>
        <w:div w:id="963345048">
          <w:marLeft w:val="0"/>
          <w:marRight w:val="0"/>
          <w:marTop w:val="0"/>
          <w:marBottom w:val="0"/>
          <w:divBdr>
            <w:top w:val="none" w:sz="0" w:space="0" w:color="auto"/>
            <w:left w:val="none" w:sz="0" w:space="0" w:color="auto"/>
            <w:bottom w:val="none" w:sz="0" w:space="0" w:color="auto"/>
            <w:right w:val="none" w:sz="0" w:space="0" w:color="auto"/>
          </w:divBdr>
          <w:divsChild>
            <w:div w:id="1341738858">
              <w:marLeft w:val="0"/>
              <w:marRight w:val="0"/>
              <w:marTop w:val="0"/>
              <w:marBottom w:val="0"/>
              <w:divBdr>
                <w:top w:val="none" w:sz="0" w:space="0" w:color="auto"/>
                <w:left w:val="none" w:sz="0" w:space="0" w:color="auto"/>
                <w:bottom w:val="none" w:sz="0" w:space="0" w:color="auto"/>
                <w:right w:val="none" w:sz="0" w:space="0" w:color="auto"/>
              </w:divBdr>
            </w:div>
          </w:divsChild>
        </w:div>
        <w:div w:id="1143621991">
          <w:marLeft w:val="0"/>
          <w:marRight w:val="0"/>
          <w:marTop w:val="0"/>
          <w:marBottom w:val="0"/>
          <w:divBdr>
            <w:top w:val="none" w:sz="0" w:space="0" w:color="auto"/>
            <w:left w:val="none" w:sz="0" w:space="0" w:color="auto"/>
            <w:bottom w:val="none" w:sz="0" w:space="0" w:color="auto"/>
            <w:right w:val="none" w:sz="0" w:space="0" w:color="auto"/>
          </w:divBdr>
          <w:divsChild>
            <w:div w:id="134445733">
              <w:marLeft w:val="0"/>
              <w:marRight w:val="0"/>
              <w:marTop w:val="0"/>
              <w:marBottom w:val="0"/>
              <w:divBdr>
                <w:top w:val="none" w:sz="0" w:space="0" w:color="auto"/>
                <w:left w:val="none" w:sz="0" w:space="0" w:color="auto"/>
                <w:bottom w:val="none" w:sz="0" w:space="0" w:color="auto"/>
                <w:right w:val="none" w:sz="0" w:space="0" w:color="auto"/>
              </w:divBdr>
            </w:div>
          </w:divsChild>
        </w:div>
        <w:div w:id="1618871300">
          <w:marLeft w:val="0"/>
          <w:marRight w:val="0"/>
          <w:marTop w:val="0"/>
          <w:marBottom w:val="0"/>
          <w:divBdr>
            <w:top w:val="none" w:sz="0" w:space="0" w:color="auto"/>
            <w:left w:val="none" w:sz="0" w:space="0" w:color="auto"/>
            <w:bottom w:val="none" w:sz="0" w:space="0" w:color="auto"/>
            <w:right w:val="none" w:sz="0" w:space="0" w:color="auto"/>
          </w:divBdr>
          <w:divsChild>
            <w:div w:id="13706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4954">
      <w:bodyDiv w:val="1"/>
      <w:marLeft w:val="0"/>
      <w:marRight w:val="0"/>
      <w:marTop w:val="0"/>
      <w:marBottom w:val="0"/>
      <w:divBdr>
        <w:top w:val="none" w:sz="0" w:space="0" w:color="auto"/>
        <w:left w:val="none" w:sz="0" w:space="0" w:color="auto"/>
        <w:bottom w:val="none" w:sz="0" w:space="0" w:color="auto"/>
        <w:right w:val="none" w:sz="0" w:space="0" w:color="auto"/>
      </w:divBdr>
      <w:divsChild>
        <w:div w:id="719330334">
          <w:marLeft w:val="0"/>
          <w:marRight w:val="0"/>
          <w:marTop w:val="0"/>
          <w:marBottom w:val="0"/>
          <w:divBdr>
            <w:top w:val="none" w:sz="0" w:space="0" w:color="auto"/>
            <w:left w:val="none" w:sz="0" w:space="0" w:color="auto"/>
            <w:bottom w:val="none" w:sz="0" w:space="0" w:color="auto"/>
            <w:right w:val="none" w:sz="0" w:space="0" w:color="auto"/>
          </w:divBdr>
          <w:divsChild>
            <w:div w:id="8882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16">
      <w:bodyDiv w:val="1"/>
      <w:marLeft w:val="0"/>
      <w:marRight w:val="0"/>
      <w:marTop w:val="0"/>
      <w:marBottom w:val="0"/>
      <w:divBdr>
        <w:top w:val="none" w:sz="0" w:space="0" w:color="auto"/>
        <w:left w:val="none" w:sz="0" w:space="0" w:color="auto"/>
        <w:bottom w:val="none" w:sz="0" w:space="0" w:color="auto"/>
        <w:right w:val="none" w:sz="0" w:space="0" w:color="auto"/>
      </w:divBdr>
    </w:div>
    <w:div w:id="1263689365">
      <w:bodyDiv w:val="1"/>
      <w:marLeft w:val="0"/>
      <w:marRight w:val="0"/>
      <w:marTop w:val="0"/>
      <w:marBottom w:val="0"/>
      <w:divBdr>
        <w:top w:val="none" w:sz="0" w:space="0" w:color="auto"/>
        <w:left w:val="none" w:sz="0" w:space="0" w:color="auto"/>
        <w:bottom w:val="none" w:sz="0" w:space="0" w:color="auto"/>
        <w:right w:val="none" w:sz="0" w:space="0" w:color="auto"/>
      </w:divBdr>
    </w:div>
    <w:div w:id="1333602892">
      <w:bodyDiv w:val="1"/>
      <w:marLeft w:val="0"/>
      <w:marRight w:val="0"/>
      <w:marTop w:val="0"/>
      <w:marBottom w:val="0"/>
      <w:divBdr>
        <w:top w:val="none" w:sz="0" w:space="0" w:color="auto"/>
        <w:left w:val="none" w:sz="0" w:space="0" w:color="auto"/>
        <w:bottom w:val="none" w:sz="0" w:space="0" w:color="auto"/>
        <w:right w:val="none" w:sz="0" w:space="0" w:color="auto"/>
      </w:divBdr>
      <w:divsChild>
        <w:div w:id="118305149">
          <w:marLeft w:val="0"/>
          <w:marRight w:val="0"/>
          <w:marTop w:val="0"/>
          <w:marBottom w:val="0"/>
          <w:divBdr>
            <w:top w:val="none" w:sz="0" w:space="0" w:color="auto"/>
            <w:left w:val="none" w:sz="0" w:space="0" w:color="auto"/>
            <w:bottom w:val="none" w:sz="0" w:space="0" w:color="auto"/>
            <w:right w:val="none" w:sz="0" w:space="0" w:color="auto"/>
          </w:divBdr>
          <w:divsChild>
            <w:div w:id="1450587090">
              <w:marLeft w:val="0"/>
              <w:marRight w:val="0"/>
              <w:marTop w:val="0"/>
              <w:marBottom w:val="0"/>
              <w:divBdr>
                <w:top w:val="none" w:sz="0" w:space="0" w:color="auto"/>
                <w:left w:val="none" w:sz="0" w:space="0" w:color="auto"/>
                <w:bottom w:val="none" w:sz="0" w:space="0" w:color="auto"/>
                <w:right w:val="none" w:sz="0" w:space="0" w:color="auto"/>
              </w:divBdr>
            </w:div>
          </w:divsChild>
        </w:div>
        <w:div w:id="134766034">
          <w:marLeft w:val="0"/>
          <w:marRight w:val="0"/>
          <w:marTop w:val="0"/>
          <w:marBottom w:val="0"/>
          <w:divBdr>
            <w:top w:val="none" w:sz="0" w:space="0" w:color="auto"/>
            <w:left w:val="none" w:sz="0" w:space="0" w:color="auto"/>
            <w:bottom w:val="none" w:sz="0" w:space="0" w:color="auto"/>
            <w:right w:val="none" w:sz="0" w:space="0" w:color="auto"/>
          </w:divBdr>
          <w:divsChild>
            <w:div w:id="1933778052">
              <w:marLeft w:val="0"/>
              <w:marRight w:val="0"/>
              <w:marTop w:val="0"/>
              <w:marBottom w:val="0"/>
              <w:divBdr>
                <w:top w:val="none" w:sz="0" w:space="0" w:color="auto"/>
                <w:left w:val="none" w:sz="0" w:space="0" w:color="auto"/>
                <w:bottom w:val="none" w:sz="0" w:space="0" w:color="auto"/>
                <w:right w:val="none" w:sz="0" w:space="0" w:color="auto"/>
              </w:divBdr>
            </w:div>
          </w:divsChild>
        </w:div>
        <w:div w:id="141385764">
          <w:marLeft w:val="0"/>
          <w:marRight w:val="0"/>
          <w:marTop w:val="0"/>
          <w:marBottom w:val="0"/>
          <w:divBdr>
            <w:top w:val="none" w:sz="0" w:space="0" w:color="auto"/>
            <w:left w:val="none" w:sz="0" w:space="0" w:color="auto"/>
            <w:bottom w:val="none" w:sz="0" w:space="0" w:color="auto"/>
            <w:right w:val="none" w:sz="0" w:space="0" w:color="auto"/>
          </w:divBdr>
          <w:divsChild>
            <w:div w:id="686948532">
              <w:marLeft w:val="0"/>
              <w:marRight w:val="0"/>
              <w:marTop w:val="0"/>
              <w:marBottom w:val="0"/>
              <w:divBdr>
                <w:top w:val="none" w:sz="0" w:space="0" w:color="auto"/>
                <w:left w:val="none" w:sz="0" w:space="0" w:color="auto"/>
                <w:bottom w:val="none" w:sz="0" w:space="0" w:color="auto"/>
                <w:right w:val="none" w:sz="0" w:space="0" w:color="auto"/>
              </w:divBdr>
            </w:div>
          </w:divsChild>
        </w:div>
        <w:div w:id="54167001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821085">
          <w:blockQuote w:val="1"/>
          <w:marLeft w:val="720"/>
          <w:marRight w:val="720"/>
          <w:marTop w:val="100"/>
          <w:marBottom w:val="100"/>
          <w:divBdr>
            <w:top w:val="none" w:sz="0" w:space="0" w:color="auto"/>
            <w:left w:val="none" w:sz="0" w:space="0" w:color="auto"/>
            <w:bottom w:val="none" w:sz="0" w:space="0" w:color="auto"/>
            <w:right w:val="none" w:sz="0" w:space="0" w:color="auto"/>
          </w:divBdr>
        </w:div>
        <w:div w:id="67996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916063093">
          <w:marLeft w:val="0"/>
          <w:marRight w:val="0"/>
          <w:marTop w:val="0"/>
          <w:marBottom w:val="0"/>
          <w:divBdr>
            <w:top w:val="none" w:sz="0" w:space="0" w:color="auto"/>
            <w:left w:val="none" w:sz="0" w:space="0" w:color="auto"/>
            <w:bottom w:val="none" w:sz="0" w:space="0" w:color="auto"/>
            <w:right w:val="none" w:sz="0" w:space="0" w:color="auto"/>
          </w:divBdr>
          <w:divsChild>
            <w:div w:id="1099762240">
              <w:marLeft w:val="0"/>
              <w:marRight w:val="0"/>
              <w:marTop w:val="0"/>
              <w:marBottom w:val="0"/>
              <w:divBdr>
                <w:top w:val="none" w:sz="0" w:space="0" w:color="auto"/>
                <w:left w:val="none" w:sz="0" w:space="0" w:color="auto"/>
                <w:bottom w:val="none" w:sz="0" w:space="0" w:color="auto"/>
                <w:right w:val="none" w:sz="0" w:space="0" w:color="auto"/>
              </w:divBdr>
            </w:div>
          </w:divsChild>
        </w:div>
        <w:div w:id="1262179715">
          <w:marLeft w:val="0"/>
          <w:marRight w:val="0"/>
          <w:marTop w:val="0"/>
          <w:marBottom w:val="0"/>
          <w:divBdr>
            <w:top w:val="none" w:sz="0" w:space="0" w:color="auto"/>
            <w:left w:val="none" w:sz="0" w:space="0" w:color="auto"/>
            <w:bottom w:val="none" w:sz="0" w:space="0" w:color="auto"/>
            <w:right w:val="none" w:sz="0" w:space="0" w:color="auto"/>
          </w:divBdr>
          <w:divsChild>
            <w:div w:id="1704207411">
              <w:marLeft w:val="0"/>
              <w:marRight w:val="0"/>
              <w:marTop w:val="0"/>
              <w:marBottom w:val="0"/>
              <w:divBdr>
                <w:top w:val="none" w:sz="0" w:space="0" w:color="auto"/>
                <w:left w:val="none" w:sz="0" w:space="0" w:color="auto"/>
                <w:bottom w:val="none" w:sz="0" w:space="0" w:color="auto"/>
                <w:right w:val="none" w:sz="0" w:space="0" w:color="auto"/>
              </w:divBdr>
            </w:div>
          </w:divsChild>
        </w:div>
        <w:div w:id="169137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404051">
          <w:marLeft w:val="0"/>
          <w:marRight w:val="0"/>
          <w:marTop w:val="0"/>
          <w:marBottom w:val="0"/>
          <w:divBdr>
            <w:top w:val="none" w:sz="0" w:space="0" w:color="auto"/>
            <w:left w:val="none" w:sz="0" w:space="0" w:color="auto"/>
            <w:bottom w:val="none" w:sz="0" w:space="0" w:color="auto"/>
            <w:right w:val="none" w:sz="0" w:space="0" w:color="auto"/>
          </w:divBdr>
          <w:divsChild>
            <w:div w:id="1489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1083">
      <w:bodyDiv w:val="1"/>
      <w:marLeft w:val="0"/>
      <w:marRight w:val="0"/>
      <w:marTop w:val="0"/>
      <w:marBottom w:val="0"/>
      <w:divBdr>
        <w:top w:val="none" w:sz="0" w:space="0" w:color="auto"/>
        <w:left w:val="none" w:sz="0" w:space="0" w:color="auto"/>
        <w:bottom w:val="none" w:sz="0" w:space="0" w:color="auto"/>
        <w:right w:val="none" w:sz="0" w:space="0" w:color="auto"/>
      </w:divBdr>
    </w:div>
    <w:div w:id="1361055671">
      <w:bodyDiv w:val="1"/>
      <w:marLeft w:val="0"/>
      <w:marRight w:val="0"/>
      <w:marTop w:val="0"/>
      <w:marBottom w:val="0"/>
      <w:divBdr>
        <w:top w:val="none" w:sz="0" w:space="0" w:color="auto"/>
        <w:left w:val="none" w:sz="0" w:space="0" w:color="auto"/>
        <w:bottom w:val="none" w:sz="0" w:space="0" w:color="auto"/>
        <w:right w:val="none" w:sz="0" w:space="0" w:color="auto"/>
      </w:divBdr>
    </w:div>
    <w:div w:id="1445996328">
      <w:bodyDiv w:val="1"/>
      <w:marLeft w:val="0"/>
      <w:marRight w:val="0"/>
      <w:marTop w:val="0"/>
      <w:marBottom w:val="0"/>
      <w:divBdr>
        <w:top w:val="none" w:sz="0" w:space="0" w:color="auto"/>
        <w:left w:val="none" w:sz="0" w:space="0" w:color="auto"/>
        <w:bottom w:val="none" w:sz="0" w:space="0" w:color="auto"/>
        <w:right w:val="none" w:sz="0" w:space="0" w:color="auto"/>
      </w:divBdr>
    </w:div>
    <w:div w:id="1530222552">
      <w:bodyDiv w:val="1"/>
      <w:marLeft w:val="0"/>
      <w:marRight w:val="0"/>
      <w:marTop w:val="0"/>
      <w:marBottom w:val="0"/>
      <w:divBdr>
        <w:top w:val="none" w:sz="0" w:space="0" w:color="auto"/>
        <w:left w:val="none" w:sz="0" w:space="0" w:color="auto"/>
        <w:bottom w:val="none" w:sz="0" w:space="0" w:color="auto"/>
        <w:right w:val="none" w:sz="0" w:space="0" w:color="auto"/>
      </w:divBdr>
    </w:div>
    <w:div w:id="1542865711">
      <w:bodyDiv w:val="1"/>
      <w:marLeft w:val="0"/>
      <w:marRight w:val="0"/>
      <w:marTop w:val="0"/>
      <w:marBottom w:val="0"/>
      <w:divBdr>
        <w:top w:val="none" w:sz="0" w:space="0" w:color="auto"/>
        <w:left w:val="none" w:sz="0" w:space="0" w:color="auto"/>
        <w:bottom w:val="none" w:sz="0" w:space="0" w:color="auto"/>
        <w:right w:val="none" w:sz="0" w:space="0" w:color="auto"/>
      </w:divBdr>
    </w:div>
    <w:div w:id="1562984524">
      <w:bodyDiv w:val="1"/>
      <w:marLeft w:val="0"/>
      <w:marRight w:val="0"/>
      <w:marTop w:val="0"/>
      <w:marBottom w:val="0"/>
      <w:divBdr>
        <w:top w:val="none" w:sz="0" w:space="0" w:color="auto"/>
        <w:left w:val="none" w:sz="0" w:space="0" w:color="auto"/>
        <w:bottom w:val="none" w:sz="0" w:space="0" w:color="auto"/>
        <w:right w:val="none" w:sz="0" w:space="0" w:color="auto"/>
      </w:divBdr>
    </w:div>
    <w:div w:id="1563902553">
      <w:bodyDiv w:val="1"/>
      <w:marLeft w:val="0"/>
      <w:marRight w:val="0"/>
      <w:marTop w:val="0"/>
      <w:marBottom w:val="0"/>
      <w:divBdr>
        <w:top w:val="none" w:sz="0" w:space="0" w:color="auto"/>
        <w:left w:val="none" w:sz="0" w:space="0" w:color="auto"/>
        <w:bottom w:val="none" w:sz="0" w:space="0" w:color="auto"/>
        <w:right w:val="none" w:sz="0" w:space="0" w:color="auto"/>
      </w:divBdr>
    </w:div>
    <w:div w:id="1568030428">
      <w:bodyDiv w:val="1"/>
      <w:marLeft w:val="0"/>
      <w:marRight w:val="0"/>
      <w:marTop w:val="0"/>
      <w:marBottom w:val="0"/>
      <w:divBdr>
        <w:top w:val="none" w:sz="0" w:space="0" w:color="auto"/>
        <w:left w:val="none" w:sz="0" w:space="0" w:color="auto"/>
        <w:bottom w:val="none" w:sz="0" w:space="0" w:color="auto"/>
        <w:right w:val="none" w:sz="0" w:space="0" w:color="auto"/>
      </w:divBdr>
    </w:div>
    <w:div w:id="1591818281">
      <w:bodyDiv w:val="1"/>
      <w:marLeft w:val="0"/>
      <w:marRight w:val="0"/>
      <w:marTop w:val="0"/>
      <w:marBottom w:val="0"/>
      <w:divBdr>
        <w:top w:val="none" w:sz="0" w:space="0" w:color="auto"/>
        <w:left w:val="none" w:sz="0" w:space="0" w:color="auto"/>
        <w:bottom w:val="none" w:sz="0" w:space="0" w:color="auto"/>
        <w:right w:val="none" w:sz="0" w:space="0" w:color="auto"/>
      </w:divBdr>
    </w:div>
    <w:div w:id="1609972414">
      <w:bodyDiv w:val="1"/>
      <w:marLeft w:val="0"/>
      <w:marRight w:val="0"/>
      <w:marTop w:val="0"/>
      <w:marBottom w:val="0"/>
      <w:divBdr>
        <w:top w:val="none" w:sz="0" w:space="0" w:color="auto"/>
        <w:left w:val="none" w:sz="0" w:space="0" w:color="auto"/>
        <w:bottom w:val="none" w:sz="0" w:space="0" w:color="auto"/>
        <w:right w:val="none" w:sz="0" w:space="0" w:color="auto"/>
      </w:divBdr>
    </w:div>
    <w:div w:id="1663387071">
      <w:bodyDiv w:val="1"/>
      <w:marLeft w:val="0"/>
      <w:marRight w:val="0"/>
      <w:marTop w:val="0"/>
      <w:marBottom w:val="0"/>
      <w:divBdr>
        <w:top w:val="none" w:sz="0" w:space="0" w:color="auto"/>
        <w:left w:val="none" w:sz="0" w:space="0" w:color="auto"/>
        <w:bottom w:val="none" w:sz="0" w:space="0" w:color="auto"/>
        <w:right w:val="none" w:sz="0" w:space="0" w:color="auto"/>
      </w:divBdr>
    </w:div>
    <w:div w:id="1794136310">
      <w:bodyDiv w:val="1"/>
      <w:marLeft w:val="0"/>
      <w:marRight w:val="0"/>
      <w:marTop w:val="0"/>
      <w:marBottom w:val="0"/>
      <w:divBdr>
        <w:top w:val="none" w:sz="0" w:space="0" w:color="auto"/>
        <w:left w:val="none" w:sz="0" w:space="0" w:color="auto"/>
        <w:bottom w:val="none" w:sz="0" w:space="0" w:color="auto"/>
        <w:right w:val="none" w:sz="0" w:space="0" w:color="auto"/>
      </w:divBdr>
    </w:div>
    <w:div w:id="1811895462">
      <w:bodyDiv w:val="1"/>
      <w:marLeft w:val="0"/>
      <w:marRight w:val="0"/>
      <w:marTop w:val="0"/>
      <w:marBottom w:val="0"/>
      <w:divBdr>
        <w:top w:val="none" w:sz="0" w:space="0" w:color="auto"/>
        <w:left w:val="none" w:sz="0" w:space="0" w:color="auto"/>
        <w:bottom w:val="none" w:sz="0" w:space="0" w:color="auto"/>
        <w:right w:val="none" w:sz="0" w:space="0" w:color="auto"/>
      </w:divBdr>
    </w:div>
    <w:div w:id="1838183729">
      <w:bodyDiv w:val="1"/>
      <w:marLeft w:val="0"/>
      <w:marRight w:val="0"/>
      <w:marTop w:val="0"/>
      <w:marBottom w:val="0"/>
      <w:divBdr>
        <w:top w:val="none" w:sz="0" w:space="0" w:color="auto"/>
        <w:left w:val="none" w:sz="0" w:space="0" w:color="auto"/>
        <w:bottom w:val="none" w:sz="0" w:space="0" w:color="auto"/>
        <w:right w:val="none" w:sz="0" w:space="0" w:color="auto"/>
      </w:divBdr>
    </w:div>
    <w:div w:id="1843155237">
      <w:bodyDiv w:val="1"/>
      <w:marLeft w:val="0"/>
      <w:marRight w:val="0"/>
      <w:marTop w:val="0"/>
      <w:marBottom w:val="0"/>
      <w:divBdr>
        <w:top w:val="none" w:sz="0" w:space="0" w:color="auto"/>
        <w:left w:val="none" w:sz="0" w:space="0" w:color="auto"/>
        <w:bottom w:val="none" w:sz="0" w:space="0" w:color="auto"/>
        <w:right w:val="none" w:sz="0" w:space="0" w:color="auto"/>
      </w:divBdr>
    </w:div>
    <w:div w:id="1865243111">
      <w:bodyDiv w:val="1"/>
      <w:marLeft w:val="0"/>
      <w:marRight w:val="0"/>
      <w:marTop w:val="0"/>
      <w:marBottom w:val="0"/>
      <w:divBdr>
        <w:top w:val="none" w:sz="0" w:space="0" w:color="auto"/>
        <w:left w:val="none" w:sz="0" w:space="0" w:color="auto"/>
        <w:bottom w:val="none" w:sz="0" w:space="0" w:color="auto"/>
        <w:right w:val="none" w:sz="0" w:space="0" w:color="auto"/>
      </w:divBdr>
      <w:divsChild>
        <w:div w:id="783496987">
          <w:marLeft w:val="0"/>
          <w:marRight w:val="0"/>
          <w:marTop w:val="0"/>
          <w:marBottom w:val="0"/>
          <w:divBdr>
            <w:top w:val="none" w:sz="0" w:space="0" w:color="auto"/>
            <w:left w:val="none" w:sz="0" w:space="0" w:color="auto"/>
            <w:bottom w:val="none" w:sz="0" w:space="0" w:color="auto"/>
            <w:right w:val="none" w:sz="0" w:space="0" w:color="auto"/>
          </w:divBdr>
          <w:divsChild>
            <w:div w:id="680278825">
              <w:marLeft w:val="0"/>
              <w:marRight w:val="0"/>
              <w:marTop w:val="0"/>
              <w:marBottom w:val="0"/>
              <w:divBdr>
                <w:top w:val="none" w:sz="0" w:space="0" w:color="auto"/>
                <w:left w:val="none" w:sz="0" w:space="0" w:color="auto"/>
                <w:bottom w:val="none" w:sz="0" w:space="0" w:color="auto"/>
                <w:right w:val="none" w:sz="0" w:space="0" w:color="auto"/>
              </w:divBdr>
              <w:divsChild>
                <w:div w:id="492717409">
                  <w:marLeft w:val="0"/>
                  <w:marRight w:val="0"/>
                  <w:marTop w:val="0"/>
                  <w:marBottom w:val="0"/>
                  <w:divBdr>
                    <w:top w:val="none" w:sz="0" w:space="0" w:color="auto"/>
                    <w:left w:val="none" w:sz="0" w:space="0" w:color="auto"/>
                    <w:bottom w:val="none" w:sz="0" w:space="0" w:color="auto"/>
                    <w:right w:val="none" w:sz="0" w:space="0" w:color="auto"/>
                  </w:divBdr>
                  <w:divsChild>
                    <w:div w:id="591159830">
                      <w:marLeft w:val="0"/>
                      <w:marRight w:val="0"/>
                      <w:marTop w:val="0"/>
                      <w:marBottom w:val="0"/>
                      <w:divBdr>
                        <w:top w:val="none" w:sz="0" w:space="0" w:color="auto"/>
                        <w:left w:val="none" w:sz="0" w:space="0" w:color="auto"/>
                        <w:bottom w:val="none" w:sz="0" w:space="0" w:color="auto"/>
                        <w:right w:val="none" w:sz="0" w:space="0" w:color="auto"/>
                      </w:divBdr>
                      <w:divsChild>
                        <w:div w:id="1478456638">
                          <w:marLeft w:val="0"/>
                          <w:marRight w:val="0"/>
                          <w:marTop w:val="0"/>
                          <w:marBottom w:val="0"/>
                          <w:divBdr>
                            <w:top w:val="none" w:sz="0" w:space="0" w:color="auto"/>
                            <w:left w:val="none" w:sz="0" w:space="0" w:color="auto"/>
                            <w:bottom w:val="none" w:sz="0" w:space="0" w:color="auto"/>
                            <w:right w:val="none" w:sz="0" w:space="0" w:color="auto"/>
                          </w:divBdr>
                          <w:divsChild>
                            <w:div w:id="1615213013">
                              <w:marLeft w:val="0"/>
                              <w:marRight w:val="0"/>
                              <w:marTop w:val="0"/>
                              <w:marBottom w:val="0"/>
                              <w:divBdr>
                                <w:top w:val="none" w:sz="0" w:space="0" w:color="auto"/>
                                <w:left w:val="none" w:sz="0" w:space="0" w:color="auto"/>
                                <w:bottom w:val="none" w:sz="0" w:space="0" w:color="auto"/>
                                <w:right w:val="none" w:sz="0" w:space="0" w:color="auto"/>
                              </w:divBdr>
                              <w:divsChild>
                                <w:div w:id="254363342">
                                  <w:marLeft w:val="0"/>
                                  <w:marRight w:val="0"/>
                                  <w:marTop w:val="0"/>
                                  <w:marBottom w:val="0"/>
                                  <w:divBdr>
                                    <w:top w:val="none" w:sz="0" w:space="0" w:color="auto"/>
                                    <w:left w:val="none" w:sz="0" w:space="0" w:color="auto"/>
                                    <w:bottom w:val="none" w:sz="0" w:space="0" w:color="auto"/>
                                    <w:right w:val="none" w:sz="0" w:space="0" w:color="auto"/>
                                  </w:divBdr>
                                  <w:divsChild>
                                    <w:div w:id="19702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4364">
                          <w:marLeft w:val="0"/>
                          <w:marRight w:val="0"/>
                          <w:marTop w:val="0"/>
                          <w:marBottom w:val="0"/>
                          <w:divBdr>
                            <w:top w:val="none" w:sz="0" w:space="0" w:color="auto"/>
                            <w:left w:val="none" w:sz="0" w:space="0" w:color="auto"/>
                            <w:bottom w:val="none" w:sz="0" w:space="0" w:color="auto"/>
                            <w:right w:val="none" w:sz="0" w:space="0" w:color="auto"/>
                          </w:divBdr>
                          <w:divsChild>
                            <w:div w:id="2077973857">
                              <w:marLeft w:val="0"/>
                              <w:marRight w:val="0"/>
                              <w:marTop w:val="0"/>
                              <w:marBottom w:val="0"/>
                              <w:divBdr>
                                <w:top w:val="none" w:sz="0" w:space="0" w:color="auto"/>
                                <w:left w:val="none" w:sz="0" w:space="0" w:color="auto"/>
                                <w:bottom w:val="none" w:sz="0" w:space="0" w:color="auto"/>
                                <w:right w:val="none" w:sz="0" w:space="0" w:color="auto"/>
                              </w:divBdr>
                              <w:divsChild>
                                <w:div w:id="1051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210919">
          <w:marLeft w:val="0"/>
          <w:marRight w:val="0"/>
          <w:marTop w:val="0"/>
          <w:marBottom w:val="0"/>
          <w:divBdr>
            <w:top w:val="none" w:sz="0" w:space="0" w:color="auto"/>
            <w:left w:val="none" w:sz="0" w:space="0" w:color="auto"/>
            <w:bottom w:val="none" w:sz="0" w:space="0" w:color="auto"/>
            <w:right w:val="none" w:sz="0" w:space="0" w:color="auto"/>
          </w:divBdr>
          <w:divsChild>
            <w:div w:id="1459762281">
              <w:marLeft w:val="0"/>
              <w:marRight w:val="0"/>
              <w:marTop w:val="0"/>
              <w:marBottom w:val="0"/>
              <w:divBdr>
                <w:top w:val="none" w:sz="0" w:space="0" w:color="auto"/>
                <w:left w:val="none" w:sz="0" w:space="0" w:color="auto"/>
                <w:bottom w:val="none" w:sz="0" w:space="0" w:color="auto"/>
                <w:right w:val="none" w:sz="0" w:space="0" w:color="auto"/>
              </w:divBdr>
              <w:divsChild>
                <w:div w:id="136453791">
                  <w:marLeft w:val="0"/>
                  <w:marRight w:val="0"/>
                  <w:marTop w:val="0"/>
                  <w:marBottom w:val="0"/>
                  <w:divBdr>
                    <w:top w:val="none" w:sz="0" w:space="0" w:color="auto"/>
                    <w:left w:val="none" w:sz="0" w:space="0" w:color="auto"/>
                    <w:bottom w:val="none" w:sz="0" w:space="0" w:color="auto"/>
                    <w:right w:val="none" w:sz="0" w:space="0" w:color="auto"/>
                  </w:divBdr>
                  <w:divsChild>
                    <w:div w:id="578448145">
                      <w:marLeft w:val="0"/>
                      <w:marRight w:val="0"/>
                      <w:marTop w:val="0"/>
                      <w:marBottom w:val="0"/>
                      <w:divBdr>
                        <w:top w:val="none" w:sz="0" w:space="0" w:color="auto"/>
                        <w:left w:val="none" w:sz="0" w:space="0" w:color="auto"/>
                        <w:bottom w:val="none" w:sz="0" w:space="0" w:color="auto"/>
                        <w:right w:val="none" w:sz="0" w:space="0" w:color="auto"/>
                      </w:divBdr>
                      <w:divsChild>
                        <w:div w:id="947396164">
                          <w:marLeft w:val="0"/>
                          <w:marRight w:val="0"/>
                          <w:marTop w:val="0"/>
                          <w:marBottom w:val="0"/>
                          <w:divBdr>
                            <w:top w:val="none" w:sz="0" w:space="0" w:color="auto"/>
                            <w:left w:val="none" w:sz="0" w:space="0" w:color="auto"/>
                            <w:bottom w:val="none" w:sz="0" w:space="0" w:color="auto"/>
                            <w:right w:val="none" w:sz="0" w:space="0" w:color="auto"/>
                          </w:divBdr>
                          <w:divsChild>
                            <w:div w:id="1907063177">
                              <w:marLeft w:val="0"/>
                              <w:marRight w:val="0"/>
                              <w:marTop w:val="0"/>
                              <w:marBottom w:val="0"/>
                              <w:divBdr>
                                <w:top w:val="none" w:sz="0" w:space="0" w:color="auto"/>
                                <w:left w:val="none" w:sz="0" w:space="0" w:color="auto"/>
                                <w:bottom w:val="none" w:sz="0" w:space="0" w:color="auto"/>
                                <w:right w:val="none" w:sz="0" w:space="0" w:color="auto"/>
                              </w:divBdr>
                              <w:divsChild>
                                <w:div w:id="852649350">
                                  <w:marLeft w:val="0"/>
                                  <w:marRight w:val="0"/>
                                  <w:marTop w:val="0"/>
                                  <w:marBottom w:val="0"/>
                                  <w:divBdr>
                                    <w:top w:val="none" w:sz="0" w:space="0" w:color="auto"/>
                                    <w:left w:val="none" w:sz="0" w:space="0" w:color="auto"/>
                                    <w:bottom w:val="none" w:sz="0" w:space="0" w:color="auto"/>
                                    <w:right w:val="none" w:sz="0" w:space="0" w:color="auto"/>
                                  </w:divBdr>
                                  <w:divsChild>
                                    <w:div w:id="17146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7928">
                          <w:marLeft w:val="0"/>
                          <w:marRight w:val="0"/>
                          <w:marTop w:val="0"/>
                          <w:marBottom w:val="0"/>
                          <w:divBdr>
                            <w:top w:val="none" w:sz="0" w:space="0" w:color="auto"/>
                            <w:left w:val="none" w:sz="0" w:space="0" w:color="auto"/>
                            <w:bottom w:val="none" w:sz="0" w:space="0" w:color="auto"/>
                            <w:right w:val="none" w:sz="0" w:space="0" w:color="auto"/>
                          </w:divBdr>
                          <w:divsChild>
                            <w:div w:id="927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1648">
          <w:marLeft w:val="0"/>
          <w:marRight w:val="0"/>
          <w:marTop w:val="0"/>
          <w:marBottom w:val="0"/>
          <w:divBdr>
            <w:top w:val="none" w:sz="0" w:space="0" w:color="auto"/>
            <w:left w:val="none" w:sz="0" w:space="0" w:color="auto"/>
            <w:bottom w:val="none" w:sz="0" w:space="0" w:color="auto"/>
            <w:right w:val="none" w:sz="0" w:space="0" w:color="auto"/>
          </w:divBdr>
          <w:divsChild>
            <w:div w:id="1264728473">
              <w:marLeft w:val="0"/>
              <w:marRight w:val="0"/>
              <w:marTop w:val="0"/>
              <w:marBottom w:val="0"/>
              <w:divBdr>
                <w:top w:val="none" w:sz="0" w:space="0" w:color="auto"/>
                <w:left w:val="none" w:sz="0" w:space="0" w:color="auto"/>
                <w:bottom w:val="none" w:sz="0" w:space="0" w:color="auto"/>
                <w:right w:val="none" w:sz="0" w:space="0" w:color="auto"/>
              </w:divBdr>
              <w:divsChild>
                <w:div w:id="2081555465">
                  <w:marLeft w:val="0"/>
                  <w:marRight w:val="0"/>
                  <w:marTop w:val="0"/>
                  <w:marBottom w:val="0"/>
                  <w:divBdr>
                    <w:top w:val="none" w:sz="0" w:space="0" w:color="auto"/>
                    <w:left w:val="none" w:sz="0" w:space="0" w:color="auto"/>
                    <w:bottom w:val="none" w:sz="0" w:space="0" w:color="auto"/>
                    <w:right w:val="none" w:sz="0" w:space="0" w:color="auto"/>
                  </w:divBdr>
                  <w:divsChild>
                    <w:div w:id="574052435">
                      <w:marLeft w:val="0"/>
                      <w:marRight w:val="0"/>
                      <w:marTop w:val="0"/>
                      <w:marBottom w:val="0"/>
                      <w:divBdr>
                        <w:top w:val="none" w:sz="0" w:space="0" w:color="auto"/>
                        <w:left w:val="none" w:sz="0" w:space="0" w:color="auto"/>
                        <w:bottom w:val="none" w:sz="0" w:space="0" w:color="auto"/>
                        <w:right w:val="none" w:sz="0" w:space="0" w:color="auto"/>
                      </w:divBdr>
                      <w:divsChild>
                        <w:div w:id="787940333">
                          <w:marLeft w:val="0"/>
                          <w:marRight w:val="0"/>
                          <w:marTop w:val="0"/>
                          <w:marBottom w:val="0"/>
                          <w:divBdr>
                            <w:top w:val="none" w:sz="0" w:space="0" w:color="auto"/>
                            <w:left w:val="none" w:sz="0" w:space="0" w:color="auto"/>
                            <w:bottom w:val="none" w:sz="0" w:space="0" w:color="auto"/>
                            <w:right w:val="none" w:sz="0" w:space="0" w:color="auto"/>
                          </w:divBdr>
                          <w:divsChild>
                            <w:div w:id="464811664">
                              <w:marLeft w:val="0"/>
                              <w:marRight w:val="0"/>
                              <w:marTop w:val="0"/>
                              <w:marBottom w:val="0"/>
                              <w:divBdr>
                                <w:top w:val="none" w:sz="0" w:space="0" w:color="auto"/>
                                <w:left w:val="none" w:sz="0" w:space="0" w:color="auto"/>
                                <w:bottom w:val="none" w:sz="0" w:space="0" w:color="auto"/>
                                <w:right w:val="none" w:sz="0" w:space="0" w:color="auto"/>
                              </w:divBdr>
                              <w:divsChild>
                                <w:div w:id="1217664369">
                                  <w:marLeft w:val="0"/>
                                  <w:marRight w:val="0"/>
                                  <w:marTop w:val="0"/>
                                  <w:marBottom w:val="0"/>
                                  <w:divBdr>
                                    <w:top w:val="none" w:sz="0" w:space="0" w:color="auto"/>
                                    <w:left w:val="none" w:sz="0" w:space="0" w:color="auto"/>
                                    <w:bottom w:val="none" w:sz="0" w:space="0" w:color="auto"/>
                                    <w:right w:val="none" w:sz="0" w:space="0" w:color="auto"/>
                                  </w:divBdr>
                                  <w:divsChild>
                                    <w:div w:id="158275828">
                                      <w:marLeft w:val="0"/>
                                      <w:marRight w:val="0"/>
                                      <w:marTop w:val="0"/>
                                      <w:marBottom w:val="0"/>
                                      <w:divBdr>
                                        <w:top w:val="none" w:sz="0" w:space="0" w:color="auto"/>
                                        <w:left w:val="none" w:sz="0" w:space="0" w:color="auto"/>
                                        <w:bottom w:val="none" w:sz="0" w:space="0" w:color="auto"/>
                                        <w:right w:val="none" w:sz="0" w:space="0" w:color="auto"/>
                                      </w:divBdr>
                                      <w:divsChild>
                                        <w:div w:id="4036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170941">
      <w:bodyDiv w:val="1"/>
      <w:marLeft w:val="0"/>
      <w:marRight w:val="0"/>
      <w:marTop w:val="0"/>
      <w:marBottom w:val="0"/>
      <w:divBdr>
        <w:top w:val="none" w:sz="0" w:space="0" w:color="auto"/>
        <w:left w:val="none" w:sz="0" w:space="0" w:color="auto"/>
        <w:bottom w:val="none" w:sz="0" w:space="0" w:color="auto"/>
        <w:right w:val="none" w:sz="0" w:space="0" w:color="auto"/>
      </w:divBdr>
    </w:div>
    <w:div w:id="1937590844">
      <w:bodyDiv w:val="1"/>
      <w:marLeft w:val="0"/>
      <w:marRight w:val="0"/>
      <w:marTop w:val="0"/>
      <w:marBottom w:val="0"/>
      <w:divBdr>
        <w:top w:val="none" w:sz="0" w:space="0" w:color="auto"/>
        <w:left w:val="none" w:sz="0" w:space="0" w:color="auto"/>
        <w:bottom w:val="none" w:sz="0" w:space="0" w:color="auto"/>
        <w:right w:val="none" w:sz="0" w:space="0" w:color="auto"/>
      </w:divBdr>
    </w:div>
    <w:div w:id="2091271165">
      <w:bodyDiv w:val="1"/>
      <w:marLeft w:val="0"/>
      <w:marRight w:val="0"/>
      <w:marTop w:val="0"/>
      <w:marBottom w:val="0"/>
      <w:divBdr>
        <w:top w:val="none" w:sz="0" w:space="0" w:color="auto"/>
        <w:left w:val="none" w:sz="0" w:space="0" w:color="auto"/>
        <w:bottom w:val="none" w:sz="0" w:space="0" w:color="auto"/>
        <w:right w:val="none" w:sz="0" w:space="0" w:color="auto"/>
      </w:divBdr>
      <w:divsChild>
        <w:div w:id="259261070">
          <w:marLeft w:val="0"/>
          <w:marRight w:val="0"/>
          <w:marTop w:val="0"/>
          <w:marBottom w:val="0"/>
          <w:divBdr>
            <w:top w:val="none" w:sz="0" w:space="0" w:color="auto"/>
            <w:left w:val="none" w:sz="0" w:space="0" w:color="auto"/>
            <w:bottom w:val="none" w:sz="0" w:space="0" w:color="auto"/>
            <w:right w:val="none" w:sz="0" w:space="0" w:color="auto"/>
          </w:divBdr>
          <w:divsChild>
            <w:div w:id="808280058">
              <w:marLeft w:val="0"/>
              <w:marRight w:val="0"/>
              <w:marTop w:val="0"/>
              <w:marBottom w:val="0"/>
              <w:divBdr>
                <w:top w:val="none" w:sz="0" w:space="0" w:color="auto"/>
                <w:left w:val="none" w:sz="0" w:space="0" w:color="auto"/>
                <w:bottom w:val="none" w:sz="0" w:space="0" w:color="auto"/>
                <w:right w:val="none" w:sz="0" w:space="0" w:color="auto"/>
              </w:divBdr>
              <w:divsChild>
                <w:div w:id="522986520">
                  <w:marLeft w:val="0"/>
                  <w:marRight w:val="0"/>
                  <w:marTop w:val="0"/>
                  <w:marBottom w:val="0"/>
                  <w:divBdr>
                    <w:top w:val="none" w:sz="0" w:space="0" w:color="auto"/>
                    <w:left w:val="none" w:sz="0" w:space="0" w:color="auto"/>
                    <w:bottom w:val="none" w:sz="0" w:space="0" w:color="auto"/>
                    <w:right w:val="none" w:sz="0" w:space="0" w:color="auto"/>
                  </w:divBdr>
                  <w:divsChild>
                    <w:div w:id="283317857">
                      <w:marLeft w:val="0"/>
                      <w:marRight w:val="0"/>
                      <w:marTop w:val="0"/>
                      <w:marBottom w:val="0"/>
                      <w:divBdr>
                        <w:top w:val="none" w:sz="0" w:space="0" w:color="auto"/>
                        <w:left w:val="none" w:sz="0" w:space="0" w:color="auto"/>
                        <w:bottom w:val="none" w:sz="0" w:space="0" w:color="auto"/>
                        <w:right w:val="none" w:sz="0" w:space="0" w:color="auto"/>
                      </w:divBdr>
                      <w:divsChild>
                        <w:div w:id="2126845400">
                          <w:marLeft w:val="0"/>
                          <w:marRight w:val="0"/>
                          <w:marTop w:val="0"/>
                          <w:marBottom w:val="0"/>
                          <w:divBdr>
                            <w:top w:val="none" w:sz="0" w:space="0" w:color="auto"/>
                            <w:left w:val="none" w:sz="0" w:space="0" w:color="auto"/>
                            <w:bottom w:val="none" w:sz="0" w:space="0" w:color="auto"/>
                            <w:right w:val="none" w:sz="0" w:space="0" w:color="auto"/>
                          </w:divBdr>
                          <w:divsChild>
                            <w:div w:id="1796176838">
                              <w:marLeft w:val="0"/>
                              <w:marRight w:val="0"/>
                              <w:marTop w:val="0"/>
                              <w:marBottom w:val="0"/>
                              <w:divBdr>
                                <w:top w:val="none" w:sz="0" w:space="0" w:color="auto"/>
                                <w:left w:val="none" w:sz="0" w:space="0" w:color="auto"/>
                                <w:bottom w:val="none" w:sz="0" w:space="0" w:color="auto"/>
                                <w:right w:val="none" w:sz="0" w:space="0" w:color="auto"/>
                              </w:divBdr>
                              <w:divsChild>
                                <w:div w:id="2018145531">
                                  <w:marLeft w:val="0"/>
                                  <w:marRight w:val="0"/>
                                  <w:marTop w:val="0"/>
                                  <w:marBottom w:val="0"/>
                                  <w:divBdr>
                                    <w:top w:val="none" w:sz="0" w:space="0" w:color="auto"/>
                                    <w:left w:val="none" w:sz="0" w:space="0" w:color="auto"/>
                                    <w:bottom w:val="none" w:sz="0" w:space="0" w:color="auto"/>
                                    <w:right w:val="none" w:sz="0" w:space="0" w:color="auto"/>
                                  </w:divBdr>
                                  <w:divsChild>
                                    <w:div w:id="507672801">
                                      <w:marLeft w:val="0"/>
                                      <w:marRight w:val="0"/>
                                      <w:marTop w:val="0"/>
                                      <w:marBottom w:val="0"/>
                                      <w:divBdr>
                                        <w:top w:val="none" w:sz="0" w:space="0" w:color="auto"/>
                                        <w:left w:val="none" w:sz="0" w:space="0" w:color="auto"/>
                                        <w:bottom w:val="none" w:sz="0" w:space="0" w:color="auto"/>
                                        <w:right w:val="none" w:sz="0" w:space="0" w:color="auto"/>
                                      </w:divBdr>
                                      <w:divsChild>
                                        <w:div w:id="6184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619142">
          <w:marLeft w:val="0"/>
          <w:marRight w:val="0"/>
          <w:marTop w:val="0"/>
          <w:marBottom w:val="0"/>
          <w:divBdr>
            <w:top w:val="none" w:sz="0" w:space="0" w:color="auto"/>
            <w:left w:val="none" w:sz="0" w:space="0" w:color="auto"/>
            <w:bottom w:val="none" w:sz="0" w:space="0" w:color="auto"/>
            <w:right w:val="none" w:sz="0" w:space="0" w:color="auto"/>
          </w:divBdr>
          <w:divsChild>
            <w:div w:id="1032655925">
              <w:marLeft w:val="0"/>
              <w:marRight w:val="0"/>
              <w:marTop w:val="0"/>
              <w:marBottom w:val="0"/>
              <w:divBdr>
                <w:top w:val="none" w:sz="0" w:space="0" w:color="auto"/>
                <w:left w:val="none" w:sz="0" w:space="0" w:color="auto"/>
                <w:bottom w:val="none" w:sz="0" w:space="0" w:color="auto"/>
                <w:right w:val="none" w:sz="0" w:space="0" w:color="auto"/>
              </w:divBdr>
              <w:divsChild>
                <w:div w:id="1565336126">
                  <w:marLeft w:val="0"/>
                  <w:marRight w:val="0"/>
                  <w:marTop w:val="0"/>
                  <w:marBottom w:val="0"/>
                  <w:divBdr>
                    <w:top w:val="none" w:sz="0" w:space="0" w:color="auto"/>
                    <w:left w:val="none" w:sz="0" w:space="0" w:color="auto"/>
                    <w:bottom w:val="none" w:sz="0" w:space="0" w:color="auto"/>
                    <w:right w:val="none" w:sz="0" w:space="0" w:color="auto"/>
                  </w:divBdr>
                  <w:divsChild>
                    <w:div w:id="70012495">
                      <w:marLeft w:val="0"/>
                      <w:marRight w:val="0"/>
                      <w:marTop w:val="0"/>
                      <w:marBottom w:val="0"/>
                      <w:divBdr>
                        <w:top w:val="none" w:sz="0" w:space="0" w:color="auto"/>
                        <w:left w:val="none" w:sz="0" w:space="0" w:color="auto"/>
                        <w:bottom w:val="none" w:sz="0" w:space="0" w:color="auto"/>
                        <w:right w:val="none" w:sz="0" w:space="0" w:color="auto"/>
                      </w:divBdr>
                      <w:divsChild>
                        <w:div w:id="1422799218">
                          <w:marLeft w:val="0"/>
                          <w:marRight w:val="0"/>
                          <w:marTop w:val="0"/>
                          <w:marBottom w:val="0"/>
                          <w:divBdr>
                            <w:top w:val="none" w:sz="0" w:space="0" w:color="auto"/>
                            <w:left w:val="none" w:sz="0" w:space="0" w:color="auto"/>
                            <w:bottom w:val="none" w:sz="0" w:space="0" w:color="auto"/>
                            <w:right w:val="none" w:sz="0" w:space="0" w:color="auto"/>
                          </w:divBdr>
                          <w:divsChild>
                            <w:div w:id="2071078733">
                              <w:marLeft w:val="0"/>
                              <w:marRight w:val="0"/>
                              <w:marTop w:val="0"/>
                              <w:marBottom w:val="0"/>
                              <w:divBdr>
                                <w:top w:val="none" w:sz="0" w:space="0" w:color="auto"/>
                                <w:left w:val="none" w:sz="0" w:space="0" w:color="auto"/>
                                <w:bottom w:val="none" w:sz="0" w:space="0" w:color="auto"/>
                                <w:right w:val="none" w:sz="0" w:space="0" w:color="auto"/>
                              </w:divBdr>
                              <w:divsChild>
                                <w:div w:id="9390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12334">
                          <w:marLeft w:val="0"/>
                          <w:marRight w:val="0"/>
                          <w:marTop w:val="0"/>
                          <w:marBottom w:val="0"/>
                          <w:divBdr>
                            <w:top w:val="none" w:sz="0" w:space="0" w:color="auto"/>
                            <w:left w:val="none" w:sz="0" w:space="0" w:color="auto"/>
                            <w:bottom w:val="none" w:sz="0" w:space="0" w:color="auto"/>
                            <w:right w:val="none" w:sz="0" w:space="0" w:color="auto"/>
                          </w:divBdr>
                          <w:divsChild>
                            <w:div w:id="880359928">
                              <w:marLeft w:val="0"/>
                              <w:marRight w:val="0"/>
                              <w:marTop w:val="0"/>
                              <w:marBottom w:val="0"/>
                              <w:divBdr>
                                <w:top w:val="none" w:sz="0" w:space="0" w:color="auto"/>
                                <w:left w:val="none" w:sz="0" w:space="0" w:color="auto"/>
                                <w:bottom w:val="none" w:sz="0" w:space="0" w:color="auto"/>
                                <w:right w:val="none" w:sz="0" w:space="0" w:color="auto"/>
                              </w:divBdr>
                              <w:divsChild>
                                <w:div w:id="286743783">
                                  <w:marLeft w:val="0"/>
                                  <w:marRight w:val="0"/>
                                  <w:marTop w:val="0"/>
                                  <w:marBottom w:val="0"/>
                                  <w:divBdr>
                                    <w:top w:val="none" w:sz="0" w:space="0" w:color="auto"/>
                                    <w:left w:val="none" w:sz="0" w:space="0" w:color="auto"/>
                                    <w:bottom w:val="none" w:sz="0" w:space="0" w:color="auto"/>
                                    <w:right w:val="none" w:sz="0" w:space="0" w:color="auto"/>
                                  </w:divBdr>
                                  <w:divsChild>
                                    <w:div w:id="4861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322874">
          <w:marLeft w:val="0"/>
          <w:marRight w:val="0"/>
          <w:marTop w:val="0"/>
          <w:marBottom w:val="0"/>
          <w:divBdr>
            <w:top w:val="none" w:sz="0" w:space="0" w:color="auto"/>
            <w:left w:val="none" w:sz="0" w:space="0" w:color="auto"/>
            <w:bottom w:val="none" w:sz="0" w:space="0" w:color="auto"/>
            <w:right w:val="none" w:sz="0" w:space="0" w:color="auto"/>
          </w:divBdr>
          <w:divsChild>
            <w:div w:id="2071882388">
              <w:marLeft w:val="0"/>
              <w:marRight w:val="0"/>
              <w:marTop w:val="0"/>
              <w:marBottom w:val="0"/>
              <w:divBdr>
                <w:top w:val="none" w:sz="0" w:space="0" w:color="auto"/>
                <w:left w:val="none" w:sz="0" w:space="0" w:color="auto"/>
                <w:bottom w:val="none" w:sz="0" w:space="0" w:color="auto"/>
                <w:right w:val="none" w:sz="0" w:space="0" w:color="auto"/>
              </w:divBdr>
              <w:divsChild>
                <w:div w:id="386338643">
                  <w:marLeft w:val="0"/>
                  <w:marRight w:val="0"/>
                  <w:marTop w:val="0"/>
                  <w:marBottom w:val="0"/>
                  <w:divBdr>
                    <w:top w:val="none" w:sz="0" w:space="0" w:color="auto"/>
                    <w:left w:val="none" w:sz="0" w:space="0" w:color="auto"/>
                    <w:bottom w:val="none" w:sz="0" w:space="0" w:color="auto"/>
                    <w:right w:val="none" w:sz="0" w:space="0" w:color="auto"/>
                  </w:divBdr>
                  <w:divsChild>
                    <w:div w:id="419954995">
                      <w:marLeft w:val="0"/>
                      <w:marRight w:val="0"/>
                      <w:marTop w:val="0"/>
                      <w:marBottom w:val="0"/>
                      <w:divBdr>
                        <w:top w:val="none" w:sz="0" w:space="0" w:color="auto"/>
                        <w:left w:val="none" w:sz="0" w:space="0" w:color="auto"/>
                        <w:bottom w:val="none" w:sz="0" w:space="0" w:color="auto"/>
                        <w:right w:val="none" w:sz="0" w:space="0" w:color="auto"/>
                      </w:divBdr>
                      <w:divsChild>
                        <w:div w:id="994457487">
                          <w:marLeft w:val="0"/>
                          <w:marRight w:val="0"/>
                          <w:marTop w:val="0"/>
                          <w:marBottom w:val="0"/>
                          <w:divBdr>
                            <w:top w:val="none" w:sz="0" w:space="0" w:color="auto"/>
                            <w:left w:val="none" w:sz="0" w:space="0" w:color="auto"/>
                            <w:bottom w:val="none" w:sz="0" w:space="0" w:color="auto"/>
                            <w:right w:val="none" w:sz="0" w:space="0" w:color="auto"/>
                          </w:divBdr>
                          <w:divsChild>
                            <w:div w:id="314532432">
                              <w:marLeft w:val="0"/>
                              <w:marRight w:val="0"/>
                              <w:marTop w:val="0"/>
                              <w:marBottom w:val="0"/>
                              <w:divBdr>
                                <w:top w:val="none" w:sz="0" w:space="0" w:color="auto"/>
                                <w:left w:val="none" w:sz="0" w:space="0" w:color="auto"/>
                                <w:bottom w:val="none" w:sz="0" w:space="0" w:color="auto"/>
                                <w:right w:val="none" w:sz="0" w:space="0" w:color="auto"/>
                              </w:divBdr>
                            </w:div>
                          </w:divsChild>
                        </w:div>
                        <w:div w:id="2133867334">
                          <w:marLeft w:val="0"/>
                          <w:marRight w:val="0"/>
                          <w:marTop w:val="0"/>
                          <w:marBottom w:val="0"/>
                          <w:divBdr>
                            <w:top w:val="none" w:sz="0" w:space="0" w:color="auto"/>
                            <w:left w:val="none" w:sz="0" w:space="0" w:color="auto"/>
                            <w:bottom w:val="none" w:sz="0" w:space="0" w:color="auto"/>
                            <w:right w:val="none" w:sz="0" w:space="0" w:color="auto"/>
                          </w:divBdr>
                          <w:divsChild>
                            <w:div w:id="1694770966">
                              <w:marLeft w:val="0"/>
                              <w:marRight w:val="0"/>
                              <w:marTop w:val="0"/>
                              <w:marBottom w:val="0"/>
                              <w:divBdr>
                                <w:top w:val="none" w:sz="0" w:space="0" w:color="auto"/>
                                <w:left w:val="none" w:sz="0" w:space="0" w:color="auto"/>
                                <w:bottom w:val="none" w:sz="0" w:space="0" w:color="auto"/>
                                <w:right w:val="none" w:sz="0" w:space="0" w:color="auto"/>
                              </w:divBdr>
                              <w:divsChild>
                                <w:div w:id="1448810870">
                                  <w:marLeft w:val="0"/>
                                  <w:marRight w:val="0"/>
                                  <w:marTop w:val="0"/>
                                  <w:marBottom w:val="0"/>
                                  <w:divBdr>
                                    <w:top w:val="none" w:sz="0" w:space="0" w:color="auto"/>
                                    <w:left w:val="none" w:sz="0" w:space="0" w:color="auto"/>
                                    <w:bottom w:val="none" w:sz="0" w:space="0" w:color="auto"/>
                                    <w:right w:val="none" w:sz="0" w:space="0" w:color="auto"/>
                                  </w:divBdr>
                                  <w:divsChild>
                                    <w:div w:id="15547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gbc.or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sdmntprpolandcentral.oaiusercontent.com/files/00000000-f118-620a-8822-f17ddcccf074/raw?se=2025-05-18T12:53:44Z&amp;sp=r&amp;sv=2024-08-04&amp;sr=b&amp;scid=00000000-0000-0000-0000-000000000000&amp;skoid=76024c37-11e2-4c92-aa07-7e519fbe2d0f&amp;sktid=a48cca56-e6da-484e-a814-9c849652bcb3&amp;skt=2025-05-18T00:31:56Z&amp;ske=2025-05-19T00:31:56Z&amp;sks=b&amp;skv=2024-08-04&amp;sig=PLfD2+/Nclt0LWLTXjB7HyWpKKgt4OaFY+8dSNDKYe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9664</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64620</CharactersWithSpaces>
  <SharedDoc>false</SharedDoc>
  <HLinks>
    <vt:vector size="6" baseType="variant">
      <vt:variant>
        <vt:i4>5963871</vt:i4>
      </vt:variant>
      <vt:variant>
        <vt:i4>6</vt:i4>
      </vt:variant>
      <vt:variant>
        <vt:i4>0</vt:i4>
      </vt:variant>
      <vt:variant>
        <vt:i4>5</vt:i4>
      </vt:variant>
      <vt:variant>
        <vt:lpwstr>http://www.worldgbc.org/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2025-07-28T12:43:00Z</dcterms:created>
  <dcterms:modified xsi:type="dcterms:W3CDTF">2025-07-28T12:43:00Z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0c979f63-cb4a-4ac5-93a3-2e7c0d963210</vt:lpwstr>
  </property>
</Properties>
</file>