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FE" w:rsidRPr="00F00941" w:rsidRDefault="009F2DE0" w:rsidP="00016378">
      <w:pPr>
        <w:jc w:val="center"/>
        <w:rPr>
          <w:rFonts w:ascii="Times New Roman" w:hAnsi="Times New Roman"/>
          <w:b/>
          <w:sz w:val="40"/>
        </w:rPr>
      </w:pPr>
      <w:r w:rsidRPr="00F00941">
        <w:rPr>
          <w:rFonts w:ascii="Times New Roman" w:hAnsi="Times New Roman"/>
          <w:b/>
          <w:sz w:val="40"/>
        </w:rPr>
        <w:t>MAINTENANCE STRATEGIES FOR OPTIMIZING ASSET PERFORMANCE</w:t>
      </w:r>
    </w:p>
    <w:p w:rsidR="008149A5" w:rsidRPr="00F00941" w:rsidRDefault="007D6837" w:rsidP="00F00941">
      <w:pPr>
        <w:jc w:val="center"/>
        <w:rPr>
          <w:rFonts w:ascii="Times New Roman" w:hAnsi="Times New Roman"/>
          <w:b/>
          <w:sz w:val="28"/>
          <w:szCs w:val="24"/>
        </w:rPr>
      </w:pPr>
      <w:r>
        <w:rPr>
          <w:rFonts w:ascii="Times New Roman" w:hAnsi="Times New Roman"/>
          <w:b/>
          <w:sz w:val="28"/>
        </w:rPr>
        <w:t>(A CASE OF OKE - OSE PRIMARY SCHOOL ILORIN</w:t>
      </w:r>
      <w:r w:rsidR="008149A5" w:rsidRPr="00F00941">
        <w:rPr>
          <w:rFonts w:ascii="Times New Roman" w:hAnsi="Times New Roman"/>
          <w:b/>
          <w:sz w:val="28"/>
          <w:szCs w:val="24"/>
        </w:rPr>
        <w:t>)</w:t>
      </w:r>
    </w:p>
    <w:p w:rsidR="00016378" w:rsidRPr="00F00941" w:rsidRDefault="00016378" w:rsidP="00016378">
      <w:pPr>
        <w:jc w:val="center"/>
        <w:rPr>
          <w:rFonts w:ascii="Times New Roman" w:hAnsi="Times New Roman"/>
          <w:b/>
          <w:sz w:val="48"/>
          <w:szCs w:val="28"/>
        </w:rPr>
      </w:pPr>
      <w:r w:rsidRPr="00F00941">
        <w:rPr>
          <w:rFonts w:ascii="Times New Roman" w:hAnsi="Times New Roman"/>
          <w:b/>
          <w:sz w:val="36"/>
          <w:szCs w:val="28"/>
        </w:rPr>
        <w:t>BY</w:t>
      </w:r>
    </w:p>
    <w:p w:rsidR="00016378" w:rsidRPr="00F00941" w:rsidRDefault="009F2DE0" w:rsidP="00016378">
      <w:pPr>
        <w:jc w:val="center"/>
        <w:rPr>
          <w:rFonts w:ascii="Times New Roman" w:hAnsi="Times New Roman"/>
          <w:b/>
          <w:sz w:val="44"/>
          <w:szCs w:val="38"/>
        </w:rPr>
      </w:pPr>
      <w:r w:rsidRPr="00F00941">
        <w:rPr>
          <w:rFonts w:ascii="Times New Roman" w:hAnsi="Times New Roman"/>
          <w:b/>
          <w:sz w:val="44"/>
          <w:szCs w:val="38"/>
        </w:rPr>
        <w:t>OYENIYI PELUMI</w:t>
      </w:r>
      <w:r w:rsidR="00260A7B" w:rsidRPr="00F00941">
        <w:rPr>
          <w:rFonts w:ascii="Times New Roman" w:hAnsi="Times New Roman"/>
          <w:b/>
          <w:sz w:val="44"/>
          <w:szCs w:val="38"/>
        </w:rPr>
        <w:t xml:space="preserve"> ABI</w:t>
      </w:r>
      <w:r w:rsidRPr="00F00941">
        <w:rPr>
          <w:rFonts w:ascii="Times New Roman" w:hAnsi="Times New Roman"/>
          <w:b/>
          <w:sz w:val="44"/>
          <w:szCs w:val="38"/>
        </w:rPr>
        <w:t>SOLA</w:t>
      </w:r>
    </w:p>
    <w:p w:rsidR="00016378" w:rsidRPr="00F00941" w:rsidRDefault="004A1D0C" w:rsidP="00016378">
      <w:pPr>
        <w:jc w:val="center"/>
        <w:rPr>
          <w:rFonts w:ascii="Times New Roman" w:hAnsi="Times New Roman"/>
          <w:b/>
          <w:sz w:val="38"/>
          <w:szCs w:val="38"/>
        </w:rPr>
      </w:pPr>
      <w:r w:rsidRPr="00F00941">
        <w:rPr>
          <w:rFonts w:ascii="Times New Roman" w:hAnsi="Times New Roman"/>
          <w:b/>
          <w:sz w:val="38"/>
          <w:szCs w:val="38"/>
        </w:rPr>
        <w:t>HND/23/BLD/FT/00</w:t>
      </w:r>
      <w:r w:rsidR="009F2DE0" w:rsidRPr="00F00941">
        <w:rPr>
          <w:rFonts w:ascii="Times New Roman" w:hAnsi="Times New Roman"/>
          <w:b/>
          <w:sz w:val="38"/>
          <w:szCs w:val="38"/>
        </w:rPr>
        <w:t>76</w:t>
      </w:r>
    </w:p>
    <w:p w:rsidR="00016378" w:rsidRPr="00F00941" w:rsidRDefault="00016378" w:rsidP="00016378">
      <w:pPr>
        <w:spacing w:line="360" w:lineRule="auto"/>
        <w:jc w:val="center"/>
        <w:rPr>
          <w:rFonts w:ascii="Times New Roman" w:hAnsi="Times New Roman"/>
          <w:b/>
          <w:sz w:val="6"/>
          <w:szCs w:val="28"/>
        </w:rPr>
      </w:pPr>
    </w:p>
    <w:p w:rsidR="00016378" w:rsidRPr="00F00941" w:rsidRDefault="00016378" w:rsidP="00F00941">
      <w:pPr>
        <w:spacing w:line="360" w:lineRule="auto"/>
        <w:jc w:val="center"/>
        <w:rPr>
          <w:rFonts w:ascii="Times New Roman" w:hAnsi="Times New Roman"/>
          <w:b/>
          <w:sz w:val="28"/>
          <w:szCs w:val="28"/>
        </w:rPr>
      </w:pPr>
      <w:r w:rsidRPr="00F00941">
        <w:rPr>
          <w:rFonts w:ascii="Times New Roman" w:hAnsi="Times New Roman"/>
          <w:b/>
          <w:sz w:val="28"/>
          <w:szCs w:val="28"/>
        </w:rPr>
        <w:t>BEING A RESEARCH PROJECT SUBMITTED TO THE DEPARTMENT OF BUILDING TECHNOLOGY, INSTITUTE OF ENVIRONMENTAL STUDIES, KWARA STATE POLYTECHNIC, ILORIN</w:t>
      </w:r>
    </w:p>
    <w:p w:rsidR="00016378" w:rsidRPr="00F00941" w:rsidRDefault="00016378" w:rsidP="00016378">
      <w:pPr>
        <w:spacing w:line="360" w:lineRule="auto"/>
        <w:jc w:val="center"/>
        <w:rPr>
          <w:rFonts w:ascii="Times New Roman" w:hAnsi="Times New Roman"/>
          <w:b/>
          <w:sz w:val="2"/>
          <w:szCs w:val="28"/>
        </w:rPr>
      </w:pPr>
    </w:p>
    <w:p w:rsidR="00016378" w:rsidRPr="00F00941" w:rsidRDefault="00016378" w:rsidP="00016378">
      <w:pPr>
        <w:spacing w:line="360" w:lineRule="auto"/>
        <w:jc w:val="center"/>
        <w:rPr>
          <w:rFonts w:ascii="Times New Roman" w:hAnsi="Times New Roman"/>
          <w:b/>
          <w:sz w:val="28"/>
          <w:szCs w:val="28"/>
        </w:rPr>
      </w:pPr>
      <w:r w:rsidRPr="00F00941">
        <w:rPr>
          <w:rFonts w:ascii="Times New Roman" w:hAnsi="Times New Roman"/>
          <w:b/>
          <w:sz w:val="28"/>
          <w:szCs w:val="28"/>
        </w:rPr>
        <w:t>IN PARTIAL FULFILLMENT OF THE REQUIREMENT FOR THE AWARD OF HIGHER NATIONAL DIPLOMA (HND) IN BUILDING TECHNOLOGY, KWARA STATE POLYTECHNIC, ILORIN</w:t>
      </w:r>
    </w:p>
    <w:p w:rsidR="00016378" w:rsidRPr="00F00941" w:rsidRDefault="00016378" w:rsidP="00016378">
      <w:pPr>
        <w:spacing w:line="360" w:lineRule="auto"/>
        <w:jc w:val="center"/>
        <w:rPr>
          <w:rFonts w:ascii="Times New Roman" w:hAnsi="Times New Roman"/>
          <w:b/>
          <w:sz w:val="4"/>
          <w:szCs w:val="28"/>
        </w:rPr>
      </w:pPr>
    </w:p>
    <w:p w:rsidR="00016378" w:rsidRPr="00F00941" w:rsidRDefault="002E7D13" w:rsidP="00016378">
      <w:pPr>
        <w:spacing w:line="360" w:lineRule="auto"/>
        <w:ind w:left="5040"/>
        <w:jc w:val="right"/>
        <w:rPr>
          <w:rFonts w:ascii="Times New Roman" w:hAnsi="Times New Roman"/>
          <w:b/>
          <w:sz w:val="27"/>
          <w:szCs w:val="27"/>
        </w:rPr>
      </w:pPr>
      <w:r w:rsidRPr="00F00941">
        <w:rPr>
          <w:rFonts w:ascii="Times New Roman" w:hAnsi="Times New Roman"/>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704091">
        <w:rPr>
          <w:rFonts w:ascii="Times New Roman" w:hAnsi="Times New Roman"/>
          <w:b/>
          <w:sz w:val="24"/>
          <w:szCs w:val="24"/>
        </w:rPr>
        <w:t>ALIYU SULAIMAN FUNSHO</w:t>
      </w:r>
      <w:r w:rsidRPr="00CF06BC">
        <w:rPr>
          <w:rFonts w:ascii="Times New Roman" w:hAnsi="Times New Roman"/>
          <w:b/>
          <w:sz w:val="24"/>
          <w:szCs w:val="24"/>
        </w:rPr>
        <w:t>(MNIOB)</w:t>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lastRenderedPageBreak/>
        <w:t>DEDICATION</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dedicate this project to Almighty GOD, the source of inspiration, wisdom</w:t>
      </w:r>
      <w:r>
        <w:rPr>
          <w:rFonts w:ascii="Times New Roman" w:hAnsi="Times New Roman"/>
          <w:sz w:val="24"/>
        </w:rPr>
        <w:t xml:space="preserve"> k</w:t>
      </w:r>
      <w:r w:rsidRPr="005C123B">
        <w:rPr>
          <w:rFonts w:ascii="Times New Roman" w:hAnsi="Times New Roman"/>
          <w:sz w:val="24"/>
        </w:rPr>
        <w:t xml:space="preserve">nowledge and understanding for making me witness the completion of my project </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work to my amazing Parent Mrs. Moradeyo Abigail who has been encouraging me, giving me moral and providing for my needs May you live long to eat the fruit of your labour (Amen)</w:t>
      </w:r>
    </w:p>
    <w:p w:rsidR="00863C83" w:rsidRPr="00AD65DE"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to my family and loved ones for their valuable advice. May God bless you all</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C123B" w:rsidRDefault="005C123B"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90A5D" w:rsidRDefault="00590A5D" w:rsidP="00746D80">
      <w:pPr>
        <w:jc w:val="center"/>
        <w:rPr>
          <w:rFonts w:ascii="Times New Roman" w:hAnsi="Times New Roman"/>
          <w:b/>
          <w:sz w:val="28"/>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lastRenderedPageBreak/>
        <w:t>ACKNOWLEDGEMENTS</w:t>
      </w:r>
    </w:p>
    <w:p w:rsidR="00704091" w:rsidRP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First and foremost, I express my deepest gratitude to GOD ALMIGHTY for HisBlessings,guidance and protection throughout my academic journey from OND to HND,</w:t>
      </w:r>
      <w:r>
        <w:rPr>
          <w:rFonts w:ascii="Times New Roman" w:hAnsi="Times New Roman"/>
          <w:sz w:val="24"/>
        </w:rPr>
        <w:t xml:space="preserve"> H</w:t>
      </w:r>
      <w:r w:rsidRPr="00B44F1D">
        <w:rPr>
          <w:rFonts w:ascii="Times New Roman" w:hAnsi="Times New Roman"/>
          <w:sz w:val="24"/>
        </w:rPr>
        <w:t>is divine support has been my anchor throughou</w:t>
      </w:r>
      <w:r>
        <w:rPr>
          <w:rFonts w:ascii="Times New Roman" w:hAnsi="Times New Roman"/>
          <w:sz w:val="24"/>
        </w:rPr>
        <w:t>t all challenges and successes.</w:t>
      </w:r>
    </w:p>
    <w:p w:rsid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I am profoundly tha</w:t>
      </w:r>
      <w:r w:rsidR="00640DCA">
        <w:rPr>
          <w:rFonts w:ascii="Times New Roman" w:hAnsi="Times New Roman"/>
          <w:sz w:val="24"/>
        </w:rPr>
        <w:t xml:space="preserve">nkful to my parents </w:t>
      </w:r>
      <w:r w:rsidR="00640DCA" w:rsidRPr="00640DCA">
        <w:rPr>
          <w:rFonts w:ascii="Times New Roman" w:hAnsi="Times New Roman"/>
          <w:b/>
          <w:sz w:val="24"/>
        </w:rPr>
        <w:t>M</w:t>
      </w:r>
      <w:r w:rsidR="00DA323F">
        <w:rPr>
          <w:rFonts w:ascii="Times New Roman" w:hAnsi="Times New Roman"/>
          <w:b/>
          <w:sz w:val="24"/>
        </w:rPr>
        <w:t xml:space="preserve">r. and Mrs. SOLOMON </w:t>
      </w:r>
      <w:r w:rsidRPr="00B44F1D">
        <w:rPr>
          <w:rFonts w:ascii="Times New Roman" w:hAnsi="Times New Roman"/>
          <w:sz w:val="24"/>
        </w:rPr>
        <w:t>Abigail for their unwavering love,financial support, and great concern to see that my dream becoming an educated person comes to reality, your belief in me has been the foundation of my achievements and I am eternally grateful for the sacrifices you have made to ensure my success, I pray Almighty God let you live long to reap the fruit of your labour</w:t>
      </w:r>
      <w:r>
        <w:rPr>
          <w:rFonts w:ascii="Times New Roman" w:hAnsi="Times New Roman"/>
          <w:sz w:val="24"/>
        </w:rPr>
        <w:t xml:space="preserve"> (Amen)</w:t>
      </w:r>
    </w:p>
    <w:p w:rsidR="00704091" w:rsidRPr="00B44F1D" w:rsidRDefault="00704091" w:rsidP="00704091">
      <w:pPr>
        <w:spacing w:after="0" w:line="480" w:lineRule="auto"/>
        <w:ind w:firstLine="720"/>
        <w:jc w:val="both"/>
        <w:rPr>
          <w:rFonts w:ascii="Times New Roman" w:hAnsi="Times New Roman"/>
          <w:sz w:val="24"/>
        </w:rPr>
      </w:pPr>
      <w:r>
        <w:rPr>
          <w:rFonts w:ascii="Times New Roman" w:hAnsi="Times New Roman"/>
          <w:sz w:val="24"/>
        </w:rPr>
        <w:t xml:space="preserve">I am deeply grateful to my project supervisor in the person of </w:t>
      </w:r>
      <w:r w:rsidR="00DA323F">
        <w:rPr>
          <w:rFonts w:ascii="Times New Roman" w:hAnsi="Times New Roman"/>
          <w:b/>
          <w:sz w:val="24"/>
        </w:rPr>
        <w:t xml:space="preserve">BLDR. AKEEM IYIOLA SEYI </w:t>
      </w:r>
      <w:r w:rsidRPr="00640DCA">
        <w:rPr>
          <w:rFonts w:ascii="Times New Roman" w:hAnsi="Times New Roman"/>
          <w:b/>
          <w:sz w:val="24"/>
        </w:rPr>
        <w:t>(MNIOB)</w:t>
      </w:r>
      <w:r>
        <w:rPr>
          <w:rFonts w:ascii="Times New Roman" w:hAnsi="Times New Roman"/>
          <w:sz w:val="24"/>
        </w:rPr>
        <w:t xml:space="preserve"> for his valuable guidance and support throughout my project. Your mentorship has been instrumental in shaping my academics journey and helping me to achieve my goals</w:t>
      </w:r>
      <w:r w:rsidR="00433C05">
        <w:rPr>
          <w:rFonts w:ascii="Times New Roman" w:hAnsi="Times New Roman"/>
          <w:sz w:val="24"/>
        </w:rPr>
        <w:t xml:space="preserve"> and I also  give my heartfelt thanks to</w:t>
      </w:r>
      <w:r>
        <w:rPr>
          <w:rFonts w:ascii="Times New Roman" w:hAnsi="Times New Roman"/>
          <w:sz w:val="24"/>
        </w:rPr>
        <w:t xml:space="preserve"> my </w:t>
      </w:r>
      <w:r w:rsidR="00433C05">
        <w:rPr>
          <w:rFonts w:ascii="Times New Roman" w:hAnsi="Times New Roman"/>
          <w:sz w:val="24"/>
        </w:rPr>
        <w:t xml:space="preserve">amiable </w:t>
      </w:r>
      <w:r>
        <w:rPr>
          <w:rFonts w:ascii="Times New Roman" w:hAnsi="Times New Roman"/>
          <w:sz w:val="24"/>
        </w:rPr>
        <w:t>lecturers</w:t>
      </w:r>
      <w:r w:rsidR="00640DCA">
        <w:rPr>
          <w:rFonts w:ascii="Times New Roman" w:hAnsi="Times New Roman"/>
          <w:sz w:val="24"/>
        </w:rPr>
        <w:t>, the likes of BLDR</w:t>
      </w:r>
      <w:r w:rsidR="00DA323F">
        <w:rPr>
          <w:rFonts w:ascii="Times New Roman" w:hAnsi="Times New Roman"/>
          <w:sz w:val="24"/>
        </w:rPr>
        <w:t xml:space="preserve"> ALEGE ABDULGANIYU,</w:t>
      </w:r>
      <w:r w:rsidR="00640DCA">
        <w:rPr>
          <w:rFonts w:ascii="Times New Roman" w:hAnsi="Times New Roman"/>
          <w:sz w:val="24"/>
        </w:rPr>
        <w:t xml:space="preserve"> BLDR VICTOR, BLDR SODIQ, BLDR MARTINS</w:t>
      </w:r>
      <w:r w:rsidR="00433C05">
        <w:rPr>
          <w:rFonts w:ascii="Times New Roman" w:hAnsi="Times New Roman"/>
          <w:sz w:val="24"/>
        </w:rPr>
        <w:t>.</w:t>
      </w:r>
    </w:p>
    <w:p w:rsidR="00B44F1D"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Also to my</w:t>
      </w:r>
      <w:r w:rsidR="00FF4903">
        <w:rPr>
          <w:rFonts w:ascii="Times New Roman" w:hAnsi="Times New Roman"/>
          <w:sz w:val="24"/>
        </w:rPr>
        <w:t xml:space="preserve"> dear friends</w:t>
      </w:r>
      <w:r w:rsidRPr="00B44F1D">
        <w:rPr>
          <w:rFonts w:ascii="Times New Roman" w:hAnsi="Times New Roman"/>
          <w:sz w:val="24"/>
        </w:rPr>
        <w:t>,</w:t>
      </w:r>
      <w:r w:rsidR="00DA323F">
        <w:rPr>
          <w:rFonts w:ascii="Times New Roman" w:hAnsi="Times New Roman"/>
          <w:sz w:val="24"/>
        </w:rPr>
        <w:t xml:space="preserve"> </w:t>
      </w:r>
      <w:r w:rsidRPr="00B44F1D">
        <w:rPr>
          <w:rFonts w:ascii="Times New Roman" w:hAnsi="Times New Roman"/>
          <w:sz w:val="24"/>
        </w:rPr>
        <w:t>thanks for your constant support and companionship.</w:t>
      </w:r>
      <w:r w:rsidR="00DA323F">
        <w:rPr>
          <w:rFonts w:ascii="Times New Roman" w:hAnsi="Times New Roman"/>
          <w:sz w:val="24"/>
        </w:rPr>
        <w:t xml:space="preserve"> </w:t>
      </w:r>
      <w:r w:rsidRPr="00B44F1D">
        <w:rPr>
          <w:rFonts w:ascii="Times New Roman" w:hAnsi="Times New Roman"/>
          <w:sz w:val="24"/>
        </w:rPr>
        <w:t>Your friendship and shared experiences has made this journey not only bearable but enjoyable.</w:t>
      </w:r>
    </w:p>
    <w:p w:rsidR="00590A5D" w:rsidRDefault="00590A5D" w:rsidP="00433C05">
      <w:pPr>
        <w:spacing w:line="360" w:lineRule="auto"/>
        <w:rPr>
          <w:rFonts w:ascii="Times New Roman" w:eastAsia="Times New Roman" w:hAnsi="Times New Roman"/>
          <w:b/>
          <w:sz w:val="24"/>
          <w:szCs w:val="24"/>
          <w:lang w:bidi="en-US"/>
        </w:rPr>
      </w:pPr>
      <w:bookmarkStart w:id="0" w:name="_GoBack"/>
      <w:bookmarkEnd w:id="0"/>
    </w:p>
    <w:p w:rsidR="00DA323F" w:rsidRDefault="00DA323F">
      <w:pPr>
        <w:spacing w:after="160" w:line="259" w:lineRule="auto"/>
        <w:rPr>
          <w:rFonts w:ascii="Times New Roman" w:eastAsia="Times New Roman" w:hAnsi="Times New Roman"/>
          <w:b/>
          <w:sz w:val="24"/>
          <w:szCs w:val="24"/>
          <w:lang w:bidi="en-US"/>
        </w:rPr>
      </w:pPr>
      <w:r>
        <w:rPr>
          <w:rFonts w:ascii="Times New Roman" w:eastAsia="Times New Roman" w:hAnsi="Times New Roman"/>
          <w:b/>
          <w:sz w:val="24"/>
          <w:szCs w:val="24"/>
          <w:lang w:bidi="en-US"/>
        </w:rPr>
        <w:br w:type="page"/>
      </w:r>
    </w:p>
    <w:p w:rsidR="00746D80" w:rsidRPr="00B83A25" w:rsidRDefault="00746D80" w:rsidP="00590A5D">
      <w:pPr>
        <w:spacing w:after="0"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tbl>
      <w:tblPr>
        <w:tblW w:w="0" w:type="auto"/>
        <w:tblCellSpacing w:w="15" w:type="dxa"/>
        <w:tblCellMar>
          <w:top w:w="15" w:type="dxa"/>
          <w:left w:w="15" w:type="dxa"/>
          <w:bottom w:w="15" w:type="dxa"/>
          <w:right w:w="15" w:type="dxa"/>
        </w:tblCellMar>
        <w:tblLook w:val="04A0"/>
      </w:tblPr>
      <w:tblGrid>
        <w:gridCol w:w="8195"/>
        <w:gridCol w:w="569"/>
      </w:tblGrid>
      <w:tr w:rsidR="00863C83" w:rsidRPr="00863C83" w:rsidTr="00863C83">
        <w:trPr>
          <w:tblHeade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Content</w:t>
            </w:r>
          </w:p>
        </w:tc>
        <w:tc>
          <w:tcPr>
            <w:tcW w:w="0" w:type="auto"/>
            <w:vAlign w:val="center"/>
            <w:hideMark/>
          </w:tcPr>
          <w:p w:rsidR="00863C83" w:rsidRPr="00863C83" w:rsidRDefault="00863C83" w:rsidP="00590A5D">
            <w:pPr>
              <w:spacing w:after="0" w:line="36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Page</w:t>
            </w: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Abstract ..................................................................................................................... 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Acknowledgments.................................................................................................. 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Certification.............................................................................................................. iii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Dedication ................................................................................................................ iv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Table of Contents ................................................................................................... 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Tables ............................................................................................................ vi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Figures (if applicable) .................................................................................. vii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bl>
    <w:p w:rsidR="005A54E7" w:rsidRPr="00FF4903" w:rsidRDefault="005A54E7" w:rsidP="00590A5D">
      <w:pPr>
        <w:spacing w:after="0" w:line="360" w:lineRule="auto"/>
        <w:rPr>
          <w:rFonts w:ascii="Times New Roman" w:hAnsi="Times New Roman"/>
          <w:sz w:val="24"/>
          <w:szCs w:val="24"/>
        </w:rPr>
      </w:pPr>
      <w:r w:rsidRPr="00FF4903">
        <w:rPr>
          <w:rStyle w:val="Strong"/>
          <w:rFonts w:ascii="Times New Roman" w:hAnsi="Times New Roman"/>
          <w:sz w:val="24"/>
          <w:szCs w:val="24"/>
        </w:rPr>
        <w:t>Chapter One: Introduction</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1.1 Background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1.2 Statement of the Problem</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1.3 Aim and Objectives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1.4 Research Questions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1.5 Significance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1.6 Scope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1.7 Definition of Terms</w:t>
      </w:r>
    </w:p>
    <w:p w:rsidR="005A54E7" w:rsidRPr="00FF4903" w:rsidRDefault="005A54E7" w:rsidP="00590A5D">
      <w:pPr>
        <w:pStyle w:val="NormalWeb"/>
        <w:spacing w:after="0" w:afterAutospacing="0" w:line="360" w:lineRule="auto"/>
      </w:pPr>
      <w:r w:rsidRPr="00FF4903">
        <w:rPr>
          <w:rStyle w:val="Strong"/>
        </w:rPr>
        <w:t>Chapter Two: Literature Review</w:t>
      </w:r>
      <w:r w:rsidRPr="00FF4903">
        <w:br/>
      </w:r>
      <w:r w:rsidRPr="00FF4903">
        <w:t> </w:t>
      </w:r>
      <w:r w:rsidRPr="00FF4903">
        <w:t>2.1 Concept of Building Maintenance</w:t>
      </w:r>
      <w:r w:rsidRPr="00FF4903">
        <w:br/>
      </w:r>
      <w:r w:rsidRPr="00FF4903">
        <w:t> </w:t>
      </w:r>
      <w:r w:rsidRPr="00FF4903">
        <w:t>2.1.1 Types of Building Maintenance</w:t>
      </w:r>
      <w:r w:rsidRPr="00FF4903">
        <w:br/>
      </w:r>
      <w:r w:rsidRPr="00FF4903">
        <w:t> </w:t>
      </w:r>
      <w:r w:rsidRPr="00FF4903">
        <w:t>2.1.2 Relevance of Maintenance in Public Sector Buildings</w:t>
      </w:r>
      <w:r w:rsidRPr="00FF4903">
        <w:br/>
      </w:r>
      <w:r w:rsidRPr="00FF4903">
        <w:t> </w:t>
      </w:r>
      <w:r w:rsidRPr="00FF4903">
        <w:t>2.2 Importance of Maintenance in Public Buildings</w:t>
      </w:r>
    </w:p>
    <w:p w:rsidR="00850D68" w:rsidRPr="00FF4903" w:rsidRDefault="005A54E7" w:rsidP="00590A5D">
      <w:pPr>
        <w:pStyle w:val="NormalWeb"/>
        <w:spacing w:after="0" w:afterAutospacing="0" w:line="360" w:lineRule="auto"/>
      </w:pPr>
      <w:r w:rsidRPr="00FF4903">
        <w:rPr>
          <w:rStyle w:val="Strong"/>
        </w:rPr>
        <w:t>Chapter Three: Research Methodology</w:t>
      </w:r>
      <w:r w:rsidRPr="00FF4903">
        <w:br/>
      </w:r>
      <w:r w:rsidRPr="00FF4903">
        <w:t> </w:t>
      </w:r>
      <w:r w:rsidRPr="00FF4903">
        <w:t>3.1 Introduction</w:t>
      </w:r>
      <w:r w:rsidRPr="00FF4903">
        <w:br/>
      </w:r>
      <w:r w:rsidRPr="00FF4903">
        <w:t> </w:t>
      </w:r>
      <w:r w:rsidRPr="00FF4903">
        <w:t>3.2 Research Design</w:t>
      </w:r>
      <w:r w:rsidRPr="00FF4903">
        <w:br/>
      </w:r>
      <w:r w:rsidRPr="00FF4903">
        <w:t> </w:t>
      </w:r>
      <w:r w:rsidRPr="00FF4903">
        <w:t>3.3 Area of the Study</w:t>
      </w:r>
      <w:r w:rsidRPr="00FF4903">
        <w:br/>
      </w:r>
      <w:r w:rsidRPr="00FF4903">
        <w:t> </w:t>
      </w:r>
      <w:r w:rsidRPr="00FF4903">
        <w:t>3.4 Population of the Study</w:t>
      </w:r>
      <w:r w:rsidRPr="00FF4903">
        <w:br/>
      </w:r>
      <w:r w:rsidRPr="00FF4903">
        <w:t> </w:t>
      </w:r>
      <w:r w:rsidRPr="00FF4903">
        <w:t>3.5 Sample Size and Sampling Technique</w:t>
      </w:r>
      <w:r w:rsidRPr="00FF4903">
        <w:br/>
      </w:r>
      <w:r w:rsidRPr="00FF4903">
        <w:lastRenderedPageBreak/>
        <w:t> </w:t>
      </w:r>
      <w:r w:rsidRPr="00FF4903">
        <w:t>3.6 Sources of Data</w:t>
      </w:r>
      <w:r w:rsidRPr="00FF4903">
        <w:br/>
      </w:r>
      <w:r w:rsidRPr="00FF4903">
        <w:t> </w:t>
      </w:r>
      <w:r w:rsidRPr="00FF4903">
        <w:t>3.7 Data Collection Instruments</w:t>
      </w:r>
      <w:r w:rsidRPr="00FF4903">
        <w:br/>
      </w:r>
      <w:r w:rsidRPr="00FF4903">
        <w:t> </w:t>
      </w:r>
      <w:r w:rsidRPr="00FF4903">
        <w:t>3.8 Method of Data Analysis</w:t>
      </w:r>
      <w:r w:rsidRPr="00FF4903">
        <w:br/>
      </w:r>
      <w:r w:rsidRPr="00FF4903">
        <w:t> </w:t>
      </w:r>
      <w:r w:rsidRPr="00FF4903">
        <w:t>3.9 Validity and Reliability of Instruments</w:t>
      </w:r>
      <w:r w:rsidRPr="00FF4903">
        <w:br/>
      </w:r>
      <w:r w:rsidRPr="00FF4903">
        <w:t> </w:t>
      </w:r>
      <w:r w:rsidRPr="00FF4903">
        <w:t>3.10 Ethical Considerations</w:t>
      </w:r>
      <w:r w:rsidRPr="00FF4903">
        <w:br/>
      </w:r>
      <w:r w:rsidRPr="00FF4903">
        <w:t> </w:t>
      </w:r>
      <w:r w:rsidRPr="00FF4903">
        <w:t>3.11 Limitations of the Study</w:t>
      </w:r>
    </w:p>
    <w:p w:rsidR="005A54E7" w:rsidRPr="00FF4903" w:rsidRDefault="005A54E7" w:rsidP="00590A5D">
      <w:pPr>
        <w:pStyle w:val="NormalWeb"/>
        <w:spacing w:after="0" w:afterAutospacing="0" w:line="360" w:lineRule="auto"/>
      </w:pPr>
      <w:r w:rsidRPr="00FF4903">
        <w:rPr>
          <w:rStyle w:val="Strong"/>
        </w:rPr>
        <w:t>Chapter Four: Data Presentation and Analysis</w:t>
      </w:r>
      <w:r w:rsidRPr="00FF4903">
        <w:br/>
      </w:r>
      <w:r w:rsidRPr="00FF4903">
        <w:t> </w:t>
      </w:r>
      <w:r w:rsidRPr="00FF4903">
        <w:t>4.1 Introduction</w:t>
      </w:r>
      <w:r w:rsidRPr="00FF4903">
        <w:br/>
      </w:r>
      <w:r w:rsidRPr="00FF4903">
        <w:t> </w:t>
      </w:r>
      <w:r w:rsidRPr="00FF4903">
        <w:t>4.2 Respondent Demographics</w:t>
      </w:r>
      <w:r w:rsidRPr="00FF4903">
        <w:br/>
      </w:r>
      <w:r w:rsidRPr="00FF4903">
        <w:t> </w:t>
      </w:r>
      <w:r w:rsidRPr="00FF4903">
        <w:t>4.3 Summary of Findings</w:t>
      </w:r>
      <w:r w:rsidRPr="00FF4903">
        <w:br/>
      </w:r>
      <w:r w:rsidRPr="00FF4903">
        <w:t> </w:t>
      </w:r>
      <w:r w:rsidRPr="00FF4903">
        <w:t>4.4 Discussion of Findings</w:t>
      </w:r>
    </w:p>
    <w:p w:rsidR="005A54E7" w:rsidRPr="00FF4903" w:rsidRDefault="005A54E7" w:rsidP="00590A5D">
      <w:pPr>
        <w:pStyle w:val="NormalWeb"/>
        <w:spacing w:after="0" w:afterAutospacing="0" w:line="360" w:lineRule="auto"/>
        <w:rPr>
          <w:b/>
          <w:bCs/>
        </w:rPr>
      </w:pPr>
      <w:r w:rsidRPr="00FF4903">
        <w:rPr>
          <w:rStyle w:val="Strong"/>
        </w:rPr>
        <w:t>Chapter Five: Summary, Conclusion and Recommendations</w:t>
      </w:r>
      <w:r w:rsidRPr="00FF4903">
        <w:br/>
      </w:r>
      <w:r w:rsidRPr="00FF4903">
        <w:t> </w:t>
      </w:r>
      <w:r w:rsidRPr="00FF4903">
        <w:t>5.1 Summary of the Study</w:t>
      </w:r>
      <w:r w:rsidRPr="00FF4903">
        <w:br/>
      </w:r>
      <w:r w:rsidRPr="00FF4903">
        <w:t> </w:t>
      </w:r>
      <w:r w:rsidRPr="00FF4903">
        <w:t>5.2 Conclusion</w:t>
      </w:r>
      <w:r w:rsidRPr="00FF4903">
        <w:br/>
      </w:r>
      <w:r w:rsidRPr="00FF4903">
        <w:t> </w:t>
      </w:r>
      <w:r w:rsidRPr="00FF4903">
        <w:t>5.3 Recommendations</w:t>
      </w:r>
    </w:p>
    <w:p w:rsidR="00863C83" w:rsidRPr="00FF4903" w:rsidRDefault="00863C83" w:rsidP="00590A5D">
      <w:pPr>
        <w:pStyle w:val="Heading3"/>
        <w:spacing w:line="360" w:lineRule="auto"/>
        <w:rPr>
          <w:color w:val="auto"/>
        </w:rPr>
      </w:pPr>
      <w:r w:rsidRPr="00FF4903">
        <w:rPr>
          <w:rFonts w:ascii="Times New Roman" w:hAnsi="Times New Roman" w:cs="Times New Roman"/>
          <w:color w:val="auto"/>
        </w:rPr>
        <w:t xml:space="preserve">References.................................................................................................. </w:t>
      </w:r>
    </w:p>
    <w:p w:rsidR="00863C83" w:rsidRPr="00FF4903" w:rsidRDefault="00850D68" w:rsidP="00590A5D">
      <w:pPr>
        <w:pStyle w:val="Heading3"/>
        <w:spacing w:line="360" w:lineRule="auto"/>
        <w:rPr>
          <w:color w:val="auto"/>
        </w:rPr>
      </w:pPr>
      <w:r w:rsidRPr="00FF4903">
        <w:rPr>
          <w:rFonts w:ascii="Times New Roman" w:hAnsi="Times New Roman" w:cs="Times New Roman"/>
          <w:color w:val="auto"/>
        </w:rPr>
        <w:t xml:space="preserve">Appendices................................................................................................ </w:t>
      </w:r>
    </w:p>
    <w:p w:rsidR="00863C83" w:rsidRPr="00FF4903" w:rsidRDefault="00863C83" w:rsidP="00590A5D">
      <w:pPr>
        <w:pStyle w:val="NormalWeb"/>
        <w:spacing w:after="0" w:afterAutospacing="0" w:line="360" w:lineRule="auto"/>
      </w:pPr>
      <w:r w:rsidRPr="00FF4903">
        <w:t>Appendix A: Sample Questionnaire ..................................................................... 46</w:t>
      </w:r>
      <w:r w:rsidRPr="00FF4903">
        <w:br/>
        <w:t>Appendix B: SPSS Output (if applicable) ............................................................ 48</w:t>
      </w:r>
    </w:p>
    <w:p w:rsidR="00746D80" w:rsidRPr="00FF4903" w:rsidRDefault="00746D80" w:rsidP="00590A5D">
      <w:pPr>
        <w:spacing w:after="0" w:line="360" w:lineRule="auto"/>
        <w:jc w:val="both"/>
        <w:rPr>
          <w:rFonts w:ascii="Times New Roman" w:eastAsia="Times New Roman" w:hAnsi="Times New Roman"/>
          <w:b/>
          <w:sz w:val="24"/>
          <w:szCs w:val="24"/>
          <w:lang w:bidi="en-US"/>
        </w:rPr>
      </w:pPr>
    </w:p>
    <w:p w:rsidR="00746D80" w:rsidRPr="00FF4903"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746D80" w:rsidRPr="00CA3044" w:rsidRDefault="00746D80" w:rsidP="00590A5D">
      <w:pPr>
        <w:pStyle w:val="BodyText"/>
        <w:spacing w:line="360" w:lineRule="auto"/>
        <w:jc w:val="center"/>
        <w:rPr>
          <w:b/>
        </w:rPr>
      </w:pPr>
      <w:r w:rsidRPr="00CA3044">
        <w:rPr>
          <w:b/>
        </w:rPr>
        <w:lastRenderedPageBreak/>
        <w:t>LIST OF TABLES</w:t>
      </w:r>
    </w:p>
    <w:tbl>
      <w:tblPr>
        <w:tblW w:w="0" w:type="auto"/>
        <w:tblCellSpacing w:w="15" w:type="dxa"/>
        <w:tblCellMar>
          <w:top w:w="15" w:type="dxa"/>
          <w:left w:w="15" w:type="dxa"/>
          <w:bottom w:w="15" w:type="dxa"/>
          <w:right w:w="15" w:type="dxa"/>
        </w:tblCellMar>
        <w:tblLook w:val="04A0"/>
      </w:tblPr>
      <w:tblGrid>
        <w:gridCol w:w="1102"/>
        <w:gridCol w:w="6807"/>
        <w:gridCol w:w="982"/>
      </w:tblGrid>
      <w:tr w:rsidR="00B44F1D" w:rsidTr="00B44F1D">
        <w:trPr>
          <w:tblHeader/>
          <w:tblCellSpacing w:w="15" w:type="dxa"/>
        </w:trPr>
        <w:tc>
          <w:tcPr>
            <w:tcW w:w="0" w:type="auto"/>
            <w:vAlign w:val="center"/>
            <w:hideMark/>
          </w:tcPr>
          <w:p w:rsidR="00B44F1D" w:rsidRPr="00B44F1D" w:rsidRDefault="00B44F1D" w:rsidP="00590A5D">
            <w:pPr>
              <w:spacing w:after="0" w:line="360" w:lineRule="auto"/>
              <w:jc w:val="center"/>
              <w:rPr>
                <w:rFonts w:ascii="Times New Roman" w:eastAsia="Times New Roman" w:hAnsi="Times New Roman"/>
                <w:b/>
                <w:bCs/>
                <w:sz w:val="24"/>
                <w:lang w:val="en-US"/>
              </w:rPr>
            </w:pPr>
            <w:r w:rsidRPr="00B44F1D">
              <w:rPr>
                <w:rFonts w:ascii="Times New Roman" w:hAnsi="Times New Roman"/>
                <w:b/>
                <w:bCs/>
                <w:sz w:val="24"/>
              </w:rPr>
              <w:t>Table No.</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Title</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Page No.</w:t>
            </w: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Distribution of Questionnaires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Gender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Age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Designation of Respondents/Role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4.5</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 of Building Managed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4.6</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Physical Condition Ratings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4.7</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Common Building Issues (Multiple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4.8</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Frequency of Maintenance Activities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4.9</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Types of Maintenance Practiced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4.10</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Responsibility for Maintenance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Budget, Training, and Challenges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Key Challenges (Thematic Coding of Open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Summary of Building Component Conditions (Observation Checklist)</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Perception and Suggestions (Thematic Summary)</w:t>
            </w:r>
          </w:p>
        </w:tc>
        <w:tc>
          <w:tcPr>
            <w:tcW w:w="0" w:type="auto"/>
            <w:vAlign w:val="center"/>
            <w:hideMark/>
          </w:tcPr>
          <w:p w:rsidR="00B44F1D" w:rsidRPr="00B44F1D" w:rsidRDefault="00B44F1D" w:rsidP="00590A5D">
            <w:pPr>
              <w:spacing w:after="0" w:line="360" w:lineRule="auto"/>
              <w:rPr>
                <w:rFonts w:ascii="Times New Roman" w:hAnsi="Times New Roman"/>
                <w:sz w:val="24"/>
              </w:rPr>
            </w:pPr>
          </w:p>
        </w:tc>
      </w:tr>
    </w:tbl>
    <w:p w:rsidR="001F308F" w:rsidRDefault="001F308F"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863C83" w:rsidRDefault="00863C83"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FF4903" w:rsidRDefault="00FF4903"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4"/>
          <w:szCs w:val="24"/>
        </w:rPr>
      </w:pPr>
    </w:p>
    <w:p w:rsidR="00746D80" w:rsidRPr="00590A5D" w:rsidRDefault="00746D80" w:rsidP="00746D80">
      <w:pPr>
        <w:spacing w:before="59"/>
        <w:jc w:val="center"/>
        <w:rPr>
          <w:rFonts w:ascii="Times New Roman" w:hAnsi="Times New Roman"/>
          <w:b/>
          <w:sz w:val="24"/>
          <w:szCs w:val="24"/>
        </w:rPr>
      </w:pPr>
      <w:r w:rsidRPr="00590A5D">
        <w:rPr>
          <w:rFonts w:ascii="Times New Roman" w:hAnsi="Times New Roman"/>
          <w:b/>
          <w:sz w:val="24"/>
          <w:szCs w:val="24"/>
        </w:rPr>
        <w:lastRenderedPageBreak/>
        <w:t>ABSTRACT</w:t>
      </w:r>
    </w:p>
    <w:p w:rsidR="00B44F1D" w:rsidRPr="007D6837" w:rsidRDefault="00B44F1D" w:rsidP="007D6837">
      <w:pPr>
        <w:pStyle w:val="NormalWeb"/>
        <w:spacing w:line="360" w:lineRule="auto"/>
        <w:jc w:val="both"/>
        <w:rPr>
          <w:i/>
          <w:lang w:val="en-US"/>
        </w:rPr>
      </w:pPr>
      <w:bookmarkStart w:id="1" w:name="_Hlk188449393"/>
      <w:r w:rsidRPr="007D6837">
        <w:rPr>
          <w:i/>
        </w:rPr>
        <w:t>Public buildings such as schools, hospitals, and government offices are critical infrastructure that support essential public services. However, many of these buildings in Nigeria, particularly within Ilorin Metropolitan, suffer from poor maintenance, resulting in deteriorating conditions, safety risks, and inefficient service delivery. This study examines the current state of public building maintenance in Ilorin, identifies the types of maintenance strategies being used, and highlights the challenges that hinder effective implementation. A descriptive survey design was adopted, involving the administration of structured questionnaires to facility users and maintenance personnel, alongside on-site observations of selected public buildings. Data were analyzed using descriptive statistics and thematic analysis. Findings reveal that most public buildings are in fair to poor condition, with issues such as leaking roofs, faulty plumbing, cracked walls, and unhygienic toilets being widespread. The maintenance approach in many institutions is largely reactive, with minimal use of preventive or predictive maintenance. Challenges identified include inadequate funding, lack of trained personnel, absence of clear maintenance plans, and bureaucratic delays. The study concludes that a shift toward structured, preventive maintenance practices</w:t>
      </w:r>
      <w:r w:rsidR="007D6837">
        <w:rPr>
          <w:i/>
        </w:rPr>
        <w:t xml:space="preserve"> </w:t>
      </w:r>
      <w:r w:rsidRPr="007D6837">
        <w:rPr>
          <w:i/>
        </w:rPr>
        <w:t>supported by dedicated funding, staff training, and decentralized decision-making</w:t>
      </w:r>
      <w:r w:rsidR="007D6837">
        <w:rPr>
          <w:i/>
        </w:rPr>
        <w:t xml:space="preserve"> </w:t>
      </w:r>
      <w:r w:rsidRPr="007D6837">
        <w:rPr>
          <w:i/>
        </w:rPr>
        <w:t>is essential to improve asset performance and sustainability. The research offers practical recommendations for public sector stakeholders aimed at fostering a more sustainable and efficient maintenance culture.</w:t>
      </w:r>
    </w:p>
    <w:bookmarkEnd w:id="1"/>
    <w:p w:rsidR="007D6837" w:rsidRDefault="007D6837">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60A7B" w:rsidRPr="00FF4903" w:rsidRDefault="00260A7B" w:rsidP="00260A7B">
      <w:pPr>
        <w:spacing w:after="80"/>
        <w:jc w:val="center"/>
        <w:rPr>
          <w:rFonts w:ascii="Times New Roman" w:eastAsia="Times New Roman" w:hAnsi="Times New Roman"/>
          <w:b/>
          <w:sz w:val="24"/>
          <w:szCs w:val="24"/>
        </w:rPr>
      </w:pPr>
      <w:r w:rsidRPr="00FF4903">
        <w:rPr>
          <w:rFonts w:ascii="Times New Roman" w:eastAsia="Times New Roman" w:hAnsi="Times New Roman"/>
          <w:b/>
          <w:sz w:val="24"/>
          <w:szCs w:val="24"/>
        </w:rPr>
        <w:lastRenderedPageBreak/>
        <w:t>CHAPTER ONE</w:t>
      </w:r>
    </w:p>
    <w:p w:rsidR="00260A7B" w:rsidRPr="00FF4903" w:rsidRDefault="00433C05" w:rsidP="00260A7B">
      <w:pPr>
        <w:spacing w:after="80"/>
        <w:jc w:val="center"/>
        <w:rPr>
          <w:rFonts w:ascii="Times New Roman" w:eastAsia="Times New Roman" w:hAnsi="Times New Roman"/>
          <w:b/>
          <w:sz w:val="24"/>
          <w:szCs w:val="24"/>
        </w:rPr>
      </w:pPr>
      <w:r>
        <w:rPr>
          <w:rFonts w:ascii="Times New Roman" w:eastAsia="Times New Roman" w:hAnsi="Times New Roman"/>
          <w:b/>
          <w:sz w:val="24"/>
          <w:szCs w:val="24"/>
        </w:rPr>
        <w:t xml:space="preserve">1.0 </w:t>
      </w:r>
      <w:r w:rsidR="00260A7B" w:rsidRPr="00FF4903">
        <w:rPr>
          <w:rFonts w:ascii="Times New Roman" w:eastAsia="Times New Roman" w:hAnsi="Times New Roman"/>
          <w:b/>
          <w:sz w:val="24"/>
          <w:szCs w:val="24"/>
        </w:rPr>
        <w:t>INTRODUCTION</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1.1 Background of the Study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 xml:space="preserve">Public buildings such as schools, hospitals, and administrative </w:t>
      </w:r>
      <w:r w:rsidR="00B44F1D">
        <w:rPr>
          <w:rFonts w:ascii="Times New Roman" w:hAnsi="Times New Roman"/>
          <w:sz w:val="24"/>
          <w:szCs w:val="24"/>
        </w:rPr>
        <w:t xml:space="preserve">offices are not just structures </w:t>
      </w:r>
      <w:r w:rsidRPr="00174CD9">
        <w:rPr>
          <w:rFonts w:ascii="Times New Roman" w:hAnsi="Times New Roman"/>
          <w:sz w:val="24"/>
          <w:szCs w:val="24"/>
        </w:rPr>
        <w:t>they are essential infrastructure that support the delivery of social services and promote national development. These buildings, especially when owned and operated by the government, require continuous care to ensure they remain functional, safe, and sustainable over time. However, in many parts of Nigeria, including Ilorin Metropolitan, there is a growing concern over the deteriorating condition of these public</w:t>
      </w:r>
      <w:r>
        <w:rPr>
          <w:rFonts w:ascii="Times New Roman" w:hAnsi="Times New Roman"/>
          <w:sz w:val="24"/>
          <w:szCs w:val="24"/>
        </w:rPr>
        <w:t xml:space="preserve"> assets.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In most cases, building maint</w:t>
      </w:r>
      <w:r w:rsidR="00FF4903">
        <w:rPr>
          <w:rFonts w:ascii="Times New Roman" w:hAnsi="Times New Roman"/>
          <w:sz w:val="24"/>
          <w:szCs w:val="24"/>
        </w:rPr>
        <w:t xml:space="preserve">enance is approached reactively </w:t>
      </w:r>
      <w:r w:rsidRPr="00174CD9">
        <w:rPr>
          <w:rFonts w:ascii="Times New Roman" w:hAnsi="Times New Roman"/>
          <w:sz w:val="24"/>
          <w:szCs w:val="24"/>
        </w:rPr>
        <w:t>repairs are only carried out when systems fail, rather than on a planned, preventive basis. This approach, often referred to as "firefighting maintenance," leads to increased repair costs, reduced asset lifespan, and in some instances, the complete abandonment of public facilities (Ogunbayo et al., 2022). For example, schools in Ilorin have been reported to have broken windows, damaged roofing, non-functional</w:t>
      </w:r>
      <w:r w:rsidR="00FF4903">
        <w:rPr>
          <w:rFonts w:ascii="Times New Roman" w:hAnsi="Times New Roman"/>
          <w:sz w:val="24"/>
          <w:szCs w:val="24"/>
        </w:rPr>
        <w:t xml:space="preserve"> toilets, and unsafe classrooms </w:t>
      </w:r>
      <w:r w:rsidRPr="00174CD9">
        <w:rPr>
          <w:rFonts w:ascii="Times New Roman" w:hAnsi="Times New Roman"/>
          <w:sz w:val="24"/>
          <w:szCs w:val="24"/>
        </w:rPr>
        <w:t>all signs of maintenance neglect (Adeoye et al., 2024).</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challenges facing building maintenance in Nigeria are numerous and complex. They include inconsistent budget allocations, a shortage of trained maintenance personnel, poor supervision, and a lack of strategic planning at institutional levels. These issues are compounded by a general lack of awareness about the long-term value of maintenance investment. As Wakiru et al. (2022) explain, the absence of structured maintenance policies often leads to inefficiencies in asset performance and</w:t>
      </w:r>
      <w:r>
        <w:rPr>
          <w:rFonts w:ascii="Times New Roman" w:hAnsi="Times New Roman"/>
          <w:sz w:val="24"/>
          <w:szCs w:val="24"/>
        </w:rPr>
        <w:t xml:space="preserve"> a decline in service delivery.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lastRenderedPageBreak/>
        <w:t>Internationally, many countries have adopted proactive maintenance strategiessuch as preventive and predictive maintenancethat not only reduce costs but also improve operational performance. In contrast, the Nigerian context, particularly in Ilorin, still relies heavily on outdated maintenance systems, with limited application of modern asset management tools. This gap presents an urgent need for localized research into practical and sustainable maintenance strategies that can improve the p</w:t>
      </w:r>
      <w:r>
        <w:rPr>
          <w:rFonts w:ascii="Times New Roman" w:hAnsi="Times New Roman"/>
          <w:sz w:val="24"/>
          <w:szCs w:val="24"/>
        </w:rPr>
        <w:t>erformance of public buildings.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Therefore, this study seeks to examine the current state of public building maintenance in Ilorin Metropolitan, identify key challenges, and propose strategies that can optimize asset performance through improved maintenance practices. By doing so, the research aims to contribute to the broader discourse on infrastructure sustainability and public asset management in developing economies.</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1.2 Statement of the Problem</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 xml:space="preserve">Maintenance of public buildings is a crucial aspect of infrastructure management, yet in many Nigerian citiesincluding Ilorin Metropolitanit remains an area of chronic neglect. Across government facilities such as schools, hospitals, and office complexes, the physical environment is often marked by visible signs of decay: leaky roofs, broken ceilings, malfunctioning plumbing systems, and weakened structural elements. These conditions not only hinder service delivery but also pose serious health and safety risks to users of the buildings. Despite the existence of public maintenance units within relevant ministries and agencies, most public buildings suffer from inadequate, poorly coordinated, or reactive maintenance practices. Instead of implementing regular preventive maintenance, repairs are frequently delayed until complete system breakdown </w:t>
      </w:r>
      <w:r w:rsidRPr="00174CD9">
        <w:rPr>
          <w:rFonts w:ascii="Times New Roman" w:hAnsi="Times New Roman"/>
          <w:sz w:val="24"/>
          <w:szCs w:val="24"/>
        </w:rPr>
        <w:lastRenderedPageBreak/>
        <w:t>occurs. This approach leads to higher long-term costs, increased downtime, and accelerated depreciation of public assets (Ogunbayo et al., 2022).</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Several studies have identified institutional and systemic challenges as key contributors to this persistent problem. These include limited budgetary allocations, lack of trained personnel, absence of performance-based maintenance policies, and weak enforcement of building codes (Adeoye et al., 2024). In Ilorin, anecdotal and observational evidence suggest that public facilitiesespecially educational institutions and healthcare centresare among the most affected. This not only undermines public confidence in government infrastructure but also disrupts critical services.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Furthermore, in the absence of data-driven strategies, maintenance decisions are often arbitrary, reactive, and unsustainable. Many facility managers lack the tools, training, and technical support to plan and execute comprehensive asset management programs. This gap between asset demand and management capacity continues to widen, especially in urban centres like Ilorin that are expanding in population and infrastructural demand.</w:t>
      </w:r>
    </w:p>
    <w:p w:rsid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Given these realities, the need to explore more effective maintenance strategies becomes urgent. Without a shift toward proactive, performance-oriented approaches, the state of public buildings in Ilorinand indeed across Nigeriawill continue to decline, resulting in wasted investments and poor public service delivery. This study is therefore aimed at bridging that gap by identifying practical strategies to enhance the performance and sustainability of public buildings through improved maintenance management.</w:t>
      </w:r>
    </w:p>
    <w:p w:rsidR="00433C05" w:rsidRDefault="00433C05" w:rsidP="00174CD9">
      <w:pPr>
        <w:spacing w:line="480" w:lineRule="auto"/>
        <w:jc w:val="both"/>
        <w:rPr>
          <w:rFonts w:ascii="Times New Roman" w:hAnsi="Times New Roman"/>
          <w:b/>
          <w:sz w:val="24"/>
          <w:szCs w:val="24"/>
        </w:rPr>
      </w:pPr>
    </w:p>
    <w:p w:rsidR="00433C05" w:rsidRPr="00433C05" w:rsidRDefault="00433C05" w:rsidP="00174CD9">
      <w:pPr>
        <w:spacing w:line="480" w:lineRule="auto"/>
        <w:jc w:val="both"/>
        <w:rPr>
          <w:rFonts w:ascii="Times New Roman" w:hAnsi="Times New Roman"/>
          <w:b/>
          <w:sz w:val="24"/>
          <w:szCs w:val="24"/>
        </w:rPr>
      </w:pPr>
      <w:r w:rsidRPr="00433C05">
        <w:rPr>
          <w:rFonts w:ascii="Times New Roman" w:hAnsi="Times New Roman"/>
          <w:b/>
          <w:sz w:val="24"/>
          <w:szCs w:val="24"/>
        </w:rPr>
        <w:lastRenderedPageBreak/>
        <w:t>1.3 Aim</w:t>
      </w:r>
    </w:p>
    <w:p w:rsidR="00174CD9" w:rsidRP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aim of this study is to examine the maintenance strategies used in public buildings within Ilorin Metropolitan and to recommend practical approaches that can improve their overall performance and durability</w:t>
      </w:r>
    </w:p>
    <w:p w:rsidR="00174CD9" w:rsidRPr="00174CD9" w:rsidRDefault="00433C05" w:rsidP="00174CD9">
      <w:pPr>
        <w:spacing w:line="480" w:lineRule="auto"/>
        <w:jc w:val="both"/>
        <w:rPr>
          <w:rFonts w:ascii="Times New Roman" w:hAnsi="Times New Roman"/>
          <w:b/>
          <w:sz w:val="24"/>
          <w:szCs w:val="24"/>
        </w:rPr>
      </w:pPr>
      <w:r>
        <w:rPr>
          <w:rFonts w:ascii="Times New Roman" w:hAnsi="Times New Roman"/>
          <w:b/>
          <w:sz w:val="24"/>
          <w:szCs w:val="24"/>
        </w:rPr>
        <w:t xml:space="preserve">1.4 </w:t>
      </w:r>
      <w:r w:rsidR="00174CD9" w:rsidRPr="00174CD9">
        <w:rPr>
          <w:rFonts w:ascii="Times New Roman" w:hAnsi="Times New Roman"/>
          <w:b/>
          <w:sz w:val="24"/>
          <w:szCs w:val="24"/>
        </w:rPr>
        <w:t>Objectives:</w:t>
      </w:r>
    </w:p>
    <w:p w:rsidR="00833C0A" w:rsidRPr="00833C0A" w:rsidRDefault="00174CD9" w:rsidP="00833C0A">
      <w:pPr>
        <w:spacing w:line="480" w:lineRule="auto"/>
        <w:jc w:val="both"/>
        <w:rPr>
          <w:sz w:val="24"/>
          <w:szCs w:val="24"/>
        </w:rPr>
      </w:pPr>
      <w:r w:rsidRPr="00833C0A">
        <w:rPr>
          <w:sz w:val="24"/>
          <w:szCs w:val="24"/>
        </w:rPr>
        <w:t xml:space="preserve">To achieve the above aim, the study will focus </w:t>
      </w:r>
      <w:r w:rsidR="00833C0A" w:rsidRPr="00833C0A">
        <w:rPr>
          <w:sz w:val="24"/>
          <w:szCs w:val="24"/>
        </w:rPr>
        <w:t>on the following objectives:</w:t>
      </w:r>
    </w:p>
    <w:p w:rsidR="00833C0A" w:rsidRDefault="00174CD9" w:rsidP="00174CD9">
      <w:pPr>
        <w:pStyle w:val="ListParagraph"/>
        <w:numPr>
          <w:ilvl w:val="0"/>
          <w:numId w:val="22"/>
        </w:numPr>
        <w:spacing w:line="480" w:lineRule="auto"/>
        <w:jc w:val="both"/>
        <w:rPr>
          <w:sz w:val="24"/>
          <w:szCs w:val="24"/>
        </w:rPr>
      </w:pPr>
      <w:r w:rsidRPr="00174CD9">
        <w:rPr>
          <w:sz w:val="24"/>
          <w:szCs w:val="24"/>
        </w:rPr>
        <w:t>To assess the current condition of selected public bu</w:t>
      </w:r>
      <w:r w:rsidR="00833C0A">
        <w:rPr>
          <w:sz w:val="24"/>
          <w:szCs w:val="24"/>
        </w:rPr>
        <w:t>ildings in Ilorin Metropolitan.</w:t>
      </w:r>
    </w:p>
    <w:p w:rsidR="00833C0A" w:rsidRDefault="00174CD9" w:rsidP="00174CD9">
      <w:pPr>
        <w:pStyle w:val="ListParagraph"/>
        <w:numPr>
          <w:ilvl w:val="0"/>
          <w:numId w:val="22"/>
        </w:numPr>
        <w:spacing w:line="480" w:lineRule="auto"/>
        <w:jc w:val="both"/>
        <w:rPr>
          <w:sz w:val="24"/>
          <w:szCs w:val="24"/>
        </w:rPr>
      </w:pPr>
      <w:r w:rsidRPr="00174CD9">
        <w:rPr>
          <w:sz w:val="24"/>
          <w:szCs w:val="24"/>
        </w:rPr>
        <w:t>To investigate the types of maintenance strategies currently being us</w:t>
      </w:r>
      <w:r w:rsidR="00833C0A">
        <w:rPr>
          <w:sz w:val="24"/>
          <w:szCs w:val="24"/>
        </w:rPr>
        <w:t>ed in managing these buildings.</w:t>
      </w:r>
    </w:p>
    <w:p w:rsidR="00174CD9" w:rsidRPr="00174CD9" w:rsidRDefault="00174CD9" w:rsidP="00174CD9">
      <w:pPr>
        <w:pStyle w:val="ListParagraph"/>
        <w:numPr>
          <w:ilvl w:val="0"/>
          <w:numId w:val="22"/>
        </w:numPr>
        <w:spacing w:line="480" w:lineRule="auto"/>
        <w:jc w:val="both"/>
        <w:rPr>
          <w:sz w:val="24"/>
          <w:szCs w:val="24"/>
        </w:rPr>
      </w:pPr>
      <w:r w:rsidRPr="00174CD9">
        <w:rPr>
          <w:sz w:val="24"/>
          <w:szCs w:val="24"/>
        </w:rPr>
        <w:t>To recommend effective maintenance strategies that can help improve the performance and lifespan of public buildings.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t>1.5</w:t>
      </w:r>
      <w:r w:rsidR="00174CD9" w:rsidRPr="00FF4903">
        <w:rPr>
          <w:rFonts w:ascii="Times New Roman" w:hAnsi="Times New Roman"/>
          <w:b/>
          <w:sz w:val="24"/>
          <w:szCs w:val="24"/>
        </w:rPr>
        <w:t xml:space="preserve"> Research Questions</w:t>
      </w:r>
    </w:p>
    <w:p w:rsidR="00833C0A" w:rsidRDefault="00174CD9" w:rsidP="00833C0A">
      <w:pPr>
        <w:spacing w:line="480" w:lineRule="auto"/>
        <w:jc w:val="both"/>
        <w:rPr>
          <w:sz w:val="24"/>
          <w:szCs w:val="24"/>
        </w:rPr>
      </w:pPr>
      <w:r w:rsidRPr="00833C0A">
        <w:rPr>
          <w:sz w:val="24"/>
          <w:szCs w:val="24"/>
        </w:rPr>
        <w:t>In order to guide the direction of this study and ensure the objectives are effectively addressed, the following research questions h</w:t>
      </w:r>
      <w:r w:rsidR="00833C0A">
        <w:rPr>
          <w:sz w:val="24"/>
          <w:szCs w:val="24"/>
        </w:rPr>
        <w:t>ave been formulated:</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is the current condition of selected public build</w:t>
      </w:r>
      <w:r w:rsidR="00833C0A">
        <w:rPr>
          <w:sz w:val="24"/>
          <w:szCs w:val="24"/>
        </w:rPr>
        <w:t>ings in Ilorin Metropolitan?</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types of maintenance strategies are being used to ma</w:t>
      </w:r>
      <w:r w:rsidR="00833C0A">
        <w:rPr>
          <w:sz w:val="24"/>
          <w:szCs w:val="24"/>
        </w:rPr>
        <w:t>nage these public buildings?</w:t>
      </w:r>
    </w:p>
    <w:p w:rsidR="00FF4903" w:rsidRDefault="00174CD9" w:rsidP="00FF4903">
      <w:pPr>
        <w:pStyle w:val="ListParagraph"/>
        <w:numPr>
          <w:ilvl w:val="0"/>
          <w:numId w:val="24"/>
        </w:numPr>
        <w:spacing w:line="480" w:lineRule="auto"/>
        <w:jc w:val="both"/>
        <w:rPr>
          <w:sz w:val="24"/>
          <w:szCs w:val="24"/>
        </w:rPr>
      </w:pPr>
      <w:r w:rsidRPr="00833C0A">
        <w:rPr>
          <w:sz w:val="24"/>
          <w:szCs w:val="24"/>
        </w:rPr>
        <w:t>What maintenance approaches can be recommended to enhance the performance and durability of public buildings in Ilorin?</w:t>
      </w:r>
    </w:p>
    <w:p w:rsidR="00433C05" w:rsidRDefault="00433C05" w:rsidP="00433C05">
      <w:pPr>
        <w:spacing w:line="480" w:lineRule="auto"/>
        <w:jc w:val="both"/>
        <w:rPr>
          <w:sz w:val="24"/>
          <w:szCs w:val="24"/>
        </w:rPr>
      </w:pPr>
    </w:p>
    <w:p w:rsidR="00433C05" w:rsidRPr="00433C05" w:rsidRDefault="00433C05" w:rsidP="00433C05">
      <w:pPr>
        <w:spacing w:line="480" w:lineRule="auto"/>
        <w:jc w:val="both"/>
        <w:rPr>
          <w:sz w:val="24"/>
          <w:szCs w:val="24"/>
        </w:rPr>
      </w:pP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lastRenderedPageBreak/>
        <w:t>1</w:t>
      </w:r>
      <w:r w:rsidR="00433C05">
        <w:rPr>
          <w:rFonts w:ascii="Times New Roman" w:hAnsi="Times New Roman"/>
          <w:b/>
          <w:sz w:val="24"/>
          <w:szCs w:val="24"/>
        </w:rPr>
        <w:t>.6</w:t>
      </w:r>
      <w:r w:rsidRPr="00FF4903">
        <w:rPr>
          <w:rFonts w:ascii="Times New Roman" w:hAnsi="Times New Roman"/>
          <w:b/>
          <w:sz w:val="24"/>
          <w:szCs w:val="24"/>
        </w:rPr>
        <w:t xml:space="preserve"> Significance of the Study</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importance of maintaining public buildings cannot be overstated, as they play a key role in delivering essential services such as education, healthcare, and public administration. When these buildings are not properly maintained, it not only leads to physical deterioration but also affects the quality of services provided to the public. In Ilorin Metropolitan, like in many other Nigerian cities, poor maintenance culture has resulted in buildings that are unsafe, inefficient, and expensive to repair.</w:t>
      </w:r>
    </w:p>
    <w:p w:rsidR="008149A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This study is signi</w:t>
      </w:r>
      <w:r w:rsidR="008149A5">
        <w:rPr>
          <w:rFonts w:ascii="Times New Roman" w:hAnsi="Times New Roman"/>
          <w:sz w:val="24"/>
          <w:szCs w:val="24"/>
        </w:rPr>
        <w:t>ficant for several reasons:</w:t>
      </w:r>
    </w:p>
    <w:p w:rsidR="008149A5" w:rsidRDefault="00174CD9" w:rsidP="00174CD9">
      <w:pPr>
        <w:pStyle w:val="ListParagraph"/>
        <w:numPr>
          <w:ilvl w:val="0"/>
          <w:numId w:val="25"/>
        </w:numPr>
        <w:spacing w:line="480" w:lineRule="auto"/>
        <w:jc w:val="both"/>
        <w:rPr>
          <w:sz w:val="24"/>
          <w:szCs w:val="24"/>
        </w:rPr>
      </w:pPr>
      <w:r w:rsidRPr="008149A5">
        <w:rPr>
          <w:sz w:val="24"/>
          <w:szCs w:val="24"/>
        </w:rPr>
        <w:t>Practical Contribution:The findings from this research will help local government authorities, facility managers, and stakeholders better understand the current condition of public buildings in Ilorin. It will also offer practical recommendations for improving building maintenan</w:t>
      </w:r>
      <w:r w:rsidR="008149A5">
        <w:rPr>
          <w:sz w:val="24"/>
          <w:szCs w:val="24"/>
        </w:rPr>
        <w:t>ce with available resources.</w:t>
      </w:r>
    </w:p>
    <w:p w:rsidR="008149A5" w:rsidRDefault="00174CD9" w:rsidP="00174CD9">
      <w:pPr>
        <w:pStyle w:val="ListParagraph"/>
        <w:numPr>
          <w:ilvl w:val="0"/>
          <w:numId w:val="25"/>
        </w:numPr>
        <w:spacing w:line="480" w:lineRule="auto"/>
        <w:jc w:val="both"/>
        <w:rPr>
          <w:sz w:val="24"/>
          <w:szCs w:val="24"/>
        </w:rPr>
      </w:pPr>
      <w:r w:rsidRPr="008149A5">
        <w:rPr>
          <w:sz w:val="24"/>
          <w:szCs w:val="24"/>
        </w:rPr>
        <w:t>Policy Relevance:By identifying challenges and gaps in the current maintenance strategies, the study can support policy formulation and encourage more structured maintenance planning at both local and state levels.</w:t>
      </w:r>
    </w:p>
    <w:p w:rsidR="008149A5" w:rsidRDefault="008149A5" w:rsidP="00174CD9">
      <w:pPr>
        <w:pStyle w:val="ListParagraph"/>
        <w:numPr>
          <w:ilvl w:val="0"/>
          <w:numId w:val="25"/>
        </w:numPr>
        <w:spacing w:line="480" w:lineRule="auto"/>
        <w:jc w:val="both"/>
        <w:rPr>
          <w:sz w:val="24"/>
          <w:szCs w:val="24"/>
        </w:rPr>
      </w:pPr>
      <w:r w:rsidRPr="008149A5">
        <w:rPr>
          <w:sz w:val="24"/>
          <w:szCs w:val="24"/>
        </w:rPr>
        <w:t xml:space="preserve">Educational Value: </w:t>
      </w:r>
      <w:r w:rsidR="00174CD9" w:rsidRPr="008149A5">
        <w:rPr>
          <w:sz w:val="24"/>
          <w:szCs w:val="24"/>
        </w:rPr>
        <w:t>The research serves as a valuable reference for students, researchers, and professionals in the fields of building technology, construction management, and facility operations. It contributes to the body of knowledge on asset performance and infrastructure sustainability, particularly in the Nigerian context.</w:t>
      </w:r>
    </w:p>
    <w:p w:rsidR="00174CD9" w:rsidRPr="008149A5" w:rsidRDefault="008149A5" w:rsidP="00174CD9">
      <w:pPr>
        <w:pStyle w:val="ListParagraph"/>
        <w:numPr>
          <w:ilvl w:val="0"/>
          <w:numId w:val="25"/>
        </w:numPr>
        <w:spacing w:line="480" w:lineRule="auto"/>
        <w:jc w:val="both"/>
        <w:rPr>
          <w:sz w:val="24"/>
          <w:szCs w:val="24"/>
        </w:rPr>
      </w:pPr>
      <w:r w:rsidRPr="008149A5">
        <w:rPr>
          <w:sz w:val="24"/>
          <w:szCs w:val="24"/>
        </w:rPr>
        <w:t xml:space="preserve">Public Benefit: </w:t>
      </w:r>
      <w:r w:rsidR="00174CD9" w:rsidRPr="008149A5">
        <w:rPr>
          <w:sz w:val="24"/>
          <w:szCs w:val="24"/>
        </w:rPr>
        <w:t>Ultimately, improving the performance of public buildings will enhance the delivery of government services, ensure public safety, and help preserve national infrastructure investments for future generations.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lastRenderedPageBreak/>
        <w:t>1.7</w:t>
      </w:r>
      <w:r w:rsidR="00174CD9" w:rsidRPr="00FF4903">
        <w:rPr>
          <w:rFonts w:ascii="Times New Roman" w:hAnsi="Times New Roman"/>
          <w:b/>
          <w:sz w:val="24"/>
          <w:szCs w:val="24"/>
        </w:rPr>
        <w:t xml:space="preserve"> Scope of the Study</w:t>
      </w:r>
    </w:p>
    <w:p w:rsidR="00174CD9" w:rsidRPr="00174CD9" w:rsidRDefault="00174CD9" w:rsidP="00174CD9">
      <w:pPr>
        <w:spacing w:line="480" w:lineRule="auto"/>
        <w:jc w:val="both"/>
        <w:rPr>
          <w:rFonts w:ascii="Times New Roman" w:hAnsi="Times New Roman"/>
          <w:b/>
          <w:sz w:val="24"/>
          <w:szCs w:val="24"/>
        </w:rPr>
      </w:pPr>
      <w:r w:rsidRPr="00174CD9">
        <w:rPr>
          <w:rFonts w:ascii="Times New Roman" w:hAnsi="Times New Roman"/>
          <w:sz w:val="24"/>
          <w:szCs w:val="24"/>
        </w:rPr>
        <w:t>This study focuses on the maintenance strategies used in selected public buildings within Ilorin Metropolitan, Kwara State, Nigeria. It specifically targets government-owned structures such as administrative offices, public schools, and healthcare facilities. The research will assess the physical condition of these buildings, explore the types of maintenance practices currently employed, and propose practical ways to improve asset performa</w:t>
      </w:r>
      <w:r w:rsidR="00FF4903">
        <w:rPr>
          <w:rFonts w:ascii="Times New Roman" w:hAnsi="Times New Roman"/>
          <w:sz w:val="24"/>
          <w:szCs w:val="24"/>
        </w:rPr>
        <w:t>nce through better maintenance.</w:t>
      </w:r>
      <w:r w:rsidRPr="00174CD9">
        <w:rPr>
          <w:rFonts w:ascii="Times New Roman" w:hAnsi="Times New Roman"/>
          <w:sz w:val="24"/>
          <w:szCs w:val="24"/>
        </w:rPr>
        <w:br/>
      </w:r>
      <w:r w:rsidR="00433C05">
        <w:rPr>
          <w:rFonts w:ascii="Times New Roman" w:hAnsi="Times New Roman"/>
          <w:b/>
          <w:sz w:val="24"/>
          <w:szCs w:val="24"/>
        </w:rPr>
        <w:t>1.8</w:t>
      </w:r>
      <w:r w:rsidRPr="00174CD9">
        <w:rPr>
          <w:rFonts w:ascii="Times New Roman" w:hAnsi="Times New Roman"/>
          <w:b/>
          <w:sz w:val="24"/>
          <w:szCs w:val="24"/>
        </w:rPr>
        <w:t xml:space="preserve"> Definition of Terms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Asset Performance: The efficiency, reliability, and overall functionality of a building or facility over its expected lifespan. It reflects how well a building serves its intended purpose while remainin</w:t>
      </w:r>
      <w:r w:rsidR="00054E09">
        <w:rPr>
          <w:rFonts w:ascii="Times New Roman" w:hAnsi="Times New Roman"/>
          <w:sz w:val="24"/>
          <w:szCs w:val="24"/>
        </w:rPr>
        <w:t>g safe and structurally sound.</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Maintenance: All actions taken to preserve or restore a building to a condition in which it can continue to perform its required functions. This includes cleaning, repairs, servic</w:t>
      </w:r>
      <w:r w:rsidR="00054E09">
        <w:rPr>
          <w:rFonts w:ascii="Times New Roman" w:hAnsi="Times New Roman"/>
          <w:sz w:val="24"/>
          <w:szCs w:val="24"/>
        </w:rPr>
        <w:t>ing, and replacement of parts.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 xml:space="preserve">Maintenance Strategies: Planned approaches used to manage building maintenance activities. These can include preventive maintenance (done regularly to avoid failure), corrective maintenance (done after a fault has occurred), and predictive maintenance (based </w:t>
      </w:r>
      <w:r w:rsidR="00054E09">
        <w:rPr>
          <w:rFonts w:ascii="Times New Roman" w:hAnsi="Times New Roman"/>
          <w:sz w:val="24"/>
          <w:szCs w:val="24"/>
        </w:rPr>
        <w:t>on condition-monitoring tools).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Public Buildings: Government-owned structures that are accessible to the public and used for delivering essential services, such as schools, hospitals, cour</w:t>
      </w:r>
      <w:r w:rsidR="00054E09">
        <w:rPr>
          <w:rFonts w:ascii="Times New Roman" w:hAnsi="Times New Roman"/>
          <w:sz w:val="24"/>
          <w:szCs w:val="24"/>
        </w:rPr>
        <w:t>ts, and administrative offices.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lastRenderedPageBreak/>
        <w:t>Ilorin Metropolitan: A major urban area in Kwara State, Nigeria, comprising Ilorin East, West, and South Local Government Areas. It serves as the case study location for this research due to its concentration of public in</w:t>
      </w:r>
      <w:r w:rsidR="00054E09">
        <w:rPr>
          <w:rFonts w:ascii="Times New Roman" w:hAnsi="Times New Roman"/>
          <w:sz w:val="24"/>
          <w:szCs w:val="24"/>
        </w:rPr>
        <w:t>frastructure.</w:t>
      </w:r>
    </w:p>
    <w:p w:rsidR="00260A7B"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Facility Management: The coordinated management of buildings, infrastructure, people, and services to ensure that facilities meet the needs of their users efficiently and cost-effectively.</w:t>
      </w:r>
    </w:p>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lastRenderedPageBreak/>
        <w:t>CHAPTER TWO</w:t>
      </w: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t xml:space="preserve">2.0 </w:t>
      </w:r>
      <w:r w:rsidR="00260A7B" w:rsidRPr="00FF4903">
        <w:rPr>
          <w:rFonts w:ascii="Times New Roman" w:eastAsia="Times New Roman" w:hAnsi="Times New Roman"/>
          <w:b/>
          <w:sz w:val="24"/>
          <w:szCs w:val="32"/>
        </w:rPr>
        <w:t>LITERATURE REVIEW</w:t>
      </w:r>
    </w:p>
    <w:p w:rsidR="009F2DE0" w:rsidRPr="00FF4903" w:rsidRDefault="009F2DE0" w:rsidP="009F2DE0">
      <w:pPr>
        <w:spacing w:line="480" w:lineRule="auto"/>
        <w:jc w:val="both"/>
        <w:rPr>
          <w:rFonts w:ascii="Times New Roman" w:hAnsi="Times New Roman"/>
          <w:b/>
          <w:sz w:val="24"/>
          <w:szCs w:val="24"/>
        </w:rPr>
      </w:pPr>
      <w:r w:rsidRPr="00FF4903">
        <w:rPr>
          <w:rFonts w:ascii="Times New Roman" w:hAnsi="Times New Roman"/>
          <w:b/>
          <w:sz w:val="24"/>
          <w:szCs w:val="24"/>
        </w:rPr>
        <w:t>2.1 Concept of Building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Building maintenance is a fundamental aspect of facility management that ensures that constructed assets continue to perform their intended functions efficiently and safely throughout their life span. In simple terms, building maintenance refers to the combination of technical and administrative actions taken to retain a building in a state where it continues to serve its designed purpose. These actions could range from routine cleaning and servicing to more complex repair work such as roof replacement or structural reinforcement.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need for building maintenance begins immediately after construction is completed and the building is occupied. Over time, buildings naturally deteriorate due to wear and tear, weather conditions, usage patterns, and lack of upkeep. According to Olanrewaju and Abdul-Aziz (2015), the quality of a building’s maintenance plays a key role in determining how long the building will remain functional, efficient, and safe for its users. Maintenance is, therefore, not a luxury or a one-time activity but an essential process that must be embedded into the management of every building asset.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In the context of public buildings, maintenance becomes even more critical due to the high traffic, public exposure, and social responsibility associated with these structures. Facilities such as government offices, schools, hospitals, and community centres often serve hundreds or thousands of people daily. When these buildings are not properly maintained, the consequences are visible and immediatecrumbling walls, leaky ceilings, malfunctioning electrical systems, and in extreme cases, buildings collapse. These failures not only endanger lives but also disrupt </w:t>
      </w:r>
      <w:r w:rsidRPr="009F2DE0">
        <w:rPr>
          <w:rFonts w:ascii="Times New Roman" w:hAnsi="Times New Roman"/>
          <w:sz w:val="24"/>
          <w:szCs w:val="24"/>
        </w:rPr>
        <w:lastRenderedPageBreak/>
        <w:t>public services and waste public funds that could have been saved with timely maintenance interventions.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2.1.1 Types of Building Maintenance</w:t>
      </w:r>
    </w:p>
    <w:p w:rsidR="009F2DE0" w:rsidRPr="009F2DE0" w:rsidRDefault="009F2DE0" w:rsidP="009F2DE0">
      <w:pPr>
        <w:spacing w:line="480" w:lineRule="auto"/>
        <w:jc w:val="both"/>
        <w:rPr>
          <w:rFonts w:ascii="Times New Roman" w:hAnsi="Times New Roman"/>
          <w:sz w:val="24"/>
          <w:szCs w:val="24"/>
        </w:rPr>
      </w:pPr>
      <w:r w:rsidRPr="009F2DE0">
        <w:rPr>
          <w:rFonts w:ascii="Times New Roman" w:hAnsi="Times New Roman"/>
          <w:sz w:val="24"/>
          <w:szCs w:val="24"/>
        </w:rPr>
        <w:t>There are several approaches to building maintenance, and understanding these categories helps in planning, budgeting, and implementing effective strategies. The three most recognized types are:</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Preventive Maintenance (Planned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Preventive maintenance refers to regular, scheduled activities intended to prevent the deterioration of a building or its components. This could include routine inspections, painting, lubrication of mechanical parts, cleaning of drainage systems, or servicing of electrical appliances. The goal is to detect potential problems early and address them before they escalate into major defects.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According to Wakiru et al. (2022), preventive maintenance is one of the most cost-effective strategies for maintaining building performance. It reduces downtime, minimizes emergency repairs, and extends the life of the asset. However, this approach requires a well-structured maintenance plan, trained personnel, and consistent fundingall of which are often lacking in many Nigerian public institutions.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Corrective Maintenance (Reactive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Corrective maintenance is the most commonly practiced form of maintenance in many developing countries, including Nigeria. It involves fixing problems only after they occurfor </w:t>
      </w:r>
      <w:r w:rsidRPr="009F2DE0">
        <w:rPr>
          <w:rFonts w:ascii="Times New Roman" w:hAnsi="Times New Roman"/>
          <w:sz w:val="24"/>
          <w:szCs w:val="24"/>
        </w:rPr>
        <w:lastRenderedPageBreak/>
        <w:t>example, repairing a leaking roof, replacing broken tiles, or restoring a failed air conditioning unit.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While corrective maintenance may seem practical in the short term, it often leads to higher repair costs and reduced asset longevity. Ogunbayo et al. (2022) argue that this reactive approach is unsustainable, especially for heavily used public buildings. Because repairs are done only after visible damage occurs, buildings tend to operate below optimal performance, and the risk of service disruption increases.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Predictive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Predictive maintenance is a more advanced and technology-driven approach that relies on real-time monitoring tools to predict when a component might fail. For example, sensors can be installed to detect moisture levels in walls, temperature changes in electrical systems, or vibration levels in mechanical equipment.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This type of maintenance is still relatively new and uncommon in Nigeria’s public sector due to the high cost of technology and the technical expertise required. However, as Amaechi et al. (2022) suggest, adopting predictive maintenance tools in critical public facilitiessuch as hospitalscan greatly improve reliability, safety, and service quality.</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2.1.2 Relevance of Maintenance in Public Sector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Public buildings are among the most valuable assets owned by governments. They not only represent a significant financial investment but also play a vital role in public administration, </w:t>
      </w:r>
      <w:r w:rsidRPr="009F2DE0">
        <w:rPr>
          <w:rFonts w:ascii="Times New Roman" w:hAnsi="Times New Roman"/>
          <w:sz w:val="24"/>
          <w:szCs w:val="24"/>
        </w:rPr>
        <w:lastRenderedPageBreak/>
        <w:t>healthcare delivery, and education. Therefore, maintaining these buildings is not just about aesthetics or structural integrityit is about protecting public welfare.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Poor maintenance of public infrastructure has serious social and economic consequences. It leads to declining service quality, increased operational costs, and loss of public confidence in government capacity. Furthermore, it may cause legal liabilities if accidents or injuries occur due to neglected facilities. In Ilorin, as in many Nigerian cities, examples abound of public schools with collapsed ceilings, health centres with non-functional toilets, and office buildings without reliable electricity or water. These conditions reflect a deeper issue of institutional neglect and a lack of proactive maintenance culture.</w:t>
      </w:r>
    </w:p>
    <w:p w:rsidR="009F2DE0" w:rsidRPr="009F2DE0" w:rsidRDefault="009F2DE0" w:rsidP="009F2DE0">
      <w:pPr>
        <w:spacing w:before="280" w:after="280" w:line="480" w:lineRule="auto"/>
        <w:jc w:val="both"/>
        <w:rPr>
          <w:rFonts w:ascii="Times New Roman" w:hAnsi="Times New Roman"/>
          <w:b/>
          <w:sz w:val="24"/>
          <w:szCs w:val="24"/>
        </w:rPr>
      </w:pPr>
      <w:r w:rsidRPr="009F2DE0">
        <w:rPr>
          <w:rFonts w:ascii="Times New Roman" w:hAnsi="Times New Roman"/>
          <w:sz w:val="24"/>
          <w:szCs w:val="24"/>
        </w:rPr>
        <w:t>Developing a robust maintenance culture begins with understanding its value. Facility managers, government officials, and community leaders must recognize that regular maintenance is an investmentnot an expense. A building that is properly maintained is not only more efficient and pleasant to use but also cheaper to operate over time. It depreciates more slowly, requires fewer emergency interventions, and creates a safer environment for both staff and the general public.</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2.2 Importance of Maintenance in Public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Public buildings are more than physical structures; they are key components of a nation’s social and administrative framework. They house essential services such as education, healthcare, justice, and civil administration, playing a direct role in national development. Because these facilities serve large segments of the populationoften dailytheir maintenance is not optional; it is essential. Without proper upkeep, these buildings quickly deteriorate, affecting the quality of service delivery, reducing safety, and eroding public trust in government institutions.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lastRenderedPageBreak/>
        <w:t>In Nigeria, and specifically in Ilorin Metropolitan, many public buildings have become symbols of neglect. Broken ceilings, cracked walls, leaking roofs, non-functional restrooms, and obsolete electrical fittings are common features in several government schools, hospitals, and offices. While some of these structures were initially built to high standards, their condition today reflects a long history of poor or non-existent maintenance. This situation not only reduces the lifespan of the buildings but also poses serious health and safety risks to users.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Ensuring Safety and Structural Integrity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One of the most critical reasons for maintaining public buildings is to ensure they remain structurally safe for occupants. Buildings naturally deteriorate due to age, weather exposure, and constant usage. If left unchecked, minor issues such as a small roof leak can evolve into structural damage, exposing users to risks of collapse, electric shock, or fire. According to Adeoye et al. (2024), the failure to perform timely maintenance in Nigerian public schools has resulted in cases where children were injured due to falling ceilings or broken infrastructure. These are avoidable incidentsoften with tragic consequencesthat highlight why maintenance must be prioritized.</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Improved Service Delivery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Maintenance directly affects how efficiently public services are delivered. A hospital with faulty air conditioning and broken water supply cannot provide hygienic care. A government office without functional lighting or internet cannot serve the public effectively. As Wakiru et al. (2022) point out, the performance of a building influences the productivity of the workers within </w:t>
      </w:r>
      <w:r w:rsidRPr="009F2DE0">
        <w:rPr>
          <w:rFonts w:ascii="Times New Roman" w:hAnsi="Times New Roman"/>
          <w:sz w:val="24"/>
          <w:szCs w:val="24"/>
        </w:rPr>
        <w:lastRenderedPageBreak/>
        <w:t>it and the satisfaction of its users. Therefore, a well-maintained environment enhances operational efficiency and allows public institutions to fulfill their roles more effectively.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Ilorin, several government secondary schools and primary health centres operate in substandard facilities, which in turn affects attendance, staff morale, and service delivery. When a building becomes uncomfortable or unsafe, users begin to avoid it. Teachers lose motivation, healthcare workers become frustrated, and public confidence in government institutions declines. Through proper maintenance, buildings can supportnot hinderpublic service goals.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Cost Efficiency and Lifecycle Management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Contrary to the belief that maintenance is an unnecessary expense, proactive maintenance actually saves money in the long term. Preventive care is always more cost-effective than major repairs or total building reconstruction. For example, routinely clearing drainage systems is far cheaper than repairing foundation erosion caused by water damage. According to Olanrewaju and Abdul-Aziz (2015), every dollar spent on preventive maintenance can save up to five dollars in future repair or replacement costs.</w:t>
      </w:r>
    </w:p>
    <w:p w:rsid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Nigerian public buildings, where maintenance is often reactive, funds are wasted on emergency repairs that could have been avoided. Budget constraints are frequently cited as a barrier to maintenance, yet this reactive approach often results in larger financial burdens. Institutionalizing a culture of regular inspections and timely intervention would allow governments to better manage their infrastructure budgets.</w:t>
      </w:r>
    </w:p>
    <w:p w:rsidR="00FF4903" w:rsidRPr="009F2DE0" w:rsidRDefault="00FF4903" w:rsidP="009F2DE0">
      <w:pPr>
        <w:spacing w:before="280" w:after="280" w:line="480" w:lineRule="auto"/>
        <w:jc w:val="both"/>
        <w:rPr>
          <w:rFonts w:ascii="Times New Roman" w:hAnsi="Times New Roman"/>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4. Asset Value Preservation</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Just like any capital asset, a building retains value when it is well maintained. Although public buildings are not typically sold on the open market, their value can be measured in terms of utility, efficiency, and replacement cost. A school building that is properly maintained for 30 years offers better value than one that becomes unusable after just 10 years due to neglect.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Preserving the value of public infrastructure is particularly important in a country like Nigeria, where capital development funds are limited, and new construction is often delayed due to economic constraints. Extending the life of existing facilities through sound maintenance practices is a smart, sustainable approach to infrastructure development.</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5. Enhancing Public Image and Confidence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condition of public buildings also influences the public perception of government effectiveness. Well-maintained structures signal competence, responsibility, and respect for the citizens who use them. In contrast, dilapidated buildings create an image of failure and neglect. Citizens who walk into a clean, functional, and well-lit government building are more likely to feel respected and valued.</w:t>
      </w:r>
    </w:p>
    <w:p w:rsidR="009F2DE0" w:rsidRPr="009F2DE0" w:rsidRDefault="009F2DE0" w:rsidP="009F2DE0">
      <w:pPr>
        <w:spacing w:before="280" w:after="280" w:line="480" w:lineRule="auto"/>
        <w:jc w:val="both"/>
        <w:rPr>
          <w:rFonts w:ascii="Times New Roman" w:hAnsi="Times New Roman"/>
          <w:sz w:val="24"/>
          <w:szCs w:val="24"/>
        </w:rPr>
      </w:pPr>
      <w:bookmarkStart w:id="2" w:name="_9yk95dlcsfr7" w:colFirst="0" w:colLast="0"/>
      <w:bookmarkEnd w:id="2"/>
      <w:r w:rsidRPr="009F2DE0">
        <w:rPr>
          <w:rFonts w:ascii="Times New Roman" w:hAnsi="Times New Roman"/>
          <w:sz w:val="24"/>
          <w:szCs w:val="24"/>
        </w:rPr>
        <w:t>In a place like Ilorin, where the urban population is growing and public services are in high demand, the government’s ability to maintain infrastructure is a visible indicator of governance quality. By investing in maintenance, authorities not only protect physical assets but also strengthen their social contract with the people.</w:t>
      </w:r>
    </w:p>
    <w:p w:rsidR="00FF4903" w:rsidRDefault="00FF4903" w:rsidP="009F2DE0">
      <w:pPr>
        <w:spacing w:line="480" w:lineRule="auto"/>
        <w:jc w:val="both"/>
        <w:rPr>
          <w:rFonts w:ascii="Times New Roman" w:hAnsi="Times New Roman"/>
          <w:b/>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6. Environmental Sustainability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Maintenance also plays a role in sustainability by reducing the need for frequent rebuilding, which consumes resources and generates construction waste. Extending the life of a building means conserving raw materials, minimizing energy use, and reducing the carbon footprint associated with demolition and reconstruction.</w:t>
      </w:r>
    </w:p>
    <w:p w:rsidR="00260A7B" w:rsidRPr="009F2DE0" w:rsidRDefault="009F2DE0" w:rsidP="009F2DE0">
      <w:pPr>
        <w:spacing w:before="240" w:after="240" w:line="480" w:lineRule="auto"/>
        <w:jc w:val="both"/>
        <w:rPr>
          <w:rFonts w:ascii="Times New Roman" w:eastAsia="Times New Roman" w:hAnsi="Times New Roman"/>
          <w:sz w:val="24"/>
          <w:szCs w:val="24"/>
        </w:rPr>
      </w:pPr>
      <w:r w:rsidRPr="009F2DE0">
        <w:rPr>
          <w:rFonts w:ascii="Times New Roman" w:hAnsi="Times New Roman"/>
          <w:sz w:val="24"/>
          <w:szCs w:val="24"/>
        </w:rPr>
        <w:t>Some maintenance strategies, such as upgrading to energy-efficient lighting or improving ventilation, can also directly reduce a building’s environmental impact. These measures are in line with global trends toward green buildings and sustainable urban development.</w:t>
      </w: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FF4903" w:rsidRPr="00FF4903" w:rsidRDefault="00FF4903" w:rsidP="00260A7B">
      <w:pPr>
        <w:spacing w:before="240" w:after="240"/>
        <w:rPr>
          <w:sz w:val="18"/>
        </w:rPr>
      </w:pPr>
    </w:p>
    <w:p w:rsidR="00FF4903" w:rsidRDefault="00FF4903" w:rsidP="00260A7B">
      <w:pPr>
        <w:spacing w:after="80"/>
        <w:jc w:val="center"/>
        <w:rPr>
          <w:rFonts w:ascii="Times New Roman" w:eastAsia="Times New Roman" w:hAnsi="Times New Roman"/>
          <w:b/>
          <w:sz w:val="24"/>
          <w:szCs w:val="32"/>
        </w:rPr>
      </w:pP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lastRenderedPageBreak/>
        <w:t xml:space="preserve">3.0 </w:t>
      </w:r>
      <w:r w:rsidR="00260A7B" w:rsidRPr="00FF4903">
        <w:rPr>
          <w:rFonts w:ascii="Times New Roman" w:eastAsia="Times New Roman" w:hAnsi="Times New Roman"/>
          <w:b/>
          <w:sz w:val="24"/>
          <w:szCs w:val="32"/>
        </w:rPr>
        <w:t>CHAPTER THREE</w:t>
      </w:r>
    </w:p>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t>RESEARCH METHODOLOGY</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3.1 Introduction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chapter outlines the research methodology adopted for the study. It explains the procedures and strategies used to collect, analyze, and interpret data in line with the objectives of the research. The methodology provides a roadmap for understanding maintenance strategies and asset performance in public buildings within Ilorin Metropolitan. It covers the research design, area of study, population, sampling techniques, instruments for data collection, methods of analysis, and ethical considerations.</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3.2 Research Design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study adopts a descriptive survey design supported by a case study approach. A descriptive survey is appropriate because it allows the researcher to gather information from a sample population to describe existing conditions, practices, and perceptions. It is particularly suitable for studies aiming to assess current maintenance practices in public infrastructure.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case study method is also employed to provide a detailed and in-depth analysis of selected public buildings in Ilorin Metropolitan. By focusing on real-life conditions, the study aims to produce meaningful recommendations that are grounded in local context.</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3.3 Area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is carried out in Ilorin Metropolitan, the capital of Kwara State, Nigeria. Ilorin is divided into three local government areas: Ilorin East, Ilorin West, and Ilorin South. It hosts a variety of public buildings, including educational institutions, healthcare centres, and government administrative offices. The city provides a relevant setting for the study due to the prevalence of infrastructural challenges common in many Nigerian cities.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lastRenderedPageBreak/>
        <w:t>3.4 Population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population for this study comprises individuals who are directly involved in the management, usage, and maintenance of public buildings. These include maintenance staff, facility managers, government infrastructure officers, and regular users such as teachers, healthcare professionals, and administrative staff in selected buildings.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3.5 Sample Size and Sampling Technique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A purposive sampling technique will be used to select between six and eight public buildings representing different sectorseducation, healthcare, and administration. From each selected building, three to five individuals will be chosen to participate, leading to a total sample size of approximately 24 to 40 respondents. The purposive sampling technique ensures that only those with relevant experience and knowledge about maintenance practices are included.</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3.6 Sources of Data</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uses both primary and secondary sources of data. Primary data will be obtained directly from field observations, questionnaires, and interviews with respondents. Secondary data will include government documents, previous academic studies, maintenance records, and policy papers relevant to public infrastructure maintenance in Nigeria.</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3.7 Data Collection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Two key instruments will be used in this study:</w:t>
      </w:r>
    </w:p>
    <w:p w:rsidR="00174CD9" w:rsidRPr="00174CD9" w:rsidRDefault="00066A6B" w:rsidP="00174CD9">
      <w:pPr>
        <w:pStyle w:val="ListParagraph"/>
        <w:numPr>
          <w:ilvl w:val="0"/>
          <w:numId w:val="21"/>
        </w:numPr>
        <w:spacing w:line="480" w:lineRule="auto"/>
        <w:jc w:val="both"/>
        <w:rPr>
          <w:sz w:val="24"/>
        </w:rPr>
      </w:pPr>
      <w:r>
        <w:rPr>
          <w:sz w:val="24"/>
        </w:rPr>
        <w:t>Structured Questionnaire :</w:t>
      </w:r>
      <w:r w:rsidR="00174CD9" w:rsidRPr="00174CD9">
        <w:rPr>
          <w:sz w:val="24"/>
        </w:rPr>
        <w:t>to collect quantitative data from respondents regarding current maintenance practices, frequency of faults, available resources, and challenges faced.</w:t>
      </w:r>
    </w:p>
    <w:p w:rsidR="00174CD9" w:rsidRPr="00174CD9" w:rsidRDefault="00174CD9" w:rsidP="00174CD9">
      <w:pPr>
        <w:pStyle w:val="ListParagraph"/>
        <w:numPr>
          <w:ilvl w:val="0"/>
          <w:numId w:val="21"/>
        </w:numPr>
        <w:spacing w:line="480" w:lineRule="auto"/>
        <w:jc w:val="both"/>
        <w:rPr>
          <w:sz w:val="24"/>
        </w:rPr>
      </w:pPr>
      <w:r w:rsidRPr="00174CD9">
        <w:rPr>
          <w:sz w:val="24"/>
        </w:rPr>
        <w:t>Observati</w:t>
      </w:r>
      <w:r w:rsidR="00066A6B">
        <w:rPr>
          <w:sz w:val="24"/>
        </w:rPr>
        <w:t>on Checklist:</w:t>
      </w:r>
      <w:r w:rsidRPr="00174CD9">
        <w:rPr>
          <w:sz w:val="24"/>
        </w:rPr>
        <w:t xml:space="preserve"> used during field visits to evaluate the physical condition of buildings, record visible signs of deterioration, and document compliance </w:t>
      </w:r>
      <w:r w:rsidRPr="00174CD9">
        <w:rPr>
          <w:sz w:val="24"/>
        </w:rPr>
        <w:lastRenderedPageBreak/>
        <w:t>withmaintenance standards.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3.8 Method of Data Analysis</w:t>
      </w:r>
    </w:p>
    <w:p w:rsidR="00174CD9" w:rsidRPr="00066A6B" w:rsidRDefault="00174CD9" w:rsidP="00174CD9">
      <w:pPr>
        <w:spacing w:line="480" w:lineRule="auto"/>
        <w:jc w:val="both"/>
        <w:rPr>
          <w:rFonts w:ascii="Times New Roman" w:hAnsi="Times New Roman"/>
        </w:rPr>
      </w:pPr>
      <w:r w:rsidRPr="00174CD9">
        <w:rPr>
          <w:rFonts w:ascii="Times New Roman" w:hAnsi="Times New Roman"/>
          <w:sz w:val="24"/>
        </w:rPr>
        <w:t>Quantitative data collected through questionnaires will be analyzed using descriptive statistics, including frequencies, percentages, and graphical charts. Qualitative data from interviews will be analyzed thematically to identify common trends and viewpoints. The analysis aims to uncover relationships between current maintenance practices and the condition/performance of public buildings in Ilorin Metropolitan.</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3.9 Validity and Reliability of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To ensure the validity of the research instruments, drafts of the questionnaire and interview guide will be reviewed by academic supervisors and subject experts. A pilot test will be conducted with a small group of respondents to identify ambiguities and make necessary adjustments. Reliability will be ensured by maintaining consistency in the administration of instruments and cross-verifying data collected through multiple sources (questionnaires, interviews, observations).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3.10 Ethical Considerations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adheres to ethical standards in research. Participation will be voluntary, and respondents will be briefed on the purpose of the study. Informed consent will be obtained, and confidentiality of all participants will be guaranteed. No personal or sensitive data will be disclosed, and participants can withdraw at any point without consequence.</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3.11 Limitations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 xml:space="preserve">While every effort will be made to ensure the quality and comprehensiveness of the study, there are potential limitations. These include restricted access to some government buildings or documents, unwillingness of some participants to provide full responses, and time constraints </w:t>
      </w:r>
      <w:r w:rsidRPr="00174CD9">
        <w:rPr>
          <w:rFonts w:ascii="Times New Roman" w:hAnsi="Times New Roman"/>
          <w:sz w:val="24"/>
        </w:rPr>
        <w:lastRenderedPageBreak/>
        <w:t>that may limit the scope of data collection. These limitations will be acknowledged and managed to minimize their impact on the validity of the study.</w:t>
      </w:r>
    </w:p>
    <w:p w:rsidR="00260A7B" w:rsidRDefault="00260A7B" w:rsidP="00260A7B">
      <w:pPr>
        <w:spacing w:before="240" w:after="240" w:line="480" w:lineRule="auto"/>
        <w:jc w:val="both"/>
        <w:rPr>
          <w:rFonts w:ascii="Times New Roman" w:eastAsia="Times New Roman" w:hAnsi="Times New Roman"/>
          <w:sz w:val="24"/>
          <w:szCs w:val="24"/>
        </w:rPr>
      </w:pPr>
    </w:p>
    <w:p w:rsidR="00260A7B" w:rsidRDefault="00260A7B" w:rsidP="00260A7B"/>
    <w:p w:rsidR="00020B38" w:rsidRPr="00020B38" w:rsidRDefault="00020B38" w:rsidP="00020B38">
      <w:pPr>
        <w:spacing w:line="480" w:lineRule="auto"/>
        <w:jc w:val="both"/>
        <w:rPr>
          <w:rFonts w:ascii="Times New Roman" w:hAnsi="Times New Roman"/>
          <w:sz w:val="24"/>
        </w:rPr>
      </w:pPr>
    </w:p>
    <w:p w:rsidR="00A40F72" w:rsidRDefault="00A40F72"/>
    <w:p w:rsidR="00A40F72" w:rsidRDefault="00A40F72"/>
    <w:p w:rsidR="00A40F72" w:rsidRDefault="00A40F72"/>
    <w:p w:rsidR="00281313" w:rsidRDefault="00281313"/>
    <w:p w:rsidR="00260A7B" w:rsidRDefault="00260A7B"/>
    <w:p w:rsidR="00260A7B" w:rsidRDefault="00260A7B"/>
    <w:p w:rsidR="00260A7B" w:rsidRDefault="00260A7B"/>
    <w:p w:rsidR="00260A7B" w:rsidRDefault="00260A7B"/>
    <w:p w:rsidR="00260A7B" w:rsidRDefault="00260A7B"/>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24"/>
        </w:rPr>
      </w:pPr>
    </w:p>
    <w:p w:rsidR="00746D80" w:rsidRPr="00066A6B" w:rsidRDefault="00433C05" w:rsidP="00746D80">
      <w:pPr>
        <w:jc w:val="center"/>
        <w:rPr>
          <w:rFonts w:ascii="Times New Roman" w:hAnsi="Times New Roman"/>
          <w:b/>
          <w:sz w:val="24"/>
        </w:rPr>
      </w:pPr>
      <w:r>
        <w:rPr>
          <w:rFonts w:ascii="Times New Roman" w:hAnsi="Times New Roman"/>
          <w:b/>
          <w:sz w:val="24"/>
        </w:rPr>
        <w:lastRenderedPageBreak/>
        <w:t xml:space="preserve">4.0 </w:t>
      </w:r>
      <w:r w:rsidR="00746D80" w:rsidRPr="00066A6B">
        <w:rPr>
          <w:rFonts w:ascii="Times New Roman" w:hAnsi="Times New Roman"/>
          <w:b/>
          <w:sz w:val="24"/>
        </w:rPr>
        <w:t>CHAPTER FOUR</w:t>
      </w:r>
    </w:p>
    <w:p w:rsidR="00746D80" w:rsidRPr="00066A6B" w:rsidRDefault="00746D80" w:rsidP="00746D80">
      <w:pPr>
        <w:jc w:val="center"/>
        <w:rPr>
          <w:rFonts w:ascii="Times New Roman" w:hAnsi="Times New Roman"/>
          <w:b/>
          <w:sz w:val="24"/>
        </w:rPr>
      </w:pPr>
      <w:r w:rsidRPr="00066A6B">
        <w:rPr>
          <w:rFonts w:ascii="Times New Roman" w:hAnsi="Times New Roman"/>
          <w:b/>
          <w:sz w:val="24"/>
        </w:rPr>
        <w:t>DATA ANALYSIS AND INTERPRETATION</w:t>
      </w:r>
    </w:p>
    <w:p w:rsidR="00746D80" w:rsidRPr="00066A6B" w:rsidRDefault="00746D80" w:rsidP="00746D80">
      <w:pPr>
        <w:rPr>
          <w:rFonts w:ascii="Times New Roman" w:hAnsi="Times New Roman"/>
          <w:b/>
          <w:sz w:val="24"/>
        </w:rPr>
      </w:pPr>
      <w:r w:rsidRPr="00066A6B">
        <w:rPr>
          <w:rFonts w:ascii="Times New Roman" w:hAnsi="Times New Roman"/>
          <w:b/>
          <w:sz w:val="24"/>
        </w:rPr>
        <w:t>4.1 Introduction</w:t>
      </w:r>
    </w:p>
    <w:p w:rsidR="00D0740D" w:rsidRPr="00066A6B" w:rsidRDefault="00404CD0" w:rsidP="00260A7B">
      <w:pPr>
        <w:spacing w:line="480" w:lineRule="auto"/>
        <w:jc w:val="both"/>
        <w:rPr>
          <w:rFonts w:ascii="Times New Roman" w:hAnsi="Times New Roman"/>
          <w:sz w:val="24"/>
        </w:rPr>
      </w:pPr>
      <w:r w:rsidRPr="00404CD0">
        <w:rPr>
          <w:rFonts w:ascii="Times New Roman" w:hAnsi="Times New Roman"/>
          <w:sz w:val="24"/>
        </w:rPr>
        <w:t>This chapter presents the results of the field survey carried out to assess the current condition of selected public buildings, existing maintenance practices, and the perceptions of building users and stakeholders in Ilorin Metropolitan. The data was collected through a structured questionnaire administered to facility managers, maintenance staff, teachers, health workers, and government officials. Observational data were also recorded using an inspection checklist to objectively evaluate the condition of critical building elements.</w:t>
      </w:r>
    </w:p>
    <w:p w:rsidR="00746D80" w:rsidRPr="00066A6B" w:rsidRDefault="00066A6B" w:rsidP="00746D80">
      <w:pPr>
        <w:pStyle w:val="Heading1"/>
        <w:tabs>
          <w:tab w:val="left" w:pos="920"/>
          <w:tab w:val="left" w:pos="921"/>
        </w:tabs>
        <w:spacing w:before="0" w:line="480" w:lineRule="auto"/>
        <w:ind w:left="0" w:right="-18"/>
        <w:jc w:val="both"/>
        <w:rPr>
          <w:rStyle w:val="Emphasis"/>
          <w:i w:val="0"/>
        </w:rPr>
      </w:pPr>
      <w:r w:rsidRPr="00066A6B">
        <w:rPr>
          <w:rStyle w:val="Emphasis"/>
          <w:i w:val="0"/>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D0740D" w:rsidRPr="00D34CAA" w:rsidRDefault="00D34CAA" w:rsidP="00D34CAA">
      <w:pPr>
        <w:pStyle w:val="NormalWeb"/>
        <w:spacing w:line="480" w:lineRule="auto"/>
        <w:jc w:val="both"/>
        <w:rPr>
          <w:lang w:val="en-US"/>
        </w:rPr>
      </w:pPr>
      <w:r>
        <w:t xml:space="preserve">In order to achieve the objectives of this research, a total of 80 structured questionnaires were administered to maintenance-related personnel within selected public and commercial buildings in Ilorin, Kwara State, Nigeria. These questionnaires targeted various stakeholders, including facility managers, maintenance engineers, building supervisors, and operations officers, all of whom are directly or indirectly involved in the planning, execution, or supervision of building maintenance activities. The respondents were strategically selected to provide insight into the current maintenance strategies employed, the level of implementation of preventive and predictive maintenance methods, and the challenges encountered in their application. Their </w:t>
      </w:r>
      <w:r>
        <w:lastRenderedPageBreak/>
        <w:t>responses served as a primary source of data for evaluating the practical realities of maintenance practices within the study area.</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40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35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87.5</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12.5</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066A6B" w:rsidRDefault="006221DD" w:rsidP="006221DD">
      <w:pPr>
        <w:spacing w:line="480" w:lineRule="auto"/>
        <w:jc w:val="both"/>
        <w:rPr>
          <w:rFonts w:ascii="Times New Roman" w:hAnsi="Times New Roman"/>
          <w:sz w:val="24"/>
        </w:rPr>
      </w:pPr>
      <w:r w:rsidRPr="006221DD">
        <w:rPr>
          <w:rFonts w:ascii="Times New Roman" w:hAnsi="Times New Roman"/>
          <w:sz w:val="24"/>
        </w:rPr>
        <w:t>Table 4.1 presents the distribution and return rate of the administered questionnaires for this study. A total of 40 questionnaires were distributed to respondents drawn from selected public buildings across Ilorin Metropolitan. Out of this number, 35 questionnaires were properly completed and returned, representing a response rate of 87.5%. This high return rate indicates a strong level of cooperation from the target population, thereby enhancing the reliability of the primary data collected for the research. However, 5 questionnaires, accounting for 12.5% of the total, were not returned. While this non-response does not significantly undermine the data quality, it may slightly limit the generalizability of the findings. Nevertheless, the 87.5% completion rate is considered adequate for robust analysis in social science research and provides a solid foundation for drawing conclusions on the maintenance strategies of public buildings within the study area.</w:t>
      </w:r>
    </w:p>
    <w:p w:rsidR="00066A6B" w:rsidRPr="00066A6B" w:rsidRDefault="00066A6B" w:rsidP="006221DD">
      <w:pPr>
        <w:spacing w:line="480" w:lineRule="auto"/>
        <w:jc w:val="both"/>
        <w:rPr>
          <w:rFonts w:ascii="Times New Roman" w:hAnsi="Times New Roman"/>
          <w:sz w:val="24"/>
        </w:rPr>
      </w:pP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lastRenderedPageBreak/>
        <w:t>4.2.1 Demographic Information</w:t>
      </w:r>
    </w:p>
    <w:p w:rsidR="008F1645" w:rsidRPr="006221DD" w:rsidRDefault="008F1645" w:rsidP="00D0740D">
      <w:pPr>
        <w:pStyle w:val="NormalWeb"/>
        <w:rPr>
          <w:b/>
        </w:rPr>
      </w:pPr>
      <w:r w:rsidRPr="006221DD">
        <w:t>Table 4.2</w:t>
      </w:r>
      <w:r w:rsidR="00996CFD" w:rsidRPr="006221DD">
        <w:t>:</w:t>
      </w:r>
      <w:r w:rsidR="00D34CAA" w:rsidRPr="006221DD">
        <w:rPr>
          <w:rStyle w:val="Strong"/>
          <w:b w:val="0"/>
        </w:rPr>
        <w:t>Gender</w:t>
      </w:r>
      <w:r w:rsidR="00D0740D" w:rsidRPr="006221DD">
        <w:rPr>
          <w:rStyle w:val="Strong"/>
          <w:b w:val="0"/>
        </w:rPr>
        <w:t xml:space="preserve"> Distribution</w:t>
      </w:r>
    </w:p>
    <w:tbl>
      <w:tblPr>
        <w:tblStyle w:val="PlainTable21"/>
        <w:tblW w:w="8640" w:type="dxa"/>
        <w:tblLayout w:type="fixed"/>
        <w:tblLook w:val="0620"/>
      </w:tblPr>
      <w:tblGrid>
        <w:gridCol w:w="2880"/>
        <w:gridCol w:w="2880"/>
        <w:gridCol w:w="2880"/>
      </w:tblGrid>
      <w:tr w:rsidR="00D34CAA" w:rsidRPr="006221DD" w:rsidTr="00D34CAA">
        <w:trPr>
          <w:cnfStyle w:val="100000000000"/>
        </w:trPr>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Gender</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Frequency</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Percentage</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Male</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2</w:t>
            </w:r>
            <w:r w:rsidR="00D34CAA" w:rsidRPr="006221DD">
              <w:rPr>
                <w:rFonts w:ascii="Times New Roman" w:hAnsi="Times New Roman"/>
                <w:sz w:val="24"/>
                <w:szCs w:val="24"/>
              </w:rPr>
              <w:t>2</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62.9</w:t>
            </w:r>
            <w:r w:rsidR="00D34CAA" w:rsidRPr="006221DD">
              <w:rPr>
                <w:rFonts w:ascii="Times New Roman" w:hAnsi="Times New Roman"/>
                <w:sz w:val="24"/>
                <w:szCs w:val="24"/>
              </w:rPr>
              <w:t>%</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 xml:space="preserve">Female </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13</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37.1</w:t>
            </w:r>
            <w:r w:rsidR="00D34CAA" w:rsidRPr="006221DD">
              <w:rPr>
                <w:rFonts w:ascii="Times New Roman" w:hAnsi="Times New Roman"/>
                <w:sz w:val="24"/>
                <w:szCs w:val="24"/>
              </w:rPr>
              <w:t>%</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04CD0" w:rsidRPr="006221DD" w:rsidRDefault="006221DD" w:rsidP="006221DD">
      <w:pPr>
        <w:spacing w:line="480" w:lineRule="auto"/>
        <w:jc w:val="both"/>
        <w:rPr>
          <w:rFonts w:ascii="Times New Roman" w:hAnsi="Times New Roman"/>
          <w:sz w:val="26"/>
          <w:szCs w:val="28"/>
        </w:rPr>
      </w:pPr>
      <w:r w:rsidRPr="006221DD">
        <w:rPr>
          <w:rFonts w:ascii="Times New Roman" w:hAnsi="Times New Roman"/>
          <w:sz w:val="24"/>
        </w:rPr>
        <w:t>Table 4.2 shows the gender distribution of the respondents who participated in the study. Out of the 35 valid responses received, 22 respondents, representing 62.9%, were male, while 13 respondents, accounting for 37.1%, were female. This indicates that male participants constituted a larger proportion of the sample population. The gender disparity observed in the responses may reflect the demographic structure of personnel working within the selected public buildings in Ilorin Metropolitan, particularly in roles related to facility management, maintenance, and administrative functions. While both genders were represented, the predominance of male respondents may influence perspectives on maintenance practices and infrastructure challenges, potentially reflecting gendered roles in building operations and maintenance responsibilities in the Nigerian public sector context.</w:t>
      </w:r>
    </w:p>
    <w:p w:rsidR="001128DF" w:rsidRPr="00066A6B" w:rsidRDefault="000419E1" w:rsidP="001128DF">
      <w:pPr>
        <w:jc w:val="both"/>
        <w:rPr>
          <w:rFonts w:ascii="Times New Roman" w:hAnsi="Times New Roman"/>
          <w:b/>
          <w:sz w:val="24"/>
          <w:szCs w:val="28"/>
        </w:rPr>
      </w:pPr>
      <w:r w:rsidRPr="00066A6B">
        <w:rPr>
          <w:rFonts w:ascii="Times New Roman" w:hAnsi="Times New Roman"/>
          <w:b/>
          <w:sz w:val="24"/>
          <w:szCs w:val="28"/>
        </w:rPr>
        <w:t>Table 4.3</w:t>
      </w:r>
      <w:r w:rsidR="001128DF" w:rsidRPr="00066A6B">
        <w:rPr>
          <w:rFonts w:ascii="Times New Roman" w:hAnsi="Times New Roman"/>
          <w:b/>
          <w:sz w:val="24"/>
          <w:szCs w:val="28"/>
        </w:rPr>
        <w:t>: Age Distribution</w:t>
      </w:r>
    </w:p>
    <w:tbl>
      <w:tblPr>
        <w:tblStyle w:val="PlainTable21"/>
        <w:tblW w:w="0" w:type="auto"/>
        <w:tblLook w:val="0620"/>
      </w:tblPr>
      <w:tblGrid>
        <w:gridCol w:w="3099"/>
        <w:gridCol w:w="2326"/>
        <w:gridCol w:w="3935"/>
      </w:tblGrid>
      <w:tr w:rsidR="00C53E8F" w:rsidTr="00AD5F19">
        <w:trPr>
          <w:cnfStyle w:val="100000000000"/>
        </w:trPr>
        <w:tc>
          <w:tcPr>
            <w:tcW w:w="3099"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Age Group</w:t>
            </w:r>
          </w:p>
        </w:tc>
        <w:tc>
          <w:tcPr>
            <w:tcW w:w="2326"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Frequency</w:t>
            </w:r>
          </w:p>
        </w:tc>
        <w:tc>
          <w:tcPr>
            <w:tcW w:w="3935"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Percentage</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Under 25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8.6</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25–34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12</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34.3</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35–44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9</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25.7</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45–54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11.4</w:t>
            </w:r>
          </w:p>
        </w:tc>
      </w:tr>
    </w:tbl>
    <w:p w:rsidR="00404CD0" w:rsidRPr="00C53E8F" w:rsidRDefault="006961BB" w:rsidP="00C53E8F">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4.3 provides information on the age distribution of respondents involved in the study. The age group with the highest representation was 25–34 years, comprising 12 respondents, which </w:t>
      </w:r>
      <w:r w:rsidRPr="00AD5F19">
        <w:rPr>
          <w:rFonts w:ascii="Times New Roman" w:eastAsia="Times New Roman" w:hAnsi="Times New Roman"/>
          <w:sz w:val="24"/>
          <w:szCs w:val="24"/>
          <w:lang w:val="en-US"/>
        </w:rPr>
        <w:lastRenderedPageBreak/>
        <w:t>accounts for 34.3% of the total sample. This was followed by the 35–44 age bracket, with 9 respondents (25.7%), and the 45–54 age group, with 7 respondents (20.0%). Respondents aged 55 years and above made up 11.4% of the sample, while the youngest group, those under 25 years, accounted for 8.6%.</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The data suggests that the majority of the respondents fall within the productive and professionally active age ranges, particularly between 25 and 44 years. This age distribution implies that most participants are likely to have a substantial level of involvement and experience in the day-to-day management and use of public facilities. Their responses can, therefore, be considered credible and informed by both practical engagement and professional maturity. The representation of older respondents (55+) also brings valuable institutional memory, while the inclusion of younger individuals under 25 ensures generational perspectives are not entirely excluded.</w:t>
      </w:r>
    </w:p>
    <w:p w:rsidR="0065201E" w:rsidRPr="00066A6B" w:rsidRDefault="0065201E" w:rsidP="0065201E">
      <w:pPr>
        <w:jc w:val="both"/>
        <w:rPr>
          <w:rFonts w:ascii="Times New Roman" w:hAnsi="Times New Roman"/>
          <w:b/>
          <w:sz w:val="24"/>
          <w:szCs w:val="24"/>
        </w:rPr>
      </w:pPr>
      <w:r w:rsidRPr="00066A6B">
        <w:rPr>
          <w:rFonts w:ascii="Times New Roman" w:hAnsi="Times New Roman"/>
          <w:b/>
          <w:sz w:val="24"/>
          <w:szCs w:val="24"/>
        </w:rPr>
        <w:t>Table 4.4: Designation of Respondents</w:t>
      </w:r>
      <w:r w:rsidR="00C53E8F" w:rsidRPr="00066A6B">
        <w:rPr>
          <w:rFonts w:ascii="Times New Roman" w:hAnsi="Times New Roman"/>
          <w:b/>
          <w:sz w:val="24"/>
          <w:szCs w:val="24"/>
        </w:rPr>
        <w:t>/</w:t>
      </w:r>
      <w:r w:rsidR="00C53E8F" w:rsidRPr="00066A6B">
        <w:rPr>
          <w:rFonts w:ascii="Times New Roman" w:eastAsia="Times New Roman" w:hAnsi="Times New Roman"/>
          <w:b/>
          <w:bCs/>
          <w:sz w:val="24"/>
          <w:szCs w:val="24"/>
          <w:lang w:val="en-US"/>
        </w:rPr>
        <w:t>Role</w:t>
      </w:r>
    </w:p>
    <w:tbl>
      <w:tblPr>
        <w:tblStyle w:val="PlainTable21"/>
        <w:tblW w:w="8640" w:type="dxa"/>
        <w:tblLayout w:type="fixed"/>
        <w:tblLook w:val="0620"/>
      </w:tblPr>
      <w:tblGrid>
        <w:gridCol w:w="2880"/>
        <w:gridCol w:w="2880"/>
        <w:gridCol w:w="2880"/>
      </w:tblGrid>
      <w:tr w:rsidR="0065201E" w:rsidRPr="0065201E" w:rsidTr="0065201E">
        <w:trPr>
          <w:cnfStyle w:val="10000000000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Designation</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Teachers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Health Workers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Facility Managers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6</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17.1</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Officials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Maintenance Staff</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14.3</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4.4 outlines the occupational designation of the respondents who participated in the survey. Teachers formed the largest single category, accounting for 28.6% of the total sample, with 10 out of the 35 respondents. This was followed by health workers and government officials, each contributing 7 respondents, or 20.0% respectively. Facility managers constituted </w:t>
      </w:r>
      <w:r w:rsidRPr="00AD5F19">
        <w:rPr>
          <w:rFonts w:ascii="Times New Roman" w:eastAsia="Times New Roman" w:hAnsi="Times New Roman"/>
          <w:sz w:val="24"/>
          <w:szCs w:val="24"/>
          <w:lang w:val="en-US"/>
        </w:rPr>
        <w:lastRenderedPageBreak/>
        <w:t>17.1% of the participants (6 respondents), while maintenance staff comprised the smallest group, with 5 respondents representing 14.3% of the sample.</w:t>
      </w:r>
    </w:p>
    <w:p w:rsidR="00AD5F19" w:rsidRPr="00066A6B" w:rsidRDefault="00AD5F19" w:rsidP="00AD5F19">
      <w:pPr>
        <w:spacing w:before="100" w:beforeAutospacing="1" w:after="100" w:afterAutospacing="1" w:line="480" w:lineRule="auto"/>
        <w:jc w:val="both"/>
        <w:rPr>
          <w:rFonts w:ascii="Times New Roman" w:eastAsia="Times New Roman" w:hAnsi="Times New Roman"/>
          <w:b/>
          <w:sz w:val="24"/>
          <w:szCs w:val="24"/>
          <w:lang w:val="en-US"/>
        </w:rPr>
      </w:pPr>
      <w:r w:rsidRPr="00AD5F19">
        <w:rPr>
          <w:rFonts w:ascii="Times New Roman" w:eastAsia="Times New Roman" w:hAnsi="Times New Roman"/>
          <w:sz w:val="24"/>
          <w:szCs w:val="24"/>
          <w:lang w:val="en-US"/>
        </w:rPr>
        <w:t>This distribution suggests that the study captured a diverse range of professional roles involved in the use and management of public buildings. The relatively high proportion of teachers and health workers highlights the inclusion of stakeholders from the education and health sectors, which are often the most directly impacted by poor maintenance practices. The presence of facility managers and maintenance staff ensures that the data reflect technical and operational perspectives, while government officials provide insight into policy, oversight, and administrative frameworks. This mix of roles enhances the reliability and richness of the data for evaluating maintenance strategies in public buildings across Ilorin Metropolitan.</w:t>
      </w:r>
    </w:p>
    <w:p w:rsidR="0065201E" w:rsidRPr="00066A6B" w:rsidRDefault="0086699B" w:rsidP="0065201E">
      <w:pPr>
        <w:jc w:val="both"/>
        <w:rPr>
          <w:rFonts w:ascii="Times New Roman" w:hAnsi="Times New Roman"/>
          <w:b/>
          <w:sz w:val="24"/>
          <w:szCs w:val="24"/>
        </w:rPr>
      </w:pPr>
      <w:r w:rsidRPr="00066A6B">
        <w:rPr>
          <w:rFonts w:ascii="Times New Roman" w:hAnsi="Times New Roman"/>
          <w:b/>
          <w:sz w:val="24"/>
          <w:szCs w:val="24"/>
        </w:rPr>
        <w:t>Table 4.5</w:t>
      </w:r>
      <w:r w:rsidR="0065201E" w:rsidRPr="00066A6B">
        <w:rPr>
          <w:rFonts w:ascii="Times New Roman" w:hAnsi="Times New Roman"/>
          <w:b/>
          <w:sz w:val="24"/>
          <w:szCs w:val="24"/>
        </w:rPr>
        <w:t>: Type of Building Managed</w:t>
      </w:r>
    </w:p>
    <w:tbl>
      <w:tblPr>
        <w:tblStyle w:val="PlainTable21"/>
        <w:tblW w:w="8640" w:type="dxa"/>
        <w:tblLayout w:type="fixed"/>
        <w:tblLook w:val="0620"/>
      </w:tblPr>
      <w:tblGrid>
        <w:gridCol w:w="2880"/>
        <w:gridCol w:w="2880"/>
        <w:gridCol w:w="2880"/>
      </w:tblGrid>
      <w:tr w:rsidR="0065201E" w:rsidRPr="0065201E" w:rsidTr="0065201E">
        <w:trPr>
          <w:cnfStyle w:val="10000000000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Type of Building</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School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Hospital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Office</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31.4</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Table 4.5 presents the distribution of respondents based on the type of public building they are associated with. The highest proportion of respondents, 40.0% (14 individuals), reported being affiliated with school buildings. This was followed by those associated with government offices, accounting for 31.4% (11 respondents), while 28.6% (10 respondents) were from hospital facilities.</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This distribution indicates that the majority of the feedback gathered during the study pertains to educational institutions, which aligns with widespread concerns about deteriorating infrastructure </w:t>
      </w:r>
      <w:r w:rsidRPr="00AD5F19">
        <w:rPr>
          <w:rFonts w:ascii="Times New Roman" w:eastAsia="Times New Roman" w:hAnsi="Times New Roman"/>
          <w:sz w:val="24"/>
          <w:szCs w:val="24"/>
          <w:lang w:val="en-US"/>
        </w:rPr>
        <w:lastRenderedPageBreak/>
        <w:t>in public schools across Nigeria. The substantial representation from government offices and hospitals also provides a balanced perspective on the state of maintenance across different categories of public infrastructure. This diversity in building types enriches the analysis and enables a more comprehensive understanding of maintenance challenges and strategies across sectors critical to public service delivery in Ilorin Metropolitan.</w:t>
      </w:r>
    </w:p>
    <w:p w:rsidR="0086699B" w:rsidRPr="00066A6B" w:rsidRDefault="00277853" w:rsidP="0086699B">
      <w:pPr>
        <w:spacing w:line="480" w:lineRule="auto"/>
        <w:jc w:val="both"/>
        <w:rPr>
          <w:rFonts w:ascii="Times New Roman" w:hAnsi="Times New Roman"/>
          <w:b/>
          <w:sz w:val="24"/>
          <w:szCs w:val="24"/>
        </w:rPr>
      </w:pPr>
      <w:r w:rsidRPr="00C53E8F">
        <w:rPr>
          <w:rFonts w:ascii="Times New Roman" w:hAnsi="Times New Roman"/>
          <w:b/>
          <w:sz w:val="24"/>
          <w:szCs w:val="24"/>
        </w:rPr>
        <w:t xml:space="preserve">4.2.2 </w:t>
      </w:r>
      <w:r w:rsidR="0086699B" w:rsidRPr="00C53E8F">
        <w:rPr>
          <w:rFonts w:ascii="Times New Roman" w:hAnsi="Times New Roman"/>
          <w:b/>
          <w:sz w:val="24"/>
          <w:szCs w:val="24"/>
        </w:rPr>
        <w:t xml:space="preserve">Objective 1: </w:t>
      </w:r>
      <w:r w:rsidR="00C53E8F" w:rsidRPr="00C53E8F">
        <w:rPr>
          <w:rFonts w:ascii="Times New Roman" w:hAnsi="Times New Roman"/>
          <w:b/>
          <w:sz w:val="24"/>
        </w:rPr>
        <w:t>Condition of Public Buildings</w:t>
      </w:r>
    </w:p>
    <w:p w:rsidR="00A9585E" w:rsidRPr="00066A6B" w:rsidRDefault="00C53E8F" w:rsidP="00C53E8F">
      <w:pPr>
        <w:rPr>
          <w:rFonts w:ascii="Times New Roman" w:hAnsi="Times New Roman"/>
          <w:b/>
          <w:sz w:val="24"/>
        </w:rPr>
      </w:pPr>
      <w:r w:rsidRPr="00066A6B">
        <w:rPr>
          <w:rFonts w:ascii="Times New Roman" w:hAnsi="Times New Roman"/>
          <w:b/>
          <w:sz w:val="24"/>
        </w:rPr>
        <w:t>Table 4.5</w:t>
      </w:r>
      <w:r w:rsidR="00A9585E" w:rsidRPr="00066A6B">
        <w:rPr>
          <w:rFonts w:ascii="Times New Roman" w:hAnsi="Times New Roman"/>
          <w:b/>
          <w:sz w:val="24"/>
        </w:rPr>
        <w:t xml:space="preserve">: </w:t>
      </w:r>
      <w:r w:rsidRPr="00066A6B">
        <w:rPr>
          <w:rFonts w:ascii="Times New Roman" w:hAnsi="Times New Roman"/>
          <w:b/>
          <w:sz w:val="24"/>
        </w:rPr>
        <w:t>Physical Condition Ratings</w:t>
      </w:r>
    </w:p>
    <w:tbl>
      <w:tblPr>
        <w:tblStyle w:val="PlainTable21"/>
        <w:tblW w:w="8530" w:type="dxa"/>
        <w:tblLook w:val="0620"/>
      </w:tblPr>
      <w:tblGrid>
        <w:gridCol w:w="2432"/>
        <w:gridCol w:w="2561"/>
        <w:gridCol w:w="3537"/>
      </w:tblGrid>
      <w:tr w:rsidR="00C53E8F" w:rsidRPr="00C53E8F" w:rsidTr="00C53E8F">
        <w:trPr>
          <w:cnfStyle w:val="100000000000"/>
          <w:trHeight w:val="287"/>
        </w:trPr>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Condition</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Frequency</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Percentage (%)</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Excellent</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5.7</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Good</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6</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17.1</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Fair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40.0</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9</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25.7</w:t>
            </w:r>
          </w:p>
        </w:tc>
      </w:tr>
      <w:tr w:rsidR="00C53E8F" w:rsidRPr="00C53E8F" w:rsidTr="00C53E8F">
        <w:trPr>
          <w:trHeight w:val="275"/>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Very 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11.4</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Table 4.5 presents respondents’ assessments of the current physical condition of the public buildings in which they work or which they manage. The data reveals that the majority of the buildings14 out of 35, representing 40.0%were rated as being in “fair” condition. This suggests that while these facilities may still be functional, they show visible signs of wear and may require repairs or upgrades to maintain safety and usability.</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In addition, 9 respondents (25.7%) rated their buildings as being in “poor” condition, and another 4 respondents (11.4%) described the state of their buildings as “very poor.” Combined, these two categories account for 37.1% of the responses, underscoring the severity of deterioration in a significant portion of the sampled public infrastructure.</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lastRenderedPageBreak/>
        <w:t>Only a small fraction of respondents6 individuals (17.1%)rated their buildings as being in “good” condition, while just 2 respondents (5.7%) considered their facilities to be in “excellent” shape. These low percentages indicate that buildings maintained to high standards are rare within the study area.</w:t>
      </w:r>
    </w:p>
    <w:p w:rsidR="005F6F95" w:rsidRPr="00066A6B" w:rsidRDefault="005F6F95" w:rsidP="005F6F95">
      <w:pPr>
        <w:spacing w:before="100" w:beforeAutospacing="1" w:after="100" w:afterAutospacing="1" w:line="480" w:lineRule="auto"/>
        <w:jc w:val="both"/>
        <w:rPr>
          <w:rFonts w:ascii="Times New Roman" w:eastAsia="Times New Roman" w:hAnsi="Times New Roman"/>
          <w:b/>
          <w:sz w:val="24"/>
          <w:szCs w:val="24"/>
          <w:lang w:val="en-US"/>
        </w:rPr>
      </w:pPr>
      <w:r w:rsidRPr="005F6F95">
        <w:rPr>
          <w:rFonts w:ascii="Times New Roman" w:eastAsia="Times New Roman" w:hAnsi="Times New Roman"/>
          <w:sz w:val="24"/>
          <w:szCs w:val="24"/>
          <w:lang w:val="en-US"/>
        </w:rPr>
        <w:t>Overall, the findings suggest that the condition of public buildings in Ilorin Metropolitan is generally suboptimal, with many structures either already in disrepair or on the verge of needing substantial maintenance interventions. This aligns with earlier reports of systemic negl</w:t>
      </w:r>
      <w:r w:rsidR="00066A6B">
        <w:rPr>
          <w:rFonts w:ascii="Times New Roman" w:eastAsia="Times New Roman" w:hAnsi="Times New Roman"/>
          <w:sz w:val="24"/>
          <w:szCs w:val="24"/>
          <w:lang w:val="en-US"/>
        </w:rPr>
        <w:t>..</w:t>
      </w:r>
      <w:r w:rsidRPr="005F6F95">
        <w:rPr>
          <w:rFonts w:ascii="Times New Roman" w:eastAsia="Times New Roman" w:hAnsi="Times New Roman"/>
          <w:sz w:val="24"/>
          <w:szCs w:val="24"/>
          <w:lang w:val="en-US"/>
        </w:rPr>
        <w:t>ect and supports the need for urgent, proactive maintenance strategies to prevent further decline.</w:t>
      </w:r>
    </w:p>
    <w:p w:rsidR="00A9585E" w:rsidRPr="00066A6B" w:rsidRDefault="006639E5" w:rsidP="008C6F26">
      <w:pPr>
        <w:spacing w:line="240" w:lineRule="auto"/>
        <w:jc w:val="both"/>
        <w:rPr>
          <w:rFonts w:ascii="Times New Roman" w:hAnsi="Times New Roman"/>
          <w:b/>
          <w:sz w:val="24"/>
        </w:rPr>
      </w:pPr>
      <w:r w:rsidRPr="00066A6B">
        <w:rPr>
          <w:rFonts w:ascii="Times New Roman" w:hAnsi="Times New Roman"/>
          <w:b/>
          <w:sz w:val="24"/>
        </w:rPr>
        <w:t>Table 4.6: Common Building Issues (Multiple Responses)</w:t>
      </w:r>
    </w:p>
    <w:tbl>
      <w:tblPr>
        <w:tblStyle w:val="PlainTable21"/>
        <w:tblW w:w="7875" w:type="dxa"/>
        <w:tblLook w:val="0620"/>
      </w:tblPr>
      <w:tblGrid>
        <w:gridCol w:w="5483"/>
        <w:gridCol w:w="2392"/>
      </w:tblGrid>
      <w:tr w:rsidR="006639E5" w:rsidRPr="006639E5" w:rsidTr="006639E5">
        <w:trPr>
          <w:cnfStyle w:val="100000000000"/>
          <w:trHeight w:val="299"/>
        </w:trPr>
        <w:tc>
          <w:tcPr>
            <w:tcW w:w="0" w:type="auto"/>
            <w:hideMark/>
          </w:tcPr>
          <w:p w:rsidR="006639E5" w:rsidRPr="006639E5" w:rsidRDefault="006639E5" w:rsidP="00A13AF1">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Issues Observed</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Leaking roof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Cracked walls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18</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Damaged plumbing</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16</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Faulty electrical systems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Broken doors/windows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Unhygienic toilets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19</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Others (e.g., pest infestation)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r>
    </w:tbl>
    <w:p w:rsidR="006639E5" w:rsidRDefault="006639E5" w:rsidP="006639E5">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4.6 outlines the types of physical defects and infrastructure challenges observed by respondents in the public buildings they occupy or manage. As multiple responses were permitted, the data reflects the frequency with which each issue was reported across the surveyed buildings.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 xml:space="preserve">The most commonly reported problem was a leaking roof, identified by 22 respondents. This represents a critical issue, as roof leakage often leads to structural deterioration, ceiling damage, and interior water infiltration, which can compromise both safety and hygiene. Following </w:t>
      </w:r>
      <w:r w:rsidRPr="008C6F26">
        <w:rPr>
          <w:rFonts w:ascii="Times New Roman" w:eastAsia="Times New Roman" w:hAnsi="Times New Roman"/>
          <w:sz w:val="24"/>
          <w:szCs w:val="24"/>
          <w:lang w:val="en-US"/>
        </w:rPr>
        <w:lastRenderedPageBreak/>
        <w:t>closely, 20 respondents reported faulty electrical systems, indicating significant risks related to power outages, electrical fires, and the general disruption of operations in these facilities.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Unhygienic toilet conditions were also widely noted, with 19 mentions, pointing to challenges in sanitation and health standardsparticularly concerning in schools and hospitals. Cracked walls and damaged plumbing systems were reported by 18 and 16 respondents, respectively. These issues reflect poor structural maintenance and could potentially escalate to more severe problems if left unaddressed.</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14 respondents observed broken doors or windows, a condition that affects security, ventilation, and comfort. Finally, 6 respondents identified other issues such as pest infestation, which, although less frequent, still contributes to the general decline in building habitability and user satisfaction.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reveals a broad spectrum of maintenance-related problems across public buildings in Ilorin Metropolitan, many of which are interconnected. These findings reinforce the need for comprehensive, proactive maintenance strategies to address not only aesthetic concerns but also functional and safety-related deficiencies in public infrastructure.</w:t>
      </w:r>
    </w:p>
    <w:p w:rsidR="00277853" w:rsidRPr="00A13AF1" w:rsidRDefault="00277853" w:rsidP="00996CFD">
      <w:pPr>
        <w:rPr>
          <w:rFonts w:ascii="Times New Roman" w:hAnsi="Times New Roman"/>
          <w:b/>
          <w:sz w:val="24"/>
        </w:rPr>
      </w:pPr>
      <w:r w:rsidRPr="00A13AF1">
        <w:rPr>
          <w:rFonts w:ascii="Times New Roman" w:hAnsi="Times New Roman"/>
          <w:b/>
          <w:sz w:val="24"/>
        </w:rPr>
        <w:t>4.2.3</w:t>
      </w:r>
      <w:r w:rsidR="00996CFD" w:rsidRPr="00A13AF1">
        <w:rPr>
          <w:rFonts w:ascii="Times New Roman" w:hAnsi="Times New Roman"/>
          <w:b/>
          <w:sz w:val="24"/>
        </w:rPr>
        <w:t>. Objective 2:</w:t>
      </w:r>
      <w:r w:rsidR="006639E5" w:rsidRPr="00A13AF1">
        <w:rPr>
          <w:rFonts w:ascii="Times New Roman" w:hAnsi="Times New Roman"/>
          <w:b/>
          <w:sz w:val="24"/>
        </w:rPr>
        <w:t>Maintenance Practice</w:t>
      </w:r>
    </w:p>
    <w:p w:rsidR="001774B5" w:rsidRPr="00A13AF1" w:rsidRDefault="006639E5" w:rsidP="001774B5">
      <w:pPr>
        <w:rPr>
          <w:rFonts w:ascii="Times New Roman" w:hAnsi="Times New Roman"/>
          <w:b/>
        </w:rPr>
      </w:pPr>
      <w:r w:rsidRPr="00A13AF1">
        <w:rPr>
          <w:rFonts w:ascii="Times New Roman" w:hAnsi="Times New Roman"/>
          <w:b/>
          <w:sz w:val="24"/>
          <w:szCs w:val="28"/>
        </w:rPr>
        <w:t>Table 4.7</w:t>
      </w:r>
      <w:r w:rsidR="001774B5" w:rsidRPr="00A13AF1">
        <w:rPr>
          <w:rFonts w:ascii="Times New Roman" w:hAnsi="Times New Roman"/>
          <w:b/>
          <w:sz w:val="24"/>
          <w:szCs w:val="28"/>
        </w:rPr>
        <w:t xml:space="preserve">: </w:t>
      </w:r>
      <w:r w:rsidRPr="00A13AF1">
        <w:rPr>
          <w:rFonts w:ascii="Times New Roman" w:hAnsi="Times New Roman"/>
          <w:b/>
          <w:sz w:val="24"/>
        </w:rPr>
        <w:t>Frequency of Maintenance Activities</w:t>
      </w:r>
    </w:p>
    <w:tbl>
      <w:tblPr>
        <w:tblStyle w:val="PlainTable21"/>
        <w:tblW w:w="8435" w:type="dxa"/>
        <w:tblLook w:val="0620"/>
      </w:tblPr>
      <w:tblGrid>
        <w:gridCol w:w="2495"/>
        <w:gridCol w:w="2495"/>
        <w:gridCol w:w="3445"/>
      </w:tblGrid>
      <w:tr w:rsidR="006639E5" w:rsidRPr="006639E5" w:rsidTr="006639E5">
        <w:trPr>
          <w:cnfStyle w:val="100000000000"/>
          <w:trHeight w:val="315"/>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Weekly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8.6</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Monthly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5</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14.3</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Quarterly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Annually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Rarely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01"/>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Never</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11.4</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 xml:space="preserve">Source: Research survey, </w:t>
      </w:r>
      <w:r w:rsidR="001E4BA9">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4.7 provides insights into how frequently maintenance activities are carried out in public buildings within Ilorin Metropolitan, as reported by respondents. The most common response was “rarely,” cited by 10 respondents, representing 28.6% of the sample. This suggests that maintenance interventions in man</w:t>
      </w:r>
      <w:r w:rsidR="00A13AF1">
        <w:rPr>
          <w:rFonts w:ascii="Times New Roman" w:eastAsia="Times New Roman" w:hAnsi="Times New Roman"/>
          <w:sz w:val="24"/>
          <w:szCs w:val="24"/>
          <w:lang w:val="en-US"/>
        </w:rPr>
        <w:t>0</w:t>
      </w:r>
      <w:r w:rsidRPr="008C6F26">
        <w:rPr>
          <w:rFonts w:ascii="Times New Roman" w:eastAsia="Times New Roman" w:hAnsi="Times New Roman"/>
          <w:sz w:val="24"/>
          <w:szCs w:val="24"/>
          <w:lang w:val="en-US"/>
        </w:rPr>
        <w:t>y public buildings are sporadic and likely only initiated when faults become critical. The second most frequent category was “quarterly,” with 7 respondents (20.0%), indicating that some facilities operate on a loosely structured maintenance cycle.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Maintenance on an annual basis was reported by 6 respondents (17.1%), while monthly and weekly maintenance were identified by 5 (14.3%) and 3 (8.6%) respondents respectively. These lower figures for regular maintenance highlight the limited adoption of routine or scheduled upkeep practices. Alarmingly, 4 respondents (11.4%) indicated that maintenance is never carried out in their facilities, reinforcing the widespread neglect of essential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shows that preventive and routine maintenance practices are not well institutionalized in many public buildings. The dominance of irregular or reactive maintenance frequencies undermines the longevity and performance of public assets and reflects a systemic weakness in the maintenance management framework. This finding supports the need for policy reforms that mandate structured, periodic maintenance as part of public building operations.</w:t>
      </w:r>
    </w:p>
    <w:p w:rsidR="006639E5" w:rsidRPr="00A13AF1" w:rsidRDefault="006639E5" w:rsidP="00756223">
      <w:pPr>
        <w:rPr>
          <w:rFonts w:ascii="Times New Roman" w:hAnsi="Times New Roman"/>
          <w:b/>
          <w:sz w:val="24"/>
        </w:rPr>
      </w:pPr>
      <w:r w:rsidRPr="00A13AF1">
        <w:rPr>
          <w:rFonts w:ascii="Times New Roman" w:hAnsi="Times New Roman"/>
          <w:b/>
          <w:sz w:val="24"/>
        </w:rPr>
        <w:t>Table 4.8: Types of Maintenance Practiced</w:t>
      </w:r>
    </w:p>
    <w:tbl>
      <w:tblPr>
        <w:tblStyle w:val="PlainTable21"/>
        <w:tblW w:w="8446" w:type="dxa"/>
        <w:tblLook w:val="0620"/>
      </w:tblPr>
      <w:tblGrid>
        <w:gridCol w:w="3982"/>
        <w:gridCol w:w="1875"/>
        <w:gridCol w:w="2589"/>
      </w:tblGrid>
      <w:tr w:rsidR="006639E5" w:rsidRPr="006639E5" w:rsidTr="006639E5">
        <w:trPr>
          <w:cnfStyle w:val="100000000000"/>
          <w:trHeight w:val="306"/>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Type of Maintenance</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Preventive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22.9</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Corrective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40.0</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Emergency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293"/>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 clear maintenance plan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lastRenderedPageBreak/>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Pr="008C6F26">
        <w:rPr>
          <w:rFonts w:ascii="Times New Roman" w:eastAsia="Times New Roman" w:hAnsi="Times New Roman"/>
          <w:sz w:val="24"/>
          <w:szCs w:val="24"/>
          <w:lang w:val="en-US"/>
        </w:rPr>
        <w:t>able 4.8 presents the distribution of maintenance strategies currently adopted in public buildings across Ilorin Metropolitan. The data reveals that corrective maintenance is the most commonly practiced approach, with 14 respondents (40.0%) indicating its use. Corrective maintenance, also known as reactive maintenance, involves addressing faults only after they have occurred. While this method may offer short-term solutions, it often leads to higher long-term costs, reduced asset life, and frequent service disruptions.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Emergency maintenance was reported by 7 respondents (20.0%), suggesting that many facilities resort to last-minute or crisis-based repairs, often in response to severe failures or safety threats. This reactive approach further underscores the lack of systematic planning in the management of public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Preventive maintenancewhich involves scheduled inspections and routine servicing to forestall deteriorationwas reported by only 8 respondents, accounting for 22.9% of the sample. Although preventive maintenance is widely recognized as a cost-effective and sustainable strategy, its limited application in the study area highlights a critical gap in maintenance planning and resource allocation.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6 respondents (17.1%) reported the absence of any clear maintenance plan in their facilities. This lack of structure contributes to the persistent decline in building conditions and reflects institutional weaknesses in maintenance governance.</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lastRenderedPageBreak/>
        <w:t>Collectively, the findings suggest that reactive maintenance practices dominate the public sector in Ilorin, with only minimal emphasis placed on preventive strategies. This trend calls for a paradigm shift toward proactive maintenance planning and capacity development to ensure the sustainability and reliability of public buildings.</w:t>
      </w:r>
    </w:p>
    <w:p w:rsidR="006639E5" w:rsidRPr="00C457FC" w:rsidRDefault="006639E5" w:rsidP="00756223">
      <w:pPr>
        <w:rPr>
          <w:rFonts w:ascii="Times New Roman" w:hAnsi="Times New Roman"/>
          <w:b/>
          <w:sz w:val="24"/>
        </w:rPr>
      </w:pPr>
      <w:r w:rsidRPr="00C457FC">
        <w:rPr>
          <w:rFonts w:ascii="Times New Roman" w:hAnsi="Times New Roman"/>
          <w:b/>
          <w:sz w:val="24"/>
        </w:rPr>
        <w:t>Table 4.9: Responsibility for Maintenance</w:t>
      </w:r>
    </w:p>
    <w:tbl>
      <w:tblPr>
        <w:tblStyle w:val="PlainTable21"/>
        <w:tblW w:w="8846" w:type="dxa"/>
        <w:tblLook w:val="0620"/>
      </w:tblPr>
      <w:tblGrid>
        <w:gridCol w:w="3939"/>
        <w:gridCol w:w="2061"/>
        <w:gridCol w:w="2846"/>
      </w:tblGrid>
      <w:tr w:rsidR="006639E5" w:rsidRPr="006639E5" w:rsidTr="006639E5">
        <w:trPr>
          <w:cnfStyle w:val="100000000000"/>
          <w:trHeight w:val="352"/>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Responsible Body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Internal Staff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Local Government</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Outsourced Contractors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31.4</w:t>
            </w:r>
          </w:p>
        </w:tc>
      </w:tr>
      <w:tr w:rsidR="006639E5" w:rsidRPr="006639E5" w:rsidTr="006639E5">
        <w:trPr>
          <w:trHeight w:val="33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Nobody Specifically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bl>
    <w:p w:rsidR="006639E5" w:rsidRPr="005C43A0"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4.9 presents data on the entities responsible for executing maintenance activities in public buildings within Ilorin Metropolitan. The most frequently cited category was outsourced contractors, identified by 11 respondents, which represents 31.4% of the total. This suggests a growing trend toward the privatization or outsourcing of maintenance services, possibly due to the absence of internal capacity or a shift toward cost-saving administrative models. While outsourcing may offer technical expertise and efficiency, its effectiveness often depends on contract management, oversight, and funding regularity.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Internal staff were noted as the responsible body by 10 respondents, accounting for 28.6%. This reflects some reliance on in-house personnel for daily or routine maintenance operations. However, this approach may be limited by a lack of specialized skills or insufficient maintenance training, as highlighted in other parts of the study.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lastRenderedPageBreak/>
        <w:t>The local government was identified as the maintenance authority by 7 respondents (20.0%), indicating a level of direct governmental involvement. However, this figure may also suggest that local authorities are either under-resourced or not consistently responsive to infrastructure needs within their jurisdictions.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Alarmingly, 7 respondents (20.0%) indicated that there is no specific individual or body responsible for maintenance in their facility. This absence of clear accountability is a critical institutional gap and likely contributes to delays, deterioration, and overall inefficiency in public asset management.</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t>In summary, while a mix of internal, governmental, and outsourced mechanisms exist for facility upkeep, the lack of consistent responsibility across buildings suggests the need for clearly defined maintenance roles, improved oversight, and capacity building within the public sector.</w:t>
      </w:r>
    </w:p>
    <w:p w:rsidR="009B5B9E" w:rsidRPr="00C457FC" w:rsidRDefault="009B5B9E" w:rsidP="009B5B9E">
      <w:pPr>
        <w:rPr>
          <w:rFonts w:ascii="Times New Roman" w:hAnsi="Times New Roman"/>
          <w:b/>
          <w:sz w:val="24"/>
        </w:rPr>
      </w:pPr>
      <w:r w:rsidRPr="00C457FC">
        <w:rPr>
          <w:rFonts w:ascii="Times New Roman" w:hAnsi="Times New Roman"/>
          <w:b/>
          <w:sz w:val="24"/>
        </w:rPr>
        <w:t>Table 4.10: Budget, Training, and Challenges</w:t>
      </w:r>
    </w:p>
    <w:tbl>
      <w:tblPr>
        <w:tblStyle w:val="PlainTable21"/>
        <w:tblW w:w="9360" w:type="dxa"/>
        <w:tblLook w:val="0620"/>
      </w:tblPr>
      <w:tblGrid>
        <w:gridCol w:w="3264"/>
        <w:gridCol w:w="2546"/>
        <w:gridCol w:w="1491"/>
        <w:gridCol w:w="2059"/>
      </w:tblGrid>
      <w:tr w:rsidR="005C43A0" w:rsidRPr="006639E5" w:rsidTr="009B5B9E">
        <w:trPr>
          <w:cnfStyle w:val="100000000000"/>
          <w:trHeight w:val="352"/>
        </w:trPr>
        <w:tc>
          <w:tcPr>
            <w:tcW w:w="0" w:type="auto"/>
            <w:hideMark/>
          </w:tcPr>
          <w:p w:rsidR="009B5B9E" w:rsidRPr="00C457FC" w:rsidRDefault="009B5B9E" w:rsidP="005C43A0">
            <w:pPr>
              <w:spacing w:after="0" w:line="240" w:lineRule="auto"/>
              <w:jc w:val="center"/>
              <w:rPr>
                <w:rFonts w:ascii="Times New Roman" w:eastAsia="Times New Roman" w:hAnsi="Times New Roman"/>
                <w:sz w:val="24"/>
                <w:szCs w:val="24"/>
                <w:lang w:val="en-US"/>
              </w:rPr>
            </w:pPr>
            <w:r w:rsidRPr="00C457FC">
              <w:rPr>
                <w:rFonts w:ascii="Times New Roman" w:eastAsia="Times New Roman" w:hAnsi="Times New Roman"/>
                <w:sz w:val="24"/>
                <w:szCs w:val="24"/>
                <w:lang w:val="en-US"/>
              </w:rPr>
              <w:t>Variables</w:t>
            </w:r>
          </w:p>
        </w:tc>
        <w:tc>
          <w:tcPr>
            <w:tcW w:w="0" w:type="auto"/>
          </w:tcPr>
          <w:p w:rsidR="009B5B9E" w:rsidRPr="00C457FC" w:rsidRDefault="005C43A0" w:rsidP="005C43A0">
            <w:pPr>
              <w:spacing w:after="0" w:line="240" w:lineRule="auto"/>
              <w:jc w:val="center"/>
              <w:rPr>
                <w:rFonts w:ascii="Times New Roman" w:eastAsia="Times New Roman" w:hAnsi="Times New Roman"/>
                <w:bCs w:val="0"/>
                <w:sz w:val="24"/>
                <w:szCs w:val="24"/>
                <w:lang w:val="en-US"/>
              </w:rPr>
            </w:pPr>
            <w:r w:rsidRPr="00C457FC">
              <w:rPr>
                <w:rFonts w:ascii="Times New Roman" w:eastAsia="Times New Roman" w:hAnsi="Times New Roman"/>
                <w:bCs w:val="0"/>
                <w:sz w:val="24"/>
                <w:szCs w:val="24"/>
                <w:lang w:val="en-US"/>
              </w:rPr>
              <w:t>Respondent options</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9B5B9E" w:rsidRPr="006639E5" w:rsidTr="009B5B9E">
        <w:trPr>
          <w:trHeight w:val="352"/>
        </w:trPr>
        <w:tc>
          <w:tcPr>
            <w:tcW w:w="0" w:type="auto"/>
            <w:vMerge w:val="restart"/>
          </w:tcPr>
          <w:p w:rsidR="009B5B9E" w:rsidRPr="006639E5" w:rsidRDefault="009B5B9E" w:rsidP="005C43A0">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Maintenance Budget</w:t>
            </w: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31.4</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42.9</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Not Sure</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25.7</w:t>
            </w:r>
          </w:p>
        </w:tc>
      </w:tr>
      <w:tr w:rsidR="009B5B9E" w:rsidRPr="006639E5" w:rsidTr="009B5B9E">
        <w:trPr>
          <w:trHeight w:val="336"/>
        </w:trPr>
        <w:tc>
          <w:tcPr>
            <w:tcW w:w="0" w:type="auto"/>
            <w:vMerge w:val="restart"/>
          </w:tcPr>
          <w:p w:rsidR="009B5B9E" w:rsidRPr="009B5B9E" w:rsidRDefault="009B5B9E" w:rsidP="009B5B9E">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Staff Maintenance Training</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34.3</w:t>
            </w:r>
          </w:p>
        </w:tc>
      </w:tr>
      <w:tr w:rsidR="009B5B9E" w:rsidRPr="006639E5" w:rsidTr="009B5B9E">
        <w:trPr>
          <w:trHeight w:val="336"/>
        </w:trPr>
        <w:tc>
          <w:tcPr>
            <w:tcW w:w="0" w:type="auto"/>
            <w:vMerge/>
          </w:tcPr>
          <w:p w:rsidR="009B5B9E" w:rsidRPr="006639E5" w:rsidRDefault="009B5B9E" w:rsidP="009B5B9E">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65.7</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Table 4.10 presents respondent views on two key institutional variables that influence the effectiveness of building maintenance practices in public facilitiesnamely, the availability of a dedicated maintenance budget and the provision of training for maintenance-related staff.</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lastRenderedPageBreak/>
        <w:t>Regarding the existence of a maintenance budget, 15 respondents (42.9%) reported that their facility does not operate with a clearly defined budget for maintenance activities. An additional 9 respondents (25.7%) indicated uncertainty about whether a budget exists, while only 11 respondents (31.4%) confirmed that their buildings have an established maintenance budget. This distribution suggests that the majority of public buildings in Ilorin Metropolitan either lack financial provision for routine upkeep or suffer from unclear budgetary processes. The absence of allocated funds significantly undermines the ability to implement preventive maintenance, conduct timely repairs, and engage skilled personnel.</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In terms of capacity development, only 12 respondents (34.3%) reported that they or their staff had received formal training on building maintenance. The remaining 23 respondents (65.7%) stated that no such training had been provided. This finding highlights a critical skills gap in the sector, where the lack of technical knowledge and maintenance literacy may contribute to poor facility conditions and inefficient resource use.</w:t>
      </w:r>
    </w:p>
    <w:p w:rsidR="008C6F26" w:rsidRPr="00C457FC" w:rsidRDefault="008C6F26" w:rsidP="00737C1E">
      <w:pPr>
        <w:spacing w:line="480" w:lineRule="auto"/>
        <w:jc w:val="both"/>
        <w:rPr>
          <w:rFonts w:ascii="Times New Roman" w:hAnsi="Times New Roman"/>
          <w:b/>
          <w:sz w:val="24"/>
        </w:rPr>
      </w:pPr>
      <w:r w:rsidRPr="00737C1E">
        <w:rPr>
          <w:rFonts w:ascii="Times New Roman" w:hAnsi="Times New Roman"/>
          <w:sz w:val="24"/>
        </w:rPr>
        <w:t>Together, these results reveal two fundamental challenges confronting public building maintenance in the study area: inadequate financial planning and insufficient workforce capacity. Addressing these systemic constraints is essential to improving the durability, safety, and performance of public assets.</w:t>
      </w:r>
    </w:p>
    <w:p w:rsidR="009B5B9E" w:rsidRPr="00C457FC" w:rsidRDefault="005C43A0" w:rsidP="00756223">
      <w:pPr>
        <w:rPr>
          <w:rFonts w:ascii="Times New Roman" w:hAnsi="Times New Roman"/>
          <w:b/>
          <w:sz w:val="24"/>
        </w:rPr>
      </w:pPr>
      <w:r w:rsidRPr="00C457FC">
        <w:rPr>
          <w:rFonts w:ascii="Times New Roman" w:hAnsi="Times New Roman"/>
          <w:b/>
          <w:sz w:val="24"/>
        </w:rPr>
        <w:t>Table 4.11: Key Challenges (Thematic Coding of Open Responses)</w:t>
      </w:r>
    </w:p>
    <w:tbl>
      <w:tblPr>
        <w:tblStyle w:val="PlainTable21"/>
        <w:tblW w:w="8697" w:type="dxa"/>
        <w:tblLook w:val="0620"/>
      </w:tblPr>
      <w:tblGrid>
        <w:gridCol w:w="6365"/>
        <w:gridCol w:w="2332"/>
      </w:tblGrid>
      <w:tr w:rsidR="005C43A0" w:rsidRPr="005C43A0" w:rsidTr="005C43A0">
        <w:trPr>
          <w:cnfStyle w:val="100000000000"/>
          <w:trHeight w:val="281"/>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Identified Challenge</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Frequency</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Inadequate funding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20</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Lack of trained personnel</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14</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Absence of clear maintenance plan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11</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 supervision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9</w:t>
            </w:r>
          </w:p>
        </w:tc>
      </w:tr>
      <w:tr w:rsidR="005C43A0" w:rsidRPr="005C43A0" w:rsidTr="005C43A0">
        <w:trPr>
          <w:trHeight w:val="269"/>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Bureaucratic delays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8</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Table 4.11 summarizes the key challenges affecting the effective maintenance of public buildings in Ilorin Metropolitan, based on thematic analysis of open-ended responses provided by the participants. The most frequently cited challenge was inadequate funding, mentioned by 20 respondents. This underscores a critical systemic issue in the public sector where limited financial resources hinder the execution of regular maintenance activities. Without consistent and sufficient funding, public buildings are left to deteriorate, leading to increased long-term repair costs and reduced service efficiency.</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The lack of trained personnel was identified by 14 respondents, revealing a significant capacity deficit in the management and technical execution of building maintenance. This finding aligns with earlier results indicating limited staff training, and it points to the need for professional development and targeted training programs for facility managers and maintenance teams.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An absence of a clear maintenance plan was mentioned by 11 respondents, suggesting that many institutions operate without structured procedures or documented guidelines for asset upkeep. This lack of planning contributes to disorganized, reactive interventions rather than systematic, preventive maintenance.</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Poor supervision, cited by 9 respondents, further compounds the problem. Inadequate oversight often leads to substandard repair work, delays, and poor accountability in the use of maintenance resources. Lastly, bureaucratic delays, reported by 8 respondents, indicate institutional inefficiencies that obstruct timely decision-making and approval processes for maintenance-related expenditures or contracts.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Collectively, these challenges reveal a complex interplay of financial, human, and institutional weaknesses. Addressing them requires a holistic approach that integrates funding reform, capacity building, maintenance planning, and governance improvements.</w:t>
      </w:r>
    </w:p>
    <w:p w:rsidR="005C43A0" w:rsidRPr="005C43A0" w:rsidRDefault="005C43A0" w:rsidP="005C43A0">
      <w:pPr>
        <w:rPr>
          <w:rFonts w:ascii="Times New Roman" w:hAnsi="Times New Roman"/>
          <w:sz w:val="24"/>
        </w:rPr>
      </w:pPr>
      <w:r w:rsidRPr="005C43A0">
        <w:rPr>
          <w:rFonts w:ascii="Times New Roman" w:hAnsi="Times New Roman"/>
          <w:sz w:val="24"/>
        </w:rPr>
        <w:t>4.</w:t>
      </w:r>
      <w:r>
        <w:rPr>
          <w:rFonts w:ascii="Times New Roman" w:hAnsi="Times New Roman"/>
          <w:sz w:val="24"/>
        </w:rPr>
        <w:t>3.4</w:t>
      </w:r>
      <w:r w:rsidRPr="005C43A0">
        <w:rPr>
          <w:rFonts w:ascii="Times New Roman" w:hAnsi="Times New Roman"/>
          <w:sz w:val="24"/>
        </w:rPr>
        <w:t xml:space="preserve"> Observation Checklist Summary</w:t>
      </w:r>
    </w:p>
    <w:p w:rsidR="005C43A0" w:rsidRPr="005C43A0" w:rsidRDefault="005C43A0" w:rsidP="005C43A0">
      <w:pPr>
        <w:rPr>
          <w:rFonts w:ascii="Times New Roman" w:hAnsi="Times New Roman"/>
          <w:sz w:val="24"/>
        </w:rPr>
      </w:pPr>
      <w:r>
        <w:rPr>
          <w:rFonts w:ascii="Times New Roman" w:hAnsi="Times New Roman"/>
          <w:sz w:val="24"/>
        </w:rPr>
        <w:t>Table 4.12</w:t>
      </w:r>
      <w:r w:rsidRPr="005C43A0">
        <w:rPr>
          <w:rFonts w:ascii="Times New Roman" w:hAnsi="Times New Roman"/>
          <w:sz w:val="24"/>
        </w:rPr>
        <w:t>: Summary of Building Component Conditions (N=8 buildings)</w:t>
      </w:r>
    </w:p>
    <w:tbl>
      <w:tblPr>
        <w:tblStyle w:val="PlainTable21"/>
        <w:tblW w:w="8368" w:type="dxa"/>
        <w:tblLook w:val="0620"/>
      </w:tblPr>
      <w:tblGrid>
        <w:gridCol w:w="4728"/>
        <w:gridCol w:w="1320"/>
        <w:gridCol w:w="1114"/>
        <w:gridCol w:w="1206"/>
      </w:tblGrid>
      <w:tr w:rsidR="005C43A0" w:rsidRPr="005C43A0" w:rsidTr="005C43A0">
        <w:trPr>
          <w:cnfStyle w:val="100000000000"/>
          <w:trHeight w:val="273"/>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Component</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Good</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Fair</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Roof</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Ceilings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Walls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Doors &amp; Windows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Toilets &amp; Washrooms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Electrical Systems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Plumbing &amp; Water Supply</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Flooring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Lighting &amp; Ventilation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Cleanliness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6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Safety Features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bl>
    <w:p w:rsidR="00737C1E" w:rsidRPr="00744A91" w:rsidRDefault="00737C1E"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Table 4.12 presents the physical condition of key components observed across eight selected public buildings within Ilorin Metropolitan. The findings reflect varying degrees of deterioration, with most elements assessed as either in fair or poor condition, confirming and complementing the data obtained from the questionnaires.</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roof</w:t>
      </w:r>
      <w:r w:rsidRPr="00737C1E">
        <w:rPr>
          <w:rFonts w:ascii="Times New Roman" w:eastAsia="Times New Roman" w:hAnsi="Times New Roman"/>
          <w:sz w:val="24"/>
          <w:szCs w:val="24"/>
          <w:lang w:val="en-US"/>
        </w:rPr>
        <w:t xml:space="preserve"> condition was rated as “good” in only 2 buildings, while 3 were in “fair” condition and another 3 in “poor” condition. This reinforces the earlier identification of leaking roofs as one of the most frequently reported issues and suggests a systemic problem in weatherproofing and structural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lastRenderedPageBreak/>
        <w:t>Ceilings</w:t>
      </w:r>
      <w:r w:rsidRPr="00737C1E">
        <w:rPr>
          <w:rFonts w:ascii="Times New Roman" w:eastAsia="Times New Roman" w:hAnsi="Times New Roman"/>
          <w:sz w:val="24"/>
          <w:szCs w:val="24"/>
          <w:lang w:val="en-US"/>
        </w:rPr>
        <w:t xml:space="preserve"> were mostly rated as “fair” (4 buildings), with only 1 in “good” condition and 3 considered “poor.” This indicates that interior finishes are also widely compromised, possibly due to roof leakages or neglect of internal upkeep.</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Wall conditions</w:t>
      </w:r>
      <w:r w:rsidRPr="00737C1E">
        <w:rPr>
          <w:rFonts w:ascii="Times New Roman" w:eastAsia="Times New Roman" w:hAnsi="Times New Roman"/>
          <w:sz w:val="24"/>
          <w:szCs w:val="24"/>
          <w:lang w:val="en-US"/>
        </w:rPr>
        <w:t xml:space="preserve"> showed a more balanced spread, with 3 buildings each rated as “good” and “poor,” while 2 were “fair.” This suggests that while some buildings retain structural integrity, others have suffered visible damage, including cracks and peeling.</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Doors and windows</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electrical systems</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plumbing and water supply</w:t>
      </w:r>
      <w:r w:rsidRPr="00737C1E">
        <w:rPr>
          <w:rFonts w:ascii="Times New Roman" w:eastAsia="Times New Roman" w:hAnsi="Times New Roman"/>
          <w:sz w:val="24"/>
          <w:szCs w:val="24"/>
          <w:lang w:val="en-US"/>
        </w:rPr>
        <w:t xml:space="preserve"> all followed similar patterns: a mix of fair (3 buildings) and poor (3 buildings) ratings, with only 2 buildings rated as good in each case. These components are critical to daily operations and user safety, and their widespread deterioration reflects a lack of consistent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toilets and washrooms</w:t>
      </w:r>
      <w:r w:rsidRPr="00737C1E">
        <w:rPr>
          <w:rFonts w:ascii="Times New Roman" w:eastAsia="Times New Roman" w:hAnsi="Times New Roman"/>
          <w:sz w:val="24"/>
          <w:szCs w:val="24"/>
          <w:lang w:val="en-US"/>
        </w:rPr>
        <w:t xml:space="preserve"> were notably poor in condition across 4 buildings, fair in 3, and good in only 1, making them the worst-performing component in the observation. This result strongly supports questionnaire feedback regarding unhygienic sanitary facilities and underscores the need for immediate intervention in this area.</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In contrast, </w:t>
      </w:r>
      <w:r w:rsidRPr="00737C1E">
        <w:rPr>
          <w:rFonts w:ascii="Times New Roman" w:eastAsia="Times New Roman" w:hAnsi="Times New Roman"/>
          <w:bCs/>
          <w:sz w:val="24"/>
          <w:szCs w:val="24"/>
          <w:lang w:val="en-US"/>
        </w:rPr>
        <w:t>flooring</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lighting and ventilation</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cleanliness</w:t>
      </w:r>
      <w:r w:rsidRPr="00737C1E">
        <w:rPr>
          <w:rFonts w:ascii="Times New Roman" w:eastAsia="Times New Roman" w:hAnsi="Times New Roman"/>
          <w:sz w:val="24"/>
          <w:szCs w:val="24"/>
          <w:lang w:val="en-US"/>
        </w:rPr>
        <w:t xml:space="preserve"> showed relatively better performance, with 3 to 4 buildings rated “good.” Nevertheless, 2 buildings in each category still had “poor” conditions, which demonstrates inconsistencies in facility standards and maintenance outcomes.</w:t>
      </w:r>
    </w:p>
    <w:p w:rsidR="00737C1E" w:rsidRPr="00C457FC" w:rsidRDefault="00737C1E" w:rsidP="00737C1E">
      <w:pPr>
        <w:spacing w:before="100" w:beforeAutospacing="1" w:after="100" w:afterAutospacing="1" w:line="480" w:lineRule="auto"/>
        <w:jc w:val="both"/>
        <w:rPr>
          <w:rFonts w:ascii="Times New Roman" w:eastAsia="Times New Roman" w:hAnsi="Times New Roman"/>
          <w:b/>
          <w:sz w:val="24"/>
          <w:szCs w:val="24"/>
          <w:lang w:val="en-US"/>
        </w:rPr>
      </w:pPr>
      <w:r w:rsidRPr="00737C1E">
        <w:rPr>
          <w:rFonts w:ascii="Times New Roman" w:eastAsia="Times New Roman" w:hAnsi="Times New Roman"/>
          <w:sz w:val="24"/>
          <w:szCs w:val="24"/>
          <w:lang w:val="en-US"/>
        </w:rPr>
        <w:lastRenderedPageBreak/>
        <w:t xml:space="preserve">Lastly, </w:t>
      </w:r>
      <w:r w:rsidRPr="00737C1E">
        <w:rPr>
          <w:rFonts w:ascii="Times New Roman" w:eastAsia="Times New Roman" w:hAnsi="Times New Roman"/>
          <w:bCs/>
          <w:sz w:val="24"/>
          <w:szCs w:val="24"/>
          <w:lang w:val="en-US"/>
        </w:rPr>
        <w:t>safety features</w:t>
      </w:r>
      <w:r w:rsidRPr="00737C1E">
        <w:rPr>
          <w:rFonts w:ascii="Times New Roman" w:eastAsia="Times New Roman" w:hAnsi="Times New Roman"/>
          <w:sz w:val="24"/>
          <w:szCs w:val="24"/>
          <w:lang w:val="en-US"/>
        </w:rPr>
        <w:t xml:space="preserve"> such as fire extinguishers and emergency exits were rated “poor” in 3 buildings, “fair” in another 3, and “good” in only 2, revealing gaps in compliance with basic safety protocols.</w:t>
      </w:r>
    </w:p>
    <w:p w:rsidR="00BB204D" w:rsidRPr="00C457FC" w:rsidRDefault="005C43A0" w:rsidP="00756223">
      <w:pPr>
        <w:rPr>
          <w:rFonts w:ascii="Times New Roman" w:hAnsi="Times New Roman"/>
          <w:b/>
          <w:sz w:val="24"/>
          <w:szCs w:val="24"/>
        </w:rPr>
      </w:pPr>
      <w:r w:rsidRPr="00C457FC">
        <w:rPr>
          <w:rFonts w:ascii="Times New Roman" w:hAnsi="Times New Roman"/>
          <w:b/>
          <w:sz w:val="24"/>
          <w:szCs w:val="24"/>
        </w:rPr>
        <w:t>4.3.5</w:t>
      </w:r>
      <w:r w:rsidR="00996CFD" w:rsidRPr="00C457FC">
        <w:rPr>
          <w:rFonts w:ascii="Times New Roman" w:hAnsi="Times New Roman"/>
          <w:b/>
          <w:sz w:val="24"/>
          <w:szCs w:val="24"/>
        </w:rPr>
        <w:t xml:space="preserve"> Objective 3:</w:t>
      </w:r>
      <w:r w:rsidR="00BB204D" w:rsidRPr="00C457FC">
        <w:rPr>
          <w:rFonts w:ascii="Times New Roman" w:hAnsi="Times New Roman"/>
          <w:b/>
          <w:sz w:val="24"/>
          <w:szCs w:val="24"/>
        </w:rPr>
        <w:t>Challenges Hindering Implementation</w:t>
      </w:r>
    </w:p>
    <w:p w:rsidR="00BB204D" w:rsidRPr="00C457FC" w:rsidRDefault="006221DD" w:rsidP="00BB204D">
      <w:pPr>
        <w:jc w:val="both"/>
        <w:rPr>
          <w:rFonts w:ascii="Times New Roman" w:hAnsi="Times New Roman"/>
          <w:b/>
          <w:sz w:val="18"/>
        </w:rPr>
      </w:pPr>
      <w:r w:rsidRPr="00C457FC">
        <w:rPr>
          <w:rFonts w:ascii="Times New Roman" w:hAnsi="Times New Roman"/>
          <w:b/>
          <w:sz w:val="24"/>
          <w:szCs w:val="28"/>
        </w:rPr>
        <w:t>Table 4.13</w:t>
      </w:r>
      <w:r w:rsidR="00BB204D" w:rsidRPr="00C457FC">
        <w:rPr>
          <w:rFonts w:ascii="Times New Roman" w:hAnsi="Times New Roman"/>
          <w:b/>
          <w:sz w:val="24"/>
          <w:szCs w:val="28"/>
        </w:rPr>
        <w:t xml:space="preserve">: </w:t>
      </w:r>
      <w:r w:rsidRPr="00C457FC">
        <w:rPr>
          <w:rFonts w:ascii="Times New Roman" w:hAnsi="Times New Roman"/>
          <w:b/>
          <w:sz w:val="24"/>
        </w:rPr>
        <w:t>Perception and Suggestions (Thematic Summary)</w:t>
      </w:r>
    </w:p>
    <w:tbl>
      <w:tblPr>
        <w:tblStyle w:val="PlainTable21"/>
        <w:tblW w:w="8160" w:type="dxa"/>
        <w:tblLayout w:type="fixed"/>
        <w:tblLook w:val="0620"/>
      </w:tblPr>
      <w:tblGrid>
        <w:gridCol w:w="3383"/>
        <w:gridCol w:w="2289"/>
        <w:gridCol w:w="2488"/>
      </w:tblGrid>
      <w:tr w:rsidR="005C43A0" w:rsidRPr="00BB204D" w:rsidTr="00737C1E">
        <w:trPr>
          <w:cnfStyle w:val="100000000000"/>
          <w:trHeight w:val="234"/>
        </w:trPr>
        <w:tc>
          <w:tcPr>
            <w:tcW w:w="5672" w:type="dxa"/>
            <w:gridSpan w:val="2"/>
          </w:tcPr>
          <w:p w:rsidR="005C43A0" w:rsidRPr="00BB204D" w:rsidRDefault="005C43A0" w:rsidP="00863C83">
            <w:pPr>
              <w:widowControl w:val="0"/>
              <w:spacing w:after="0" w:line="240" w:lineRule="auto"/>
              <w:rPr>
                <w:rFonts w:ascii="Times New Roman" w:hAnsi="Times New Roman"/>
                <w:b w:val="0"/>
              </w:rPr>
            </w:pPr>
            <w:r>
              <w:rPr>
                <w:rFonts w:ascii="Times New Roman" w:hAnsi="Times New Roman"/>
              </w:rPr>
              <w:t>Variables</w:t>
            </w:r>
          </w:p>
        </w:tc>
        <w:tc>
          <w:tcPr>
            <w:tcW w:w="2488" w:type="dxa"/>
          </w:tcPr>
          <w:p w:rsidR="005C43A0" w:rsidRPr="00BB204D" w:rsidRDefault="005C43A0" w:rsidP="00863C83">
            <w:pPr>
              <w:widowControl w:val="0"/>
              <w:spacing w:after="0" w:line="240" w:lineRule="auto"/>
              <w:rPr>
                <w:rFonts w:ascii="Times New Roman" w:hAnsi="Times New Roman"/>
                <w:b w:val="0"/>
              </w:rPr>
            </w:pPr>
            <w:r w:rsidRPr="00BB204D">
              <w:rPr>
                <w:rFonts w:ascii="Times New Roman" w:hAnsi="Times New Roman"/>
              </w:rPr>
              <w:t>Severity Level</w:t>
            </w:r>
          </w:p>
        </w:tc>
      </w:tr>
      <w:tr w:rsidR="005C43A0" w:rsidRPr="00BB204D" w:rsidTr="00737C1E">
        <w:trPr>
          <w:trHeight w:val="256"/>
        </w:trPr>
        <w:tc>
          <w:tcPr>
            <w:tcW w:w="3383" w:type="dxa"/>
            <w:vMerge w:val="restart"/>
          </w:tcPr>
          <w:p w:rsidR="005C43A0" w:rsidRPr="006221DD" w:rsidRDefault="005C43A0" w:rsidP="005C43A0">
            <w:pPr>
              <w:spacing w:after="0"/>
              <w:jc w:val="both"/>
              <w:rPr>
                <w:rFonts w:ascii="Times New Roman" w:hAnsi="Times New Roman"/>
                <w:sz w:val="24"/>
              </w:rPr>
            </w:pPr>
            <w:r w:rsidRPr="006221DD">
              <w:rPr>
                <w:rStyle w:val="Strong"/>
                <w:rFonts w:ascii="Times New Roman" w:hAnsi="Times New Roman"/>
                <w:sz w:val="24"/>
              </w:rPr>
              <w:t>Impact on Service Delivery</w:t>
            </w:r>
          </w:p>
        </w:tc>
        <w:tc>
          <w:tcPr>
            <w:tcW w:w="4776" w:type="dxa"/>
            <w:gridSpan w:val="2"/>
          </w:tcPr>
          <w:p w:rsidR="005C43A0" w:rsidRPr="00B55840" w:rsidRDefault="005C43A0" w:rsidP="005C43A0">
            <w:pPr>
              <w:pStyle w:val="NormalWeb"/>
            </w:pPr>
            <w:r w:rsidRPr="00B55840">
              <w:t>Reduced morale of staff</w:t>
            </w:r>
          </w:p>
        </w:tc>
      </w:tr>
      <w:tr w:rsidR="005C43A0" w:rsidRPr="00BB204D" w:rsidTr="00737C1E">
        <w:trPr>
          <w:trHeight w:val="256"/>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Disruption of classes or services</w:t>
            </w:r>
          </w:p>
        </w:tc>
      </w:tr>
      <w:tr w:rsidR="005C43A0" w:rsidRPr="00BB204D" w:rsidTr="00737C1E">
        <w:trPr>
          <w:trHeight w:val="513"/>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Health hazards (leaks, dampness, unhygienic toilets)</w:t>
            </w:r>
          </w:p>
        </w:tc>
      </w:tr>
      <w:tr w:rsidR="006221DD" w:rsidRPr="00BB204D" w:rsidTr="00737C1E">
        <w:trPr>
          <w:trHeight w:val="256"/>
        </w:trPr>
        <w:tc>
          <w:tcPr>
            <w:tcW w:w="3383" w:type="dxa"/>
            <w:vMerge w:val="restart"/>
          </w:tcPr>
          <w:p w:rsidR="006221DD" w:rsidRPr="006221DD" w:rsidRDefault="006221DD" w:rsidP="006221DD">
            <w:pPr>
              <w:spacing w:after="0"/>
              <w:jc w:val="both"/>
              <w:rPr>
                <w:rFonts w:ascii="Times New Roman" w:hAnsi="Times New Roman"/>
                <w:sz w:val="24"/>
              </w:rPr>
            </w:pPr>
            <w:r w:rsidRPr="006221DD">
              <w:rPr>
                <w:rStyle w:val="Strong"/>
                <w:rFonts w:ascii="Times New Roman" w:hAnsi="Times New Roman"/>
                <w:sz w:val="24"/>
              </w:rPr>
              <w:t>Suggested Improvements</w:t>
            </w:r>
          </w:p>
        </w:tc>
        <w:tc>
          <w:tcPr>
            <w:tcW w:w="4776" w:type="dxa"/>
            <w:gridSpan w:val="2"/>
          </w:tcPr>
          <w:p w:rsidR="006221DD" w:rsidRPr="0054788D" w:rsidRDefault="006221DD" w:rsidP="006221DD">
            <w:pPr>
              <w:pStyle w:val="NormalWeb"/>
            </w:pPr>
            <w:r w:rsidRPr="0054788D">
              <w:t>Allocate dedicated maintenance budgets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Employ trained facility managers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Enforce routine inspections</w:t>
            </w:r>
          </w:p>
        </w:tc>
      </w:tr>
      <w:tr w:rsidR="006221DD" w:rsidRPr="00BB204D" w:rsidTr="00737C1E">
        <w:trPr>
          <w:trHeight w:val="513"/>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Decentralize maintenance decisions to facility level</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Adopt preventive maintenance culture</w:t>
            </w:r>
          </w:p>
        </w:tc>
      </w:tr>
    </w:tbl>
    <w:p w:rsidR="005C43A0" w:rsidRPr="00737C1E" w:rsidRDefault="00744A91"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Table 4.13 provides a thematic summary of respondents' perceptions regarding the impact of poor maintenance practices on service delivery, as well as their recommendations for improving public building maintenance in Ilorin Metropolitan. These insights were drawn from open-ended responses and coded into relevant categories.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impact on service delivery, respondents identified several significant consequences. A major theme was the reduced morale of staff, indicating that deteriorating work environments negatively affect employee motivation and productivity. Respondents also highlighted disruption of classes or services, particularly in educational and healthcare settings, where infrastructure failures can interrupt learning processes or compromise patient care. Additionally, health hazards resulting from issues such as roof leaks, persistent dampness, and unhygienic toilet conditions </w:t>
      </w:r>
      <w:r w:rsidRPr="00737C1E">
        <w:rPr>
          <w:rFonts w:ascii="Times New Roman" w:hAnsi="Times New Roman"/>
          <w:sz w:val="24"/>
        </w:rPr>
        <w:lastRenderedPageBreak/>
        <w:t>were frequently mentioned. These hazards not only endanger the physical well-being of occupants but also erode public trust in government-managed facilities.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To address these challenges, respondents offered a range of suggested improvements. Foremost among these was the allocation of dedicated maintenance budgets, reflecting widespread concern over the financial neglect of infrastructure upkeep. Participants also advocated for the employment of trained facility managers, recognizing the importance of professional oversight in maintenance planning and execution. The enforcement of routine inspections was another key recommendation, aimed at identifying and addressing potential issues before they escalate into major failures.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Furthermore, several respondents called for the decentralization of maintenance decisions to the facility level, allowing on-site administrators to respond more swiftly and efficiently to maintenance needs without bureaucratic delays. Lastly, there was a strong emphasis on cultivating a preventive maintenance culture rather than the prevailing reactive approach. This shift is seen as crucial to improving long-term asset performance and service continuity in public buildings.</w:t>
      </w:r>
    </w:p>
    <w:p w:rsidR="00F5664A" w:rsidRDefault="00737C1E" w:rsidP="00F5664A">
      <w:pPr>
        <w:spacing w:line="480" w:lineRule="auto"/>
        <w:jc w:val="both"/>
        <w:rPr>
          <w:rFonts w:ascii="Times New Roman" w:hAnsi="Times New Roman"/>
          <w:sz w:val="24"/>
        </w:rPr>
      </w:pPr>
      <w:r w:rsidRPr="00737C1E">
        <w:rPr>
          <w:rFonts w:ascii="Times New Roman" w:hAnsi="Times New Roman"/>
          <w:sz w:val="24"/>
        </w:rPr>
        <w:t>Overall, the perceptions and suggestions gathered through this study illustrate the urgent need for systemic reforms in maintenance governance, funding, and human resource development. They provide a practical foundation for designing more sustainable and responsive maintenance strategies in Nigeria's public infrastructure sector.</w:t>
      </w:r>
    </w:p>
    <w:p w:rsidR="00C457FC" w:rsidRDefault="00C457FC" w:rsidP="00F5664A">
      <w:pPr>
        <w:spacing w:line="480" w:lineRule="auto"/>
        <w:jc w:val="both"/>
        <w:rPr>
          <w:rFonts w:ascii="Times New Roman" w:hAnsi="Times New Roman"/>
          <w:sz w:val="24"/>
        </w:rPr>
      </w:pPr>
    </w:p>
    <w:p w:rsidR="00C457FC" w:rsidRPr="00F5664A" w:rsidRDefault="00C457FC" w:rsidP="00F5664A">
      <w:pPr>
        <w:spacing w:line="480" w:lineRule="auto"/>
        <w:jc w:val="both"/>
        <w:rPr>
          <w:rFonts w:ascii="Times New Roman" w:hAnsi="Times New Roman"/>
          <w:sz w:val="24"/>
        </w:rPr>
      </w:pPr>
    </w:p>
    <w:p w:rsidR="00746D80" w:rsidRPr="00C457FC" w:rsidRDefault="00C808F7" w:rsidP="00746D80">
      <w:pPr>
        <w:rPr>
          <w:rFonts w:ascii="Times New Roman" w:hAnsi="Times New Roman"/>
          <w:b/>
          <w:sz w:val="24"/>
        </w:rPr>
      </w:pPr>
      <w:r w:rsidRPr="00C457FC">
        <w:rPr>
          <w:rFonts w:ascii="Times New Roman" w:hAnsi="Times New Roman"/>
          <w:b/>
          <w:sz w:val="24"/>
        </w:rPr>
        <w:lastRenderedPageBreak/>
        <w:t>4.3</w:t>
      </w:r>
      <w:r w:rsidR="00DA3B38" w:rsidRPr="00C457FC">
        <w:rPr>
          <w:rFonts w:ascii="Times New Roman" w:hAnsi="Times New Roman"/>
          <w:b/>
          <w:sz w:val="24"/>
        </w:rPr>
        <w:t>Summary</w:t>
      </w:r>
      <w:r w:rsidR="00746D80" w:rsidRPr="00C457FC">
        <w:rPr>
          <w:rFonts w:ascii="Times New Roman" w:hAnsi="Times New Roman"/>
          <w:b/>
          <w:sz w:val="24"/>
        </w:rPr>
        <w:t xml:space="preserve"> of Findings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findings from this study reveal critical insights into the state of public building maintenance within Ilorin Metropolitan. Based on data obtained through questionnaires, physical observations, and stakeholder input, several patterns emerged across the study objectives.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Firstly, the general condition of public buildings was found to be below acceptable standards. A majority of respondents rated their buildings as either “fair,” “poor,” or “very poor,” with only a small proportion identifying their facilities as being in “good” or “excellent” condition. Observational data corroborated these perceptions, with consistent reports of deteriorating components such as leaking roofs, cracked walls, faulty electrical systems, and unhygienic toilets. Sanitary facilities and ceiling structures were particularly affected, indicating prolonged neglect and insufficient routine maintenance.</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Secondly, the study identified a prevalent reliance on corrective and emergency maintenance practices, with preventive maintenance strategies being underutilized. Most respondents indicated that maintenance is performed only when faults occur or emergencies arise. Only a minority reported the existence of structured preventive maintenance schedules. This reactive approach was also reflected in maintenance frequency patterns, where “rare” or “annual” maintenance cycles were more common than weekly or monthly routines.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institutional responsibility, maintenance activities were found to be inconsistently managed. While some facilities relied on internal staff or outsourced contractors, a significant number of respondents indicated that no specific personnel or body was responsible for building maintenance. Furthermore, the absence of dedicated maintenance budgets in most institutions, </w:t>
      </w:r>
      <w:r w:rsidRPr="00737C1E">
        <w:rPr>
          <w:rFonts w:ascii="Times New Roman" w:hAnsi="Times New Roman"/>
          <w:sz w:val="24"/>
        </w:rPr>
        <w:lastRenderedPageBreak/>
        <w:t>coupled with limited or no training of staff, emerged as a major constraint. These findings point to weaknesses in planning, oversight, and human resource development.</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study also uncovered a range of challenges hindering effective maintenance implementation. Chief among these were inadequate funding, lack of trained personnel, poor supervision, absence of maintenance plans, and bureaucratic delays. These systemic issues were consistently identified by respondents and reinforced by observational assessments.</w:t>
      </w:r>
    </w:p>
    <w:p w:rsidR="00C808F7"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Finally, the respondents offered practical suggestions to improve maintenance outcomes. These included the need for dedicated budgetary provisions, employment of trained facility managers, regular inspections, decentralization of decision-making authority, and the institutionalization of a preventive maintenance culture. These recommendations align with global best practices and are necessary steps toward optimizing asset performance in the public sector.</w:t>
      </w:r>
    </w:p>
    <w:p w:rsidR="00746D80" w:rsidRPr="00C457FC" w:rsidRDefault="00C808F7" w:rsidP="00380D0C">
      <w:pPr>
        <w:rPr>
          <w:rStyle w:val="Emphasis"/>
          <w:rFonts w:ascii="Times New Roman" w:hAnsi="Times New Roman"/>
          <w:b/>
          <w:i w:val="0"/>
          <w:iCs w:val="0"/>
          <w:sz w:val="24"/>
        </w:rPr>
      </w:pPr>
      <w:r w:rsidRPr="00C457FC">
        <w:rPr>
          <w:rFonts w:ascii="Times New Roman" w:hAnsi="Times New Roman"/>
          <w:b/>
          <w:sz w:val="24"/>
        </w:rPr>
        <w:t>4.4</w:t>
      </w:r>
      <w:r w:rsidR="00380D0C" w:rsidRPr="00C457FC">
        <w:rPr>
          <w:rFonts w:ascii="Times New Roman" w:hAnsi="Times New Roman"/>
          <w:b/>
          <w:sz w:val="24"/>
        </w:rPr>
        <w:t xml:space="preserve"> Discussion of Findings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This section discusses the key findings of the study in relation to the stated objectives and the literature reviewed in Chapter Two. The discussion is structured around the three research objectives and highlights how the empirical data reflects or contrasts with existing academic and policy literature on public building maintenance.</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1: Assessing the Current Condition of Public Buildings in Ilorin Metropolitan</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The findings revealed that a significant number of public buildings in Ilorin Metropolitan are in substandard condition. Most respondents rated the condition of their facilities as either “fair,” “poor,” or “very poor,” with only a few indicating that their buildings were in “good” or “excellent” condition. Observational data supported these perceptions, showing evidence of </w:t>
      </w:r>
      <w:r w:rsidRPr="008A18C9">
        <w:rPr>
          <w:rFonts w:ascii="Times New Roman" w:hAnsi="Times New Roman"/>
          <w:sz w:val="24"/>
        </w:rPr>
        <w:lastRenderedPageBreak/>
        <w:t>leaking roofs, cracked walls, faulty plumbing and electrical systems, broken windows, and unhygienic washrooms.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These results confirm the observations made by Adeoye et al. (2024), who reported the widespread decay of public schools in Nigeria, particularly in urban centers where infrastructure pressure is high. Similarly, Wakiru et al. (2022) emphasized that the lack of structured maintenance planning contributes to the deterioration of public buildings, compromising safety and service delivery. The poor physical conditions documented in this study pose health and safety risks to users, lower the morale of staff, and disrupt essential public services, particularly in education and healthcare facilities.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2: Investigating Maintenance Strategies Currently Used in Public Buildings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data showed that corrective and emergency maintenance are the most dominant strategies employed in public buildings, accounting for 40.0% and 20.0% of responses respectively. Preventive maintenance was reported by only 22.9% of respondents, indicating that proactive maintenance approaches are not widely institutionalized. This finding reflects the prevalent "firefighting" maintenance culture noted in literature, where interventions are delayed until problems become critical (Ogunbayo et al., 2022).</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Moreover, the study found that maintenance activities are carried out irregularly, with most facilities conducting maintenance only on a quarterly, annual, or ad hoc basis. Only a small proportion of respondents reported monthly or weekly maintenance schedules. These findings align with the assertions of Olanrewaju and Abdul-Aziz (2015), who argued that the lack of </w:t>
      </w:r>
      <w:r w:rsidRPr="008A18C9">
        <w:rPr>
          <w:rFonts w:ascii="Times New Roman" w:hAnsi="Times New Roman"/>
          <w:sz w:val="24"/>
        </w:rPr>
        <w:lastRenderedPageBreak/>
        <w:t>routine maintenance planning shortens the lifespan of public assets and increases long-term costs.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absence of a coordinated maintenance plan in several buildings, combined with limited technical training and unclear lines of responsibility, further weakens the institutional capacity to manage infrastructure effectively. These inefficiencies echo the challenges highlighted by Amaechi et al. (2022), who advocated for data-driven asset management and condition-monitoring tools to enable predictive and preventive maintenance strategies.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3: Identifying Challenges and Proposing Improvements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findings identified several interrelated challenges that hinder the effective implementation of maintenance strategies. Chief among these were inadequate funding (reported by 20 respondents), lack of trained personnel (14 respondents), absence of clear maintenance plans, poor supervision, and bureaucratic delays. These barriers are consistent with those identified in previous studies (Wakiru et al., 2022; Adeoye et al., 2024), which emphasized the structural and systemic nature of the maintenance crisis in Nigeria's public infrastructure.</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Participants also noted that the absence of dedicated maintenance budgets and insufficient training of staff limit the quality and frequency of maintenance interventions. This aligns with global best practices, which advocate for institutionalized funding mechanisms, specialized training programs, and decentralized facility management systems to enhance operational efficiency (World Bank, 2021).</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In response to these challenges, respondents recommended a set of practical and context-specific strategies, including allocating dedicated budgets, hiring qualified facility managers, enforcing </w:t>
      </w:r>
      <w:r w:rsidRPr="008A18C9">
        <w:rPr>
          <w:rFonts w:ascii="Times New Roman" w:hAnsi="Times New Roman"/>
          <w:sz w:val="24"/>
        </w:rPr>
        <w:lastRenderedPageBreak/>
        <w:t>routine inspections, and promoting a preventive maintenance culture. These recommendations mirror international approaches to asset optimization, which emphasize lifecycle costing, user engagement, and condition-based monitoring as pillars of sustainable infrastructure management.</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Synthesis of Key Issues</w:t>
      </w:r>
    </w:p>
    <w:p w:rsidR="00737C1E" w:rsidRDefault="00737C1E" w:rsidP="008A18C9">
      <w:pPr>
        <w:spacing w:line="480" w:lineRule="auto"/>
        <w:jc w:val="both"/>
      </w:pPr>
      <w:r w:rsidRPr="008A18C9">
        <w:rPr>
          <w:rFonts w:ascii="Times New Roman" w:hAnsi="Times New Roman"/>
          <w:sz w:val="24"/>
        </w:rPr>
        <w:t>In synthesis, the study findings highlight a significant gap between existing maintenance practices and the requirements for optimal asset performance in public buildings. The dominance of reactive strategies, combined with financial, technical, and institutional shortcomings, underscores the need for a strategic overhaul of public sector maintenance systems. The study reinforces the argument that without a shift to proactive, policy-driven, and well-funded maintenance frameworks, public infrastructure will continue to deteriorate, resulting in economic losses and reduced service delivery.</w:t>
      </w:r>
    </w:p>
    <w:p w:rsidR="006334B1" w:rsidRDefault="006334B1"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Pr="006334B1" w:rsidRDefault="008A18C9" w:rsidP="009135E6">
      <w:pPr>
        <w:spacing w:line="480" w:lineRule="auto"/>
        <w:jc w:val="both"/>
        <w:rPr>
          <w:rFonts w:ascii="Times New Roman" w:hAnsi="Times New Roman"/>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746D80" w:rsidRPr="00C457FC" w:rsidRDefault="00746D80" w:rsidP="00746D80">
      <w:pPr>
        <w:jc w:val="center"/>
        <w:rPr>
          <w:rFonts w:ascii="Times New Roman" w:hAnsi="Times New Roman"/>
          <w:b/>
          <w:sz w:val="24"/>
        </w:rPr>
      </w:pPr>
      <w:r w:rsidRPr="00C457FC">
        <w:rPr>
          <w:rFonts w:ascii="Times New Roman" w:hAnsi="Times New Roman"/>
          <w:b/>
          <w:sz w:val="24"/>
        </w:rPr>
        <w:lastRenderedPageBreak/>
        <w:t>CHAPTER FIVE</w:t>
      </w:r>
    </w:p>
    <w:p w:rsidR="00746D80" w:rsidRPr="00C457FC" w:rsidRDefault="00B352FB" w:rsidP="00746D80">
      <w:pPr>
        <w:jc w:val="center"/>
        <w:rPr>
          <w:rFonts w:ascii="Times New Roman" w:hAnsi="Times New Roman"/>
          <w:b/>
          <w:sz w:val="24"/>
        </w:rPr>
      </w:pPr>
      <w:r>
        <w:rPr>
          <w:rFonts w:ascii="Times New Roman" w:hAnsi="Times New Roman"/>
          <w:b/>
          <w:sz w:val="24"/>
        </w:rPr>
        <w:t xml:space="preserve">5.0 </w:t>
      </w:r>
      <w:r w:rsidR="00746D80" w:rsidRPr="00C457FC">
        <w:rPr>
          <w:rFonts w:ascii="Times New Roman" w:hAnsi="Times New Roman"/>
          <w:b/>
          <w:sz w:val="24"/>
        </w:rPr>
        <w:t>SUMMARY, CONCLUSION AND RECOMMENDATIONS</w:t>
      </w:r>
    </w:p>
    <w:p w:rsidR="00380D0C" w:rsidRPr="00C457FC" w:rsidRDefault="00380D0C" w:rsidP="00380D0C">
      <w:pPr>
        <w:rPr>
          <w:rFonts w:ascii="Times New Roman" w:hAnsi="Times New Roman"/>
          <w:b/>
          <w:sz w:val="24"/>
        </w:rPr>
      </w:pPr>
      <w:r w:rsidRPr="00C457FC">
        <w:rPr>
          <w:rFonts w:ascii="Times New Roman" w:hAnsi="Times New Roman"/>
          <w:b/>
          <w:sz w:val="24"/>
        </w:rPr>
        <w:t>5.1 Summary of Findings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This study investigated the maintenance strategies employed in public buildings within Ilorin Metropolitan, Kwara State, Nigeria, with the aim of proposing practical measures to improve their performance and durability. The background established that public buildings, particularly those used for education, healthcare, and administrative purposes, are essential infrastructure requiring systematic and continuous maintenance. However, in many Nigerian cities, including Ilorin, these assets face persistent deterioration due to inadequate maintenance culture, funding gaps, poor planning, and lack of technical expertise.</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The research was guided by three objectives: (i) to assess the current condition of selected public buildings in Ilorin Metropolitan, (ii) to investigate the maintenance strategies currently in use, and (iii) to identify the challenges hindering effective maintenance and propose viable solutions. A structured questionnaire and physical observation checklist were used to collect data from facility users, maintenance personnel, and public officials across schools, hospitals, and government offices.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 xml:space="preserve">Findings from the study revealed that most public buildings were in fair to poor physical condition, with recurring issues such as leaking roofs, cracked walls, unhygienic toilets, faulty plumbing, and electrical failures. Maintenance practices were largely reactive, with corrective and emergency maintenance dominating the landscape, while preventive strategies remained underutilized. Institutional challenges such as inadequate funding, lack of trained personnel, poor supervision, and bureaucratic delays were frequently identified. Respondents emphasized the </w:t>
      </w:r>
      <w:r w:rsidRPr="00D461B7">
        <w:rPr>
          <w:rFonts w:ascii="Times New Roman" w:eastAsia="Times New Roman" w:hAnsi="Times New Roman"/>
          <w:sz w:val="24"/>
          <w:szCs w:val="24"/>
          <w:lang w:val="en-US"/>
        </w:rPr>
        <w:lastRenderedPageBreak/>
        <w:t>need for dedicated budgets, routine inspections, trained facility managers, and decentralized decision-making.</w:t>
      </w:r>
    </w:p>
    <w:p w:rsidR="00380D0C" w:rsidRPr="00C457FC" w:rsidRDefault="00380D0C" w:rsidP="00380D0C">
      <w:pPr>
        <w:rPr>
          <w:rFonts w:ascii="Times New Roman" w:hAnsi="Times New Roman"/>
          <w:b/>
          <w:sz w:val="24"/>
        </w:rPr>
      </w:pPr>
      <w:r w:rsidRPr="00C457FC">
        <w:rPr>
          <w:rFonts w:ascii="Times New Roman" w:hAnsi="Times New Roman"/>
          <w:b/>
          <w:sz w:val="24"/>
        </w:rPr>
        <w:t>5.2 Conclusion</w:t>
      </w:r>
    </w:p>
    <w:p w:rsidR="00D461B7" w:rsidRPr="00D461B7" w:rsidRDefault="00D461B7" w:rsidP="00D461B7">
      <w:pPr>
        <w:pStyle w:val="NormalWeb"/>
        <w:spacing w:line="480" w:lineRule="auto"/>
        <w:jc w:val="both"/>
        <w:rPr>
          <w:lang w:val="en-US"/>
        </w:rPr>
      </w:pPr>
      <w:r w:rsidRPr="00D461B7">
        <w:rPr>
          <w:lang w:val="en-US"/>
        </w:rPr>
        <w:t>The study concludes that the state of public buildings in Ilorin Metropolitan reflects a broader systemic weakness in Nigeria's public infrastructure management. The widespread reliance on reactive maintenance, coupled with insufficient planning and funding mechanisms, has significantly compromised the functional and structural integrity of critical facilities. This has not only led to inefficient service delivery but has also exposed users to health and safety risks.</w:t>
      </w:r>
    </w:p>
    <w:p w:rsidR="00D461B7" w:rsidRPr="00D461B7" w:rsidRDefault="00D461B7" w:rsidP="00D461B7">
      <w:pPr>
        <w:pStyle w:val="NormalWeb"/>
        <w:spacing w:line="480" w:lineRule="auto"/>
        <w:jc w:val="both"/>
        <w:rPr>
          <w:lang w:val="en-US"/>
        </w:rPr>
      </w:pPr>
      <w:r w:rsidRPr="00D461B7">
        <w:rPr>
          <w:lang w:val="en-US"/>
        </w:rPr>
        <w:t>The absence of clear maintenance frameworks, trained personnel, and institutional accountability has further contributed to the unsustainable state of public buildings. While maintenance activities are occasionally undertaken, they are neither consistent nor grounded in long-term asset management strategies. If these challenges persist unaddressed, public infrastructure will continue to deteriorate, undermining government investment and eroding public confidence in the delivery of essential services.</w:t>
      </w:r>
    </w:p>
    <w:p w:rsidR="00D461B7" w:rsidRPr="00D461B7" w:rsidRDefault="00D461B7" w:rsidP="00D461B7">
      <w:pPr>
        <w:pStyle w:val="NormalWeb"/>
        <w:spacing w:line="480" w:lineRule="auto"/>
        <w:jc w:val="both"/>
        <w:rPr>
          <w:lang w:val="en-US"/>
        </w:rPr>
      </w:pPr>
      <w:r w:rsidRPr="00D461B7">
        <w:rPr>
          <w:lang w:val="en-US"/>
        </w:rPr>
        <w:t>Therefore, the study affirms that a strategic shift toward preventive, performance-based, and adequately funded maintenance systems is essential for optimizing asset performance and ensuring the sustainability of public buildings in Nigeria.</w:t>
      </w:r>
    </w:p>
    <w:p w:rsidR="00380D0C" w:rsidRPr="00C457FC" w:rsidRDefault="00380D0C" w:rsidP="00380D0C">
      <w:pPr>
        <w:rPr>
          <w:rFonts w:ascii="Times New Roman" w:hAnsi="Times New Roman"/>
          <w:b/>
          <w:sz w:val="24"/>
        </w:rPr>
      </w:pPr>
      <w:r w:rsidRPr="00C457FC">
        <w:rPr>
          <w:rFonts w:ascii="Times New Roman" w:hAnsi="Times New Roman"/>
          <w:b/>
          <w:sz w:val="24"/>
        </w:rPr>
        <w:t>5.3 Recommendations</w:t>
      </w:r>
    </w:p>
    <w:p w:rsidR="00D461B7" w:rsidRPr="00D461B7" w:rsidRDefault="00D461B7" w:rsidP="00D461B7">
      <w:pPr>
        <w:spacing w:line="480" w:lineRule="auto"/>
        <w:jc w:val="both"/>
        <w:rPr>
          <w:rFonts w:ascii="Times New Roman" w:hAnsi="Times New Roman"/>
          <w:sz w:val="24"/>
          <w:lang w:val="en-US"/>
        </w:rPr>
      </w:pPr>
      <w:r w:rsidRPr="00D461B7">
        <w:rPr>
          <w:rFonts w:ascii="Times New Roman" w:hAnsi="Times New Roman"/>
          <w:sz w:val="24"/>
          <w:lang w:val="en-US"/>
        </w:rPr>
        <w:t>Based on the findings and conclusion of this study, the following recommendations are proposed:</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Adopt Preventive Maintenance Frameworks</w:t>
      </w:r>
      <w:r>
        <w:rPr>
          <w:rFonts w:ascii="Times New Roman" w:hAnsi="Times New Roman"/>
          <w:b/>
          <w:bCs/>
          <w:sz w:val="24"/>
          <w:lang w:val="en-US"/>
        </w:rPr>
        <w:t>:</w:t>
      </w:r>
      <w:r w:rsidRPr="00D461B7">
        <w:rPr>
          <w:rFonts w:ascii="Times New Roman" w:hAnsi="Times New Roman"/>
          <w:sz w:val="24"/>
          <w:lang w:val="en-US"/>
        </w:rPr>
        <w:t>Public institutions should institutionalize preventive maintenance schedules that include routine inspections, servicing, and early detection of potential faults. This approach will minimize emergency repairs, reduce costs, and prolong building lifespan.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Allocate Dedicated Maintenance Budgets</w:t>
      </w:r>
      <w:r>
        <w:rPr>
          <w:rFonts w:ascii="Times New Roman" w:hAnsi="Times New Roman"/>
          <w:b/>
          <w:bCs/>
          <w:sz w:val="24"/>
          <w:lang w:val="en-US"/>
        </w:rPr>
        <w:t>:</w:t>
      </w:r>
      <w:r w:rsidRPr="00D461B7">
        <w:rPr>
          <w:rFonts w:ascii="Times New Roman" w:hAnsi="Times New Roman"/>
          <w:sz w:val="24"/>
          <w:lang w:val="en-US"/>
        </w:rPr>
        <w:t>Government authorities at local and state levels must establish and sustain annual maintenance budgets for public buildings. These funds should be ring-fenced and transparently managed to ensure continuity and accountability.</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Employ and Train Qualified Facility Managers</w:t>
      </w:r>
      <w:r>
        <w:rPr>
          <w:rFonts w:ascii="Times New Roman" w:hAnsi="Times New Roman"/>
          <w:sz w:val="24"/>
          <w:lang w:val="en-US"/>
        </w:rPr>
        <w:t xml:space="preserve">: </w:t>
      </w:r>
      <w:r w:rsidRPr="00D461B7">
        <w:rPr>
          <w:rFonts w:ascii="Times New Roman" w:hAnsi="Times New Roman"/>
          <w:sz w:val="24"/>
          <w:lang w:val="en-US"/>
        </w:rPr>
        <w:t>The employment of certified facility managers and technical personnel is essential. Regular capacity-building programs should be introduced to enhance the skills of those involved in infrastructure upkeep.</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Decentralize Maintenance Decision-Making</w:t>
      </w:r>
      <w:r>
        <w:rPr>
          <w:rFonts w:ascii="Times New Roman" w:hAnsi="Times New Roman"/>
          <w:sz w:val="24"/>
          <w:lang w:val="en-US"/>
        </w:rPr>
        <w:t xml:space="preserve">: </w:t>
      </w:r>
      <w:r w:rsidRPr="00D461B7">
        <w:rPr>
          <w:rFonts w:ascii="Times New Roman" w:hAnsi="Times New Roman"/>
          <w:sz w:val="24"/>
          <w:lang w:val="en-US"/>
        </w:rPr>
        <w:t>Maintenance responsibilities should be delegated to individual institutions (e.g., schools, hospitals, offices) to enable quicker response to building-related issues. Local autonomy should be matched with financial and technical support.</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Develop Clear Maintenance Policies and Guidelines</w:t>
      </w:r>
      <w:r>
        <w:rPr>
          <w:rFonts w:ascii="Times New Roman" w:hAnsi="Times New Roman"/>
          <w:sz w:val="24"/>
          <w:lang w:val="en-US"/>
        </w:rPr>
        <w:t xml:space="preserve">: </w:t>
      </w:r>
      <w:r w:rsidRPr="00D461B7">
        <w:rPr>
          <w:rFonts w:ascii="Times New Roman" w:hAnsi="Times New Roman"/>
          <w:sz w:val="24"/>
          <w:lang w:val="en-US"/>
        </w:rPr>
        <w:t>Each public building should operate with a documented maintenance policy outlining roles, procedures, response times, and inspection routines. This will promote consistency and adherence to standards.</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Integrate Technology into Maintenance Management</w:t>
      </w:r>
      <w:r w:rsidR="0007630A">
        <w:rPr>
          <w:rFonts w:ascii="Times New Roman" w:hAnsi="Times New Roman"/>
          <w:sz w:val="24"/>
          <w:lang w:val="en-US"/>
        </w:rPr>
        <w:t xml:space="preserve">: </w:t>
      </w:r>
      <w:r w:rsidRPr="00D461B7">
        <w:rPr>
          <w:rFonts w:ascii="Times New Roman" w:hAnsi="Times New Roman"/>
          <w:sz w:val="24"/>
          <w:lang w:val="en-US"/>
        </w:rPr>
        <w:t>Modern asset management tools such as digital maintenance logs, condition-monitoring sensors, and mobile reporting systems should be adopted to enhance data-driven decision-making.</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Promote Stakeholder Engagement</w:t>
      </w:r>
      <w:r w:rsidR="0007630A">
        <w:rPr>
          <w:rFonts w:ascii="Times New Roman" w:hAnsi="Times New Roman"/>
          <w:sz w:val="24"/>
          <w:lang w:val="en-US"/>
        </w:rPr>
        <w:t xml:space="preserve">: </w:t>
      </w:r>
      <w:r w:rsidRPr="00D461B7">
        <w:rPr>
          <w:rFonts w:ascii="Times New Roman" w:hAnsi="Times New Roman"/>
          <w:sz w:val="24"/>
          <w:lang w:val="en-US"/>
        </w:rPr>
        <w:t>Users of public facilities should be actively engaged in reporting faults and assessing service quality. Their feedback should inform maintenance planning and prioritization.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Strengthen Oversight and Supervision Mechanisms</w:t>
      </w:r>
      <w:r w:rsidR="0007630A">
        <w:rPr>
          <w:rFonts w:ascii="Times New Roman" w:hAnsi="Times New Roman"/>
          <w:sz w:val="24"/>
          <w:lang w:val="en-US"/>
        </w:rPr>
        <w:t xml:space="preserve">: </w:t>
      </w:r>
      <w:r w:rsidRPr="00D461B7">
        <w:rPr>
          <w:rFonts w:ascii="Times New Roman" w:hAnsi="Times New Roman"/>
          <w:sz w:val="24"/>
          <w:lang w:val="en-US"/>
        </w:rPr>
        <w:t>Regular audits and third-party evaluations should be conducted to assess the effectiveness of maintenance activities. Sanctions for negligence or misuse of maintenance funds should be enforced.</w:t>
      </w: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515D12" w:rsidRPr="007D6837" w:rsidRDefault="00515D12" w:rsidP="00C457FC">
      <w:pPr>
        <w:spacing w:after="0" w:line="240" w:lineRule="auto"/>
        <w:jc w:val="center"/>
        <w:rPr>
          <w:rFonts w:ascii="Times New Roman" w:eastAsia="Times New Roman" w:hAnsi="Times New Roman"/>
          <w:szCs w:val="24"/>
        </w:rPr>
      </w:pPr>
      <w:r w:rsidRPr="007D6837">
        <w:rPr>
          <w:rFonts w:ascii="Times New Roman" w:eastAsia="Times New Roman" w:hAnsi="Times New Roman"/>
          <w:b/>
          <w:bCs/>
          <w:color w:val="000000"/>
          <w:sz w:val="24"/>
          <w:szCs w:val="28"/>
        </w:rPr>
        <w:lastRenderedPageBreak/>
        <w:t>REFERENCES</w:t>
      </w:r>
    </w:p>
    <w:p w:rsidR="0007630A" w:rsidRPr="007D6837" w:rsidRDefault="0007630A" w:rsidP="0007630A">
      <w:pPr>
        <w:pStyle w:val="NormalWeb"/>
        <w:rPr>
          <w:rStyle w:val="Emphasis"/>
          <w:i w:val="0"/>
        </w:rPr>
      </w:pPr>
      <w:r w:rsidRPr="007D6837">
        <w:t xml:space="preserve">Adeoye, A. O., Salami, A. M., &amp; Ibrahim, K. T. (2024). </w:t>
      </w:r>
      <w:r w:rsidRPr="007D6837">
        <w:rPr>
          <w:rStyle w:val="Emphasis"/>
          <w:i w:val="0"/>
        </w:rPr>
        <w:t xml:space="preserve">Assessment of </w:t>
      </w:r>
      <w:r w:rsidR="007D6837" w:rsidRPr="007D6837">
        <w:rPr>
          <w:rStyle w:val="Emphasis"/>
          <w:i w:val="0"/>
        </w:rPr>
        <w:t xml:space="preserve">Physical Infrastructure </w:t>
      </w:r>
      <w:r w:rsidRPr="007D6837">
        <w:rPr>
          <w:rStyle w:val="Emphasis"/>
          <w:i w:val="0"/>
        </w:rPr>
        <w:t xml:space="preserve">in </w:t>
      </w:r>
    </w:p>
    <w:p w:rsidR="0007630A" w:rsidRPr="007D6837" w:rsidRDefault="007D6837" w:rsidP="0007630A">
      <w:pPr>
        <w:pStyle w:val="NormalWeb"/>
        <w:ind w:left="720"/>
        <w:rPr>
          <w:lang w:val="en-US"/>
        </w:rPr>
      </w:pPr>
      <w:r>
        <w:rPr>
          <w:rStyle w:val="Emphasis"/>
          <w:i w:val="0"/>
        </w:rPr>
        <w:t>Primary</w:t>
      </w:r>
      <w:r w:rsidRPr="007D6837">
        <w:rPr>
          <w:rStyle w:val="Emphasis"/>
          <w:i w:val="0"/>
        </w:rPr>
        <w:t xml:space="preserve"> Schools </w:t>
      </w:r>
      <w:r w:rsidR="0007630A" w:rsidRPr="007D6837">
        <w:rPr>
          <w:rStyle w:val="Emphasis"/>
          <w:i w:val="0"/>
        </w:rPr>
        <w:t xml:space="preserve">in </w:t>
      </w:r>
      <w:r>
        <w:rPr>
          <w:rStyle w:val="Emphasis"/>
          <w:i w:val="0"/>
        </w:rPr>
        <w:t>Oke Ose</w:t>
      </w:r>
      <w:r w:rsidR="0007630A" w:rsidRPr="007D6837">
        <w:t>. Journal of Environmental and Infrastructure Research, 12(1), 33–47. https://doi.org/10.2458/jeir.v12i1.2024</w:t>
      </w:r>
    </w:p>
    <w:p w:rsidR="0007630A" w:rsidRPr="007D6837" w:rsidRDefault="0007630A" w:rsidP="0007630A">
      <w:pPr>
        <w:pStyle w:val="NormalWeb"/>
      </w:pPr>
      <w:r w:rsidRPr="007D6837">
        <w:t xml:space="preserve">Amaechi, C. V., Ogbonna, C. A., &amp;Okorie, J. N. (2022). Enhancing </w:t>
      </w:r>
      <w:r w:rsidR="007D6837" w:rsidRPr="007D6837">
        <w:t xml:space="preserve">Building Performance </w:t>
      </w:r>
    </w:p>
    <w:p w:rsidR="0007630A" w:rsidRPr="007D6837" w:rsidRDefault="0007630A" w:rsidP="0007630A">
      <w:pPr>
        <w:pStyle w:val="NormalWeb"/>
        <w:ind w:left="720"/>
        <w:rPr>
          <w:rStyle w:val="Emphasis"/>
          <w:i w:val="0"/>
        </w:rPr>
      </w:pPr>
      <w:r w:rsidRPr="007D6837">
        <w:t xml:space="preserve">through </w:t>
      </w:r>
      <w:r w:rsidR="007D6837" w:rsidRPr="007D6837">
        <w:t xml:space="preserve">Predictive Maintenance </w:t>
      </w:r>
      <w:r w:rsidRPr="007D6837">
        <w:t xml:space="preserve">in Nigerian </w:t>
      </w:r>
      <w:r w:rsidR="007D6837" w:rsidRPr="007D6837">
        <w:t>Public Institutions</w:t>
      </w:r>
      <w:r w:rsidRPr="007D6837">
        <w:t xml:space="preserve">. </w:t>
      </w:r>
      <w:r w:rsidRPr="007D6837">
        <w:rPr>
          <w:rStyle w:val="Emphasis"/>
          <w:i w:val="0"/>
        </w:rPr>
        <w:t xml:space="preserve">Journal of Sustainable </w:t>
      </w:r>
    </w:p>
    <w:p w:rsidR="0007630A" w:rsidRPr="007D6837" w:rsidRDefault="0007630A" w:rsidP="0007630A">
      <w:pPr>
        <w:pStyle w:val="NormalWeb"/>
        <w:ind w:left="720"/>
      </w:pPr>
      <w:r w:rsidRPr="007D6837">
        <w:rPr>
          <w:rStyle w:val="Emphasis"/>
          <w:i w:val="0"/>
        </w:rPr>
        <w:t>Built Environment</w:t>
      </w:r>
      <w:r w:rsidRPr="007D6837">
        <w:t>, 9(2), 112–126. https://doi.org/10.3390/jsbe2022.9.2.112</w:t>
      </w:r>
    </w:p>
    <w:p w:rsidR="0007630A" w:rsidRPr="007D6837" w:rsidRDefault="0007630A" w:rsidP="0007630A">
      <w:pPr>
        <w:pStyle w:val="NormalWeb"/>
      </w:pPr>
      <w:r w:rsidRPr="007D6837">
        <w:t xml:space="preserve">Ogunbayo, O. R., Fadeyi, M. O., &amp;Aluko, B. T. (2022). Exploring the </w:t>
      </w:r>
      <w:r w:rsidR="007D6837" w:rsidRPr="007D6837">
        <w:t xml:space="preserve">Impact </w:t>
      </w:r>
      <w:r w:rsidRPr="007D6837">
        <w:t xml:space="preserve">of </w:t>
      </w:r>
      <w:r w:rsidR="007D6837" w:rsidRPr="007D6837">
        <w:t xml:space="preserve">Reactive </w:t>
      </w:r>
    </w:p>
    <w:p w:rsidR="0007630A" w:rsidRPr="007D6837" w:rsidRDefault="007D6837" w:rsidP="0007630A">
      <w:pPr>
        <w:pStyle w:val="NormalWeb"/>
        <w:ind w:left="720"/>
      </w:pPr>
      <w:r w:rsidRPr="007D6837">
        <w:t xml:space="preserve">Maintenance </w:t>
      </w:r>
      <w:r w:rsidR="0007630A" w:rsidRPr="007D6837">
        <w:t xml:space="preserve">on </w:t>
      </w:r>
      <w:r w:rsidRPr="007D6837">
        <w:t xml:space="preserve">Public School Infrastructure </w:t>
      </w:r>
      <w:r w:rsidR="0007630A" w:rsidRPr="007D6837">
        <w:t xml:space="preserve">in </w:t>
      </w:r>
      <w:r w:rsidRPr="007D6837">
        <w:t xml:space="preserve">Southwestern </w:t>
      </w:r>
      <w:r w:rsidR="0007630A" w:rsidRPr="007D6837">
        <w:t xml:space="preserve">Nigeria. </w:t>
      </w:r>
      <w:r w:rsidR="0007630A" w:rsidRPr="007D6837">
        <w:rPr>
          <w:rStyle w:val="Emphasis"/>
          <w:i w:val="0"/>
        </w:rPr>
        <w:t>Nigerian Journal of Building Technology and Management</w:t>
      </w:r>
      <w:r w:rsidR="0007630A" w:rsidRPr="007D6837">
        <w:t>, 17(3), 55–68.</w:t>
      </w:r>
    </w:p>
    <w:p w:rsidR="0007630A" w:rsidRPr="007D6837" w:rsidRDefault="0007630A" w:rsidP="0007630A">
      <w:pPr>
        <w:pStyle w:val="NormalWeb"/>
      </w:pPr>
      <w:r w:rsidRPr="007D6837">
        <w:t xml:space="preserve">Olanrewaju, A. L., &amp; Abdul-Aziz, A. R. (2015). Building </w:t>
      </w:r>
      <w:r w:rsidR="007D6837" w:rsidRPr="007D6837">
        <w:t xml:space="preserve">Maintenance Processes </w:t>
      </w:r>
      <w:r w:rsidRPr="007D6837">
        <w:t xml:space="preserve">and </w:t>
      </w:r>
      <w:r w:rsidR="007D6837" w:rsidRPr="007D6837">
        <w:t>Practices</w:t>
      </w:r>
      <w:r w:rsidRPr="007D6837">
        <w:t xml:space="preserve">: </w:t>
      </w:r>
    </w:p>
    <w:p w:rsidR="0007630A" w:rsidRPr="007D6837" w:rsidRDefault="0007630A" w:rsidP="0007630A">
      <w:pPr>
        <w:pStyle w:val="NormalWeb"/>
        <w:ind w:left="720"/>
      </w:pPr>
      <w:r w:rsidRPr="007D6837">
        <w:t xml:space="preserve">The case of a </w:t>
      </w:r>
      <w:r w:rsidR="007D6837" w:rsidRPr="007D6837">
        <w:t>Fast</w:t>
      </w:r>
      <w:r w:rsidRPr="007D6837">
        <w:t>-</w:t>
      </w:r>
      <w:r w:rsidR="007D6837" w:rsidRPr="007D6837">
        <w:t>Developing Country</w:t>
      </w:r>
      <w:r w:rsidRPr="007D6837">
        <w:t xml:space="preserve">. </w:t>
      </w:r>
      <w:r w:rsidRPr="007D6837">
        <w:rPr>
          <w:rStyle w:val="Emphasis"/>
          <w:i w:val="0"/>
        </w:rPr>
        <w:t>Springer International Publishing</w:t>
      </w:r>
      <w:r w:rsidRPr="007D6837">
        <w:t>. https://doi.org/10.1007/978-3-319-08236-3</w:t>
      </w:r>
    </w:p>
    <w:p w:rsidR="0007630A" w:rsidRPr="007D6837" w:rsidRDefault="0007630A" w:rsidP="0007630A">
      <w:pPr>
        <w:pStyle w:val="NormalWeb"/>
      </w:pPr>
      <w:r w:rsidRPr="007D6837">
        <w:t xml:space="preserve">Wakiru, J. M., Pintelon, L., Muchiri, P. N., &amp;Chemweno, P. K. (2022). A </w:t>
      </w:r>
      <w:r w:rsidR="007D6837" w:rsidRPr="007D6837">
        <w:t xml:space="preserve">Critical Review </w:t>
      </w:r>
      <w:r w:rsidRPr="007D6837">
        <w:t xml:space="preserve">of </w:t>
      </w:r>
    </w:p>
    <w:p w:rsidR="0007630A" w:rsidRPr="007D6837" w:rsidRDefault="007D6837" w:rsidP="0007630A">
      <w:pPr>
        <w:pStyle w:val="NormalWeb"/>
        <w:ind w:left="720"/>
      </w:pPr>
      <w:r w:rsidRPr="007D6837">
        <w:t xml:space="preserve">Maintenance Performance Measurement Models </w:t>
      </w:r>
      <w:r w:rsidR="0007630A" w:rsidRPr="007D6837">
        <w:t xml:space="preserve">for </w:t>
      </w:r>
      <w:r w:rsidRPr="007D6837">
        <w:t>Public Facilities</w:t>
      </w:r>
      <w:r w:rsidR="0007630A" w:rsidRPr="007D6837">
        <w:t xml:space="preserve">. </w:t>
      </w:r>
      <w:r w:rsidR="0007630A" w:rsidRPr="007D6837">
        <w:rPr>
          <w:rStyle w:val="Emphasis"/>
          <w:i w:val="0"/>
        </w:rPr>
        <w:t>International Journal of Productivity and Performance Management</w:t>
      </w:r>
      <w:r w:rsidR="0007630A" w:rsidRPr="007D6837">
        <w:t>, 71(2), 502–519. https://doi.org/10.1108/IJPPM-03-2021-0139</w:t>
      </w:r>
    </w:p>
    <w:p w:rsidR="0007630A" w:rsidRPr="007D6837" w:rsidRDefault="0007630A" w:rsidP="0007630A">
      <w:pPr>
        <w:pStyle w:val="NormalWeb"/>
        <w:rPr>
          <w:rStyle w:val="Emphasis"/>
          <w:i w:val="0"/>
        </w:rPr>
      </w:pPr>
      <w:r w:rsidRPr="007D6837">
        <w:t xml:space="preserve">World Bank. (2021). </w:t>
      </w:r>
      <w:r w:rsidRPr="007D6837">
        <w:rPr>
          <w:rStyle w:val="Emphasis"/>
          <w:i w:val="0"/>
        </w:rPr>
        <w:t xml:space="preserve">Infrastructure </w:t>
      </w:r>
      <w:r w:rsidR="007D6837" w:rsidRPr="007D6837">
        <w:rPr>
          <w:rStyle w:val="Emphasis"/>
          <w:i w:val="0"/>
        </w:rPr>
        <w:t>Governance Review</w:t>
      </w:r>
      <w:r w:rsidRPr="007D6837">
        <w:rPr>
          <w:rStyle w:val="Emphasis"/>
          <w:i w:val="0"/>
        </w:rPr>
        <w:t xml:space="preserve">: Strengthening </w:t>
      </w:r>
      <w:r w:rsidR="007D6837" w:rsidRPr="007D6837">
        <w:rPr>
          <w:rStyle w:val="Emphasis"/>
          <w:i w:val="0"/>
        </w:rPr>
        <w:t xml:space="preserve">Maintenance Practices </w:t>
      </w:r>
      <w:r w:rsidRPr="007D6837">
        <w:rPr>
          <w:rStyle w:val="Emphasis"/>
          <w:i w:val="0"/>
        </w:rPr>
        <w:t xml:space="preserve">in </w:t>
      </w:r>
    </w:p>
    <w:p w:rsidR="0007630A" w:rsidRPr="007D6837" w:rsidRDefault="0007630A" w:rsidP="0007630A">
      <w:pPr>
        <w:pStyle w:val="NormalWeb"/>
        <w:ind w:left="720"/>
      </w:pPr>
      <w:r w:rsidRPr="007D6837">
        <w:rPr>
          <w:rStyle w:val="Emphasis"/>
          <w:i w:val="0"/>
        </w:rPr>
        <w:t xml:space="preserve">the </w:t>
      </w:r>
      <w:r w:rsidR="007D6837" w:rsidRPr="007D6837">
        <w:rPr>
          <w:rStyle w:val="Emphasis"/>
          <w:i w:val="0"/>
        </w:rPr>
        <w:t>Public Sector</w:t>
      </w:r>
      <w:r w:rsidRPr="007D6837">
        <w:t xml:space="preserve">. Washington, DC: World Bank Publications. </w:t>
      </w:r>
      <w:r w:rsidRPr="007D6837">
        <w:rPr>
          <w:rFonts w:eastAsia="Calibri"/>
        </w:rPr>
        <w:t>https://openknowledge.worldbank.org</w:t>
      </w:r>
    </w:p>
    <w:p w:rsidR="0007630A" w:rsidRDefault="0007630A" w:rsidP="00515D12">
      <w:pPr>
        <w:spacing w:after="0" w:line="240" w:lineRule="auto"/>
        <w:rPr>
          <w:rFonts w:ascii="Times New Roman" w:eastAsia="Times New Roman" w:hAnsi="Times New Roman"/>
          <w:color w:val="000000"/>
          <w:sz w:val="24"/>
          <w:szCs w:val="24"/>
        </w:rPr>
      </w:pPr>
    </w:p>
    <w:p w:rsidR="009135E6" w:rsidRPr="009135E6" w:rsidRDefault="009135E6" w:rsidP="00863C83">
      <w:pPr>
        <w:spacing w:after="0" w:line="480" w:lineRule="auto"/>
        <w:ind w:left="720" w:right="-18"/>
        <w:jc w:val="both"/>
        <w:rPr>
          <w:rFonts w:ascii="Times New Roman" w:eastAsia="Times New Roman" w:hAnsi="Times New Roman"/>
          <w:sz w:val="24"/>
          <w:szCs w:val="24"/>
          <w:lang w:val="en-US"/>
        </w:rPr>
      </w:pPr>
    </w:p>
    <w:p w:rsidR="00380D0C" w:rsidRDefault="00380D0C" w:rsidP="00380D0C">
      <w:pPr>
        <w:spacing w:after="0" w:line="480" w:lineRule="auto"/>
        <w:ind w:right="-18"/>
        <w:jc w:val="both"/>
        <w:rPr>
          <w:rFonts w:ascii="Times New Roman" w:eastAsia="Times New Roman" w:hAnsi="Times New Roman"/>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lastRenderedPageBreak/>
        <w:t>Kwara State Polytechnic,</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P.M.B 1375,</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Ilorin.</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Kwara State.</w:t>
      </w:r>
    </w:p>
    <w:p w:rsidR="004479EF" w:rsidRPr="008F1894" w:rsidRDefault="00615DD9"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27</w:t>
      </w:r>
      <w:r w:rsidR="004479EF" w:rsidRPr="008F1894">
        <w:rPr>
          <w:rStyle w:val="Emphasis"/>
          <w:rFonts w:ascii="Times New Roman" w:hAnsi="Times New Roman"/>
          <w:b/>
          <w:i w:val="0"/>
          <w:sz w:val="24"/>
          <w:szCs w:val="24"/>
          <w:vertAlign w:val="superscript"/>
        </w:rPr>
        <w:t>th</w:t>
      </w:r>
      <w:r w:rsidR="004479EF" w:rsidRPr="008F1894">
        <w:rPr>
          <w:rStyle w:val="Emphasis"/>
          <w:rFonts w:ascii="Times New Roman" w:hAnsi="Times New Roman"/>
          <w:b/>
          <w:i w:val="0"/>
          <w:sz w:val="24"/>
          <w:szCs w:val="24"/>
        </w:rPr>
        <w:t xml:space="preserve"> January, 2025</w:t>
      </w:r>
    </w:p>
    <w:p w:rsidR="00503690" w:rsidRDefault="00503690" w:rsidP="00C457FC">
      <w:pPr>
        <w:pStyle w:val="NormalWeb"/>
        <w:spacing w:line="480" w:lineRule="auto"/>
        <w:rPr>
          <w:lang w:val="en-US"/>
        </w:rPr>
      </w:pPr>
      <w:r>
        <w:rPr>
          <w:rStyle w:val="Strong"/>
        </w:rPr>
        <w:t>Dear Sir/Madam,</w:t>
      </w:r>
    </w:p>
    <w:p w:rsidR="00503690" w:rsidRPr="00C457FC" w:rsidRDefault="00503690" w:rsidP="008F1894">
      <w:pPr>
        <w:spacing w:line="480" w:lineRule="auto"/>
        <w:jc w:val="center"/>
        <w:rPr>
          <w:rFonts w:ascii="Times New Roman" w:hAnsi="Times New Roman"/>
          <w:b/>
          <w:sz w:val="24"/>
        </w:rPr>
      </w:pPr>
      <w:r w:rsidRPr="00C457FC">
        <w:rPr>
          <w:rFonts w:ascii="Times New Roman" w:hAnsi="Times New Roman"/>
          <w:b/>
          <w:sz w:val="24"/>
        </w:rPr>
        <w:t>REQUEST FOR PARTICIPATION IN A RESEARCH SURVEY</w:t>
      </w:r>
    </w:p>
    <w:p w:rsidR="00AD5BE5" w:rsidRPr="00C457FC" w:rsidRDefault="001247AB" w:rsidP="00C457FC">
      <w:pPr>
        <w:spacing w:line="480" w:lineRule="auto"/>
        <w:jc w:val="center"/>
        <w:rPr>
          <w:rFonts w:ascii="Times New Roman" w:hAnsi="Times New Roman"/>
          <w:b/>
          <w:sz w:val="24"/>
          <w:szCs w:val="24"/>
        </w:rPr>
      </w:pPr>
      <w:r w:rsidRPr="00C457FC">
        <w:rPr>
          <w:rFonts w:ascii="Times New Roman" w:hAnsi="Times New Roman"/>
          <w:b/>
          <w:sz w:val="24"/>
          <w:szCs w:val="24"/>
        </w:rPr>
        <w:t xml:space="preserve">QUESTIONNAIRE ON </w:t>
      </w:r>
      <w:r w:rsidR="00AD5BE5" w:rsidRPr="00C457FC">
        <w:rPr>
          <w:rFonts w:ascii="Times New Roman" w:hAnsi="Times New Roman"/>
          <w:b/>
          <w:sz w:val="24"/>
          <w:szCs w:val="24"/>
        </w:rPr>
        <w:t>MAINTENANCE STRATEGIES FOR OPTIMIZING ASSET PERFORMANCE</w:t>
      </w:r>
    </w:p>
    <w:p w:rsidR="00503690" w:rsidRPr="00615DD9" w:rsidRDefault="00503690" w:rsidP="00C457FC">
      <w:pPr>
        <w:spacing w:line="360" w:lineRule="auto"/>
        <w:rPr>
          <w:rFonts w:ascii="Times New Roman" w:hAnsi="Times New Roman"/>
          <w:sz w:val="24"/>
        </w:rPr>
      </w:pPr>
      <w:r w:rsidRPr="00615DD9">
        <w:rPr>
          <w:rFonts w:ascii="Times New Roman" w:hAnsi="Times New Roman"/>
          <w:sz w:val="24"/>
        </w:rPr>
        <w:t xml:space="preserve">I am a final year Higher National Diploma student in the Department of Building Technology at Kwara State Polytechnic, Ilorin As part of the academic requirements for the award of the Higher National Diploma, I am conducting a research study on the topic </w:t>
      </w:r>
      <w:r w:rsidRPr="00615DD9">
        <w:rPr>
          <w:rStyle w:val="Emphasis"/>
          <w:rFonts w:ascii="Times New Roman" w:hAnsi="Times New Roman"/>
          <w:sz w:val="24"/>
        </w:rPr>
        <w:t>“</w:t>
      </w:r>
      <w:r w:rsidR="00615DD9" w:rsidRPr="00615DD9">
        <w:rPr>
          <w:rStyle w:val="Emphasis"/>
          <w:rFonts w:ascii="Times New Roman" w:hAnsi="Times New Roman"/>
          <w:sz w:val="24"/>
        </w:rPr>
        <w:t>Maintenance strategies for optimizing Asset performance</w:t>
      </w:r>
      <w:r w:rsidRPr="00615DD9">
        <w:rPr>
          <w:rStyle w:val="Emphasis"/>
          <w:rFonts w:ascii="Times New Roman" w:hAnsi="Times New Roman"/>
          <w:sz w:val="24"/>
        </w:rPr>
        <w:t>.”</w:t>
      </w:r>
    </w:p>
    <w:p w:rsidR="00503690" w:rsidRDefault="00503690" w:rsidP="00C457FC">
      <w:pPr>
        <w:pStyle w:val="NormalWeb"/>
        <w:spacing w:line="360" w:lineRule="auto"/>
      </w:pPr>
      <w: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Default="00503690" w:rsidP="00C457FC">
      <w:pPr>
        <w:pStyle w:val="NormalWeb"/>
        <w:spacing w:line="360" w:lineRule="auto"/>
      </w:pPr>
      <w:r>
        <w:t>Your cooperation is greatly appreciated, and I sincerely thank you in advance for your time and support.</w:t>
      </w:r>
    </w:p>
    <w:p w:rsidR="00503690" w:rsidRPr="00C457FC" w:rsidRDefault="00503690" w:rsidP="00C457FC">
      <w:pPr>
        <w:pStyle w:val="NormalWeb"/>
        <w:spacing w:line="360" w:lineRule="auto"/>
        <w:rPr>
          <w:rStyle w:val="Emphasis"/>
          <w:b/>
          <w:bCs/>
          <w:i w:val="0"/>
          <w:iCs w:val="0"/>
        </w:rPr>
      </w:pPr>
      <w:r>
        <w:rPr>
          <w:rStyle w:val="Strong"/>
        </w:rPr>
        <w:t>Yours faithfully,</w:t>
      </w:r>
      <w:r>
        <w:br/>
      </w:r>
      <w:r w:rsidR="00AD5BE5" w:rsidRPr="00AD5BE5">
        <w:rPr>
          <w:rStyle w:val="Strong"/>
        </w:rPr>
        <w:t>OYENIYI PELUMI ADESOLA</w:t>
      </w:r>
      <w:r>
        <w:br/>
      </w:r>
      <w:r w:rsidR="00AD5BE5">
        <w:rPr>
          <w:b/>
          <w:bCs/>
        </w:rPr>
        <w:t>HND/23/BLD/FT/0076</w:t>
      </w:r>
      <w:r>
        <w:br/>
        <w:t>Higher National Diploma Student</w:t>
      </w:r>
      <w:r>
        <w:br/>
        <w:t>Department of Building Technology</w:t>
      </w:r>
    </w:p>
    <w:p w:rsidR="008F317A" w:rsidRPr="00C457FC" w:rsidRDefault="000F174D" w:rsidP="008F317A">
      <w:pPr>
        <w:jc w:val="center"/>
        <w:rPr>
          <w:rFonts w:ascii="Times New Roman" w:hAnsi="Times New Roman"/>
          <w:b/>
          <w:sz w:val="24"/>
          <w:szCs w:val="24"/>
        </w:rPr>
      </w:pPr>
      <w:r w:rsidRPr="00C457FC">
        <w:rPr>
          <w:rFonts w:ascii="Times New Roman" w:hAnsi="Times New Roman"/>
          <w:b/>
          <w:sz w:val="24"/>
          <w:szCs w:val="24"/>
        </w:rPr>
        <w:lastRenderedPageBreak/>
        <w:t xml:space="preserve">QUESTIONNAIRE ON </w:t>
      </w:r>
      <w:r w:rsidR="008F317A" w:rsidRPr="00C457FC">
        <w:rPr>
          <w:rFonts w:ascii="Times New Roman" w:hAnsi="Times New Roman"/>
          <w:b/>
          <w:sz w:val="24"/>
          <w:szCs w:val="24"/>
        </w:rPr>
        <w:t>MAINTENANCE STRATEGIES FOR OPTIMIZING ASSET PERFORMANCE</w:t>
      </w:r>
    </w:p>
    <w:p w:rsidR="00AD5BE5" w:rsidRPr="00C457FC" w:rsidRDefault="00AD5BE5" w:rsidP="00AD5BE5">
      <w:pPr>
        <w:jc w:val="center"/>
        <w:rPr>
          <w:rFonts w:ascii="Times New Roman" w:hAnsi="Times New Roman"/>
          <w:b/>
          <w:sz w:val="24"/>
          <w:szCs w:val="24"/>
        </w:rPr>
      </w:pPr>
      <w:r w:rsidRPr="00C457FC">
        <w:rPr>
          <w:rFonts w:ascii="Times New Roman" w:hAnsi="Times New Roman"/>
          <w:b/>
          <w:sz w:val="24"/>
          <w:szCs w:val="24"/>
        </w:rPr>
        <w:t>QUESTIONNAIRE</w:t>
      </w:r>
    </w:p>
    <w:p w:rsidR="00AD5BE5" w:rsidRPr="00AD5BE5" w:rsidRDefault="00AD5BE5" w:rsidP="00AD5BE5">
      <w:pPr>
        <w:rPr>
          <w:rFonts w:ascii="Times New Roman" w:hAnsi="Times New Roman"/>
          <w:b/>
          <w:sz w:val="24"/>
        </w:rPr>
      </w:pPr>
      <w:r w:rsidRPr="00AD5BE5">
        <w:rPr>
          <w:rFonts w:ascii="Times New Roman" w:hAnsi="Times New Roman"/>
          <w:b/>
          <w:sz w:val="24"/>
        </w:rPr>
        <w:t>Structured Questionnaire</w:t>
      </w:r>
    </w:p>
    <w:p w:rsidR="00AD5BE5" w:rsidRPr="00AD5BE5" w:rsidRDefault="00AD5BE5" w:rsidP="00AD5BE5">
      <w:pPr>
        <w:rPr>
          <w:rFonts w:ascii="Times New Roman" w:hAnsi="Times New Roman"/>
          <w:sz w:val="24"/>
        </w:rPr>
      </w:pPr>
      <w:r w:rsidRPr="00AD5BE5">
        <w:rPr>
          <w:rFonts w:ascii="Times New Roman" w:hAnsi="Times New Roman"/>
          <w:sz w:val="24"/>
        </w:rPr>
        <w:t>Target Respondents: Maintenance staff, Facility managers, Government officials, Teachers, Health workers, or Office users</w:t>
      </w:r>
    </w:p>
    <w:p w:rsidR="00AD5BE5" w:rsidRPr="00AD5BE5" w:rsidRDefault="00AD5BE5" w:rsidP="00AD5BE5">
      <w:pPr>
        <w:rPr>
          <w:rFonts w:ascii="Times New Roman" w:hAnsi="Times New Roman"/>
          <w:b/>
          <w:sz w:val="24"/>
        </w:rPr>
      </w:pPr>
      <w:r w:rsidRPr="00AD5BE5">
        <w:rPr>
          <w:rFonts w:ascii="Times New Roman" w:hAnsi="Times New Roman"/>
          <w:b/>
          <w:sz w:val="24"/>
        </w:rPr>
        <w:t>Section A: Respondent Information</w:t>
      </w:r>
    </w:p>
    <w:p w:rsidR="00AD5BE5" w:rsidRPr="00AD5BE5" w:rsidRDefault="00AD5BE5" w:rsidP="00AD5BE5">
      <w:pPr>
        <w:rPr>
          <w:rFonts w:ascii="Times New Roman" w:hAnsi="Times New Roman"/>
          <w:sz w:val="24"/>
        </w:rPr>
      </w:pPr>
      <w:r w:rsidRPr="00AD5BE5">
        <w:rPr>
          <w:rFonts w:ascii="Times New Roman" w:hAnsi="Times New Roman"/>
          <w:sz w:val="24"/>
        </w:rPr>
        <w:t>1. Name (Optional):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2. Gender: </w:t>
      </w:r>
      <w:r w:rsidRPr="00AD5BE5">
        <w:rPr>
          <w:rFonts w:ascii="Segoe UI Symbol" w:hAnsi="Segoe UI Symbol" w:cs="Segoe UI Symbol"/>
          <w:sz w:val="24"/>
        </w:rPr>
        <w:t>☐</w:t>
      </w:r>
      <w:r w:rsidRPr="00AD5BE5">
        <w:rPr>
          <w:rFonts w:ascii="Times New Roman" w:hAnsi="Times New Roman"/>
          <w:sz w:val="24"/>
        </w:rPr>
        <w:t xml:space="preserve"> Male   </w:t>
      </w:r>
      <w:r w:rsidRPr="00AD5BE5">
        <w:rPr>
          <w:rFonts w:ascii="Segoe UI Symbol" w:hAnsi="Segoe UI Symbol" w:cs="Segoe UI Symbol"/>
          <w:sz w:val="24"/>
        </w:rPr>
        <w:t>☐</w:t>
      </w:r>
      <w:r w:rsidRPr="00AD5BE5">
        <w:rPr>
          <w:rFonts w:ascii="Times New Roman" w:hAnsi="Times New Roman"/>
          <w:sz w:val="24"/>
        </w:rPr>
        <w:t xml:space="preserve"> Female</w:t>
      </w:r>
    </w:p>
    <w:p w:rsidR="00AD5BE5" w:rsidRPr="00AD5BE5" w:rsidRDefault="00AD5BE5" w:rsidP="00AD5BE5">
      <w:pPr>
        <w:rPr>
          <w:rFonts w:ascii="Times New Roman" w:hAnsi="Times New Roman"/>
          <w:sz w:val="24"/>
        </w:rPr>
      </w:pPr>
      <w:r w:rsidRPr="00AD5BE5">
        <w:rPr>
          <w:rFonts w:ascii="Times New Roman" w:hAnsi="Times New Roman"/>
          <w:sz w:val="24"/>
        </w:rPr>
        <w:t xml:space="preserve">3. Age Group: </w:t>
      </w:r>
      <w:r w:rsidRPr="00AD5BE5">
        <w:rPr>
          <w:rFonts w:ascii="Segoe UI Symbol" w:hAnsi="Segoe UI Symbol" w:cs="Segoe UI Symbol"/>
          <w:sz w:val="24"/>
        </w:rPr>
        <w:t>☐</w:t>
      </w:r>
      <w:r w:rsidRPr="00AD5BE5">
        <w:rPr>
          <w:rFonts w:ascii="Times New Roman" w:hAnsi="Times New Roman"/>
          <w:sz w:val="24"/>
        </w:rPr>
        <w:t xml:space="preserve">Under 25 </w:t>
      </w:r>
      <w:r w:rsidRPr="00AD5BE5">
        <w:rPr>
          <w:rFonts w:ascii="Segoe UI Symbol" w:hAnsi="Segoe UI Symbol" w:cs="Segoe UI Symbol"/>
          <w:sz w:val="24"/>
        </w:rPr>
        <w:t>☐</w:t>
      </w:r>
      <w:r w:rsidRPr="00AD5BE5">
        <w:rPr>
          <w:rFonts w:ascii="Times New Roman" w:hAnsi="Times New Roman"/>
          <w:sz w:val="24"/>
        </w:rPr>
        <w:t xml:space="preserve"> 25–34 </w:t>
      </w:r>
      <w:r w:rsidRPr="00AD5BE5">
        <w:rPr>
          <w:rFonts w:ascii="Segoe UI Symbol" w:hAnsi="Segoe UI Symbol" w:cs="Segoe UI Symbol"/>
          <w:sz w:val="24"/>
        </w:rPr>
        <w:t>☐</w:t>
      </w:r>
      <w:r w:rsidRPr="00AD5BE5">
        <w:rPr>
          <w:rFonts w:ascii="Times New Roman" w:hAnsi="Times New Roman"/>
          <w:sz w:val="24"/>
        </w:rPr>
        <w:t xml:space="preserve"> 35–44 </w:t>
      </w:r>
      <w:r w:rsidRPr="00AD5BE5">
        <w:rPr>
          <w:rFonts w:ascii="Segoe UI Symbol" w:hAnsi="Segoe UI Symbol" w:cs="Segoe UI Symbol"/>
          <w:sz w:val="24"/>
        </w:rPr>
        <w:t>☐</w:t>
      </w:r>
      <w:r w:rsidRPr="00AD5BE5">
        <w:rPr>
          <w:rFonts w:ascii="Times New Roman" w:hAnsi="Times New Roman"/>
          <w:sz w:val="24"/>
        </w:rPr>
        <w:t xml:space="preserve"> 45–54 </w:t>
      </w:r>
      <w:r w:rsidRPr="00AD5BE5">
        <w:rPr>
          <w:rFonts w:ascii="Segoe UI Symbol" w:hAnsi="Segoe UI Symbol" w:cs="Segoe UI Symbol"/>
          <w:sz w:val="24"/>
        </w:rPr>
        <w:t>☐</w:t>
      </w:r>
      <w:r w:rsidRPr="00AD5BE5">
        <w:rPr>
          <w:rFonts w:ascii="Times New Roman" w:hAnsi="Times New Roman"/>
          <w:sz w:val="24"/>
        </w:rPr>
        <w:t xml:space="preserve"> 55+</w:t>
      </w:r>
    </w:p>
    <w:p w:rsidR="00AD5BE5" w:rsidRPr="00AD5BE5" w:rsidRDefault="00AD5BE5" w:rsidP="00AD5BE5">
      <w:pPr>
        <w:rPr>
          <w:rFonts w:ascii="Times New Roman" w:hAnsi="Times New Roman"/>
          <w:sz w:val="24"/>
        </w:rPr>
      </w:pPr>
      <w:r w:rsidRPr="00AD5BE5">
        <w:rPr>
          <w:rFonts w:ascii="Times New Roman" w:hAnsi="Times New Roman"/>
          <w:sz w:val="24"/>
        </w:rPr>
        <w:t>4. Designation/Role: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5. Name of Institution: 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6. Type of Building: </w:t>
      </w:r>
      <w:r w:rsidRPr="00AD5BE5">
        <w:rPr>
          <w:rFonts w:ascii="Segoe UI Symbol" w:hAnsi="Segoe UI Symbol" w:cs="Segoe UI Symbol"/>
          <w:sz w:val="24"/>
        </w:rPr>
        <w:t>☐</w:t>
      </w:r>
      <w:r w:rsidRPr="00AD5BE5">
        <w:rPr>
          <w:rFonts w:ascii="Times New Roman" w:hAnsi="Times New Roman"/>
          <w:sz w:val="24"/>
        </w:rPr>
        <w:t xml:space="preserve"> School </w:t>
      </w:r>
      <w:r w:rsidRPr="00AD5BE5">
        <w:rPr>
          <w:rFonts w:ascii="Segoe UI Symbol" w:hAnsi="Segoe UI Symbol" w:cs="Segoe UI Symbol"/>
          <w:sz w:val="24"/>
        </w:rPr>
        <w:t>☐</w:t>
      </w:r>
      <w:r w:rsidRPr="00AD5BE5">
        <w:rPr>
          <w:rFonts w:ascii="Times New Roman" w:hAnsi="Times New Roman"/>
          <w:sz w:val="24"/>
        </w:rPr>
        <w:t xml:space="preserve"> Hospital </w:t>
      </w:r>
      <w:r w:rsidRPr="00AD5BE5">
        <w:rPr>
          <w:rFonts w:ascii="Segoe UI Symbol" w:hAnsi="Segoe UI Symbol" w:cs="Segoe UI Symbol"/>
          <w:sz w:val="24"/>
        </w:rPr>
        <w:t>☐</w:t>
      </w:r>
      <w:r w:rsidRPr="00AD5BE5">
        <w:rPr>
          <w:rFonts w:ascii="Times New Roman" w:hAnsi="Times New Roman"/>
          <w:sz w:val="24"/>
        </w:rPr>
        <w:t xml:space="preserve"> Government Office </w:t>
      </w:r>
      <w:r w:rsidRPr="00AD5BE5">
        <w:rPr>
          <w:rFonts w:ascii="Segoe UI Symbol" w:hAnsi="Segoe UI Symbol" w:cs="Segoe UI Symbol"/>
          <w:sz w:val="24"/>
        </w:rPr>
        <w:t>☐</w:t>
      </w:r>
      <w:r w:rsidRPr="00AD5BE5">
        <w:rPr>
          <w:rFonts w:ascii="Times New Roman" w:hAnsi="Times New Roman"/>
          <w:sz w:val="24"/>
        </w:rPr>
        <w:t>Other (specify): _________</w:t>
      </w:r>
    </w:p>
    <w:p w:rsidR="00AD5BE5" w:rsidRPr="00AD5BE5" w:rsidRDefault="00AD5BE5" w:rsidP="00AD5BE5">
      <w:pPr>
        <w:rPr>
          <w:rFonts w:ascii="Times New Roman" w:hAnsi="Times New Roman"/>
          <w:sz w:val="24"/>
        </w:rPr>
      </w:pPr>
      <w:r w:rsidRPr="00AD5BE5">
        <w:rPr>
          <w:rFonts w:ascii="Times New Roman" w:hAnsi="Times New Roman"/>
          <w:sz w:val="24"/>
        </w:rPr>
        <w:t>7. Years of Occupation/Work in the Building: _____ years</w:t>
      </w:r>
    </w:p>
    <w:p w:rsidR="00AD5BE5" w:rsidRPr="00AD5BE5" w:rsidRDefault="00AD5BE5" w:rsidP="00AD5BE5">
      <w:pPr>
        <w:rPr>
          <w:rFonts w:ascii="Times New Roman" w:hAnsi="Times New Roman"/>
          <w:b/>
          <w:sz w:val="24"/>
        </w:rPr>
      </w:pPr>
      <w:r w:rsidRPr="00AD5BE5">
        <w:rPr>
          <w:rFonts w:ascii="Times New Roman" w:hAnsi="Times New Roman"/>
          <w:b/>
          <w:sz w:val="24"/>
        </w:rPr>
        <w:t>Section B: Building Condition and Maintenance Practices</w:t>
      </w:r>
    </w:p>
    <w:p w:rsidR="00AD5BE5" w:rsidRPr="00AD5BE5" w:rsidRDefault="00AD5BE5" w:rsidP="00AD5BE5">
      <w:pPr>
        <w:rPr>
          <w:rFonts w:ascii="Times New Roman" w:hAnsi="Times New Roman"/>
          <w:sz w:val="24"/>
        </w:rPr>
      </w:pPr>
      <w:r w:rsidRPr="00AD5BE5">
        <w:rPr>
          <w:rFonts w:ascii="Times New Roman" w:hAnsi="Times New Roman"/>
          <w:sz w:val="24"/>
        </w:rPr>
        <w:t xml:space="preserve">8. How would you rate the current physical condition of the building? </w:t>
      </w:r>
      <w:r w:rsidRPr="00AD5BE5">
        <w:rPr>
          <w:rFonts w:ascii="Segoe UI Symbol" w:hAnsi="Segoe UI Symbol" w:cs="Segoe UI Symbol"/>
          <w:sz w:val="24"/>
        </w:rPr>
        <w:t>☐</w:t>
      </w:r>
      <w:r w:rsidRPr="00AD5BE5">
        <w:rPr>
          <w:rFonts w:ascii="Times New Roman" w:hAnsi="Times New Roman"/>
          <w:sz w:val="24"/>
        </w:rPr>
        <w:t xml:space="preserve"> Excellent </w:t>
      </w:r>
      <w:r w:rsidRPr="00AD5BE5">
        <w:rPr>
          <w:rFonts w:ascii="Segoe UI Symbol" w:hAnsi="Segoe UI Symbol" w:cs="Segoe UI Symbol"/>
          <w:sz w:val="24"/>
        </w:rPr>
        <w:t>☐</w:t>
      </w:r>
      <w:r w:rsidRPr="00AD5BE5">
        <w:rPr>
          <w:rFonts w:ascii="Times New Roman" w:hAnsi="Times New Roman"/>
          <w:sz w:val="24"/>
        </w:rPr>
        <w:t xml:space="preserve"> Good </w:t>
      </w:r>
      <w:r w:rsidRPr="00AD5BE5">
        <w:rPr>
          <w:rFonts w:ascii="Segoe UI Symbol" w:hAnsi="Segoe UI Symbol" w:cs="Segoe UI Symbol"/>
          <w:sz w:val="24"/>
        </w:rPr>
        <w:t>☐</w:t>
      </w:r>
      <w:r w:rsidRPr="00AD5BE5">
        <w:rPr>
          <w:rFonts w:ascii="Times New Roman" w:hAnsi="Times New Roman"/>
          <w:sz w:val="24"/>
        </w:rPr>
        <w:t xml:space="preserve"> Fair </w:t>
      </w:r>
      <w:r w:rsidRPr="00AD5BE5">
        <w:rPr>
          <w:rFonts w:ascii="Segoe UI Symbol" w:hAnsi="Segoe UI Symbol" w:cs="Segoe UI Symbol"/>
          <w:sz w:val="24"/>
        </w:rPr>
        <w:t>☐</w:t>
      </w:r>
      <w:r w:rsidRPr="00AD5BE5">
        <w:rPr>
          <w:rFonts w:ascii="Times New Roman" w:hAnsi="Times New Roman"/>
          <w:sz w:val="24"/>
        </w:rPr>
        <w:t xml:space="preserve"> Poor </w:t>
      </w:r>
      <w:r w:rsidRPr="00AD5BE5">
        <w:rPr>
          <w:rFonts w:ascii="Segoe UI Symbol" w:hAnsi="Segoe UI Symbol" w:cs="Segoe UI Symbol"/>
          <w:sz w:val="24"/>
        </w:rPr>
        <w:t>☐</w:t>
      </w:r>
      <w:r w:rsidRPr="00AD5BE5">
        <w:rPr>
          <w:rFonts w:ascii="Times New Roman" w:hAnsi="Times New Roman"/>
          <w:sz w:val="24"/>
        </w:rPr>
        <w:t xml:space="preserve"> Very Poor</w:t>
      </w:r>
    </w:p>
    <w:p w:rsidR="00AD5BE5" w:rsidRPr="00AD5BE5" w:rsidRDefault="00AD5BE5" w:rsidP="00AD5BE5">
      <w:pPr>
        <w:rPr>
          <w:rFonts w:ascii="Times New Roman" w:hAnsi="Times New Roman"/>
          <w:sz w:val="24"/>
        </w:rPr>
      </w:pPr>
      <w:r w:rsidRPr="00AD5BE5">
        <w:rPr>
          <w:rFonts w:ascii="Times New Roman" w:hAnsi="Times New Roman"/>
          <w:sz w:val="24"/>
        </w:rPr>
        <w:t>9. Which of the following issues have you observed in the building? (Tick all that apply)</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Leaking roof   </w:t>
      </w:r>
      <w:r w:rsidRPr="00AD5BE5">
        <w:rPr>
          <w:rFonts w:ascii="Segoe UI Symbol" w:hAnsi="Segoe UI Symbol" w:cs="Segoe UI Symbol"/>
          <w:sz w:val="24"/>
        </w:rPr>
        <w:t>☐</w:t>
      </w:r>
      <w:r w:rsidRPr="00AD5BE5">
        <w:rPr>
          <w:rFonts w:ascii="Times New Roman" w:hAnsi="Times New Roman"/>
          <w:sz w:val="24"/>
        </w:rPr>
        <w:t xml:space="preserve"> Cracked walls   </w:t>
      </w:r>
      <w:r w:rsidRPr="00AD5BE5">
        <w:rPr>
          <w:rFonts w:ascii="Segoe UI Symbol" w:hAnsi="Segoe UI Symbol" w:cs="Segoe UI Symbol"/>
          <w:sz w:val="24"/>
        </w:rPr>
        <w:t>☐</w:t>
      </w:r>
      <w:r w:rsidRPr="00AD5BE5">
        <w:rPr>
          <w:rFonts w:ascii="Times New Roman" w:hAnsi="Times New Roman"/>
          <w:sz w:val="24"/>
        </w:rPr>
        <w:t xml:space="preserve"> Damaged plumbing   </w:t>
      </w:r>
      <w:r w:rsidRPr="00AD5BE5">
        <w:rPr>
          <w:rFonts w:ascii="Segoe UI Symbol" w:hAnsi="Segoe UI Symbol" w:cs="Segoe UI Symbol"/>
          <w:sz w:val="24"/>
        </w:rPr>
        <w:t>☐</w:t>
      </w:r>
      <w:r w:rsidRPr="00AD5BE5">
        <w:rPr>
          <w:rFonts w:ascii="Times New Roman" w:hAnsi="Times New Roman"/>
          <w:sz w:val="24"/>
        </w:rPr>
        <w:t xml:space="preserve"> Faulty electrical systems</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Broken doors/windows   </w:t>
      </w:r>
      <w:r w:rsidRPr="00AD5BE5">
        <w:rPr>
          <w:rFonts w:ascii="Segoe UI Symbol" w:hAnsi="Segoe UI Symbol" w:cs="Segoe UI Symbol"/>
          <w:sz w:val="24"/>
        </w:rPr>
        <w:t>☐</w:t>
      </w:r>
      <w:r w:rsidRPr="00AD5BE5">
        <w:rPr>
          <w:rFonts w:ascii="Times New Roman" w:hAnsi="Times New Roman"/>
          <w:sz w:val="24"/>
        </w:rPr>
        <w:t xml:space="preserve"> Unhygienic toilets   </w:t>
      </w:r>
      <w:r w:rsidRPr="00AD5BE5">
        <w:rPr>
          <w:rFonts w:ascii="Segoe UI Symbol" w:hAnsi="Segoe UI Symbol" w:cs="Segoe UI Symbol"/>
          <w:sz w:val="24"/>
        </w:rPr>
        <w:t>☐</w:t>
      </w:r>
      <w:r w:rsidRPr="00AD5BE5">
        <w:rPr>
          <w:rFonts w:ascii="Times New Roman" w:hAnsi="Times New Roman"/>
          <w:sz w:val="24"/>
        </w:rPr>
        <w:t>Others (please specify): ____________</w:t>
      </w:r>
    </w:p>
    <w:p w:rsidR="00AD5BE5" w:rsidRPr="00AD5BE5" w:rsidRDefault="00AD5BE5" w:rsidP="00AD5BE5">
      <w:pPr>
        <w:rPr>
          <w:rFonts w:ascii="Times New Roman" w:hAnsi="Times New Roman"/>
          <w:sz w:val="24"/>
        </w:rPr>
      </w:pPr>
      <w:r w:rsidRPr="00AD5BE5">
        <w:rPr>
          <w:rFonts w:ascii="Times New Roman" w:hAnsi="Times New Roman"/>
          <w:sz w:val="24"/>
        </w:rPr>
        <w:t>10. How often is maintenance carried out in this building?</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Weekly </w:t>
      </w:r>
      <w:r w:rsidRPr="00AD5BE5">
        <w:rPr>
          <w:rFonts w:ascii="Segoe UI Symbol" w:hAnsi="Segoe UI Symbol" w:cs="Segoe UI Symbol"/>
          <w:sz w:val="24"/>
        </w:rPr>
        <w:t>☐</w:t>
      </w:r>
      <w:r w:rsidRPr="00AD5BE5">
        <w:rPr>
          <w:rFonts w:ascii="Times New Roman" w:hAnsi="Times New Roman"/>
          <w:sz w:val="24"/>
        </w:rPr>
        <w:t xml:space="preserve"> Monthly </w:t>
      </w:r>
      <w:r w:rsidRPr="00AD5BE5">
        <w:rPr>
          <w:rFonts w:ascii="Segoe UI Symbol" w:hAnsi="Segoe UI Symbol" w:cs="Segoe UI Symbol"/>
          <w:sz w:val="24"/>
        </w:rPr>
        <w:t>☐</w:t>
      </w:r>
      <w:r w:rsidRPr="00AD5BE5">
        <w:rPr>
          <w:rFonts w:ascii="Times New Roman" w:hAnsi="Times New Roman"/>
          <w:sz w:val="24"/>
        </w:rPr>
        <w:t xml:space="preserve"> Quarterly </w:t>
      </w:r>
      <w:r w:rsidRPr="00AD5BE5">
        <w:rPr>
          <w:rFonts w:ascii="Segoe UI Symbol" w:hAnsi="Segoe UI Symbol" w:cs="Segoe UI Symbol"/>
          <w:sz w:val="24"/>
        </w:rPr>
        <w:t>☐</w:t>
      </w:r>
      <w:r w:rsidRPr="00AD5BE5">
        <w:rPr>
          <w:rFonts w:ascii="Times New Roman" w:hAnsi="Times New Roman"/>
          <w:sz w:val="24"/>
        </w:rPr>
        <w:t xml:space="preserve"> Annually </w:t>
      </w:r>
      <w:r w:rsidRPr="00AD5BE5">
        <w:rPr>
          <w:rFonts w:ascii="Segoe UI Symbol" w:hAnsi="Segoe UI Symbol" w:cs="Segoe UI Symbol"/>
          <w:sz w:val="24"/>
        </w:rPr>
        <w:t>☐</w:t>
      </w:r>
      <w:r w:rsidRPr="00AD5BE5">
        <w:rPr>
          <w:rFonts w:ascii="Times New Roman" w:hAnsi="Times New Roman"/>
          <w:sz w:val="24"/>
        </w:rPr>
        <w:t xml:space="preserve"> Rarely </w:t>
      </w:r>
      <w:r w:rsidRPr="00AD5BE5">
        <w:rPr>
          <w:rFonts w:ascii="Segoe UI Symbol" w:hAnsi="Segoe UI Symbol" w:cs="Segoe UI Symbol"/>
          <w:sz w:val="24"/>
        </w:rPr>
        <w:t>☐</w:t>
      </w:r>
      <w:r w:rsidRPr="00AD5BE5">
        <w:rPr>
          <w:rFonts w:ascii="Times New Roman" w:hAnsi="Times New Roman"/>
          <w:sz w:val="24"/>
        </w:rPr>
        <w:t xml:space="preserve"> Never</w:t>
      </w:r>
    </w:p>
    <w:p w:rsidR="00AD5BE5" w:rsidRPr="00AD5BE5" w:rsidRDefault="00AD5BE5" w:rsidP="00AD5BE5">
      <w:pPr>
        <w:rPr>
          <w:rFonts w:ascii="Times New Roman" w:hAnsi="Times New Roman"/>
          <w:sz w:val="24"/>
        </w:rPr>
      </w:pPr>
      <w:r w:rsidRPr="00AD5BE5">
        <w:rPr>
          <w:rFonts w:ascii="Times New Roman" w:hAnsi="Times New Roman"/>
          <w:sz w:val="24"/>
        </w:rPr>
        <w:t>11. What type of maintenance is usually done?</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Preventive </w:t>
      </w:r>
      <w:r w:rsidRPr="00AD5BE5">
        <w:rPr>
          <w:rFonts w:ascii="Segoe UI Symbol" w:hAnsi="Segoe UI Symbol" w:cs="Segoe UI Symbol"/>
          <w:sz w:val="24"/>
        </w:rPr>
        <w:t>☐</w:t>
      </w:r>
      <w:r w:rsidRPr="00AD5BE5">
        <w:rPr>
          <w:rFonts w:ascii="Times New Roman" w:hAnsi="Times New Roman"/>
          <w:sz w:val="24"/>
        </w:rPr>
        <w:t xml:space="preserve"> Corrective </w:t>
      </w:r>
      <w:r w:rsidRPr="00AD5BE5">
        <w:rPr>
          <w:rFonts w:ascii="Segoe UI Symbol" w:hAnsi="Segoe UI Symbol" w:cs="Segoe UI Symbol"/>
          <w:sz w:val="24"/>
        </w:rPr>
        <w:t>☐</w:t>
      </w:r>
      <w:r w:rsidRPr="00AD5BE5">
        <w:rPr>
          <w:rFonts w:ascii="Times New Roman" w:hAnsi="Times New Roman"/>
          <w:sz w:val="24"/>
        </w:rPr>
        <w:t xml:space="preserve"> Emergency </w:t>
      </w:r>
      <w:r w:rsidRPr="00AD5BE5">
        <w:rPr>
          <w:rFonts w:ascii="Segoe UI Symbol" w:hAnsi="Segoe UI Symbol" w:cs="Segoe UI Symbol"/>
          <w:sz w:val="24"/>
        </w:rPr>
        <w:t>☐</w:t>
      </w:r>
      <w:r w:rsidRPr="00AD5BE5">
        <w:rPr>
          <w:rFonts w:ascii="Times New Roman" w:hAnsi="Times New Roman"/>
          <w:sz w:val="24"/>
        </w:rPr>
        <w:t xml:space="preserve"> No clear maintenance plan</w:t>
      </w:r>
    </w:p>
    <w:p w:rsidR="00AD5BE5" w:rsidRPr="00AD5BE5" w:rsidRDefault="00AD5BE5" w:rsidP="00AD5BE5">
      <w:pPr>
        <w:rPr>
          <w:rFonts w:ascii="Times New Roman" w:hAnsi="Times New Roman"/>
          <w:sz w:val="24"/>
        </w:rPr>
      </w:pPr>
      <w:r w:rsidRPr="00AD5BE5">
        <w:rPr>
          <w:rFonts w:ascii="Times New Roman" w:hAnsi="Times New Roman"/>
          <w:sz w:val="24"/>
        </w:rPr>
        <w:t>12. Who is responsible for maintenance in your facility?</w:t>
      </w:r>
    </w:p>
    <w:p w:rsidR="00AD5BE5" w:rsidRPr="00AD5BE5" w:rsidRDefault="00AD5BE5" w:rsidP="00AD5BE5">
      <w:pPr>
        <w:rPr>
          <w:rFonts w:ascii="Times New Roman" w:hAnsi="Times New Roman"/>
          <w:sz w:val="24"/>
        </w:rPr>
      </w:pPr>
      <w:r w:rsidRPr="00AD5BE5">
        <w:rPr>
          <w:rFonts w:ascii="Segoe UI Symbol" w:hAnsi="Segoe UI Symbol" w:cs="Segoe UI Symbol"/>
          <w:sz w:val="24"/>
        </w:rPr>
        <w:lastRenderedPageBreak/>
        <w:t>☐</w:t>
      </w:r>
      <w:r w:rsidRPr="00AD5BE5">
        <w:rPr>
          <w:rFonts w:ascii="Times New Roman" w:hAnsi="Times New Roman"/>
          <w:sz w:val="24"/>
        </w:rPr>
        <w:t xml:space="preserve"> Internal staff </w:t>
      </w:r>
      <w:r w:rsidRPr="00AD5BE5">
        <w:rPr>
          <w:rFonts w:ascii="Segoe UI Symbol" w:hAnsi="Segoe UI Symbol" w:cs="Segoe UI Symbol"/>
          <w:sz w:val="24"/>
        </w:rPr>
        <w:t>☐</w:t>
      </w:r>
      <w:r w:rsidRPr="00AD5BE5">
        <w:rPr>
          <w:rFonts w:ascii="Times New Roman" w:hAnsi="Times New Roman"/>
          <w:sz w:val="24"/>
        </w:rPr>
        <w:t xml:space="preserve"> Local government </w:t>
      </w:r>
      <w:r w:rsidRPr="00AD5BE5">
        <w:rPr>
          <w:rFonts w:ascii="Segoe UI Symbol" w:hAnsi="Segoe UI Symbol" w:cs="Segoe UI Symbol"/>
          <w:sz w:val="24"/>
        </w:rPr>
        <w:t>☐</w:t>
      </w:r>
      <w:r w:rsidRPr="00AD5BE5">
        <w:rPr>
          <w:rFonts w:ascii="Times New Roman" w:hAnsi="Times New Roman"/>
          <w:sz w:val="24"/>
        </w:rPr>
        <w:t xml:space="preserve"> Outsourced contractors </w:t>
      </w:r>
      <w:r w:rsidRPr="00AD5BE5">
        <w:rPr>
          <w:rFonts w:ascii="Segoe UI Symbol" w:hAnsi="Segoe UI Symbol" w:cs="Segoe UI Symbol"/>
          <w:sz w:val="24"/>
        </w:rPr>
        <w:t>☐</w:t>
      </w:r>
      <w:r w:rsidRPr="00AD5BE5">
        <w:rPr>
          <w:rFonts w:ascii="Times New Roman" w:hAnsi="Times New Roman"/>
          <w:sz w:val="24"/>
        </w:rPr>
        <w:t>Nobody specifically</w:t>
      </w:r>
    </w:p>
    <w:p w:rsidR="00AD5BE5" w:rsidRPr="00AD5BE5" w:rsidRDefault="00AD5BE5" w:rsidP="00AD5BE5">
      <w:pPr>
        <w:rPr>
          <w:rFonts w:ascii="Times New Roman" w:hAnsi="Times New Roman"/>
          <w:sz w:val="24"/>
        </w:rPr>
      </w:pPr>
      <w:r w:rsidRPr="00AD5BE5">
        <w:rPr>
          <w:rFonts w:ascii="Times New Roman" w:hAnsi="Times New Roman"/>
          <w:sz w:val="24"/>
        </w:rPr>
        <w:t xml:space="preserve">13. Does your building have a maintenance budget?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 </w:t>
      </w:r>
      <w:r w:rsidRPr="00AD5BE5">
        <w:rPr>
          <w:rFonts w:ascii="Segoe UI Symbol" w:hAnsi="Segoe UI Symbol" w:cs="Segoe UI Symbol"/>
          <w:sz w:val="24"/>
        </w:rPr>
        <w:t>☐</w:t>
      </w:r>
      <w:r w:rsidRPr="00AD5BE5">
        <w:rPr>
          <w:rFonts w:ascii="Times New Roman" w:hAnsi="Times New Roman"/>
          <w:sz w:val="24"/>
        </w:rPr>
        <w:t>Not sure</w:t>
      </w:r>
    </w:p>
    <w:p w:rsidR="00AD5BE5" w:rsidRPr="00AD5BE5" w:rsidRDefault="00AD5BE5" w:rsidP="00AD5BE5">
      <w:pPr>
        <w:rPr>
          <w:rFonts w:ascii="Times New Roman" w:hAnsi="Times New Roman"/>
          <w:sz w:val="24"/>
        </w:rPr>
      </w:pPr>
      <w:r w:rsidRPr="00AD5BE5">
        <w:rPr>
          <w:rFonts w:ascii="Times New Roman" w:hAnsi="Times New Roman"/>
          <w:sz w:val="24"/>
        </w:rPr>
        <w:t>14. In your opinion, what are the biggest challenges to proper maintenance in your building?</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15. Have you or your staff received any training on building maintenance?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w:t>
      </w:r>
    </w:p>
    <w:p w:rsidR="00AD5BE5" w:rsidRPr="00AD5BE5" w:rsidRDefault="00AD5BE5" w:rsidP="00AD5BE5">
      <w:pPr>
        <w:rPr>
          <w:rFonts w:ascii="Times New Roman" w:hAnsi="Times New Roman"/>
          <w:b/>
          <w:sz w:val="24"/>
        </w:rPr>
      </w:pPr>
      <w:r w:rsidRPr="00AD5BE5">
        <w:rPr>
          <w:rFonts w:ascii="Times New Roman" w:hAnsi="Times New Roman"/>
          <w:b/>
          <w:sz w:val="24"/>
        </w:rPr>
        <w:t>Section C: Perception and Suggestions</w:t>
      </w:r>
    </w:p>
    <w:p w:rsidR="00AD5BE5" w:rsidRPr="00AD5BE5" w:rsidRDefault="00AD5BE5" w:rsidP="00AD5BE5">
      <w:pPr>
        <w:rPr>
          <w:rFonts w:ascii="Times New Roman" w:hAnsi="Times New Roman"/>
          <w:sz w:val="24"/>
        </w:rPr>
      </w:pPr>
      <w:r w:rsidRPr="00AD5BE5">
        <w:rPr>
          <w:rFonts w:ascii="Times New Roman" w:hAnsi="Times New Roman"/>
          <w:sz w:val="24"/>
        </w:rPr>
        <w:t>16. How does poor building maintenance affect service delivery in your facility?</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17. What improvements would you suggest to enhance the maintenance of public buildings in Ilorin?</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Default="00AD5BE5" w:rsidP="00AD5BE5">
      <w:pPr>
        <w:widowControl w:val="0"/>
        <w:pBdr>
          <w:top w:val="nil"/>
          <w:left w:val="nil"/>
          <w:bottom w:val="nil"/>
          <w:right w:val="nil"/>
          <w:between w:val="nil"/>
        </w:pBdr>
        <w:spacing w:after="0"/>
      </w:pPr>
    </w:p>
    <w:p w:rsidR="008F317A" w:rsidRPr="00C059E4" w:rsidRDefault="008F317A" w:rsidP="008F317A">
      <w:pPr>
        <w:jc w:val="center"/>
        <w:rPr>
          <w:rFonts w:ascii="Times New Roman" w:hAnsi="Times New Roman"/>
          <w:b/>
          <w:sz w:val="24"/>
          <w:szCs w:val="24"/>
        </w:rPr>
      </w:pPr>
      <w:r w:rsidRPr="00C059E4">
        <w:rPr>
          <w:rFonts w:ascii="Times New Roman" w:hAnsi="Times New Roman"/>
          <w:b/>
          <w:sz w:val="24"/>
          <w:szCs w:val="24"/>
        </w:rPr>
        <w:t>Observation Checklist</w:t>
      </w:r>
    </w:p>
    <w:p w:rsidR="008F317A" w:rsidRPr="00C059E4" w:rsidRDefault="008F317A" w:rsidP="008F317A">
      <w:pPr>
        <w:rPr>
          <w:rFonts w:ascii="Times New Roman" w:hAnsi="Times New Roman"/>
          <w:sz w:val="24"/>
          <w:szCs w:val="24"/>
        </w:rPr>
      </w:pPr>
      <w:r w:rsidRPr="00C059E4">
        <w:rPr>
          <w:rFonts w:ascii="Times New Roman" w:hAnsi="Times New Roman"/>
          <w:sz w:val="24"/>
          <w:szCs w:val="24"/>
        </w:rPr>
        <w:t>To be filled by the researcher during physical inspection of the buildings.</w:t>
      </w:r>
    </w:p>
    <w:p w:rsidR="008F317A" w:rsidRPr="00C059E4" w:rsidRDefault="008F317A" w:rsidP="008F317A">
      <w:pPr>
        <w:rPr>
          <w:rFonts w:ascii="Times New Roman" w:hAnsi="Times New Roman"/>
          <w:sz w:val="24"/>
          <w:szCs w:val="24"/>
        </w:rPr>
      </w:pPr>
    </w:p>
    <w:tbl>
      <w:tblPr>
        <w:tblW w:w="9315" w:type="dxa"/>
        <w:tblBorders>
          <w:top w:val="nil"/>
          <w:left w:val="nil"/>
          <w:bottom w:val="nil"/>
          <w:right w:val="nil"/>
          <w:insideH w:val="nil"/>
          <w:insideV w:val="nil"/>
        </w:tblBorders>
        <w:tblLayout w:type="fixed"/>
        <w:tblLook w:val="0600"/>
      </w:tblPr>
      <w:tblGrid>
        <w:gridCol w:w="3000"/>
        <w:gridCol w:w="3225"/>
        <w:gridCol w:w="3090"/>
      </w:tblGrid>
      <w:tr w:rsidR="008F317A" w:rsidRPr="00C059E4" w:rsidTr="005C43A0">
        <w:trPr>
          <w:trHeight w:val="345"/>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Building Element</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Condition (Tick One)</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Remarks</w:t>
            </w: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Roof</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Ceilings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Walls (cracks, peeling)</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Doors and Windows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Toilets and Washrooms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Electrical Systems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Plumbing and Water Supply</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Flooring and Walkways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Lighting and Ventilation</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lastRenderedPageBreak/>
              <w:t>Building Cleanliness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Safety Features (Fire exits, Extinguishers)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rPr>
                <w:rFonts w:ascii="Times New Roman" w:hAnsi="Times New Roman"/>
                <w:sz w:val="24"/>
                <w:szCs w:val="24"/>
              </w:rPr>
            </w:pPr>
            <w:r w:rsidRPr="00C059E4">
              <w:rPr>
                <w:rFonts w:ascii="Times New Roman" w:hAnsi="Times New Roman"/>
                <w:sz w:val="24"/>
                <w:szCs w:val="24"/>
              </w:rPr>
              <w:t>Date of Last Maintenance</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hAnsi="Times New Roman"/>
                <w:sz w:val="24"/>
                <w:szCs w:val="24"/>
              </w:rPr>
            </w:pP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bl>
    <w:p w:rsidR="008F317A" w:rsidRPr="00C059E4" w:rsidRDefault="008F317A" w:rsidP="008F317A">
      <w:pPr>
        <w:rPr>
          <w:rFonts w:ascii="Times New Roman" w:hAnsi="Times New Roman"/>
          <w:sz w:val="24"/>
          <w:szCs w:val="24"/>
        </w:rPr>
      </w:pPr>
    </w:p>
    <w:p w:rsidR="000F174D" w:rsidRDefault="000F174D" w:rsidP="00917DA1">
      <w:pPr>
        <w:rPr>
          <w:rFonts w:ascii="Times New Roman" w:hAnsi="Times New Roman"/>
          <w:sz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590A5D">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8F" w:rsidRDefault="000B168F" w:rsidP="00016378">
      <w:pPr>
        <w:spacing w:after="0" w:line="240" w:lineRule="auto"/>
      </w:pPr>
      <w:r>
        <w:separator/>
      </w:r>
    </w:p>
  </w:endnote>
  <w:endnote w:type="continuationSeparator" w:id="1">
    <w:p w:rsidR="000B168F" w:rsidRDefault="000B168F"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91" w:rsidRPr="001D7AFE" w:rsidRDefault="00704091">
    <w:pPr>
      <w:pStyle w:val="Footer"/>
      <w:jc w:val="center"/>
    </w:pPr>
  </w:p>
  <w:p w:rsidR="00704091" w:rsidRDefault="00704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8F" w:rsidRDefault="000B168F" w:rsidP="00016378">
      <w:pPr>
        <w:spacing w:after="0" w:line="240" w:lineRule="auto"/>
      </w:pPr>
      <w:r>
        <w:separator/>
      </w:r>
    </w:p>
  </w:footnote>
  <w:footnote w:type="continuationSeparator" w:id="1">
    <w:p w:rsidR="000B168F" w:rsidRDefault="000B168F"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32ADA"/>
    <w:multiLevelType w:val="hybridMultilevel"/>
    <w:tmpl w:val="34AC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723A7"/>
    <w:multiLevelType w:val="multilevel"/>
    <w:tmpl w:val="0C2A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624C6"/>
    <w:multiLevelType w:val="hybridMultilevel"/>
    <w:tmpl w:val="F21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9">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11CA0"/>
    <w:multiLevelType w:val="hybridMultilevel"/>
    <w:tmpl w:val="CDBE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9C4FA9"/>
    <w:multiLevelType w:val="multilevel"/>
    <w:tmpl w:val="8A58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B67FC"/>
    <w:multiLevelType w:val="hybridMultilevel"/>
    <w:tmpl w:val="1A2E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2">
    <w:nsid w:val="679F179F"/>
    <w:multiLevelType w:val="multilevel"/>
    <w:tmpl w:val="C2F0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5AF0B3F"/>
    <w:multiLevelType w:val="hybridMultilevel"/>
    <w:tmpl w:val="353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7"/>
  </w:num>
  <w:num w:numId="3">
    <w:abstractNumId w:val="24"/>
  </w:num>
  <w:num w:numId="4">
    <w:abstractNumId w:val="8"/>
  </w:num>
  <w:num w:numId="5">
    <w:abstractNumId w:val="15"/>
  </w:num>
  <w:num w:numId="6">
    <w:abstractNumId w:val="0"/>
  </w:num>
  <w:num w:numId="7">
    <w:abstractNumId w:val="21"/>
  </w:num>
  <w:num w:numId="8">
    <w:abstractNumId w:val="26"/>
  </w:num>
  <w:num w:numId="9">
    <w:abstractNumId w:val="20"/>
  </w:num>
  <w:num w:numId="10">
    <w:abstractNumId w:val="9"/>
  </w:num>
  <w:num w:numId="11">
    <w:abstractNumId w:val="17"/>
  </w:num>
  <w:num w:numId="12">
    <w:abstractNumId w:val="16"/>
  </w:num>
  <w:num w:numId="13">
    <w:abstractNumId w:val="3"/>
  </w:num>
  <w:num w:numId="14">
    <w:abstractNumId w:val="1"/>
  </w:num>
  <w:num w:numId="15">
    <w:abstractNumId w:val="23"/>
  </w:num>
  <w:num w:numId="16">
    <w:abstractNumId w:val="13"/>
  </w:num>
  <w:num w:numId="17">
    <w:abstractNumId w:val="4"/>
  </w:num>
  <w:num w:numId="18">
    <w:abstractNumId w:val="12"/>
  </w:num>
  <w:num w:numId="19">
    <w:abstractNumId w:val="14"/>
  </w:num>
  <w:num w:numId="20">
    <w:abstractNumId w:val="10"/>
  </w:num>
  <w:num w:numId="21">
    <w:abstractNumId w:val="19"/>
  </w:num>
  <w:num w:numId="22">
    <w:abstractNumId w:val="11"/>
  </w:num>
  <w:num w:numId="23">
    <w:abstractNumId w:val="2"/>
  </w:num>
  <w:num w:numId="24">
    <w:abstractNumId w:val="25"/>
  </w:num>
  <w:num w:numId="25">
    <w:abstractNumId w:val="6"/>
  </w:num>
  <w:num w:numId="26">
    <w:abstractNumId w:val="18"/>
  </w:num>
  <w:num w:numId="27">
    <w:abstractNumId w:val="5"/>
  </w:num>
  <w:num w:numId="28">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hdrShapeDefaults>
    <o:shapedefaults v:ext="edit" spidmax="8194"/>
  </w:hdrShapeDefaults>
  <w:footnotePr>
    <w:footnote w:id="0"/>
    <w:footnote w:id="1"/>
  </w:footnotePr>
  <w:endnotePr>
    <w:endnote w:id="0"/>
    <w:endnote w:id="1"/>
  </w:endnotePr>
  <w:compat/>
  <w:rsids>
    <w:rsidRoot w:val="00746D80"/>
    <w:rsid w:val="00012824"/>
    <w:rsid w:val="00016378"/>
    <w:rsid w:val="000201F1"/>
    <w:rsid w:val="00020B38"/>
    <w:rsid w:val="0002262A"/>
    <w:rsid w:val="000419E1"/>
    <w:rsid w:val="00054E09"/>
    <w:rsid w:val="00066A6B"/>
    <w:rsid w:val="0007630A"/>
    <w:rsid w:val="00086C65"/>
    <w:rsid w:val="000B168F"/>
    <w:rsid w:val="000C044C"/>
    <w:rsid w:val="000C195B"/>
    <w:rsid w:val="000C35D1"/>
    <w:rsid w:val="000C72BF"/>
    <w:rsid w:val="000E0F8C"/>
    <w:rsid w:val="000F174D"/>
    <w:rsid w:val="001128DF"/>
    <w:rsid w:val="00112D8B"/>
    <w:rsid w:val="001247AB"/>
    <w:rsid w:val="00174CAB"/>
    <w:rsid w:val="00174CD9"/>
    <w:rsid w:val="001774B5"/>
    <w:rsid w:val="00193AC1"/>
    <w:rsid w:val="001D3C83"/>
    <w:rsid w:val="001D7AFE"/>
    <w:rsid w:val="001E4BA9"/>
    <w:rsid w:val="001F308F"/>
    <w:rsid w:val="001F4FBF"/>
    <w:rsid w:val="001F6F06"/>
    <w:rsid w:val="002003CD"/>
    <w:rsid w:val="0020128B"/>
    <w:rsid w:val="00216C02"/>
    <w:rsid w:val="00260A7B"/>
    <w:rsid w:val="002659B6"/>
    <w:rsid w:val="00277853"/>
    <w:rsid w:val="00281313"/>
    <w:rsid w:val="002B15F5"/>
    <w:rsid w:val="002E7D13"/>
    <w:rsid w:val="002F4354"/>
    <w:rsid w:val="00307A74"/>
    <w:rsid w:val="00315769"/>
    <w:rsid w:val="0038005E"/>
    <w:rsid w:val="00380D0C"/>
    <w:rsid w:val="00381649"/>
    <w:rsid w:val="0039202E"/>
    <w:rsid w:val="00394EE8"/>
    <w:rsid w:val="003A46E5"/>
    <w:rsid w:val="003B6718"/>
    <w:rsid w:val="003E2D2F"/>
    <w:rsid w:val="00404CD0"/>
    <w:rsid w:val="00433C05"/>
    <w:rsid w:val="004479EF"/>
    <w:rsid w:val="00473937"/>
    <w:rsid w:val="004852FB"/>
    <w:rsid w:val="00490F45"/>
    <w:rsid w:val="00491652"/>
    <w:rsid w:val="004A1D0C"/>
    <w:rsid w:val="004C1067"/>
    <w:rsid w:val="004D3125"/>
    <w:rsid w:val="004F2D7B"/>
    <w:rsid w:val="004F452C"/>
    <w:rsid w:val="00503690"/>
    <w:rsid w:val="0051229C"/>
    <w:rsid w:val="00515D12"/>
    <w:rsid w:val="00530722"/>
    <w:rsid w:val="005549C4"/>
    <w:rsid w:val="00571AAC"/>
    <w:rsid w:val="00571FB3"/>
    <w:rsid w:val="005801BF"/>
    <w:rsid w:val="00590A5D"/>
    <w:rsid w:val="005975C9"/>
    <w:rsid w:val="005A54E7"/>
    <w:rsid w:val="005B6CCC"/>
    <w:rsid w:val="005C123B"/>
    <w:rsid w:val="005C43A0"/>
    <w:rsid w:val="005D21F4"/>
    <w:rsid w:val="005F6F95"/>
    <w:rsid w:val="00613EC4"/>
    <w:rsid w:val="00614355"/>
    <w:rsid w:val="00615DD9"/>
    <w:rsid w:val="006170E2"/>
    <w:rsid w:val="006221DD"/>
    <w:rsid w:val="006334B1"/>
    <w:rsid w:val="00640DCA"/>
    <w:rsid w:val="0065201E"/>
    <w:rsid w:val="00657F18"/>
    <w:rsid w:val="006639E5"/>
    <w:rsid w:val="006961BB"/>
    <w:rsid w:val="007034EB"/>
    <w:rsid w:val="00704091"/>
    <w:rsid w:val="0071430C"/>
    <w:rsid w:val="00723D2B"/>
    <w:rsid w:val="00736D0A"/>
    <w:rsid w:val="00737C1E"/>
    <w:rsid w:val="00744A91"/>
    <w:rsid w:val="00746D80"/>
    <w:rsid w:val="00756223"/>
    <w:rsid w:val="00773DB1"/>
    <w:rsid w:val="007D6837"/>
    <w:rsid w:val="007F6DD7"/>
    <w:rsid w:val="00803B12"/>
    <w:rsid w:val="008149A5"/>
    <w:rsid w:val="00830561"/>
    <w:rsid w:val="00833324"/>
    <w:rsid w:val="00833C0A"/>
    <w:rsid w:val="00850D68"/>
    <w:rsid w:val="00863C83"/>
    <w:rsid w:val="0086699B"/>
    <w:rsid w:val="00881906"/>
    <w:rsid w:val="008A18C9"/>
    <w:rsid w:val="008A507A"/>
    <w:rsid w:val="008B1132"/>
    <w:rsid w:val="008B2DE4"/>
    <w:rsid w:val="008B2E38"/>
    <w:rsid w:val="008C692C"/>
    <w:rsid w:val="008C6F26"/>
    <w:rsid w:val="008F1645"/>
    <w:rsid w:val="008F1894"/>
    <w:rsid w:val="008F317A"/>
    <w:rsid w:val="00903B17"/>
    <w:rsid w:val="009135E6"/>
    <w:rsid w:val="00917DA1"/>
    <w:rsid w:val="00926A71"/>
    <w:rsid w:val="009435FE"/>
    <w:rsid w:val="00996CFD"/>
    <w:rsid w:val="009B2761"/>
    <w:rsid w:val="009B5B9E"/>
    <w:rsid w:val="009B6A65"/>
    <w:rsid w:val="009E7825"/>
    <w:rsid w:val="009F2DE0"/>
    <w:rsid w:val="009F3B8E"/>
    <w:rsid w:val="00A117FC"/>
    <w:rsid w:val="00A13AF1"/>
    <w:rsid w:val="00A40F72"/>
    <w:rsid w:val="00A520F6"/>
    <w:rsid w:val="00A662F2"/>
    <w:rsid w:val="00A7521C"/>
    <w:rsid w:val="00A9585E"/>
    <w:rsid w:val="00A97A46"/>
    <w:rsid w:val="00AB3626"/>
    <w:rsid w:val="00AB56A0"/>
    <w:rsid w:val="00AD1687"/>
    <w:rsid w:val="00AD5BE5"/>
    <w:rsid w:val="00AD5F19"/>
    <w:rsid w:val="00AD65DE"/>
    <w:rsid w:val="00AF285D"/>
    <w:rsid w:val="00B17838"/>
    <w:rsid w:val="00B23553"/>
    <w:rsid w:val="00B352FB"/>
    <w:rsid w:val="00B44F1D"/>
    <w:rsid w:val="00B54DC8"/>
    <w:rsid w:val="00B72AD2"/>
    <w:rsid w:val="00B75A3C"/>
    <w:rsid w:val="00B93521"/>
    <w:rsid w:val="00BB204D"/>
    <w:rsid w:val="00BC0274"/>
    <w:rsid w:val="00BD4ABA"/>
    <w:rsid w:val="00BE4A43"/>
    <w:rsid w:val="00C22954"/>
    <w:rsid w:val="00C457FC"/>
    <w:rsid w:val="00C53E8F"/>
    <w:rsid w:val="00C71455"/>
    <w:rsid w:val="00C808F7"/>
    <w:rsid w:val="00C94EA4"/>
    <w:rsid w:val="00CC552E"/>
    <w:rsid w:val="00CE4F61"/>
    <w:rsid w:val="00D015C6"/>
    <w:rsid w:val="00D03972"/>
    <w:rsid w:val="00D04D32"/>
    <w:rsid w:val="00D0740D"/>
    <w:rsid w:val="00D15256"/>
    <w:rsid w:val="00D2048A"/>
    <w:rsid w:val="00D34CAA"/>
    <w:rsid w:val="00D461B7"/>
    <w:rsid w:val="00D46909"/>
    <w:rsid w:val="00D62574"/>
    <w:rsid w:val="00D70F3D"/>
    <w:rsid w:val="00D86F2C"/>
    <w:rsid w:val="00D92DCF"/>
    <w:rsid w:val="00DA323F"/>
    <w:rsid w:val="00DA3B38"/>
    <w:rsid w:val="00DC5439"/>
    <w:rsid w:val="00DC6688"/>
    <w:rsid w:val="00DD3CA8"/>
    <w:rsid w:val="00DE0BFD"/>
    <w:rsid w:val="00DF4A64"/>
    <w:rsid w:val="00E379D8"/>
    <w:rsid w:val="00E669DB"/>
    <w:rsid w:val="00E679FB"/>
    <w:rsid w:val="00E9323F"/>
    <w:rsid w:val="00EA04BA"/>
    <w:rsid w:val="00EB7F6E"/>
    <w:rsid w:val="00EE4EBE"/>
    <w:rsid w:val="00F00941"/>
    <w:rsid w:val="00F333B1"/>
    <w:rsid w:val="00F34E6D"/>
    <w:rsid w:val="00F5664A"/>
    <w:rsid w:val="00FC3520"/>
    <w:rsid w:val="00FC3660"/>
    <w:rsid w:val="00FD7F32"/>
    <w:rsid w:val="00FF4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1E"/>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1">
    <w:name w:val="Plain Table 21"/>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1">
    <w:name w:val="Plain Table 31"/>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71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0C"/>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53700776">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86411290">
      <w:bodyDiv w:val="1"/>
      <w:marLeft w:val="0"/>
      <w:marRight w:val="0"/>
      <w:marTop w:val="0"/>
      <w:marBottom w:val="0"/>
      <w:divBdr>
        <w:top w:val="none" w:sz="0" w:space="0" w:color="auto"/>
        <w:left w:val="none" w:sz="0" w:space="0" w:color="auto"/>
        <w:bottom w:val="none" w:sz="0" w:space="0" w:color="auto"/>
        <w:right w:val="none" w:sz="0" w:space="0" w:color="auto"/>
      </w:divBdr>
    </w:div>
    <w:div w:id="202207503">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07823020">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392318793">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488403390">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13151423">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28638944">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06472450">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31251518">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2149231">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666792065">
      <w:bodyDiv w:val="1"/>
      <w:marLeft w:val="0"/>
      <w:marRight w:val="0"/>
      <w:marTop w:val="0"/>
      <w:marBottom w:val="0"/>
      <w:divBdr>
        <w:top w:val="none" w:sz="0" w:space="0" w:color="auto"/>
        <w:left w:val="none" w:sz="0" w:space="0" w:color="auto"/>
        <w:bottom w:val="none" w:sz="0" w:space="0" w:color="auto"/>
        <w:right w:val="none" w:sz="0" w:space="0" w:color="auto"/>
      </w:divBdr>
    </w:div>
    <w:div w:id="69010497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797527745">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047744">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5458197">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66524637">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61764494">
      <w:bodyDiv w:val="1"/>
      <w:marLeft w:val="0"/>
      <w:marRight w:val="0"/>
      <w:marTop w:val="0"/>
      <w:marBottom w:val="0"/>
      <w:divBdr>
        <w:top w:val="none" w:sz="0" w:space="0" w:color="auto"/>
        <w:left w:val="none" w:sz="0" w:space="0" w:color="auto"/>
        <w:bottom w:val="none" w:sz="0" w:space="0" w:color="auto"/>
        <w:right w:val="none" w:sz="0" w:space="0" w:color="auto"/>
      </w:divBdr>
    </w:div>
    <w:div w:id="969624987">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2127505">
      <w:bodyDiv w:val="1"/>
      <w:marLeft w:val="0"/>
      <w:marRight w:val="0"/>
      <w:marTop w:val="0"/>
      <w:marBottom w:val="0"/>
      <w:divBdr>
        <w:top w:val="none" w:sz="0" w:space="0" w:color="auto"/>
        <w:left w:val="none" w:sz="0" w:space="0" w:color="auto"/>
        <w:bottom w:val="none" w:sz="0" w:space="0" w:color="auto"/>
        <w:right w:val="none" w:sz="0" w:space="0" w:color="auto"/>
      </w:divBdr>
    </w:div>
    <w:div w:id="1004355782">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6849487">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6212495">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77617305">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67348762">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11979776">
      <w:bodyDiv w:val="1"/>
      <w:marLeft w:val="0"/>
      <w:marRight w:val="0"/>
      <w:marTop w:val="0"/>
      <w:marBottom w:val="0"/>
      <w:divBdr>
        <w:top w:val="none" w:sz="0" w:space="0" w:color="auto"/>
        <w:left w:val="none" w:sz="0" w:space="0" w:color="auto"/>
        <w:bottom w:val="none" w:sz="0" w:space="0" w:color="auto"/>
        <w:right w:val="none" w:sz="0" w:space="0" w:color="auto"/>
      </w:divBdr>
    </w:div>
    <w:div w:id="1320769420">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0998751">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216938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789928958">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402629">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2437060">
      <w:bodyDiv w:val="1"/>
      <w:marLeft w:val="0"/>
      <w:marRight w:val="0"/>
      <w:marTop w:val="0"/>
      <w:marBottom w:val="0"/>
      <w:divBdr>
        <w:top w:val="none" w:sz="0" w:space="0" w:color="auto"/>
        <w:left w:val="none" w:sz="0" w:space="0" w:color="auto"/>
        <w:bottom w:val="none" w:sz="0" w:space="0" w:color="auto"/>
        <w:right w:val="none" w:sz="0" w:space="0" w:color="auto"/>
      </w:divBdr>
    </w:div>
    <w:div w:id="2066759302">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253652">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 w:id="21377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730A-6334-4A82-8F42-43C78671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59</Pages>
  <Words>12064</Words>
  <Characters>68766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cp:revision>
  <cp:lastPrinted>2025-07-25T13:31:00Z</cp:lastPrinted>
  <dcterms:created xsi:type="dcterms:W3CDTF">2025-07-20T18:04:00Z</dcterms:created>
  <dcterms:modified xsi:type="dcterms:W3CDTF">2025-07-25T13:31:00Z</dcterms:modified>
</cp:coreProperties>
</file>