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C11" w:rsidRDefault="00CD4C11" w:rsidP="002755CB">
      <w:pPr>
        <w:spacing w:after="0" w:line="240" w:lineRule="auto"/>
        <w:jc w:val="center"/>
        <w:rPr>
          <w:rFonts w:ascii="Times New Roman" w:hAnsi="Times New Roman" w:cs="Times New Roman"/>
          <w:b/>
          <w:sz w:val="32"/>
          <w:szCs w:val="28"/>
        </w:rPr>
      </w:pPr>
    </w:p>
    <w:p w:rsidR="002755CB" w:rsidRPr="00643077" w:rsidRDefault="002755CB" w:rsidP="002755CB">
      <w:pPr>
        <w:spacing w:after="0" w:line="240" w:lineRule="auto"/>
        <w:jc w:val="center"/>
        <w:rPr>
          <w:rFonts w:ascii="Times New Roman" w:hAnsi="Times New Roman" w:cs="Times New Roman"/>
          <w:b/>
          <w:bCs/>
          <w:color w:val="000000"/>
          <w:sz w:val="18"/>
          <w:szCs w:val="16"/>
        </w:rPr>
      </w:pPr>
      <w:r w:rsidRPr="00643077">
        <w:rPr>
          <w:rFonts w:ascii="Times New Roman" w:hAnsi="Times New Roman" w:cs="Times New Roman"/>
          <w:b/>
          <w:sz w:val="32"/>
          <w:szCs w:val="28"/>
        </w:rPr>
        <w:t>PROMOTION ACTIVITIES WITHIN THE OPERATIONS OF MARKETING TOOLS</w:t>
      </w:r>
    </w:p>
    <w:p w:rsidR="002755CB" w:rsidRPr="00643077" w:rsidRDefault="002755CB" w:rsidP="002755CB">
      <w:pPr>
        <w:spacing w:after="0" w:line="240" w:lineRule="auto"/>
        <w:jc w:val="center"/>
        <w:rPr>
          <w:rFonts w:ascii="Monotype Corsiva" w:hAnsi="Monotype Corsiva" w:cs="Times New Roman"/>
          <w:b/>
          <w:bCs/>
          <w:color w:val="000000"/>
          <w:sz w:val="24"/>
          <w:szCs w:val="40"/>
        </w:rPr>
      </w:pPr>
      <w:r>
        <w:rPr>
          <w:rFonts w:ascii="Monotype Corsiva" w:hAnsi="Monotype Corsiva" w:cs="Times New Roman"/>
          <w:b/>
          <w:bCs/>
          <w:color w:val="000000"/>
          <w:sz w:val="40"/>
          <w:szCs w:val="40"/>
        </w:rPr>
        <w:t xml:space="preserve">(A Case Study OF </w:t>
      </w:r>
      <w:r w:rsidRPr="00643077">
        <w:rPr>
          <w:rFonts w:ascii="Monotype Corsiva" w:hAnsi="Monotype Corsiva" w:cs="Times New Roman"/>
          <w:b/>
          <w:i/>
          <w:sz w:val="40"/>
          <w:szCs w:val="40"/>
        </w:rPr>
        <w:t>Small Scale Industries in Kwara</w:t>
      </w:r>
      <w:r w:rsidRPr="00643077">
        <w:rPr>
          <w:rFonts w:ascii="Monotype Corsiva" w:hAnsi="Monotype Corsiva" w:cs="Times New Roman"/>
          <w:b/>
          <w:bCs/>
          <w:i/>
          <w:color w:val="000000"/>
          <w:sz w:val="40"/>
          <w:szCs w:val="40"/>
        </w:rPr>
        <w:t>)</w:t>
      </w:r>
    </w:p>
    <w:p w:rsidR="002755CB" w:rsidRPr="00643077" w:rsidRDefault="002755CB" w:rsidP="002755CB">
      <w:pPr>
        <w:spacing w:line="360" w:lineRule="auto"/>
        <w:jc w:val="center"/>
        <w:rPr>
          <w:rFonts w:ascii="Monotype Corsiva" w:eastAsia="Arial Unicode MS" w:hAnsi="Monotype Corsiva" w:cs="Times New Roman"/>
          <w:b/>
          <w:bCs/>
          <w:sz w:val="40"/>
          <w:szCs w:val="32"/>
        </w:rPr>
      </w:pPr>
      <w:r w:rsidRPr="00643077">
        <w:rPr>
          <w:rFonts w:ascii="Monotype Corsiva" w:eastAsia="Arial Unicode MS" w:hAnsi="Monotype Corsiva" w:cs="Times New Roman"/>
          <w:b/>
          <w:bCs/>
          <w:sz w:val="40"/>
          <w:szCs w:val="32"/>
        </w:rPr>
        <w:t>BY</w:t>
      </w:r>
    </w:p>
    <w:p w:rsidR="002755CB" w:rsidRDefault="00F814AC" w:rsidP="002755CB">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AHAMED</w:t>
      </w:r>
      <w:bookmarkStart w:id="0" w:name="_GoBack"/>
      <w:bookmarkEnd w:id="0"/>
      <w:r w:rsidR="002755CB">
        <w:rPr>
          <w:rFonts w:ascii="Times New Roman" w:eastAsia="Arial Unicode MS" w:hAnsi="Times New Roman" w:cs="Times New Roman"/>
          <w:b/>
          <w:sz w:val="32"/>
          <w:szCs w:val="32"/>
        </w:rPr>
        <w:t xml:space="preserve"> RASHEEDAT OMOBUKOLA</w:t>
      </w:r>
    </w:p>
    <w:p w:rsidR="002755CB" w:rsidRDefault="002755CB" w:rsidP="002755CB">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ND/23/BAM/PT/0023</w:t>
      </w:r>
    </w:p>
    <w:p w:rsidR="002755CB" w:rsidRDefault="002755CB" w:rsidP="002755CB">
      <w:pPr>
        <w:tabs>
          <w:tab w:val="left" w:pos="0"/>
        </w:tabs>
        <w:jc w:val="center"/>
        <w:rPr>
          <w:rFonts w:ascii="Times New Roman" w:eastAsia="Arial Unicode MS" w:hAnsi="Times New Roman" w:cs="Times New Roman"/>
          <w:b/>
          <w:sz w:val="32"/>
          <w:szCs w:val="32"/>
        </w:rPr>
      </w:pPr>
    </w:p>
    <w:p w:rsidR="002755CB" w:rsidRDefault="002755CB" w:rsidP="002755CB">
      <w:pPr>
        <w:tabs>
          <w:tab w:val="left" w:pos="0"/>
        </w:tabs>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BEING A RESEARCH PROJECT SUBMITTED TO THE DEPARTMENT OF BUSINESS ADMINISTRATION,</w:t>
      </w:r>
    </w:p>
    <w:p w:rsidR="002755CB" w:rsidRDefault="002755CB" w:rsidP="002755CB">
      <w:pPr>
        <w:tabs>
          <w:tab w:val="left" w:pos="0"/>
        </w:tabs>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INSTITUTE OF FINANCE AND MANAGEMENT STUDIES (IFMS)</w:t>
      </w:r>
    </w:p>
    <w:p w:rsidR="002755CB" w:rsidRDefault="002755CB" w:rsidP="002755CB">
      <w:pPr>
        <w:tabs>
          <w:tab w:val="left" w:pos="0"/>
        </w:tabs>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KWARA STATE POLYTECHNIC ILORIN, KWARA STATE.</w:t>
      </w:r>
    </w:p>
    <w:p w:rsidR="002755CB" w:rsidRDefault="002755CB" w:rsidP="002755CB">
      <w:pPr>
        <w:tabs>
          <w:tab w:val="left" w:pos="0"/>
        </w:tabs>
        <w:jc w:val="center"/>
        <w:rPr>
          <w:rFonts w:ascii="Times New Roman" w:eastAsia="Arial Unicode MS" w:hAnsi="Times New Roman" w:cs="Times New Roman"/>
          <w:b/>
          <w:sz w:val="32"/>
          <w:szCs w:val="32"/>
        </w:rPr>
      </w:pPr>
    </w:p>
    <w:p w:rsidR="002755CB" w:rsidRDefault="002755CB" w:rsidP="002755CB">
      <w:pPr>
        <w:tabs>
          <w:tab w:val="left" w:pos="0"/>
        </w:tabs>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t>MAY, 2025</w:t>
      </w:r>
    </w:p>
    <w:p w:rsidR="002755CB" w:rsidRDefault="002755CB" w:rsidP="002755CB">
      <w:pPr>
        <w:tabs>
          <w:tab w:val="left" w:pos="7845"/>
        </w:tabs>
        <w:spacing w:line="240" w:lineRule="auto"/>
        <w:rPr>
          <w:rFonts w:ascii="Times New Roman" w:eastAsia="Arial Unicode MS" w:hAnsi="Times New Roman" w:cs="Times New Roman"/>
          <w:b/>
          <w:sz w:val="32"/>
          <w:szCs w:val="32"/>
        </w:rPr>
      </w:pPr>
    </w:p>
    <w:p w:rsidR="002755CB" w:rsidRDefault="002755CB" w:rsidP="002755CB">
      <w:pPr>
        <w:tabs>
          <w:tab w:val="left" w:pos="7845"/>
        </w:tabs>
        <w:spacing w:line="240" w:lineRule="auto"/>
        <w:jc w:val="center"/>
        <w:rPr>
          <w:rFonts w:ascii="Lucida Handwriting" w:eastAsiaTheme="minorHAnsi" w:hAnsi="Lucida Handwriting" w:cs="Arial"/>
          <w:b/>
          <w:sz w:val="12"/>
          <w:szCs w:val="28"/>
        </w:rPr>
      </w:pPr>
      <w:r>
        <w:rPr>
          <w:rFonts w:ascii="Times New Roman" w:eastAsia="Arial Unicode MS" w:hAnsi="Times New Roman" w:cs="Times New Roman"/>
          <w:b/>
          <w:sz w:val="32"/>
          <w:szCs w:val="32"/>
        </w:rPr>
        <w:t xml:space="preserve">                                                                          </w:t>
      </w:r>
    </w:p>
    <w:p w:rsidR="002755CB" w:rsidRDefault="002755CB" w:rsidP="002755CB">
      <w:pPr>
        <w:tabs>
          <w:tab w:val="left" w:pos="7845"/>
        </w:tabs>
        <w:spacing w:line="240" w:lineRule="auto"/>
        <w:jc w:val="center"/>
        <w:rPr>
          <w:rFonts w:ascii="Lucida Handwriting" w:eastAsiaTheme="minorHAnsi" w:hAnsi="Lucida Handwriting" w:cs="Arial"/>
          <w:b/>
          <w:sz w:val="12"/>
          <w:szCs w:val="28"/>
        </w:rPr>
      </w:pPr>
    </w:p>
    <w:p w:rsidR="002755CB" w:rsidRPr="00643077" w:rsidRDefault="002755CB" w:rsidP="002755CB">
      <w:pPr>
        <w:tabs>
          <w:tab w:val="left" w:pos="7845"/>
        </w:tabs>
        <w:spacing w:line="240" w:lineRule="auto"/>
        <w:jc w:val="center"/>
        <w:rPr>
          <w:rFonts w:ascii="Lucida Handwriting" w:eastAsiaTheme="minorHAnsi" w:hAnsi="Lucida Handwriting" w:cs="Arial"/>
          <w:b/>
          <w:sz w:val="12"/>
          <w:szCs w:val="28"/>
        </w:rPr>
      </w:pPr>
    </w:p>
    <w:p w:rsidR="002755CB" w:rsidRDefault="002755CB" w:rsidP="002755CB">
      <w:pPr>
        <w:spacing w:after="0" w:line="360" w:lineRule="auto"/>
        <w:jc w:val="center"/>
        <w:rPr>
          <w:rFonts w:ascii="Times New Roman" w:hAnsi="Times New Roman" w:cs="Times New Roman"/>
          <w:b/>
          <w:sz w:val="28"/>
          <w:szCs w:val="28"/>
        </w:rPr>
      </w:pPr>
    </w:p>
    <w:p w:rsidR="002755CB" w:rsidRDefault="002755CB" w:rsidP="002755CB">
      <w:pPr>
        <w:spacing w:after="0" w:line="360" w:lineRule="auto"/>
        <w:jc w:val="center"/>
        <w:rPr>
          <w:rFonts w:ascii="Times New Roman" w:hAnsi="Times New Roman" w:cs="Times New Roman"/>
          <w:b/>
          <w:sz w:val="28"/>
          <w:szCs w:val="28"/>
        </w:rPr>
      </w:pPr>
    </w:p>
    <w:p w:rsidR="002755CB" w:rsidRDefault="002755CB" w:rsidP="002755CB">
      <w:pPr>
        <w:spacing w:after="0" w:line="360" w:lineRule="auto"/>
        <w:jc w:val="center"/>
        <w:rPr>
          <w:rFonts w:ascii="Times New Roman" w:hAnsi="Times New Roman" w:cs="Times New Roman"/>
          <w:b/>
          <w:sz w:val="28"/>
          <w:szCs w:val="28"/>
        </w:rPr>
      </w:pPr>
    </w:p>
    <w:p w:rsidR="002755CB" w:rsidRDefault="002755CB" w:rsidP="002755CB">
      <w:pPr>
        <w:spacing w:after="0" w:line="360" w:lineRule="auto"/>
        <w:jc w:val="center"/>
        <w:rPr>
          <w:rFonts w:ascii="Times New Roman" w:hAnsi="Times New Roman" w:cs="Times New Roman"/>
          <w:b/>
          <w:sz w:val="28"/>
          <w:szCs w:val="28"/>
        </w:rPr>
      </w:pPr>
    </w:p>
    <w:p w:rsidR="002755CB" w:rsidRDefault="002755CB" w:rsidP="002755CB">
      <w:pPr>
        <w:spacing w:after="0" w:line="360" w:lineRule="auto"/>
        <w:rPr>
          <w:rFonts w:ascii="Times New Roman" w:hAnsi="Times New Roman" w:cs="Times New Roman"/>
          <w:b/>
          <w:sz w:val="28"/>
          <w:szCs w:val="28"/>
        </w:rPr>
      </w:pPr>
    </w:p>
    <w:p w:rsidR="002755CB" w:rsidRPr="009515FA" w:rsidRDefault="002755CB" w:rsidP="002755CB">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CHAPTER ONE</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w:t>
      </w:r>
      <w:r w:rsidRPr="009515FA">
        <w:rPr>
          <w:rFonts w:ascii="Times New Roman" w:hAnsi="Times New Roman" w:cs="Times New Roman"/>
          <w:b/>
          <w:sz w:val="28"/>
          <w:szCs w:val="28"/>
        </w:rPr>
        <w:tab/>
        <w:t xml:space="preserve">INTRODUCTION </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1.1 </w:t>
      </w:r>
      <w:r w:rsidRPr="009515FA">
        <w:rPr>
          <w:rFonts w:ascii="Times New Roman" w:hAnsi="Times New Roman" w:cs="Times New Roman"/>
          <w:b/>
          <w:sz w:val="28"/>
          <w:szCs w:val="28"/>
        </w:rPr>
        <w:tab/>
        <w:t>BACKGROUND TO THE STUDY</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strategies can either be long term or short term. However the short term strategies are aimed at increasing sales volume in the short run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In most fast moving consumer goods companies,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2755CB" w:rsidRDefault="002755CB" w:rsidP="002755CB">
      <w:pPr>
        <w:spacing w:after="0" w:line="360" w:lineRule="auto"/>
        <w:jc w:val="both"/>
        <w:rPr>
          <w:rFonts w:ascii="Times New Roman" w:hAnsi="Times New Roman" w:cs="Times New Roman"/>
          <w:b/>
          <w:sz w:val="28"/>
          <w:szCs w:val="28"/>
        </w:rPr>
      </w:pPr>
    </w:p>
    <w:p w:rsidR="002755CB" w:rsidRDefault="002755CB" w:rsidP="002755CB">
      <w:pPr>
        <w:spacing w:after="0" w:line="360" w:lineRule="auto"/>
        <w:jc w:val="both"/>
        <w:rPr>
          <w:rFonts w:ascii="Times New Roman" w:hAnsi="Times New Roman" w:cs="Times New Roman"/>
          <w:b/>
          <w:sz w:val="28"/>
          <w:szCs w:val="28"/>
        </w:rPr>
      </w:pP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1.2</w:t>
      </w:r>
      <w:r w:rsidRPr="009515FA">
        <w:rPr>
          <w:rFonts w:ascii="Times New Roman" w:hAnsi="Times New Roman" w:cs="Times New Roman"/>
          <w:b/>
          <w:sz w:val="28"/>
          <w:szCs w:val="28"/>
        </w:rPr>
        <w:tab/>
        <w:t>STATEMENT OF PROBLEMS OF STUDY</w:t>
      </w:r>
      <w:r w:rsidRPr="009515FA">
        <w:rPr>
          <w:rFonts w:ascii="Times New Roman" w:hAnsi="Times New Roman" w:cs="Times New Roman"/>
          <w:sz w:val="28"/>
          <w:szCs w:val="28"/>
        </w:rPr>
        <w:t xml:space="preserve">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Although several </w:t>
      </w:r>
      <w:r>
        <w:rPr>
          <w:rFonts w:ascii="Times New Roman" w:hAnsi="Times New Roman" w:cs="Times New Roman"/>
          <w:sz w:val="28"/>
          <w:szCs w:val="28"/>
        </w:rPr>
        <w:t>promotion</w:t>
      </w:r>
      <w:r w:rsidRPr="009515FA">
        <w:rPr>
          <w:rFonts w:ascii="Times New Roman" w:hAnsi="Times New Roman" w:cs="Times New Roman"/>
          <w:sz w:val="28"/>
          <w:szCs w:val="28"/>
        </w:rPr>
        <w:t xml:space="preserve">s are conducted each year by </w:t>
      </w:r>
      <w:r>
        <w:rPr>
          <w:rFonts w:ascii="Times New Roman" w:hAnsi="Times New Roman" w:cs="Times New Roman"/>
          <w:sz w:val="28"/>
          <w:szCs w:val="28"/>
        </w:rPr>
        <w:t>Restaurants</w:t>
      </w:r>
      <w:r w:rsidRPr="009515FA">
        <w:rPr>
          <w:rFonts w:ascii="Times New Roman" w:hAnsi="Times New Roman" w:cs="Times New Roman"/>
          <w:sz w:val="28"/>
          <w:szCs w:val="28"/>
        </w:rPr>
        <w:t xml:space="preserve"> , promotion managers are frequently confronted with some challenges. This challenges led to the development of this research work and they will be the major objectives the researcher will be focused on. A review of literature also shows that much of the previous research in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focused on the consumer or trail trade response to promotions but has not incorporated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For instance, Lembeek (1999) suggested that only 40% of trade promotions are effective but there was no definition of success or effectiveness. Also. the relative share of promotions in </w:t>
      </w:r>
      <w:r>
        <w:rPr>
          <w:rFonts w:ascii="Times New Roman" w:hAnsi="Times New Roman" w:cs="Times New Roman"/>
          <w:sz w:val="28"/>
          <w:szCs w:val="28"/>
        </w:rPr>
        <w:t>Marketing tools in a small scale industries in kwara state l</w:t>
      </w:r>
      <w:r w:rsidRPr="009515FA">
        <w:rPr>
          <w:rFonts w:ascii="Times New Roman" w:hAnsi="Times New Roman" w:cs="Times New Roman"/>
          <w:sz w:val="28"/>
          <w:szCs w:val="28"/>
        </w:rPr>
        <w:t xml:space="preserve">itter budgets continues to increase, However, </w:t>
      </w:r>
      <w:r>
        <w:rPr>
          <w:rFonts w:ascii="Times New Roman" w:hAnsi="Times New Roman" w:cs="Times New Roman"/>
          <w:sz w:val="28"/>
          <w:szCs w:val="28"/>
        </w:rPr>
        <w:t>promotion</w:t>
      </w:r>
      <w:r w:rsidRPr="009515FA">
        <w:rPr>
          <w:rFonts w:ascii="Times New Roman" w:hAnsi="Times New Roman" w:cs="Times New Roman"/>
          <w:sz w:val="28"/>
          <w:szCs w:val="28"/>
        </w:rPr>
        <w:t xml:space="preserve">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will be the focused objectives of this research work. </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1.3</w:t>
      </w:r>
      <w:r w:rsidRPr="009515FA">
        <w:rPr>
          <w:rFonts w:ascii="Times New Roman" w:hAnsi="Times New Roman" w:cs="Times New Roman"/>
          <w:b/>
          <w:sz w:val="28"/>
          <w:szCs w:val="28"/>
        </w:rPr>
        <w:tab/>
        <w:t>RESEARCH QUESTIONS</w:t>
      </w:r>
    </w:p>
    <w:p w:rsidR="002755CB" w:rsidRPr="009515FA" w:rsidRDefault="002755CB" w:rsidP="002755CB">
      <w:pPr>
        <w:spacing w:after="0" w:line="360" w:lineRule="auto"/>
        <w:ind w:firstLine="360"/>
        <w:jc w:val="both"/>
        <w:rPr>
          <w:rFonts w:ascii="Times New Roman" w:hAnsi="Times New Roman" w:cs="Times New Roman"/>
          <w:sz w:val="28"/>
          <w:szCs w:val="28"/>
        </w:rPr>
      </w:pPr>
      <w:r w:rsidRPr="009515FA">
        <w:rPr>
          <w:rFonts w:ascii="Times New Roman" w:hAnsi="Times New Roman" w:cs="Times New Roman"/>
          <w:sz w:val="28"/>
          <w:szCs w:val="28"/>
        </w:rPr>
        <w:t>The following research questions shall be investigated:</w:t>
      </w:r>
    </w:p>
    <w:p w:rsidR="002755CB" w:rsidRPr="009515FA" w:rsidRDefault="002755CB" w:rsidP="002755CB">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effects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Small scale industries in kwara state</w:t>
      </w:r>
    </w:p>
    <w:p w:rsidR="002755CB" w:rsidRPr="009515FA" w:rsidRDefault="002755CB" w:rsidP="002755CB">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Small scale industries in kwara state</w:t>
      </w:r>
    </w:p>
    <w:p w:rsidR="002755CB" w:rsidRPr="009515FA" w:rsidRDefault="002755CB" w:rsidP="002755CB">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What are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Small scale industries in kwara state</w:t>
      </w:r>
    </w:p>
    <w:p w:rsidR="002755CB" w:rsidRPr="009515FA" w:rsidRDefault="002755CB" w:rsidP="002755CB">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challenges that affect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undertaken by </w:t>
      </w:r>
      <w:r>
        <w:rPr>
          <w:rFonts w:ascii="Times New Roman" w:hAnsi="Times New Roman" w:cs="Times New Roman"/>
          <w:sz w:val="28"/>
          <w:szCs w:val="28"/>
        </w:rPr>
        <w:t>Small scale industries in kwara state</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1.4</w:t>
      </w:r>
      <w:r w:rsidRPr="009515FA">
        <w:rPr>
          <w:rFonts w:ascii="Times New Roman" w:hAnsi="Times New Roman" w:cs="Times New Roman"/>
          <w:b/>
          <w:sz w:val="28"/>
          <w:szCs w:val="28"/>
        </w:rPr>
        <w:tab/>
        <w:t xml:space="preserve">RESEARCH OBJECTIVES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generally sought 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 the specific objectives entails:</w:t>
      </w:r>
    </w:p>
    <w:p w:rsidR="002755CB" w:rsidRPr="009515FA" w:rsidRDefault="002755CB" w:rsidP="002755CB">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identify challenges surrounding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undertaken by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1.5</w:t>
      </w:r>
      <w:r w:rsidRPr="009515FA">
        <w:rPr>
          <w:rFonts w:ascii="Times New Roman" w:hAnsi="Times New Roman" w:cs="Times New Roman"/>
          <w:b/>
          <w:sz w:val="28"/>
          <w:szCs w:val="28"/>
        </w:rPr>
        <w:tab/>
        <w:t>RESEARCH HYPOTHESIS</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Both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alternative hypothesis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shall be tested in this research work.</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not negative effect on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 positive effect on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1.6</w:t>
      </w:r>
      <w:r w:rsidRPr="009515FA">
        <w:rPr>
          <w:rFonts w:ascii="Times New Roman" w:hAnsi="Times New Roman" w:cs="Times New Roman"/>
          <w:b/>
          <w:sz w:val="28"/>
          <w:szCs w:val="28"/>
        </w:rPr>
        <w:tab/>
        <w:t xml:space="preserve"> SCOPE OF THE STUDY</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covers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within the operations of </w:t>
      </w: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over the past 5years </w:t>
      </w:r>
      <w:r w:rsidRPr="009515FA">
        <w:rPr>
          <w:rFonts w:ascii="Times New Roman" w:hAnsi="Times New Roman" w:cs="Times New Roman"/>
          <w:sz w:val="28"/>
          <w:szCs w:val="28"/>
        </w:rPr>
        <w:lastRenderedPageBreak/>
        <w:t xml:space="preserve">(2015 - </w:t>
      </w:r>
      <w:r>
        <w:rPr>
          <w:rFonts w:ascii="Times New Roman" w:hAnsi="Times New Roman" w:cs="Times New Roman"/>
          <w:sz w:val="28"/>
          <w:szCs w:val="28"/>
        </w:rPr>
        <w:t>2025</w:t>
      </w:r>
      <w:r w:rsidRPr="009515FA">
        <w:rPr>
          <w:rFonts w:ascii="Times New Roman" w:hAnsi="Times New Roman" w:cs="Times New Roman"/>
          <w:sz w:val="28"/>
          <w:szCs w:val="28"/>
        </w:rPr>
        <w:t xml:space="preserve">). Specifically, the study looked at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sales performance of </w:t>
      </w: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as well as its performance on profitability. This study covers management key distributors and staff of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 xml:space="preserve">. Both primary and secondary data were harnessed. This is because sales figures could be retrieved from sales reports and financial statements whilst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could he assessed from management and staff perspectives.</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1.7</w:t>
      </w:r>
      <w:r w:rsidRPr="009515FA">
        <w:rPr>
          <w:rFonts w:ascii="Times New Roman" w:hAnsi="Times New Roman" w:cs="Times New Roman"/>
          <w:b/>
          <w:sz w:val="28"/>
          <w:szCs w:val="28"/>
        </w:rPr>
        <w:tab/>
        <w:t>SIGNIFICANCE OF THE STUDY</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is significant in three respects. First is its contribution to the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 xml:space="preserve">; as presented in the background statement, many managers particularly those with less appreciation for marketing continue to challenge the excessive budget expenditures in the area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This study is expected to engender further discussion and probably provide some answers regarding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the industry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 xml:space="preserve">). The findings will provide a solid reference point for many marketing managers to defend allocations made to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The contributions of this study to the economy though arguable can be seen in the adoption of promotional tools that create value for customers. Since the primary objective of every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influence sales and trial of new products, it is expected that increased sales will trickle down into profits “ceteris paribus”. By extension, government generates revenues from taxation. </w:t>
      </w:r>
    </w:p>
    <w:p w:rsidR="002755CB" w:rsidRPr="009515FA" w:rsidRDefault="002755CB" w:rsidP="002755CB">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lastRenderedPageBreak/>
        <w:t xml:space="preserve">The contribution of this study to academia is also not in doubt as it provides a good premise for future research. It also adds to existing literature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its effects on firm profitability. </w:t>
      </w:r>
    </w:p>
    <w:p w:rsidR="002755CB" w:rsidRPr="00EB10D3" w:rsidRDefault="002755CB" w:rsidP="002755CB">
      <w:pPr>
        <w:pStyle w:val="Heading2"/>
        <w:spacing w:before="0" w:beforeAutospacing="0" w:after="0" w:afterAutospacing="0" w:line="360" w:lineRule="auto"/>
        <w:jc w:val="both"/>
        <w:rPr>
          <w:sz w:val="26"/>
          <w:szCs w:val="26"/>
        </w:rPr>
      </w:pPr>
      <w:bookmarkStart w:id="1" w:name="_Toc8938692"/>
      <w:r w:rsidRPr="00EB10D3">
        <w:rPr>
          <w:sz w:val="26"/>
          <w:szCs w:val="26"/>
        </w:rPr>
        <w:t>1.8</w:t>
      </w:r>
      <w:r w:rsidRPr="00EB10D3">
        <w:rPr>
          <w:sz w:val="26"/>
          <w:szCs w:val="26"/>
        </w:rPr>
        <w:tab/>
        <w:t>OPERATIONALISATION</w:t>
      </w:r>
      <w:bookmarkEnd w:id="1"/>
      <w:r w:rsidRPr="00EB10D3">
        <w:rPr>
          <w:sz w:val="26"/>
          <w:szCs w:val="26"/>
        </w:rPr>
        <w:t xml:space="preserve"> </w:t>
      </w:r>
    </w:p>
    <w:p w:rsidR="002755CB" w:rsidRPr="00EB10D3" w:rsidRDefault="002755CB" w:rsidP="002755CB">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t xml:space="preserve">The independent variable in this study is </w:t>
      </w:r>
      <w:r>
        <w:rPr>
          <w:rFonts w:ascii="Times New Roman" w:hAnsi="Times New Roman" w:cs="Times New Roman"/>
          <w:sz w:val="26"/>
          <w:szCs w:val="26"/>
        </w:rPr>
        <w:t xml:space="preserve">promotion </w:t>
      </w:r>
      <w:r w:rsidRPr="00EB10D3">
        <w:rPr>
          <w:rFonts w:ascii="Times New Roman" w:hAnsi="Times New Roman" w:cs="Times New Roman"/>
          <w:sz w:val="26"/>
          <w:szCs w:val="26"/>
        </w:rPr>
        <w:t xml:space="preserve">by X. while the dependent variable is </w:t>
      </w:r>
      <w:r>
        <w:rPr>
          <w:rFonts w:ascii="Times New Roman" w:hAnsi="Times New Roman" w:cs="Times New Roman"/>
          <w:sz w:val="26"/>
          <w:szCs w:val="26"/>
        </w:rPr>
        <w:t xml:space="preserve">small-scale industries </w:t>
      </w:r>
      <w:r w:rsidRPr="00EB10D3">
        <w:rPr>
          <w:rFonts w:ascii="Times New Roman" w:hAnsi="Times New Roman" w:cs="Times New Roman"/>
          <w:sz w:val="26"/>
          <w:szCs w:val="26"/>
        </w:rPr>
        <w:t>as denoted by Y and the construct and variables are stated below.</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 = f(x)</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X = </w:t>
      </w:r>
      <w:r>
        <w:rPr>
          <w:rFonts w:ascii="Times New Roman" w:hAnsi="Times New Roman" w:cs="Times New Roman"/>
          <w:sz w:val="26"/>
          <w:szCs w:val="26"/>
        </w:rPr>
        <w:t>promotion</w:t>
      </w:r>
    </w:p>
    <w:p w:rsidR="002755CB"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Y = </w:t>
      </w:r>
      <w:r>
        <w:rPr>
          <w:rFonts w:ascii="Times New Roman" w:hAnsi="Times New Roman" w:cs="Times New Roman"/>
          <w:sz w:val="26"/>
          <w:szCs w:val="26"/>
        </w:rPr>
        <w:t>small-scale industries</w:t>
      </w:r>
      <w:r w:rsidRPr="00EB10D3">
        <w:rPr>
          <w:rFonts w:ascii="Times New Roman" w:hAnsi="Times New Roman" w:cs="Times New Roman"/>
          <w:sz w:val="26"/>
          <w:szCs w:val="26"/>
        </w:rPr>
        <w:t xml:space="preserve"> </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Regression Model Specifications </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 y</w:t>
      </w:r>
      <w:r w:rsidRPr="00EB10D3">
        <w:rPr>
          <w:rFonts w:ascii="Times New Roman" w:hAnsi="Times New Roman" w:cs="Times New Roman"/>
          <w:sz w:val="26"/>
          <w:szCs w:val="26"/>
          <w:vertAlign w:val="subscript"/>
        </w:rPr>
        <w:t>1i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w:t>
      </w:r>
      <w:r w:rsidRPr="00EB10D3">
        <w:rPr>
          <w:rFonts w:ascii="Times New Roman" w:hAnsi="Times New Roman" w:cs="Times New Roman"/>
          <w:sz w:val="26"/>
          <w:szCs w:val="26"/>
          <w:vertAlign w:val="subscript"/>
        </w:rPr>
        <w:t>2i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1</w:t>
      </w:r>
      <w:r w:rsidRPr="00EB10D3">
        <w:rPr>
          <w:rFonts w:ascii="Times New Roman" w:hAnsi="Times New Roman" w:cs="Times New Roman"/>
          <w:sz w:val="26"/>
          <w:szCs w:val="26"/>
        </w:rPr>
        <w:t xml:space="preserve"> = customer satisfaction (st) </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r w:rsidRPr="00EB10D3">
        <w:rPr>
          <w:rFonts w:ascii="Times New Roman" w:hAnsi="Times New Roman" w:cs="Times New Roman"/>
          <w:sz w:val="26"/>
          <w:szCs w:val="26"/>
        </w:rPr>
        <w:t xml:space="preserve"> = marketing strategies</w:t>
      </w:r>
      <w:r>
        <w:rPr>
          <w:rFonts w:ascii="Times New Roman" w:hAnsi="Times New Roman" w:cs="Times New Roman"/>
          <w:sz w:val="26"/>
          <w:szCs w:val="26"/>
        </w:rPr>
        <w:t xml:space="preserve"> </w:t>
      </w:r>
      <w:r w:rsidRPr="00EB10D3">
        <w:rPr>
          <w:rFonts w:ascii="Times New Roman" w:hAnsi="Times New Roman" w:cs="Times New Roman"/>
          <w:sz w:val="26"/>
          <w:szCs w:val="26"/>
        </w:rPr>
        <w:t>(acc)</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vertAlign w:val="subscript"/>
        </w:rPr>
        <w:t xml:space="preserve">y1 </w:t>
      </w:r>
      <w:r w:rsidRPr="00EB10D3">
        <w:rPr>
          <w:rFonts w:ascii="Times New Roman" w:hAnsi="Times New Roman" w:cs="Times New Roman"/>
          <w:sz w:val="26"/>
          <w:szCs w:val="26"/>
        </w:rPr>
        <w:t>= Profitability (pr)</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 xml:space="preserve">2 </w:t>
      </w:r>
      <w:r w:rsidRPr="00EB10D3">
        <w:rPr>
          <w:rFonts w:ascii="Times New Roman" w:hAnsi="Times New Roman" w:cs="Times New Roman"/>
          <w:sz w:val="26"/>
          <w:szCs w:val="26"/>
        </w:rPr>
        <w:t>= Customer Base (cb)</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α = Constant term</w:t>
      </w:r>
    </w:p>
    <w:p w:rsidR="002755CB" w:rsidRPr="00EB10D3" w:rsidRDefault="002755CB" w:rsidP="002755CB">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ε = error terms</w:t>
      </w:r>
    </w:p>
    <w:p w:rsidR="002755CB" w:rsidRPr="00EB10D3" w:rsidRDefault="002755CB" w:rsidP="002755CB">
      <w:pPr>
        <w:pStyle w:val="Heading2"/>
        <w:spacing w:before="0" w:beforeAutospacing="0" w:after="0" w:afterAutospacing="0" w:line="360" w:lineRule="auto"/>
        <w:jc w:val="both"/>
        <w:rPr>
          <w:sz w:val="26"/>
          <w:szCs w:val="26"/>
        </w:rPr>
      </w:pPr>
      <w:r w:rsidRPr="00EB10D3">
        <w:rPr>
          <w:sz w:val="26"/>
          <w:szCs w:val="26"/>
        </w:rPr>
        <w:t>1.9</w:t>
      </w:r>
      <w:r w:rsidRPr="00EB10D3">
        <w:rPr>
          <w:sz w:val="26"/>
          <w:szCs w:val="26"/>
        </w:rPr>
        <w:tab/>
        <w:t>OUTLINE OF STUDY</w:t>
      </w:r>
    </w:p>
    <w:p w:rsidR="002755CB" w:rsidRPr="00EB10D3" w:rsidRDefault="002755CB" w:rsidP="002755CB">
      <w:pPr>
        <w:pStyle w:val="Heading2"/>
        <w:spacing w:before="0" w:beforeAutospacing="0" w:after="0" w:afterAutospacing="0" w:line="360" w:lineRule="auto"/>
        <w:jc w:val="both"/>
        <w:rPr>
          <w:b w:val="0"/>
          <w:sz w:val="26"/>
          <w:szCs w:val="26"/>
        </w:rPr>
      </w:pPr>
      <w:r w:rsidRPr="00EB10D3">
        <w:rPr>
          <w:sz w:val="26"/>
          <w:szCs w:val="26"/>
        </w:rPr>
        <w:tab/>
      </w:r>
      <w:r w:rsidRPr="00EB10D3">
        <w:rPr>
          <w:b w:val="0"/>
          <w:sz w:val="26"/>
          <w:szCs w:val="26"/>
        </w:rPr>
        <w:t>The project has been divided in five chapters or easy, understanding.</w:t>
      </w:r>
    </w:p>
    <w:p w:rsidR="002755CB" w:rsidRPr="00EB10D3" w:rsidRDefault="002755CB" w:rsidP="002755CB">
      <w:pPr>
        <w:pStyle w:val="Heading2"/>
        <w:spacing w:before="0" w:beforeAutospacing="0" w:after="0" w:afterAutospacing="0" w:line="360" w:lineRule="auto"/>
        <w:jc w:val="both"/>
        <w:rPr>
          <w:b w:val="0"/>
          <w:sz w:val="26"/>
          <w:szCs w:val="26"/>
        </w:rPr>
      </w:pPr>
      <w:r w:rsidRPr="00EB10D3">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2755CB" w:rsidRPr="00EB10D3" w:rsidRDefault="002755CB" w:rsidP="002755CB">
      <w:pPr>
        <w:pStyle w:val="Heading2"/>
        <w:spacing w:before="0" w:beforeAutospacing="0" w:after="0" w:afterAutospacing="0" w:line="360" w:lineRule="auto"/>
        <w:jc w:val="both"/>
        <w:rPr>
          <w:b w:val="0"/>
          <w:sz w:val="26"/>
          <w:szCs w:val="26"/>
        </w:rPr>
      </w:pPr>
      <w:r w:rsidRPr="00EB10D3">
        <w:rPr>
          <w:b w:val="0"/>
          <w:sz w:val="26"/>
          <w:szCs w:val="26"/>
        </w:rPr>
        <w:lastRenderedPageBreak/>
        <w:tab/>
        <w:t>Chapter two takes a look at the Literature review, Introduction, review, Conceptual review, Theoretical review, Empirical review, Gap in literatures.</w:t>
      </w:r>
    </w:p>
    <w:p w:rsidR="002755CB" w:rsidRPr="00EB10D3" w:rsidRDefault="002755CB" w:rsidP="002755CB">
      <w:pPr>
        <w:pStyle w:val="Heading2"/>
        <w:spacing w:before="0" w:beforeAutospacing="0" w:after="0" w:afterAutospacing="0" w:line="360" w:lineRule="auto"/>
        <w:jc w:val="both"/>
        <w:rPr>
          <w:b w:val="0"/>
          <w:sz w:val="26"/>
          <w:szCs w:val="26"/>
        </w:rPr>
      </w:pPr>
      <w:r w:rsidRPr="00EB10D3">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2755CB" w:rsidRPr="00EB10D3" w:rsidRDefault="002755CB" w:rsidP="002755CB">
      <w:pPr>
        <w:pStyle w:val="Heading2"/>
        <w:spacing w:before="0" w:beforeAutospacing="0" w:after="0" w:afterAutospacing="0" w:line="360" w:lineRule="auto"/>
        <w:jc w:val="both"/>
        <w:rPr>
          <w:b w:val="0"/>
          <w:sz w:val="26"/>
          <w:szCs w:val="26"/>
        </w:rPr>
      </w:pPr>
      <w:r w:rsidRPr="00EB10D3">
        <w:rPr>
          <w:b w:val="0"/>
          <w:sz w:val="26"/>
          <w:szCs w:val="26"/>
        </w:rPr>
        <w:tab/>
        <w:t>Chapter four Data analysis, Introduction response rate, Data screening and cleaning, Detection of missing data, Assessment of outliers, Demographic profile of the respondents, Questionnaire response rate.</w:t>
      </w:r>
    </w:p>
    <w:p w:rsidR="002755CB" w:rsidRPr="00EB10D3" w:rsidRDefault="002755CB" w:rsidP="002755CB">
      <w:pPr>
        <w:spacing w:after="0" w:line="360" w:lineRule="auto"/>
        <w:jc w:val="both"/>
        <w:rPr>
          <w:rFonts w:ascii="Times New Roman" w:hAnsi="Times New Roman" w:cs="Times New Roman"/>
          <w:b/>
          <w:sz w:val="26"/>
          <w:szCs w:val="26"/>
        </w:rPr>
      </w:pPr>
      <w:r w:rsidRPr="00EB10D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2755CB" w:rsidRPr="009515FA" w:rsidRDefault="002755CB" w:rsidP="002755C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1.10</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DEFINITION OF TERMS</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Sales</w:t>
      </w:r>
      <w:r w:rsidRPr="009515FA">
        <w:rPr>
          <w:rFonts w:ascii="Times New Roman" w:hAnsi="Times New Roman" w:cs="Times New Roman"/>
          <w:sz w:val="28"/>
          <w:szCs w:val="28"/>
        </w:rPr>
        <w:t>: A sale ix a transaction between two parties where the buyer receives goods tangible or intangible), services and/or assets in exchange for money. It can also refer to an agreement between a buyer and seller of the selected good or service.</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Promotion</w:t>
      </w:r>
      <w:r w:rsidRPr="009515FA">
        <w:rPr>
          <w:rFonts w:ascii="Times New Roman" w:hAnsi="Times New Roman" w:cs="Times New Roman"/>
          <w:sz w:val="28"/>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2755CB" w:rsidRDefault="002755CB" w:rsidP="002755C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Promotion</w:t>
      </w:r>
      <w:r w:rsidRPr="009515FA">
        <w:rPr>
          <w:rFonts w:ascii="Times New Roman" w:hAnsi="Times New Roman" w:cs="Times New Roman"/>
          <w:sz w:val="28"/>
          <w:szCs w:val="28"/>
        </w:rPr>
        <w:t xml:space="preserve">: Achumba (2002) defined </w:t>
      </w:r>
      <w:r>
        <w:rPr>
          <w:rFonts w:ascii="Times New Roman" w:hAnsi="Times New Roman" w:cs="Times New Roman"/>
          <w:sz w:val="28"/>
          <w:szCs w:val="28"/>
        </w:rPr>
        <w:t>promotion</w:t>
      </w:r>
      <w:r w:rsidRPr="009515FA">
        <w:rPr>
          <w:rFonts w:ascii="Times New Roman" w:hAnsi="Times New Roman" w:cs="Times New Roman"/>
          <w:sz w:val="28"/>
          <w:szCs w:val="28"/>
        </w:rPr>
        <w:t xml:space="preserve"> as those activities, other than personal selling, advertising and publicity that stimulate consumer purchasing and dealer effectiveness, such displays, shows and exposition, and demonstration. </w:t>
      </w:r>
    </w:p>
    <w:p w:rsidR="002755CB" w:rsidRPr="009515FA" w:rsidRDefault="002755CB" w:rsidP="002755CB">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lastRenderedPageBreak/>
        <w:t>CHAPTER</w:t>
      </w:r>
      <w:r w:rsidRPr="009515FA">
        <w:rPr>
          <w:rFonts w:ascii="Times New Roman" w:hAnsi="Times New Roman" w:cs="Times New Roman"/>
          <w:sz w:val="28"/>
          <w:szCs w:val="28"/>
        </w:rPr>
        <w:t xml:space="preserve"> </w:t>
      </w:r>
      <w:r w:rsidRPr="009515FA">
        <w:rPr>
          <w:rFonts w:ascii="Times New Roman" w:hAnsi="Times New Roman" w:cs="Times New Roman"/>
          <w:b/>
          <w:sz w:val="28"/>
          <w:szCs w:val="28"/>
        </w:rPr>
        <w:t>TWO</w:t>
      </w:r>
    </w:p>
    <w:p w:rsidR="002755CB" w:rsidRPr="009515FA" w:rsidRDefault="002755CB" w:rsidP="002755CB">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LITERATURE REVIEW</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2.0</w:t>
      </w:r>
      <w:r w:rsidRPr="009515FA">
        <w:rPr>
          <w:rFonts w:ascii="Times New Roman" w:hAnsi="Times New Roman" w:cs="Times New Roman"/>
          <w:b/>
          <w:sz w:val="28"/>
          <w:szCs w:val="28"/>
        </w:rPr>
        <w:tab/>
        <w:t>INTRODUCTION</w:t>
      </w:r>
      <w:r w:rsidRPr="009515FA">
        <w:rPr>
          <w:rFonts w:ascii="Times New Roman" w:hAnsi="Times New Roman" w:cs="Times New Roman"/>
          <w:sz w:val="28"/>
          <w:szCs w:val="28"/>
        </w:rPr>
        <w:t xml:space="preserve">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chapter deals with review of literature review, conceptual review, theoretical review and the empirical work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organizational performance. The chapter commences with delimitation of key constructs. 1 his is followed by forms of sale promotion and subsequently the impact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performance. </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2.1 </w:t>
      </w:r>
      <w:r w:rsidRPr="009515FA">
        <w:rPr>
          <w:rFonts w:ascii="Times New Roman" w:hAnsi="Times New Roman" w:cs="Times New Roman"/>
          <w:b/>
          <w:sz w:val="28"/>
          <w:szCs w:val="28"/>
        </w:rPr>
        <w:tab/>
        <w:t xml:space="preserve">CONCEPTUAL REVIEW </w:t>
      </w:r>
    </w:p>
    <w:p w:rsidR="002755CB" w:rsidRPr="009515FA" w:rsidRDefault="002755CB" w:rsidP="002755CB">
      <w:pPr>
        <w:tabs>
          <w:tab w:val="left" w:pos="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The concept of </w:t>
      </w:r>
      <w:r>
        <w:rPr>
          <w:rFonts w:ascii="Times New Roman" w:eastAsia="Times New Roman" w:hAnsi="Times New Roman" w:cs="Times New Roman"/>
          <w:b/>
          <w:sz w:val="28"/>
          <w:szCs w:val="28"/>
        </w:rPr>
        <w:t>promotion</w:t>
      </w:r>
    </w:p>
    <w:p w:rsidR="002755CB" w:rsidRPr="009515FA" w:rsidRDefault="002755CB" w:rsidP="002755CB">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 widely used component of the promotion mix, other being personal selling, direct marketing, publicity and advertising. Promotion is the direct way an organization attempts at reaching its market and is usually performed through</w:t>
      </w:r>
      <w:bookmarkStart w:id="2" w:name="page13"/>
      <w:bookmarkEnd w:id="2"/>
      <w:r w:rsidRPr="009515FA">
        <w:rPr>
          <w:rFonts w:ascii="Times New Roman" w:eastAsia="Times New Roman" w:hAnsi="Times New Roman" w:cs="Times New Roman"/>
          <w:sz w:val="28"/>
          <w:szCs w:val="28"/>
        </w:rPr>
        <w:t xml:space="preserve"> the five elements of promotion mix, i.e. advertising,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tends to be thought of as being all promotions apart from </w:t>
      </w:r>
      <w:r w:rsidRPr="009515FA">
        <w:rPr>
          <w:rFonts w:ascii="Times New Roman" w:eastAsia="Times New Roman" w:hAnsi="Times New Roman" w:cs="Times New Roman"/>
          <w:sz w:val="28"/>
          <w:szCs w:val="28"/>
        </w:rPr>
        <w:lastRenderedPageBreak/>
        <w:t xml:space="preserve">advertising, personal selling, and public relations. For example the BOGOF promotion, or Buy One Get One Free. Others include couponing, money-off promotions, competitions, free accessories, introductory offers and so on. Each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should be carefully costed and compared with the next best alternative. According to Parks (2002),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here is done to facilitate the </w:t>
      </w:r>
      <w:bookmarkStart w:id="3" w:name="page14"/>
      <w:bookmarkEnd w:id="3"/>
      <w:r w:rsidRPr="009515FA">
        <w:rPr>
          <w:rFonts w:ascii="Times New Roman" w:eastAsia="Times New Roman" w:hAnsi="Times New Roman" w:cs="Times New Roman"/>
          <w:sz w:val="28"/>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2755CB" w:rsidRPr="009515FA" w:rsidRDefault="002755CB" w:rsidP="002755CB">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t xml:space="preserve">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w:t>
      </w:r>
      <w:r w:rsidRPr="009515FA">
        <w:rPr>
          <w:rFonts w:ascii="Times New Roman" w:eastAsia="Times New Roman" w:hAnsi="Times New Roman" w:cs="Times New Roman"/>
          <w:sz w:val="28"/>
          <w:szCs w:val="28"/>
        </w:rPr>
        <w:lastRenderedPageBreak/>
        <w:t xml:space="preserve">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(Kotler, 2003). Fill (2000) argues that organizations have an urge for short term results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techniques as the outcomes are realized faster and are quantifiable.</w:t>
      </w:r>
    </w:p>
    <w:p w:rsidR="002755CB" w:rsidRPr="009515FA" w:rsidRDefault="002755CB" w:rsidP="002755CB">
      <w:pPr>
        <w:tabs>
          <w:tab w:val="left" w:pos="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Promotion</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media or non- media marketing pressure applied for a pre-determined, limited period at the level of consumer, retailer or wholesalers in order to stimulate trials, increase consumer demand or improve product availability (Kotler, 2003). According to Churchill and Peter (1995),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designed to produce quick results that will not only boost sales in the immediate future, but will translate to loyal customers in the long run.</w:t>
      </w:r>
    </w:p>
    <w:p w:rsidR="002755CB" w:rsidRDefault="002755CB" w:rsidP="002755C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short-term incentives, in addition to the basic benefits offered by the product, or services to encourage the purchase or sales of a product or service (Kotler et al, 2001).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cannot be conducted on a continuous basis, because they will eventually become ineffective. This implies that, for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 be truly effective, it must be short and sweet, offered for a limited time</w:t>
      </w:r>
      <w:bookmarkStart w:id="4" w:name="page23"/>
      <w:bookmarkEnd w:id="4"/>
      <w:r w:rsidRPr="009515FA">
        <w:rPr>
          <w:rFonts w:ascii="Times New Roman" w:eastAsia="Times New Roman" w:hAnsi="Times New Roman" w:cs="Times New Roman"/>
          <w:sz w:val="28"/>
          <w:szCs w:val="28"/>
        </w:rPr>
        <w:t xml:space="preserve"> and perceived to have value (Ngolanya, et al, 2006). Whereas advertising offers reasons to buy a product or a service,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reasons that would achieve immediate sales.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actually seeks to motivate the customer now (Ngolanya, et al, 2006). The basic objectives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to introduce new products, </w:t>
      </w:r>
      <w:r w:rsidRPr="009515FA">
        <w:rPr>
          <w:rFonts w:ascii="Times New Roman" w:eastAsia="Times New Roman" w:hAnsi="Times New Roman" w:cs="Times New Roman"/>
          <w:sz w:val="28"/>
          <w:szCs w:val="28"/>
        </w:rPr>
        <w:lastRenderedPageBreak/>
        <w:t xml:space="preserve">attract new customers, induce present customers to buy more, to help firm remain competitive, to increase sales in off season among others.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activities. These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activities according to Yeshin (2006) create a greater level of immediate response than any other marketing communication activity.</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9515FA">
        <w:rPr>
          <w:rFonts w:ascii="Times New Roman" w:eastAsia="Times New Roman" w:hAnsi="Times New Roman" w:cs="Times New Roman"/>
          <w:sz w:val="28"/>
          <w:szCs w:val="28"/>
        </w:rPr>
        <w:t xml:space="preserve"> something before they receive the reward of the promotions. This mostly takes the form of raffle draws, refund offers that require proof of purchase etc.</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 be classified into three main areas namely; Consumer Market directed, Trade Market directed and Retail or Business to Business Market directed. At the consumer level promotion usually takes the form of coupons, free samples, rebates, sweepstakes or additional quantities and is </w:t>
      </w:r>
      <w:r w:rsidRPr="009515FA">
        <w:rPr>
          <w:rFonts w:ascii="Times New Roman" w:eastAsia="Times New Roman" w:hAnsi="Times New Roman" w:cs="Times New Roman"/>
          <w:sz w:val="28"/>
          <w:szCs w:val="28"/>
        </w:rPr>
        <w:lastRenderedPageBreak/>
        <w:t xml:space="preserve">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Trade market promotions are those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 </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6" w:name="page25"/>
      <w:bookmarkEnd w:id="6"/>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argue that it gives the consumer a better deal by offering value of the product hence instant results as the consumer will be inclined to purchase (Schultz et al, 1998) and also a long term effect by promoting brand loyalty. However in the long run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might have negative effects as too much promotions detracts consumers from the long term value of the brand (Schultz et al, 2008). Some researchers argue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do not have impact on brand loyalty and brand equity i.e. if a </w:t>
      </w:r>
      <w:r w:rsidRPr="009515FA">
        <w:rPr>
          <w:rFonts w:ascii="Times New Roman" w:eastAsia="Times New Roman" w:hAnsi="Times New Roman" w:cs="Times New Roman"/>
          <w:sz w:val="28"/>
          <w:szCs w:val="28"/>
        </w:rPr>
        <w:lastRenderedPageBreak/>
        <w:t xml:space="preserve">product has an inferior quality,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will lead to little impact on brand loyalty (Sam &amp; Buabeng, 2011).</w:t>
      </w:r>
    </w:p>
    <w:p w:rsidR="002755CB" w:rsidRPr="009515FA" w:rsidRDefault="002755CB" w:rsidP="002755CB">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b/>
          <w:sz w:val="28"/>
          <w:szCs w:val="28"/>
        </w:rPr>
        <w:t xml:space="preserve">Determinants of </w:t>
      </w:r>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effectiveness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has been defined as “a direct inducement that offers an extra value or incentive for the product to the sales force, distributors, or the final consumer with the primary objective of creating an immediate sale” (Haugh, 1983). Gilbert and Jackaria (2002) further defined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as the offer of an incentive to induce a desired sales result. It is mostly for a short duration, for a specific period leading to a sense of urgency in consumers to buy now, since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not forever. This however creates an immediate positive impact on sales.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Numerous studies have been conducted to examine the responses of consumer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Krishna and Zhang (1999) observed that coupons and discounts are the most widely used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9515FA">
        <w:rPr>
          <w:rFonts w:ascii="Times New Roman" w:eastAsia="Times New Roman" w:hAnsi="Times New Roman" w:cs="Times New Roman"/>
          <w:sz w:val="28"/>
          <w:szCs w:val="28"/>
        </w:rPr>
        <w:t xml:space="preserve"> favored by consumers because they require greater involvement. However, the more price-conscious the consumer, the more positive will be his/her attitude towards a coupon (Huff &amp; Alden, 1998).</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w:t>
      </w:r>
      <w:r w:rsidRPr="009515FA">
        <w:rPr>
          <w:rFonts w:ascii="Times New Roman" w:eastAsia="Times New Roman" w:hAnsi="Times New Roman" w:cs="Times New Roman"/>
          <w:sz w:val="28"/>
          <w:szCs w:val="28"/>
        </w:rPr>
        <w:lastRenderedPageBreak/>
        <w:t>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2755CB" w:rsidRPr="009515FA" w:rsidRDefault="002755CB" w:rsidP="002755CB">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Marketing tools in a small scale industries in kwara state </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defines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9" w:name="page28"/>
      <w:bookmarkEnd w:id="9"/>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(Warner, 2000). For example, some activities performed by individuals but consumed by a family or group of people, similar as organization purchasing activities usually followed by group decisions. Beside this point, </w:t>
      </w:r>
      <w:r w:rsidRPr="009515FA">
        <w:rPr>
          <w:rFonts w:ascii="Times New Roman" w:eastAsia="Times New Roman" w:hAnsi="Times New Roman" w:cs="Times New Roman"/>
          <w:sz w:val="28"/>
          <w:szCs w:val="28"/>
        </w:rPr>
        <w:lastRenderedPageBreak/>
        <w:t xml:space="preserve">the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is not just purchasing, but has usage and disposal the goods, this type of information always be useful for company to make marketing decisions (Malcolm). It blends elements from </w:t>
      </w:r>
      <w:hyperlink r:id="rId7" w:history="1">
        <w:r w:rsidRPr="009515FA">
          <w:rPr>
            <w:rFonts w:ascii="Times New Roman" w:eastAsia="Times New Roman" w:hAnsi="Times New Roman" w:cs="Times New Roman"/>
            <w:sz w:val="28"/>
            <w:szCs w:val="28"/>
          </w:rPr>
          <w:t xml:space="preserve">psychology, </w:t>
        </w:r>
      </w:hyperlink>
      <w:hyperlink r:id="rId8" w:history="1">
        <w:r w:rsidRPr="009515FA">
          <w:rPr>
            <w:rFonts w:ascii="Times New Roman" w:eastAsia="Times New Roman" w:hAnsi="Times New Roman" w:cs="Times New Roman"/>
            <w:sz w:val="28"/>
            <w:szCs w:val="28"/>
          </w:rPr>
          <w:t xml:space="preserve">sociology, </w:t>
        </w:r>
      </w:hyperlink>
      <w:hyperlink r:id="rId9" w:history="1">
        <w:r w:rsidRPr="009515FA">
          <w:rPr>
            <w:rFonts w:ascii="Times New Roman" w:eastAsia="Times New Roman" w:hAnsi="Times New Roman" w:cs="Times New Roman"/>
            <w:sz w:val="28"/>
            <w:szCs w:val="28"/>
          </w:rPr>
          <w:t xml:space="preserve">social </w:t>
        </w:r>
      </w:hyperlink>
      <w:r w:rsidRPr="009515FA">
        <w:rPr>
          <w:rFonts w:ascii="Times New Roman" w:eastAsia="Times New Roman" w:hAnsi="Times New Roman" w:cs="Times New Roman"/>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9515FA">
          <w:rPr>
            <w:rFonts w:ascii="Times New Roman" w:eastAsia="Times New Roman" w:hAnsi="Times New Roman" w:cs="Times New Roman"/>
            <w:sz w:val="28"/>
            <w:szCs w:val="28"/>
          </w:rPr>
          <w:t xml:space="preserve">demographics </w:t>
        </w:r>
      </w:hyperlink>
      <w:r w:rsidRPr="009515FA">
        <w:rPr>
          <w:rFonts w:ascii="Times New Roman" w:eastAsia="Times New Roman" w:hAnsi="Times New Roman" w:cs="Times New Roman"/>
          <w:sz w:val="28"/>
          <w:szCs w:val="28"/>
        </w:rPr>
        <w:t xml:space="preserve">and behavioural variables in an attempt to understand people's wants, and also tries to assess influences on the </w:t>
      </w:r>
      <w:hyperlink r:id="rId11" w:history="1">
        <w:r w:rsidRPr="009515FA">
          <w:rPr>
            <w:rFonts w:ascii="Times New Roman" w:eastAsia="Times New Roman" w:hAnsi="Times New Roman" w:cs="Times New Roman"/>
            <w:sz w:val="28"/>
            <w:szCs w:val="28"/>
          </w:rPr>
          <w:t xml:space="preserve">consumer </w:t>
        </w:r>
      </w:hyperlink>
      <w:r w:rsidRPr="009515FA">
        <w:rPr>
          <w:rFonts w:ascii="Times New Roman" w:eastAsia="Times New Roman" w:hAnsi="Times New Roman" w:cs="Times New Roman"/>
          <w:sz w:val="28"/>
          <w:szCs w:val="28"/>
        </w:rPr>
        <w:t>from groups such as family, friends, reference groups, and society in general.</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clearly shows that it is not just the buying of goods/services that receives attention in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9515FA">
        <w:rPr>
          <w:rFonts w:ascii="Times New Roman" w:eastAsia="Times New Roman" w:hAnsi="Times New Roman" w:cs="Times New Roman"/>
          <w:sz w:val="28"/>
          <w:szCs w:val="28"/>
        </w:rPr>
        <w:t xml:space="preserve"> black box model is related to the </w:t>
      </w:r>
      <w:hyperlink r:id="rId12" w:history="1">
        <w:r w:rsidRPr="009515FA">
          <w:rPr>
            <w:rFonts w:ascii="Times New Roman" w:eastAsia="Times New Roman" w:hAnsi="Times New Roman" w:cs="Times New Roman"/>
            <w:sz w:val="28"/>
            <w:szCs w:val="28"/>
          </w:rPr>
          <w:t xml:space="preserve">black box theory </w:t>
        </w:r>
      </w:hyperlink>
      <w:r w:rsidRPr="009515FA">
        <w:rPr>
          <w:rFonts w:ascii="Times New Roman" w:eastAsia="Times New Roman" w:hAnsi="Times New Roman" w:cs="Times New Roman"/>
          <w:sz w:val="28"/>
          <w:szCs w:val="28"/>
        </w:rPr>
        <w:t xml:space="preserve">of behaviorism, where the focus is not set on the processes inside a consumer, but the relation between the stimuli and the response of the consumer. The </w:t>
      </w:r>
      <w:hyperlink r:id="rId13" w:history="1">
        <w:r w:rsidRPr="009515FA">
          <w:rPr>
            <w:rFonts w:ascii="Times New Roman" w:eastAsia="Times New Roman" w:hAnsi="Times New Roman" w:cs="Times New Roman"/>
            <w:sz w:val="28"/>
            <w:szCs w:val="28"/>
          </w:rPr>
          <w:t xml:space="preserve">marketing </w:t>
        </w:r>
      </w:hyperlink>
      <w:r w:rsidRPr="009515FA">
        <w:rPr>
          <w:rFonts w:ascii="Times New Roman" w:eastAsia="Times New Roman" w:hAnsi="Times New Roman" w:cs="Times New Roman"/>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There are different ways of measuring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depending on the interest. Regularly conducting market research allows businesses to know their customers, and</w:t>
      </w:r>
      <w:bookmarkStart w:id="11" w:name="page30"/>
      <w:bookmarkEnd w:id="11"/>
      <w:r w:rsidRPr="009515FA">
        <w:rPr>
          <w:rFonts w:ascii="Times New Roman" w:eastAsia="Times New Roman" w:hAnsi="Times New Roman" w:cs="Times New Roman"/>
          <w:sz w:val="28"/>
          <w:szCs w:val="28"/>
        </w:rPr>
        <w:t xml:space="preserve"> take them into account when making business decisions. This greatly improves business performance, and profits. Common measurements includes, conducting a </w:t>
      </w:r>
      <w:r w:rsidRPr="009515FA">
        <w:rPr>
          <w:rFonts w:ascii="Times New Roman" w:eastAsia="Times New Roman" w:hAnsi="Times New Roman" w:cs="Times New Roman"/>
          <w:sz w:val="28"/>
          <w:szCs w:val="28"/>
        </w:rPr>
        <w:lastRenderedPageBreak/>
        <w:t xml:space="preserve">survey to determine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2755CB"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Similarly,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Using separate objective and subjective data obtained from an interview or survey. The primary data from respondents is used to make objective judgments, which are free from bias.</w:t>
      </w:r>
    </w:p>
    <w:p w:rsidR="002755CB" w:rsidRDefault="002755CB" w:rsidP="002755CB">
      <w:pPr>
        <w:spacing w:after="0" w:line="360" w:lineRule="auto"/>
        <w:ind w:firstLine="720"/>
        <w:jc w:val="both"/>
        <w:rPr>
          <w:rFonts w:ascii="Times New Roman" w:eastAsia="Times New Roman" w:hAnsi="Times New Roman" w:cs="Times New Roman"/>
          <w:sz w:val="28"/>
          <w:szCs w:val="28"/>
        </w:rPr>
      </w:pP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p>
    <w:p w:rsidR="002755CB" w:rsidRPr="009515FA" w:rsidRDefault="002755CB" w:rsidP="002755CB">
      <w:pPr>
        <w:tabs>
          <w:tab w:val="left" w:pos="1420"/>
        </w:tabs>
        <w:spacing w:after="0" w:line="360" w:lineRule="auto"/>
        <w:jc w:val="both"/>
        <w:rPr>
          <w:rFonts w:ascii="Times New Roman" w:eastAsia="Times New Roman" w:hAnsi="Times New Roman" w:cs="Times New Roman"/>
          <w:b/>
          <w:sz w:val="28"/>
          <w:szCs w:val="28"/>
        </w:rPr>
      </w:pPr>
      <w:bookmarkStart w:id="12" w:name="page31"/>
      <w:bookmarkEnd w:id="12"/>
      <w:r>
        <w:rPr>
          <w:rFonts w:ascii="Times New Roman" w:eastAsia="Times New Roman" w:hAnsi="Times New Roman" w:cs="Times New Roman"/>
          <w:b/>
          <w:sz w:val="28"/>
          <w:szCs w:val="28"/>
        </w:rPr>
        <w:lastRenderedPageBreak/>
        <w:t>Promotion</w:t>
      </w:r>
      <w:r w:rsidRPr="009515FA">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 xml:space="preserve">Marketing tools in a small scale industries in kwara state </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tools like coupons, discounts, rebates and samples.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additional benefit whether in cash or in kind offered to consumers through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therefore provides a suitable link by providing consumers with samples of the products for them to test them in small quantities as well as provide consumers with most needed information concerning the product (Ngolanya, et al, 2006).</w:t>
      </w:r>
      <w:bookmarkStart w:id="13" w:name="page32"/>
      <w:bookmarkEnd w:id="13"/>
      <w:r w:rsidRPr="009515FA">
        <w:rPr>
          <w:rFonts w:ascii="Times New Roman" w:eastAsia="Times New Roman" w:hAnsi="Times New Roman" w:cs="Times New Roman"/>
          <w:sz w:val="28"/>
          <w:szCs w:val="28"/>
        </w:rPr>
        <w:t xml:space="preserve"> According to Davidson et al (1984), purchase decision may be between objective or emotional motives; nevertheless, in all </w:t>
      </w:r>
      <w:r w:rsidRPr="009515FA">
        <w:rPr>
          <w:rFonts w:ascii="Times New Roman" w:eastAsia="Times New Roman" w:hAnsi="Times New Roman" w:cs="Times New Roman"/>
          <w:sz w:val="28"/>
          <w:szCs w:val="28"/>
        </w:rPr>
        <w:lastRenderedPageBreak/>
        <w:t xml:space="preserve">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therefore used to draw consumers to the product and they end up making an impulse purchase as a result of the strength of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 (Ngolanya, et al, 2006).</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et al, (1994) proposed that, in the purchase decision process, at the recognition and the information search stage,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because they encourage demand and repurchase of the same product by the consumer. They finally proposed that, at the post purchase stage, the best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 would be the use of coupons, as they encourage repeat purchase from first time buyers.</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Factors Affecting the Promotional Mix</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Promotional mix varies from product and company to another. Advertisement as well as personal selling product and service and augment by </w:t>
      </w:r>
      <w:r>
        <w:rPr>
          <w:rFonts w:ascii="Times New Roman" w:hAnsi="Times New Roman" w:cs="Times New Roman"/>
          <w:sz w:val="28"/>
          <w:szCs w:val="28"/>
        </w:rPr>
        <w:t>promotion</w:t>
      </w:r>
      <w:r w:rsidRPr="009515FA">
        <w:rPr>
          <w:rFonts w:ascii="Times New Roman" w:hAnsi="Times New Roman" w:cs="Times New Roman"/>
          <w:sz w:val="28"/>
          <w:szCs w:val="28"/>
        </w:rPr>
        <w:t xml:space="preserve">. The brand image for the organization is often positively developed </w:t>
      </w:r>
      <w:r w:rsidRPr="009515FA">
        <w:rPr>
          <w:rFonts w:ascii="Times New Roman" w:hAnsi="Times New Roman" w:cs="Times New Roman"/>
          <w:sz w:val="28"/>
          <w:szCs w:val="28"/>
        </w:rPr>
        <w:lastRenderedPageBreak/>
        <w:t>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2755CB" w:rsidRPr="009515FA" w:rsidRDefault="002755CB" w:rsidP="002755C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Promotion</w:t>
      </w:r>
      <w:r w:rsidRPr="009515FA">
        <w:rPr>
          <w:rFonts w:ascii="Times New Roman" w:hAnsi="Times New Roman" w:cs="Times New Roman"/>
          <w:b/>
          <w:bCs/>
          <w:sz w:val="28"/>
          <w:szCs w:val="28"/>
        </w:rPr>
        <w:t xml:space="preserve"> Tools And Strategy In </w:t>
      </w:r>
      <w:r>
        <w:rPr>
          <w:rFonts w:ascii="Times New Roman" w:hAnsi="Times New Roman" w:cs="Times New Roman"/>
          <w:b/>
          <w:bCs/>
          <w:sz w:val="28"/>
          <w:szCs w:val="28"/>
        </w:rPr>
        <w:t>Small scale industries in kwara state</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bCs/>
          <w:sz w:val="28"/>
          <w:szCs w:val="28"/>
        </w:rPr>
        <w:tab/>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change this price-value relationship by increasing the value and/or lowering of the price (</w:t>
      </w:r>
      <w:hyperlink r:id="rId14" w:history="1">
        <w:r w:rsidRPr="009515FA">
          <w:rPr>
            <w:rStyle w:val="Hyperlink"/>
            <w:rFonts w:ascii="Times New Roman" w:hAnsi="Times New Roman" w:cs="Times New Roman"/>
            <w:sz w:val="28"/>
            <w:szCs w:val="28"/>
          </w:rPr>
          <w:t>www.answer.com</w:t>
        </w:r>
      </w:hyperlink>
      <w:r w:rsidRPr="009515FA">
        <w:rPr>
          <w:rFonts w:ascii="Times New Roman" w:hAnsi="Times New Roman" w:cs="Times New Roman"/>
          <w:sz w:val="28"/>
          <w:szCs w:val="28"/>
        </w:rPr>
        <w:t xml:space="preserve">). Compared to the other components of the marketing mix (advertising, publicity, and personal selling),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usually operates on a shorter time line, uses a more rational appeal, returns a tangible or real value, fosters an immediate sale, and contributes highly to profitability.</w:t>
      </w:r>
    </w:p>
    <w:p w:rsidR="002755CB" w:rsidRDefault="002755CB" w:rsidP="002755CB">
      <w:pPr>
        <w:spacing w:after="0" w:line="360" w:lineRule="auto"/>
        <w:jc w:val="both"/>
        <w:rPr>
          <w:rFonts w:ascii="Times New Roman" w:hAnsi="Times New Roman" w:cs="Times New Roman"/>
          <w:b/>
          <w:sz w:val="28"/>
          <w:szCs w:val="28"/>
        </w:rPr>
      </w:pP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2.2</w:t>
      </w:r>
      <w:r w:rsidRPr="009515FA">
        <w:rPr>
          <w:rFonts w:ascii="Times New Roman" w:hAnsi="Times New Roman" w:cs="Times New Roman"/>
          <w:b/>
          <w:sz w:val="28"/>
          <w:szCs w:val="28"/>
        </w:rPr>
        <w:tab/>
        <w:t xml:space="preserve">THEORETICAL REVIEW </w:t>
      </w:r>
    </w:p>
    <w:p w:rsidR="002755CB" w:rsidRPr="009515FA" w:rsidRDefault="002755CB" w:rsidP="002755CB">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Theoretical foundation of the study</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Assimilation contrast theory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w:t>
      </w:r>
      <w:r w:rsidRPr="009515FA">
        <w:rPr>
          <w:rFonts w:ascii="Times New Roman" w:eastAsia="Times New Roman" w:hAnsi="Times New Roman" w:cs="Times New Roman"/>
          <w:sz w:val="28"/>
          <w:szCs w:val="28"/>
        </w:rPr>
        <w:lastRenderedPageBreak/>
        <w:t>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9515FA">
        <w:rPr>
          <w:rFonts w:ascii="Times New Roman" w:eastAsia="Times New Roman" w:hAnsi="Times New Roman" w:cs="Times New Roman"/>
          <w:sz w:val="28"/>
          <w:szCs w:val="28"/>
        </w:rPr>
        <w:t xml:space="preserve"> external reference price in influencing consumer price judgments. Although very high external reference prices are seen to be discounted, the presence of such prices produces larger perception of consumer savings (Blair &amp; Landon, 1979).</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These insights notwithstanding, a number of fundamental questions remain unanswered with respect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For instance the effectiveness of non-price promotion strategies and the threshold and saturation quantities of free products that consumer can regard as a saving. This study will attempt to establish both.</w:t>
      </w:r>
    </w:p>
    <w:p w:rsidR="002755CB" w:rsidRPr="009515FA" w:rsidRDefault="002755CB" w:rsidP="002755CB">
      <w:pPr>
        <w:spacing w:after="0" w:line="360" w:lineRule="auto"/>
        <w:ind w:firstLine="720"/>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w:t>
      </w:r>
      <w:r w:rsidRPr="009515FA">
        <w:rPr>
          <w:rFonts w:ascii="Times New Roman" w:eastAsia="Times New Roman" w:hAnsi="Times New Roman" w:cs="Times New Roman"/>
          <w:sz w:val="28"/>
          <w:szCs w:val="28"/>
        </w:rPr>
        <w:lastRenderedPageBreak/>
        <w:t>occur in the future, whereas punishment aims to decrease that probability. In addition, the process of removing reinforcement from an act is called extinction</w:t>
      </w:r>
      <w:r w:rsidRPr="009515FA">
        <w:rPr>
          <w:rFonts w:ascii="Times New Roman" w:eastAsia="Times New Roman" w:hAnsi="Times New Roman" w:cs="Times New Roman"/>
          <w:i/>
          <w:sz w:val="28"/>
          <w:szCs w:val="28"/>
        </w:rPr>
        <w:t>.</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5" w:name="page22"/>
      <w:bookmarkEnd w:id="15"/>
      <w:r w:rsidRPr="009515FA">
        <w:rPr>
          <w:rFonts w:ascii="Times New Roman" w:eastAsia="Times New Roman" w:hAnsi="Times New Roman" w:cs="Times New Roman"/>
          <w:sz w:val="28"/>
          <w:szCs w:val="28"/>
        </w:rPr>
        <w:t xml:space="preserve"> which aim at teaching individuals to perform the desired behaviour in order to avoid the negative effects.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applying operant conditioning to marketing believe that association between a product and reinforcement may help explain the effect of many variables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A-B-C-D model</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w:t>
      </w:r>
      <w:r w:rsidRPr="009515FA">
        <w:rPr>
          <w:rFonts w:ascii="Times New Roman" w:hAnsi="Times New Roman" w:cs="Times New Roman"/>
          <w:sz w:val="28"/>
          <w:szCs w:val="28"/>
        </w:rPr>
        <w:lastRenderedPageBreak/>
        <w:t xml:space="preserve">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Manrai and Manrai Model</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Manrai and Manrai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Luna and Gupta model</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2755CB" w:rsidRDefault="002755CB" w:rsidP="002755CB">
      <w:pPr>
        <w:spacing w:after="0" w:line="360" w:lineRule="auto"/>
        <w:jc w:val="both"/>
        <w:rPr>
          <w:rFonts w:ascii="Times New Roman" w:eastAsia="Times New Roman" w:hAnsi="Times New Roman" w:cs="Times New Roman"/>
          <w:b/>
          <w:sz w:val="28"/>
          <w:szCs w:val="28"/>
        </w:rPr>
      </w:pPr>
    </w:p>
    <w:p w:rsidR="002755CB" w:rsidRPr="009515FA" w:rsidRDefault="002755CB" w:rsidP="002755CB">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2.3 </w:t>
      </w:r>
      <w:r w:rsidRPr="009515FA">
        <w:rPr>
          <w:rFonts w:ascii="Times New Roman" w:eastAsia="Times New Roman" w:hAnsi="Times New Roman" w:cs="Times New Roman"/>
          <w:b/>
          <w:sz w:val="28"/>
          <w:szCs w:val="28"/>
        </w:rPr>
        <w:tab/>
        <w:t>EMPIRICAL REVIEW</w:t>
      </w:r>
    </w:p>
    <w:p w:rsidR="002755CB"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Previous research has shown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w:t>
      </w:r>
      <w:r w:rsidRPr="009515FA">
        <w:rPr>
          <w:rFonts w:ascii="Times New Roman" w:eastAsia="Times New Roman" w:hAnsi="Times New Roman" w:cs="Times New Roman"/>
          <w:sz w:val="28"/>
          <w:szCs w:val="28"/>
        </w:rPr>
        <w:lastRenderedPageBreak/>
        <w:t xml:space="preserve">means that a customer purchases a product at an earlier time as the result of a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promotion (Mulhern &amp; Padgett, 1995). All these rationale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though unique from each other, has a long term effect on increasing the firm‟s market share, improve sales volume, retain customers and reduce switching of customers.</w:t>
      </w:r>
    </w:p>
    <w:p w:rsidR="002755CB" w:rsidRPr="00CF6851" w:rsidRDefault="002755CB" w:rsidP="002755CB">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2.4</w:t>
      </w:r>
      <w:r w:rsidRPr="00CF6851">
        <w:rPr>
          <w:rFonts w:ascii="Times New Roman" w:eastAsia="Times New Roman" w:hAnsi="Times New Roman" w:cs="Times New Roman"/>
          <w:b/>
          <w:sz w:val="26"/>
          <w:szCs w:val="28"/>
        </w:rPr>
        <w:tab/>
        <w:t>GAP IN LITERATURE</w:t>
      </w:r>
    </w:p>
    <w:p w:rsidR="002755CB" w:rsidRPr="00CF6851" w:rsidRDefault="002755CB" w:rsidP="002755CB">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 xml:space="preserve">Studies on </w:t>
      </w:r>
      <w:r>
        <w:rPr>
          <w:rFonts w:ascii="Times New Roman" w:eastAsia="Times New Roman" w:hAnsi="Times New Roman" w:cs="Times New Roman"/>
          <w:b/>
          <w:sz w:val="26"/>
          <w:szCs w:val="28"/>
        </w:rPr>
        <w:t>Small scale industries in kwara state</w:t>
      </w:r>
      <w:r w:rsidRPr="00CF6851">
        <w:rPr>
          <w:rFonts w:ascii="Times New Roman" w:eastAsia="Times New Roman" w:hAnsi="Times New Roman" w:cs="Times New Roman"/>
          <w:b/>
          <w:sz w:val="26"/>
          <w:szCs w:val="28"/>
        </w:rPr>
        <w:t>ing.</w:t>
      </w:r>
    </w:p>
    <w:p w:rsidR="002755CB" w:rsidRPr="00CF6851" w:rsidRDefault="002755CB" w:rsidP="002755CB">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Also diverse interpretations of marketing programmes were expressed to mean </w:t>
      </w:r>
      <w:r>
        <w:rPr>
          <w:rFonts w:ascii="Times New Roman" w:eastAsia="Times New Roman" w:hAnsi="Times New Roman" w:cs="Times New Roman"/>
          <w:sz w:val="26"/>
          <w:szCs w:val="28"/>
        </w:rPr>
        <w:t>small scale industries in kwara state</w:t>
      </w:r>
      <w:r w:rsidRPr="00CF6851">
        <w:rPr>
          <w:rFonts w:ascii="Times New Roman" w:eastAsia="Times New Roman" w:hAnsi="Times New Roman" w:cs="Times New Roman"/>
          <w:sz w:val="26"/>
          <w:szCs w:val="28"/>
        </w:rPr>
        <w:t xml:space="preserve">ing; (Laner, 2001, Eliaz, and Spiegler, 2002, Bacak, 2005, Konni and Ochagwura, 2005, and Delegge, 2007) whereas this study adopted and relied on the definition of </w:t>
      </w:r>
      <w:r>
        <w:rPr>
          <w:rFonts w:ascii="Times New Roman" w:eastAsia="Times New Roman" w:hAnsi="Times New Roman" w:cs="Times New Roman"/>
          <w:sz w:val="26"/>
          <w:szCs w:val="28"/>
        </w:rPr>
        <w:t>small scale industries in kwara state</w:t>
      </w:r>
      <w:r w:rsidRPr="00CF6851">
        <w:rPr>
          <w:rFonts w:ascii="Times New Roman" w:eastAsia="Times New Roman" w:hAnsi="Times New Roman" w:cs="Times New Roman"/>
          <w:sz w:val="26"/>
          <w:szCs w:val="28"/>
        </w:rPr>
        <w:t xml:space="preserve">ing as given by the London Chartered Institute of Marketing (2005) in </w:t>
      </w:r>
      <w:bookmarkStart w:id="16" w:name="page143"/>
      <w:bookmarkEnd w:id="16"/>
      <w:r w:rsidRPr="00CF6851">
        <w:rPr>
          <w:rFonts w:ascii="Times New Roman" w:eastAsia="Times New Roman" w:hAnsi="Times New Roman" w:cs="Times New Roman"/>
          <w:sz w:val="26"/>
          <w:szCs w:val="28"/>
        </w:rPr>
        <w:t>the limited areas of study. The analyses and recommendations of these studies, mostly foreign, have never worked in Nigeria. For these reasons, this work was set to fill the gap.</w:t>
      </w:r>
    </w:p>
    <w:p w:rsidR="002755CB" w:rsidRPr="00CF6851" w:rsidRDefault="002755CB" w:rsidP="002755CB">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Development of Elements of Marketing Mix</w:t>
      </w:r>
    </w:p>
    <w:p w:rsidR="002755CB" w:rsidRPr="00CF6851" w:rsidRDefault="002755CB" w:rsidP="002755CB">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Viewing the stages of the development of the four marketing mix elements from Borden’s to McCarthy (1964), as also supported by Kotler, et al, 1999 and </w:t>
      </w:r>
      <w:r w:rsidRPr="00CF6851">
        <w:rPr>
          <w:rFonts w:ascii="Times New Roman" w:eastAsia="Times New Roman" w:hAnsi="Times New Roman" w:cs="Times New Roman"/>
          <w:sz w:val="26"/>
          <w:szCs w:val="28"/>
        </w:rPr>
        <w:lastRenderedPageBreak/>
        <w:t>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bookmarkStart w:id="17" w:name="page46"/>
      <w:bookmarkEnd w:id="17"/>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Default="002755CB" w:rsidP="002755CB">
      <w:pPr>
        <w:tabs>
          <w:tab w:val="left" w:pos="720"/>
        </w:tabs>
        <w:spacing w:after="0" w:line="360" w:lineRule="auto"/>
        <w:jc w:val="center"/>
        <w:rPr>
          <w:rFonts w:ascii="Times New Roman" w:hAnsi="Times New Roman" w:cs="Times New Roman"/>
          <w:b/>
          <w:sz w:val="28"/>
          <w:szCs w:val="28"/>
        </w:rPr>
      </w:pPr>
    </w:p>
    <w:p w:rsidR="002755CB" w:rsidRPr="009515FA" w:rsidRDefault="002755CB" w:rsidP="002755CB">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THREE</w:t>
      </w:r>
    </w:p>
    <w:p w:rsidR="002755CB" w:rsidRPr="009515FA" w:rsidRDefault="002755CB" w:rsidP="002755CB">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RESEARCH METHODOLOGY</w:t>
      </w:r>
    </w:p>
    <w:p w:rsidR="002755CB" w:rsidRPr="009515FA" w:rsidRDefault="002755CB" w:rsidP="002755CB">
      <w:pPr>
        <w:tabs>
          <w:tab w:val="left" w:pos="720"/>
          <w:tab w:val="left" w:pos="3545"/>
        </w:tabs>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3.0</w:t>
      </w:r>
      <w:r w:rsidRPr="009515FA">
        <w:rPr>
          <w:rFonts w:ascii="Times New Roman" w:hAnsi="Times New Roman" w:cs="Times New Roman"/>
          <w:b/>
          <w:sz w:val="28"/>
          <w:szCs w:val="28"/>
        </w:rPr>
        <w:tab/>
        <w:t>PREAMBLE</w:t>
      </w:r>
      <w:r w:rsidRPr="009515FA">
        <w:rPr>
          <w:rFonts w:ascii="Times New Roman" w:hAnsi="Times New Roman" w:cs="Times New Roman"/>
          <w:b/>
          <w:sz w:val="28"/>
          <w:szCs w:val="28"/>
        </w:rPr>
        <w:tab/>
      </w:r>
    </w:p>
    <w:p w:rsidR="002755CB" w:rsidRPr="009515FA" w:rsidRDefault="002755CB" w:rsidP="002755CB">
      <w:pPr>
        <w:tabs>
          <w:tab w:val="left" w:pos="720"/>
        </w:tabs>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3.1</w:t>
      </w:r>
      <w:r w:rsidRPr="009515FA">
        <w:rPr>
          <w:rFonts w:ascii="Times New Roman" w:hAnsi="Times New Roman" w:cs="Times New Roman"/>
          <w:b/>
          <w:sz w:val="28"/>
          <w:szCs w:val="28"/>
        </w:rPr>
        <w:tab/>
        <w:t>RESEARCH DESIGN</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3.2</w:t>
      </w:r>
      <w:r w:rsidRPr="009515FA">
        <w:rPr>
          <w:rFonts w:ascii="Times New Roman" w:hAnsi="Times New Roman" w:cs="Times New Roman"/>
          <w:b/>
          <w:sz w:val="28"/>
          <w:szCs w:val="28"/>
        </w:rPr>
        <w:tab/>
        <w:t>POPULATION OF THE STUDY</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Population refers to all cases or individuals that fit a certain specification (Ohaja, 2003). The staff and customer’s of </w:t>
      </w:r>
      <w:r>
        <w:rPr>
          <w:rFonts w:ascii="Times New Roman" w:hAnsi="Times New Roman" w:cs="Times New Roman"/>
          <w:sz w:val="28"/>
          <w:szCs w:val="28"/>
        </w:rPr>
        <w:t>Restaurants</w:t>
      </w:r>
      <w:r w:rsidRPr="009515FA">
        <w:rPr>
          <w:rFonts w:ascii="Times New Roman" w:hAnsi="Times New Roman" w:cs="Times New Roman"/>
          <w:sz w:val="28"/>
          <w:szCs w:val="28"/>
        </w:rPr>
        <w:t xml:space="preserve"> in Ilorin kwara State which set as total population for the study.</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3.3</w:t>
      </w:r>
      <w:r w:rsidRPr="009515FA">
        <w:rPr>
          <w:rFonts w:ascii="Times New Roman" w:hAnsi="Times New Roman" w:cs="Times New Roman"/>
          <w:b/>
          <w:sz w:val="28"/>
          <w:szCs w:val="28"/>
        </w:rPr>
        <w:tab/>
        <w:t xml:space="preserve">SAMPLE SIZE DETERMINATION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(i.e 30 customers and 20 staff).</w:t>
      </w:r>
    </w:p>
    <w:p w:rsidR="002755CB" w:rsidRPr="009515FA" w:rsidRDefault="002755CB" w:rsidP="002755CB">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lastRenderedPageBreak/>
        <w:t xml:space="preserve">Therefore, the size of the study is 50. The opinions and views sampled (A part of population which the study is focused) from the respondents of the study. </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3.4</w:t>
      </w:r>
      <w:r w:rsidRPr="009515FA">
        <w:rPr>
          <w:rFonts w:ascii="Times New Roman" w:hAnsi="Times New Roman" w:cs="Times New Roman"/>
          <w:b/>
          <w:sz w:val="28"/>
          <w:szCs w:val="28"/>
        </w:rPr>
        <w:tab/>
        <w:t>SAMPLING TECHNIQUE</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main purpose of sampling is to select a small portion of the whole population so as to make reference to the population.</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15" w:tooltip="Accidental sampling" w:history="1">
        <w:r w:rsidRPr="009515FA">
          <w:rPr>
            <w:rStyle w:val="Hyperlink"/>
            <w:rFonts w:ascii="Times New Roman" w:hAnsi="Times New Roman" w:cs="Times New Roman"/>
            <w:sz w:val="28"/>
            <w:szCs w:val="28"/>
          </w:rPr>
          <w:t>Accidental sampling</w:t>
        </w:r>
      </w:hyperlink>
      <w:r w:rsidRPr="009515FA">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3.5</w:t>
      </w:r>
      <w:r w:rsidRPr="009515FA">
        <w:rPr>
          <w:rFonts w:ascii="Times New Roman" w:hAnsi="Times New Roman" w:cs="Times New Roman"/>
          <w:b/>
          <w:sz w:val="28"/>
          <w:szCs w:val="28"/>
        </w:rPr>
        <w:tab/>
        <w:t xml:space="preserve">METHOD OF DATA COLLECTION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3.6</w:t>
      </w:r>
      <w:r w:rsidRPr="009515FA">
        <w:rPr>
          <w:rFonts w:ascii="Times New Roman" w:hAnsi="Times New Roman" w:cs="Times New Roman"/>
          <w:b/>
          <w:sz w:val="28"/>
          <w:szCs w:val="28"/>
        </w:rPr>
        <w:tab/>
        <w:t xml:space="preserve">METHOD OF DATA ANALYSIS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All data generated were quantitatively analysed. Quantitative measurement of data requires that the occurrence of variables be communicated using numbers.</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and</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Chi-square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statistical technique would be used to test the formulated research hypothesis.</w:t>
      </w:r>
    </w:p>
    <w:p w:rsidR="002755CB" w:rsidRPr="009515FA" w:rsidRDefault="002755CB" w:rsidP="002755CB">
      <w:pPr>
        <w:spacing w:after="0" w:line="360" w:lineRule="auto"/>
        <w:ind w:left="720"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vertAlign w:val="superscript"/>
        </w:rPr>
        <w:tab/>
        <w:t xml:space="preserve">= </w:t>
      </w:r>
      <w:r w:rsidRPr="009515FA">
        <w:rPr>
          <w:rFonts w:ascii="Times New Roman" w:hAnsi="Times New Roman" w:cs="Times New Roman"/>
          <w:sz w:val="28"/>
          <w:szCs w:val="28"/>
        </w:rPr>
        <w:t>∑</w:t>
      </w:r>
      <w:r w:rsidRPr="009515FA">
        <w:rPr>
          <w:rFonts w:ascii="Times New Roman" w:hAnsi="Times New Roman" w:cs="Times New Roman"/>
          <w:sz w:val="28"/>
          <w:szCs w:val="28"/>
        </w:rPr>
        <w:tab/>
        <w:t>(O – e)</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w:p>
    <w:p w:rsidR="002755CB" w:rsidRPr="009515FA" w:rsidRDefault="002755CB" w:rsidP="002755CB">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simplePos x="0" y="0"/>
                <wp:positionH relativeFrom="column">
                  <wp:posOffset>1828800</wp:posOffset>
                </wp:positionH>
                <wp:positionV relativeFrom="paragraph">
                  <wp:posOffset>3175</wp:posOffset>
                </wp:positionV>
                <wp:extent cx="571500" cy="0"/>
                <wp:effectExtent l="952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1C95"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"/>
            </w:pict>
          </mc:Fallback>
        </mc:AlternateContent>
      </w:r>
      <w:r w:rsidRPr="009515FA">
        <w:rPr>
          <w:rFonts w:ascii="Times New Roman" w:hAnsi="Times New Roman" w:cs="Times New Roman"/>
          <w:sz w:val="28"/>
          <w:szCs w:val="28"/>
        </w:rPr>
        <w:tab/>
      </w:r>
      <w:r w:rsidRPr="009515FA">
        <w:rPr>
          <w:rFonts w:ascii="Times New Roman" w:hAnsi="Times New Roman" w:cs="Times New Roman"/>
          <w:sz w:val="28"/>
          <w:szCs w:val="28"/>
        </w:rPr>
        <w:tab/>
        <w:t xml:space="preserve"> </w:t>
      </w:r>
      <w:r w:rsidRPr="009515FA">
        <w:rPr>
          <w:rFonts w:ascii="Times New Roman" w:hAnsi="Times New Roman" w:cs="Times New Roman"/>
          <w:sz w:val="28"/>
          <w:szCs w:val="28"/>
        </w:rPr>
        <w:tab/>
      </w:r>
      <w:r w:rsidRPr="009515FA">
        <w:rPr>
          <w:rFonts w:ascii="Times New Roman" w:hAnsi="Times New Roman" w:cs="Times New Roman"/>
          <w:sz w:val="28"/>
          <w:szCs w:val="28"/>
        </w:rPr>
        <w:tab/>
        <w:t xml:space="preserve"> e</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Where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Chi-square </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w:t>
      </w:r>
      <w:r w:rsidRPr="009515FA">
        <w:rPr>
          <w:rFonts w:ascii="Times New Roman" w:hAnsi="Times New Roman" w:cs="Times New Roman"/>
          <w:sz w:val="28"/>
          <w:szCs w:val="28"/>
        </w:rPr>
        <w:tab/>
        <w:t>=</w:t>
      </w:r>
      <w:r w:rsidRPr="009515FA">
        <w:rPr>
          <w:rFonts w:ascii="Times New Roman" w:hAnsi="Times New Roman" w:cs="Times New Roman"/>
          <w:sz w:val="28"/>
          <w:szCs w:val="28"/>
        </w:rPr>
        <w:tab/>
        <w:t>summations</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o</w:t>
      </w:r>
      <w:r w:rsidRPr="009515FA">
        <w:rPr>
          <w:rFonts w:ascii="Times New Roman" w:hAnsi="Times New Roman" w:cs="Times New Roman"/>
          <w:sz w:val="28"/>
          <w:szCs w:val="28"/>
        </w:rPr>
        <w:tab/>
        <w:t>=</w:t>
      </w:r>
      <w:r w:rsidRPr="009515FA">
        <w:rPr>
          <w:rFonts w:ascii="Times New Roman" w:hAnsi="Times New Roman" w:cs="Times New Roman"/>
          <w:sz w:val="28"/>
          <w:szCs w:val="28"/>
        </w:rPr>
        <w:tab/>
        <w:t>observed frequency</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e</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expected frequency </w:t>
      </w:r>
    </w:p>
    <w:p w:rsidR="002755CB" w:rsidRDefault="002755CB" w:rsidP="002755CB">
      <w:pPr>
        <w:spacing w:after="0" w:line="360" w:lineRule="auto"/>
        <w:jc w:val="both"/>
        <w:rPr>
          <w:rFonts w:ascii="Times New Roman" w:hAnsi="Times New Roman" w:cs="Times New Roman"/>
          <w:b/>
          <w:sz w:val="28"/>
          <w:szCs w:val="28"/>
        </w:rPr>
      </w:pPr>
    </w:p>
    <w:p w:rsidR="002755CB" w:rsidRDefault="002755CB" w:rsidP="002755CB">
      <w:pPr>
        <w:spacing w:after="0" w:line="360" w:lineRule="auto"/>
        <w:jc w:val="both"/>
        <w:rPr>
          <w:rFonts w:ascii="Times New Roman" w:hAnsi="Times New Roman" w:cs="Times New Roman"/>
          <w:b/>
          <w:sz w:val="28"/>
          <w:szCs w:val="28"/>
        </w:rPr>
      </w:pPr>
    </w:p>
    <w:p w:rsidR="002755CB" w:rsidRDefault="002755CB" w:rsidP="002755CB">
      <w:pPr>
        <w:spacing w:after="0" w:line="360" w:lineRule="auto"/>
        <w:jc w:val="both"/>
        <w:rPr>
          <w:rFonts w:ascii="Times New Roman" w:hAnsi="Times New Roman" w:cs="Times New Roman"/>
          <w:b/>
          <w:sz w:val="28"/>
          <w:szCs w:val="28"/>
        </w:rPr>
      </w:pPr>
    </w:p>
    <w:p w:rsidR="002755CB" w:rsidRDefault="002755CB" w:rsidP="002755CB">
      <w:pPr>
        <w:spacing w:after="0" w:line="360" w:lineRule="auto"/>
        <w:jc w:val="both"/>
        <w:rPr>
          <w:rFonts w:ascii="Times New Roman" w:hAnsi="Times New Roman" w:cs="Times New Roman"/>
          <w:b/>
          <w:sz w:val="28"/>
          <w:szCs w:val="28"/>
        </w:rPr>
      </w:pPr>
    </w:p>
    <w:p w:rsidR="002755CB" w:rsidRDefault="002755CB" w:rsidP="002755CB">
      <w:pPr>
        <w:spacing w:after="0" w:line="360" w:lineRule="auto"/>
        <w:jc w:val="both"/>
        <w:rPr>
          <w:rFonts w:ascii="Times New Roman" w:hAnsi="Times New Roman" w:cs="Times New Roman"/>
          <w:b/>
          <w:sz w:val="28"/>
          <w:szCs w:val="28"/>
        </w:rPr>
      </w:pPr>
    </w:p>
    <w:p w:rsidR="002755CB" w:rsidRDefault="002755CB" w:rsidP="002755CB">
      <w:pPr>
        <w:spacing w:after="0" w:line="360" w:lineRule="auto"/>
        <w:jc w:val="both"/>
        <w:rPr>
          <w:rFonts w:ascii="Times New Roman" w:hAnsi="Times New Roman" w:cs="Times New Roman"/>
          <w:b/>
          <w:sz w:val="28"/>
          <w:szCs w:val="28"/>
        </w:rPr>
      </w:pPr>
    </w:p>
    <w:p w:rsidR="002755CB" w:rsidRDefault="002755CB" w:rsidP="002755CB">
      <w:pPr>
        <w:spacing w:after="0" w:line="360" w:lineRule="auto"/>
        <w:jc w:val="both"/>
        <w:rPr>
          <w:rFonts w:ascii="Times New Roman" w:hAnsi="Times New Roman" w:cs="Times New Roman"/>
          <w:b/>
          <w:sz w:val="28"/>
          <w:szCs w:val="28"/>
        </w:rPr>
      </w:pPr>
    </w:p>
    <w:p w:rsidR="002755CB" w:rsidRDefault="002755CB" w:rsidP="002755CB">
      <w:pPr>
        <w:spacing w:after="0" w:line="360" w:lineRule="auto"/>
        <w:jc w:val="both"/>
        <w:rPr>
          <w:rFonts w:ascii="Times New Roman" w:hAnsi="Times New Roman" w:cs="Times New Roman"/>
          <w:b/>
          <w:sz w:val="28"/>
          <w:szCs w:val="28"/>
        </w:rPr>
      </w:pP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3.7</w:t>
      </w:r>
      <w:r w:rsidRPr="009515FA">
        <w:rPr>
          <w:rFonts w:ascii="Times New Roman" w:hAnsi="Times New Roman" w:cs="Times New Roman"/>
          <w:b/>
          <w:sz w:val="28"/>
          <w:szCs w:val="28"/>
        </w:rPr>
        <w:tab/>
        <w:t xml:space="preserve">VALIDITY AND RELIABILITY OF RESEARCH INSTRUMENT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b/>
          <w:sz w:val="28"/>
          <w:szCs w:val="28"/>
        </w:rPr>
        <w:t>VALIDITY OF THE INSTRUMENT</w:t>
      </w:r>
      <w:r w:rsidRPr="009515FA">
        <w:rPr>
          <w:rFonts w:ascii="Times New Roman" w:hAnsi="Times New Roman" w:cs="Times New Roman"/>
          <w:sz w:val="28"/>
          <w:szCs w:val="28"/>
        </w:rPr>
        <w:t xml:space="preserve">. </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researcher used a set of 12 item questions to make up a questionnaire that was administered to the respondents. The questionnaire consists of open and close ended questions with multiple options.</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questionnaire were submitted to the supervisor for validation and reliability.</w:t>
      </w:r>
    </w:p>
    <w:p w:rsidR="002755CB" w:rsidRPr="009515FA" w:rsidRDefault="002755CB" w:rsidP="002755CB">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b/>
          <w:sz w:val="28"/>
          <w:szCs w:val="28"/>
        </w:rPr>
        <w:t xml:space="preserve">RELIABILITY OF INSTRUMENT </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3.8 </w:t>
      </w:r>
      <w:r w:rsidRPr="009515FA">
        <w:rPr>
          <w:rFonts w:ascii="Times New Roman" w:hAnsi="Times New Roman" w:cs="Times New Roman"/>
          <w:b/>
          <w:sz w:val="28"/>
          <w:szCs w:val="28"/>
        </w:rPr>
        <w:tab/>
        <w:t xml:space="preserve">ETHICAL CONSIDERATION </w:t>
      </w:r>
    </w:p>
    <w:p w:rsidR="002755CB" w:rsidRPr="009515FA" w:rsidRDefault="002755CB" w:rsidP="002755CB">
      <w:pPr>
        <w:autoSpaceDE w:val="0"/>
        <w:autoSpaceDN w:val="0"/>
        <w:adjustRightInd w:val="0"/>
        <w:spacing w:after="0" w:line="360" w:lineRule="auto"/>
        <w:ind w:firstLine="720"/>
        <w:jc w:val="both"/>
        <w:rPr>
          <w:rFonts w:ascii="Times New Roman" w:eastAsia="Calibri" w:hAnsi="Times New Roman" w:cs="Times New Roman"/>
          <w:sz w:val="28"/>
          <w:szCs w:val="28"/>
        </w:rPr>
      </w:pPr>
      <w:r w:rsidRPr="009515FA">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2755CB" w:rsidRPr="009515FA" w:rsidRDefault="002755CB" w:rsidP="002755CB">
      <w:pPr>
        <w:spacing w:after="0" w:line="360" w:lineRule="auto"/>
        <w:jc w:val="both"/>
        <w:rPr>
          <w:rFonts w:ascii="Times New Roman" w:hAnsi="Times New Roman" w:cs="Times New Roman"/>
          <w:b/>
          <w:sz w:val="28"/>
          <w:szCs w:val="28"/>
        </w:rPr>
      </w:pPr>
    </w:p>
    <w:p w:rsidR="002755CB" w:rsidRPr="009515FA" w:rsidRDefault="002755CB" w:rsidP="002755CB">
      <w:pPr>
        <w:spacing w:after="0" w:line="360" w:lineRule="auto"/>
        <w:jc w:val="both"/>
        <w:rPr>
          <w:rFonts w:ascii="Times New Roman" w:hAnsi="Times New Roman" w:cs="Times New Roman"/>
          <w:b/>
          <w:sz w:val="28"/>
          <w:szCs w:val="28"/>
        </w:rPr>
      </w:pPr>
    </w:p>
    <w:p w:rsidR="002755CB" w:rsidRPr="009515FA" w:rsidRDefault="002755CB" w:rsidP="002755CB">
      <w:pPr>
        <w:spacing w:after="0" w:line="360" w:lineRule="auto"/>
        <w:jc w:val="both"/>
        <w:rPr>
          <w:rFonts w:ascii="Times New Roman" w:hAnsi="Times New Roman" w:cs="Times New Roman"/>
          <w:b/>
          <w:sz w:val="28"/>
          <w:szCs w:val="28"/>
        </w:rPr>
      </w:pPr>
    </w:p>
    <w:p w:rsidR="002755CB" w:rsidRPr="009515FA" w:rsidRDefault="002755CB" w:rsidP="002755CB">
      <w:pPr>
        <w:spacing w:after="0" w:line="360" w:lineRule="auto"/>
        <w:jc w:val="both"/>
        <w:rPr>
          <w:rFonts w:ascii="Times New Roman" w:hAnsi="Times New Roman" w:cs="Times New Roman"/>
          <w:b/>
          <w:sz w:val="28"/>
          <w:szCs w:val="28"/>
        </w:rPr>
      </w:pPr>
    </w:p>
    <w:p w:rsidR="002755CB" w:rsidRPr="009515FA" w:rsidRDefault="002755CB" w:rsidP="002755CB">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FOUR</w:t>
      </w:r>
    </w:p>
    <w:p w:rsidR="002755CB" w:rsidRPr="009515FA" w:rsidRDefault="002755CB" w:rsidP="002755CB">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DATA PRESENTATION AND ANALYSIS</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4.0</w:t>
      </w:r>
      <w:r w:rsidRPr="009515FA">
        <w:rPr>
          <w:rFonts w:ascii="Times New Roman" w:hAnsi="Times New Roman" w:cs="Times New Roman"/>
          <w:b/>
          <w:sz w:val="28"/>
          <w:szCs w:val="28"/>
        </w:rPr>
        <w:tab/>
        <w:t>INTRODUCTION</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chapter will give an illustration on the presentation of data and its analysis. Data was presented and analyzed using tabulation form.</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4.1 </w:t>
      </w:r>
      <w:r w:rsidRPr="009515FA">
        <w:rPr>
          <w:rFonts w:ascii="Times New Roman" w:hAnsi="Times New Roman" w:cs="Times New Roman"/>
          <w:b/>
          <w:sz w:val="28"/>
          <w:szCs w:val="28"/>
        </w:rPr>
        <w:tab/>
        <w:t>PRESENTATION OF DATA AND ANALYSIS</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Table 1: Respondent Distribution by Sex</w:t>
      </w:r>
    </w:p>
    <w:tbl>
      <w:tblPr>
        <w:tblStyle w:val="TableGrid"/>
        <w:tblW w:w="0" w:type="auto"/>
        <w:tblInd w:w="558" w:type="dxa"/>
        <w:tblLook w:val="04A0" w:firstRow="1" w:lastRow="0" w:firstColumn="1" w:lastColumn="0" w:noHBand="0" w:noVBand="1"/>
      </w:tblPr>
      <w:tblGrid>
        <w:gridCol w:w="2351"/>
        <w:gridCol w:w="2913"/>
        <w:gridCol w:w="2808"/>
      </w:tblGrid>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SEX</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81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Male</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81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Female</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81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81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Table 2: Respondent Distribution by Age </w:t>
      </w:r>
    </w:p>
    <w:tbl>
      <w:tblPr>
        <w:tblStyle w:val="TableGrid"/>
        <w:tblW w:w="0" w:type="auto"/>
        <w:tblInd w:w="288" w:type="dxa"/>
        <w:tblLook w:val="04A0" w:firstRow="1" w:lastRow="0" w:firstColumn="1" w:lastColumn="0" w:noHBand="0" w:noVBand="1"/>
      </w:tblPr>
      <w:tblGrid>
        <w:gridCol w:w="2634"/>
        <w:gridCol w:w="2922"/>
        <w:gridCol w:w="2724"/>
      </w:tblGrid>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AGE</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72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18-30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72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31-40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72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41-above</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72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Total</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72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From the above table, it shows that 25 respondents represent 50% were between the age of 18-30, 15 respondents represents 30% were between 31-40 and 10 respondents were between 41 and above.</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3: Marital Status</w:t>
      </w:r>
    </w:p>
    <w:tbl>
      <w:tblPr>
        <w:tblStyle w:val="TableGrid"/>
        <w:tblW w:w="0" w:type="auto"/>
        <w:tblInd w:w="558" w:type="dxa"/>
        <w:tblLook w:val="04A0" w:firstRow="1" w:lastRow="0" w:firstColumn="1" w:lastColumn="0" w:noHBand="0" w:noVBand="1"/>
      </w:tblPr>
      <w:tblGrid>
        <w:gridCol w:w="2894"/>
        <w:gridCol w:w="2298"/>
        <w:gridCol w:w="2880"/>
      </w:tblGrid>
      <w:tr w:rsidR="002755CB" w:rsidRPr="009515FA" w:rsidTr="00CD4C11">
        <w:tc>
          <w:tcPr>
            <w:tcW w:w="297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MARITAL STATUS</w:t>
            </w:r>
          </w:p>
        </w:tc>
        <w:tc>
          <w:tcPr>
            <w:tcW w:w="231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2755CB" w:rsidRPr="009515FA" w:rsidTr="00CD4C11">
        <w:tc>
          <w:tcPr>
            <w:tcW w:w="29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Single</w:t>
            </w:r>
          </w:p>
        </w:tc>
        <w:tc>
          <w:tcPr>
            <w:tcW w:w="231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2755CB" w:rsidRPr="009515FA" w:rsidTr="00CD4C11">
        <w:tc>
          <w:tcPr>
            <w:tcW w:w="29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Married</w:t>
            </w:r>
          </w:p>
        </w:tc>
        <w:tc>
          <w:tcPr>
            <w:tcW w:w="231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2755CB" w:rsidRPr="009515FA" w:rsidTr="00CD4C11">
        <w:tc>
          <w:tcPr>
            <w:tcW w:w="29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Divorce</w:t>
            </w:r>
          </w:p>
        </w:tc>
        <w:tc>
          <w:tcPr>
            <w:tcW w:w="231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2755CB" w:rsidRPr="009515FA" w:rsidTr="00CD4C11">
        <w:tc>
          <w:tcPr>
            <w:tcW w:w="29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Widow</w:t>
            </w:r>
          </w:p>
        </w:tc>
        <w:tc>
          <w:tcPr>
            <w:tcW w:w="231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2755CB" w:rsidRPr="009515FA" w:rsidTr="00CD4C11">
        <w:tc>
          <w:tcPr>
            <w:tcW w:w="297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31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information on the table shows that 10 respondents represent: 20% were single, 30 respondents represents 60% were married, 5 respondents (10%) were divorce while 5 respondents (10%) were also widow.</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4: Educational Qualification</w:t>
      </w:r>
    </w:p>
    <w:tbl>
      <w:tblPr>
        <w:tblStyle w:val="TableGrid"/>
        <w:tblW w:w="0" w:type="auto"/>
        <w:tblInd w:w="558" w:type="dxa"/>
        <w:tblLook w:val="04A0" w:firstRow="1" w:lastRow="0" w:firstColumn="1" w:lastColumn="0" w:noHBand="0" w:noVBand="1"/>
      </w:tblPr>
      <w:tblGrid>
        <w:gridCol w:w="2535"/>
        <w:gridCol w:w="2753"/>
        <w:gridCol w:w="2784"/>
      </w:tblGrid>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QUALIFICATION</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SSCE</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NCE/OND</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ND</w:t>
            </w:r>
            <w:r w:rsidRPr="009515FA">
              <w:rPr>
                <w:rFonts w:ascii="Times New Roman" w:hAnsi="Times New Roman" w:cs="Times New Roman"/>
                <w:sz w:val="28"/>
                <w:szCs w:val="28"/>
              </w:rPr>
              <w:t>/BSC</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OTHER</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2755CB" w:rsidRPr="009515FA" w:rsidTr="00CD4C11">
        <w:tc>
          <w:tcPr>
            <w:tcW w:w="236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tables above shows that 5 respondents represent 10% were under secondary school certificate holder, 15 respondents represents 30% were NCE/OND certificate holder and 30 respondents represents (60%) were with </w:t>
      </w:r>
      <w:r>
        <w:rPr>
          <w:rFonts w:ascii="Times New Roman" w:hAnsi="Times New Roman" w:cs="Times New Roman"/>
          <w:sz w:val="28"/>
          <w:szCs w:val="28"/>
        </w:rPr>
        <w:t>ND</w:t>
      </w:r>
      <w:r w:rsidRPr="009515FA">
        <w:rPr>
          <w:rFonts w:ascii="Times New Roman" w:hAnsi="Times New Roman" w:cs="Times New Roman"/>
          <w:sz w:val="28"/>
          <w:szCs w:val="28"/>
        </w:rPr>
        <w:t>/BSC certificate holders.</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5: Length of Service</w:t>
      </w:r>
    </w:p>
    <w:tbl>
      <w:tblPr>
        <w:tblStyle w:val="TableGrid"/>
        <w:tblW w:w="0" w:type="auto"/>
        <w:tblInd w:w="558" w:type="dxa"/>
        <w:tblLook w:val="04A0" w:firstRow="1" w:lastRow="0" w:firstColumn="1" w:lastColumn="0" w:noHBand="0" w:noVBand="1"/>
      </w:tblPr>
      <w:tblGrid>
        <w:gridCol w:w="3318"/>
        <w:gridCol w:w="2236"/>
        <w:gridCol w:w="2518"/>
      </w:tblGrid>
      <w:tr w:rsidR="002755CB" w:rsidRPr="009515FA" w:rsidTr="00CD4C11">
        <w:tc>
          <w:tcPr>
            <w:tcW w:w="342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LENGTH OF SERVICE</w:t>
            </w:r>
          </w:p>
        </w:tc>
        <w:tc>
          <w:tcPr>
            <w:tcW w:w="225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538"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2755CB" w:rsidRPr="009515FA" w:rsidTr="00CD4C11">
        <w:tc>
          <w:tcPr>
            <w:tcW w:w="342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Under 5 years</w:t>
            </w:r>
          </w:p>
        </w:tc>
        <w:tc>
          <w:tcPr>
            <w:tcW w:w="225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2755CB" w:rsidRPr="009515FA" w:rsidTr="00CD4C11">
        <w:tc>
          <w:tcPr>
            <w:tcW w:w="342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6-10 years</w:t>
            </w:r>
          </w:p>
        </w:tc>
        <w:tc>
          <w:tcPr>
            <w:tcW w:w="225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538"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2755CB" w:rsidRPr="009515FA" w:rsidTr="00CD4C11">
        <w:tc>
          <w:tcPr>
            <w:tcW w:w="342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11-15</w:t>
            </w:r>
          </w:p>
        </w:tc>
        <w:tc>
          <w:tcPr>
            <w:tcW w:w="225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2755CB" w:rsidRPr="009515FA" w:rsidTr="00CD4C11">
        <w:tc>
          <w:tcPr>
            <w:tcW w:w="342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16 and above</w:t>
            </w:r>
          </w:p>
        </w:tc>
        <w:tc>
          <w:tcPr>
            <w:tcW w:w="225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538"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2755CB" w:rsidRPr="009515FA" w:rsidTr="00CD4C11">
        <w:tc>
          <w:tcPr>
            <w:tcW w:w="342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25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538"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SECTION B</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6:</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1: Before new products are launched, does </w:t>
      </w:r>
      <w:r>
        <w:rPr>
          <w:rFonts w:ascii="Times New Roman" w:hAnsi="Times New Roman" w:cs="Times New Roman"/>
          <w:sz w:val="28"/>
          <w:szCs w:val="28"/>
        </w:rPr>
        <w:t>Restaurants</w:t>
      </w:r>
      <w:r w:rsidRPr="009515FA">
        <w:rPr>
          <w:rFonts w:ascii="Times New Roman" w:hAnsi="Times New Roman" w:cs="Times New Roman"/>
          <w:sz w:val="28"/>
          <w:szCs w:val="28"/>
        </w:rPr>
        <w:t xml:space="preserve"> provide free samples to consumers for pre-testing (sampling)?</w:t>
      </w:r>
    </w:p>
    <w:tbl>
      <w:tblPr>
        <w:tblStyle w:val="TableGrid"/>
        <w:tblW w:w="0" w:type="auto"/>
        <w:tblInd w:w="288" w:type="dxa"/>
        <w:tblLook w:val="04A0" w:firstRow="1" w:lastRow="0" w:firstColumn="1" w:lastColumn="0" w:noHBand="0" w:noVBand="1"/>
      </w:tblPr>
      <w:tblGrid>
        <w:gridCol w:w="2590"/>
        <w:gridCol w:w="2865"/>
        <w:gridCol w:w="2887"/>
      </w:tblGrid>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Restaurants</w:t>
      </w:r>
      <w:r w:rsidRPr="009515FA">
        <w:rPr>
          <w:rFonts w:ascii="Times New Roman" w:hAnsi="Times New Roman" w:cs="Times New Roman"/>
          <w:sz w:val="28"/>
          <w:szCs w:val="28"/>
        </w:rPr>
        <w:t xml:space="preserve"> provides free samples to consumer for pre-testing while the remaining 20 respondents (40%) choose no. </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7:</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2: Do </w:t>
      </w:r>
      <w:r>
        <w:rPr>
          <w:rFonts w:ascii="Times New Roman" w:hAnsi="Times New Roman" w:cs="Times New Roman"/>
          <w:sz w:val="28"/>
          <w:szCs w:val="28"/>
        </w:rPr>
        <w:t>Restaurants</w:t>
      </w:r>
      <w:r w:rsidRPr="009515FA">
        <w:rPr>
          <w:rFonts w:ascii="Times New Roman" w:hAnsi="Times New Roman" w:cs="Times New Roman"/>
          <w:sz w:val="28"/>
          <w:szCs w:val="28"/>
        </w:rPr>
        <w:t xml:space="preserve"> reduce prices to boost sales during off-seasons (Price-off offer)? </w:t>
      </w:r>
    </w:p>
    <w:tbl>
      <w:tblPr>
        <w:tblStyle w:val="TableGrid"/>
        <w:tblW w:w="0" w:type="auto"/>
        <w:tblInd w:w="288" w:type="dxa"/>
        <w:tblLook w:val="04A0" w:firstRow="1" w:lastRow="0" w:firstColumn="1" w:lastColumn="0" w:noHBand="0" w:noVBand="1"/>
      </w:tblPr>
      <w:tblGrid>
        <w:gridCol w:w="2590"/>
        <w:gridCol w:w="2865"/>
        <w:gridCol w:w="2887"/>
      </w:tblGrid>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Restaurants</w:t>
      </w:r>
      <w:r w:rsidRPr="009515FA">
        <w:rPr>
          <w:rFonts w:ascii="Times New Roman" w:hAnsi="Times New Roman" w:cs="Times New Roman"/>
          <w:sz w:val="28"/>
          <w:szCs w:val="28"/>
        </w:rPr>
        <w:t xml:space="preserve"> reduce prices to boost sales during off-reasons while the remaining 20 respondents (40%) choose no.</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8:</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Question 3: Do </w:t>
      </w:r>
      <w:r>
        <w:rPr>
          <w:rFonts w:ascii="Times New Roman" w:hAnsi="Times New Roman" w:cs="Times New Roman"/>
          <w:sz w:val="28"/>
          <w:szCs w:val="28"/>
        </w:rPr>
        <w:t>Restaurants</w:t>
      </w:r>
      <w:r w:rsidRPr="009515FA">
        <w:rPr>
          <w:rFonts w:ascii="Times New Roman" w:hAnsi="Times New Roman" w:cs="Times New Roman"/>
          <w:sz w:val="28"/>
          <w:szCs w:val="28"/>
        </w:rPr>
        <w:t xml:space="preserve"> provide gills to their distributors and retailers to maintain a good relationship (Dealer gift)?</w:t>
      </w:r>
    </w:p>
    <w:tbl>
      <w:tblPr>
        <w:tblStyle w:val="TableGrid"/>
        <w:tblW w:w="0" w:type="auto"/>
        <w:tblInd w:w="378" w:type="dxa"/>
        <w:tblLook w:val="04A0" w:firstRow="1" w:lastRow="0" w:firstColumn="1" w:lastColumn="0" w:noHBand="0" w:noVBand="1"/>
      </w:tblPr>
      <w:tblGrid>
        <w:gridCol w:w="2503"/>
        <w:gridCol w:w="2863"/>
        <w:gridCol w:w="2886"/>
      </w:tblGrid>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30 respondents representing 60% agree with the question above with Yes option while the remaining 20 respondents (40%) choose no.</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9:</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4: Do </w:t>
      </w:r>
      <w:r>
        <w:rPr>
          <w:rFonts w:ascii="Times New Roman" w:hAnsi="Times New Roman" w:cs="Times New Roman"/>
          <w:sz w:val="28"/>
          <w:szCs w:val="28"/>
        </w:rPr>
        <w:t>Restaurants</w:t>
      </w:r>
      <w:r w:rsidRPr="009515FA">
        <w:rPr>
          <w:rFonts w:ascii="Times New Roman" w:hAnsi="Times New Roman" w:cs="Times New Roman"/>
          <w:sz w:val="28"/>
          <w:szCs w:val="28"/>
        </w:rPr>
        <w:t xml:space="preserve"> provide attractive materials at sales point (i.e fridge, openers etc) to reinforce purchase? </w:t>
      </w:r>
    </w:p>
    <w:tbl>
      <w:tblPr>
        <w:tblStyle w:val="TableGrid"/>
        <w:tblW w:w="0" w:type="auto"/>
        <w:tblInd w:w="378" w:type="dxa"/>
        <w:tblLook w:val="04A0" w:firstRow="1" w:lastRow="0" w:firstColumn="1" w:lastColumn="0" w:noHBand="0" w:noVBand="1"/>
      </w:tblPr>
      <w:tblGrid>
        <w:gridCol w:w="2544"/>
        <w:gridCol w:w="2586"/>
        <w:gridCol w:w="2970"/>
      </w:tblGrid>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Majority of the respondents representing 80% agreed that the company provide attractive materials at sales point. </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10:</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5: Do </w:t>
      </w:r>
      <w:r>
        <w:rPr>
          <w:rFonts w:ascii="Times New Roman" w:hAnsi="Times New Roman" w:cs="Times New Roman"/>
          <w:sz w:val="28"/>
          <w:szCs w:val="28"/>
        </w:rPr>
        <w:t>Restaurants</w:t>
      </w:r>
      <w:r w:rsidRPr="009515FA">
        <w:rPr>
          <w:rFonts w:ascii="Times New Roman" w:hAnsi="Times New Roman" w:cs="Times New Roman"/>
          <w:sz w:val="28"/>
          <w:szCs w:val="28"/>
        </w:rPr>
        <w:t xml:space="preserve"> use display contest to encourage dealers to buy a minimum quantity to display in shops? </w:t>
      </w:r>
    </w:p>
    <w:tbl>
      <w:tblPr>
        <w:tblStyle w:val="TableGrid"/>
        <w:tblW w:w="0" w:type="auto"/>
        <w:tblInd w:w="378" w:type="dxa"/>
        <w:tblLook w:val="04A0" w:firstRow="1" w:lastRow="0" w:firstColumn="1" w:lastColumn="0" w:noHBand="0" w:noVBand="1"/>
      </w:tblPr>
      <w:tblGrid>
        <w:gridCol w:w="2544"/>
        <w:gridCol w:w="2586"/>
        <w:gridCol w:w="2970"/>
      </w:tblGrid>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VARIABLE</w:t>
            </w:r>
          </w:p>
        </w:tc>
        <w:tc>
          <w:tcPr>
            <w:tcW w:w="258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2755CB" w:rsidRPr="009515FA" w:rsidTr="00CD4C11">
        <w:tc>
          <w:tcPr>
            <w:tcW w:w="254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40 respondents representing 80% choose yes while the remaining 10 respondents (20%) choose no.</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11:</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6: Do the company use draws and scratch cards to reward customers who emerge winners? </w:t>
      </w:r>
    </w:p>
    <w:tbl>
      <w:tblPr>
        <w:tblStyle w:val="TableGrid"/>
        <w:tblW w:w="0" w:type="auto"/>
        <w:tblInd w:w="288" w:type="dxa"/>
        <w:tblLook w:val="04A0" w:firstRow="1" w:lastRow="0" w:firstColumn="1" w:lastColumn="0" w:noHBand="0" w:noVBand="1"/>
      </w:tblPr>
      <w:tblGrid>
        <w:gridCol w:w="2634"/>
        <w:gridCol w:w="2496"/>
        <w:gridCol w:w="3060"/>
      </w:tblGrid>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c>
          <w:tcPr>
            <w:tcW w:w="306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306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shows that all the respondents says that the company use draws cards to reward customers who emerge winners.</w:t>
      </w:r>
    </w:p>
    <w:p w:rsidR="002755CB" w:rsidRDefault="002755CB" w:rsidP="002755CB">
      <w:pPr>
        <w:spacing w:after="0" w:line="360" w:lineRule="auto"/>
        <w:jc w:val="both"/>
        <w:rPr>
          <w:rFonts w:ascii="Times New Roman" w:hAnsi="Times New Roman" w:cs="Times New Roman"/>
          <w:sz w:val="28"/>
          <w:szCs w:val="28"/>
        </w:rPr>
      </w:pPr>
    </w:p>
    <w:p w:rsidR="002755CB" w:rsidRDefault="002755CB" w:rsidP="002755CB">
      <w:pPr>
        <w:spacing w:after="0" w:line="360" w:lineRule="auto"/>
        <w:jc w:val="both"/>
        <w:rPr>
          <w:rFonts w:ascii="Times New Roman" w:hAnsi="Times New Roman" w:cs="Times New Roman"/>
          <w:sz w:val="28"/>
          <w:szCs w:val="28"/>
        </w:rPr>
      </w:pP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12:</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7: Do the company encourage consumers to buy more a save some cash? </w:t>
      </w:r>
    </w:p>
    <w:tbl>
      <w:tblPr>
        <w:tblStyle w:val="TableGrid"/>
        <w:tblW w:w="0" w:type="auto"/>
        <w:tblInd w:w="288" w:type="dxa"/>
        <w:tblLook w:val="04A0" w:firstRow="1" w:lastRow="0" w:firstColumn="1" w:lastColumn="0" w:noHBand="0" w:noVBand="1"/>
      </w:tblPr>
      <w:tblGrid>
        <w:gridCol w:w="2634"/>
        <w:gridCol w:w="2496"/>
        <w:gridCol w:w="3060"/>
      </w:tblGrid>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Yes</w:t>
            </w:r>
          </w:p>
        </w:tc>
        <w:tc>
          <w:tcPr>
            <w:tcW w:w="249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306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306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2755CB" w:rsidRPr="009515FA" w:rsidTr="00CD4C11">
        <w:tc>
          <w:tcPr>
            <w:tcW w:w="2634"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2755CB" w:rsidRPr="009515FA" w:rsidRDefault="002755CB" w:rsidP="00CD4C11">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Majority of the respondents representing 80% agreed that the company encourage consumers to buy a save some cash.</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4.2</w:t>
      </w:r>
      <w:r w:rsidRPr="009515FA">
        <w:rPr>
          <w:rFonts w:ascii="Times New Roman" w:hAnsi="Times New Roman" w:cs="Times New Roman"/>
          <w:b/>
          <w:sz w:val="28"/>
          <w:szCs w:val="28"/>
        </w:rPr>
        <w:tab/>
        <w:t>TEST OF HYPOTHESIS</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Hypothesis One:</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negative effect on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hypotheses were tested and calculated with the use of chi—square method. </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m:oMath>
        <m:r>
          <w:rPr>
            <w:rFonts w:ascii="Times New Roman"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r>
                  <w:rPr>
                    <w:rFonts w:ascii="Cambria Math" w:hAnsi="Cambria Math" w:cs="Times New Roman"/>
                    <w:sz w:val="28"/>
                    <w:szCs w:val="28"/>
                  </w:rPr>
                  <m:t>fo</m:t>
                </m:r>
                <m:r>
                  <w:rPr>
                    <w:rFonts w:ascii="Times New Roman" w:hAnsi="Times New Roman" w:cs="Times New Roman"/>
                    <w:sz w:val="28"/>
                    <w:szCs w:val="28"/>
                  </w:rPr>
                  <m:t>-</m:t>
                </m:r>
                <m:r>
                  <w:rPr>
                    <w:rFonts w:ascii="Cambria Math" w:hAnsi="Cambria Math" w:cs="Times New Roman"/>
                    <w:sz w:val="28"/>
                    <w:szCs w:val="28"/>
                  </w:rPr>
                  <m:t>fe</m:t>
                </m:r>
              </m:e>
            </m:d>
            <m:r>
              <w:rPr>
                <w:rFonts w:ascii="Cambria Math" w:hAnsi="Times New Roman" w:cs="Times New Roman"/>
                <w:sz w:val="28"/>
                <w:szCs w:val="28"/>
              </w:rPr>
              <m:t>2</m:t>
            </m:r>
          </m:num>
          <m:den>
            <m:r>
              <w:rPr>
                <w:rFonts w:ascii="Cambria Math" w:hAnsi="Cambria Math" w:cs="Times New Roman"/>
                <w:sz w:val="28"/>
                <w:szCs w:val="28"/>
              </w:rPr>
              <m:t>fe</m:t>
            </m:r>
          </m:den>
        </m:f>
      </m:oMath>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Where Fo = observed frequency</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Fe = expected frequency</w:t>
      </w:r>
    </w:p>
    <w:p w:rsidR="002755CB" w:rsidRPr="009515FA" w:rsidRDefault="002755CB" w:rsidP="002755CB">
      <w:pPr>
        <w:spacing w:after="0" w:line="360" w:lineRule="auto"/>
        <w:ind w:firstLine="720"/>
        <w:jc w:val="both"/>
        <w:rPr>
          <w:rFonts w:ascii="Times New Roman" w:hAnsi="Times New Roman" w:cs="Times New Roman"/>
          <w:sz w:val="28"/>
          <w:szCs w:val="28"/>
        </w:rPr>
      </w:pPr>
      <m:oMath>
        <m:r>
          <w:rPr>
            <w:rFonts w:ascii="Times New Roman" w:hAnsi="Times New Roman" w:cs="Times New Roman"/>
            <w:sz w:val="28"/>
            <w:szCs w:val="28"/>
          </w:rPr>
          <m:t>∑</m:t>
        </m:r>
      </m:oMath>
      <w:r w:rsidRPr="009515FA">
        <w:rPr>
          <w:rFonts w:ascii="Times New Roman" w:hAnsi="Times New Roman" w:cs="Times New Roman"/>
          <w:sz w:val="28"/>
          <w:szCs w:val="28"/>
        </w:rPr>
        <w:t xml:space="preserve"> = is take over all the categories</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Computation table</w:t>
      </w:r>
    </w:p>
    <w:tbl>
      <w:tblPr>
        <w:tblStyle w:val="TableGrid"/>
        <w:tblW w:w="0" w:type="auto"/>
        <w:tblInd w:w="288" w:type="dxa"/>
        <w:tblLook w:val="04A0" w:firstRow="1" w:lastRow="0" w:firstColumn="1" w:lastColumn="0" w:noHBand="0" w:noVBand="1"/>
      </w:tblPr>
      <w:tblGrid>
        <w:gridCol w:w="1793"/>
        <w:gridCol w:w="1180"/>
        <w:gridCol w:w="940"/>
        <w:gridCol w:w="1158"/>
        <w:gridCol w:w="1237"/>
        <w:gridCol w:w="2034"/>
      </w:tblGrid>
      <w:tr w:rsidR="002755CB" w:rsidRPr="009515FA" w:rsidTr="00CD4C11">
        <w:tc>
          <w:tcPr>
            <w:tcW w:w="1800" w:type="dxa"/>
          </w:tcPr>
          <w:p w:rsidR="002755CB" w:rsidRPr="009515FA" w:rsidRDefault="002755CB" w:rsidP="00CD4C11">
            <w:pPr>
              <w:jc w:val="both"/>
              <w:rPr>
                <w:rFonts w:ascii="Times New Roman" w:hAnsi="Times New Roman" w:cs="Times New Roman"/>
                <w:b/>
                <w:sz w:val="28"/>
                <w:szCs w:val="28"/>
              </w:rPr>
            </w:pPr>
            <w:r w:rsidRPr="009515FA">
              <w:rPr>
                <w:rFonts w:ascii="Times New Roman" w:hAnsi="Times New Roman" w:cs="Times New Roman"/>
                <w:b/>
                <w:sz w:val="28"/>
                <w:szCs w:val="28"/>
              </w:rPr>
              <w:t>Alternativ</w:t>
            </w:r>
            <w:r>
              <w:rPr>
                <w:rFonts w:ascii="Times New Roman" w:hAnsi="Times New Roman" w:cs="Times New Roman"/>
                <w:b/>
                <w:sz w:val="28"/>
                <w:szCs w:val="28"/>
              </w:rPr>
              <w:t>e</w:t>
            </w:r>
          </w:p>
        </w:tc>
        <w:tc>
          <w:tcPr>
            <w:tcW w:w="1204" w:type="dxa"/>
          </w:tcPr>
          <w:p w:rsidR="002755CB" w:rsidRPr="009515FA" w:rsidRDefault="002755CB" w:rsidP="00CD4C11">
            <w:pPr>
              <w:jc w:val="both"/>
              <w:rPr>
                <w:rFonts w:ascii="Times New Roman" w:hAnsi="Times New Roman" w:cs="Times New Roman"/>
                <w:b/>
                <w:sz w:val="28"/>
                <w:szCs w:val="28"/>
              </w:rPr>
            </w:pPr>
            <w:r w:rsidRPr="009515FA">
              <w:rPr>
                <w:rFonts w:ascii="Times New Roman" w:hAnsi="Times New Roman" w:cs="Times New Roman"/>
                <w:b/>
                <w:sz w:val="28"/>
                <w:szCs w:val="28"/>
              </w:rPr>
              <w:t>Fo</w:t>
            </w:r>
          </w:p>
        </w:tc>
        <w:tc>
          <w:tcPr>
            <w:tcW w:w="956" w:type="dxa"/>
          </w:tcPr>
          <w:p w:rsidR="002755CB" w:rsidRPr="009515FA" w:rsidRDefault="002755CB" w:rsidP="00CD4C11">
            <w:pPr>
              <w:jc w:val="both"/>
              <w:rPr>
                <w:rFonts w:ascii="Times New Roman" w:hAnsi="Times New Roman" w:cs="Times New Roman"/>
                <w:b/>
                <w:sz w:val="28"/>
                <w:szCs w:val="28"/>
              </w:rPr>
            </w:pPr>
            <w:r w:rsidRPr="009515FA">
              <w:rPr>
                <w:rFonts w:ascii="Times New Roman" w:hAnsi="Times New Roman" w:cs="Times New Roman"/>
                <w:b/>
                <w:sz w:val="28"/>
                <w:szCs w:val="28"/>
              </w:rPr>
              <w:t>Fe</w:t>
            </w:r>
          </w:p>
        </w:tc>
        <w:tc>
          <w:tcPr>
            <w:tcW w:w="1170" w:type="dxa"/>
          </w:tcPr>
          <w:p w:rsidR="002755CB" w:rsidRPr="009515FA" w:rsidRDefault="002755CB" w:rsidP="00CD4C11">
            <w:pPr>
              <w:jc w:val="both"/>
              <w:rPr>
                <w:rFonts w:ascii="Times New Roman" w:hAnsi="Times New Roman" w:cs="Times New Roman"/>
                <w:b/>
                <w:sz w:val="28"/>
                <w:szCs w:val="28"/>
              </w:rPr>
            </w:pPr>
            <w:r w:rsidRPr="009515FA">
              <w:rPr>
                <w:rFonts w:ascii="Times New Roman" w:hAnsi="Times New Roman" w:cs="Times New Roman"/>
                <w:b/>
                <w:sz w:val="28"/>
                <w:szCs w:val="28"/>
              </w:rPr>
              <w:t>Fo - Fe</w:t>
            </w:r>
          </w:p>
        </w:tc>
        <w:tc>
          <w:tcPr>
            <w:tcW w:w="1260" w:type="dxa"/>
          </w:tcPr>
          <w:p w:rsidR="002755CB" w:rsidRPr="009515FA" w:rsidRDefault="002755CB" w:rsidP="00CD4C11">
            <w:pPr>
              <w:jc w:val="both"/>
              <w:rPr>
                <w:rFonts w:ascii="Times New Roman" w:hAnsi="Times New Roman" w:cs="Times New Roman"/>
                <w:b/>
                <w:sz w:val="28"/>
                <w:szCs w:val="28"/>
              </w:rPr>
            </w:pPr>
            <w:r w:rsidRPr="009515FA">
              <w:rPr>
                <w:rFonts w:ascii="Times New Roman" w:hAnsi="Times New Roman" w:cs="Times New Roman"/>
                <w:b/>
                <w:sz w:val="28"/>
                <w:szCs w:val="28"/>
              </w:rPr>
              <w:t xml:space="preserve">(Fo – Fe) </w:t>
            </w:r>
          </w:p>
        </w:tc>
        <w:tc>
          <w:tcPr>
            <w:tcW w:w="2070" w:type="dxa"/>
          </w:tcPr>
          <w:p w:rsidR="002755CB" w:rsidRPr="009515FA" w:rsidRDefault="002755CB" w:rsidP="00CD4C11">
            <w:pPr>
              <w:jc w:val="both"/>
              <w:rPr>
                <w:rFonts w:ascii="Times New Roman" w:hAnsi="Times New Roman" w:cs="Times New Roman"/>
                <w:b/>
                <w:sz w:val="28"/>
                <w:szCs w:val="28"/>
              </w:rPr>
            </w:pPr>
            <w:r w:rsidRPr="009515FA">
              <w:rPr>
                <w:rFonts w:ascii="Times New Roman" w:hAnsi="Times New Roman" w:cs="Times New Roman"/>
                <w:b/>
                <w:sz w:val="28"/>
                <w:szCs w:val="28"/>
              </w:rPr>
              <w:t>(Fo – Fe)</w:t>
            </w:r>
            <w:r w:rsidRPr="009515FA">
              <w:rPr>
                <w:rFonts w:ascii="Times New Roman" w:hAnsi="Times New Roman" w:cs="Times New Roman"/>
                <w:b/>
                <w:sz w:val="28"/>
                <w:szCs w:val="28"/>
                <w:vertAlign w:val="superscript"/>
              </w:rPr>
              <w:t>2</w:t>
            </w:r>
            <w:r w:rsidRPr="009515FA">
              <w:rPr>
                <w:rFonts w:ascii="Times New Roman" w:hAnsi="Times New Roman" w:cs="Times New Roman"/>
                <w:b/>
                <w:sz w:val="28"/>
                <w:szCs w:val="28"/>
              </w:rPr>
              <w:t>/Fe</w:t>
            </w:r>
          </w:p>
        </w:tc>
      </w:tr>
      <w:tr w:rsidR="002755CB" w:rsidRPr="009515FA" w:rsidTr="00CD4C11">
        <w:tc>
          <w:tcPr>
            <w:tcW w:w="1800"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1204"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956"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2755CB" w:rsidRPr="009515FA" w:rsidTr="00CD4C11">
        <w:tc>
          <w:tcPr>
            <w:tcW w:w="1800"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1204"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3</w:t>
            </w:r>
          </w:p>
        </w:tc>
        <w:tc>
          <w:tcPr>
            <w:tcW w:w="956"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2755CB" w:rsidRPr="009515FA" w:rsidRDefault="002755CB" w:rsidP="00CD4C11">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2755CB" w:rsidRPr="009515FA" w:rsidTr="00CD4C11">
        <w:tc>
          <w:tcPr>
            <w:tcW w:w="180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Total</w:t>
            </w:r>
          </w:p>
        </w:tc>
        <w:tc>
          <w:tcPr>
            <w:tcW w:w="1204"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w:t>
            </w:r>
          </w:p>
        </w:tc>
        <w:tc>
          <w:tcPr>
            <w:tcW w:w="956" w:type="dxa"/>
          </w:tcPr>
          <w:p w:rsidR="002755CB" w:rsidRPr="009515FA" w:rsidRDefault="002755CB" w:rsidP="00CD4C11">
            <w:pPr>
              <w:spacing w:line="360" w:lineRule="auto"/>
              <w:jc w:val="both"/>
              <w:rPr>
                <w:rFonts w:ascii="Times New Roman" w:hAnsi="Times New Roman" w:cs="Times New Roman"/>
                <w:sz w:val="28"/>
                <w:szCs w:val="28"/>
              </w:rPr>
            </w:pPr>
          </w:p>
        </w:tc>
        <w:tc>
          <w:tcPr>
            <w:tcW w:w="1170" w:type="dxa"/>
          </w:tcPr>
          <w:p w:rsidR="002755CB" w:rsidRPr="009515FA" w:rsidRDefault="002755CB" w:rsidP="00CD4C11">
            <w:pPr>
              <w:spacing w:line="360" w:lineRule="auto"/>
              <w:jc w:val="both"/>
              <w:rPr>
                <w:rFonts w:ascii="Times New Roman" w:hAnsi="Times New Roman" w:cs="Times New Roman"/>
                <w:sz w:val="28"/>
                <w:szCs w:val="28"/>
              </w:rPr>
            </w:pPr>
          </w:p>
        </w:tc>
        <w:tc>
          <w:tcPr>
            <w:tcW w:w="1260" w:type="dxa"/>
          </w:tcPr>
          <w:p w:rsidR="002755CB" w:rsidRPr="009515FA" w:rsidRDefault="002755CB" w:rsidP="00CD4C11">
            <w:pPr>
              <w:spacing w:line="360" w:lineRule="auto"/>
              <w:jc w:val="both"/>
              <w:rPr>
                <w:rFonts w:ascii="Times New Roman" w:hAnsi="Times New Roman" w:cs="Times New Roman"/>
                <w:sz w:val="28"/>
                <w:szCs w:val="28"/>
              </w:rPr>
            </w:pPr>
          </w:p>
        </w:tc>
        <w:tc>
          <w:tcPr>
            <w:tcW w:w="2070" w:type="dxa"/>
          </w:tcPr>
          <w:p w:rsidR="002755CB" w:rsidRPr="009515FA" w:rsidRDefault="002755CB" w:rsidP="00CD4C11">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w:t>
            </w:r>
          </w:p>
        </w:tc>
      </w:tr>
    </w:tbl>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 8.000</w:t>
      </w:r>
    </w:p>
    <w:p w:rsidR="002755CB" w:rsidRPr="009515FA" w:rsidRDefault="002755CB" w:rsidP="002755CB">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Decision Rules:</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computed values X</w:t>
      </w:r>
      <w:r w:rsidRPr="009515FA">
        <w:rPr>
          <w:rFonts w:ascii="Times New Roman" w:hAnsi="Times New Roman" w:cs="Times New Roman"/>
          <w:sz w:val="28"/>
          <w:szCs w:val="28"/>
        </w:rPr>
        <w:softHyphen/>
      </w:r>
      <w:r w:rsidRPr="009515FA">
        <w:rPr>
          <w:rFonts w:ascii="Times New Roman" w:hAnsi="Times New Roman" w:cs="Times New Roman"/>
          <w:sz w:val="28"/>
          <w:szCs w:val="28"/>
          <w:vertAlign w:val="superscript"/>
        </w:rPr>
        <w:t xml:space="preserve">2 </w:t>
      </w:r>
      <w:r w:rsidRPr="009515FA">
        <w:rPr>
          <w:rFonts w:ascii="Times New Roman" w:hAnsi="Times New Roman" w:cs="Times New Roman"/>
          <w:sz w:val="28"/>
          <w:szCs w:val="28"/>
        </w:rPr>
        <w:t>= 8.000 is greater than the critical value 0.05, level signification is 3.84. Therefore we rejected the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accept the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(alternate hypothesis)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2755CB" w:rsidRPr="009515FA" w:rsidRDefault="002755CB" w:rsidP="002755CB">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4.3 </w:t>
      </w:r>
      <w:r w:rsidRPr="009515FA">
        <w:rPr>
          <w:rFonts w:ascii="Times New Roman" w:hAnsi="Times New Roman" w:cs="Times New Roman"/>
          <w:b/>
          <w:sz w:val="28"/>
          <w:szCs w:val="28"/>
        </w:rPr>
        <w:tab/>
        <w:t>DISCUSSION OF FINDINGS</w:t>
      </w:r>
    </w:p>
    <w:p w:rsidR="002755CB" w:rsidRPr="009515FA" w:rsidRDefault="002755CB" w:rsidP="002755CB">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show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w:t>
      </w:r>
      <w:r>
        <w:rPr>
          <w:rFonts w:ascii="Times New Roman" w:hAnsi="Times New Roman" w:cs="Times New Roman"/>
          <w:sz w:val="28"/>
          <w:szCs w:val="28"/>
        </w:rPr>
        <w:t>Restaurants</w:t>
      </w:r>
      <w:r w:rsidRPr="009515FA">
        <w:rPr>
          <w:rFonts w:ascii="Times New Roman" w:hAnsi="Times New Roman" w:cs="Times New Roman"/>
          <w:sz w:val="28"/>
          <w:szCs w:val="28"/>
        </w:rPr>
        <w:t xml:space="preserve"> and also there is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2755CB" w:rsidRPr="009515FA" w:rsidRDefault="002755CB" w:rsidP="002755CB">
      <w:pPr>
        <w:autoSpaceDE w:val="0"/>
        <w:autoSpaceDN w:val="0"/>
        <w:adjustRightInd w:val="0"/>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objective of the study was to determine the influence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on consumer behavior in the </w:t>
      </w:r>
      <w:r>
        <w:rPr>
          <w:rFonts w:ascii="Times New Roman" w:hAnsi="Times New Roman" w:cs="Times New Roman"/>
          <w:sz w:val="28"/>
          <w:szCs w:val="28"/>
        </w:rPr>
        <w:t>Restaurants</w:t>
      </w:r>
      <w:r w:rsidRPr="009515FA">
        <w:rPr>
          <w:rFonts w:ascii="Times New Roman" w:hAnsi="Times New Roman" w:cs="Times New Roman"/>
          <w:sz w:val="28"/>
          <w:szCs w:val="28"/>
        </w:rPr>
        <w:t xml:space="preserve"> in Ilorin, Kwara State, Nigeria . The objective was assessed by use of primary data and the subsequent analyses based on the variables of the study.</w:t>
      </w:r>
    </w:p>
    <w:p w:rsidR="002755CB" w:rsidRPr="009515FA" w:rsidRDefault="002755CB" w:rsidP="002755CB">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revealed that the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their business with; vouchers, premium product, gifts, extra product, reduced price, free sample and sweepstakes. Thus, the various players in the </w:t>
      </w:r>
      <w:r>
        <w:rPr>
          <w:rFonts w:ascii="Times New Roman" w:hAnsi="Times New Roman" w:cs="Times New Roman"/>
          <w:sz w:val="28"/>
          <w:szCs w:val="28"/>
        </w:rPr>
        <w:t>Restaurants</w:t>
      </w:r>
      <w:r w:rsidRPr="009515FA">
        <w:rPr>
          <w:rFonts w:ascii="Times New Roman" w:hAnsi="Times New Roman" w:cs="Times New Roman"/>
          <w:sz w:val="28"/>
          <w:szCs w:val="28"/>
        </w:rPr>
        <w:t xml:space="preserve"> in Ilorin, Kwara State, Nigeria employ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with a view of positively influencing the behaviour of their customers towards purchasing of their products.</w:t>
      </w:r>
    </w:p>
    <w:p w:rsidR="002755CB" w:rsidRPr="009515FA" w:rsidRDefault="002755CB" w:rsidP="002755CB">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are in line with Thompson (1998) who observed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w:t>
      </w:r>
      <w:r w:rsidRPr="009515FA">
        <w:rPr>
          <w:rFonts w:ascii="Times New Roman" w:hAnsi="Times New Roman" w:cs="Times New Roman"/>
          <w:sz w:val="28"/>
          <w:szCs w:val="28"/>
        </w:rPr>
        <w:lastRenderedPageBreak/>
        <w:t xml:space="preserve">Kimbrell and Woloszyk (1991) who noted that visibility increasing tools including premiums, contests and sweepstakes, trade shows, promotional products and incentive programs are important elements of a firm‟s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programmes.</w:t>
      </w:r>
    </w:p>
    <w:p w:rsidR="002755CB" w:rsidRPr="009515FA" w:rsidRDefault="002755CB" w:rsidP="002755CB">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established that the various factors enhancing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2755CB" w:rsidRPr="009515FA" w:rsidRDefault="002755CB" w:rsidP="002755CB">
      <w:pPr>
        <w:spacing w:after="0" w:line="360" w:lineRule="auto"/>
        <w:jc w:val="both"/>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Pr="009515FA" w:rsidRDefault="002755CB" w:rsidP="002755CB">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CHAPTER FIVE</w:t>
      </w:r>
    </w:p>
    <w:p w:rsidR="002755CB" w:rsidRPr="009515FA" w:rsidRDefault="002755CB" w:rsidP="002755CB">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SUMMARY, CONCLUSIONS AND RECOMMENDATIONS</w:t>
      </w:r>
    </w:p>
    <w:p w:rsidR="002755CB" w:rsidRPr="009515FA" w:rsidRDefault="002755CB" w:rsidP="002755CB">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5.1</w:t>
      </w:r>
      <w:r w:rsidRPr="009515FA">
        <w:rPr>
          <w:rFonts w:ascii="Times New Roman" w:eastAsia="Times New Roman" w:hAnsi="Times New Roman" w:cs="Times New Roman"/>
          <w:b/>
          <w:sz w:val="28"/>
          <w:szCs w:val="28"/>
        </w:rPr>
        <w:tab/>
        <w:t>SUMMARY OF FINDINGS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This chapter presents summary of findings, conclusions and recommendations of the study in line with the objectives of the study. The research sought to determine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 .</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established that majority of the respondents were in agreement that they used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their business with; vouchers, premium product and gifts. Therefore, various players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 employed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with a view of positively influencing the behaviour of their customers towards purchasing of their products.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were in agreement that various factors enhanced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with; price reduction, vouchers and raffles. Thus,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factors such as discounts, free gifts, bonuses and free air time adopted by the players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 helped them achieve a greater level of immediate response from the consumers.</w:t>
      </w:r>
      <w:bookmarkStart w:id="18" w:name="page54"/>
      <w:bookmarkEnd w:id="18"/>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revealed that majority of the respondents were in agreement that various events influenced the buying of products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with; timing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e.g. weekends or festive seasons, the brand being promoted and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used. Therefore, unanticipated situational </w:t>
      </w:r>
      <w:r w:rsidRPr="009515FA">
        <w:rPr>
          <w:rFonts w:ascii="Times New Roman" w:eastAsia="Times New Roman" w:hAnsi="Times New Roman" w:cs="Times New Roman"/>
          <w:sz w:val="28"/>
          <w:szCs w:val="28"/>
        </w:rPr>
        <w:lastRenderedPageBreak/>
        <w:t xml:space="preserve">factors always influences consumer behavior and hence inform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w:t>
      </w:r>
    </w:p>
    <w:p w:rsidR="002755CB" w:rsidRPr="009515FA" w:rsidRDefault="002755CB" w:rsidP="002755CB">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further found out that majority of the respondents were in agreement that consumers engage in various post purchase actions with; becoming loyal to the brand, buying the brand again and changing the brand if dissatisfied. Thus,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should address the post purchase consumer actions to achieve better and long-term positive influence on consumer behavior.</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indicated that customers‟ commented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adopted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need to be precise, well timed, persuasive, incentive-based and indicate the product value.</w:t>
      </w:r>
    </w:p>
    <w:p w:rsidR="002755CB" w:rsidRPr="009515FA" w:rsidRDefault="002755CB" w:rsidP="002755CB">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5.2</w:t>
      </w:r>
      <w:r w:rsidRPr="009515FA">
        <w:rPr>
          <w:rFonts w:ascii="Times New Roman" w:eastAsia="Times New Roman" w:hAnsi="Times New Roman" w:cs="Times New Roman"/>
          <w:b/>
          <w:sz w:val="28"/>
          <w:szCs w:val="28"/>
        </w:rPr>
        <w:tab/>
        <w:t>CONCLUSION</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concludes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had a significant positive influence on the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 Thus, </w:t>
      </w:r>
      <w:bookmarkStart w:id="19" w:name="page55"/>
      <w:bookmarkEnd w:id="19"/>
      <w:r w:rsidRPr="009515FA">
        <w:rPr>
          <w:rFonts w:ascii="Times New Roman" w:eastAsia="Times New Roman" w:hAnsi="Times New Roman" w:cs="Times New Roman"/>
          <w:sz w:val="28"/>
          <w:szCs w:val="28"/>
        </w:rPr>
        <w:t xml:space="preserve">the kinds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 undertaken by the firms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influenced the behavior of the customers with effect to the purchase of the products offered. The study concludes that various factors enhance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Telecommunication Industry. Factors such as price reduction, </w:t>
      </w:r>
      <w:r w:rsidRPr="009515FA">
        <w:rPr>
          <w:rFonts w:ascii="Times New Roman" w:eastAsia="Times New Roman" w:hAnsi="Times New Roman" w:cs="Times New Roman"/>
          <w:sz w:val="28"/>
          <w:szCs w:val="28"/>
        </w:rPr>
        <w:lastRenderedPageBreak/>
        <w:t xml:space="preserve">vouchers raffles, display of products, appearance of sales personnel, free samples and free gifts attached to the product are important when formulating a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programmes. Hence, consideration and application of these factors was likely to enhance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and thereby positively influencing consumer behavior.</w:t>
      </w:r>
    </w:p>
    <w:p w:rsidR="002755CB" w:rsidRPr="009515FA" w:rsidRDefault="002755CB" w:rsidP="002755CB">
      <w:pPr>
        <w:pStyle w:val="ListParagraph"/>
        <w:numPr>
          <w:ilvl w:val="1"/>
          <w:numId w:val="4"/>
        </w:num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b/>
        <w:t>RECOMMENDATIONS</w:t>
      </w:r>
    </w:p>
    <w:p w:rsidR="002755CB" w:rsidRPr="009515FA" w:rsidRDefault="002755CB" w:rsidP="002755CB">
      <w:pPr>
        <w:spacing w:after="0" w:line="360" w:lineRule="auto"/>
        <w:ind w:firstLine="720"/>
        <w:jc w:val="both"/>
        <w:rPr>
          <w:rFonts w:ascii="Times New Roman" w:eastAsia="Times New Roman" w:hAnsi="Times New Roman" w:cs="Times New Roman"/>
          <w:b/>
          <w:sz w:val="28"/>
          <w:szCs w:val="28"/>
        </w:rPr>
      </w:pPr>
      <w:r w:rsidRPr="009515FA">
        <w:rPr>
          <w:rFonts w:ascii="Times New Roman" w:eastAsia="Times New Roman" w:hAnsi="Times New Roman" w:cs="Times New Roman"/>
          <w:sz w:val="28"/>
          <w:szCs w:val="28"/>
        </w:rPr>
        <w:t xml:space="preserve">The study found out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had a significant positive influence on the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 The study therefore recommends that the management of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and Telecommunication outlets should formulate comprehensive and effective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that seek to build brand awareness, creating favourable brand attitudes, gaining market share, inducing purchase, building brand loyalty and increasing sales.</w:t>
      </w:r>
    </w:p>
    <w:p w:rsidR="002755CB" w:rsidRPr="009515FA" w:rsidRDefault="002755CB" w:rsidP="002755CB">
      <w:pPr>
        <w:pStyle w:val="ListParagraph"/>
        <w:numPr>
          <w:ilvl w:val="0"/>
          <w:numId w:val="3"/>
        </w:num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should Endeavour at all time to have a planned and systematic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 in place as this would help to make such promotional implementation effective.</w:t>
      </w:r>
    </w:p>
    <w:p w:rsidR="002755CB" w:rsidRPr="009515FA" w:rsidRDefault="002755CB" w:rsidP="002755CB">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hAnsi="Times New Roman" w:cs="Times New Roman"/>
          <w:sz w:val="28"/>
          <w:szCs w:val="28"/>
        </w:rPr>
        <w:t xml:space="preserve"> </w:t>
      </w: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should set up a more and effective </w:t>
      </w:r>
      <w:r>
        <w:rPr>
          <w:rFonts w:ascii="Times New Roman" w:hAnsi="Times New Roman" w:cs="Times New Roman"/>
          <w:sz w:val="28"/>
          <w:szCs w:val="28"/>
        </w:rPr>
        <w:t>promotion</w:t>
      </w:r>
      <w:r w:rsidRPr="009515FA">
        <w:rPr>
          <w:rFonts w:ascii="Times New Roman" w:hAnsi="Times New Roman" w:cs="Times New Roman"/>
          <w:sz w:val="28"/>
          <w:szCs w:val="28"/>
        </w:rPr>
        <w:t xml:space="preserve"> department with experienced stall with the view to developing more promotional strategy in line with the company’s objectives.</w:t>
      </w:r>
    </w:p>
    <w:p w:rsidR="002755CB" w:rsidRPr="009515FA" w:rsidRDefault="002755CB" w:rsidP="002755CB">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recommends that; similar study should be done in other counties for comparison purposes and to allow for generalization of findings on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Telecommunication Industry.</w:t>
      </w:r>
    </w:p>
    <w:p w:rsidR="002755CB" w:rsidRPr="009515FA" w:rsidRDefault="002755CB" w:rsidP="002755CB">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study further recommends that studies should be conducted to assess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the financial performance of firms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w:t>
      </w:r>
      <w:bookmarkStart w:id="20" w:name="page57"/>
      <w:bookmarkEnd w:id="20"/>
    </w:p>
    <w:p w:rsidR="002755CB" w:rsidRPr="009515FA" w:rsidRDefault="002755CB" w:rsidP="002755CB">
      <w:pPr>
        <w:spacing w:after="0" w:line="360" w:lineRule="auto"/>
        <w:jc w:val="both"/>
        <w:rPr>
          <w:rFonts w:ascii="Times New Roman" w:eastAsia="Times New Roman" w:hAnsi="Times New Roman" w:cs="Times New Roman"/>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Default="002755CB" w:rsidP="002755CB">
      <w:pPr>
        <w:spacing w:after="0" w:line="360" w:lineRule="auto"/>
        <w:jc w:val="center"/>
        <w:rPr>
          <w:rFonts w:ascii="Times New Roman" w:eastAsia="Times New Roman" w:hAnsi="Times New Roman" w:cs="Times New Roman"/>
          <w:b/>
          <w:sz w:val="28"/>
          <w:szCs w:val="28"/>
        </w:rPr>
      </w:pPr>
    </w:p>
    <w:p w:rsidR="002755CB" w:rsidRPr="009515FA" w:rsidRDefault="002755CB" w:rsidP="002755CB">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REFERENCES</w:t>
      </w:r>
    </w:p>
    <w:p w:rsidR="002755CB" w:rsidRPr="009515FA" w:rsidRDefault="002755CB" w:rsidP="002755CB">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D., Halborg, A. &amp; Ross, G. (2001), </w:t>
      </w:r>
      <w:r w:rsidRPr="009515FA">
        <w:rPr>
          <w:rFonts w:ascii="Times New Roman" w:eastAsia="Times New Roman" w:hAnsi="Times New Roman" w:cs="Times New Roman"/>
          <w:i/>
          <w:sz w:val="28"/>
          <w:szCs w:val="28"/>
        </w:rPr>
        <w:t>Marketing Principles and Practice</w:t>
      </w:r>
      <w:r w:rsidRPr="009515FA">
        <w:rPr>
          <w:rFonts w:ascii="Times New Roman" w:eastAsia="Times New Roman" w:hAnsi="Times New Roman" w:cs="Times New Roman"/>
          <w:sz w:val="28"/>
          <w:szCs w:val="28"/>
        </w:rPr>
        <w:t>. 4th Pearsons Education, Harlow, England.</w:t>
      </w:r>
    </w:p>
    <w:p w:rsidR="002755CB" w:rsidRDefault="002755CB" w:rsidP="002755CB">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Aggarwal, P. &amp; Vaidyanathan, R., (2003), “</w:t>
      </w:r>
      <w:r>
        <w:rPr>
          <w:rFonts w:ascii="Times New Roman" w:eastAsia="Times New Roman" w:hAnsi="Times New Roman" w:cs="Times New Roman"/>
          <w:i/>
          <w:sz w:val="28"/>
          <w:szCs w:val="28"/>
        </w:rPr>
        <w:t>Use it or lose it: purchase</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Acceleration</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effects of time-limited promotions”</w:t>
      </w:r>
      <w:r w:rsidRPr="009515FA">
        <w:rPr>
          <w:rFonts w:ascii="Times New Roman" w:eastAsia="Times New Roman" w:hAnsi="Times New Roman" w:cs="Times New Roman"/>
          <w:sz w:val="28"/>
          <w:szCs w:val="28"/>
        </w:rPr>
        <w:t xml:space="preserve">, Journal of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2(4): 393-412.</w:t>
      </w:r>
    </w:p>
    <w:p w:rsidR="002755CB" w:rsidRPr="009515FA" w:rsidRDefault="002755CB" w:rsidP="002755CB">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(1995), </w:t>
      </w:r>
      <w:r w:rsidRPr="009515FA">
        <w:rPr>
          <w:rFonts w:ascii="Times New Roman" w:eastAsia="Times New Roman" w:hAnsi="Times New Roman" w:cs="Times New Roman"/>
          <w:i/>
          <w:sz w:val="28"/>
          <w:szCs w:val="28"/>
        </w:rPr>
        <w:t>Introduction to advertising and promotion: An Integrated</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Marketing Communication Perspective. </w:t>
      </w:r>
      <w:r w:rsidRPr="009515FA">
        <w:rPr>
          <w:rFonts w:ascii="Times New Roman" w:eastAsia="Times New Roman" w:hAnsi="Times New Roman" w:cs="Times New Roman"/>
          <w:sz w:val="28"/>
          <w:szCs w:val="28"/>
        </w:rPr>
        <w:t>3rd Edition. Irwin, Chicago.</w:t>
      </w:r>
    </w:p>
    <w:p w:rsidR="002755CB" w:rsidRPr="009515FA" w:rsidRDefault="002755CB" w:rsidP="002755CB">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(1998), </w:t>
      </w:r>
      <w:r w:rsidRPr="009515FA">
        <w:rPr>
          <w:rFonts w:ascii="Times New Roman" w:eastAsia="Times New Roman" w:hAnsi="Times New Roman" w:cs="Times New Roman"/>
          <w:i/>
          <w:sz w:val="28"/>
          <w:szCs w:val="28"/>
        </w:rPr>
        <w:t>Advertising and Promotion: An Integrated Marketing</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Communication Perspective. </w:t>
      </w:r>
      <w:r w:rsidRPr="009515FA">
        <w:rPr>
          <w:rFonts w:ascii="Times New Roman" w:eastAsia="Times New Roman" w:hAnsi="Times New Roman" w:cs="Times New Roman"/>
          <w:sz w:val="28"/>
          <w:szCs w:val="28"/>
        </w:rPr>
        <w:t>4th Edition. Irwin/ McGraw- Hill.</w:t>
      </w:r>
    </w:p>
    <w:p w:rsidR="002755CB" w:rsidRPr="009515FA" w:rsidRDefault="002755CB" w:rsidP="002755CB">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K., Harley, R., Kerin, R.A. &amp; Rudelius, W. (1994), </w:t>
      </w:r>
      <w:r w:rsidRPr="009515FA">
        <w:rPr>
          <w:rFonts w:ascii="Times New Roman" w:eastAsia="Times New Roman" w:hAnsi="Times New Roman" w:cs="Times New Roman"/>
          <w:i/>
          <w:sz w:val="28"/>
          <w:szCs w:val="28"/>
        </w:rPr>
        <w:t>Marketing</w:t>
      </w:r>
      <w:r w:rsidRPr="009515FA">
        <w:rPr>
          <w:rFonts w:ascii="Times New Roman" w:eastAsia="Times New Roman" w:hAnsi="Times New Roman" w:cs="Times New Roman"/>
          <w:sz w:val="28"/>
          <w:szCs w:val="28"/>
        </w:rPr>
        <w:t>, 4th Ed Irwin, Boston</w:t>
      </w:r>
    </w:p>
    <w:p w:rsidR="002755CB" w:rsidRPr="009515FA" w:rsidRDefault="002755CB" w:rsidP="002755CB">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Blair, E.A. &amp; London, L. (1991), </w:t>
      </w:r>
      <w:r w:rsidRPr="009515FA">
        <w:rPr>
          <w:rFonts w:ascii="Times New Roman" w:eastAsia="Times New Roman" w:hAnsi="Times New Roman" w:cs="Times New Roman"/>
          <w:i/>
          <w:sz w:val="28"/>
          <w:szCs w:val="28"/>
        </w:rPr>
        <w:t>The Effects of Preference Price in Retail</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 xml:space="preserve">Advertisement. Journal of Marketing, </w:t>
      </w:r>
      <w:r w:rsidRPr="009515FA">
        <w:rPr>
          <w:rFonts w:ascii="Times New Roman" w:eastAsia="Times New Roman" w:hAnsi="Times New Roman" w:cs="Times New Roman"/>
          <w:sz w:val="28"/>
          <w:szCs w:val="28"/>
        </w:rPr>
        <w:t>Vol. 45, pp 83-93.</w:t>
      </w:r>
    </w:p>
    <w:p w:rsidR="002755CB" w:rsidRDefault="002755CB" w:rsidP="002755CB">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Blattberg, R.C. &amp; Neslin, S.A. (1990), </w:t>
      </w:r>
      <w:r>
        <w:rPr>
          <w:rFonts w:ascii="Times New Roman" w:eastAsia="Times New Roman" w:hAnsi="Times New Roman" w:cs="Times New Roman"/>
          <w:i/>
          <w:sz w:val="28"/>
          <w:szCs w:val="28"/>
        </w:rPr>
        <w:t>Promotion: Concepts, Methods,</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Strategies,</w:t>
      </w:r>
      <w:r w:rsidRPr="009515FA">
        <w:rPr>
          <w:rFonts w:ascii="Times New Roman" w:eastAsia="Times New Roman" w:hAnsi="Times New Roman" w:cs="Times New Roman"/>
          <w:sz w:val="28"/>
          <w:szCs w:val="28"/>
        </w:rPr>
        <w:t>Englewood Cliffs, NJ: Prentice-Hall, Inc.</w:t>
      </w:r>
    </w:p>
    <w:p w:rsidR="002755CB" w:rsidRDefault="002755CB" w:rsidP="002755CB">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Churchill, G.A. &amp; Peter, J.P. (1995), </w:t>
      </w:r>
      <w:r>
        <w:rPr>
          <w:rFonts w:ascii="Times New Roman" w:eastAsia="Times New Roman" w:hAnsi="Times New Roman" w:cs="Times New Roman"/>
          <w:i/>
          <w:sz w:val="28"/>
          <w:szCs w:val="28"/>
        </w:rPr>
        <w:t>Marketing: Creating Value for</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Customers</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Irwin, Inc. Burr Ridge.</w:t>
      </w:r>
    </w:p>
    <w:p w:rsidR="002755CB" w:rsidRDefault="002755CB" w:rsidP="002755CB">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Cox, R. &amp; Britain, P. (2000</w:t>
      </w:r>
      <w:r w:rsidRPr="009515FA">
        <w:rPr>
          <w:rFonts w:ascii="Times New Roman" w:eastAsia="Times New Roman" w:hAnsi="Times New Roman" w:cs="Times New Roman"/>
          <w:i/>
          <w:sz w:val="28"/>
          <w:szCs w:val="28"/>
        </w:rPr>
        <w:t>), Retail Management</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4th Pearson Education,</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Harlow,</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England.</w:t>
      </w:r>
    </w:p>
    <w:p w:rsidR="002755CB" w:rsidRDefault="002755CB" w:rsidP="002755CB">
      <w:pPr>
        <w:spacing w:after="0" w:line="360" w:lineRule="auto"/>
        <w:jc w:val="both"/>
        <w:rPr>
          <w:rFonts w:ascii="Times New Roman" w:eastAsia="Times New Roman" w:hAnsi="Times New Roman" w:cs="Times New Roman"/>
          <w:sz w:val="28"/>
          <w:szCs w:val="28"/>
        </w:rPr>
      </w:pPr>
      <w:bookmarkStart w:id="21" w:name="page58"/>
      <w:bookmarkEnd w:id="21"/>
      <w:r w:rsidRPr="009515FA">
        <w:rPr>
          <w:rFonts w:ascii="Times New Roman" w:eastAsia="Times New Roman" w:hAnsi="Times New Roman" w:cs="Times New Roman"/>
          <w:sz w:val="28"/>
          <w:szCs w:val="28"/>
        </w:rPr>
        <w:t xml:space="preserve">Czinkota, M.R. &amp; Ronkainen, I.A. (2004). </w:t>
      </w:r>
      <w:r w:rsidRPr="009515FA">
        <w:rPr>
          <w:rFonts w:ascii="Times New Roman" w:eastAsia="Times New Roman" w:hAnsi="Times New Roman" w:cs="Times New Roman"/>
          <w:i/>
          <w:sz w:val="28"/>
          <w:szCs w:val="28"/>
        </w:rPr>
        <w:t>International Marketing</w:t>
      </w:r>
      <w:r w:rsidRPr="009515FA">
        <w:rPr>
          <w:rFonts w:ascii="Times New Roman" w:eastAsia="Times New Roman" w:hAnsi="Times New Roman" w:cs="Times New Roman"/>
          <w:sz w:val="28"/>
          <w:szCs w:val="28"/>
        </w:rPr>
        <w:t>, 7</w:t>
      </w:r>
      <w:r w:rsidRPr="00EB6276">
        <w:rPr>
          <w:rFonts w:ascii="Times New Roman" w:eastAsia="Times New Roman" w:hAnsi="Times New Roman" w:cs="Times New Roman"/>
          <w:sz w:val="28"/>
          <w:szCs w:val="28"/>
          <w:vertAlign w:val="superscript"/>
        </w:rPr>
        <w:t>th</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edition,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Ohio: Harcourt. Inc</w:t>
      </w:r>
    </w:p>
    <w:p w:rsidR="002755CB" w:rsidRPr="009515FA" w:rsidRDefault="002755CB" w:rsidP="002755CB">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Gilbert, D.C. &amp; Jackaria, N. (2002), </w:t>
      </w:r>
      <w:r w:rsidRPr="009515FA">
        <w:rPr>
          <w:rFonts w:ascii="Times New Roman" w:eastAsia="Times New Roman" w:hAnsi="Times New Roman" w:cs="Times New Roman"/>
          <w:i/>
          <w:sz w:val="28"/>
          <w:szCs w:val="28"/>
        </w:rPr>
        <w:t xml:space="preserve">The efficacy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s in UK supermarkets: a</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consumer view</w:t>
      </w:r>
      <w:r w:rsidRPr="009515FA">
        <w:rPr>
          <w:rFonts w:ascii="Times New Roman" w:eastAsia="Times New Roman" w:hAnsi="Times New Roman" w:cs="Times New Roman"/>
          <w:sz w:val="28"/>
          <w:szCs w:val="28"/>
        </w:rPr>
        <w:t>, International Journal of Retail &amp; Distribution Management, p 315-322.</w:t>
      </w:r>
    </w:p>
    <w:p w:rsidR="002755CB" w:rsidRPr="009515FA" w:rsidRDefault="002755CB" w:rsidP="002755CB">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Huff, L.C. &amp; Alden, D.L. (1998</w:t>
      </w:r>
      <w:r w:rsidRPr="009515FA">
        <w:rPr>
          <w:rFonts w:ascii="Times New Roman" w:eastAsia="Times New Roman" w:hAnsi="Times New Roman" w:cs="Times New Roman"/>
          <w:i/>
          <w:sz w:val="28"/>
          <w:szCs w:val="28"/>
        </w:rPr>
        <w:t xml:space="preserve">), An investigation of consumer response to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s</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in developing markets: a three-country analysis</w:t>
      </w:r>
      <w:r w:rsidRPr="009515FA">
        <w:rPr>
          <w:rFonts w:ascii="Times New Roman" w:eastAsia="Times New Roman" w:hAnsi="Times New Roman" w:cs="Times New Roman"/>
          <w:sz w:val="28"/>
          <w:szCs w:val="28"/>
        </w:rPr>
        <w:t>, Journal of Advertising Research, p</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47-56.</w:t>
      </w:r>
    </w:p>
    <w:p w:rsidR="002755CB" w:rsidRPr="009515FA" w:rsidRDefault="002755CB" w:rsidP="002755CB">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Malcolm Warner, </w:t>
      </w:r>
      <w:r w:rsidRPr="009515FA">
        <w:rPr>
          <w:rFonts w:ascii="Times New Roman" w:eastAsia="Times New Roman" w:hAnsi="Times New Roman" w:cs="Times New Roman"/>
          <w:i/>
          <w:sz w:val="28"/>
          <w:szCs w:val="28"/>
        </w:rPr>
        <w:t>International Encyclopaedia of Business &amp; Management</w:t>
      </w:r>
      <w:r w:rsidRPr="009515FA">
        <w:rPr>
          <w:rFonts w:ascii="Times New Roman" w:eastAsia="Times New Roman" w:hAnsi="Times New Roman" w:cs="Times New Roman"/>
          <w:sz w:val="28"/>
          <w:szCs w:val="28"/>
        </w:rPr>
        <w:t>, 2</w:t>
      </w:r>
      <w:r w:rsidRPr="009515FA">
        <w:rPr>
          <w:rFonts w:ascii="Times New Roman" w:eastAsia="Times New Roman" w:hAnsi="Times New Roman" w:cs="Times New Roman"/>
          <w:sz w:val="28"/>
          <w:szCs w:val="28"/>
          <w:vertAlign w:val="superscript"/>
        </w:rPr>
        <w:t>nd</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Edition</w:t>
      </w:r>
    </w:p>
    <w:p w:rsidR="002755CB" w:rsidRPr="009515FA" w:rsidRDefault="002755CB" w:rsidP="002755CB">
      <w:pPr>
        <w:spacing w:after="0" w:line="360" w:lineRule="auto"/>
        <w:jc w:val="both"/>
        <w:rPr>
          <w:rFonts w:ascii="Times New Roman" w:eastAsia="Times New Roman" w:hAnsi="Times New Roman" w:cs="Times New Roman"/>
          <w:i/>
          <w:sz w:val="28"/>
          <w:szCs w:val="28"/>
        </w:rPr>
      </w:pPr>
      <w:bookmarkStart w:id="22" w:name="page59"/>
      <w:bookmarkEnd w:id="22"/>
      <w:r w:rsidRPr="009515FA">
        <w:rPr>
          <w:rFonts w:ascii="Times New Roman" w:eastAsia="Times New Roman" w:hAnsi="Times New Roman" w:cs="Times New Roman"/>
          <w:sz w:val="28"/>
          <w:szCs w:val="28"/>
        </w:rPr>
        <w:t xml:space="preserve">Mugeda &amp; Mugenda,(1999). </w:t>
      </w:r>
      <w:r w:rsidRPr="009515FA">
        <w:rPr>
          <w:rFonts w:ascii="Times New Roman" w:eastAsia="Times New Roman" w:hAnsi="Times New Roman" w:cs="Times New Roman"/>
          <w:i/>
          <w:sz w:val="28"/>
          <w:szCs w:val="28"/>
        </w:rPr>
        <w:t>Research Methods: Quantitative and Qualitative</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Approaches</w:t>
      </w:r>
      <w:r w:rsidRPr="009515FA">
        <w:rPr>
          <w:rFonts w:ascii="Times New Roman" w:eastAsia="Times New Roman" w:hAnsi="Times New Roman" w:cs="Times New Roman"/>
          <w:sz w:val="28"/>
          <w:szCs w:val="28"/>
        </w:rPr>
        <w:t>. Ilorin, Kwara State, Nigeria: Acts Press</w:t>
      </w:r>
    </w:p>
    <w:p w:rsidR="002755CB" w:rsidRDefault="002755CB" w:rsidP="002755CB">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Neslin, S.A. (2002),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sz w:val="28"/>
          <w:szCs w:val="28"/>
        </w:rPr>
        <w:t xml:space="preserve">, Handbook of </w:t>
      </w:r>
      <w:r>
        <w:rPr>
          <w:rFonts w:ascii="Times New Roman" w:eastAsia="Times New Roman" w:hAnsi="Times New Roman" w:cs="Times New Roman"/>
          <w:sz w:val="28"/>
          <w:szCs w:val="28"/>
        </w:rPr>
        <w:t>Marketing, 13: 311-338,</w:t>
      </w:r>
    </w:p>
    <w:p w:rsidR="002755CB" w:rsidRPr="009515FA" w:rsidRDefault="002755CB" w:rsidP="002755CB">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London: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Sage.</w:t>
      </w:r>
    </w:p>
    <w:p w:rsidR="002755CB" w:rsidRPr="009515FA" w:rsidRDefault="002755CB" w:rsidP="002755CB">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Ngolanya, M., Mahea, T., Nganga, E., Amollo, F. &amp; Karuiki, F. (2006): </w:t>
      </w:r>
      <w:r w:rsidRPr="009515FA">
        <w:rPr>
          <w:rFonts w:ascii="Times New Roman" w:eastAsia="Times New Roman" w:hAnsi="Times New Roman" w:cs="Times New Roman"/>
          <w:i/>
          <w:sz w:val="28"/>
          <w:szCs w:val="28"/>
        </w:rPr>
        <w:t xml:space="preserve">Influence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Campaigns on Consumer Purchase Decision: A Case Study of Nakumatt Supermarkets</w:t>
      </w:r>
      <w:r w:rsidRPr="009515FA">
        <w:rPr>
          <w:rFonts w:ascii="Times New Roman" w:eastAsia="Times New Roman" w:hAnsi="Times New Roman" w:cs="Times New Roman"/>
          <w:sz w:val="28"/>
          <w:szCs w:val="28"/>
        </w:rPr>
        <w:t>. Department of Business Administration, University of Ilorin, Kwara State, Nigeria.</w:t>
      </w:r>
    </w:p>
    <w:p w:rsidR="002755CB" w:rsidRPr="009515FA" w:rsidRDefault="002755CB" w:rsidP="002755CB">
      <w:pPr>
        <w:tabs>
          <w:tab w:val="left" w:pos="700"/>
        </w:tabs>
        <w:spacing w:after="0" w:line="360" w:lineRule="auto"/>
        <w:ind w:left="720" w:hanging="719"/>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Owour J. E., (2008). </w:t>
      </w:r>
      <w:r w:rsidRPr="009515FA">
        <w:rPr>
          <w:rFonts w:ascii="Times New Roman" w:eastAsia="Times New Roman" w:hAnsi="Times New Roman" w:cs="Times New Roman"/>
          <w:i/>
          <w:sz w:val="28"/>
          <w:szCs w:val="28"/>
        </w:rPr>
        <w:t>Distribution strategies adopted by wines 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Telecommunication</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manufacturers and importers in Ilorin, Kwara State, Nigeria, Ilorin, Kwara State, Nigeria , </w:t>
      </w:r>
      <w:r w:rsidRPr="009515FA">
        <w:rPr>
          <w:rFonts w:ascii="Times New Roman" w:eastAsia="Times New Roman" w:hAnsi="Times New Roman" w:cs="Times New Roman"/>
          <w:sz w:val="28"/>
          <w:szCs w:val="28"/>
        </w:rPr>
        <w:t>Research Project Report</w:t>
      </w:r>
      <w:r w:rsidRPr="009515FA">
        <w:rPr>
          <w:rFonts w:ascii="Times New Roman" w:eastAsia="Times New Roman" w:hAnsi="Times New Roman" w:cs="Times New Roman"/>
          <w:i/>
          <w:sz w:val="28"/>
          <w:szCs w:val="28"/>
        </w:rPr>
        <w:t>.</w:t>
      </w:r>
    </w:p>
    <w:p w:rsidR="002755CB" w:rsidRPr="009515FA" w:rsidRDefault="002755CB" w:rsidP="002755CB">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Schultz, D.E, Robinson, W. and Petrison, L.A. (1998),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essentials, the 10</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basic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techniques and how to use them, </w:t>
      </w:r>
      <w:r w:rsidRPr="009515FA">
        <w:rPr>
          <w:rFonts w:ascii="Times New Roman" w:eastAsia="Times New Roman" w:hAnsi="Times New Roman" w:cs="Times New Roman"/>
          <w:sz w:val="28"/>
          <w:szCs w:val="28"/>
        </w:rPr>
        <w:t>3rd edition, NTC</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Contemporary Publishing Company.</w:t>
      </w:r>
    </w:p>
    <w:p w:rsidR="00897028" w:rsidRDefault="00897028"/>
    <w:sectPr w:rsidR="00897028" w:rsidSect="00CD4C11">
      <w:footerReference w:type="default" r:id="rId16"/>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B82" w:rsidRDefault="007C4B82">
      <w:pPr>
        <w:spacing w:after="0" w:line="240" w:lineRule="auto"/>
      </w:pPr>
      <w:r>
        <w:separator/>
      </w:r>
    </w:p>
  </w:endnote>
  <w:endnote w:type="continuationSeparator" w:id="0">
    <w:p w:rsidR="007C4B82" w:rsidRDefault="007C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4307"/>
      <w:docPartObj>
        <w:docPartGallery w:val="Page Numbers (Bottom of Page)"/>
        <w:docPartUnique/>
      </w:docPartObj>
    </w:sdtPr>
    <w:sdtEndPr/>
    <w:sdtContent>
      <w:p w:rsidR="00CD4C11" w:rsidRDefault="00CD4C11">
        <w:pPr>
          <w:pStyle w:val="Footer"/>
          <w:jc w:val="center"/>
        </w:pPr>
        <w:r>
          <w:fldChar w:fldCharType="begin"/>
        </w:r>
        <w:r>
          <w:instrText xml:space="preserve"> PAGE   \* MERGEFORMAT </w:instrText>
        </w:r>
        <w:r>
          <w:fldChar w:fldCharType="separate"/>
        </w:r>
        <w:r w:rsidR="00F814AC">
          <w:rPr>
            <w:noProof/>
          </w:rPr>
          <w:t>21</w:t>
        </w:r>
        <w:r>
          <w:rPr>
            <w:noProof/>
          </w:rPr>
          <w:fldChar w:fldCharType="end"/>
        </w:r>
      </w:p>
    </w:sdtContent>
  </w:sdt>
  <w:p w:rsidR="00CD4C11" w:rsidRDefault="00CD4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B82" w:rsidRDefault="007C4B82">
      <w:pPr>
        <w:spacing w:after="0" w:line="240" w:lineRule="auto"/>
      </w:pPr>
      <w:r>
        <w:separator/>
      </w:r>
    </w:p>
  </w:footnote>
  <w:footnote w:type="continuationSeparator" w:id="0">
    <w:p w:rsidR="007C4B82" w:rsidRDefault="007C4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CB"/>
    <w:rsid w:val="001D5AB4"/>
    <w:rsid w:val="002755CB"/>
    <w:rsid w:val="00581550"/>
    <w:rsid w:val="007C4B82"/>
    <w:rsid w:val="00897028"/>
    <w:rsid w:val="009563A5"/>
    <w:rsid w:val="00CD4C11"/>
    <w:rsid w:val="00F8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49C56-293C-493E-9785-F24282FD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5CB"/>
    <w:pPr>
      <w:spacing w:after="200" w:line="276" w:lineRule="auto"/>
    </w:pPr>
    <w:rPr>
      <w:rFonts w:eastAsiaTheme="minorEastAsia"/>
    </w:rPr>
  </w:style>
  <w:style w:type="paragraph" w:styleId="Heading2">
    <w:name w:val="heading 2"/>
    <w:basedOn w:val="Normal"/>
    <w:link w:val="Heading2Char"/>
    <w:uiPriority w:val="9"/>
    <w:qFormat/>
    <w:rsid w:val="002755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5CB"/>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275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5CB"/>
    <w:rPr>
      <w:rFonts w:eastAsiaTheme="minorEastAsia"/>
    </w:rPr>
  </w:style>
  <w:style w:type="paragraph" w:styleId="ListParagraph">
    <w:name w:val="List Paragraph"/>
    <w:basedOn w:val="Normal"/>
    <w:uiPriority w:val="34"/>
    <w:qFormat/>
    <w:rsid w:val="002755CB"/>
    <w:pPr>
      <w:ind w:left="720"/>
      <w:contextualSpacing/>
    </w:pPr>
  </w:style>
  <w:style w:type="table" w:styleId="TableGrid">
    <w:name w:val="Table Grid"/>
    <w:basedOn w:val="TableNormal"/>
    <w:uiPriority w:val="59"/>
    <w:rsid w:val="002755C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2755CB"/>
    <w:rPr>
      <w:color w:val="0000FF"/>
      <w:u w:val="single"/>
    </w:rPr>
  </w:style>
  <w:style w:type="paragraph" w:styleId="BalloonText">
    <w:name w:val="Balloon Text"/>
    <w:basedOn w:val="Normal"/>
    <w:link w:val="BalloonTextChar"/>
    <w:uiPriority w:val="99"/>
    <w:semiHidden/>
    <w:unhideWhenUsed/>
    <w:rsid w:val="0027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5C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45</Pages>
  <Words>9149</Words>
  <Characters>52155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2025-06-29T00:02:00Z</cp:lastPrinted>
  <dcterms:created xsi:type="dcterms:W3CDTF">2025-06-16T05:10:00Z</dcterms:created>
  <dcterms:modified xsi:type="dcterms:W3CDTF">2025-07-28T11:36:00Z</dcterms:modified>
</cp:coreProperties>
</file>