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E2B" w:rsidRDefault="00A07E2B"/>
    <w:p w:rsidR="00037B15" w:rsidRDefault="00037B15" w:rsidP="00037B15">
      <w:pPr>
        <w:spacing w:before="100" w:beforeAutospacing="1" w:after="100" w:afterAutospacing="1" w:line="240" w:lineRule="auto"/>
        <w:ind w:left="2880" w:firstLine="720"/>
        <w:outlineLvl w:val="1"/>
        <w:rPr>
          <w:rFonts w:ascii="Times New Roman" w:eastAsia="Times New Roman" w:hAnsi="Times New Roman" w:cs="Times New Roman"/>
          <w:b/>
          <w:bCs/>
          <w:caps/>
          <w:sz w:val="36"/>
          <w:szCs w:val="36"/>
        </w:rPr>
      </w:pPr>
      <w:r w:rsidRPr="00037B15">
        <w:rPr>
          <w:rFonts w:ascii="Times New Roman" w:eastAsia="Times New Roman" w:hAnsi="Times New Roman" w:cs="Times New Roman"/>
          <w:b/>
          <w:bCs/>
          <w:caps/>
          <w:noProof/>
          <w:sz w:val="36"/>
          <w:szCs w:val="36"/>
        </w:rPr>
        <w:drawing>
          <wp:inline distT="0" distB="0" distL="0" distR="0">
            <wp:extent cx="1257300" cy="1183341"/>
            <wp:effectExtent l="19050" t="0" r="0" b="0"/>
            <wp:docPr id="2"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5"/>
                    <a:srcRect/>
                    <a:stretch>
                      <a:fillRect/>
                    </a:stretch>
                  </pic:blipFill>
                  <pic:spPr bwMode="auto">
                    <a:xfrm>
                      <a:off x="0" y="0"/>
                      <a:ext cx="1257300" cy="1183341"/>
                    </a:xfrm>
                    <a:prstGeom prst="rect">
                      <a:avLst/>
                    </a:prstGeom>
                    <a:noFill/>
                    <a:ln w="9525">
                      <a:noFill/>
                      <a:miter lim="800000"/>
                      <a:headEnd/>
                      <a:tailEnd/>
                    </a:ln>
                  </pic:spPr>
                </pic:pic>
              </a:graphicData>
            </a:graphic>
          </wp:inline>
        </w:drawing>
      </w:r>
    </w:p>
    <w:p w:rsidR="00A07E2B" w:rsidRDefault="00037B15" w:rsidP="00037B15">
      <w:pPr>
        <w:tabs>
          <w:tab w:val="left" w:pos="720"/>
          <w:tab w:val="left" w:pos="1440"/>
          <w:tab w:val="left" w:pos="2160"/>
          <w:tab w:val="left" w:pos="2880"/>
          <w:tab w:val="left" w:pos="3600"/>
          <w:tab w:val="left" w:pos="4320"/>
          <w:tab w:val="left" w:pos="5040"/>
          <w:tab w:val="left" w:pos="5994"/>
        </w:tabs>
        <w:spacing w:line="240" w:lineRule="auto"/>
        <w:jc w:val="center"/>
        <w:rPr>
          <w:rFonts w:ascii="Times New Roman" w:hAnsi="Times New Roman" w:cs="Times New Roman"/>
          <w:b/>
          <w:sz w:val="40"/>
          <w:szCs w:val="24"/>
        </w:rPr>
      </w:pPr>
      <w:r w:rsidRPr="005410B6">
        <w:rPr>
          <w:rFonts w:ascii="Times New Roman" w:hAnsi="Times New Roman" w:cs="Times New Roman"/>
          <w:b/>
          <w:sz w:val="40"/>
          <w:szCs w:val="24"/>
        </w:rPr>
        <w:t>KWARA STATE POLYTECHNIC, ILORIN</w:t>
      </w:r>
      <w:r>
        <w:rPr>
          <w:rFonts w:ascii="Times New Roman" w:hAnsi="Times New Roman" w:cs="Times New Roman"/>
          <w:b/>
          <w:sz w:val="40"/>
          <w:szCs w:val="24"/>
        </w:rPr>
        <w:t>.</w:t>
      </w:r>
    </w:p>
    <w:p w:rsidR="00037B15" w:rsidRPr="00037B15" w:rsidRDefault="00037B15" w:rsidP="00037B15">
      <w:pPr>
        <w:tabs>
          <w:tab w:val="left" w:pos="720"/>
          <w:tab w:val="left" w:pos="1440"/>
          <w:tab w:val="left" w:pos="2160"/>
          <w:tab w:val="left" w:pos="2880"/>
          <w:tab w:val="left" w:pos="3600"/>
          <w:tab w:val="left" w:pos="4320"/>
          <w:tab w:val="left" w:pos="5040"/>
          <w:tab w:val="left" w:pos="5994"/>
        </w:tabs>
        <w:spacing w:line="240" w:lineRule="auto"/>
        <w:jc w:val="center"/>
        <w:rPr>
          <w:rFonts w:ascii="Times New Roman" w:hAnsi="Times New Roman" w:cs="Times New Roman"/>
          <w:b/>
          <w:sz w:val="28"/>
          <w:szCs w:val="24"/>
        </w:rPr>
      </w:pPr>
      <w:r w:rsidRPr="00037B15">
        <w:rPr>
          <w:rFonts w:ascii="Times New Roman" w:hAnsi="Times New Roman" w:cs="Times New Roman"/>
          <w:b/>
          <w:sz w:val="30"/>
          <w:szCs w:val="24"/>
        </w:rPr>
        <w:t>INSTITUTE OF ENVIRONMENTAL STUDIES</w:t>
      </w:r>
    </w:p>
    <w:p w:rsidR="009A116D" w:rsidRPr="00037B15" w:rsidRDefault="00A07E2B" w:rsidP="00037B15">
      <w:pPr>
        <w:spacing w:before="100" w:beforeAutospacing="1" w:after="100" w:afterAutospacing="1" w:line="240" w:lineRule="auto"/>
        <w:rPr>
          <w:rFonts w:ascii="Times New Roman" w:eastAsia="Times New Roman" w:hAnsi="Times New Roman" w:cs="Times New Roman"/>
          <w:b/>
          <w:bCs/>
          <w:sz w:val="24"/>
          <w:szCs w:val="24"/>
        </w:rPr>
      </w:pPr>
      <w:r w:rsidRPr="00A07E2B">
        <w:rPr>
          <w:rFonts w:ascii="Times New Roman" w:eastAsia="Times New Roman" w:hAnsi="Times New Roman" w:cs="Times New Roman"/>
          <w:b/>
          <w:bCs/>
          <w:sz w:val="20"/>
          <w:szCs w:val="24"/>
        </w:rPr>
        <w:t>TRENDS IN RENTAL VALUE OF RESIDENTIAL PROPERTIES</w:t>
      </w:r>
      <w:r w:rsidR="00037B15">
        <w:rPr>
          <w:rFonts w:ascii="Times New Roman" w:eastAsia="Times New Roman" w:hAnsi="Times New Roman" w:cs="Times New Roman"/>
          <w:b/>
          <w:bCs/>
          <w:sz w:val="20"/>
          <w:szCs w:val="24"/>
        </w:rPr>
        <w:t xml:space="preserve"> </w:t>
      </w:r>
      <w:r w:rsidRPr="00A07E2B">
        <w:rPr>
          <w:rFonts w:ascii="Times New Roman" w:eastAsia="Times New Roman" w:hAnsi="Times New Roman" w:cs="Times New Roman"/>
          <w:b/>
          <w:bCs/>
          <w:sz w:val="20"/>
          <w:szCs w:val="24"/>
        </w:rPr>
        <w:t xml:space="preserve"> IN AN EMERGING STATE CAPITAL</w:t>
      </w:r>
      <w:r w:rsidRPr="00E451BA">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                                     </w:t>
      </w:r>
      <w:r w:rsidRPr="00E451BA">
        <w:rPr>
          <w:rFonts w:ascii="Times New Roman" w:eastAsia="Times New Roman" w:hAnsi="Times New Roman" w:cs="Times New Roman"/>
          <w:b/>
          <w:bCs/>
          <w:sz w:val="24"/>
          <w:szCs w:val="24"/>
        </w:rPr>
        <w:t>(CASE STUDY OF OSOGBO, OSUN STATE)</w:t>
      </w:r>
    </w:p>
    <w:p w:rsidR="005774B3" w:rsidRDefault="005774B3" w:rsidP="00037B15">
      <w:pPr>
        <w:spacing w:before="100" w:beforeAutospacing="1" w:after="100" w:afterAutospacing="1" w:line="240" w:lineRule="auto"/>
        <w:ind w:left="1440"/>
        <w:rPr>
          <w:rFonts w:ascii="Times New Roman" w:eastAsia="Times New Roman" w:hAnsi="Times New Roman" w:cs="Times New Roman"/>
          <w:sz w:val="30"/>
          <w:szCs w:val="32"/>
        </w:rPr>
      </w:pPr>
      <w:r>
        <w:rPr>
          <w:rFonts w:ascii="Times New Roman" w:eastAsia="Times New Roman" w:hAnsi="Times New Roman" w:cs="Times New Roman"/>
          <w:sz w:val="30"/>
          <w:szCs w:val="32"/>
        </w:rPr>
        <w:t xml:space="preserve">    </w:t>
      </w:r>
      <w:r w:rsidR="00A07E2B" w:rsidRPr="00E451BA">
        <w:rPr>
          <w:rFonts w:ascii="Times New Roman" w:eastAsia="Times New Roman" w:hAnsi="Times New Roman" w:cs="Times New Roman"/>
          <w:sz w:val="30"/>
          <w:szCs w:val="32"/>
        </w:rPr>
        <w:t xml:space="preserve">A Research Project Submitted to the Department </w:t>
      </w:r>
    </w:p>
    <w:p w:rsidR="005774B3" w:rsidRDefault="005774B3" w:rsidP="00037B15">
      <w:pPr>
        <w:spacing w:before="100" w:beforeAutospacing="1" w:after="100" w:afterAutospacing="1" w:line="240" w:lineRule="auto"/>
        <w:rPr>
          <w:rFonts w:ascii="Times New Roman" w:eastAsia="Times New Roman" w:hAnsi="Times New Roman" w:cs="Times New Roman"/>
          <w:sz w:val="30"/>
          <w:szCs w:val="32"/>
        </w:rPr>
      </w:pPr>
      <w:r>
        <w:rPr>
          <w:rFonts w:ascii="Times New Roman" w:eastAsia="Times New Roman" w:hAnsi="Times New Roman" w:cs="Times New Roman"/>
          <w:sz w:val="30"/>
          <w:szCs w:val="32"/>
        </w:rPr>
        <w:t xml:space="preserve">                                                            O</w:t>
      </w:r>
      <w:r w:rsidR="00A07E2B" w:rsidRPr="00E451BA">
        <w:rPr>
          <w:rFonts w:ascii="Times New Roman" w:eastAsia="Times New Roman" w:hAnsi="Times New Roman" w:cs="Times New Roman"/>
          <w:sz w:val="30"/>
          <w:szCs w:val="32"/>
        </w:rPr>
        <w:t>f</w:t>
      </w:r>
    </w:p>
    <w:p w:rsidR="009A116D" w:rsidRPr="00037B15" w:rsidRDefault="005774B3" w:rsidP="00037B15">
      <w:pPr>
        <w:spacing w:before="100" w:beforeAutospacing="1" w:after="100" w:afterAutospacing="1" w:line="240" w:lineRule="auto"/>
        <w:rPr>
          <w:rFonts w:ascii="Times New Roman" w:eastAsia="Times New Roman" w:hAnsi="Times New Roman" w:cs="Times New Roman"/>
          <w:sz w:val="26"/>
          <w:szCs w:val="32"/>
        </w:rPr>
      </w:pPr>
      <w:r>
        <w:rPr>
          <w:rFonts w:ascii="Times New Roman" w:eastAsia="Times New Roman" w:hAnsi="Times New Roman" w:cs="Times New Roman"/>
          <w:sz w:val="30"/>
          <w:szCs w:val="32"/>
        </w:rPr>
        <w:t xml:space="preserve">                         </w:t>
      </w:r>
      <w:r w:rsidR="00A07E2B" w:rsidRPr="00E451BA">
        <w:rPr>
          <w:rFonts w:ascii="Times New Roman" w:eastAsia="Times New Roman" w:hAnsi="Times New Roman" w:cs="Times New Roman"/>
          <w:sz w:val="30"/>
          <w:szCs w:val="32"/>
        </w:rPr>
        <w:t xml:space="preserve"> </w:t>
      </w:r>
      <w:r w:rsidR="00A07E2B" w:rsidRPr="00E451BA">
        <w:rPr>
          <w:rFonts w:ascii="Times New Roman" w:eastAsia="Times New Roman" w:hAnsi="Times New Roman" w:cs="Times New Roman"/>
          <w:sz w:val="28"/>
          <w:szCs w:val="32"/>
        </w:rPr>
        <w:t>[</w:t>
      </w:r>
      <w:r w:rsidRPr="005774B3">
        <w:rPr>
          <w:rFonts w:ascii="Times New Roman" w:eastAsia="Times New Roman" w:hAnsi="Times New Roman" w:cs="Times New Roman"/>
          <w:sz w:val="28"/>
          <w:szCs w:val="32"/>
        </w:rPr>
        <w:t xml:space="preserve"> </w:t>
      </w:r>
      <w:r w:rsidRPr="005774B3">
        <w:rPr>
          <w:rFonts w:ascii="Times New Roman" w:eastAsia="Times New Roman" w:hAnsi="Times New Roman" w:cs="Times New Roman"/>
          <w:sz w:val="26"/>
          <w:szCs w:val="32"/>
        </w:rPr>
        <w:t xml:space="preserve">INSTITUTE OF ENVIRONMENTAL STUDIES  </w:t>
      </w:r>
      <w:r w:rsidR="00A07E2B" w:rsidRPr="00E451BA">
        <w:rPr>
          <w:rFonts w:ascii="Times New Roman" w:eastAsia="Times New Roman" w:hAnsi="Times New Roman" w:cs="Times New Roman"/>
          <w:sz w:val="26"/>
          <w:szCs w:val="32"/>
        </w:rPr>
        <w:t>]</w:t>
      </w:r>
    </w:p>
    <w:p w:rsidR="005774B3" w:rsidRDefault="005774B3" w:rsidP="00037B15">
      <w:pPr>
        <w:spacing w:before="100" w:beforeAutospacing="1" w:after="100" w:afterAutospacing="1" w:line="240" w:lineRule="auto"/>
        <w:rPr>
          <w:rFonts w:ascii="Times New Roman" w:eastAsia="Times New Roman" w:hAnsi="Times New Roman" w:cs="Times New Roman"/>
          <w:sz w:val="28"/>
          <w:szCs w:val="32"/>
        </w:rPr>
      </w:pPr>
      <w:r>
        <w:rPr>
          <w:rFonts w:ascii="Times New Roman" w:eastAsia="Times New Roman" w:hAnsi="Times New Roman" w:cs="Times New Roman"/>
          <w:sz w:val="28"/>
          <w:szCs w:val="32"/>
        </w:rPr>
        <w:t xml:space="preserve">  </w:t>
      </w:r>
      <w:r w:rsidR="000E35B1">
        <w:rPr>
          <w:rFonts w:ascii="Times New Roman" w:eastAsia="Times New Roman" w:hAnsi="Times New Roman" w:cs="Times New Roman"/>
          <w:sz w:val="28"/>
          <w:szCs w:val="32"/>
        </w:rPr>
        <w:t xml:space="preserve">     </w:t>
      </w:r>
      <w:r>
        <w:rPr>
          <w:rFonts w:ascii="Times New Roman" w:eastAsia="Times New Roman" w:hAnsi="Times New Roman" w:cs="Times New Roman"/>
          <w:sz w:val="28"/>
          <w:szCs w:val="32"/>
        </w:rPr>
        <w:t xml:space="preserve"> </w:t>
      </w:r>
      <w:r w:rsidR="00A07E2B" w:rsidRPr="00E451BA">
        <w:rPr>
          <w:rFonts w:ascii="Times New Roman" w:eastAsia="Times New Roman" w:hAnsi="Times New Roman" w:cs="Times New Roman"/>
          <w:sz w:val="28"/>
          <w:szCs w:val="32"/>
        </w:rPr>
        <w:t xml:space="preserve">In Partial </w:t>
      </w:r>
      <w:r w:rsidR="009A116D">
        <w:rPr>
          <w:rFonts w:ascii="Times New Roman" w:eastAsia="Times New Roman" w:hAnsi="Times New Roman" w:cs="Times New Roman"/>
          <w:sz w:val="28"/>
          <w:szCs w:val="32"/>
        </w:rPr>
        <w:t xml:space="preserve">Fulfillment of the Requirements  </w:t>
      </w:r>
      <w:r w:rsidR="00A07E2B" w:rsidRPr="00E451BA">
        <w:rPr>
          <w:rFonts w:ascii="Times New Roman" w:eastAsia="Times New Roman" w:hAnsi="Times New Roman" w:cs="Times New Roman"/>
          <w:sz w:val="28"/>
          <w:szCs w:val="32"/>
        </w:rPr>
        <w:t xml:space="preserve">for the Award of the Degree </w:t>
      </w:r>
    </w:p>
    <w:p w:rsidR="00037B15" w:rsidRDefault="005774B3" w:rsidP="00037B15">
      <w:pPr>
        <w:spacing w:before="100" w:beforeAutospacing="1" w:after="100" w:afterAutospacing="1" w:line="240" w:lineRule="auto"/>
        <w:rPr>
          <w:rFonts w:ascii="Times New Roman" w:eastAsia="Times New Roman" w:hAnsi="Times New Roman" w:cs="Times New Roman"/>
          <w:sz w:val="28"/>
          <w:szCs w:val="32"/>
        </w:rPr>
      </w:pPr>
      <w:r>
        <w:rPr>
          <w:rFonts w:ascii="Times New Roman" w:eastAsia="Times New Roman" w:hAnsi="Times New Roman" w:cs="Times New Roman"/>
          <w:sz w:val="28"/>
          <w:szCs w:val="32"/>
        </w:rPr>
        <w:t xml:space="preserve">                                                        </w:t>
      </w:r>
      <w:r w:rsidR="000E35B1">
        <w:rPr>
          <w:rFonts w:ascii="Times New Roman" w:eastAsia="Times New Roman" w:hAnsi="Times New Roman" w:cs="Times New Roman"/>
          <w:sz w:val="28"/>
          <w:szCs w:val="32"/>
        </w:rPr>
        <w:t xml:space="preserve"> </w:t>
      </w:r>
      <w:r>
        <w:rPr>
          <w:rFonts w:ascii="Times New Roman" w:eastAsia="Times New Roman" w:hAnsi="Times New Roman" w:cs="Times New Roman"/>
          <w:sz w:val="28"/>
          <w:szCs w:val="32"/>
        </w:rPr>
        <w:t xml:space="preserve"> </w:t>
      </w:r>
      <w:r w:rsidR="009D692A">
        <w:rPr>
          <w:rFonts w:ascii="Times New Roman" w:eastAsia="Times New Roman" w:hAnsi="Times New Roman" w:cs="Times New Roman"/>
          <w:sz w:val="28"/>
          <w:szCs w:val="32"/>
        </w:rPr>
        <w:t xml:space="preserve">   </w:t>
      </w:r>
      <w:r>
        <w:rPr>
          <w:rFonts w:ascii="Times New Roman" w:eastAsia="Times New Roman" w:hAnsi="Times New Roman" w:cs="Times New Roman"/>
          <w:sz w:val="28"/>
          <w:szCs w:val="32"/>
        </w:rPr>
        <w:t xml:space="preserve">  O</w:t>
      </w:r>
      <w:r w:rsidR="00A07E2B" w:rsidRPr="00E451BA">
        <w:rPr>
          <w:rFonts w:ascii="Times New Roman" w:eastAsia="Times New Roman" w:hAnsi="Times New Roman" w:cs="Times New Roman"/>
          <w:sz w:val="28"/>
          <w:szCs w:val="32"/>
        </w:rPr>
        <w:t>f</w:t>
      </w:r>
    </w:p>
    <w:p w:rsidR="009A116D" w:rsidRPr="00037B15" w:rsidRDefault="00A07E2B" w:rsidP="00037B15">
      <w:pPr>
        <w:spacing w:before="100" w:beforeAutospacing="1" w:after="100" w:afterAutospacing="1" w:line="240" w:lineRule="auto"/>
        <w:rPr>
          <w:rFonts w:ascii="Times New Roman" w:eastAsia="Times New Roman" w:hAnsi="Times New Roman" w:cs="Times New Roman"/>
          <w:b/>
          <w:sz w:val="28"/>
          <w:szCs w:val="32"/>
        </w:rPr>
      </w:pPr>
      <w:r w:rsidRPr="00E451BA">
        <w:rPr>
          <w:rFonts w:ascii="Times New Roman" w:eastAsia="Times New Roman" w:hAnsi="Times New Roman" w:cs="Times New Roman"/>
          <w:i/>
          <w:sz w:val="28"/>
          <w:szCs w:val="32"/>
        </w:rPr>
        <w:br/>
      </w:r>
      <w:r w:rsidR="009A116D" w:rsidRPr="005774B3">
        <w:rPr>
          <w:rFonts w:ascii="Times New Roman" w:eastAsia="Times New Roman" w:hAnsi="Times New Roman" w:cs="Times New Roman"/>
          <w:i/>
          <w:sz w:val="32"/>
          <w:szCs w:val="32"/>
        </w:rPr>
        <w:t xml:space="preserve">                                  </w:t>
      </w:r>
      <w:r w:rsidR="005774B3" w:rsidRPr="005774B3">
        <w:rPr>
          <w:rFonts w:ascii="Times New Roman" w:eastAsia="Times New Roman" w:hAnsi="Times New Roman" w:cs="Times New Roman"/>
          <w:i/>
          <w:sz w:val="32"/>
          <w:szCs w:val="32"/>
        </w:rPr>
        <w:tab/>
      </w:r>
      <w:r w:rsidR="00037B15" w:rsidRPr="00037B15">
        <w:rPr>
          <w:rFonts w:ascii="Times New Roman" w:eastAsia="Times New Roman" w:hAnsi="Times New Roman" w:cs="Times New Roman"/>
          <w:b/>
          <w:i/>
          <w:sz w:val="32"/>
          <w:szCs w:val="32"/>
        </w:rPr>
        <w:t xml:space="preserve">     </w:t>
      </w:r>
      <w:r w:rsidRPr="00037B15">
        <w:rPr>
          <w:rFonts w:ascii="Times New Roman" w:eastAsia="Times New Roman" w:hAnsi="Times New Roman" w:cs="Times New Roman"/>
          <w:b/>
          <w:i/>
          <w:sz w:val="32"/>
          <w:szCs w:val="32"/>
        </w:rPr>
        <w:t>[</w:t>
      </w:r>
      <w:r w:rsidR="009A116D" w:rsidRPr="00037B15">
        <w:rPr>
          <w:rFonts w:ascii="Times New Roman" w:eastAsia="Times New Roman" w:hAnsi="Times New Roman" w:cs="Times New Roman"/>
          <w:b/>
          <w:i/>
          <w:sz w:val="32"/>
          <w:szCs w:val="32"/>
        </w:rPr>
        <w:t xml:space="preserve">National Diploma </w:t>
      </w:r>
      <w:r w:rsidRPr="00037B15">
        <w:rPr>
          <w:rFonts w:ascii="Times New Roman" w:eastAsia="Times New Roman" w:hAnsi="Times New Roman" w:cs="Times New Roman"/>
          <w:b/>
          <w:i/>
          <w:sz w:val="32"/>
          <w:szCs w:val="32"/>
        </w:rPr>
        <w:t xml:space="preserve">] </w:t>
      </w:r>
    </w:p>
    <w:p w:rsidR="009A116D" w:rsidRPr="00037B15" w:rsidRDefault="009A116D" w:rsidP="00037B15">
      <w:pPr>
        <w:spacing w:before="100" w:beforeAutospacing="1" w:after="100" w:afterAutospacing="1" w:line="240" w:lineRule="auto"/>
        <w:ind w:left="720" w:firstLine="720"/>
        <w:rPr>
          <w:rFonts w:ascii="Times New Roman" w:eastAsia="Times New Roman" w:hAnsi="Times New Roman" w:cs="Times New Roman"/>
          <w:sz w:val="32"/>
          <w:szCs w:val="32"/>
        </w:rPr>
      </w:pPr>
      <w:r w:rsidRPr="00037B15">
        <w:rPr>
          <w:rFonts w:ascii="Times New Roman" w:eastAsia="Times New Roman" w:hAnsi="Times New Roman" w:cs="Times New Roman"/>
          <w:sz w:val="32"/>
          <w:szCs w:val="32"/>
        </w:rPr>
        <w:t xml:space="preserve">                              </w:t>
      </w:r>
      <w:r w:rsidR="000E35B1" w:rsidRPr="00037B15">
        <w:rPr>
          <w:rFonts w:ascii="Times New Roman" w:eastAsia="Times New Roman" w:hAnsi="Times New Roman" w:cs="Times New Roman"/>
          <w:sz w:val="32"/>
          <w:szCs w:val="32"/>
        </w:rPr>
        <w:t xml:space="preserve">   </w:t>
      </w:r>
      <w:r w:rsidR="00037B15">
        <w:rPr>
          <w:rFonts w:ascii="Times New Roman" w:eastAsia="Times New Roman" w:hAnsi="Times New Roman" w:cs="Times New Roman"/>
          <w:sz w:val="32"/>
          <w:szCs w:val="32"/>
        </w:rPr>
        <w:tab/>
      </w:r>
      <w:r w:rsidRPr="00037B15">
        <w:rPr>
          <w:rFonts w:ascii="Times New Roman" w:eastAsia="Times New Roman" w:hAnsi="Times New Roman" w:cs="Times New Roman"/>
          <w:sz w:val="32"/>
          <w:szCs w:val="32"/>
        </w:rPr>
        <w:t xml:space="preserve">  </w:t>
      </w:r>
      <w:r w:rsidR="00A07E2B" w:rsidRPr="00037B15">
        <w:rPr>
          <w:rFonts w:ascii="Times New Roman" w:eastAsia="Times New Roman" w:hAnsi="Times New Roman" w:cs="Times New Roman"/>
          <w:sz w:val="32"/>
          <w:szCs w:val="32"/>
        </w:rPr>
        <w:t>in</w:t>
      </w:r>
    </w:p>
    <w:p w:rsidR="009A116D" w:rsidRPr="00037B15" w:rsidRDefault="00A07E2B" w:rsidP="00037B15">
      <w:pPr>
        <w:spacing w:before="100" w:beforeAutospacing="1" w:after="100" w:afterAutospacing="1" w:line="240" w:lineRule="auto"/>
        <w:rPr>
          <w:rFonts w:ascii="Times New Roman" w:eastAsia="Times New Roman" w:hAnsi="Times New Roman" w:cs="Times New Roman"/>
          <w:sz w:val="28"/>
          <w:szCs w:val="32"/>
        </w:rPr>
      </w:pPr>
      <w:r w:rsidRPr="00E451BA">
        <w:rPr>
          <w:rFonts w:ascii="Times New Roman" w:eastAsia="Times New Roman" w:hAnsi="Times New Roman" w:cs="Times New Roman"/>
          <w:i/>
          <w:sz w:val="32"/>
          <w:szCs w:val="32"/>
        </w:rPr>
        <w:t xml:space="preserve"> </w:t>
      </w:r>
      <w:r w:rsidR="005774B3">
        <w:rPr>
          <w:rFonts w:ascii="Times New Roman" w:eastAsia="Times New Roman" w:hAnsi="Times New Roman" w:cs="Times New Roman"/>
          <w:i/>
          <w:sz w:val="32"/>
          <w:szCs w:val="32"/>
        </w:rPr>
        <w:t xml:space="preserve">                     </w:t>
      </w:r>
      <w:r w:rsidR="00037B15">
        <w:rPr>
          <w:rFonts w:ascii="Times New Roman" w:eastAsia="Times New Roman" w:hAnsi="Times New Roman" w:cs="Times New Roman"/>
          <w:i/>
          <w:sz w:val="32"/>
          <w:szCs w:val="32"/>
        </w:rPr>
        <w:tab/>
      </w:r>
      <w:r w:rsidR="009A116D" w:rsidRPr="005774B3">
        <w:rPr>
          <w:rFonts w:ascii="Times New Roman" w:eastAsia="Times New Roman" w:hAnsi="Times New Roman" w:cs="Times New Roman"/>
          <w:i/>
          <w:sz w:val="32"/>
          <w:szCs w:val="32"/>
        </w:rPr>
        <w:t xml:space="preserve"> </w:t>
      </w:r>
      <w:r w:rsidRPr="00E451BA">
        <w:rPr>
          <w:rFonts w:ascii="Times New Roman" w:eastAsia="Times New Roman" w:hAnsi="Times New Roman" w:cs="Times New Roman"/>
          <w:sz w:val="32"/>
          <w:szCs w:val="32"/>
        </w:rPr>
        <w:t>[</w:t>
      </w:r>
      <w:r w:rsidR="005774B3" w:rsidRPr="00037B15">
        <w:rPr>
          <w:rFonts w:ascii="Times New Roman" w:eastAsia="Times New Roman" w:hAnsi="Times New Roman" w:cs="Times New Roman"/>
          <w:sz w:val="28"/>
          <w:szCs w:val="32"/>
        </w:rPr>
        <w:t>ES</w:t>
      </w:r>
      <w:r w:rsidR="000E35B1" w:rsidRPr="00037B15">
        <w:rPr>
          <w:rFonts w:ascii="Times New Roman" w:eastAsia="Times New Roman" w:hAnsi="Times New Roman" w:cs="Times New Roman"/>
          <w:sz w:val="28"/>
          <w:szCs w:val="32"/>
        </w:rPr>
        <w:t>TATE MANAGEMENT &amp; VAULATION</w:t>
      </w:r>
      <w:r w:rsidRPr="00037B15">
        <w:rPr>
          <w:rFonts w:ascii="Times New Roman" w:eastAsia="Times New Roman" w:hAnsi="Times New Roman" w:cs="Times New Roman"/>
          <w:sz w:val="28"/>
          <w:szCs w:val="32"/>
        </w:rPr>
        <w:t>]</w:t>
      </w:r>
    </w:p>
    <w:p w:rsidR="005774B3" w:rsidRPr="00037B15" w:rsidRDefault="005774B3" w:rsidP="00037B15">
      <w:pPr>
        <w:spacing w:before="100" w:beforeAutospacing="1" w:after="100" w:afterAutospacing="1" w:line="240" w:lineRule="auto"/>
        <w:ind w:left="3600"/>
        <w:rPr>
          <w:rFonts w:ascii="Times New Roman" w:eastAsia="Times New Roman" w:hAnsi="Times New Roman" w:cs="Times New Roman"/>
          <w:sz w:val="28"/>
          <w:szCs w:val="32"/>
        </w:rPr>
      </w:pPr>
      <w:r w:rsidRPr="00037B15">
        <w:rPr>
          <w:rFonts w:ascii="Times New Roman" w:eastAsia="Times New Roman" w:hAnsi="Times New Roman" w:cs="Times New Roman"/>
          <w:sz w:val="28"/>
          <w:szCs w:val="32"/>
        </w:rPr>
        <w:t xml:space="preserve">     </w:t>
      </w:r>
      <w:r w:rsidR="00037B15">
        <w:rPr>
          <w:rFonts w:ascii="Times New Roman" w:eastAsia="Times New Roman" w:hAnsi="Times New Roman" w:cs="Times New Roman"/>
          <w:sz w:val="28"/>
          <w:szCs w:val="32"/>
        </w:rPr>
        <w:tab/>
      </w:r>
      <w:r w:rsidRPr="00037B15">
        <w:rPr>
          <w:rFonts w:ascii="Times New Roman" w:eastAsia="Times New Roman" w:hAnsi="Times New Roman" w:cs="Times New Roman"/>
          <w:sz w:val="28"/>
          <w:szCs w:val="32"/>
        </w:rPr>
        <w:t xml:space="preserve">   </w:t>
      </w:r>
      <w:r w:rsidR="00A07E2B" w:rsidRPr="00037B15">
        <w:rPr>
          <w:rFonts w:ascii="Times New Roman" w:eastAsia="Times New Roman" w:hAnsi="Times New Roman" w:cs="Times New Roman"/>
          <w:sz w:val="28"/>
          <w:szCs w:val="32"/>
        </w:rPr>
        <w:t>By</w:t>
      </w:r>
    </w:p>
    <w:p w:rsidR="00A07E2B" w:rsidRPr="00037B15" w:rsidRDefault="00A07E2B" w:rsidP="00037B15">
      <w:pPr>
        <w:spacing w:before="100" w:beforeAutospacing="1" w:after="100" w:afterAutospacing="1" w:line="240" w:lineRule="auto"/>
        <w:jc w:val="center"/>
        <w:rPr>
          <w:rFonts w:ascii="Times New Roman" w:eastAsia="Times New Roman" w:hAnsi="Times New Roman" w:cs="Times New Roman"/>
          <w:sz w:val="28"/>
          <w:szCs w:val="32"/>
        </w:rPr>
      </w:pPr>
      <w:r w:rsidRPr="00037B15">
        <w:rPr>
          <w:rFonts w:ascii="Times New Roman" w:eastAsia="Times New Roman" w:hAnsi="Times New Roman" w:cs="Times New Roman"/>
          <w:b/>
          <w:bCs/>
          <w:sz w:val="28"/>
          <w:szCs w:val="32"/>
        </w:rPr>
        <w:t>[</w:t>
      </w:r>
      <w:r w:rsidR="00037B15" w:rsidRPr="00037B15">
        <w:rPr>
          <w:rFonts w:ascii="Times New Roman" w:eastAsia="Times New Roman" w:hAnsi="Times New Roman" w:cs="Times New Roman"/>
          <w:b/>
          <w:bCs/>
          <w:sz w:val="28"/>
          <w:szCs w:val="32"/>
        </w:rPr>
        <w:t>AFOLABI FUNMILAYO MARY</w:t>
      </w:r>
      <w:r w:rsidRPr="00037B15">
        <w:rPr>
          <w:rFonts w:ascii="Times New Roman" w:eastAsia="Times New Roman" w:hAnsi="Times New Roman" w:cs="Times New Roman"/>
          <w:b/>
          <w:bCs/>
          <w:sz w:val="28"/>
          <w:szCs w:val="32"/>
        </w:rPr>
        <w:t>]</w:t>
      </w:r>
      <w:r w:rsidRPr="00037B15">
        <w:rPr>
          <w:rFonts w:ascii="Times New Roman" w:eastAsia="Times New Roman" w:hAnsi="Times New Roman" w:cs="Times New Roman"/>
          <w:sz w:val="28"/>
          <w:szCs w:val="32"/>
        </w:rPr>
        <w:br/>
      </w:r>
      <w:r w:rsidR="00037B15" w:rsidRPr="00037B15">
        <w:rPr>
          <w:rFonts w:ascii="Times New Roman" w:eastAsia="Times New Roman" w:hAnsi="Times New Roman" w:cs="Times New Roman"/>
          <w:b/>
          <w:bCs/>
          <w:sz w:val="28"/>
          <w:szCs w:val="32"/>
        </w:rPr>
        <w:t xml:space="preserve">  </w:t>
      </w:r>
      <w:r w:rsidRPr="00037B15">
        <w:rPr>
          <w:rFonts w:ascii="Times New Roman" w:eastAsia="Times New Roman" w:hAnsi="Times New Roman" w:cs="Times New Roman"/>
          <w:b/>
          <w:bCs/>
          <w:sz w:val="28"/>
          <w:szCs w:val="32"/>
        </w:rPr>
        <w:t>[</w:t>
      </w:r>
      <w:r w:rsidR="00037B15" w:rsidRPr="00037B15">
        <w:rPr>
          <w:rFonts w:ascii="Times New Roman" w:eastAsia="Times New Roman" w:hAnsi="Times New Roman" w:cs="Times New Roman"/>
          <w:b/>
          <w:bCs/>
          <w:sz w:val="28"/>
          <w:szCs w:val="32"/>
        </w:rPr>
        <w:t xml:space="preserve"> ND/23/ETM/PT/0028 </w:t>
      </w:r>
      <w:r w:rsidRPr="00037B15">
        <w:rPr>
          <w:rFonts w:ascii="Times New Roman" w:eastAsia="Times New Roman" w:hAnsi="Times New Roman" w:cs="Times New Roman"/>
          <w:b/>
          <w:bCs/>
          <w:sz w:val="28"/>
          <w:szCs w:val="32"/>
        </w:rPr>
        <w:t>]</w:t>
      </w:r>
    </w:p>
    <w:p w:rsidR="009A116D" w:rsidRPr="00037B15" w:rsidRDefault="005774B3" w:rsidP="00037B15">
      <w:pPr>
        <w:spacing w:before="100" w:beforeAutospacing="1" w:after="100" w:afterAutospacing="1" w:line="240" w:lineRule="auto"/>
        <w:rPr>
          <w:rFonts w:ascii="Times New Roman" w:eastAsia="Times New Roman" w:hAnsi="Times New Roman" w:cs="Times New Roman"/>
          <w:sz w:val="28"/>
          <w:szCs w:val="32"/>
        </w:rPr>
      </w:pPr>
      <w:r w:rsidRPr="00037B15">
        <w:rPr>
          <w:rFonts w:ascii="Times New Roman" w:eastAsia="Times New Roman" w:hAnsi="Times New Roman" w:cs="Times New Roman"/>
          <w:b/>
          <w:bCs/>
          <w:sz w:val="28"/>
          <w:szCs w:val="32"/>
        </w:rPr>
        <w:t xml:space="preserve">                                               </w:t>
      </w:r>
      <w:r w:rsidR="00A07E2B" w:rsidRPr="00037B15">
        <w:rPr>
          <w:rFonts w:ascii="Times New Roman" w:eastAsia="Times New Roman" w:hAnsi="Times New Roman" w:cs="Times New Roman"/>
          <w:sz w:val="28"/>
          <w:szCs w:val="32"/>
        </w:rPr>
        <w:br/>
      </w:r>
      <w:r w:rsidRPr="00037B15">
        <w:rPr>
          <w:rFonts w:ascii="Times New Roman" w:eastAsia="Times New Roman" w:hAnsi="Times New Roman" w:cs="Times New Roman"/>
          <w:sz w:val="28"/>
          <w:szCs w:val="32"/>
        </w:rPr>
        <w:t xml:space="preserve">                                          </w:t>
      </w:r>
      <w:r w:rsidR="00037B15">
        <w:rPr>
          <w:rFonts w:ascii="Times New Roman" w:eastAsia="Times New Roman" w:hAnsi="Times New Roman" w:cs="Times New Roman"/>
          <w:sz w:val="28"/>
          <w:szCs w:val="32"/>
        </w:rPr>
        <w:tab/>
      </w:r>
      <w:r w:rsidR="0032032E">
        <w:rPr>
          <w:rFonts w:ascii="Times New Roman" w:eastAsia="Times New Roman" w:hAnsi="Times New Roman" w:cs="Times New Roman"/>
          <w:sz w:val="28"/>
          <w:szCs w:val="32"/>
        </w:rPr>
        <w:tab/>
      </w:r>
      <w:r w:rsidR="0032032E">
        <w:rPr>
          <w:rFonts w:ascii="Times New Roman" w:eastAsia="Times New Roman" w:hAnsi="Times New Roman" w:cs="Times New Roman"/>
          <w:sz w:val="28"/>
          <w:szCs w:val="32"/>
        </w:rPr>
        <w:tab/>
      </w:r>
      <w:r w:rsidR="0032032E">
        <w:rPr>
          <w:rFonts w:ascii="Times New Roman" w:eastAsia="Times New Roman" w:hAnsi="Times New Roman" w:cs="Times New Roman"/>
          <w:sz w:val="28"/>
          <w:szCs w:val="32"/>
        </w:rPr>
        <w:tab/>
      </w:r>
      <w:r w:rsidR="0032032E">
        <w:rPr>
          <w:rFonts w:ascii="Times New Roman" w:eastAsia="Times New Roman" w:hAnsi="Times New Roman" w:cs="Times New Roman"/>
          <w:sz w:val="28"/>
          <w:szCs w:val="32"/>
        </w:rPr>
        <w:tab/>
      </w:r>
      <w:r w:rsidR="0032032E">
        <w:rPr>
          <w:rFonts w:ascii="Times New Roman" w:eastAsia="Times New Roman" w:hAnsi="Times New Roman" w:cs="Times New Roman"/>
          <w:sz w:val="28"/>
          <w:szCs w:val="32"/>
        </w:rPr>
        <w:tab/>
      </w:r>
      <w:r w:rsidRPr="00037B15">
        <w:rPr>
          <w:rFonts w:ascii="Times New Roman" w:eastAsia="Times New Roman" w:hAnsi="Times New Roman" w:cs="Times New Roman"/>
          <w:sz w:val="28"/>
          <w:szCs w:val="32"/>
        </w:rPr>
        <w:t xml:space="preserve">   (</w:t>
      </w:r>
      <w:r w:rsidR="00037B15" w:rsidRPr="00037B15">
        <w:rPr>
          <w:rFonts w:ascii="Times New Roman" w:eastAsia="Times New Roman" w:hAnsi="Times New Roman" w:cs="Times New Roman"/>
          <w:sz w:val="28"/>
          <w:szCs w:val="32"/>
        </w:rPr>
        <w:t>JUNE</w:t>
      </w:r>
      <w:r w:rsidRPr="00037B15">
        <w:rPr>
          <w:rFonts w:ascii="Times New Roman" w:eastAsia="Times New Roman" w:hAnsi="Times New Roman" w:cs="Times New Roman"/>
          <w:sz w:val="28"/>
          <w:szCs w:val="32"/>
        </w:rPr>
        <w:t>, 2025)</w:t>
      </w:r>
    </w:p>
    <w:p w:rsidR="009A116D" w:rsidRDefault="009A116D" w:rsidP="00A07E2B">
      <w:pPr>
        <w:spacing w:before="100" w:beforeAutospacing="1" w:after="100" w:afterAutospacing="1" w:line="240" w:lineRule="auto"/>
        <w:outlineLvl w:val="1"/>
        <w:rPr>
          <w:rFonts w:ascii="Times New Roman" w:eastAsia="Times New Roman" w:hAnsi="Times New Roman" w:cs="Times New Roman"/>
          <w:b/>
          <w:bCs/>
          <w:sz w:val="26"/>
          <w:szCs w:val="26"/>
        </w:rPr>
      </w:pPr>
    </w:p>
    <w:p w:rsidR="00E712FC" w:rsidRDefault="00E712FC" w:rsidP="00F2529D">
      <w:pPr>
        <w:spacing w:before="100" w:beforeAutospacing="1" w:after="100" w:afterAutospacing="1" w:line="240" w:lineRule="auto"/>
        <w:rPr>
          <w:rFonts w:ascii="Times New Roman" w:eastAsia="Times New Roman" w:hAnsi="Times New Roman" w:cs="Times New Roman"/>
          <w:b/>
          <w:bCs/>
          <w:caps/>
          <w:sz w:val="40"/>
          <w:szCs w:val="26"/>
        </w:rPr>
      </w:pPr>
    </w:p>
    <w:p w:rsidR="007D3F10" w:rsidRPr="00EF0563" w:rsidRDefault="007D3F10" w:rsidP="007D3F10">
      <w:pPr>
        <w:spacing w:line="480" w:lineRule="auto"/>
        <w:jc w:val="center"/>
        <w:rPr>
          <w:rFonts w:ascii="Times New Roman" w:hAnsi="Times New Roman" w:cs="Times New Roman"/>
          <w:b/>
          <w:sz w:val="24"/>
          <w:szCs w:val="24"/>
        </w:rPr>
      </w:pPr>
      <w:r w:rsidRPr="00EF0563">
        <w:rPr>
          <w:rFonts w:ascii="Times New Roman" w:hAnsi="Times New Roman" w:cs="Times New Roman"/>
          <w:b/>
          <w:sz w:val="24"/>
          <w:szCs w:val="24"/>
        </w:rPr>
        <w:t>CERTIFICATION</w:t>
      </w:r>
    </w:p>
    <w:p w:rsidR="007D3F10" w:rsidRPr="00F2529D" w:rsidRDefault="007D3F10" w:rsidP="007D3F10">
      <w:pPr>
        <w:spacing w:line="480" w:lineRule="auto"/>
        <w:jc w:val="both"/>
        <w:rPr>
          <w:b/>
          <w:bCs/>
          <w:i/>
          <w:iCs/>
          <w:color w:val="4F81BD" w:themeColor="accent1"/>
        </w:rPr>
      </w:pPr>
      <w:r w:rsidRPr="00EF0563">
        <w:rPr>
          <w:rFonts w:ascii="Times New Roman" w:hAnsi="Times New Roman" w:cs="Times New Roman"/>
          <w:sz w:val="24"/>
          <w:szCs w:val="24"/>
        </w:rPr>
        <w:tab/>
        <w:t>This is to certify that this project was</w:t>
      </w:r>
      <w:r>
        <w:rPr>
          <w:rFonts w:ascii="Times New Roman" w:hAnsi="Times New Roman" w:cs="Times New Roman"/>
          <w:sz w:val="24"/>
          <w:szCs w:val="24"/>
        </w:rPr>
        <w:t xml:space="preserve"> carried out by</w:t>
      </w:r>
      <w:r w:rsidRPr="0015198A">
        <w:rPr>
          <w:rFonts w:ascii="Times New Roman" w:hAnsi="Times New Roman" w:cs="Times New Roman"/>
          <w:sz w:val="20"/>
          <w:szCs w:val="24"/>
        </w:rPr>
        <w:t xml:space="preserve"> </w:t>
      </w:r>
      <w:r w:rsidR="0015198A" w:rsidRPr="0015198A">
        <w:rPr>
          <w:rFonts w:ascii="Times New Roman" w:eastAsia="Times New Roman" w:hAnsi="Times New Roman" w:cs="Times New Roman"/>
          <w:bCs/>
          <w:sz w:val="24"/>
          <w:szCs w:val="32"/>
        </w:rPr>
        <w:t>[AFOLABI FUNMILAYO MARY]</w:t>
      </w:r>
      <w:r w:rsidR="0015198A" w:rsidRPr="00037B15">
        <w:rPr>
          <w:rFonts w:ascii="Times New Roman" w:eastAsia="Times New Roman" w:hAnsi="Times New Roman" w:cs="Times New Roman"/>
          <w:b/>
          <w:bCs/>
          <w:sz w:val="28"/>
          <w:szCs w:val="32"/>
        </w:rPr>
        <w:t xml:space="preserve">  </w:t>
      </w:r>
      <w:r w:rsidR="0015198A" w:rsidRPr="0015198A">
        <w:rPr>
          <w:rFonts w:ascii="Times New Roman" w:eastAsia="Times New Roman" w:hAnsi="Times New Roman" w:cs="Times New Roman"/>
          <w:bCs/>
          <w:sz w:val="24"/>
          <w:szCs w:val="32"/>
        </w:rPr>
        <w:t>[ ND/23/ETM/PT/0028 ]</w:t>
      </w:r>
      <w:r>
        <w:rPr>
          <w:rFonts w:ascii="Times New Roman" w:hAnsi="Times New Roman" w:cs="Times New Roman"/>
          <w:sz w:val="24"/>
          <w:szCs w:val="24"/>
        </w:rPr>
        <w:t>The project was read and approved as meeting the requirements of the department of estate Management and valuation, of Environmental Studies . Kwara State Polytechnic , Ilorin for the award of higher national Diploma in ESTATE MANAGEMENT.</w:t>
      </w:r>
    </w:p>
    <w:p w:rsidR="007D3F10" w:rsidRPr="00EF0563" w:rsidRDefault="007D3F10" w:rsidP="007D3F10">
      <w:pPr>
        <w:spacing w:after="0" w:line="240" w:lineRule="auto"/>
        <w:jc w:val="both"/>
        <w:rPr>
          <w:rFonts w:ascii="Times New Roman" w:hAnsi="Times New Roman" w:cs="Times New Roman"/>
          <w:sz w:val="24"/>
          <w:szCs w:val="24"/>
        </w:rPr>
      </w:pPr>
    </w:p>
    <w:p w:rsidR="007D3F10" w:rsidRPr="00EF0563" w:rsidRDefault="007D3F10" w:rsidP="007D3F10">
      <w:pPr>
        <w:spacing w:after="0" w:line="240" w:lineRule="auto"/>
        <w:jc w:val="both"/>
        <w:rPr>
          <w:rFonts w:ascii="Times New Roman" w:hAnsi="Times New Roman" w:cs="Times New Roman"/>
          <w:sz w:val="24"/>
          <w:szCs w:val="24"/>
        </w:rPr>
      </w:pPr>
      <w:r w:rsidRPr="00EF0563">
        <w:rPr>
          <w:rFonts w:ascii="Times New Roman" w:hAnsi="Times New Roman" w:cs="Times New Roman"/>
          <w:sz w:val="24"/>
          <w:szCs w:val="24"/>
        </w:rPr>
        <w:t>_______________________</w:t>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t>__________________</w:t>
      </w:r>
    </w:p>
    <w:p w:rsidR="007D3F10" w:rsidRDefault="007D3F10" w:rsidP="007D3F10">
      <w:pPr>
        <w:spacing w:after="0" w:line="360" w:lineRule="auto"/>
        <w:jc w:val="both"/>
        <w:rPr>
          <w:rFonts w:ascii="Times New Roman" w:hAnsi="Times New Roman" w:cs="Times New Roman"/>
          <w:b/>
          <w:sz w:val="24"/>
          <w:szCs w:val="24"/>
        </w:rPr>
      </w:pPr>
      <w:r w:rsidRPr="00EF0563">
        <w:rPr>
          <w:rFonts w:ascii="Times New Roman" w:hAnsi="Times New Roman" w:cs="Times New Roman"/>
          <w:b/>
          <w:sz w:val="24"/>
          <w:szCs w:val="24"/>
        </w:rPr>
        <w:t xml:space="preserve">ESV. </w:t>
      </w:r>
      <w:r>
        <w:rPr>
          <w:rFonts w:ascii="Times New Roman" w:hAnsi="Times New Roman" w:cs="Times New Roman"/>
          <w:b/>
          <w:sz w:val="24"/>
          <w:szCs w:val="24"/>
        </w:rPr>
        <w:t xml:space="preserve">(ALH ) ABDULKAREEM RASHIDAT </w:t>
      </w:r>
    </w:p>
    <w:p w:rsidR="007D3F10" w:rsidRPr="00EF0563" w:rsidRDefault="007D3F10" w:rsidP="007D3F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(ANIVS, RSV.)</w:t>
      </w:r>
      <w:r w:rsidRPr="00EF0563">
        <w:rPr>
          <w:rFonts w:ascii="Times New Roman" w:hAnsi="Times New Roman" w:cs="Times New Roman"/>
          <w:b/>
          <w:sz w:val="24"/>
          <w:szCs w:val="24"/>
        </w:rPr>
        <w:t xml:space="preserve"> </w:t>
      </w:r>
      <w:r w:rsidRPr="00EF0563">
        <w:rPr>
          <w:rFonts w:ascii="Times New Roman" w:hAnsi="Times New Roman" w:cs="Times New Roman"/>
          <w:sz w:val="24"/>
          <w:szCs w:val="24"/>
        </w:rPr>
        <w:t xml:space="preserve"> </w:t>
      </w:r>
      <w:r w:rsidRPr="00EF0563">
        <w:rPr>
          <w:rFonts w:ascii="Times New Roman" w:hAnsi="Times New Roman" w:cs="Times New Roman"/>
          <w:b/>
          <w:sz w:val="24"/>
          <w:szCs w:val="24"/>
        </w:rPr>
        <w:tab/>
      </w:r>
      <w:r w:rsidRPr="00EF0563">
        <w:rPr>
          <w:rFonts w:ascii="Times New Roman" w:hAnsi="Times New Roman" w:cs="Times New Roman"/>
          <w:b/>
          <w:sz w:val="24"/>
          <w:szCs w:val="24"/>
        </w:rPr>
        <w:tab/>
      </w:r>
      <w:r w:rsidRPr="00EF0563">
        <w:rPr>
          <w:rFonts w:ascii="Times New Roman" w:hAnsi="Times New Roman" w:cs="Times New Roman"/>
          <w:b/>
          <w:sz w:val="24"/>
          <w:szCs w:val="24"/>
        </w:rPr>
        <w:tab/>
      </w:r>
      <w:r w:rsidRPr="00EF0563">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EF0563">
        <w:rPr>
          <w:rFonts w:ascii="Times New Roman" w:hAnsi="Times New Roman" w:cs="Times New Roman"/>
          <w:b/>
          <w:sz w:val="24"/>
          <w:szCs w:val="24"/>
        </w:rPr>
        <w:t xml:space="preserve">    DATE </w:t>
      </w:r>
    </w:p>
    <w:p w:rsidR="007D3F10" w:rsidRPr="00EF0563" w:rsidRDefault="007D3F10" w:rsidP="007D3F10">
      <w:pPr>
        <w:spacing w:after="0" w:line="360" w:lineRule="auto"/>
        <w:jc w:val="both"/>
        <w:rPr>
          <w:rFonts w:ascii="Times New Roman" w:hAnsi="Times New Roman" w:cs="Times New Roman"/>
          <w:sz w:val="24"/>
          <w:szCs w:val="24"/>
        </w:rPr>
      </w:pPr>
      <w:r w:rsidRPr="00EF0563">
        <w:rPr>
          <w:rFonts w:ascii="Times New Roman" w:hAnsi="Times New Roman" w:cs="Times New Roman"/>
          <w:sz w:val="24"/>
          <w:szCs w:val="24"/>
        </w:rPr>
        <w:t>(</w:t>
      </w:r>
      <w:r>
        <w:rPr>
          <w:rFonts w:ascii="Times New Roman" w:hAnsi="Times New Roman" w:cs="Times New Roman"/>
          <w:sz w:val="24"/>
          <w:szCs w:val="24"/>
        </w:rPr>
        <w:t xml:space="preserve">Head of Department </w:t>
      </w:r>
      <w:r w:rsidRPr="00EF0563">
        <w:rPr>
          <w:rFonts w:ascii="Times New Roman" w:hAnsi="Times New Roman" w:cs="Times New Roman"/>
          <w:sz w:val="24"/>
          <w:szCs w:val="24"/>
        </w:rPr>
        <w:t>)</w:t>
      </w:r>
    </w:p>
    <w:p w:rsidR="007D3F10" w:rsidRPr="00EF0563" w:rsidRDefault="007D3F10" w:rsidP="007D3F10">
      <w:pPr>
        <w:spacing w:after="0" w:line="480" w:lineRule="auto"/>
        <w:jc w:val="both"/>
        <w:rPr>
          <w:rFonts w:ascii="Times New Roman" w:hAnsi="Times New Roman" w:cs="Times New Roman"/>
          <w:sz w:val="24"/>
          <w:szCs w:val="24"/>
        </w:rPr>
      </w:pPr>
    </w:p>
    <w:p w:rsidR="007D3F10" w:rsidRPr="00EF0563" w:rsidRDefault="007D3F10" w:rsidP="007D3F10">
      <w:pPr>
        <w:spacing w:after="0" w:line="480" w:lineRule="auto"/>
        <w:jc w:val="both"/>
        <w:rPr>
          <w:rFonts w:ascii="Times New Roman" w:hAnsi="Times New Roman" w:cs="Times New Roman"/>
          <w:sz w:val="24"/>
          <w:szCs w:val="24"/>
        </w:rPr>
      </w:pPr>
      <w:r w:rsidRPr="00EF0563">
        <w:rPr>
          <w:rFonts w:ascii="Times New Roman" w:hAnsi="Times New Roman" w:cs="Times New Roman"/>
          <w:sz w:val="24"/>
          <w:szCs w:val="24"/>
        </w:rPr>
        <w:t>_______________</w:t>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t>__________________</w:t>
      </w:r>
    </w:p>
    <w:p w:rsidR="007D3F10" w:rsidRDefault="007D3F10" w:rsidP="007D3F10">
      <w:pPr>
        <w:spacing w:after="0" w:line="480" w:lineRule="auto"/>
        <w:jc w:val="both"/>
        <w:rPr>
          <w:rFonts w:ascii="Times New Roman" w:hAnsi="Times New Roman" w:cs="Times New Roman"/>
          <w:b/>
          <w:sz w:val="24"/>
          <w:szCs w:val="24"/>
        </w:rPr>
      </w:pPr>
      <w:r w:rsidRPr="00EF0563">
        <w:rPr>
          <w:rFonts w:ascii="Times New Roman" w:hAnsi="Times New Roman" w:cs="Times New Roman"/>
          <w:b/>
          <w:sz w:val="24"/>
          <w:szCs w:val="24"/>
        </w:rPr>
        <w:t xml:space="preserve">ESV. </w:t>
      </w:r>
      <w:r>
        <w:rPr>
          <w:rFonts w:ascii="Times New Roman" w:hAnsi="Times New Roman" w:cs="Times New Roman"/>
          <w:b/>
          <w:sz w:val="24"/>
          <w:szCs w:val="24"/>
        </w:rPr>
        <w:t>LAWAL SIMIAT B.</w:t>
      </w:r>
    </w:p>
    <w:p w:rsidR="007D3F10" w:rsidRPr="00EF0563" w:rsidRDefault="007D3F10" w:rsidP="007D3F1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(ANIVS, RSV.)</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F0563">
        <w:rPr>
          <w:rFonts w:ascii="Times New Roman" w:hAnsi="Times New Roman" w:cs="Times New Roman"/>
          <w:b/>
          <w:sz w:val="24"/>
          <w:szCs w:val="24"/>
        </w:rPr>
        <w:t xml:space="preserve">  </w:t>
      </w:r>
      <w:r w:rsidRPr="00EF0563">
        <w:rPr>
          <w:rFonts w:ascii="Times New Roman" w:hAnsi="Times New Roman" w:cs="Times New Roman"/>
          <w:b/>
          <w:sz w:val="24"/>
          <w:szCs w:val="24"/>
        </w:rPr>
        <w:tab/>
      </w:r>
      <w:r w:rsidRPr="00EF0563">
        <w:rPr>
          <w:rFonts w:ascii="Times New Roman" w:hAnsi="Times New Roman" w:cs="Times New Roman"/>
          <w:b/>
          <w:sz w:val="24"/>
          <w:szCs w:val="24"/>
        </w:rPr>
        <w:tab/>
      </w:r>
      <w:r w:rsidRPr="00EF0563">
        <w:rPr>
          <w:rFonts w:ascii="Times New Roman" w:hAnsi="Times New Roman" w:cs="Times New Roman"/>
          <w:b/>
          <w:sz w:val="24"/>
          <w:szCs w:val="24"/>
        </w:rPr>
        <w:tab/>
      </w:r>
      <w:r w:rsidRPr="00EF0563">
        <w:rPr>
          <w:rFonts w:ascii="Times New Roman" w:hAnsi="Times New Roman" w:cs="Times New Roman"/>
          <w:b/>
          <w:sz w:val="24"/>
          <w:szCs w:val="24"/>
        </w:rPr>
        <w:tab/>
        <w:t>DATE</w:t>
      </w:r>
    </w:p>
    <w:p w:rsidR="007D3F10" w:rsidRPr="00EF0563" w:rsidRDefault="007D3F10" w:rsidP="007D3F10">
      <w:pPr>
        <w:spacing w:after="0" w:line="480" w:lineRule="auto"/>
        <w:jc w:val="both"/>
        <w:rPr>
          <w:rFonts w:ascii="Times New Roman" w:hAnsi="Times New Roman" w:cs="Times New Roman"/>
          <w:sz w:val="24"/>
          <w:szCs w:val="24"/>
        </w:rPr>
      </w:pPr>
      <w:r w:rsidRPr="00EF0563">
        <w:rPr>
          <w:rFonts w:ascii="Times New Roman" w:hAnsi="Times New Roman" w:cs="Times New Roman"/>
          <w:sz w:val="24"/>
          <w:szCs w:val="24"/>
        </w:rPr>
        <w:t>(</w:t>
      </w:r>
      <w:r>
        <w:rPr>
          <w:rFonts w:ascii="Times New Roman" w:hAnsi="Times New Roman" w:cs="Times New Roman"/>
          <w:sz w:val="24"/>
          <w:szCs w:val="24"/>
        </w:rPr>
        <w:t xml:space="preserve">Project Co-ordinator </w:t>
      </w:r>
      <w:r w:rsidRPr="00EF0563">
        <w:rPr>
          <w:rFonts w:ascii="Times New Roman" w:hAnsi="Times New Roman" w:cs="Times New Roman"/>
          <w:sz w:val="24"/>
          <w:szCs w:val="24"/>
        </w:rPr>
        <w:t>)</w:t>
      </w:r>
    </w:p>
    <w:p w:rsidR="007D3F10" w:rsidRPr="00EF0563" w:rsidRDefault="007D3F10" w:rsidP="007D3F10">
      <w:pPr>
        <w:spacing w:after="0" w:line="480" w:lineRule="auto"/>
        <w:jc w:val="both"/>
        <w:rPr>
          <w:rFonts w:ascii="Times New Roman" w:hAnsi="Times New Roman" w:cs="Times New Roman"/>
          <w:sz w:val="24"/>
          <w:szCs w:val="24"/>
        </w:rPr>
      </w:pPr>
    </w:p>
    <w:p w:rsidR="007D3F10" w:rsidRPr="00EF0563" w:rsidRDefault="007D3F10" w:rsidP="007D3F10">
      <w:pPr>
        <w:spacing w:after="0" w:line="480" w:lineRule="auto"/>
        <w:jc w:val="both"/>
        <w:rPr>
          <w:rFonts w:ascii="Times New Roman" w:hAnsi="Times New Roman" w:cs="Times New Roman"/>
          <w:sz w:val="24"/>
          <w:szCs w:val="24"/>
        </w:rPr>
      </w:pPr>
      <w:r w:rsidRPr="00EF0563">
        <w:rPr>
          <w:rFonts w:ascii="Times New Roman" w:hAnsi="Times New Roman" w:cs="Times New Roman"/>
          <w:sz w:val="24"/>
          <w:szCs w:val="24"/>
        </w:rPr>
        <w:t>_______________</w:t>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t>___________________</w:t>
      </w:r>
    </w:p>
    <w:p w:rsidR="007D3F10" w:rsidRPr="00EF0563" w:rsidRDefault="006C7192" w:rsidP="007D3F10">
      <w:pPr>
        <w:tabs>
          <w:tab w:val="left" w:pos="2790"/>
        </w:tabs>
        <w:spacing w:after="0"/>
        <w:ind w:left="90"/>
        <w:rPr>
          <w:rFonts w:ascii="Times New Roman" w:hAnsi="Times New Roman" w:cs="Times New Roman"/>
          <w:b/>
          <w:sz w:val="24"/>
          <w:szCs w:val="24"/>
        </w:rPr>
      </w:pPr>
      <w:r>
        <w:rPr>
          <w:rFonts w:ascii="Montserrat" w:hAnsi="Montserrat"/>
          <w:b/>
          <w:bCs/>
          <w:color w:val="212529"/>
          <w:sz w:val="26"/>
          <w:szCs w:val="26"/>
          <w:shd w:val="clear" w:color="auto" w:fill="FFFFFF"/>
        </w:rPr>
        <w:t>NGOZI IFEANYI UWAEZUOKE</w:t>
      </w:r>
      <w:r w:rsidR="00040147">
        <w:rPr>
          <w:rFonts w:ascii="Times New Roman" w:hAnsi="Times New Roman" w:cs="Times New Roman"/>
          <w:b/>
          <w:sz w:val="24"/>
          <w:szCs w:val="24"/>
        </w:rPr>
        <w:tab/>
      </w:r>
      <w:r w:rsidR="00040147">
        <w:rPr>
          <w:rFonts w:ascii="Times New Roman" w:hAnsi="Times New Roman" w:cs="Times New Roman"/>
          <w:b/>
          <w:sz w:val="24"/>
          <w:szCs w:val="24"/>
        </w:rPr>
        <w:tab/>
      </w:r>
      <w:r w:rsidR="00040147">
        <w:rPr>
          <w:rFonts w:ascii="Times New Roman" w:hAnsi="Times New Roman" w:cs="Times New Roman"/>
          <w:b/>
          <w:sz w:val="24"/>
          <w:szCs w:val="24"/>
        </w:rPr>
        <w:tab/>
      </w:r>
      <w:r w:rsidR="00040147">
        <w:rPr>
          <w:rFonts w:ascii="Times New Roman" w:hAnsi="Times New Roman" w:cs="Times New Roman"/>
          <w:b/>
          <w:sz w:val="24"/>
          <w:szCs w:val="24"/>
        </w:rPr>
        <w:tab/>
      </w:r>
      <w:r w:rsidR="00040147">
        <w:rPr>
          <w:rFonts w:ascii="Times New Roman" w:hAnsi="Times New Roman" w:cs="Times New Roman"/>
          <w:b/>
          <w:sz w:val="24"/>
          <w:szCs w:val="24"/>
        </w:rPr>
        <w:tab/>
      </w:r>
      <w:r w:rsidR="007D3F10" w:rsidRPr="00EF0563">
        <w:rPr>
          <w:rFonts w:ascii="Times New Roman" w:hAnsi="Times New Roman" w:cs="Times New Roman"/>
          <w:b/>
          <w:sz w:val="24"/>
          <w:szCs w:val="24"/>
        </w:rPr>
        <w:t>DATE</w:t>
      </w:r>
    </w:p>
    <w:p w:rsidR="007D3F10" w:rsidRPr="00EF0563" w:rsidRDefault="007D3F10" w:rsidP="007D3F10">
      <w:pPr>
        <w:tabs>
          <w:tab w:val="left" w:pos="2790"/>
        </w:tabs>
        <w:spacing w:after="0"/>
        <w:ind w:left="90"/>
        <w:rPr>
          <w:rFonts w:ascii="Times New Roman" w:hAnsi="Times New Roman" w:cs="Times New Roman"/>
          <w:bCs/>
          <w:sz w:val="24"/>
          <w:szCs w:val="24"/>
        </w:rPr>
      </w:pPr>
      <w:r>
        <w:rPr>
          <w:rFonts w:ascii="Times New Roman" w:hAnsi="Times New Roman" w:cs="Times New Roman"/>
          <w:bCs/>
          <w:sz w:val="24"/>
          <w:szCs w:val="24"/>
        </w:rPr>
        <w:t xml:space="preserve">(Project </w:t>
      </w:r>
      <w:r w:rsidRPr="00EF0563">
        <w:rPr>
          <w:rFonts w:ascii="Times New Roman" w:hAnsi="Times New Roman" w:cs="Times New Roman"/>
          <w:bCs/>
          <w:sz w:val="24"/>
          <w:szCs w:val="24"/>
        </w:rPr>
        <w:t xml:space="preserve"> </w:t>
      </w:r>
      <w:r>
        <w:rPr>
          <w:rFonts w:ascii="Times New Roman" w:hAnsi="Times New Roman" w:cs="Times New Roman"/>
          <w:bCs/>
          <w:sz w:val="24"/>
          <w:szCs w:val="24"/>
        </w:rPr>
        <w:t xml:space="preserve">Supervisor </w:t>
      </w:r>
      <w:r w:rsidRPr="00EF0563">
        <w:rPr>
          <w:rFonts w:ascii="Times New Roman" w:hAnsi="Times New Roman" w:cs="Times New Roman"/>
          <w:bCs/>
          <w:sz w:val="24"/>
          <w:szCs w:val="24"/>
        </w:rPr>
        <w:t>)</w:t>
      </w:r>
    </w:p>
    <w:p w:rsidR="007D3F10" w:rsidRPr="00EF0563" w:rsidRDefault="007D3F10" w:rsidP="007D3F10">
      <w:pPr>
        <w:spacing w:after="0" w:line="480" w:lineRule="auto"/>
        <w:jc w:val="both"/>
        <w:rPr>
          <w:rFonts w:ascii="Times New Roman" w:hAnsi="Times New Roman" w:cs="Times New Roman"/>
          <w:sz w:val="24"/>
          <w:szCs w:val="24"/>
        </w:rPr>
      </w:pPr>
    </w:p>
    <w:p w:rsidR="007D3F10" w:rsidRPr="00EF0563" w:rsidRDefault="007D3F10" w:rsidP="007D3F10">
      <w:pPr>
        <w:spacing w:after="0" w:line="240" w:lineRule="auto"/>
        <w:jc w:val="both"/>
        <w:rPr>
          <w:rFonts w:ascii="Times New Roman" w:hAnsi="Times New Roman" w:cs="Times New Roman"/>
          <w:sz w:val="24"/>
          <w:szCs w:val="24"/>
        </w:rPr>
      </w:pPr>
    </w:p>
    <w:p w:rsidR="007D3F10" w:rsidRPr="00EF0563" w:rsidRDefault="007D3F10" w:rsidP="007D3F10">
      <w:pPr>
        <w:spacing w:after="0" w:line="240" w:lineRule="auto"/>
        <w:jc w:val="both"/>
        <w:rPr>
          <w:rFonts w:ascii="Times New Roman" w:hAnsi="Times New Roman" w:cs="Times New Roman"/>
          <w:sz w:val="24"/>
          <w:szCs w:val="24"/>
        </w:rPr>
      </w:pPr>
      <w:r w:rsidRPr="00EF0563">
        <w:rPr>
          <w:rFonts w:ascii="Times New Roman" w:hAnsi="Times New Roman" w:cs="Times New Roman"/>
          <w:sz w:val="24"/>
          <w:szCs w:val="24"/>
        </w:rPr>
        <w:t xml:space="preserve"> _________________</w:t>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t>____________________</w:t>
      </w:r>
    </w:p>
    <w:p w:rsidR="007D3F10" w:rsidRDefault="007D3F10" w:rsidP="007D3F10">
      <w:pPr>
        <w:spacing w:after="0" w:line="240" w:lineRule="auto"/>
        <w:jc w:val="both"/>
        <w:rPr>
          <w:rFonts w:ascii="Times New Roman" w:hAnsi="Times New Roman" w:cs="Times New Roman"/>
          <w:b/>
          <w:bCs/>
          <w:sz w:val="24"/>
          <w:szCs w:val="24"/>
        </w:rPr>
      </w:pPr>
      <w:r w:rsidRPr="00EF0563">
        <w:rPr>
          <w:rFonts w:ascii="Times New Roman" w:hAnsi="Times New Roman" w:cs="Times New Roman"/>
          <w:b/>
          <w:bCs/>
          <w:sz w:val="24"/>
          <w:szCs w:val="24"/>
        </w:rPr>
        <w:t>ESV</w:t>
      </w:r>
      <w:r>
        <w:rPr>
          <w:rFonts w:ascii="Times New Roman" w:hAnsi="Times New Roman" w:cs="Times New Roman"/>
          <w:b/>
          <w:bCs/>
          <w:sz w:val="24"/>
          <w:szCs w:val="24"/>
        </w:rPr>
        <w:t xml:space="preserve">. ( ALH ) ABDUL SULE </w:t>
      </w:r>
    </w:p>
    <w:p w:rsidR="007D3F10" w:rsidRPr="00EF0563" w:rsidRDefault="007D3F10" w:rsidP="007D3F10">
      <w:pPr>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(ANIVS, RSV.)</w:t>
      </w:r>
      <w:r w:rsidRPr="00EF0563">
        <w:rPr>
          <w:rFonts w:ascii="Times New Roman" w:hAnsi="Times New Roman" w:cs="Times New Roman"/>
          <w:b/>
          <w:bCs/>
          <w:sz w:val="24"/>
          <w:szCs w:val="24"/>
        </w:rPr>
        <w:tab/>
      </w:r>
      <w:r w:rsidRPr="00EF0563">
        <w:rPr>
          <w:rFonts w:ascii="Times New Roman" w:hAnsi="Times New Roman" w:cs="Times New Roman"/>
          <w:b/>
          <w:bCs/>
          <w:sz w:val="24"/>
          <w:szCs w:val="24"/>
        </w:rPr>
        <w:tab/>
      </w:r>
      <w:r w:rsidRPr="00EF0563">
        <w:rPr>
          <w:rFonts w:ascii="Times New Roman" w:hAnsi="Times New Roman" w:cs="Times New Roman"/>
          <w:b/>
          <w:bCs/>
          <w:sz w:val="24"/>
          <w:szCs w:val="24"/>
        </w:rPr>
        <w:tab/>
      </w:r>
      <w:r w:rsidRPr="00EF0563">
        <w:rPr>
          <w:rFonts w:ascii="Times New Roman" w:hAnsi="Times New Roman" w:cs="Times New Roman"/>
          <w:b/>
          <w:bCs/>
          <w:sz w:val="24"/>
          <w:szCs w:val="24"/>
        </w:rPr>
        <w:tab/>
      </w:r>
      <w:r w:rsidRPr="00EF0563">
        <w:rPr>
          <w:rFonts w:ascii="Times New Roman" w:hAnsi="Times New Roman" w:cs="Times New Roman"/>
          <w:b/>
          <w:bCs/>
          <w:sz w:val="24"/>
          <w:szCs w:val="24"/>
        </w:rPr>
        <w:tab/>
      </w:r>
      <w:r w:rsidRPr="00EF0563">
        <w:rPr>
          <w:rFonts w:ascii="Times New Roman" w:hAnsi="Times New Roman" w:cs="Times New Roman"/>
          <w:b/>
          <w:bCs/>
          <w:sz w:val="24"/>
          <w:szCs w:val="24"/>
        </w:rPr>
        <w:tab/>
        <w:t xml:space="preserve">                     </w:t>
      </w:r>
      <w:r w:rsidRPr="00EF0563">
        <w:rPr>
          <w:rFonts w:ascii="Times New Roman" w:hAnsi="Times New Roman" w:cs="Times New Roman"/>
          <w:b/>
          <w:bCs/>
          <w:sz w:val="24"/>
          <w:szCs w:val="24"/>
        </w:rPr>
        <w:tab/>
      </w:r>
      <w:r w:rsidRPr="00EF0563">
        <w:rPr>
          <w:rFonts w:ascii="Times New Roman" w:hAnsi="Times New Roman" w:cs="Times New Roman"/>
          <w:b/>
          <w:bCs/>
          <w:sz w:val="24"/>
          <w:szCs w:val="24"/>
        </w:rPr>
        <w:tab/>
      </w:r>
      <w:r w:rsidRPr="00EF0563">
        <w:rPr>
          <w:rFonts w:ascii="Times New Roman" w:hAnsi="Times New Roman" w:cs="Times New Roman"/>
          <w:b/>
          <w:bCs/>
          <w:sz w:val="24"/>
          <w:szCs w:val="24"/>
        </w:rPr>
        <w:tab/>
      </w:r>
      <w:r w:rsidRPr="00EF0563">
        <w:rPr>
          <w:rFonts w:ascii="Times New Roman" w:hAnsi="Times New Roman" w:cs="Times New Roman"/>
          <w:b/>
          <w:bCs/>
          <w:sz w:val="24"/>
          <w:szCs w:val="24"/>
        </w:rPr>
        <w:tab/>
      </w:r>
      <w:r w:rsidRPr="00EF0563">
        <w:rPr>
          <w:rFonts w:ascii="Times New Roman" w:hAnsi="Times New Roman" w:cs="Times New Roman"/>
          <w:b/>
          <w:bCs/>
          <w:sz w:val="24"/>
          <w:szCs w:val="24"/>
        </w:rPr>
        <w:tab/>
      </w:r>
      <w:r w:rsidRPr="00EF0563">
        <w:rPr>
          <w:rFonts w:ascii="Times New Roman" w:hAnsi="Times New Roman" w:cs="Times New Roman"/>
          <w:b/>
          <w:bCs/>
          <w:sz w:val="24"/>
          <w:szCs w:val="24"/>
        </w:rPr>
        <w:tab/>
      </w:r>
      <w:r w:rsidRPr="00EF0563">
        <w:rPr>
          <w:rFonts w:ascii="Times New Roman" w:hAnsi="Times New Roman" w:cs="Times New Roman"/>
          <w:b/>
          <w:bCs/>
          <w:sz w:val="24"/>
          <w:szCs w:val="24"/>
        </w:rPr>
        <w:tab/>
      </w:r>
      <w:r w:rsidRPr="00EF0563">
        <w:rPr>
          <w:rFonts w:ascii="Times New Roman" w:hAnsi="Times New Roman" w:cs="Times New Roman"/>
          <w:b/>
          <w:bCs/>
          <w:sz w:val="24"/>
          <w:szCs w:val="24"/>
        </w:rPr>
        <w:tab/>
      </w:r>
      <w:r w:rsidRPr="00EF0563">
        <w:rPr>
          <w:rFonts w:ascii="Times New Roman" w:hAnsi="Times New Roman" w:cs="Times New Roman"/>
          <w:b/>
          <w:bCs/>
          <w:sz w:val="24"/>
          <w:szCs w:val="24"/>
        </w:rPr>
        <w:tab/>
      </w:r>
      <w:r w:rsidRPr="00EF0563">
        <w:rPr>
          <w:rFonts w:ascii="Times New Roman" w:hAnsi="Times New Roman" w:cs="Times New Roman"/>
          <w:b/>
          <w:bCs/>
          <w:sz w:val="24"/>
          <w:szCs w:val="24"/>
        </w:rPr>
        <w:tab/>
      </w:r>
      <w:r w:rsidRPr="00EF0563">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EF0563">
        <w:rPr>
          <w:rFonts w:ascii="Times New Roman" w:hAnsi="Times New Roman" w:cs="Times New Roman"/>
          <w:b/>
          <w:bCs/>
          <w:sz w:val="24"/>
          <w:szCs w:val="24"/>
        </w:rPr>
        <w:t>DATE</w:t>
      </w:r>
    </w:p>
    <w:p w:rsidR="007D3F10" w:rsidRPr="00646428" w:rsidRDefault="007D3F10" w:rsidP="007D3F10">
      <w:pPr>
        <w:spacing w:line="240" w:lineRule="auto"/>
        <w:rPr>
          <w:b/>
          <w:caps/>
          <w:sz w:val="24"/>
          <w:szCs w:val="24"/>
        </w:rPr>
      </w:pPr>
      <w:r w:rsidRPr="00646428">
        <w:rPr>
          <w:rFonts w:ascii="Times New Roman" w:hAnsi="Times New Roman" w:cs="Times New Roman"/>
          <w:b/>
          <w:caps/>
          <w:sz w:val="24"/>
          <w:szCs w:val="24"/>
        </w:rPr>
        <w:t>External Examiner</w:t>
      </w:r>
      <w:r w:rsidRPr="00646428">
        <w:rPr>
          <w:rFonts w:ascii="Times New Roman" w:hAnsi="Times New Roman" w:cs="Times New Roman"/>
          <w:b/>
          <w:caps/>
          <w:sz w:val="24"/>
          <w:szCs w:val="24"/>
        </w:rPr>
        <w:tab/>
      </w:r>
      <w:r w:rsidRPr="00646428">
        <w:rPr>
          <w:rFonts w:ascii="Times New Roman" w:hAnsi="Times New Roman" w:cs="Times New Roman"/>
          <w:b/>
          <w:caps/>
          <w:sz w:val="24"/>
          <w:szCs w:val="24"/>
        </w:rPr>
        <w:tab/>
      </w:r>
      <w:r w:rsidRPr="00646428">
        <w:rPr>
          <w:rFonts w:ascii="Times New Roman" w:hAnsi="Times New Roman" w:cs="Times New Roman"/>
          <w:b/>
          <w:caps/>
          <w:sz w:val="24"/>
          <w:szCs w:val="24"/>
        </w:rPr>
        <w:tab/>
      </w:r>
    </w:p>
    <w:p w:rsidR="00E712FC" w:rsidRDefault="00E712FC" w:rsidP="00473694">
      <w:pPr>
        <w:spacing w:before="100" w:beforeAutospacing="1" w:after="100" w:afterAutospacing="1" w:line="240" w:lineRule="auto"/>
        <w:ind w:left="3600"/>
        <w:rPr>
          <w:rFonts w:ascii="Times New Roman" w:eastAsia="Times New Roman" w:hAnsi="Times New Roman" w:cs="Times New Roman"/>
          <w:b/>
          <w:bCs/>
          <w:caps/>
          <w:sz w:val="40"/>
          <w:szCs w:val="26"/>
        </w:rPr>
      </w:pPr>
    </w:p>
    <w:p w:rsidR="00A07E2B" w:rsidRPr="00037B15" w:rsidRDefault="002175C1" w:rsidP="002175C1">
      <w:pPr>
        <w:spacing w:before="100" w:beforeAutospacing="1" w:after="100" w:afterAutospacing="1" w:line="240" w:lineRule="auto"/>
        <w:outlineLvl w:val="1"/>
        <w:rPr>
          <w:rFonts w:ascii="Times New Roman" w:eastAsia="Times New Roman" w:hAnsi="Times New Roman" w:cs="Times New Roman"/>
          <w:b/>
          <w:bCs/>
          <w:caps/>
          <w:sz w:val="40"/>
          <w:szCs w:val="36"/>
        </w:rPr>
      </w:pPr>
      <w:r>
        <w:rPr>
          <w:sz w:val="30"/>
          <w:szCs w:val="26"/>
        </w:rPr>
        <w:t xml:space="preserve">   </w:t>
      </w:r>
      <w:r>
        <w:rPr>
          <w:sz w:val="30"/>
          <w:szCs w:val="26"/>
        </w:rPr>
        <w:tab/>
      </w:r>
      <w:r>
        <w:rPr>
          <w:sz w:val="30"/>
          <w:szCs w:val="26"/>
        </w:rPr>
        <w:tab/>
      </w:r>
      <w:r>
        <w:rPr>
          <w:sz w:val="30"/>
          <w:szCs w:val="26"/>
        </w:rPr>
        <w:tab/>
      </w:r>
      <w:r>
        <w:rPr>
          <w:sz w:val="30"/>
          <w:szCs w:val="26"/>
        </w:rPr>
        <w:tab/>
      </w:r>
      <w:r>
        <w:rPr>
          <w:sz w:val="30"/>
          <w:szCs w:val="26"/>
        </w:rPr>
        <w:tab/>
      </w:r>
      <w:r w:rsidR="00A07E2B" w:rsidRPr="00037B15">
        <w:rPr>
          <w:rFonts w:ascii="Times New Roman" w:eastAsia="Times New Roman" w:hAnsi="Times New Roman" w:cs="Times New Roman"/>
          <w:b/>
          <w:bCs/>
          <w:caps/>
          <w:sz w:val="40"/>
          <w:szCs w:val="36"/>
        </w:rPr>
        <w:t>Dedication</w:t>
      </w:r>
    </w:p>
    <w:p w:rsidR="00037B15" w:rsidRPr="00E451BA" w:rsidRDefault="00037B15" w:rsidP="00037B15">
      <w:pPr>
        <w:spacing w:before="100" w:beforeAutospacing="1" w:after="100" w:afterAutospacing="1" w:line="240" w:lineRule="auto"/>
        <w:ind w:left="2880" w:firstLine="720"/>
        <w:outlineLvl w:val="1"/>
        <w:rPr>
          <w:rFonts w:ascii="Times New Roman" w:eastAsia="Times New Roman" w:hAnsi="Times New Roman" w:cs="Times New Roman"/>
          <w:b/>
          <w:bCs/>
          <w:caps/>
          <w:sz w:val="36"/>
          <w:szCs w:val="36"/>
        </w:rPr>
      </w:pPr>
    </w:p>
    <w:p w:rsidR="00037B15" w:rsidRDefault="00037B15" w:rsidP="00037B15">
      <w:pPr>
        <w:jc w:val="center"/>
        <w:rPr>
          <w:rFonts w:ascii="Times New Roman" w:hAnsi="Times New Roman" w:cs="Times New Roman"/>
          <w:sz w:val="32"/>
          <w:szCs w:val="32"/>
        </w:rPr>
      </w:pPr>
      <w:r w:rsidRPr="007106B6">
        <w:rPr>
          <w:rFonts w:ascii="Times New Roman" w:hAnsi="Times New Roman" w:cs="Times New Roman"/>
          <w:sz w:val="32"/>
          <w:szCs w:val="32"/>
        </w:rPr>
        <w:t>I de</w:t>
      </w:r>
      <w:r>
        <w:rPr>
          <w:rFonts w:ascii="Times New Roman" w:hAnsi="Times New Roman" w:cs="Times New Roman"/>
          <w:sz w:val="32"/>
          <w:szCs w:val="32"/>
        </w:rPr>
        <w:t xml:space="preserve">dicate this project to my parents Mr &amp; Mrs Afolabi and my gaurdiance, Mrs Victoria Afolabi and to everyone </w:t>
      </w:r>
      <w:r w:rsidRPr="007106B6">
        <w:rPr>
          <w:rFonts w:ascii="Times New Roman" w:hAnsi="Times New Roman" w:cs="Times New Roman"/>
          <w:sz w:val="32"/>
          <w:szCs w:val="32"/>
        </w:rPr>
        <w:t>who has supported and inspired me throughout this journey. To my family and friends, thank you for your unwavering encouragement and belief in me. To my mentors and teachers, your guidance has been invaluable. This work is a reflection of the collective effort and support of all those who have walked alongside me.</w:t>
      </w:r>
    </w:p>
    <w:p w:rsidR="00A07E2B" w:rsidRPr="00A07E2B" w:rsidRDefault="00A07E2B" w:rsidP="00A07E2B">
      <w:pPr>
        <w:spacing w:before="100" w:beforeAutospacing="1" w:after="100" w:afterAutospacing="1" w:line="240" w:lineRule="auto"/>
        <w:rPr>
          <w:rFonts w:ascii="Times New Roman" w:eastAsia="Times New Roman" w:hAnsi="Times New Roman" w:cs="Times New Roman"/>
          <w:sz w:val="32"/>
          <w:szCs w:val="32"/>
        </w:rPr>
      </w:pPr>
    </w:p>
    <w:p w:rsidR="00A07E2B" w:rsidRPr="00A07E2B" w:rsidRDefault="00A07E2B" w:rsidP="00A07E2B">
      <w:pPr>
        <w:spacing w:before="100" w:beforeAutospacing="1" w:after="100" w:afterAutospacing="1" w:line="240" w:lineRule="auto"/>
        <w:rPr>
          <w:rFonts w:ascii="Times New Roman" w:eastAsia="Times New Roman" w:hAnsi="Times New Roman" w:cs="Times New Roman"/>
          <w:sz w:val="32"/>
          <w:szCs w:val="32"/>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Pr="00A07E2B" w:rsidRDefault="00037B15" w:rsidP="00A07E2B">
      <w:pPr>
        <w:spacing w:before="100" w:beforeAutospacing="1" w:after="100" w:afterAutospacing="1" w:line="240" w:lineRule="auto"/>
        <w:ind w:left="1440" w:firstLine="720"/>
        <w:outlineLvl w:val="1"/>
        <w:rPr>
          <w:rFonts w:ascii="Times New Roman" w:eastAsia="Times New Roman" w:hAnsi="Times New Roman" w:cs="Times New Roman"/>
          <w:b/>
          <w:bCs/>
          <w:caps/>
          <w:sz w:val="36"/>
          <w:szCs w:val="36"/>
        </w:rPr>
      </w:pPr>
      <w:r>
        <w:rPr>
          <w:rFonts w:ascii="Times New Roman" w:eastAsia="Times New Roman" w:hAnsi="Times New Roman" w:cs="Times New Roman"/>
          <w:b/>
          <w:bCs/>
          <w:caps/>
          <w:sz w:val="36"/>
          <w:szCs w:val="36"/>
        </w:rPr>
        <w:t xml:space="preserve">    </w:t>
      </w:r>
      <w:r w:rsidR="00A07E2B" w:rsidRPr="00A07E2B">
        <w:rPr>
          <w:rFonts w:ascii="Times New Roman" w:eastAsia="Times New Roman" w:hAnsi="Times New Roman" w:cs="Times New Roman"/>
          <w:b/>
          <w:bCs/>
          <w:caps/>
          <w:sz w:val="36"/>
          <w:szCs w:val="36"/>
        </w:rPr>
        <w:t>Acknowledgements</w:t>
      </w:r>
    </w:p>
    <w:p w:rsidR="00A07E2B" w:rsidRPr="00E451BA" w:rsidRDefault="00A07E2B" w:rsidP="00A07E2B">
      <w:pPr>
        <w:spacing w:before="100" w:beforeAutospacing="1" w:after="100" w:afterAutospacing="1" w:line="240" w:lineRule="auto"/>
        <w:ind w:left="2160" w:firstLine="720"/>
        <w:outlineLvl w:val="1"/>
        <w:rPr>
          <w:rFonts w:ascii="Times New Roman" w:eastAsia="Times New Roman" w:hAnsi="Times New Roman" w:cs="Times New Roman"/>
          <w:b/>
          <w:bCs/>
          <w:caps/>
          <w:sz w:val="36"/>
          <w:szCs w:val="36"/>
        </w:rPr>
      </w:pPr>
    </w:p>
    <w:p w:rsidR="00A07E2B" w:rsidRPr="00037B15" w:rsidRDefault="00A07E2B" w:rsidP="00037B15">
      <w:pPr>
        <w:spacing w:before="100" w:beforeAutospacing="1" w:after="100" w:afterAutospacing="1" w:line="240" w:lineRule="auto"/>
        <w:jc w:val="center"/>
        <w:rPr>
          <w:rFonts w:ascii="Times New Roman" w:eastAsia="Times New Roman" w:hAnsi="Times New Roman" w:cs="Times New Roman"/>
          <w:b/>
          <w:bCs/>
          <w:sz w:val="32"/>
          <w:szCs w:val="32"/>
        </w:rPr>
      </w:pPr>
      <w:r w:rsidRPr="00E451BA">
        <w:rPr>
          <w:rFonts w:ascii="Times New Roman" w:eastAsia="Times New Roman" w:hAnsi="Times New Roman" w:cs="Times New Roman"/>
          <w:sz w:val="32"/>
          <w:szCs w:val="32"/>
        </w:rPr>
        <w:t xml:space="preserve">I sincerely acknowledge the unending support and guidance of my supervisor, </w:t>
      </w:r>
      <w:r w:rsidR="00037B15">
        <w:rPr>
          <w:rFonts w:ascii="Times New Roman" w:eastAsia="Times New Roman" w:hAnsi="Times New Roman" w:cs="Times New Roman"/>
          <w:b/>
          <w:bCs/>
          <w:sz w:val="32"/>
          <w:szCs w:val="32"/>
        </w:rPr>
        <w:t>[ESV. DR. MRS  I.N  UWAEZUOKE</w:t>
      </w:r>
      <w:r w:rsidRPr="00A07E2B">
        <w:rPr>
          <w:rFonts w:ascii="Times New Roman" w:eastAsia="Times New Roman" w:hAnsi="Times New Roman" w:cs="Times New Roman"/>
          <w:b/>
          <w:bCs/>
          <w:sz w:val="32"/>
          <w:szCs w:val="32"/>
        </w:rPr>
        <w:t>]</w:t>
      </w:r>
      <w:r w:rsidRPr="00E451BA">
        <w:rPr>
          <w:rFonts w:ascii="Times New Roman" w:eastAsia="Times New Roman" w:hAnsi="Times New Roman" w:cs="Times New Roman"/>
          <w:sz w:val="32"/>
          <w:szCs w:val="32"/>
        </w:rPr>
        <w:t>, whose constructive feedback and encouragement greatly shaped the outcome of this project.</w:t>
      </w:r>
    </w:p>
    <w:p w:rsidR="00A07E2B" w:rsidRPr="00E451BA" w:rsidRDefault="00A07E2B" w:rsidP="00037B15">
      <w:pPr>
        <w:spacing w:before="100" w:beforeAutospacing="1" w:after="100" w:afterAutospacing="1" w:line="240" w:lineRule="auto"/>
        <w:jc w:val="center"/>
        <w:rPr>
          <w:rFonts w:ascii="Times New Roman" w:eastAsia="Times New Roman" w:hAnsi="Times New Roman" w:cs="Times New Roman"/>
          <w:sz w:val="32"/>
          <w:szCs w:val="32"/>
        </w:rPr>
      </w:pPr>
      <w:r w:rsidRPr="00E451BA">
        <w:rPr>
          <w:rFonts w:ascii="Times New Roman" w:eastAsia="Times New Roman" w:hAnsi="Times New Roman" w:cs="Times New Roman"/>
          <w:sz w:val="32"/>
          <w:szCs w:val="32"/>
        </w:rPr>
        <w:t xml:space="preserve">My appreciation goes to the Head of Department and all lecturers in the Department of </w:t>
      </w:r>
      <w:r w:rsidRPr="00A07E2B">
        <w:rPr>
          <w:rFonts w:ascii="Times New Roman" w:eastAsia="Times New Roman" w:hAnsi="Times New Roman" w:cs="Times New Roman"/>
          <w:b/>
          <w:bCs/>
          <w:sz w:val="32"/>
          <w:szCs w:val="32"/>
        </w:rPr>
        <w:t>[</w:t>
      </w:r>
      <w:r w:rsidR="00037B15">
        <w:rPr>
          <w:rFonts w:ascii="Times New Roman" w:eastAsia="Times New Roman" w:hAnsi="Times New Roman" w:cs="Times New Roman"/>
          <w:b/>
          <w:bCs/>
          <w:sz w:val="32"/>
          <w:szCs w:val="32"/>
        </w:rPr>
        <w:t>ESTATE MANAGEMENT &amp; VALUATION</w:t>
      </w:r>
      <w:r w:rsidRPr="00A07E2B">
        <w:rPr>
          <w:rFonts w:ascii="Times New Roman" w:eastAsia="Times New Roman" w:hAnsi="Times New Roman" w:cs="Times New Roman"/>
          <w:b/>
          <w:bCs/>
          <w:sz w:val="32"/>
          <w:szCs w:val="32"/>
        </w:rPr>
        <w:t>]</w:t>
      </w:r>
      <w:r w:rsidRPr="00E451BA">
        <w:rPr>
          <w:rFonts w:ascii="Times New Roman" w:eastAsia="Times New Roman" w:hAnsi="Times New Roman" w:cs="Times New Roman"/>
          <w:sz w:val="32"/>
          <w:szCs w:val="32"/>
        </w:rPr>
        <w:t xml:space="preserve"> for imparting knowledge and inspiring academic growth throughout the course of my studies.</w:t>
      </w:r>
    </w:p>
    <w:p w:rsidR="00A07E2B" w:rsidRPr="00E451BA" w:rsidRDefault="00A07E2B" w:rsidP="00037B15">
      <w:pPr>
        <w:spacing w:before="100" w:beforeAutospacing="1" w:after="100" w:afterAutospacing="1" w:line="240" w:lineRule="auto"/>
        <w:jc w:val="center"/>
        <w:rPr>
          <w:rFonts w:ascii="Times New Roman" w:eastAsia="Times New Roman" w:hAnsi="Times New Roman" w:cs="Times New Roman"/>
          <w:sz w:val="32"/>
          <w:szCs w:val="32"/>
        </w:rPr>
      </w:pPr>
      <w:r w:rsidRPr="00E451BA">
        <w:rPr>
          <w:rFonts w:ascii="Times New Roman" w:eastAsia="Times New Roman" w:hAnsi="Times New Roman" w:cs="Times New Roman"/>
          <w:sz w:val="32"/>
          <w:szCs w:val="32"/>
        </w:rPr>
        <w:t>To my</w:t>
      </w:r>
      <w:r w:rsidR="00037B15">
        <w:rPr>
          <w:rFonts w:ascii="Times New Roman" w:eastAsia="Times New Roman" w:hAnsi="Times New Roman" w:cs="Times New Roman"/>
          <w:sz w:val="32"/>
          <w:szCs w:val="32"/>
        </w:rPr>
        <w:t xml:space="preserve"> parents, siblings, and friends </w:t>
      </w:r>
      <w:r w:rsidRPr="00E451BA">
        <w:rPr>
          <w:rFonts w:ascii="Times New Roman" w:eastAsia="Times New Roman" w:hAnsi="Times New Roman" w:cs="Times New Roman"/>
          <w:sz w:val="32"/>
          <w:szCs w:val="32"/>
        </w:rPr>
        <w:t>thank you for your prayers, moral support, and encouragement.</w:t>
      </w:r>
    </w:p>
    <w:p w:rsidR="00A07E2B" w:rsidRPr="00A07E2B" w:rsidRDefault="00A07E2B" w:rsidP="00037B15">
      <w:pPr>
        <w:spacing w:before="100" w:beforeAutospacing="1" w:after="100" w:afterAutospacing="1" w:line="240" w:lineRule="auto"/>
        <w:jc w:val="center"/>
        <w:rPr>
          <w:rFonts w:ascii="Times New Roman" w:eastAsia="Times New Roman" w:hAnsi="Times New Roman" w:cs="Times New Roman"/>
          <w:sz w:val="32"/>
          <w:szCs w:val="32"/>
        </w:rPr>
      </w:pPr>
      <w:r w:rsidRPr="00E451BA">
        <w:rPr>
          <w:rFonts w:ascii="Times New Roman" w:eastAsia="Times New Roman" w:hAnsi="Times New Roman" w:cs="Times New Roman"/>
          <w:sz w:val="32"/>
          <w:szCs w:val="32"/>
        </w:rPr>
        <w:t>Finally, I thank all respondents and contributors who made the fieldwork successful.</w:t>
      </w:r>
    </w:p>
    <w:p w:rsidR="00A07E2B" w:rsidRPr="00A07E2B" w:rsidRDefault="00A07E2B" w:rsidP="00A07E2B">
      <w:pPr>
        <w:spacing w:before="100" w:beforeAutospacing="1" w:after="100" w:afterAutospacing="1" w:line="240" w:lineRule="auto"/>
        <w:rPr>
          <w:rFonts w:ascii="Times New Roman" w:eastAsia="Times New Roman" w:hAnsi="Times New Roman" w:cs="Times New Roman"/>
          <w:sz w:val="32"/>
          <w:szCs w:val="32"/>
        </w:rPr>
      </w:pPr>
    </w:p>
    <w:p w:rsidR="00A07E2B" w:rsidRPr="00A07E2B" w:rsidRDefault="00A07E2B" w:rsidP="00A07E2B">
      <w:pPr>
        <w:spacing w:before="100" w:beforeAutospacing="1" w:after="100" w:afterAutospacing="1" w:line="240" w:lineRule="auto"/>
        <w:rPr>
          <w:rFonts w:ascii="Times New Roman" w:eastAsia="Times New Roman" w:hAnsi="Times New Roman" w:cs="Times New Roman"/>
          <w:sz w:val="32"/>
          <w:szCs w:val="32"/>
        </w:rPr>
      </w:pPr>
    </w:p>
    <w:p w:rsidR="00A07E2B" w:rsidRPr="00A07E2B" w:rsidRDefault="00A07E2B" w:rsidP="00A07E2B">
      <w:pPr>
        <w:spacing w:before="100" w:beforeAutospacing="1" w:after="100" w:afterAutospacing="1" w:line="240" w:lineRule="auto"/>
        <w:rPr>
          <w:rFonts w:ascii="Times New Roman" w:eastAsia="Times New Roman" w:hAnsi="Times New Roman" w:cs="Times New Roman"/>
          <w:sz w:val="32"/>
          <w:szCs w:val="32"/>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A07E2B">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A07E2B">
      <w:pPr>
        <w:spacing w:before="100" w:beforeAutospacing="1" w:after="100" w:afterAutospacing="1" w:line="240" w:lineRule="auto"/>
        <w:rPr>
          <w:rFonts w:ascii="Times New Roman" w:eastAsia="Times New Roman" w:hAnsi="Times New Roman" w:cs="Times New Roman"/>
          <w:sz w:val="24"/>
          <w:szCs w:val="24"/>
        </w:rPr>
      </w:pPr>
    </w:p>
    <w:p w:rsidR="00037B15" w:rsidRDefault="00037B15" w:rsidP="00037B15">
      <w:pPr>
        <w:spacing w:before="100" w:beforeAutospacing="1" w:after="100" w:afterAutospacing="1" w:line="240" w:lineRule="auto"/>
        <w:outlineLvl w:val="1"/>
        <w:rPr>
          <w:rFonts w:ascii="Times New Roman" w:eastAsia="Times New Roman" w:hAnsi="Times New Roman" w:cs="Times New Roman"/>
          <w:sz w:val="24"/>
          <w:szCs w:val="24"/>
        </w:rPr>
      </w:pPr>
    </w:p>
    <w:p w:rsidR="00037B15" w:rsidRDefault="00A07E2B" w:rsidP="00037B15">
      <w:pPr>
        <w:spacing w:before="100" w:beforeAutospacing="1" w:after="100" w:afterAutospacing="1" w:line="240" w:lineRule="auto"/>
        <w:ind w:left="2880" w:firstLine="720"/>
        <w:outlineLvl w:val="1"/>
        <w:rPr>
          <w:rFonts w:ascii="Times New Roman" w:eastAsia="Times New Roman" w:hAnsi="Times New Roman" w:cs="Times New Roman"/>
          <w:b/>
          <w:bCs/>
          <w:caps/>
          <w:sz w:val="42"/>
          <w:szCs w:val="36"/>
        </w:rPr>
      </w:pPr>
      <w:r w:rsidRPr="00A07E2B">
        <w:rPr>
          <w:rFonts w:ascii="Times New Roman" w:eastAsia="Times New Roman" w:hAnsi="Times New Roman" w:cs="Times New Roman"/>
          <w:b/>
          <w:bCs/>
          <w:caps/>
          <w:sz w:val="42"/>
          <w:szCs w:val="36"/>
        </w:rPr>
        <w:t>Abstract</w:t>
      </w:r>
      <w:r w:rsidR="00037B15">
        <w:rPr>
          <w:rFonts w:ascii="Times New Roman" w:eastAsia="Times New Roman" w:hAnsi="Times New Roman" w:cs="Times New Roman"/>
          <w:b/>
          <w:bCs/>
          <w:caps/>
          <w:sz w:val="42"/>
          <w:szCs w:val="36"/>
        </w:rPr>
        <w:t xml:space="preserve">   </w:t>
      </w:r>
    </w:p>
    <w:p w:rsidR="00037B15" w:rsidRPr="00E451BA" w:rsidRDefault="00037B15" w:rsidP="00037B15">
      <w:pPr>
        <w:spacing w:before="100" w:beforeAutospacing="1" w:after="100" w:afterAutospacing="1" w:line="240" w:lineRule="auto"/>
        <w:ind w:left="2880" w:firstLine="720"/>
        <w:outlineLvl w:val="1"/>
        <w:rPr>
          <w:rFonts w:ascii="Times New Roman" w:eastAsia="Times New Roman" w:hAnsi="Times New Roman" w:cs="Times New Roman"/>
          <w:b/>
          <w:bCs/>
          <w:caps/>
          <w:sz w:val="42"/>
          <w:szCs w:val="36"/>
        </w:rPr>
      </w:pPr>
    </w:p>
    <w:p w:rsidR="00A07E2B" w:rsidRPr="00E451BA" w:rsidRDefault="00A07E2B" w:rsidP="00037B15">
      <w:pPr>
        <w:spacing w:before="100" w:beforeAutospacing="1" w:after="100" w:afterAutospacing="1" w:line="240" w:lineRule="auto"/>
        <w:jc w:val="center"/>
        <w:rPr>
          <w:rFonts w:ascii="Times New Roman" w:eastAsia="Times New Roman" w:hAnsi="Times New Roman" w:cs="Times New Roman"/>
          <w:sz w:val="32"/>
          <w:szCs w:val="32"/>
        </w:rPr>
      </w:pPr>
      <w:r w:rsidRPr="00E451BA">
        <w:rPr>
          <w:rFonts w:ascii="Times New Roman" w:eastAsia="Times New Roman" w:hAnsi="Times New Roman" w:cs="Times New Roman"/>
          <w:sz w:val="32"/>
          <w:szCs w:val="32"/>
        </w:rPr>
        <w:t>This study examines the trends in rental values of residential properties in Osogbo, the capital of Osun State, Nigeria—an emerging urban center. The research analyzes the influence of urbanization, infrastructure development, government policies, and socioeconomic factors on the pricing of rental housing. It employs a mixed-method approach, combining both quantitative and qualitative data, to identify the key determinants affecting rental rates across various neighborhoods. Findings reveal that demand-supply imbalance, infrastructural improvements, and policy frameworks significantly shape rental trends. The study contributes to urban economic literature and offers policy recommendations aimed at enhancing housing affordability and market stability in Osogbo</w:t>
      </w:r>
      <w:r w:rsidR="00037B15">
        <w:rPr>
          <w:rFonts w:ascii="Times New Roman" w:eastAsia="Times New Roman" w:hAnsi="Times New Roman" w:cs="Times New Roman"/>
          <w:sz w:val="32"/>
          <w:szCs w:val="32"/>
        </w:rPr>
        <w:t>.</w:t>
      </w:r>
    </w:p>
    <w:p w:rsidR="00A07E2B" w:rsidRDefault="00A07E2B" w:rsidP="00A07E2B"/>
    <w:p w:rsidR="00A07E2B" w:rsidRDefault="00A07E2B" w:rsidP="00A07E2B">
      <w:pPr>
        <w:spacing w:line="240" w:lineRule="auto"/>
        <w:rPr>
          <w:sz w:val="26"/>
          <w:szCs w:val="26"/>
        </w:rPr>
      </w:pPr>
    </w:p>
    <w:p w:rsidR="00037B15" w:rsidRDefault="00037B15" w:rsidP="00A07E2B">
      <w:pPr>
        <w:spacing w:line="240" w:lineRule="auto"/>
        <w:rPr>
          <w:sz w:val="26"/>
          <w:szCs w:val="26"/>
        </w:rPr>
      </w:pPr>
    </w:p>
    <w:p w:rsidR="00037B15" w:rsidRDefault="00037B15" w:rsidP="00A07E2B">
      <w:pPr>
        <w:spacing w:line="240" w:lineRule="auto"/>
        <w:rPr>
          <w:sz w:val="26"/>
          <w:szCs w:val="26"/>
        </w:rPr>
      </w:pPr>
    </w:p>
    <w:p w:rsidR="00037B15" w:rsidRDefault="00037B15" w:rsidP="00A07E2B">
      <w:pPr>
        <w:spacing w:line="240" w:lineRule="auto"/>
        <w:rPr>
          <w:sz w:val="26"/>
          <w:szCs w:val="26"/>
        </w:rPr>
      </w:pPr>
    </w:p>
    <w:p w:rsidR="00037B15" w:rsidRDefault="00037B15" w:rsidP="00A07E2B">
      <w:pPr>
        <w:spacing w:line="240" w:lineRule="auto"/>
        <w:rPr>
          <w:sz w:val="26"/>
          <w:szCs w:val="26"/>
        </w:rPr>
      </w:pPr>
    </w:p>
    <w:p w:rsidR="00ED6C56" w:rsidRDefault="00ED6C56" w:rsidP="007D3F10">
      <w:pPr>
        <w:spacing w:line="240" w:lineRule="auto"/>
        <w:jc w:val="center"/>
        <w:rPr>
          <w:sz w:val="26"/>
          <w:szCs w:val="26"/>
        </w:rPr>
      </w:pPr>
    </w:p>
    <w:p w:rsidR="00ED6C56" w:rsidRDefault="00ED6C56" w:rsidP="007D3F10">
      <w:pPr>
        <w:spacing w:line="240" w:lineRule="auto"/>
        <w:jc w:val="center"/>
        <w:rPr>
          <w:sz w:val="26"/>
          <w:szCs w:val="26"/>
        </w:rPr>
      </w:pPr>
    </w:p>
    <w:p w:rsidR="00ED6C56" w:rsidRDefault="00ED6C56" w:rsidP="007D3F10">
      <w:pPr>
        <w:spacing w:line="240" w:lineRule="auto"/>
        <w:jc w:val="center"/>
        <w:rPr>
          <w:sz w:val="26"/>
          <w:szCs w:val="26"/>
        </w:rPr>
      </w:pPr>
    </w:p>
    <w:p w:rsidR="00ED6C56" w:rsidRDefault="00ED6C56" w:rsidP="007D3F10">
      <w:pPr>
        <w:spacing w:line="240" w:lineRule="auto"/>
        <w:jc w:val="center"/>
        <w:rPr>
          <w:sz w:val="26"/>
          <w:szCs w:val="26"/>
        </w:rPr>
      </w:pPr>
    </w:p>
    <w:p w:rsidR="00ED6C56" w:rsidRDefault="00ED6C56" w:rsidP="007D3F10">
      <w:pPr>
        <w:spacing w:line="240" w:lineRule="auto"/>
        <w:jc w:val="center"/>
        <w:rPr>
          <w:sz w:val="26"/>
          <w:szCs w:val="26"/>
        </w:rPr>
      </w:pPr>
    </w:p>
    <w:p w:rsidR="00ED6C56" w:rsidRDefault="00ED6C56" w:rsidP="007D3F10">
      <w:pPr>
        <w:spacing w:line="240" w:lineRule="auto"/>
        <w:jc w:val="center"/>
        <w:rPr>
          <w:sz w:val="26"/>
          <w:szCs w:val="26"/>
        </w:rPr>
      </w:pPr>
    </w:p>
    <w:p w:rsidR="00ED6C56" w:rsidRDefault="00ED6C56" w:rsidP="007D3F10">
      <w:pPr>
        <w:spacing w:line="240" w:lineRule="auto"/>
        <w:jc w:val="center"/>
        <w:rPr>
          <w:sz w:val="26"/>
          <w:szCs w:val="26"/>
        </w:rPr>
      </w:pPr>
    </w:p>
    <w:p w:rsidR="007D3F10" w:rsidRPr="00342177" w:rsidRDefault="007D3F10" w:rsidP="007D3F10">
      <w:pPr>
        <w:spacing w:line="240" w:lineRule="auto"/>
        <w:jc w:val="center"/>
        <w:rPr>
          <w:rFonts w:ascii="Times New Roman" w:hAnsi="Times New Roman" w:cs="Times New Roman"/>
          <w:b/>
        </w:rPr>
      </w:pPr>
      <w:r w:rsidRPr="00342177">
        <w:rPr>
          <w:rFonts w:ascii="Times New Roman" w:hAnsi="Times New Roman" w:cs="Times New Roman"/>
          <w:b/>
        </w:rPr>
        <w:t>TABLE OF CONTENTS</w:t>
      </w:r>
    </w:p>
    <w:p w:rsidR="007D3F10" w:rsidRPr="005114EA" w:rsidRDefault="007D3F10" w:rsidP="007D3F10">
      <w:pPr>
        <w:spacing w:line="240" w:lineRule="auto"/>
        <w:rPr>
          <w:rFonts w:ascii="Arial Narrow" w:hAnsi="Arial Narrow" w:cs="Times New Roman"/>
          <w:b/>
          <w:sz w:val="24"/>
        </w:rPr>
      </w:pPr>
      <w:r w:rsidRPr="005114EA">
        <w:rPr>
          <w:rFonts w:ascii="Arial Narrow" w:hAnsi="Arial Narrow" w:cs="Times New Roman"/>
          <w:b/>
          <w:sz w:val="24"/>
        </w:rPr>
        <w:t xml:space="preserve">CHAPTER ONE </w:t>
      </w:r>
    </w:p>
    <w:p w:rsidR="007D3F10" w:rsidRPr="00342177" w:rsidRDefault="007D3F10" w:rsidP="007D3F10">
      <w:pPr>
        <w:spacing w:before="100" w:beforeAutospacing="1" w:after="100" w:afterAutospacing="1" w:line="240" w:lineRule="auto"/>
        <w:jc w:val="both"/>
        <w:outlineLvl w:val="2"/>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1.0 INTRODUCTION</w:t>
      </w:r>
    </w:p>
    <w:p w:rsidR="007D3F10" w:rsidRPr="00342177" w:rsidRDefault="007D3F10" w:rsidP="007D3F10">
      <w:pPr>
        <w:spacing w:before="100" w:beforeAutospacing="1" w:after="100" w:afterAutospacing="1" w:line="240" w:lineRule="auto"/>
        <w:jc w:val="both"/>
        <w:outlineLvl w:val="2"/>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1.1 BACKGROUND TO THE STUDY</w:t>
      </w:r>
    </w:p>
    <w:p w:rsidR="007D3F10" w:rsidRPr="00342177" w:rsidRDefault="007D3F10" w:rsidP="007D3F10">
      <w:pPr>
        <w:spacing w:before="100" w:beforeAutospacing="1" w:after="100" w:afterAutospacing="1" w:line="240" w:lineRule="auto"/>
        <w:jc w:val="both"/>
        <w:outlineLvl w:val="2"/>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1.2 STATEMENT OF THE PROBLEM</w:t>
      </w:r>
    </w:p>
    <w:p w:rsidR="007D3F10" w:rsidRPr="00342177" w:rsidRDefault="007D3F10" w:rsidP="007D3F10">
      <w:pPr>
        <w:spacing w:before="100" w:beforeAutospacing="1" w:after="100" w:afterAutospacing="1" w:line="240" w:lineRule="auto"/>
        <w:outlineLvl w:val="2"/>
        <w:rPr>
          <w:rFonts w:ascii="Arial Narrow" w:eastAsia="Times New Roman" w:hAnsi="Arial Narrow" w:cs="Times New Roman"/>
          <w:b/>
          <w:bCs/>
          <w:sz w:val="27"/>
          <w:szCs w:val="27"/>
        </w:rPr>
      </w:pPr>
      <w:r w:rsidRPr="00342177">
        <w:rPr>
          <w:rFonts w:ascii="Arial Narrow" w:eastAsia="Times New Roman" w:hAnsi="Arial Narrow" w:cs="Times New Roman"/>
          <w:b/>
          <w:bCs/>
          <w:sz w:val="24"/>
          <w:szCs w:val="24"/>
        </w:rPr>
        <w:t xml:space="preserve">1.3 </w:t>
      </w:r>
      <w:r w:rsidRPr="00342177">
        <w:rPr>
          <w:rFonts w:ascii="Arial Narrow" w:eastAsia="Times New Roman" w:hAnsi="Arial Narrow" w:cs="Times New Roman"/>
          <w:b/>
          <w:bCs/>
          <w:sz w:val="27"/>
          <w:szCs w:val="27"/>
        </w:rPr>
        <w:t>Research Questions</w:t>
      </w:r>
    </w:p>
    <w:p w:rsidR="007D3F10" w:rsidRPr="00342177" w:rsidRDefault="007D3F10" w:rsidP="007D3F10">
      <w:pPr>
        <w:spacing w:before="100" w:beforeAutospacing="1" w:after="100" w:afterAutospacing="1" w:line="240" w:lineRule="auto"/>
        <w:jc w:val="both"/>
        <w:outlineLvl w:val="2"/>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1.4 AIM AND OBJECTIVES OF THE STUDY</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1.4.1 Aim</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1.4.2 Objectives</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1.5 SIGNIFICANCE OF THE STUDY</w:t>
      </w:r>
    </w:p>
    <w:p w:rsidR="007D3F10" w:rsidRPr="00342177" w:rsidRDefault="007D3F10" w:rsidP="007D3F10">
      <w:pPr>
        <w:spacing w:before="100" w:beforeAutospacing="1" w:after="100" w:afterAutospacing="1" w:line="240" w:lineRule="auto"/>
        <w:jc w:val="both"/>
        <w:outlineLvl w:val="2"/>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1.6 SCOPE AND LIMITATION OF THE STUDY</w:t>
      </w:r>
    </w:p>
    <w:p w:rsidR="007D3F10" w:rsidRPr="00342177" w:rsidRDefault="007D3F10" w:rsidP="007D3F10">
      <w:pPr>
        <w:spacing w:before="100" w:beforeAutospacing="1" w:after="100" w:afterAutospacing="1" w:line="240" w:lineRule="auto"/>
        <w:outlineLvl w:val="2"/>
        <w:rPr>
          <w:rFonts w:ascii="Arial Narrow" w:eastAsia="Times New Roman" w:hAnsi="Arial Narrow" w:cs="Times New Roman"/>
          <w:b/>
          <w:bCs/>
          <w:sz w:val="27"/>
          <w:szCs w:val="27"/>
        </w:rPr>
      </w:pPr>
      <w:r w:rsidRPr="00342177">
        <w:rPr>
          <w:rFonts w:ascii="Arial Narrow" w:eastAsia="Times New Roman" w:hAnsi="Arial Narrow" w:cs="Times New Roman"/>
          <w:b/>
          <w:bCs/>
          <w:sz w:val="27"/>
          <w:szCs w:val="27"/>
        </w:rPr>
        <w:t>1.7 Definition of Terms</w:t>
      </w:r>
    </w:p>
    <w:p w:rsidR="007D3F10" w:rsidRPr="00342177" w:rsidRDefault="007D3F10" w:rsidP="007D3F10">
      <w:pPr>
        <w:spacing w:before="100" w:beforeAutospacing="1" w:after="100" w:afterAutospacing="1" w:line="240" w:lineRule="auto"/>
        <w:outlineLvl w:val="2"/>
        <w:rPr>
          <w:rFonts w:ascii="Arial Narrow" w:eastAsia="Times New Roman" w:hAnsi="Arial Narrow" w:cs="Times New Roman"/>
          <w:b/>
          <w:bCs/>
          <w:sz w:val="25"/>
          <w:szCs w:val="27"/>
        </w:rPr>
      </w:pPr>
      <w:r w:rsidRPr="00342177">
        <w:rPr>
          <w:rFonts w:ascii="Arial Narrow" w:eastAsia="Times New Roman" w:hAnsi="Arial Narrow" w:cs="Times New Roman"/>
          <w:b/>
          <w:bCs/>
          <w:sz w:val="25"/>
          <w:szCs w:val="27"/>
        </w:rPr>
        <w:t>CHAPTER TWO</w:t>
      </w:r>
    </w:p>
    <w:p w:rsidR="007D3F10" w:rsidRPr="00342177" w:rsidRDefault="007D3F10" w:rsidP="007D3F10">
      <w:pPr>
        <w:spacing w:before="100" w:beforeAutospacing="1" w:after="100" w:afterAutospacing="1" w:line="240" w:lineRule="auto"/>
        <w:jc w:val="both"/>
        <w:outlineLvl w:val="2"/>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LITERATURE REVIEW</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2.1 THEORITICAL FRAMEWORK</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2.2 CONCEPTUAL FRAMEWORK</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2.3 RESEARCH STUDIES REVIEW</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CHAPTER THREE</w:t>
      </w:r>
    </w:p>
    <w:p w:rsidR="007D3F10" w:rsidRPr="00342177" w:rsidRDefault="007D3F10" w:rsidP="007D3F10">
      <w:pPr>
        <w:spacing w:before="100" w:beforeAutospacing="1" w:after="100" w:afterAutospacing="1" w:line="240" w:lineRule="auto"/>
        <w:jc w:val="both"/>
        <w:outlineLvl w:val="2"/>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3.0 RESEARCH METHODOLOGY</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3.1 Research Design</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3.2 Study Area</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3.3 Population of the Study</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3.4 Sample Size and Sampling Technique</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3.5 Sources of Data</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3.6 Data Collection Instruments</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3.7 Validation of Instruments</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3.8 Method of Data Analysis</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3.9 Ethical Considerations</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 xml:space="preserve">CHAPTER FOUR </w:t>
      </w:r>
    </w:p>
    <w:p w:rsidR="007D3F10" w:rsidRPr="00342177" w:rsidRDefault="007D3F10" w:rsidP="007D3F10">
      <w:pPr>
        <w:spacing w:before="100" w:beforeAutospacing="1" w:after="100" w:afterAutospacing="1" w:line="240" w:lineRule="auto"/>
        <w:jc w:val="both"/>
        <w:outlineLvl w:val="2"/>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 xml:space="preserve">4.0  </w:t>
      </w:r>
      <w:r w:rsidRPr="00342177">
        <w:rPr>
          <w:rFonts w:ascii="Arial Narrow" w:eastAsia="Times New Roman" w:hAnsi="Arial Narrow" w:cs="Times New Roman"/>
          <w:b/>
          <w:bCs/>
          <w:szCs w:val="24"/>
        </w:rPr>
        <w:t>DATA PRESENTATION, ANALYSIS, AND INTERPRETATION</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4.1 INTRODUCTION</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4.2 DEMOGRAPHIC CHARACTERISTICS OF RESPONDENT</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4.3 TRENDS IN RENTAL VALUE OF RESIDENTIAL PROPERTIES</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4.4 FACTORS INFLUENCING RENTAL VALUES</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4.5 PERCEPTIONS OF STAKEHOLDERS</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4.6 EMERGING THEMES FROM QUALITATIVES DATA</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4.7 DATA INTERPRETATION AND DISCUSSION</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 xml:space="preserve">CHAPTER FIVE </w:t>
      </w:r>
    </w:p>
    <w:p w:rsidR="007D3F10" w:rsidRPr="00342177" w:rsidRDefault="007D3F10" w:rsidP="007D3F10">
      <w:pPr>
        <w:spacing w:before="100" w:beforeAutospacing="1" w:after="100" w:afterAutospacing="1" w:line="240" w:lineRule="auto"/>
        <w:jc w:val="both"/>
        <w:outlineLvl w:val="2"/>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5.0 SUMMARY, CONCLUSION, AND RECOMMENDATIONS</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 xml:space="preserve">5.1 SUMMARY OF FINDING </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5.2 CONCLUSION</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5.3 RECOMMENDATIONS</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5.4 LIMITATION OF THE STUDY</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5.5 SUGGESTIONS FOR FURTHER RESEACRCH</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 xml:space="preserve">REFRENCES </w:t>
      </w:r>
    </w:p>
    <w:p w:rsidR="009D692A" w:rsidRDefault="009D692A" w:rsidP="0008713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9D692A" w:rsidRPr="00650260" w:rsidRDefault="009D692A" w:rsidP="009D692A">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CHAPTER ONE</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1.0 INTRODUCTION</w:t>
      </w:r>
    </w:p>
    <w:p w:rsidR="009D692A" w:rsidRPr="0098154F"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hAnsi="Times New Roman" w:cs="Times New Roman"/>
          <w:sz w:val="24"/>
          <w:szCs w:val="24"/>
        </w:rPr>
        <w:t>The rental value of residential properties is a critical component of the real estate market, particularly in urban areas experiencing rapid growth. As cities expand and develop, the demand for housing increases, influencing rental prices and overall property values. This is especially evident in emerging state capitals like Osogbo, the capital city of Osun State, Over the years, Osogbo has undergone considerable urbanization, with improved infrastructure, a growing population, and an influx of businesses, all of which have impacted its residential property market.</w:t>
      </w:r>
    </w:p>
    <w:p w:rsidR="009D692A" w:rsidRPr="0098154F" w:rsidRDefault="009D692A" w:rsidP="009D692A">
      <w:pPr>
        <w:pStyle w:val="NormalWeb"/>
        <w:spacing w:line="360" w:lineRule="auto"/>
        <w:jc w:val="both"/>
      </w:pPr>
      <w:r w:rsidRPr="0098154F">
        <w:t>The study of rental value trends is vital because rental income constitutes a significant portion of household expenditure and serves as an indicator of housing affordability and economic stability. As observed by Adebayo and Adebiyi (2020), fluctuations in rental values are often reflective of changes in urban population density, employment opportunities, and government housing policies. For emerging cities like Osogbo, where urbanization is rapidly unfolding, these dynamics are particularly pronounced.</w:t>
      </w:r>
    </w:p>
    <w:p w:rsidR="009D692A" w:rsidRPr="0098154F" w:rsidRDefault="009D692A" w:rsidP="009D692A">
      <w:pPr>
        <w:pStyle w:val="NormalWeb"/>
        <w:spacing w:line="360" w:lineRule="auto"/>
        <w:jc w:val="both"/>
      </w:pPr>
      <w:r w:rsidRPr="0098154F">
        <w:t>Furthermore, the growth of Osogbo has been marked by expansions in educational institutions, commercial activities, and industrialization. The influx of students, professionals, and businesses has led to an increased demand for residential housing, resulting in varying rental values across different neighborhoods (Akinyemi &amp; Olayemi, 2018). Understanding these patterns is essential for addressing housing challenges and planning sustainable urban development.</w:t>
      </w:r>
    </w:p>
    <w:p w:rsidR="009D692A" w:rsidRDefault="009D692A" w:rsidP="009D692A">
      <w:pPr>
        <w:pStyle w:val="NormalWeb"/>
        <w:spacing w:line="360" w:lineRule="auto"/>
        <w:jc w:val="both"/>
      </w:pPr>
      <w:r w:rsidRPr="0098154F">
        <w:t>The importance of this study extends beyond academia, as it provides practical insights for stakeholders in real estate and urban planning. By investigating rental value trends in Osogbo, this research contributes to the understanding of how emerging cities navigate the complexities of housing markets, urbanization, and socio-economic development.</w:t>
      </w:r>
    </w:p>
    <w:p w:rsidR="009D692A" w:rsidRPr="0098154F" w:rsidRDefault="009D692A" w:rsidP="009D692A">
      <w:pPr>
        <w:pStyle w:val="NormalWeb"/>
        <w:spacing w:line="360" w:lineRule="auto"/>
        <w:jc w:val="both"/>
      </w:pPr>
    </w:p>
    <w:p w:rsidR="007837FB" w:rsidRDefault="007837FB" w:rsidP="009D692A">
      <w:pPr>
        <w:pStyle w:val="NormalWeb"/>
        <w:spacing w:line="360" w:lineRule="auto"/>
        <w:jc w:val="both"/>
      </w:pPr>
    </w:p>
    <w:p w:rsidR="009D692A" w:rsidRPr="0098154F" w:rsidRDefault="009D692A" w:rsidP="009D692A">
      <w:pPr>
        <w:pStyle w:val="NormalWeb"/>
        <w:spacing w:line="360" w:lineRule="auto"/>
        <w:jc w:val="both"/>
      </w:pPr>
      <w:r w:rsidRPr="0098154F">
        <w:t>According to Adebayo and Adebiyi (2020), the interplay of supply and demand dynamics in residential housing significantly shapes rental markets in emerging cities. In Osogbo, rapid urban migration has increased demand for housing, but the supply of residential properties has not kept pace. This imbalance often leads to higher rental values, particularly in areas with proximity to essential infrastructure such as schools, markets, and transportation hubs. Additionally, government policies on housing development, including urban renewal initiatives, have contributed to variations in rental trends across different neighborhoods in Osogbo.</w:t>
      </w:r>
    </w:p>
    <w:p w:rsidR="009D692A" w:rsidRPr="00650260" w:rsidRDefault="009D692A" w:rsidP="009D692A">
      <w:pPr>
        <w:pStyle w:val="NormalWeb"/>
        <w:spacing w:line="360" w:lineRule="auto"/>
        <w:jc w:val="both"/>
      </w:pPr>
      <w:r w:rsidRPr="00650260">
        <w:t>Osogbo, the capital of Osun State, has witnessed significant transformations in recent years. With increasing population growth, infrastructural development, and economic activities, there has been a corresponding demand for residential properties. This research focuses on analyzing the trends in rental values of residential properties in Osogbo, shedding light on the factors influencing these trends and their implications for stakeholders, including property developers, investors, policymakers, and residents.</w:t>
      </w:r>
      <w:r w:rsidRPr="0098154F">
        <w:t xml:space="preserve"> </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1.1 BACKGROUND TO THE STUDY</w:t>
      </w:r>
    </w:p>
    <w:p w:rsidR="009D692A" w:rsidRPr="0098154F"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Over the years, Osogbo has evolved from a relatively quiet town to a bustling urban center, driven by its status as the state capital. This transformation has spurred the demand for residential properties, leading to noticeable fluctuations in rental values. Factors such as population growth, government policies, infrastructural development, and economic activities have been pivotal in shaping the residential property market.</w:t>
      </w:r>
    </w:p>
    <w:p w:rsidR="009D692A" w:rsidRDefault="009D692A" w:rsidP="009D692A">
      <w:pPr>
        <w:spacing w:before="100" w:beforeAutospacing="1" w:after="100" w:afterAutospacing="1" w:line="360" w:lineRule="auto"/>
        <w:jc w:val="both"/>
        <w:rPr>
          <w:rFonts w:ascii="Times New Roman" w:hAnsi="Times New Roman" w:cs="Times New Roman"/>
          <w:sz w:val="24"/>
          <w:szCs w:val="24"/>
        </w:rPr>
      </w:pPr>
      <w:r w:rsidRPr="0098154F">
        <w:rPr>
          <w:rFonts w:ascii="Times New Roman" w:hAnsi="Times New Roman" w:cs="Times New Roman"/>
          <w:sz w:val="24"/>
          <w:szCs w:val="24"/>
        </w:rPr>
        <w:t>Urbanization in Osogbo has led to the expansion of residential areas and increased competition in the real estate market. The influx of civil servants, business owners, and students has created a dynamic rental market, with varying rental values across different locations within the city. According to Adebayo and Adebiyi (2020), the development of urban infrastructure, such as roads, electricity, and water supply, has a direct impact on the rental values of properties in emerging cities like Osogbo.</w:t>
      </w:r>
    </w:p>
    <w:p w:rsidR="009D692A" w:rsidRDefault="009D692A" w:rsidP="009D692A">
      <w:pPr>
        <w:spacing w:before="100" w:beforeAutospacing="1" w:after="100" w:afterAutospacing="1" w:line="360" w:lineRule="auto"/>
        <w:jc w:val="both"/>
        <w:rPr>
          <w:rFonts w:ascii="Times New Roman" w:hAnsi="Times New Roman" w:cs="Times New Roman"/>
          <w:sz w:val="24"/>
          <w:szCs w:val="24"/>
        </w:rPr>
      </w:pPr>
    </w:p>
    <w:p w:rsidR="009D692A" w:rsidRPr="0098154F"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Pr="0098154F" w:rsidRDefault="009D692A" w:rsidP="009D692A">
      <w:pPr>
        <w:pStyle w:val="NormalWeb"/>
        <w:spacing w:line="360" w:lineRule="auto"/>
        <w:jc w:val="both"/>
      </w:pPr>
      <w:r w:rsidRPr="0098154F">
        <w:t>Government policies also play a significant role in shaping the housing market. The introduction of urban renewal programs and affordable housing initiatives has influenced the supply and quality of residential properties. However, as observed by Olayiwola, Adeleye, and Ogunsakin (2018), these policies often face implementation challenges, leading to disparities in housing availability and affordability.</w:t>
      </w:r>
    </w:p>
    <w:p w:rsidR="009D692A" w:rsidRPr="0098154F" w:rsidRDefault="009D692A" w:rsidP="009D692A">
      <w:pPr>
        <w:pStyle w:val="NormalWeb"/>
        <w:spacing w:line="360" w:lineRule="auto"/>
        <w:jc w:val="both"/>
      </w:pPr>
      <w:r w:rsidRPr="0098154F">
        <w:t>Another critical factor is the socio-economic dynamics of Osogbo. The city's growing reputation as an educational and cultural hub attracts a diverse population, including students, professionals, and traders, all of whom contribute to the increasing demand for residential properties. Akinyemi and Olayemi (2018) noted that the proximity of properties to educational institutions and commercial centers significantly influences rental values, with properties in high-demand areas commanding premium rents.</w:t>
      </w:r>
    </w:p>
    <w:p w:rsidR="009D692A" w:rsidRPr="00650260" w:rsidRDefault="009D692A" w:rsidP="009D692A">
      <w:pPr>
        <w:pStyle w:val="NormalWeb"/>
        <w:spacing w:line="360" w:lineRule="auto"/>
        <w:jc w:val="both"/>
      </w:pPr>
      <w:r w:rsidRPr="0098154F">
        <w:t>Furthermore, the population growth in Osogbo, as documented by the National Population Commission (NPC) (2021), underscores the need for adequate housing to meet the demands of its residents. The inability of supply to keep pace with demand often results in higher rental values, particularly in urban neighborhoods. This trend highlights the importance of strategic urban planning to address housing shortages and ensure equitable access to affordable housing.</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1.2 STATEMENT OF THE PROBLEM</w:t>
      </w: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Despite the growing interest in real estate development in Osogbo, there is limited empirical research on the trends in rental values of residential properties. The lack of comprehensive data and analysis makes it challenging for stakeholders to make informed decisions. Key issues include:</w:t>
      </w: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Pr="0065026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Pr="00650260" w:rsidRDefault="009D692A" w:rsidP="009D692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Inconsistent Rental Patterns</w:t>
      </w:r>
      <w:r w:rsidRPr="00650260">
        <w:rPr>
          <w:rFonts w:ascii="Times New Roman" w:eastAsia="Times New Roman" w:hAnsi="Times New Roman" w:cs="Times New Roman"/>
          <w:sz w:val="24"/>
          <w:szCs w:val="24"/>
        </w:rPr>
        <w:t>: Variations in rental values across different neighborhoods create uncertainty for tenants and investors.</w:t>
      </w:r>
    </w:p>
    <w:p w:rsidR="009D692A" w:rsidRPr="00650260" w:rsidRDefault="009D692A" w:rsidP="009D692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Impact of Urbanization</w:t>
      </w:r>
      <w:r w:rsidRPr="00650260">
        <w:rPr>
          <w:rFonts w:ascii="Times New Roman" w:eastAsia="Times New Roman" w:hAnsi="Times New Roman" w:cs="Times New Roman"/>
          <w:sz w:val="24"/>
          <w:szCs w:val="24"/>
        </w:rPr>
        <w:t>: Rapid urbanization has led to changes in land use and property values, but the specific effects on residential rental trends remain unclear.</w:t>
      </w:r>
    </w:p>
    <w:p w:rsidR="009D692A" w:rsidRPr="0098154F" w:rsidRDefault="009D692A" w:rsidP="009D692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Socio-economic Factors</w:t>
      </w:r>
      <w:r w:rsidRPr="00650260">
        <w:rPr>
          <w:rFonts w:ascii="Times New Roman" w:eastAsia="Times New Roman" w:hAnsi="Times New Roman" w:cs="Times New Roman"/>
          <w:sz w:val="24"/>
          <w:szCs w:val="24"/>
        </w:rPr>
        <w:t>: Factors such as income levels, employment rates, and inflation significantly influence rental values, yet their interplay in Osogbo is underexplored.</w:t>
      </w:r>
    </w:p>
    <w:p w:rsidR="009D692A" w:rsidRPr="0098154F" w:rsidRDefault="009D692A" w:rsidP="00087134">
      <w:pPr>
        <w:pStyle w:val="NormalWeb"/>
        <w:numPr>
          <w:ilvl w:val="0"/>
          <w:numId w:val="3"/>
        </w:numPr>
        <w:spacing w:line="360" w:lineRule="auto"/>
        <w:jc w:val="both"/>
      </w:pPr>
      <w:r w:rsidRPr="0098154F">
        <w:t xml:space="preserve">  </w:t>
      </w:r>
      <w:r w:rsidRPr="0098154F">
        <w:rPr>
          <w:rStyle w:val="Strong"/>
        </w:rPr>
        <w:t>Impact of Infrastructure and Urbanization</w:t>
      </w:r>
      <w:r w:rsidRPr="0098154F">
        <w:t>: The rapid growth of urban areas in emerging state capitals has led to greater demand for residential spaces. How do infrastructural developments (such as roads, schools, and healthcare facilities) affect the rental market in Osogbo?</w:t>
      </w:r>
    </w:p>
    <w:p w:rsidR="009D692A" w:rsidRPr="00F36F24" w:rsidRDefault="009D692A" w:rsidP="009D692A">
      <w:pPr>
        <w:spacing w:before="100" w:beforeAutospacing="1" w:after="100" w:afterAutospacing="1" w:line="360" w:lineRule="auto"/>
        <w:outlineLvl w:val="2"/>
        <w:rPr>
          <w:rFonts w:ascii="Times New Roman" w:eastAsia="Times New Roman" w:hAnsi="Times New Roman" w:cs="Times New Roman"/>
          <w:b/>
          <w:bCs/>
          <w:sz w:val="27"/>
          <w:szCs w:val="27"/>
        </w:rPr>
      </w:pPr>
      <w:r w:rsidRPr="00650260">
        <w:rPr>
          <w:rFonts w:ascii="Times New Roman" w:eastAsia="Times New Roman" w:hAnsi="Times New Roman" w:cs="Times New Roman"/>
          <w:b/>
          <w:bCs/>
          <w:sz w:val="24"/>
          <w:szCs w:val="24"/>
        </w:rPr>
        <w:t xml:space="preserve">1.3 </w:t>
      </w:r>
      <w:r w:rsidRPr="00F36F24">
        <w:rPr>
          <w:rFonts w:ascii="Times New Roman" w:eastAsia="Times New Roman" w:hAnsi="Times New Roman" w:cs="Times New Roman"/>
          <w:b/>
          <w:bCs/>
          <w:sz w:val="27"/>
          <w:szCs w:val="27"/>
        </w:rPr>
        <w:t>Research Questions</w:t>
      </w:r>
    </w:p>
    <w:p w:rsidR="009D692A" w:rsidRPr="00F36F24" w:rsidRDefault="009D692A" w:rsidP="009D692A">
      <w:p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This study seeks to answer the following research questions:</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What are the current trends in the rental values of residential properties in Osogbo, Osun State?</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What factors influence the changes in rental values in Osogbo?</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How do urbanization and infrastructure development affect the rental property market in Osogbo?</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What is the relationship between demand and supply in the residential rental market in Osogbo?</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How do government policies and regulations impact rental property values?</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To what extent do socioeconomic and demographic factors, such as income levels and migration patterns, affect rental values in Osogbo?</w:t>
      </w:r>
    </w:p>
    <w:p w:rsidR="009D692A"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What measures can be implemented to address the challenges of housing affordability and sustainability in Osogbo?</w:t>
      </w:r>
    </w:p>
    <w:p w:rsidR="00087134" w:rsidRDefault="00087134" w:rsidP="00087134">
      <w:pPr>
        <w:spacing w:before="100" w:beforeAutospacing="1" w:after="100" w:afterAutospacing="1" w:line="36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360" w:lineRule="auto"/>
        <w:rPr>
          <w:rFonts w:ascii="Times New Roman" w:eastAsia="Times New Roman" w:hAnsi="Times New Roman" w:cs="Times New Roman"/>
          <w:sz w:val="24"/>
          <w:szCs w:val="24"/>
        </w:rPr>
      </w:pPr>
    </w:p>
    <w:p w:rsidR="009D692A" w:rsidRPr="00F36F24" w:rsidRDefault="009D692A" w:rsidP="009D692A">
      <w:pPr>
        <w:spacing w:before="100" w:beforeAutospacing="1" w:after="100" w:afterAutospacing="1" w:line="360" w:lineRule="auto"/>
        <w:rPr>
          <w:rFonts w:ascii="Times New Roman" w:eastAsia="Times New Roman" w:hAnsi="Times New Roman" w:cs="Times New Roman"/>
          <w:sz w:val="24"/>
          <w:szCs w:val="24"/>
        </w:rPr>
      </w:pP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1.4 </w:t>
      </w:r>
      <w:r w:rsidRPr="00650260">
        <w:rPr>
          <w:rFonts w:ascii="Times New Roman" w:eastAsia="Times New Roman" w:hAnsi="Times New Roman" w:cs="Times New Roman"/>
          <w:b/>
          <w:bCs/>
          <w:sz w:val="24"/>
          <w:szCs w:val="24"/>
        </w:rPr>
        <w:t>AIM AND OBJECTIVES OF THE STUDY</w:t>
      </w:r>
    </w:p>
    <w:p w:rsidR="009D692A" w:rsidRPr="0065026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4</w:t>
      </w:r>
      <w:r w:rsidRPr="00650260">
        <w:rPr>
          <w:rFonts w:ascii="Times New Roman" w:eastAsia="Times New Roman" w:hAnsi="Times New Roman" w:cs="Times New Roman"/>
          <w:b/>
          <w:bCs/>
          <w:sz w:val="24"/>
          <w:szCs w:val="24"/>
        </w:rPr>
        <w:t>.1 Aim</w:t>
      </w:r>
    </w:p>
    <w:p w:rsidR="009D692A" w:rsidRPr="0065026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The aim of this study is to analyze the trends in rental values of residential properties in Osogbo, Osun State, and to identify the factors influencing these trends.</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4</w:t>
      </w:r>
      <w:r w:rsidRPr="00650260">
        <w:rPr>
          <w:rFonts w:ascii="Times New Roman" w:eastAsia="Times New Roman" w:hAnsi="Times New Roman" w:cs="Times New Roman"/>
          <w:b/>
          <w:bCs/>
          <w:sz w:val="24"/>
          <w:szCs w:val="24"/>
        </w:rPr>
        <w:t>.2 Objectives</w:t>
      </w:r>
    </w:p>
    <w:p w:rsidR="009D692A" w:rsidRPr="00E36764" w:rsidRDefault="009D692A" w:rsidP="009D692A">
      <w:pPr>
        <w:spacing w:before="100" w:beforeAutospacing="1" w:after="100" w:afterAutospacing="1" w:line="36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objective </w:t>
      </w:r>
      <w:r w:rsidRPr="00E36764">
        <w:rPr>
          <w:rFonts w:ascii="Times New Roman" w:eastAsia="Times New Roman" w:hAnsi="Times New Roman" w:cs="Times New Roman"/>
          <w:bCs/>
          <w:sz w:val="24"/>
          <w:szCs w:val="24"/>
        </w:rPr>
        <w:t>of this study are to:</w:t>
      </w:r>
    </w:p>
    <w:p w:rsidR="009D692A" w:rsidRPr="00650260" w:rsidRDefault="009D692A" w:rsidP="009D692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650260">
        <w:rPr>
          <w:rFonts w:ascii="Times New Roman" w:eastAsia="Times New Roman" w:hAnsi="Times New Roman" w:cs="Times New Roman"/>
          <w:sz w:val="24"/>
          <w:szCs w:val="24"/>
        </w:rPr>
        <w:t>xamine the historical trends in rental values of residential properties in Osogbo.</w:t>
      </w:r>
    </w:p>
    <w:p w:rsidR="009D692A" w:rsidRPr="00650260" w:rsidRDefault="009D692A" w:rsidP="009D692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50260">
        <w:rPr>
          <w:rFonts w:ascii="Times New Roman" w:eastAsia="Times New Roman" w:hAnsi="Times New Roman" w:cs="Times New Roman"/>
          <w:sz w:val="24"/>
          <w:szCs w:val="24"/>
        </w:rPr>
        <w:t>dentify the socio-economic and infrastructural factors influencing rental values.</w:t>
      </w:r>
    </w:p>
    <w:p w:rsidR="009D692A" w:rsidRPr="009D692A" w:rsidRDefault="009D692A" w:rsidP="009D692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650260">
        <w:rPr>
          <w:rFonts w:ascii="Times New Roman" w:eastAsia="Times New Roman" w:hAnsi="Times New Roman" w:cs="Times New Roman"/>
          <w:sz w:val="24"/>
          <w:szCs w:val="24"/>
        </w:rPr>
        <w:t>ssess the spatial variations in rental values across different neighborhoods in Osogbo.</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sidRPr="00650260">
        <w:rPr>
          <w:rFonts w:ascii="Times New Roman" w:eastAsia="Times New Roman" w:hAnsi="Times New Roman" w:cs="Times New Roman"/>
          <w:b/>
          <w:bCs/>
          <w:sz w:val="24"/>
          <w:szCs w:val="24"/>
        </w:rPr>
        <w:t xml:space="preserve"> SIGNIFICANCE OF THE STUDY</w:t>
      </w:r>
    </w:p>
    <w:p w:rsidR="009D692A" w:rsidRPr="0065026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This study is significant for several reasons:</w:t>
      </w:r>
    </w:p>
    <w:p w:rsidR="009D692A" w:rsidRPr="00650260" w:rsidRDefault="009D692A" w:rsidP="009D692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Policy Formulation</w:t>
      </w:r>
      <w:r w:rsidRPr="00650260">
        <w:rPr>
          <w:rFonts w:ascii="Times New Roman" w:eastAsia="Times New Roman" w:hAnsi="Times New Roman" w:cs="Times New Roman"/>
          <w:sz w:val="24"/>
          <w:szCs w:val="24"/>
        </w:rPr>
        <w:t>: The findings will assist policymakers in designing strategies to ensure affordable housing and sustainable urban development.</w:t>
      </w:r>
    </w:p>
    <w:p w:rsidR="009D692A" w:rsidRPr="00650260" w:rsidRDefault="009D692A" w:rsidP="009D692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Investment Decisions</w:t>
      </w:r>
      <w:r w:rsidRPr="00650260">
        <w:rPr>
          <w:rFonts w:ascii="Times New Roman" w:eastAsia="Times New Roman" w:hAnsi="Times New Roman" w:cs="Times New Roman"/>
          <w:sz w:val="24"/>
          <w:szCs w:val="24"/>
        </w:rPr>
        <w:t>: Real estate developers and investors will benefit from insights into rental value trends and influencing factors.</w:t>
      </w:r>
    </w:p>
    <w:p w:rsidR="009D692A" w:rsidRPr="00650260" w:rsidRDefault="009D692A" w:rsidP="009D692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Academic Contribution</w:t>
      </w:r>
      <w:r w:rsidRPr="00650260">
        <w:rPr>
          <w:rFonts w:ascii="Times New Roman" w:eastAsia="Times New Roman" w:hAnsi="Times New Roman" w:cs="Times New Roman"/>
          <w:sz w:val="24"/>
          <w:szCs w:val="24"/>
        </w:rPr>
        <w:t>: The study will add to the body of knowledge on real estate economics and urban development in emerging cities.</w:t>
      </w:r>
    </w:p>
    <w:p w:rsidR="009D692A" w:rsidRPr="0098154F" w:rsidRDefault="009D692A" w:rsidP="009D692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Community Impact</w:t>
      </w:r>
      <w:r w:rsidRPr="00650260">
        <w:rPr>
          <w:rFonts w:ascii="Times New Roman" w:eastAsia="Times New Roman" w:hAnsi="Times New Roman" w:cs="Times New Roman"/>
          <w:sz w:val="24"/>
          <w:szCs w:val="24"/>
        </w:rPr>
        <w:t>: Understanding rental trends will help residents make informed decisions regarding housing options and affordability.</w:t>
      </w:r>
    </w:p>
    <w:p w:rsidR="009D692A" w:rsidRDefault="009D692A" w:rsidP="009D692A">
      <w:pPr>
        <w:pStyle w:val="NormalWeb"/>
        <w:numPr>
          <w:ilvl w:val="0"/>
          <w:numId w:val="5"/>
        </w:numPr>
        <w:spacing w:line="360" w:lineRule="auto"/>
        <w:jc w:val="both"/>
      </w:pPr>
      <w:r w:rsidRPr="0098154F">
        <w:rPr>
          <w:rStyle w:val="Strong"/>
        </w:rPr>
        <w:t>Providing Insight into Rental Value Trends</w:t>
      </w:r>
      <w:r w:rsidRPr="0098154F">
        <w:t>: By analyzing the factors influencing the rise and fluctuation of rental values, the study will offer important insights into the dynamics of Osogbo’s residential rental market. These insights will help to identify trends that can be used to predict future market behaviors and guide property investors and developers in making informed decisions.</w:t>
      </w:r>
    </w:p>
    <w:p w:rsidR="009D692A" w:rsidRPr="0098154F" w:rsidRDefault="009D692A" w:rsidP="009D692A">
      <w:pPr>
        <w:pStyle w:val="NormalWeb"/>
        <w:spacing w:line="360" w:lineRule="auto"/>
        <w:jc w:val="both"/>
      </w:pPr>
    </w:p>
    <w:p w:rsidR="009D692A" w:rsidRPr="0098154F" w:rsidRDefault="009D692A" w:rsidP="009D692A">
      <w:pPr>
        <w:pStyle w:val="NormalWeb"/>
        <w:numPr>
          <w:ilvl w:val="0"/>
          <w:numId w:val="5"/>
        </w:numPr>
        <w:spacing w:line="360" w:lineRule="auto"/>
        <w:jc w:val="both"/>
      </w:pPr>
      <w:r w:rsidRPr="0098154F">
        <w:t xml:space="preserve">  </w:t>
      </w:r>
      <w:r w:rsidRPr="0098154F">
        <w:rPr>
          <w:rStyle w:val="Strong"/>
        </w:rPr>
        <w:t>Supporting Urban Planning and Infrastructure Development</w:t>
      </w:r>
      <w:r w:rsidRPr="0098154F">
        <w:t>: As Osogbo continues to grow, proper urban planning becomes more essential. The study will explore the relationship between infrastructure development and rental values, offering urban planners the knowledge to align infrastructure projects with housing needs. The findings will inform the development of transportation, schools, hospitals, and other essential services, ultimately creating a more balanced and sustainable urban environment.</w:t>
      </w:r>
    </w:p>
    <w:p w:rsidR="009D692A" w:rsidRPr="0098154F" w:rsidRDefault="009D692A" w:rsidP="009D692A">
      <w:pPr>
        <w:pStyle w:val="NormalWeb"/>
        <w:numPr>
          <w:ilvl w:val="0"/>
          <w:numId w:val="5"/>
        </w:numPr>
        <w:spacing w:line="360" w:lineRule="auto"/>
        <w:jc w:val="both"/>
      </w:pPr>
      <w:r w:rsidRPr="0098154F">
        <w:t xml:space="preserve"> </w:t>
      </w:r>
      <w:r w:rsidRPr="0098154F">
        <w:rPr>
          <w:rStyle w:val="Strong"/>
        </w:rPr>
        <w:t>Addressing Housing Affordability Issues</w:t>
      </w:r>
      <w:r w:rsidRPr="0098154F">
        <w:t>: One of the most pressing issues in emerging cities like Osogbo is the affordability of housing, particularly for low- and middle-income earners. This research will contribute to the discourse on affordable housing by identifying the main drivers of rising rental prices and offering recommendations for addressing these challenges. By doing so, the study will assist in ensuring that housing remains accessible to all socioeconomic groups in Osogbo.</w:t>
      </w:r>
    </w:p>
    <w:p w:rsidR="009D692A" w:rsidRPr="0098154F" w:rsidRDefault="009D692A" w:rsidP="009D692A">
      <w:pPr>
        <w:pStyle w:val="NormalWeb"/>
        <w:numPr>
          <w:ilvl w:val="0"/>
          <w:numId w:val="5"/>
        </w:numPr>
        <w:spacing w:line="360" w:lineRule="auto"/>
        <w:jc w:val="both"/>
      </w:pPr>
      <w:r w:rsidRPr="0098154F">
        <w:t xml:space="preserve">  </w:t>
      </w:r>
      <w:r w:rsidRPr="0098154F">
        <w:rPr>
          <w:rStyle w:val="Strong"/>
        </w:rPr>
        <w:t>Promoting Social Welfare</w:t>
      </w:r>
      <w:r w:rsidRPr="0098154F">
        <w:t>: The study’s findings will help identify areas where housing inequality is most pronounced, offering opportunities to address issues related to social welfare. Policymakers can use the research to implement programs that improve access to affordable housing, reduce overcrowding, and improve the general quality of life for residents of Osogbo.</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1.6 </w:t>
      </w:r>
      <w:r w:rsidRPr="00650260">
        <w:rPr>
          <w:rFonts w:ascii="Times New Roman" w:eastAsia="Times New Roman" w:hAnsi="Times New Roman" w:cs="Times New Roman"/>
          <w:b/>
          <w:bCs/>
          <w:sz w:val="24"/>
          <w:szCs w:val="24"/>
        </w:rPr>
        <w:t>SCOPE AND LIMITATION OF THE STUDY</w:t>
      </w:r>
    </w:p>
    <w:p w:rsidR="009D692A" w:rsidRPr="0065026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The study focuses on residential properties in Osogbo, Osun State, examining rental value trends over the past decade. The scope includes:</w:t>
      </w:r>
    </w:p>
    <w:p w:rsidR="009D692A" w:rsidRPr="00650260" w:rsidRDefault="009D692A" w:rsidP="009D692A">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Analysis of rental data from selected neighborhoods within Osogbo.</w:t>
      </w:r>
    </w:p>
    <w:p w:rsidR="009D692A" w:rsidRPr="00650260" w:rsidRDefault="009D692A" w:rsidP="009D692A">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Identification of factors such as urbanization, socio-economic changes, and infrastructural development influencing rental values.</w:t>
      </w:r>
    </w:p>
    <w:p w:rsidR="009D692A" w:rsidRDefault="009D692A" w:rsidP="009D692A">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Recommendations based on findings for stakeholders in the real estate market.</w:t>
      </w: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Pr="00306FA4"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Pr="00650260" w:rsidRDefault="009D692A" w:rsidP="009D692A">
      <w:pPr>
        <w:tabs>
          <w:tab w:val="left" w:pos="7395"/>
        </w:tabs>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Limitations</w:t>
      </w:r>
      <w:r w:rsidRPr="00650260">
        <w:rPr>
          <w:rFonts w:ascii="Times New Roman" w:eastAsia="Times New Roman" w:hAnsi="Times New Roman" w:cs="Times New Roman"/>
          <w:sz w:val="24"/>
          <w:szCs w:val="24"/>
        </w:rPr>
        <w:t>:</w:t>
      </w:r>
      <w:r w:rsidRPr="0098154F">
        <w:rPr>
          <w:rFonts w:ascii="Times New Roman" w:eastAsia="Times New Roman" w:hAnsi="Times New Roman" w:cs="Times New Roman"/>
          <w:sz w:val="24"/>
          <w:szCs w:val="24"/>
        </w:rPr>
        <w:tab/>
      </w:r>
    </w:p>
    <w:p w:rsidR="009D692A" w:rsidRPr="00650260" w:rsidRDefault="009D692A" w:rsidP="009D692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Data Availability</w:t>
      </w:r>
      <w:r w:rsidRPr="00650260">
        <w:rPr>
          <w:rFonts w:ascii="Times New Roman" w:eastAsia="Times New Roman" w:hAnsi="Times New Roman" w:cs="Times New Roman"/>
          <w:sz w:val="24"/>
          <w:szCs w:val="24"/>
        </w:rPr>
        <w:t>: Limited access to comprehensive rental data may affect the depth of analysis.</w:t>
      </w:r>
    </w:p>
    <w:p w:rsidR="009D692A" w:rsidRPr="00650260" w:rsidRDefault="009D692A" w:rsidP="009D692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Geographical Coverage</w:t>
      </w:r>
      <w:r w:rsidRPr="00650260">
        <w:rPr>
          <w:rFonts w:ascii="Times New Roman" w:eastAsia="Times New Roman" w:hAnsi="Times New Roman" w:cs="Times New Roman"/>
          <w:sz w:val="24"/>
          <w:szCs w:val="24"/>
        </w:rPr>
        <w:t>: The study is restricted to Osogbo and may not reflect trends in other parts of Osun State.</w:t>
      </w:r>
    </w:p>
    <w:p w:rsidR="009D692A" w:rsidRPr="00F36F24" w:rsidRDefault="009D692A" w:rsidP="009D692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Time Constraints</w:t>
      </w:r>
      <w:r w:rsidRPr="00650260">
        <w:rPr>
          <w:rFonts w:ascii="Times New Roman" w:eastAsia="Times New Roman" w:hAnsi="Times New Roman" w:cs="Times New Roman"/>
          <w:sz w:val="24"/>
          <w:szCs w:val="24"/>
        </w:rPr>
        <w:t>: The scope of the study is limited to a specific timeframe, which may not capture long-term trends.</w:t>
      </w:r>
    </w:p>
    <w:p w:rsidR="009D692A" w:rsidRPr="00F36F24" w:rsidRDefault="009D692A" w:rsidP="009D692A">
      <w:pPr>
        <w:spacing w:before="100" w:beforeAutospacing="1" w:after="100" w:afterAutospacing="1" w:line="360" w:lineRule="auto"/>
        <w:outlineLvl w:val="2"/>
        <w:rPr>
          <w:rFonts w:ascii="Times New Roman" w:eastAsia="Times New Roman" w:hAnsi="Times New Roman" w:cs="Times New Roman"/>
          <w:b/>
          <w:bCs/>
          <w:sz w:val="27"/>
          <w:szCs w:val="27"/>
        </w:rPr>
      </w:pPr>
      <w:r w:rsidRPr="00F36F24">
        <w:rPr>
          <w:rFonts w:ascii="Times New Roman" w:eastAsia="Times New Roman" w:hAnsi="Times New Roman" w:cs="Times New Roman"/>
          <w:b/>
          <w:bCs/>
          <w:sz w:val="27"/>
          <w:szCs w:val="27"/>
        </w:rPr>
        <w:t>1.7 Definition of Terms</w:t>
      </w:r>
    </w:p>
    <w:p w:rsidR="009D692A" w:rsidRPr="00F36F24" w:rsidRDefault="009D692A" w:rsidP="009D692A">
      <w:p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To ensure clarity and understanding, the following terms are defined as used in this study:</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Trends</w:t>
      </w:r>
      <w:r w:rsidRPr="00F36F24">
        <w:rPr>
          <w:rFonts w:ascii="Times New Roman" w:eastAsia="Times New Roman" w:hAnsi="Times New Roman" w:cs="Times New Roman"/>
          <w:sz w:val="24"/>
          <w:szCs w:val="24"/>
        </w:rPr>
        <w:t>: The patterns or directions of change observed over time, in this case, in the rental values of residential properties.</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Rental Value</w:t>
      </w:r>
      <w:r w:rsidRPr="00F36F24">
        <w:rPr>
          <w:rFonts w:ascii="Times New Roman" w:eastAsia="Times New Roman" w:hAnsi="Times New Roman" w:cs="Times New Roman"/>
          <w:sz w:val="24"/>
          <w:szCs w:val="24"/>
        </w:rPr>
        <w:t>: The monetary amount paid periodically by tenants to property owners for the use of residential property, influenced by market demand, location, property type, and other factors.</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Residential Property</w:t>
      </w:r>
      <w:r w:rsidRPr="00F36F24">
        <w:rPr>
          <w:rFonts w:ascii="Times New Roman" w:eastAsia="Times New Roman" w:hAnsi="Times New Roman" w:cs="Times New Roman"/>
          <w:sz w:val="24"/>
          <w:szCs w:val="24"/>
        </w:rPr>
        <w:t>: Buildings or structures primarily designed and used for housing purposes, including apartments, single-family homes, and duplexes.</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Emerging State Capital</w:t>
      </w:r>
      <w:r w:rsidRPr="00F36F24">
        <w:rPr>
          <w:rFonts w:ascii="Times New Roman" w:eastAsia="Times New Roman" w:hAnsi="Times New Roman" w:cs="Times New Roman"/>
          <w:sz w:val="24"/>
          <w:szCs w:val="24"/>
        </w:rPr>
        <w:t>: A state capital experiencing growth and development in terms of urbanization, population, and economic activities, exemplified by Osogbo, Osun State.</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Urbanization</w:t>
      </w:r>
      <w:r w:rsidRPr="00F36F24">
        <w:rPr>
          <w:rFonts w:ascii="Times New Roman" w:eastAsia="Times New Roman" w:hAnsi="Times New Roman" w:cs="Times New Roman"/>
          <w:sz w:val="24"/>
          <w:szCs w:val="24"/>
        </w:rPr>
        <w:t>: The process by which a growing proportion of a population moves to urban areas, leading to the expansion and development of cities and towns.</w:t>
      </w:r>
    </w:p>
    <w:p w:rsidR="009D692A"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9D692A">
        <w:rPr>
          <w:rFonts w:ascii="Times New Roman" w:eastAsia="Times New Roman" w:hAnsi="Times New Roman" w:cs="Times New Roman"/>
          <w:b/>
          <w:bCs/>
          <w:sz w:val="24"/>
          <w:szCs w:val="24"/>
        </w:rPr>
        <w:t>Infrastructure Development</w:t>
      </w:r>
      <w:r w:rsidRPr="009D692A">
        <w:rPr>
          <w:rFonts w:ascii="Times New Roman" w:eastAsia="Times New Roman" w:hAnsi="Times New Roman" w:cs="Times New Roman"/>
          <w:sz w:val="24"/>
          <w:szCs w:val="24"/>
        </w:rPr>
        <w:t>: The construction and improvement of foundational facilities and systems, such as roads, schools, water supply, and healthcare, that support urban growth and enhance the quality of life.</w:t>
      </w:r>
    </w:p>
    <w:p w:rsidR="009D692A" w:rsidRDefault="009D692A" w:rsidP="009D692A">
      <w:pPr>
        <w:spacing w:before="100" w:beforeAutospacing="1" w:after="100" w:afterAutospacing="1" w:line="36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rPr>
          <w:rFonts w:ascii="Times New Roman" w:eastAsia="Times New Roman" w:hAnsi="Times New Roman" w:cs="Times New Roman"/>
          <w:sz w:val="24"/>
          <w:szCs w:val="24"/>
        </w:rPr>
      </w:pPr>
    </w:p>
    <w:p w:rsidR="009D692A" w:rsidRPr="009D692A"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9D692A">
        <w:rPr>
          <w:rFonts w:ascii="Times New Roman" w:eastAsia="Times New Roman" w:hAnsi="Times New Roman" w:cs="Times New Roman"/>
          <w:b/>
          <w:bCs/>
          <w:sz w:val="24"/>
          <w:szCs w:val="24"/>
        </w:rPr>
        <w:t>Housing Affordability</w:t>
      </w:r>
      <w:r w:rsidRPr="009D692A">
        <w:rPr>
          <w:rFonts w:ascii="Times New Roman" w:eastAsia="Times New Roman" w:hAnsi="Times New Roman" w:cs="Times New Roman"/>
          <w:sz w:val="24"/>
          <w:szCs w:val="24"/>
        </w:rPr>
        <w:t>: The ability of households to pay for adequate housing without experiencing undue financial strain, often measured as a percentage of household income spent on rent.</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Socioeconomic Factors</w:t>
      </w:r>
      <w:r w:rsidRPr="00F36F24">
        <w:rPr>
          <w:rFonts w:ascii="Times New Roman" w:eastAsia="Times New Roman" w:hAnsi="Times New Roman" w:cs="Times New Roman"/>
          <w:sz w:val="24"/>
          <w:szCs w:val="24"/>
        </w:rPr>
        <w:t>: Social and economic conditions, such as income levels, employment status, and education, that influence individuals’ or communities’ living standards and access to housing.</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Demand and Supply</w:t>
      </w:r>
      <w:r w:rsidRPr="00F36F24">
        <w:rPr>
          <w:rFonts w:ascii="Times New Roman" w:eastAsia="Times New Roman" w:hAnsi="Times New Roman" w:cs="Times New Roman"/>
          <w:sz w:val="24"/>
          <w:szCs w:val="24"/>
        </w:rPr>
        <w:t>: Economic principles referring to the quantity of residential properties that prospective tenants are willing and able to rent (demand) versus the quantity property owners are willing to lease out (supply) at a given price.</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Government Policies</w:t>
      </w:r>
      <w:r w:rsidRPr="00F36F24">
        <w:rPr>
          <w:rFonts w:ascii="Times New Roman" w:eastAsia="Times New Roman" w:hAnsi="Times New Roman" w:cs="Times New Roman"/>
          <w:sz w:val="24"/>
          <w:szCs w:val="24"/>
        </w:rPr>
        <w:t>: Laws, regulations, and guidelines implemented by authorities to regulate the housing market, including zoning laws, taxation, and rental control measures.</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Sustainability</w:t>
      </w:r>
      <w:r w:rsidRPr="00F36F24">
        <w:rPr>
          <w:rFonts w:ascii="Times New Roman" w:eastAsia="Times New Roman" w:hAnsi="Times New Roman" w:cs="Times New Roman"/>
          <w:sz w:val="24"/>
          <w:szCs w:val="24"/>
        </w:rPr>
        <w:t>: The ability to maintain a balance between the demand for housing and the available resources in a way that meets the needs of the present without compromising future generations.</w:t>
      </w:r>
    </w:p>
    <w:p w:rsidR="009D692A"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Migration Patterns</w:t>
      </w:r>
      <w:r w:rsidRPr="00F36F24">
        <w:rPr>
          <w:rFonts w:ascii="Times New Roman" w:eastAsia="Times New Roman" w:hAnsi="Times New Roman" w:cs="Times New Roman"/>
          <w:sz w:val="24"/>
          <w:szCs w:val="24"/>
        </w:rPr>
        <w:t>: The movement of people from one location to another, including rural-to-urban migration, which affects the demand for residential properties in urban areas like Osogbo.</w:t>
      </w: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Pr="00F36F24"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Pr="00CB02F5" w:rsidRDefault="009D692A" w:rsidP="009D692A">
      <w:pPr>
        <w:spacing w:before="100" w:beforeAutospacing="1" w:after="100" w:afterAutospacing="1" w:line="360" w:lineRule="auto"/>
        <w:ind w:left="2880" w:firstLine="72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w:t>
      </w:r>
    </w:p>
    <w:p w:rsidR="009D692A" w:rsidRPr="00CB02F5"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02F5">
        <w:rPr>
          <w:rFonts w:ascii="Times New Roman" w:eastAsia="Times New Roman" w:hAnsi="Times New Roman" w:cs="Times New Roman"/>
          <w:b/>
          <w:bCs/>
          <w:sz w:val="24"/>
          <w:szCs w:val="24"/>
        </w:rPr>
        <w:t>LITERATURE REVIEW</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B02F5">
        <w:rPr>
          <w:rFonts w:ascii="Times New Roman" w:eastAsia="Times New Roman" w:hAnsi="Times New Roman" w:cs="Times New Roman"/>
          <w:b/>
          <w:bCs/>
          <w:sz w:val="24"/>
          <w:szCs w:val="24"/>
        </w:rPr>
        <w:t xml:space="preserve">2.1 </w:t>
      </w:r>
      <w:r>
        <w:rPr>
          <w:rFonts w:ascii="Times New Roman" w:eastAsia="Times New Roman" w:hAnsi="Times New Roman" w:cs="Times New Roman"/>
          <w:b/>
          <w:bCs/>
          <w:sz w:val="24"/>
          <w:szCs w:val="24"/>
        </w:rPr>
        <w:t>THEORITICAL FRAMEWORK</w:t>
      </w: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The theoretical framework of this study is grounded in several key theories that explain the dynamics of rental value trends in residential properties. These theories provide a basis for understanding the factors influencing rental values, including economic, social, and political influences.</w:t>
      </w:r>
    </w:p>
    <w:p w:rsidR="009D692A" w:rsidRPr="00C94D98" w:rsidRDefault="009D692A" w:rsidP="009D692A">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94D98">
        <w:rPr>
          <w:rFonts w:ascii="Times New Roman" w:eastAsia="Times New Roman" w:hAnsi="Times New Roman" w:cs="Times New Roman"/>
          <w:b/>
          <w:bCs/>
          <w:sz w:val="24"/>
          <w:szCs w:val="24"/>
        </w:rPr>
        <w:t>THEORY OF SUPPLY AND DEMAND</w:t>
      </w: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This fundamental economic theory states that the price of a good or service is determined by the relationship between its supply and demand. In the context of rental properties, rental prices are influenced by the number of available units (supply) and the number of people seeking housing (demand). A higher demand coupled with limited supply leads to an increase in rental prices, while oversupply can result in lower rents (Mankiw, 2014).</w:t>
      </w: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 URBAN GROWTH THEORY</w:t>
      </w:r>
    </w:p>
    <w:p w:rsidR="009D692A" w:rsidRPr="00CB02F5"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The theory of urban growth, as proposed by various urban economists, suggests that as cities grow in size and population, they experience changes in the demand for housing. Factors like population growth, industrialization, and infrastructure development drive urbanization, which in turn affects the rental market. According to this theory, urban expansion increases demand for housing, leading to higher rental values in prime locations (Burgess, 1925).</w:t>
      </w:r>
    </w:p>
    <w:p w:rsidR="009D692A" w:rsidRPr="00C94D98"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111. HICKS’ THEORY OF RENT</w:t>
      </w:r>
    </w:p>
    <w:p w:rsidR="00605F87"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 xml:space="preserve">This theory explains the concept of rent as a return to land or property. According to Hicks (1946), rent arises from the differences in the productivity of land and the </w:t>
      </w:r>
    </w:p>
    <w:p w:rsidR="00605F87" w:rsidRDefault="00605F87"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Pr="00CB02F5"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desirability of the location. The higher the desirability of a location, due to factors such as proximity to commercial centers, schools, and transportation, the higher the rental price.</w:t>
      </w:r>
    </w:p>
    <w:p w:rsidR="009D692A" w:rsidRDefault="009D692A" w:rsidP="00087134">
      <w:pPr>
        <w:spacing w:before="100" w:beforeAutospacing="1" w:after="100" w:afterAutospacing="1"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1V. HOUSING MARKET SEGEMENTATION THEORY</w:t>
      </w:r>
    </w:p>
    <w:p w:rsidR="009D692A" w:rsidRPr="00CB02F5"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This theory posits that the housing market is not uniform and is divided into different segments based on income levels, geographic location, and property types. Housing affordability can be understood by analyzing these different market segments. For instance, high-income households may be willing to pay higher rents, while low-income households are often constrained by affordability (Muth, 1960).</w:t>
      </w:r>
    </w:p>
    <w:p w:rsidR="009D692A" w:rsidRPr="00CB02F5" w:rsidRDefault="009D692A" w:rsidP="009D692A">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These theories collectively provide a comprehensive lens through which to examine the rental value trends in Osogbo, as they allow for the consideration of both macroeconomic factors and localized conditions influencing the real estate market.</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B02F5">
        <w:rPr>
          <w:rFonts w:ascii="Times New Roman" w:eastAsia="Times New Roman" w:hAnsi="Times New Roman" w:cs="Times New Roman"/>
          <w:b/>
          <w:bCs/>
          <w:sz w:val="24"/>
          <w:szCs w:val="24"/>
        </w:rPr>
        <w:t xml:space="preserve">2.2 </w:t>
      </w:r>
      <w:r>
        <w:rPr>
          <w:rFonts w:ascii="Times New Roman" w:eastAsia="Times New Roman" w:hAnsi="Times New Roman" w:cs="Times New Roman"/>
          <w:b/>
          <w:bCs/>
          <w:sz w:val="24"/>
          <w:szCs w:val="24"/>
        </w:rPr>
        <w:t>CONCEPTUAL FRAMEWORK</w:t>
      </w:r>
    </w:p>
    <w:p w:rsidR="009D692A" w:rsidRPr="00CB02F5"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The conceptual framework of this study focuses on the relationship between various factors influencing rental values in Osogbo. The key variables influencing rental prices are outlined below:</w:t>
      </w:r>
    </w:p>
    <w:p w:rsidR="009D692A" w:rsidRPr="00CB02F5" w:rsidRDefault="009D692A" w:rsidP="009D692A">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Independent Variables</w:t>
      </w:r>
      <w:r w:rsidRPr="00CB02F5">
        <w:rPr>
          <w:rFonts w:ascii="Times New Roman" w:eastAsia="Times New Roman" w:hAnsi="Times New Roman" w:cs="Times New Roman"/>
          <w:sz w:val="24"/>
          <w:szCs w:val="24"/>
        </w:rPr>
        <w:t>:</w:t>
      </w:r>
    </w:p>
    <w:p w:rsidR="009D692A" w:rsidRPr="00CB02F5" w:rsidRDefault="009D692A" w:rsidP="009D692A">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Urbanization</w:t>
      </w:r>
      <w:r w:rsidRPr="00CB02F5">
        <w:rPr>
          <w:rFonts w:ascii="Times New Roman" w:eastAsia="Times New Roman" w:hAnsi="Times New Roman" w:cs="Times New Roman"/>
          <w:sz w:val="24"/>
          <w:szCs w:val="24"/>
        </w:rPr>
        <w:t>: The expansion of Osogbo's population and infrastructure, leading to higher demand for housing.</w:t>
      </w:r>
    </w:p>
    <w:p w:rsidR="009D692A" w:rsidRPr="00CB02F5" w:rsidRDefault="009D692A" w:rsidP="009D692A">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Government Policies</w:t>
      </w:r>
      <w:r w:rsidRPr="00CB02F5">
        <w:rPr>
          <w:rFonts w:ascii="Times New Roman" w:eastAsia="Times New Roman" w:hAnsi="Times New Roman" w:cs="Times New Roman"/>
          <w:sz w:val="24"/>
          <w:szCs w:val="24"/>
        </w:rPr>
        <w:t>: Local government interventions, such as zoning laws, tax policies, and rent control measures, that impact the rental market.</w:t>
      </w:r>
    </w:p>
    <w:p w:rsidR="009D692A" w:rsidRPr="00CB02F5" w:rsidRDefault="009D692A" w:rsidP="009D692A">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Infrastructure Development</w:t>
      </w:r>
      <w:r w:rsidRPr="00CB02F5">
        <w:rPr>
          <w:rFonts w:ascii="Times New Roman" w:eastAsia="Times New Roman" w:hAnsi="Times New Roman" w:cs="Times New Roman"/>
          <w:sz w:val="24"/>
          <w:szCs w:val="24"/>
        </w:rPr>
        <w:t>: The presence of roads, schools, healthcare facilities, and other amenities that make areas more attractive to tenants.</w:t>
      </w:r>
    </w:p>
    <w:p w:rsidR="009D692A" w:rsidRDefault="009D692A" w:rsidP="009D692A">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Socioeconomic Factors</w:t>
      </w:r>
      <w:r w:rsidRPr="00CB02F5">
        <w:rPr>
          <w:rFonts w:ascii="Times New Roman" w:eastAsia="Times New Roman" w:hAnsi="Times New Roman" w:cs="Times New Roman"/>
          <w:sz w:val="24"/>
          <w:szCs w:val="24"/>
        </w:rPr>
        <w:t>: Income levels, employment, and demographic characteristics of Osogbo’s population.</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CB02F5"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Pr="00CB02F5" w:rsidRDefault="009D692A" w:rsidP="009D692A">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Dependent Variable</w:t>
      </w:r>
      <w:r w:rsidRPr="00CB02F5">
        <w:rPr>
          <w:rFonts w:ascii="Times New Roman" w:eastAsia="Times New Roman" w:hAnsi="Times New Roman" w:cs="Times New Roman"/>
          <w:sz w:val="24"/>
          <w:szCs w:val="24"/>
        </w:rPr>
        <w:t>:</w:t>
      </w:r>
    </w:p>
    <w:p w:rsidR="009D692A" w:rsidRPr="00CB02F5" w:rsidRDefault="009D692A" w:rsidP="009D692A">
      <w:pPr>
        <w:spacing w:before="100" w:beforeAutospacing="1" w:after="100" w:afterAutospacing="1" w:line="360" w:lineRule="auto"/>
        <w:ind w:left="1440"/>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Rental Value of Residential Properties</w:t>
      </w:r>
      <w:r w:rsidRPr="00CB02F5">
        <w:rPr>
          <w:rFonts w:ascii="Times New Roman" w:eastAsia="Times New Roman" w:hAnsi="Times New Roman" w:cs="Times New Roman"/>
          <w:sz w:val="24"/>
          <w:szCs w:val="24"/>
        </w:rPr>
        <w:t>: The price at which residential properties are leased, which is influenced by supply and demand dynamics, infrastructure, policies, and socioeconomic factors.</w:t>
      </w:r>
    </w:p>
    <w:p w:rsidR="009D692A" w:rsidRPr="00CB02F5"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The framework hypothesizes that urbanization, government policies, infrastructure development, and socioeconomic factors interact to affect rental values in Osogbo. By examining these variables, the study will assess how each contributes to trends in the rental market.</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B02F5">
        <w:rPr>
          <w:rFonts w:ascii="Times New Roman" w:eastAsia="Times New Roman" w:hAnsi="Times New Roman" w:cs="Times New Roman"/>
          <w:b/>
          <w:bCs/>
          <w:sz w:val="24"/>
          <w:szCs w:val="24"/>
        </w:rPr>
        <w:t xml:space="preserve">2.3 </w:t>
      </w:r>
      <w:r>
        <w:rPr>
          <w:rFonts w:ascii="Times New Roman" w:eastAsia="Times New Roman" w:hAnsi="Times New Roman" w:cs="Times New Roman"/>
          <w:b/>
          <w:bCs/>
          <w:sz w:val="24"/>
          <w:szCs w:val="24"/>
        </w:rPr>
        <w:t>RESEARCH STUDIES REVIEW</w:t>
      </w:r>
    </w:p>
    <w:p w:rsidR="009D692A" w:rsidRPr="00CB02F5"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Several studies have explored the trends in rental values of residential properties in emerging urban areas. Below is a review of relevant literature:</w:t>
      </w:r>
    </w:p>
    <w:p w:rsidR="009D692A" w:rsidRDefault="009D692A" w:rsidP="009D692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Rising Rental Values and Urbanization</w:t>
      </w:r>
    </w:p>
    <w:p w:rsidR="00087134" w:rsidRPr="00C94D98" w:rsidRDefault="009D692A" w:rsidP="00605F87">
      <w:pPr>
        <w:spacing w:before="100" w:beforeAutospacing="1" w:after="100" w:afterAutospacing="1" w:line="360" w:lineRule="auto"/>
        <w:ind w:left="720"/>
        <w:jc w:val="both"/>
        <w:rPr>
          <w:rFonts w:ascii="Times New Roman" w:eastAsia="Times New Roman" w:hAnsi="Times New Roman" w:cs="Times New Roman"/>
          <w:sz w:val="24"/>
          <w:szCs w:val="24"/>
        </w:rPr>
      </w:pPr>
      <w:r w:rsidRPr="00C94D98">
        <w:rPr>
          <w:rFonts w:ascii="Times New Roman" w:eastAsia="Times New Roman" w:hAnsi="Times New Roman" w:cs="Times New Roman"/>
          <w:sz w:val="24"/>
          <w:szCs w:val="24"/>
        </w:rPr>
        <w:br/>
        <w:t>A study by Tella and Nnadi (2012) on the impact of urbanization on the Nigerian housing market found that urban growth significantly drives up rental prices in cities like Lagos and Abuja. The authors concluded that migration from rural areas, coupled with inadequate housing supply, leads to price hikes in rental values. Similar trends are likely to apply to Osogbo as the city experiences urban growth and increasing population pressure.</w:t>
      </w:r>
    </w:p>
    <w:p w:rsidR="00087134" w:rsidRPr="00605F87" w:rsidRDefault="00605F87" w:rsidP="00087134">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w:t>
      </w:r>
      <w:r w:rsidR="009D692A" w:rsidRPr="00CB02F5">
        <w:rPr>
          <w:rFonts w:ascii="Times New Roman" w:eastAsia="Times New Roman" w:hAnsi="Times New Roman" w:cs="Times New Roman"/>
          <w:b/>
          <w:bCs/>
          <w:sz w:val="24"/>
          <w:szCs w:val="24"/>
        </w:rPr>
        <w:t>Role of Infrastructure in Rental Value Determination</w:t>
      </w:r>
      <w:r w:rsidR="009D692A" w:rsidRPr="00605F87">
        <w:rPr>
          <w:rFonts w:ascii="Times New Roman" w:eastAsia="Times New Roman" w:hAnsi="Times New Roman" w:cs="Times New Roman"/>
          <w:sz w:val="24"/>
          <w:szCs w:val="24"/>
        </w:rPr>
        <w:br/>
        <w:t>According to Akinmoladun and Olajide (2017), infrastructure development plays a crucial role in determining rental prices in urban centers. Their research, conducted in Ibadan, highlighted that areas with better infrastructure, such as paved roads, proximity to hospitals, and educational institutions, had higher rental values. This suggests that infrastructure improvements in Osogbo, such as the construction of roads and public services, are likely to increase rental values in certain parts of the city.</w:t>
      </w:r>
    </w:p>
    <w:p w:rsidR="00605F87" w:rsidRPr="00605F87" w:rsidRDefault="00605F87" w:rsidP="009D692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p>
    <w:p w:rsidR="009D692A" w:rsidRPr="00DC3D90" w:rsidRDefault="009D692A" w:rsidP="00DC3D9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Government Policy and Rental Market Dynamics</w:t>
      </w:r>
      <w:r w:rsidRPr="00DC3D90">
        <w:rPr>
          <w:rFonts w:ascii="Times New Roman" w:eastAsia="Times New Roman" w:hAnsi="Times New Roman" w:cs="Times New Roman"/>
          <w:sz w:val="24"/>
          <w:szCs w:val="24"/>
        </w:rPr>
        <w:br/>
        <w:t>A study by Umeh and Nwosu (2014) on housing policies in Nigeria indicated that government intervention, through rent control and housing development programs, could help regulate rental prices and prevent housing shortages. However, they also pointed out that poorly implemented policies often exacerbate housing issues. This finding emphasizes the need for effective governance and policy execution in Osogbo to address rental value challenges.</w:t>
      </w:r>
    </w:p>
    <w:p w:rsidR="00DC3D90" w:rsidRPr="00DC3D90" w:rsidRDefault="009D692A" w:rsidP="00DC3D9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22E37">
        <w:rPr>
          <w:rFonts w:ascii="Times New Roman" w:eastAsia="Times New Roman" w:hAnsi="Times New Roman" w:cs="Times New Roman"/>
          <w:b/>
          <w:bCs/>
          <w:sz w:val="24"/>
          <w:szCs w:val="24"/>
        </w:rPr>
        <w:t>Socioeconomic Factors and Housing Affordability</w:t>
      </w:r>
      <w:r w:rsidRPr="00DC3D90">
        <w:rPr>
          <w:rFonts w:ascii="Times New Roman" w:eastAsia="Times New Roman" w:hAnsi="Times New Roman" w:cs="Times New Roman"/>
          <w:sz w:val="24"/>
          <w:szCs w:val="24"/>
        </w:rPr>
        <w:br/>
        <w:t>A study by Omojola (2015) focused on the relationship between socioeconomic factors and housing affordability in Nigerian cities. The study found that the increasing cost of living, coupled with low income levels, made it difficult for many Nigerians to afford quality housing. This is particularly relevant to Osogbo, where residents' income levels may not be keeping pace with rising rents.</w:t>
      </w:r>
    </w:p>
    <w:p w:rsidR="00087134" w:rsidRPr="00CB02F5" w:rsidRDefault="00087134"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Pr="00C94D98" w:rsidRDefault="009D692A" w:rsidP="009D692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Housing Market Segmentation and Rental Prices</w:t>
      </w:r>
    </w:p>
    <w:p w:rsidR="009D692A" w:rsidRPr="00CB02F5"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Olatunji and Akinyemi (2018</w:t>
      </w:r>
      <w:r w:rsidRPr="00CB02F5">
        <w:rPr>
          <w:rFonts w:ascii="Times New Roman" w:eastAsia="Times New Roman" w:hAnsi="Times New Roman" w:cs="Times New Roman"/>
          <w:sz w:val="24"/>
          <w:szCs w:val="24"/>
        </w:rPr>
        <w:t>) examined the segmentation of the housing market in urban centers and how different income groups are impacted by rising rental prices. The study highlighted that higher-income groups are more likely to absorb rent increases, while lower-income households face greater challenges in securing affordable housing. This finding aligns with trends observed in other cities and is applicable to Osogbo, where diverse income groups compete for limited housing options.</w:t>
      </w:r>
    </w:p>
    <w:p w:rsidR="009D692A" w:rsidRDefault="009D692A" w:rsidP="009D692A">
      <w:pPr>
        <w:spacing w:before="100" w:beforeAutospacing="1" w:after="100" w:afterAutospacing="1" w:line="360" w:lineRule="auto"/>
        <w:jc w:val="both"/>
        <w:rPr>
          <w:sz w:val="24"/>
          <w:szCs w:val="24"/>
        </w:rPr>
      </w:pPr>
      <w:r>
        <w:rPr>
          <w:sz w:val="24"/>
          <w:szCs w:val="24"/>
        </w:rPr>
        <w:tab/>
      </w:r>
    </w:p>
    <w:p w:rsidR="009D692A" w:rsidRDefault="009D692A" w:rsidP="009D692A">
      <w:pPr>
        <w:spacing w:before="100" w:beforeAutospacing="1" w:after="100" w:afterAutospacing="1" w:line="360" w:lineRule="auto"/>
        <w:jc w:val="both"/>
        <w:rPr>
          <w:sz w:val="24"/>
          <w:szCs w:val="24"/>
        </w:rPr>
      </w:pPr>
    </w:p>
    <w:p w:rsidR="009D692A" w:rsidRDefault="009D692A" w:rsidP="009D692A">
      <w:pPr>
        <w:spacing w:before="100" w:beforeAutospacing="1" w:after="100" w:afterAutospacing="1" w:line="360" w:lineRule="auto"/>
        <w:jc w:val="both"/>
        <w:rPr>
          <w:sz w:val="24"/>
          <w:szCs w:val="24"/>
        </w:rPr>
      </w:pPr>
    </w:p>
    <w:p w:rsidR="009D692A" w:rsidRPr="00CB02F5"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ind w:left="2880" w:firstLine="72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THREE</w:t>
      </w:r>
    </w:p>
    <w:p w:rsidR="009D692A" w:rsidRPr="00644BA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3.0 </w:t>
      </w:r>
      <w:r w:rsidRPr="00644BA0">
        <w:rPr>
          <w:rFonts w:ascii="Times New Roman" w:eastAsia="Times New Roman" w:hAnsi="Times New Roman" w:cs="Times New Roman"/>
          <w:b/>
          <w:bCs/>
          <w:sz w:val="24"/>
          <w:szCs w:val="24"/>
        </w:rPr>
        <w:t>RESEARCH METHODOLOGY</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This chapter outlines the research design, methods, and procedures adopted to investigate the trends in rental values of residential properties in Osogbo, Osun State. It includes details on the study area, research design, population, sample size, data collection methods, and techniques of data analysis.</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3.1 Research Design</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This study adopts a </w:t>
      </w:r>
      <w:r w:rsidRPr="00602AED">
        <w:rPr>
          <w:rFonts w:ascii="Times New Roman" w:eastAsia="Times New Roman" w:hAnsi="Times New Roman" w:cs="Times New Roman"/>
          <w:b/>
          <w:bCs/>
          <w:sz w:val="24"/>
          <w:szCs w:val="24"/>
        </w:rPr>
        <w:t>descriptive survey design</w:t>
      </w:r>
      <w:r w:rsidRPr="00644BA0">
        <w:rPr>
          <w:rFonts w:ascii="Times New Roman" w:eastAsia="Times New Roman" w:hAnsi="Times New Roman" w:cs="Times New Roman"/>
          <w:sz w:val="24"/>
          <w:szCs w:val="24"/>
        </w:rPr>
        <w:t xml:space="preserve"> to analyze trends in rental values of residential properties in Osogbo. This design is appropriate because it enables the collection of quantitative and qualitative data to describe current trends, identify influencing factors, and provide insights into the dynamics of the rental property market.</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3.2 Study Area</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Osogbo</w:t>
      </w:r>
      <w:r w:rsidRPr="00644BA0">
        <w:rPr>
          <w:rFonts w:ascii="Times New Roman" w:eastAsia="Times New Roman" w:hAnsi="Times New Roman" w:cs="Times New Roman"/>
          <w:sz w:val="24"/>
          <w:szCs w:val="24"/>
        </w:rPr>
        <w:t>, the capital of Osun State, is an emerging city experiencing rapid urbanization and infrastructure development. It is a cultural and administrative hub with increasing demand for residential properties due to its growing population and economic activities.</w:t>
      </w:r>
      <w:r w:rsidRPr="00644BA0">
        <w:rPr>
          <w:rFonts w:ascii="Times New Roman" w:eastAsia="Times New Roman" w:hAnsi="Times New Roman" w:cs="Times New Roman"/>
          <w:sz w:val="24"/>
          <w:szCs w:val="24"/>
        </w:rPr>
        <w:br/>
        <w:t>Key features of Osogbo relevant to the study include:</w:t>
      </w:r>
    </w:p>
    <w:p w:rsidR="009D692A" w:rsidRPr="00644BA0" w:rsidRDefault="009D692A" w:rsidP="009D692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Major residential areas such as Ogo-Oluwa, Dada Estate, Alekuwodo, and Okefia.</w:t>
      </w:r>
    </w:p>
    <w:p w:rsidR="009D692A" w:rsidRPr="00644BA0" w:rsidRDefault="009D692A" w:rsidP="009D692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Developing infrastructure like schools, hospitals, and roads that influence property values.</w:t>
      </w:r>
    </w:p>
    <w:p w:rsidR="009D692A" w:rsidRDefault="009D692A" w:rsidP="009D692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Urban migration trends and their impact on housing demand.</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644BA0"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3.3 Population of the Study</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target population comprises:</w:t>
      </w:r>
    </w:p>
    <w:p w:rsidR="009D692A" w:rsidRPr="00644BA0" w:rsidRDefault="009D692A" w:rsidP="009D692A">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Tenants</w:t>
      </w:r>
      <w:r w:rsidRPr="00644BA0">
        <w:rPr>
          <w:rFonts w:ascii="Times New Roman" w:eastAsia="Times New Roman" w:hAnsi="Times New Roman" w:cs="Times New Roman"/>
          <w:sz w:val="24"/>
          <w:szCs w:val="24"/>
        </w:rPr>
        <w:t>: Residents of rental properties in Osogbo.</w:t>
      </w:r>
    </w:p>
    <w:p w:rsidR="009D692A" w:rsidRPr="00644BA0" w:rsidRDefault="009D692A" w:rsidP="009D692A">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Landlords/Property Owners</w:t>
      </w:r>
      <w:r w:rsidRPr="00644BA0">
        <w:rPr>
          <w:rFonts w:ascii="Times New Roman" w:eastAsia="Times New Roman" w:hAnsi="Times New Roman" w:cs="Times New Roman"/>
          <w:sz w:val="24"/>
          <w:szCs w:val="24"/>
        </w:rPr>
        <w:t>: Individuals who lease residential properties in Osogbo.</w:t>
      </w:r>
    </w:p>
    <w:p w:rsidR="009D692A" w:rsidRPr="00644BA0" w:rsidRDefault="009D692A" w:rsidP="009D692A">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Real Estate Agents</w:t>
      </w:r>
      <w:r w:rsidRPr="00644BA0">
        <w:rPr>
          <w:rFonts w:ascii="Times New Roman" w:eastAsia="Times New Roman" w:hAnsi="Times New Roman" w:cs="Times New Roman"/>
          <w:sz w:val="24"/>
          <w:szCs w:val="24"/>
        </w:rPr>
        <w:t>: Professionals involved in property transactions within Osogbo.</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3.4 Sample Size and Sampling Technique</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A total of </w:t>
      </w:r>
      <w:r w:rsidRPr="00602AED">
        <w:rPr>
          <w:rFonts w:ascii="Times New Roman" w:eastAsia="Times New Roman" w:hAnsi="Times New Roman" w:cs="Times New Roman"/>
          <w:b/>
          <w:bCs/>
          <w:sz w:val="24"/>
          <w:szCs w:val="24"/>
        </w:rPr>
        <w:t>200 respondents</w:t>
      </w:r>
      <w:r w:rsidRPr="00644BA0">
        <w:rPr>
          <w:rFonts w:ascii="Times New Roman" w:eastAsia="Times New Roman" w:hAnsi="Times New Roman" w:cs="Times New Roman"/>
          <w:sz w:val="24"/>
          <w:szCs w:val="24"/>
        </w:rPr>
        <w:t xml:space="preserve"> will be selected as the sample size, including tenants, landlords, and real estate agents. A </w:t>
      </w:r>
      <w:r w:rsidRPr="00602AED">
        <w:rPr>
          <w:rFonts w:ascii="Times New Roman" w:eastAsia="Times New Roman" w:hAnsi="Times New Roman" w:cs="Times New Roman"/>
          <w:b/>
          <w:bCs/>
          <w:sz w:val="24"/>
          <w:szCs w:val="24"/>
        </w:rPr>
        <w:t>stratified random sampling technique</w:t>
      </w:r>
      <w:r w:rsidRPr="00644BA0">
        <w:rPr>
          <w:rFonts w:ascii="Times New Roman" w:eastAsia="Times New Roman" w:hAnsi="Times New Roman" w:cs="Times New Roman"/>
          <w:sz w:val="24"/>
          <w:szCs w:val="24"/>
        </w:rPr>
        <w:t xml:space="preserve"> will be used to ensure representation from different residential areas and respondent categories.</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sample will be distributed as follows:</w:t>
      </w:r>
    </w:p>
    <w:p w:rsidR="009D692A" w:rsidRPr="00644BA0" w:rsidRDefault="009D692A" w:rsidP="009D692A">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120 tenants (60%)</w:t>
      </w:r>
    </w:p>
    <w:p w:rsidR="009D692A" w:rsidRPr="00644BA0" w:rsidRDefault="009D692A" w:rsidP="009D692A">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50 landlords (25%)</w:t>
      </w:r>
    </w:p>
    <w:p w:rsidR="009D692A" w:rsidRPr="00644BA0" w:rsidRDefault="009D692A" w:rsidP="009D692A">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30 real estate agents (15%)</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3.5 Sources of Data</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Two sources of data will be used:</w:t>
      </w:r>
    </w:p>
    <w:p w:rsidR="009D692A" w:rsidRPr="00644BA0" w:rsidRDefault="009D692A" w:rsidP="009D692A">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Primary Data</w:t>
      </w:r>
      <w:r w:rsidRPr="00644BA0">
        <w:rPr>
          <w:rFonts w:ascii="Times New Roman" w:eastAsia="Times New Roman" w:hAnsi="Times New Roman" w:cs="Times New Roman"/>
          <w:sz w:val="24"/>
          <w:szCs w:val="24"/>
        </w:rPr>
        <w:t>:</w:t>
      </w:r>
    </w:p>
    <w:p w:rsidR="009D692A" w:rsidRPr="00644BA0"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Structured questionnaires targeting tenants, landlords, and real estate agents.</w:t>
      </w:r>
    </w:p>
    <w:p w:rsidR="009D692A" w:rsidRPr="00644BA0"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Interviews with selected real estate agents and key stakeholders in the housing market.</w:t>
      </w:r>
    </w:p>
    <w:p w:rsidR="009D692A" w:rsidRPr="00644BA0" w:rsidRDefault="009D692A" w:rsidP="009D692A">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Secondary Data</w:t>
      </w:r>
      <w:r w:rsidRPr="00644BA0">
        <w:rPr>
          <w:rFonts w:ascii="Times New Roman" w:eastAsia="Times New Roman" w:hAnsi="Times New Roman" w:cs="Times New Roman"/>
          <w:sz w:val="24"/>
          <w:szCs w:val="24"/>
        </w:rPr>
        <w:t>:</w:t>
      </w:r>
    </w:p>
    <w:p w:rsidR="009D692A" w:rsidRPr="00644BA0"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Existing literature on rental property trends.</w:t>
      </w:r>
    </w:p>
    <w:p w:rsidR="009D692A" w:rsidRPr="00644BA0"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Reports from government agencies (e.g., Osun State Ministry of Housing).</w:t>
      </w:r>
    </w:p>
    <w:p w:rsidR="009D692A"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Online real estate platforms showing property listings and rental prices.</w:t>
      </w:r>
    </w:p>
    <w:p w:rsidR="00087134" w:rsidRPr="00644BA0"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3.6 Data Collection Instruments</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main instruments for data collection include:</w:t>
      </w:r>
    </w:p>
    <w:p w:rsidR="009D692A" w:rsidRPr="00644BA0" w:rsidRDefault="009D692A" w:rsidP="009D692A">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Questionnaires</w:t>
      </w:r>
      <w:r w:rsidRPr="00644BA0">
        <w:rPr>
          <w:rFonts w:ascii="Times New Roman" w:eastAsia="Times New Roman" w:hAnsi="Times New Roman" w:cs="Times New Roman"/>
          <w:sz w:val="24"/>
          <w:szCs w:val="24"/>
        </w:rPr>
        <w:t>:</w:t>
      </w:r>
    </w:p>
    <w:p w:rsidR="009D692A" w:rsidRPr="00644BA0" w:rsidRDefault="009D692A" w:rsidP="009D692A">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questionnaire will have both closed-ended and open-ended questions.</w:t>
      </w:r>
    </w:p>
    <w:p w:rsidR="009D692A" w:rsidRPr="00644BA0" w:rsidRDefault="009D692A" w:rsidP="009D692A">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Sections will cover demographic information, rental values, factors influencing rental trends, and respondents' perceptions of the rental market.</w:t>
      </w:r>
    </w:p>
    <w:p w:rsidR="009D692A" w:rsidRPr="00644BA0" w:rsidRDefault="009D692A" w:rsidP="009D692A">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Interview Guide</w:t>
      </w:r>
      <w:r w:rsidRPr="00644BA0">
        <w:rPr>
          <w:rFonts w:ascii="Times New Roman" w:eastAsia="Times New Roman" w:hAnsi="Times New Roman" w:cs="Times New Roman"/>
          <w:sz w:val="24"/>
          <w:szCs w:val="24"/>
        </w:rPr>
        <w:t>:</w:t>
      </w:r>
    </w:p>
    <w:p w:rsidR="009D692A" w:rsidRPr="00644BA0" w:rsidRDefault="009D692A" w:rsidP="009D692A">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Semi-structured interview questions will be used to collect in-depth information from real estate agents and stakeholders.</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3.7 Validation of Instruments</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research instruments will be validated by experts in the field of real estate and urban studies. A pilot study will also be conducted with 10 respondents to ensure clarity and reliability of the instruments. Necessary adjustments will be made based on feedback.</w:t>
      </w:r>
    </w:p>
    <w:p w:rsidR="009D692A" w:rsidRPr="00644BA0" w:rsidRDefault="009D692A" w:rsidP="009D692A">
      <w:pPr>
        <w:tabs>
          <w:tab w:val="center" w:pos="4680"/>
        </w:tabs>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3.8 Method of Data Analysis</w:t>
      </w:r>
      <w:r>
        <w:rPr>
          <w:rFonts w:ascii="Times New Roman" w:eastAsia="Times New Roman" w:hAnsi="Times New Roman" w:cs="Times New Roman"/>
          <w:b/>
          <w:bCs/>
          <w:sz w:val="24"/>
          <w:szCs w:val="24"/>
        </w:rPr>
        <w:tab/>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Data will be analyzed using both </w:t>
      </w:r>
      <w:r w:rsidRPr="00602AED">
        <w:rPr>
          <w:rFonts w:ascii="Times New Roman" w:eastAsia="Times New Roman" w:hAnsi="Times New Roman" w:cs="Times New Roman"/>
          <w:b/>
          <w:bCs/>
          <w:sz w:val="24"/>
          <w:szCs w:val="24"/>
        </w:rPr>
        <w:t>quantitative and qualitative methods</w:t>
      </w:r>
      <w:r w:rsidRPr="00644BA0">
        <w:rPr>
          <w:rFonts w:ascii="Times New Roman" w:eastAsia="Times New Roman" w:hAnsi="Times New Roman" w:cs="Times New Roman"/>
          <w:sz w:val="24"/>
          <w:szCs w:val="24"/>
        </w:rPr>
        <w:t>:</w:t>
      </w:r>
    </w:p>
    <w:p w:rsidR="009D692A" w:rsidRPr="00644BA0" w:rsidRDefault="009D692A" w:rsidP="009D692A">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Quantitative Analysis</w:t>
      </w:r>
      <w:r w:rsidRPr="00644BA0">
        <w:rPr>
          <w:rFonts w:ascii="Times New Roman" w:eastAsia="Times New Roman" w:hAnsi="Times New Roman" w:cs="Times New Roman"/>
          <w:sz w:val="24"/>
          <w:szCs w:val="24"/>
        </w:rPr>
        <w:t>:</w:t>
      </w:r>
    </w:p>
    <w:p w:rsidR="009D692A" w:rsidRPr="00644BA0" w:rsidRDefault="009D692A" w:rsidP="009D692A">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Descriptive statistics (mean, median, percentages) will be used to summarize and describe trends in rental values.</w:t>
      </w:r>
    </w:p>
    <w:p w:rsidR="009D692A" w:rsidRPr="00644BA0" w:rsidRDefault="009D692A" w:rsidP="009D692A">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Inferential statistics (e.g., regression analysis) will assess the relationship between factors (e.g., urbanization, infrastructure) and rental values.</w:t>
      </w:r>
    </w:p>
    <w:p w:rsidR="009D692A" w:rsidRPr="00644BA0" w:rsidRDefault="009D692A" w:rsidP="009D692A">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Qualitative Analysis</w:t>
      </w:r>
      <w:r w:rsidRPr="00644BA0">
        <w:rPr>
          <w:rFonts w:ascii="Times New Roman" w:eastAsia="Times New Roman" w:hAnsi="Times New Roman" w:cs="Times New Roman"/>
          <w:sz w:val="24"/>
          <w:szCs w:val="24"/>
        </w:rPr>
        <w:t>:</w:t>
      </w:r>
    </w:p>
    <w:p w:rsidR="009D692A" w:rsidRDefault="009D692A" w:rsidP="009D692A">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Thematic analysis will be used to interpret responses from interviews and open-ended questionnaire items.</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644BA0"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Pr="005131A5" w:rsidRDefault="009D692A" w:rsidP="009D692A">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5131A5">
        <w:rPr>
          <w:rFonts w:ascii="Times New Roman" w:eastAsia="Times New Roman" w:hAnsi="Times New Roman" w:cs="Times New Roman"/>
          <w:sz w:val="24"/>
          <w:szCs w:val="24"/>
        </w:rPr>
        <w:t>The analysis will be presented in tables, charts, and graphs to ensure clarity and visual representation of findings.</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3.9 Ethical Considerations</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following ethical principles will guide the study:</w:t>
      </w:r>
    </w:p>
    <w:p w:rsidR="009D692A" w:rsidRPr="00644BA0" w:rsidRDefault="009D692A" w:rsidP="009D692A">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Informed Consent</w:t>
      </w:r>
      <w:r w:rsidRPr="00644BA0">
        <w:rPr>
          <w:rFonts w:ascii="Times New Roman" w:eastAsia="Times New Roman" w:hAnsi="Times New Roman" w:cs="Times New Roman"/>
          <w:sz w:val="24"/>
          <w:szCs w:val="24"/>
        </w:rPr>
        <w:t>: All participants will be informed about the purpose of the study and their right to withdraw at any time.</w:t>
      </w:r>
    </w:p>
    <w:p w:rsidR="009D692A" w:rsidRPr="00644BA0" w:rsidRDefault="009D692A" w:rsidP="009D692A">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Confidentiality</w:t>
      </w:r>
      <w:r w:rsidRPr="00644BA0">
        <w:rPr>
          <w:rFonts w:ascii="Times New Roman" w:eastAsia="Times New Roman" w:hAnsi="Times New Roman" w:cs="Times New Roman"/>
          <w:sz w:val="24"/>
          <w:szCs w:val="24"/>
        </w:rPr>
        <w:t>: Respondents' personal information will be kept confidential and used solely for research purposes.</w:t>
      </w:r>
    </w:p>
    <w:p w:rsidR="009D692A" w:rsidRDefault="009D692A" w:rsidP="009D692A">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Voluntary Participation</w:t>
      </w:r>
      <w:r w:rsidRPr="00644BA0">
        <w:rPr>
          <w:rFonts w:ascii="Times New Roman" w:eastAsia="Times New Roman" w:hAnsi="Times New Roman" w:cs="Times New Roman"/>
          <w:sz w:val="24"/>
          <w:szCs w:val="24"/>
        </w:rPr>
        <w:t>: Participation in the study will be entirely voluntary.</w:t>
      </w: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87134" w:rsidRPr="006333D6" w:rsidRDefault="00087134" w:rsidP="00341889">
      <w:pPr>
        <w:spacing w:before="100" w:beforeAutospacing="1" w:after="100" w:afterAutospacing="1" w:line="360" w:lineRule="auto"/>
        <w:ind w:left="2880" w:firstLine="720"/>
        <w:jc w:val="both"/>
        <w:outlineLvl w:val="2"/>
        <w:rPr>
          <w:rFonts w:ascii="Times New Roman" w:eastAsia="Times New Roman" w:hAnsi="Times New Roman" w:cs="Times New Roman"/>
          <w:b/>
          <w:bCs/>
          <w:sz w:val="28"/>
          <w:szCs w:val="24"/>
        </w:rPr>
      </w:pPr>
      <w:r w:rsidRPr="006333D6">
        <w:rPr>
          <w:rFonts w:ascii="Times New Roman" w:eastAsia="Times New Roman" w:hAnsi="Times New Roman" w:cs="Times New Roman"/>
          <w:b/>
          <w:bCs/>
          <w:sz w:val="28"/>
          <w:szCs w:val="24"/>
        </w:rPr>
        <w:t>CHAPTER FOUR</w:t>
      </w:r>
    </w:p>
    <w:p w:rsidR="00087134" w:rsidRPr="000960E4" w:rsidRDefault="00087134" w:rsidP="0008713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 DATA PRESENTATION, ANALYSIS, AND INTERPRETATION</w:t>
      </w:r>
    </w:p>
    <w:p w:rsidR="00087134" w:rsidRPr="000960E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This chapter focuses on the presentation, analysis, and interpretation of data collected during the study. The results are organized to address the research questions and objectives, providing insights into trends in rental values of residential properties in Osogbo, Osun State.</w:t>
      </w:r>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4.1 </w:t>
      </w:r>
      <w:r>
        <w:rPr>
          <w:rFonts w:ascii="Times New Roman" w:eastAsia="Times New Roman" w:hAnsi="Times New Roman" w:cs="Times New Roman"/>
          <w:b/>
          <w:bCs/>
          <w:sz w:val="24"/>
          <w:szCs w:val="24"/>
        </w:rPr>
        <w:t>INTRODUCTION</w:t>
      </w:r>
    </w:p>
    <w:p w:rsidR="00087134" w:rsidRPr="000960E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The chapter begins with an overview of the demographic characteristics of the respondents, followed by detailed analyses of the factors influencing rental values, trends over time, and the perceptions of stakeholders (tenants, landlords, and real estate agents) regarding rental pricing. Both quantitative and qualitative data are presented and interpreted.</w:t>
      </w:r>
    </w:p>
    <w:p w:rsidR="00087134" w:rsidRPr="006333D6" w:rsidRDefault="00087134" w:rsidP="00087134">
      <w:pPr>
        <w:spacing w:before="100" w:beforeAutospacing="1" w:after="100" w:afterAutospacing="1" w:line="360" w:lineRule="auto"/>
        <w:jc w:val="both"/>
        <w:outlineLvl w:val="3"/>
        <w:rPr>
          <w:rFonts w:ascii="Times New Roman" w:eastAsia="Times New Roman" w:hAnsi="Times New Roman" w:cs="Times New Roman"/>
          <w:bCs/>
          <w:sz w:val="24"/>
          <w:szCs w:val="24"/>
        </w:rPr>
      </w:pPr>
      <w:r w:rsidRPr="006333D6">
        <w:rPr>
          <w:rFonts w:ascii="Times New Roman" w:eastAsia="Times New Roman" w:hAnsi="Times New Roman" w:cs="Times New Roman"/>
          <w:bCs/>
          <w:sz w:val="24"/>
          <w:szCs w:val="24"/>
        </w:rPr>
        <w:t>4.2 DEMOGRAPHIC CHARACTERISTICS OF RESPONDENT</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The demographic profile of the respondents provides a foundation for understanding their perspectives on rental trends.</w:t>
      </w:r>
    </w:p>
    <w:p w:rsidR="00087134" w:rsidRPr="006333D6"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6333D6">
        <w:rPr>
          <w:rFonts w:ascii="Times New Roman" w:eastAsia="Times New Roman" w:hAnsi="Times New Roman" w:cs="Times New Roman"/>
          <w:b/>
          <w:bCs/>
          <w:sz w:val="27"/>
          <w:szCs w:val="27"/>
        </w:rPr>
        <w:t>Gender Distribution</w:t>
      </w:r>
    </w:p>
    <w:p w:rsidR="00087134" w:rsidRDefault="00087134" w:rsidP="00087134">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4.1 Gender Distribution</w:t>
      </w:r>
    </w:p>
    <w:tbl>
      <w:tblPr>
        <w:tblStyle w:val="TableGrid"/>
        <w:tblW w:w="0" w:type="auto"/>
        <w:tblInd w:w="-387" w:type="dxa"/>
        <w:tblLook w:val="04A0"/>
      </w:tblPr>
      <w:tblGrid>
        <w:gridCol w:w="3148"/>
        <w:gridCol w:w="2003"/>
        <w:gridCol w:w="3297"/>
      </w:tblGrid>
      <w:tr w:rsidR="00087134" w:rsidTr="00087134">
        <w:tc>
          <w:tcPr>
            <w:tcW w:w="3148" w:type="dxa"/>
            <w:tcBorders>
              <w:top w:val="single" w:sz="4" w:space="0" w:color="auto"/>
              <w:left w:val="single" w:sz="4" w:space="0" w:color="auto"/>
              <w:bottom w:val="single" w:sz="4" w:space="0" w:color="auto"/>
              <w:right w:val="single" w:sz="4" w:space="0" w:color="auto"/>
            </w:tcBorders>
            <w:shd w:val="clear" w:color="auto" w:fill="auto"/>
          </w:tcPr>
          <w:p w:rsidR="00087134" w:rsidRPr="00780AB1" w:rsidRDefault="00087134" w:rsidP="00087134">
            <w:pPr>
              <w:spacing w:before="100" w:beforeAutospacing="1" w:after="100" w:afterAutospacing="1"/>
              <w:rPr>
                <w:rFonts w:ascii="Times New Roman" w:eastAsia="Times New Roman" w:hAnsi="Times New Roman" w:cs="Times New Roman"/>
                <w:b/>
                <w:bCs/>
                <w:caps/>
                <w:sz w:val="24"/>
                <w:szCs w:val="24"/>
              </w:rPr>
            </w:pPr>
            <w:r w:rsidRPr="00780AB1">
              <w:rPr>
                <w:rFonts w:ascii="Times New Roman" w:eastAsia="Times New Roman" w:hAnsi="Times New Roman" w:cs="Times New Roman"/>
                <w:b/>
                <w:bCs/>
                <w:caps/>
                <w:sz w:val="24"/>
                <w:szCs w:val="24"/>
              </w:rPr>
              <w:t>Gender distribution</w:t>
            </w:r>
          </w:p>
        </w:tc>
        <w:tc>
          <w:tcPr>
            <w:tcW w:w="2003"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NO OF RESPONDANTS </w:t>
            </w:r>
          </w:p>
        </w:tc>
        <w:tc>
          <w:tcPr>
            <w:tcW w:w="3297" w:type="dxa"/>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NO OF RESPONDANTS </w:t>
            </w:r>
          </w:p>
        </w:tc>
      </w:tr>
      <w:tr w:rsidR="00087134" w:rsidTr="00087134">
        <w:tc>
          <w:tcPr>
            <w:tcW w:w="314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MALE</w:t>
            </w:r>
          </w:p>
        </w:tc>
        <w:tc>
          <w:tcPr>
            <w:tcW w:w="2003"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120</w:t>
            </w:r>
          </w:p>
        </w:tc>
        <w:tc>
          <w:tcPr>
            <w:tcW w:w="3297" w:type="dxa"/>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60</w:t>
            </w:r>
          </w:p>
        </w:tc>
      </w:tr>
      <w:tr w:rsidR="00087134" w:rsidTr="00087134">
        <w:tc>
          <w:tcPr>
            <w:tcW w:w="314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FEMALE</w:t>
            </w:r>
          </w:p>
        </w:tc>
        <w:tc>
          <w:tcPr>
            <w:tcW w:w="2003"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80</w:t>
            </w:r>
          </w:p>
        </w:tc>
        <w:tc>
          <w:tcPr>
            <w:tcW w:w="3297" w:type="dxa"/>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w:t>
            </w:r>
          </w:p>
        </w:tc>
      </w:tr>
      <w:tr w:rsidR="00087134" w:rsidTr="00087134">
        <w:tc>
          <w:tcPr>
            <w:tcW w:w="314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TOTAL</w:t>
            </w:r>
          </w:p>
        </w:tc>
        <w:tc>
          <w:tcPr>
            <w:tcW w:w="2003"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w:t>
            </w:r>
          </w:p>
        </w:tc>
        <w:tc>
          <w:tcPr>
            <w:tcW w:w="3297" w:type="dxa"/>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087134" w:rsidRDefault="00087134" w:rsidP="00087134">
      <w:pPr>
        <w:spacing w:before="100" w:beforeAutospacing="1" w:after="100" w:afterAutospacing="1" w:line="240" w:lineRule="auto"/>
        <w:rPr>
          <w:rFonts w:ascii="Times New Roman" w:eastAsia="Times New Roman" w:hAnsi="Times New Roman" w:cs="Times New Roman"/>
          <w:b/>
          <w:bCs/>
          <w:sz w:val="24"/>
          <w:szCs w:val="24"/>
        </w:rPr>
      </w:pPr>
      <w:r w:rsidRPr="003B784E">
        <w:rPr>
          <w:rFonts w:ascii="Times New Roman" w:eastAsia="Times New Roman" w:hAnsi="Times New Roman" w:cs="Times New Roman"/>
          <w:bCs/>
          <w:szCs w:val="24"/>
        </w:rPr>
        <w:t>SOURCE FIELD SURVEY (2025)</w:t>
      </w:r>
    </w:p>
    <w:p w:rsidR="00087134" w:rsidRDefault="00087134" w:rsidP="00087134">
      <w:pPr>
        <w:spacing w:before="100" w:beforeAutospacing="1" w:after="100" w:afterAutospacing="1" w:line="240" w:lineRule="auto"/>
        <w:rPr>
          <w:rFonts w:ascii="Times New Roman" w:eastAsia="Times New Roman" w:hAnsi="Times New Roman" w:cs="Times New Roman"/>
          <w:b/>
          <w:bCs/>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b/>
          <w:bCs/>
          <w:sz w:val="24"/>
          <w:szCs w:val="24"/>
        </w:rPr>
      </w:pPr>
    </w:p>
    <w:p w:rsidR="00341889" w:rsidRDefault="00341889" w:rsidP="00087134">
      <w:pPr>
        <w:spacing w:before="100" w:beforeAutospacing="1" w:after="100" w:afterAutospacing="1" w:line="240" w:lineRule="auto"/>
        <w:rPr>
          <w:rFonts w:ascii="Times New Roman" w:eastAsia="Times New Roman" w:hAnsi="Times New Roman" w:cs="Times New Roman"/>
          <w:b/>
          <w:bCs/>
          <w:sz w:val="24"/>
          <w:szCs w:val="24"/>
        </w:rPr>
      </w:pPr>
    </w:p>
    <w:p w:rsidR="00341889" w:rsidRDefault="00341889" w:rsidP="00087134">
      <w:pPr>
        <w:spacing w:before="100" w:beforeAutospacing="1" w:after="100" w:afterAutospacing="1" w:line="240" w:lineRule="auto"/>
        <w:rPr>
          <w:rFonts w:ascii="Times New Roman" w:eastAsia="Times New Roman" w:hAnsi="Times New Roman" w:cs="Times New Roman"/>
          <w:b/>
          <w:bCs/>
          <w:sz w:val="24"/>
          <w:szCs w:val="24"/>
        </w:rPr>
      </w:pPr>
    </w:p>
    <w:p w:rsidR="00087134" w:rsidRPr="003B784E" w:rsidRDefault="00087134" w:rsidP="00087134">
      <w:pPr>
        <w:spacing w:before="100" w:beforeAutospacing="1" w:after="100" w:afterAutospacing="1" w:line="240" w:lineRule="auto"/>
        <w:rPr>
          <w:rFonts w:ascii="Times New Roman" w:eastAsia="Times New Roman" w:hAnsi="Times New Roman" w:cs="Times New Roman"/>
          <w:b/>
          <w:bCs/>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The </w:t>
      </w:r>
      <w:r w:rsidRPr="006333D6">
        <w:rPr>
          <w:rFonts w:ascii="Times New Roman" w:eastAsia="Times New Roman" w:hAnsi="Times New Roman" w:cs="Times New Roman"/>
          <w:b/>
          <w:bCs/>
          <w:sz w:val="24"/>
          <w:szCs w:val="24"/>
        </w:rPr>
        <w:t>male group</w:t>
      </w:r>
      <w:r w:rsidRPr="006333D6">
        <w:rPr>
          <w:rFonts w:ascii="Times New Roman" w:eastAsia="Times New Roman" w:hAnsi="Times New Roman" w:cs="Times New Roman"/>
          <w:sz w:val="24"/>
          <w:szCs w:val="24"/>
        </w:rPr>
        <w:t xml:space="preserve"> constitutes the </w:t>
      </w:r>
      <w:r w:rsidRPr="006333D6">
        <w:rPr>
          <w:rFonts w:ascii="Times New Roman" w:eastAsia="Times New Roman" w:hAnsi="Times New Roman" w:cs="Times New Roman"/>
          <w:b/>
          <w:bCs/>
          <w:sz w:val="24"/>
          <w:szCs w:val="24"/>
        </w:rPr>
        <w:t>majority (60%)</w:t>
      </w:r>
      <w:r w:rsidRPr="006333D6">
        <w:rPr>
          <w:rFonts w:ascii="Times New Roman" w:eastAsia="Times New Roman" w:hAnsi="Times New Roman" w:cs="Times New Roman"/>
          <w:sz w:val="24"/>
          <w:szCs w:val="24"/>
        </w:rPr>
        <w:t xml:space="preserve"> of the population surveyed, while the </w:t>
      </w:r>
      <w:r w:rsidRPr="006333D6">
        <w:rPr>
          <w:rFonts w:ascii="Times New Roman" w:eastAsia="Times New Roman" w:hAnsi="Times New Roman" w:cs="Times New Roman"/>
          <w:b/>
          <w:bCs/>
          <w:sz w:val="24"/>
          <w:szCs w:val="24"/>
        </w:rPr>
        <w:t>female group</w:t>
      </w:r>
      <w:r w:rsidRPr="006333D6">
        <w:rPr>
          <w:rFonts w:ascii="Times New Roman" w:eastAsia="Times New Roman" w:hAnsi="Times New Roman" w:cs="Times New Roman"/>
          <w:sz w:val="24"/>
          <w:szCs w:val="24"/>
        </w:rPr>
        <w:t xml:space="preserve"> represents </w:t>
      </w:r>
      <w:r w:rsidRPr="006333D6">
        <w:rPr>
          <w:rFonts w:ascii="Times New Roman" w:eastAsia="Times New Roman" w:hAnsi="Times New Roman" w:cs="Times New Roman"/>
          <w:b/>
          <w:bCs/>
          <w:sz w:val="24"/>
          <w:szCs w:val="24"/>
        </w:rPr>
        <w:t>40%</w:t>
      </w:r>
      <w:r w:rsidRPr="006333D6">
        <w:rPr>
          <w:rFonts w:ascii="Times New Roman" w:eastAsia="Times New Roman" w:hAnsi="Times New Roman" w:cs="Times New Roman"/>
          <w:sz w:val="24"/>
          <w:szCs w:val="24"/>
        </w:rPr>
        <w:t>.</w:t>
      </w:r>
    </w:p>
    <w:p w:rsidR="00087134" w:rsidRPr="006333D6" w:rsidRDefault="00087134" w:rsidP="0008713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r w:rsidRPr="006333D6">
        <w:rPr>
          <w:rFonts w:ascii="Times New Roman" w:eastAsia="Times New Roman" w:hAnsi="Times New Roman" w:cs="Times New Roman"/>
          <w:sz w:val="24"/>
          <w:szCs w:val="24"/>
        </w:rPr>
        <w:t xml:space="preserve"> This suggests that there is a </w:t>
      </w:r>
      <w:r w:rsidRPr="006333D6">
        <w:rPr>
          <w:rFonts w:ascii="Times New Roman" w:eastAsia="Times New Roman" w:hAnsi="Times New Roman" w:cs="Times New Roman"/>
          <w:b/>
          <w:bCs/>
          <w:sz w:val="24"/>
          <w:szCs w:val="24"/>
        </w:rPr>
        <w:t>gender imbalance</w:t>
      </w:r>
      <w:r w:rsidRPr="006333D6">
        <w:rPr>
          <w:rFonts w:ascii="Times New Roman" w:eastAsia="Times New Roman" w:hAnsi="Times New Roman" w:cs="Times New Roman"/>
          <w:sz w:val="24"/>
          <w:szCs w:val="24"/>
        </w:rPr>
        <w:t>, with more males involved in the study than females. This could potentially influence the results, as different genders might have varying perspectives on rental market trends, preferences, or financial capabilities.</w:t>
      </w:r>
    </w:p>
    <w:p w:rsidR="00087134" w:rsidRDefault="00087134" w:rsidP="0008713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Further investigation could be conducted to explore any gender-specific trends in housing preferences, affordability, or rental price sensitivity.</w:t>
      </w:r>
    </w:p>
    <w:p w:rsidR="00087134" w:rsidRDefault="00087134" w:rsidP="00087134">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b/>
          <w:szCs w:val="24"/>
        </w:rPr>
      </w:pPr>
      <w:r w:rsidRPr="003B784E">
        <w:rPr>
          <w:rFonts w:ascii="Times New Roman" w:eastAsia="Times New Roman" w:hAnsi="Times New Roman" w:cs="Times New Roman"/>
          <w:b/>
          <w:szCs w:val="24"/>
        </w:rPr>
        <w:t>TABLE 4.2</w:t>
      </w:r>
      <w:r>
        <w:rPr>
          <w:rFonts w:ascii="Times New Roman" w:eastAsia="Times New Roman" w:hAnsi="Times New Roman" w:cs="Times New Roman"/>
          <w:b/>
          <w:szCs w:val="24"/>
        </w:rPr>
        <w:t xml:space="preserve"> </w:t>
      </w:r>
      <w:r w:rsidRPr="003B784E">
        <w:rPr>
          <w:rFonts w:ascii="Times New Roman" w:eastAsia="Times New Roman" w:hAnsi="Times New Roman" w:cs="Times New Roman"/>
          <w:b/>
          <w:szCs w:val="24"/>
        </w:rPr>
        <w:t xml:space="preserve"> AGE RAGE </w:t>
      </w:r>
    </w:p>
    <w:tbl>
      <w:tblPr>
        <w:tblStyle w:val="TableGrid"/>
        <w:tblW w:w="0" w:type="auto"/>
        <w:tblInd w:w="-322" w:type="dxa"/>
        <w:tblLook w:val="04A0"/>
      </w:tblPr>
      <w:tblGrid>
        <w:gridCol w:w="3265"/>
        <w:gridCol w:w="1937"/>
        <w:gridCol w:w="3150"/>
      </w:tblGrid>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 RANGE </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OF RESPONDANTS </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OF RESPONDANTS </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tabs>
                <w:tab w:val="left" w:pos="2311"/>
              </w:tabs>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BELOW 25 YEARS</w:t>
            </w:r>
            <w:r>
              <w:rPr>
                <w:rFonts w:ascii="Times New Roman" w:eastAsia="Times New Roman" w:hAnsi="Times New Roman" w:cs="Times New Roman"/>
                <w:sz w:val="24"/>
                <w:szCs w:val="24"/>
              </w:rPr>
              <w:tab/>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26-30 YEARS</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36-45 YEARS</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45-55 YEARS </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ABOVE 55 YEARS </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TOTAL</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087134" w:rsidRPr="003B784E"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3B784E">
        <w:rPr>
          <w:rFonts w:ascii="Times New Roman" w:eastAsia="Times New Roman" w:hAnsi="Times New Roman" w:cs="Times New Roman"/>
          <w:bCs/>
          <w:szCs w:val="24"/>
        </w:rPr>
        <w:t>SOURCE : FIELD SURVEY (2025)</w:t>
      </w:r>
    </w:p>
    <w:p w:rsidR="00087134" w:rsidRDefault="00087134" w:rsidP="00087134">
      <w:pPr>
        <w:spacing w:before="100" w:beforeAutospacing="1" w:after="100" w:afterAutospacing="1" w:line="240" w:lineRule="auto"/>
        <w:rPr>
          <w:rFonts w:ascii="Times New Roman" w:eastAsia="Times New Roman" w:hAnsi="Times New Roman" w:cs="Times New Roman"/>
          <w:b/>
          <w:bCs/>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The </w:t>
      </w:r>
      <w:r w:rsidRPr="006333D6">
        <w:rPr>
          <w:rFonts w:ascii="Times New Roman" w:eastAsia="Times New Roman" w:hAnsi="Times New Roman" w:cs="Times New Roman"/>
          <w:b/>
          <w:bCs/>
          <w:sz w:val="24"/>
          <w:szCs w:val="24"/>
        </w:rPr>
        <w:t>largest group (40%)</w:t>
      </w:r>
      <w:r w:rsidRPr="006333D6">
        <w:rPr>
          <w:rFonts w:ascii="Times New Roman" w:eastAsia="Times New Roman" w:hAnsi="Times New Roman" w:cs="Times New Roman"/>
          <w:sz w:val="24"/>
          <w:szCs w:val="24"/>
        </w:rPr>
        <w:t xml:space="preserve"> is within the </w:t>
      </w:r>
      <w:r w:rsidRPr="006333D6">
        <w:rPr>
          <w:rFonts w:ascii="Times New Roman" w:eastAsia="Times New Roman" w:hAnsi="Times New Roman" w:cs="Times New Roman"/>
          <w:b/>
          <w:bCs/>
          <w:sz w:val="24"/>
          <w:szCs w:val="24"/>
        </w:rPr>
        <w:t>26–35 years</w:t>
      </w:r>
      <w:r w:rsidRPr="006333D6">
        <w:rPr>
          <w:rFonts w:ascii="Times New Roman" w:eastAsia="Times New Roman" w:hAnsi="Times New Roman" w:cs="Times New Roman"/>
          <w:sz w:val="24"/>
          <w:szCs w:val="24"/>
        </w:rPr>
        <w:t xml:space="preserve"> age range, indicating that individuals in this age group are the most active in the rental market.</w:t>
      </w:r>
    </w:p>
    <w:p w:rsidR="00087134" w:rsidRPr="006333D6" w:rsidRDefault="00087134" w:rsidP="0008713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Middle-aged individuals (36–45 years)</w:t>
      </w:r>
      <w:r w:rsidRPr="006333D6">
        <w:rPr>
          <w:rFonts w:ascii="Times New Roman" w:eastAsia="Times New Roman" w:hAnsi="Times New Roman" w:cs="Times New Roman"/>
          <w:sz w:val="24"/>
          <w:szCs w:val="24"/>
        </w:rPr>
        <w:t xml:space="preserve"> represent the second largest group (30%). This could suggest that they are more financially stable, potentially able to pay higher rents or have more demand for rental properties due to family needs.</w:t>
      </w:r>
    </w:p>
    <w:p w:rsidR="00087134" w:rsidRPr="006333D6" w:rsidRDefault="00087134" w:rsidP="0008713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Young adults below 25 years (15%)</w:t>
      </w:r>
      <w:r w:rsidRPr="006333D6">
        <w:rPr>
          <w:rFonts w:ascii="Times New Roman" w:eastAsia="Times New Roman" w:hAnsi="Times New Roman" w:cs="Times New Roman"/>
          <w:sz w:val="24"/>
          <w:szCs w:val="24"/>
        </w:rPr>
        <w:t xml:space="preserve"> have the smallest representation, which could reflect that they are either still living with family or have limited financial independence to rent property.</w:t>
      </w:r>
    </w:p>
    <w:p w:rsidR="00087134" w:rsidRPr="006333D6" w:rsidRDefault="00087134" w:rsidP="0008713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Older age groups (</w:t>
      </w:r>
      <w:r w:rsidRPr="006333D6">
        <w:rPr>
          <w:rFonts w:ascii="Times New Roman" w:eastAsia="Times New Roman" w:hAnsi="Times New Roman" w:cs="Times New Roman"/>
          <w:b/>
          <w:bCs/>
          <w:sz w:val="24"/>
          <w:szCs w:val="24"/>
        </w:rPr>
        <w:t>46-55 years: 10%</w:t>
      </w:r>
      <w:r w:rsidRPr="006333D6">
        <w:rPr>
          <w:rFonts w:ascii="Times New Roman" w:eastAsia="Times New Roman" w:hAnsi="Times New Roman" w:cs="Times New Roman"/>
          <w:sz w:val="24"/>
          <w:szCs w:val="24"/>
        </w:rPr>
        <w:t xml:space="preserve">, </w:t>
      </w:r>
      <w:r w:rsidRPr="006333D6">
        <w:rPr>
          <w:rFonts w:ascii="Times New Roman" w:eastAsia="Times New Roman" w:hAnsi="Times New Roman" w:cs="Times New Roman"/>
          <w:b/>
          <w:bCs/>
          <w:sz w:val="24"/>
          <w:szCs w:val="24"/>
        </w:rPr>
        <w:t>Above 55 years: 5%</w:t>
      </w:r>
      <w:r w:rsidRPr="006333D6">
        <w:rPr>
          <w:rFonts w:ascii="Times New Roman" w:eastAsia="Times New Roman" w:hAnsi="Times New Roman" w:cs="Times New Roman"/>
          <w:sz w:val="24"/>
          <w:szCs w:val="24"/>
        </w:rPr>
        <w:t>) show lower engagement in the rental market, which could be due to established homes or retirement, though these groups may be more interested in downsizing or seeking rental properties for investment purposes.</w:t>
      </w: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r w:rsidRPr="006333D6">
        <w:rPr>
          <w:rFonts w:ascii="Times New Roman" w:eastAsia="Times New Roman" w:hAnsi="Times New Roman" w:cs="Times New Roman"/>
          <w:sz w:val="24"/>
          <w:szCs w:val="24"/>
        </w:rPr>
        <w:br/>
        <w:t xml:space="preserve">The most active participants in the rental market appear to be </w:t>
      </w:r>
      <w:r w:rsidRPr="006333D6">
        <w:rPr>
          <w:rFonts w:ascii="Times New Roman" w:eastAsia="Times New Roman" w:hAnsi="Times New Roman" w:cs="Times New Roman"/>
          <w:b/>
          <w:bCs/>
          <w:sz w:val="24"/>
          <w:szCs w:val="24"/>
        </w:rPr>
        <w:t>adults aged 26-45 years</w:t>
      </w:r>
      <w:r w:rsidRPr="006333D6">
        <w:rPr>
          <w:rFonts w:ascii="Times New Roman" w:eastAsia="Times New Roman" w:hAnsi="Times New Roman" w:cs="Times New Roman"/>
          <w:sz w:val="24"/>
          <w:szCs w:val="24"/>
        </w:rPr>
        <w:t>, suggesting that rental properties in Osogbo may be primarily in demand from individuals in this age bracket. Housing developers or landlords should focus on properties that cater to the needs of this group, such as family-friendly accommodations or affordable options for professionals.</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271DE1" w:rsidRDefault="00087134" w:rsidP="00087134">
      <w:pPr>
        <w:spacing w:before="100" w:beforeAutospacing="1" w:after="100" w:afterAutospacing="1" w:line="240" w:lineRule="auto"/>
        <w:rPr>
          <w:rFonts w:ascii="Times New Roman" w:eastAsia="Times New Roman" w:hAnsi="Times New Roman" w:cs="Times New Roman"/>
          <w:bCs/>
          <w:sz w:val="25"/>
          <w:szCs w:val="27"/>
        </w:rPr>
      </w:pPr>
      <w:r>
        <w:rPr>
          <w:rFonts w:ascii="Times New Roman" w:eastAsia="Times New Roman" w:hAnsi="Times New Roman" w:cs="Times New Roman"/>
          <w:b/>
          <w:bCs/>
          <w:sz w:val="27"/>
          <w:szCs w:val="27"/>
        </w:rPr>
        <w:t xml:space="preserve">TABLE 4.3 </w:t>
      </w:r>
      <w:r w:rsidRPr="00271DE1">
        <w:rPr>
          <w:rFonts w:ascii="Times New Roman" w:eastAsia="Times New Roman" w:hAnsi="Times New Roman" w:cs="Times New Roman"/>
          <w:b/>
          <w:bCs/>
          <w:sz w:val="25"/>
          <w:szCs w:val="27"/>
        </w:rPr>
        <w:t>MARITAL STATUS</w:t>
      </w:r>
    </w:p>
    <w:tbl>
      <w:tblPr>
        <w:tblStyle w:val="TableGrid"/>
        <w:tblW w:w="0" w:type="auto"/>
        <w:tblInd w:w="-513" w:type="dxa"/>
        <w:tblLook w:val="04A0"/>
      </w:tblPr>
      <w:tblGrid>
        <w:gridCol w:w="3315"/>
        <w:gridCol w:w="2212"/>
        <w:gridCol w:w="3684"/>
      </w:tblGrid>
      <w:tr w:rsidR="00087134" w:rsidTr="00087134">
        <w:tc>
          <w:tcPr>
            <w:tcW w:w="331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MARITAL STATUS </w:t>
            </w:r>
          </w:p>
        </w:tc>
        <w:tc>
          <w:tcPr>
            <w:tcW w:w="2212"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NO OF RESPONDENTS </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NO OF RESPONDENTS</w:t>
            </w:r>
          </w:p>
        </w:tc>
      </w:tr>
      <w:tr w:rsidR="00087134" w:rsidTr="00087134">
        <w:tc>
          <w:tcPr>
            <w:tcW w:w="331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 SINGLE</w:t>
            </w:r>
          </w:p>
        </w:tc>
        <w:tc>
          <w:tcPr>
            <w:tcW w:w="2212"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70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35</w:t>
            </w:r>
          </w:p>
        </w:tc>
      </w:tr>
      <w:tr w:rsidR="00087134" w:rsidTr="00087134">
        <w:tc>
          <w:tcPr>
            <w:tcW w:w="331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MARRIED </w:t>
            </w:r>
          </w:p>
        </w:tc>
        <w:tc>
          <w:tcPr>
            <w:tcW w:w="2212"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55</w:t>
            </w:r>
          </w:p>
        </w:tc>
      </w:tr>
      <w:tr w:rsidR="00087134" w:rsidTr="00087134">
        <w:tc>
          <w:tcPr>
            <w:tcW w:w="331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DIVORCED </w:t>
            </w:r>
          </w:p>
        </w:tc>
        <w:tc>
          <w:tcPr>
            <w:tcW w:w="2212"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w:t>
            </w:r>
          </w:p>
        </w:tc>
      </w:tr>
      <w:tr w:rsidR="00087134" w:rsidTr="00087134">
        <w:tc>
          <w:tcPr>
            <w:tcW w:w="3315"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WIDOWED</w:t>
            </w:r>
          </w:p>
        </w:tc>
        <w:tc>
          <w:tcPr>
            <w:tcW w:w="2212"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w:t>
            </w:r>
          </w:p>
        </w:tc>
      </w:tr>
      <w:tr w:rsidR="00087134" w:rsidTr="00087134">
        <w:tc>
          <w:tcPr>
            <w:tcW w:w="3315"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TOTAL</w:t>
            </w:r>
          </w:p>
        </w:tc>
        <w:tc>
          <w:tcPr>
            <w:tcW w:w="2212"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200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100</w:t>
            </w:r>
          </w:p>
        </w:tc>
      </w:tr>
    </w:tbl>
    <w:p w:rsidR="00087134" w:rsidRDefault="00087134" w:rsidP="00087134">
      <w:pPr>
        <w:spacing w:before="100" w:beforeAutospacing="1" w:after="100" w:afterAutospacing="1"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SOURCE : FIELD SURVEY (2025)</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The </w:t>
      </w:r>
      <w:r w:rsidRPr="006333D6">
        <w:rPr>
          <w:rFonts w:ascii="Times New Roman" w:eastAsia="Times New Roman" w:hAnsi="Times New Roman" w:cs="Times New Roman"/>
          <w:b/>
          <w:bCs/>
          <w:sz w:val="24"/>
          <w:szCs w:val="24"/>
        </w:rPr>
        <w:t>majority of respondents (55%)</w:t>
      </w:r>
      <w:r w:rsidRPr="006333D6">
        <w:rPr>
          <w:rFonts w:ascii="Times New Roman" w:eastAsia="Times New Roman" w:hAnsi="Times New Roman" w:cs="Times New Roman"/>
          <w:sz w:val="24"/>
          <w:szCs w:val="24"/>
        </w:rPr>
        <w:t xml:space="preserve"> are </w:t>
      </w:r>
      <w:r w:rsidRPr="006333D6">
        <w:rPr>
          <w:rFonts w:ascii="Times New Roman" w:eastAsia="Times New Roman" w:hAnsi="Times New Roman" w:cs="Times New Roman"/>
          <w:b/>
          <w:bCs/>
          <w:sz w:val="24"/>
          <w:szCs w:val="24"/>
        </w:rPr>
        <w:t>married</w:t>
      </w:r>
      <w:r w:rsidRPr="006333D6">
        <w:rPr>
          <w:rFonts w:ascii="Times New Roman" w:eastAsia="Times New Roman" w:hAnsi="Times New Roman" w:cs="Times New Roman"/>
          <w:sz w:val="24"/>
          <w:szCs w:val="24"/>
        </w:rPr>
        <w:t>, suggesting that family-oriented housing may be in high demand. Married individuals are more likely to require larger homes or more stable, long-term rental arrangements.</w:t>
      </w:r>
    </w:p>
    <w:p w:rsidR="00087134" w:rsidRPr="006333D6" w:rsidRDefault="00087134" w:rsidP="0008713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Single individuals (35%)</w:t>
      </w:r>
      <w:r w:rsidRPr="006333D6">
        <w:rPr>
          <w:rFonts w:ascii="Times New Roman" w:eastAsia="Times New Roman" w:hAnsi="Times New Roman" w:cs="Times New Roman"/>
          <w:sz w:val="24"/>
          <w:szCs w:val="24"/>
        </w:rPr>
        <w:t xml:space="preserve"> make up a significant portion of the rental market, indicating a demand for smaller or more affordable properties, possibly in urban centers or near amenities like transport hubs and nightlife.</w:t>
      </w:r>
    </w:p>
    <w:p w:rsidR="00087134" w:rsidRPr="006333D6" w:rsidRDefault="00087134" w:rsidP="0008713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Divorced (5%)</w:t>
      </w:r>
      <w:r w:rsidRPr="006333D6">
        <w:rPr>
          <w:rFonts w:ascii="Times New Roman" w:eastAsia="Times New Roman" w:hAnsi="Times New Roman" w:cs="Times New Roman"/>
          <w:sz w:val="24"/>
          <w:szCs w:val="24"/>
        </w:rPr>
        <w:t xml:space="preserve"> and </w:t>
      </w:r>
      <w:r w:rsidRPr="006333D6">
        <w:rPr>
          <w:rFonts w:ascii="Times New Roman" w:eastAsia="Times New Roman" w:hAnsi="Times New Roman" w:cs="Times New Roman"/>
          <w:b/>
          <w:bCs/>
          <w:sz w:val="24"/>
          <w:szCs w:val="24"/>
        </w:rPr>
        <w:t>widowed (5%)</w:t>
      </w:r>
      <w:r w:rsidRPr="006333D6">
        <w:rPr>
          <w:rFonts w:ascii="Times New Roman" w:eastAsia="Times New Roman" w:hAnsi="Times New Roman" w:cs="Times New Roman"/>
          <w:sz w:val="24"/>
          <w:szCs w:val="24"/>
        </w:rPr>
        <w:t xml:space="preserve"> individuals represent smaller segments. These groups may require housing tailored to specific needs, such as properties that are more adaptable for one or two people or those looking for short-term leases or low-maintenance homes.</w:t>
      </w: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r w:rsidRPr="006333D6">
        <w:rPr>
          <w:rFonts w:ascii="Times New Roman" w:eastAsia="Times New Roman" w:hAnsi="Times New Roman" w:cs="Times New Roman"/>
          <w:sz w:val="24"/>
          <w:szCs w:val="24"/>
        </w:rPr>
        <w:br/>
        <w:t>Since a large portion of the sample is married, rental properties that offer family-oriented features (e.g., multiple bedrooms, proximity to schools) are likely to be in higher demand. There should also be consideration for single tenants, with properties that may be smaller and more affordable.</w:t>
      </w: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DB619A">
        <w:rPr>
          <w:rFonts w:ascii="Times New Roman" w:eastAsia="Times New Roman" w:hAnsi="Times New Roman" w:cs="Times New Roman"/>
          <w:caps/>
          <w:sz w:val="24"/>
          <w:szCs w:val="24"/>
        </w:rPr>
        <w:t xml:space="preserve">Table 4.4 : </w:t>
      </w:r>
      <w:r w:rsidRPr="00DB619A">
        <w:rPr>
          <w:rFonts w:ascii="Times New Roman" w:eastAsia="Times New Roman" w:hAnsi="Times New Roman" w:cs="Times New Roman"/>
          <w:sz w:val="24"/>
          <w:szCs w:val="24"/>
        </w:rPr>
        <w:t xml:space="preserve">Occupational Status </w:t>
      </w:r>
    </w:p>
    <w:tbl>
      <w:tblPr>
        <w:tblStyle w:val="TableGrid"/>
        <w:tblW w:w="0" w:type="auto"/>
        <w:tblInd w:w="-459" w:type="dxa"/>
        <w:tblLook w:val="04A0"/>
      </w:tblPr>
      <w:tblGrid>
        <w:gridCol w:w="3828"/>
        <w:gridCol w:w="2409"/>
        <w:gridCol w:w="3261"/>
      </w:tblGrid>
      <w:tr w:rsidR="00087134" w:rsidTr="00087134">
        <w:tc>
          <w:tcPr>
            <w:tcW w:w="3828" w:type="dxa"/>
            <w:tcBorders>
              <w:top w:val="single" w:sz="4" w:space="0" w:color="auto"/>
              <w:left w:val="single" w:sz="4" w:space="0" w:color="auto"/>
              <w:bottom w:val="single" w:sz="4" w:space="0" w:color="auto"/>
            </w:tcBorders>
            <w:shd w:val="clear" w:color="auto" w:fill="auto"/>
          </w:tcPr>
          <w:p w:rsidR="00087134" w:rsidRPr="00DB619A"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OCCUPATIONAL STATUS </w:t>
            </w:r>
          </w:p>
        </w:tc>
        <w:tc>
          <w:tcPr>
            <w:tcW w:w="2409" w:type="dxa"/>
          </w:tcPr>
          <w:p w:rsidR="00087134" w:rsidRPr="00DB619A" w:rsidRDefault="00087134" w:rsidP="00087134">
            <w:pPr>
              <w:rPr>
                <w:rFonts w:ascii="Times New Roman" w:eastAsia="Times New Roman" w:hAnsi="Times New Roman" w:cs="Times New Roman"/>
                <w:b/>
                <w:caps/>
                <w:sz w:val="24"/>
                <w:szCs w:val="24"/>
              </w:rPr>
            </w:pPr>
            <w:r w:rsidRPr="00DB619A">
              <w:rPr>
                <w:rFonts w:ascii="Times New Roman" w:eastAsia="Times New Roman" w:hAnsi="Times New Roman" w:cs="Times New Roman"/>
                <w:b/>
                <w:caps/>
                <w:sz w:val="24"/>
                <w:szCs w:val="24"/>
              </w:rPr>
              <w:t xml:space="preserve"> No  of respondants </w:t>
            </w:r>
          </w:p>
        </w:tc>
        <w:tc>
          <w:tcPr>
            <w:tcW w:w="3261" w:type="dxa"/>
          </w:tcPr>
          <w:p w:rsidR="00087134" w:rsidRPr="00DB619A"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sz w:val="24"/>
                <w:szCs w:val="24"/>
              </w:rPr>
              <w:t xml:space="preserve"> </w:t>
            </w:r>
            <w:r w:rsidRPr="00DB619A">
              <w:rPr>
                <w:rFonts w:ascii="Times New Roman" w:eastAsia="Times New Roman" w:hAnsi="Times New Roman" w:cs="Times New Roman"/>
                <w:b/>
                <w:caps/>
                <w:sz w:val="24"/>
                <w:szCs w:val="24"/>
              </w:rPr>
              <w:t xml:space="preserve">% no of respondants </w:t>
            </w:r>
          </w:p>
        </w:tc>
      </w:tr>
      <w:tr w:rsidR="00087134" w:rsidTr="00087134">
        <w:tc>
          <w:tcPr>
            <w:tcW w:w="3828"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CIVIL SERVANTS </w:t>
            </w:r>
          </w:p>
        </w:tc>
        <w:tc>
          <w:tcPr>
            <w:tcW w:w="2409"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087134" w:rsidTr="00087134">
        <w:tc>
          <w:tcPr>
            <w:tcW w:w="3828"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PRIVATE SECTOR EMPLOYEE</w:t>
            </w:r>
          </w:p>
        </w:tc>
        <w:tc>
          <w:tcPr>
            <w:tcW w:w="2409"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087134" w:rsidTr="00087134">
        <w:tc>
          <w:tcPr>
            <w:tcW w:w="382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SELF EMPLOYEE</w:t>
            </w:r>
          </w:p>
        </w:tc>
        <w:tc>
          <w:tcPr>
            <w:tcW w:w="2409" w:type="dxa"/>
            <w:tcBorders>
              <w:left w:val="single" w:sz="4" w:space="0" w:color="auto"/>
            </w:tcBorders>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087134" w:rsidTr="00087134">
        <w:tc>
          <w:tcPr>
            <w:tcW w:w="382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t>
            </w:r>
          </w:p>
        </w:tc>
        <w:tc>
          <w:tcPr>
            <w:tcW w:w="2409" w:type="dxa"/>
            <w:tcBorders>
              <w:left w:val="single" w:sz="4" w:space="0" w:color="auto"/>
            </w:tcBorders>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87134" w:rsidTr="00087134">
        <w:tc>
          <w:tcPr>
            <w:tcW w:w="382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OTHERS </w:t>
            </w:r>
          </w:p>
        </w:tc>
        <w:tc>
          <w:tcPr>
            <w:tcW w:w="2409" w:type="dxa"/>
            <w:tcBorders>
              <w:left w:val="single" w:sz="4" w:space="0" w:color="auto"/>
            </w:tcBorders>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87134" w:rsidTr="00087134">
        <w:tc>
          <w:tcPr>
            <w:tcW w:w="382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409" w:type="dxa"/>
            <w:tcBorders>
              <w:left w:val="single" w:sz="4" w:space="0" w:color="auto"/>
            </w:tcBorders>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087134" w:rsidRDefault="00087134" w:rsidP="00087134">
      <w:pPr>
        <w:spacing w:after="0" w:line="240" w:lineRule="auto"/>
        <w:rPr>
          <w:rFonts w:ascii="Times New Roman" w:eastAsia="Times New Roman" w:hAnsi="Times New Roman" w:cs="Times New Roman"/>
          <w:sz w:val="24"/>
          <w:szCs w:val="24"/>
        </w:rPr>
      </w:pPr>
    </w:p>
    <w:p w:rsidR="00087134" w:rsidRDefault="00087134" w:rsidP="00087134">
      <w:pPr>
        <w:spacing w:after="0" w:line="240" w:lineRule="auto"/>
        <w:rPr>
          <w:rFonts w:ascii="Times New Roman" w:eastAsia="Times New Roman" w:hAnsi="Times New Roman" w:cs="Times New Roman"/>
          <w:sz w:val="24"/>
          <w:szCs w:val="24"/>
        </w:rPr>
      </w:pPr>
    </w:p>
    <w:p w:rsidR="00087134" w:rsidRDefault="00087134" w:rsidP="00087134">
      <w:pPr>
        <w:spacing w:after="0" w:line="240" w:lineRule="auto"/>
        <w:rPr>
          <w:rFonts w:ascii="Times New Roman" w:eastAsia="Times New Roman" w:hAnsi="Times New Roman" w:cs="Times New Roman"/>
          <w:sz w:val="24"/>
          <w:szCs w:val="24"/>
        </w:rPr>
      </w:pPr>
    </w:p>
    <w:p w:rsidR="00087134" w:rsidRDefault="00087134" w:rsidP="00087134">
      <w:pPr>
        <w:spacing w:after="0" w:line="240" w:lineRule="auto"/>
        <w:rPr>
          <w:rFonts w:ascii="Times New Roman" w:eastAsia="Times New Roman" w:hAnsi="Times New Roman" w:cs="Times New Roman"/>
          <w:sz w:val="24"/>
          <w:szCs w:val="24"/>
        </w:rPr>
      </w:pPr>
    </w:p>
    <w:p w:rsidR="00087134" w:rsidRDefault="00087134" w:rsidP="00087134">
      <w:pPr>
        <w:spacing w:after="0" w:line="240" w:lineRule="auto"/>
        <w:rPr>
          <w:rFonts w:ascii="Times New Roman" w:eastAsia="Times New Roman" w:hAnsi="Times New Roman" w:cs="Times New Roman"/>
          <w:sz w:val="24"/>
          <w:szCs w:val="24"/>
        </w:rPr>
      </w:pPr>
    </w:p>
    <w:p w:rsidR="00087134" w:rsidRPr="00DB619A" w:rsidRDefault="00087134" w:rsidP="00087134">
      <w:pPr>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sz w:val="24"/>
          <w:szCs w:val="24"/>
        </w:rPr>
        <w:t xml:space="preserve"> </w:t>
      </w:r>
      <w:r w:rsidRPr="00DB619A">
        <w:rPr>
          <w:rFonts w:ascii="Times New Roman" w:eastAsia="Times New Roman" w:hAnsi="Times New Roman" w:cs="Times New Roman"/>
          <w:b/>
          <w:sz w:val="28"/>
          <w:szCs w:val="24"/>
        </w:rPr>
        <w:t>Source field survey (2025)</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Self-employed individuals (35%)</w:t>
      </w:r>
      <w:r w:rsidRPr="006333D6">
        <w:rPr>
          <w:rFonts w:ascii="Times New Roman" w:eastAsia="Times New Roman" w:hAnsi="Times New Roman" w:cs="Times New Roman"/>
          <w:sz w:val="24"/>
          <w:szCs w:val="24"/>
        </w:rPr>
        <w:t xml:space="preserve"> and </w:t>
      </w:r>
      <w:r w:rsidRPr="006333D6">
        <w:rPr>
          <w:rFonts w:ascii="Times New Roman" w:eastAsia="Times New Roman" w:hAnsi="Times New Roman" w:cs="Times New Roman"/>
          <w:b/>
          <w:bCs/>
          <w:sz w:val="24"/>
          <w:szCs w:val="24"/>
        </w:rPr>
        <w:t>civil servants (30%)</w:t>
      </w:r>
      <w:r w:rsidRPr="006333D6">
        <w:rPr>
          <w:rFonts w:ascii="Times New Roman" w:eastAsia="Times New Roman" w:hAnsi="Times New Roman" w:cs="Times New Roman"/>
          <w:sz w:val="24"/>
          <w:szCs w:val="24"/>
        </w:rPr>
        <w:t xml:space="preserve"> are the two largest occupational groups, suggesting that rental property demand is influenced heavily by professionals who are looking for stability and proximity to their workplaces.</w:t>
      </w:r>
    </w:p>
    <w:p w:rsidR="00087134" w:rsidRPr="006333D6" w:rsidRDefault="00087134" w:rsidP="0008713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Private sector employees (25%)</w:t>
      </w:r>
      <w:r w:rsidRPr="006333D6">
        <w:rPr>
          <w:rFonts w:ascii="Times New Roman" w:eastAsia="Times New Roman" w:hAnsi="Times New Roman" w:cs="Times New Roman"/>
          <w:sz w:val="24"/>
          <w:szCs w:val="24"/>
        </w:rPr>
        <w:t xml:space="preserve"> form another significant group, often requiring properties with modern amenities and closer to business districts.</w:t>
      </w:r>
    </w:p>
    <w:p w:rsidR="00087134" w:rsidRPr="006333D6" w:rsidRDefault="00087134" w:rsidP="0008713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Students (5%)</w:t>
      </w:r>
      <w:r w:rsidRPr="006333D6">
        <w:rPr>
          <w:rFonts w:ascii="Times New Roman" w:eastAsia="Times New Roman" w:hAnsi="Times New Roman" w:cs="Times New Roman"/>
          <w:sz w:val="24"/>
          <w:szCs w:val="24"/>
        </w:rPr>
        <w:t xml:space="preserve"> make up the smallest group, which is expected since university students often rent smaller accommodations or live with roommates, and are less likely to participate in long-term rental arrangements.</w:t>
      </w:r>
    </w:p>
    <w:p w:rsidR="00087134" w:rsidRPr="00087134" w:rsidRDefault="00087134" w:rsidP="0008713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Others (5%)</w:t>
      </w:r>
      <w:r w:rsidRPr="006333D6">
        <w:rPr>
          <w:rFonts w:ascii="Times New Roman" w:eastAsia="Times New Roman" w:hAnsi="Times New Roman" w:cs="Times New Roman"/>
          <w:sz w:val="24"/>
          <w:szCs w:val="24"/>
        </w:rPr>
        <w:t xml:space="preserve"> could refer to retirees, unemployed individuals, or other non-typical renters.</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r w:rsidRPr="006333D6">
        <w:rPr>
          <w:rFonts w:ascii="Times New Roman" w:eastAsia="Times New Roman" w:hAnsi="Times New Roman" w:cs="Times New Roman"/>
          <w:sz w:val="24"/>
          <w:szCs w:val="24"/>
        </w:rPr>
        <w:br/>
        <w:t xml:space="preserve">Self-employed individuals and civil servants may represent a </w:t>
      </w:r>
      <w:r w:rsidRPr="006333D6">
        <w:rPr>
          <w:rFonts w:ascii="Times New Roman" w:eastAsia="Times New Roman" w:hAnsi="Times New Roman" w:cs="Times New Roman"/>
          <w:b/>
          <w:bCs/>
          <w:sz w:val="24"/>
          <w:szCs w:val="24"/>
        </w:rPr>
        <w:t>stable rental market</w:t>
      </w:r>
      <w:r w:rsidRPr="006333D6">
        <w:rPr>
          <w:rFonts w:ascii="Times New Roman" w:eastAsia="Times New Roman" w:hAnsi="Times New Roman" w:cs="Times New Roman"/>
          <w:sz w:val="24"/>
          <w:szCs w:val="24"/>
        </w:rPr>
        <w:t>, where they look for long-term, dependable rental options. The presence of private-sector employees also indicates a potential preference for more modern, well-located apartments. There may be a need for both affordable and mid-range properties catering to these groups.</w:t>
      </w:r>
    </w:p>
    <w:p w:rsidR="00087134" w:rsidRDefault="00087134" w:rsidP="00087134">
      <w:pPr>
        <w:spacing w:after="0" w:line="240" w:lineRule="auto"/>
        <w:rPr>
          <w:rFonts w:ascii="Times New Roman" w:eastAsia="Times New Roman" w:hAnsi="Times New Roman" w:cs="Times New Roman"/>
          <w:b/>
          <w:caps/>
          <w:sz w:val="24"/>
          <w:szCs w:val="24"/>
        </w:rPr>
      </w:pPr>
      <w:r w:rsidRPr="00DB619A">
        <w:rPr>
          <w:rFonts w:ascii="Times New Roman" w:eastAsia="Times New Roman" w:hAnsi="Times New Roman" w:cs="Times New Roman"/>
          <w:b/>
          <w:caps/>
          <w:sz w:val="24"/>
          <w:szCs w:val="24"/>
        </w:rPr>
        <w:t xml:space="preserve">Table 4.5 monthly income range </w:t>
      </w:r>
    </w:p>
    <w:p w:rsidR="00087134" w:rsidRDefault="00087134" w:rsidP="00087134">
      <w:pPr>
        <w:spacing w:after="0" w:line="240" w:lineRule="auto"/>
        <w:rPr>
          <w:rFonts w:ascii="Times New Roman" w:eastAsia="Times New Roman" w:hAnsi="Times New Roman" w:cs="Times New Roman"/>
          <w:b/>
          <w:caps/>
          <w:sz w:val="24"/>
          <w:szCs w:val="24"/>
        </w:rPr>
      </w:pPr>
    </w:p>
    <w:tbl>
      <w:tblPr>
        <w:tblStyle w:val="TableGrid"/>
        <w:tblW w:w="0" w:type="auto"/>
        <w:tblInd w:w="-34" w:type="dxa"/>
        <w:tblLook w:val="04A0"/>
      </w:tblPr>
      <w:tblGrid>
        <w:gridCol w:w="3686"/>
        <w:gridCol w:w="2003"/>
        <w:gridCol w:w="3801"/>
      </w:tblGrid>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MONTHLY INCOME RANGE</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no of respondants </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%no of respondants </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 BELOW </w:t>
            </w:r>
            <w:r>
              <w:rPr>
                <w:rFonts w:ascii="Times New Roman" w:eastAsia="Times New Roman" w:hAnsi="Times New Roman" w:cs="Times New Roman"/>
                <w:sz w:val="24"/>
                <w:szCs w:val="24"/>
              </w:rPr>
              <w:t>₦50,000</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50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25</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sz w:val="24"/>
                <w:szCs w:val="24"/>
              </w:rPr>
              <w:t>₦50,000-₦100,000</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70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35</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sz w:val="24"/>
                <w:szCs w:val="24"/>
              </w:rPr>
              <w:t>₦101,000-₦200,000</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50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25</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ABOVE </w:t>
            </w:r>
            <w:r>
              <w:rPr>
                <w:rFonts w:ascii="Times New Roman" w:eastAsia="Times New Roman" w:hAnsi="Times New Roman" w:cs="Times New Roman"/>
                <w:sz w:val="24"/>
                <w:szCs w:val="24"/>
              </w:rPr>
              <w:t>₦200,000</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30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15</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TOTAL</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200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100</w:t>
            </w:r>
          </w:p>
        </w:tc>
      </w:tr>
    </w:tbl>
    <w:p w:rsidR="00087134" w:rsidRDefault="00087134" w:rsidP="00087134">
      <w:pPr>
        <w:spacing w:after="0" w:line="240" w:lineRule="auto"/>
        <w:rPr>
          <w:rFonts w:ascii="Times New Roman" w:eastAsia="Times New Roman" w:hAnsi="Times New Roman" w:cs="Times New Roman"/>
          <w:b/>
          <w:caps/>
          <w:sz w:val="24"/>
          <w:szCs w:val="24"/>
        </w:rPr>
      </w:pPr>
    </w:p>
    <w:p w:rsidR="00087134" w:rsidRPr="00271DE1" w:rsidRDefault="00087134" w:rsidP="00087134">
      <w:pPr>
        <w:spacing w:after="0" w:line="240" w:lineRule="auto"/>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 </w:t>
      </w:r>
      <w:r w:rsidRPr="00271DE1">
        <w:rPr>
          <w:rFonts w:ascii="Times New Roman" w:eastAsia="Times New Roman" w:hAnsi="Times New Roman" w:cs="Times New Roman"/>
          <w:b/>
          <w:caps/>
          <w:sz w:val="24"/>
          <w:szCs w:val="24"/>
        </w:rPr>
        <w:t xml:space="preserve">SOURCE : FIELD SURVEY (2025) </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The </w:t>
      </w:r>
      <w:r w:rsidRPr="006333D6">
        <w:rPr>
          <w:rFonts w:ascii="Times New Roman" w:eastAsia="Times New Roman" w:hAnsi="Times New Roman" w:cs="Times New Roman"/>
          <w:b/>
          <w:bCs/>
          <w:sz w:val="24"/>
          <w:szCs w:val="24"/>
        </w:rPr>
        <w:t>majority (35%)</w:t>
      </w:r>
      <w:r w:rsidRPr="006333D6">
        <w:rPr>
          <w:rFonts w:ascii="Times New Roman" w:eastAsia="Times New Roman" w:hAnsi="Times New Roman" w:cs="Times New Roman"/>
          <w:sz w:val="24"/>
          <w:szCs w:val="24"/>
        </w:rPr>
        <w:t xml:space="preserve"> of respondents earn between </w:t>
      </w:r>
      <w:r w:rsidRPr="006333D6">
        <w:rPr>
          <w:rFonts w:ascii="Times New Roman" w:eastAsia="Times New Roman" w:hAnsi="Times New Roman" w:cs="Times New Roman"/>
          <w:b/>
          <w:bCs/>
          <w:sz w:val="24"/>
          <w:szCs w:val="24"/>
        </w:rPr>
        <w:t>₦50,000 – ₦100,000</w:t>
      </w:r>
      <w:r w:rsidRPr="006333D6">
        <w:rPr>
          <w:rFonts w:ascii="Times New Roman" w:eastAsia="Times New Roman" w:hAnsi="Times New Roman" w:cs="Times New Roman"/>
          <w:sz w:val="24"/>
          <w:szCs w:val="24"/>
        </w:rPr>
        <w:t>, suggesting that this income bracket is highly represented in the rental market. They are likely to rent moderately priced properties and may prioritize affordability and value for money.</w:t>
      </w:r>
    </w:p>
    <w:p w:rsidR="00087134" w:rsidRDefault="00087134" w:rsidP="0008713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Income earners below ₦50,000 (25%)</w:t>
      </w:r>
      <w:r w:rsidRPr="006333D6">
        <w:rPr>
          <w:rFonts w:ascii="Times New Roman" w:eastAsia="Times New Roman" w:hAnsi="Times New Roman" w:cs="Times New Roman"/>
          <w:sz w:val="24"/>
          <w:szCs w:val="24"/>
        </w:rPr>
        <w:t xml:space="preserve"> are a significant group, likely seeking more affordable, entry-level housing. The properties they demand are likely to be smaller or in less expensive areas.</w:t>
      </w: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6333D6" w:rsidRDefault="00087134" w:rsidP="0008713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Middle-income earners (₦101,000 – ₦200,000)</w:t>
      </w:r>
      <w:r w:rsidRPr="006333D6">
        <w:rPr>
          <w:rFonts w:ascii="Times New Roman" w:eastAsia="Times New Roman" w:hAnsi="Times New Roman" w:cs="Times New Roman"/>
          <w:sz w:val="24"/>
          <w:szCs w:val="24"/>
        </w:rPr>
        <w:t xml:space="preserve"> also represent 25% of respondents, and these individuals may look for better-quality housing in desirable locations with moderate amenities.</w:t>
      </w:r>
    </w:p>
    <w:p w:rsidR="00087134" w:rsidRPr="006333D6" w:rsidRDefault="00087134" w:rsidP="0008713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High-income earners (Above ₦200,000)</w:t>
      </w:r>
      <w:r w:rsidRPr="006333D6">
        <w:rPr>
          <w:rFonts w:ascii="Times New Roman" w:eastAsia="Times New Roman" w:hAnsi="Times New Roman" w:cs="Times New Roman"/>
          <w:sz w:val="24"/>
          <w:szCs w:val="24"/>
        </w:rPr>
        <w:t xml:space="preserve"> represent the smallest group (15%), but their demand might be for more luxurious properties with premium features such as spaciousness, modern design, and location in central or upscale areas.</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r w:rsidRPr="006333D6">
        <w:rPr>
          <w:rFonts w:ascii="Times New Roman" w:eastAsia="Times New Roman" w:hAnsi="Times New Roman" w:cs="Times New Roman"/>
          <w:sz w:val="24"/>
          <w:szCs w:val="24"/>
        </w:rPr>
        <w:br/>
        <w:t xml:space="preserve">With </w:t>
      </w:r>
      <w:r w:rsidRPr="006333D6">
        <w:rPr>
          <w:rFonts w:ascii="Times New Roman" w:eastAsia="Times New Roman" w:hAnsi="Times New Roman" w:cs="Times New Roman"/>
          <w:b/>
          <w:bCs/>
          <w:sz w:val="24"/>
          <w:szCs w:val="24"/>
        </w:rPr>
        <w:t>35% of the sample earning between ₦50,000 and ₦100,000</w:t>
      </w:r>
      <w:r w:rsidRPr="006333D6">
        <w:rPr>
          <w:rFonts w:ascii="Times New Roman" w:eastAsia="Times New Roman" w:hAnsi="Times New Roman" w:cs="Times New Roman"/>
          <w:sz w:val="24"/>
          <w:szCs w:val="24"/>
        </w:rPr>
        <w:t xml:space="preserve">, it is clear that </w:t>
      </w:r>
      <w:r w:rsidRPr="006333D6">
        <w:rPr>
          <w:rFonts w:ascii="Times New Roman" w:eastAsia="Times New Roman" w:hAnsi="Times New Roman" w:cs="Times New Roman"/>
          <w:b/>
          <w:bCs/>
          <w:sz w:val="24"/>
          <w:szCs w:val="24"/>
        </w:rPr>
        <w:t>affordable housing options</w:t>
      </w:r>
      <w:r w:rsidRPr="006333D6">
        <w:rPr>
          <w:rFonts w:ascii="Times New Roman" w:eastAsia="Times New Roman" w:hAnsi="Times New Roman" w:cs="Times New Roman"/>
          <w:sz w:val="24"/>
          <w:szCs w:val="24"/>
        </w:rPr>
        <w:t xml:space="preserve"> are crucial to meet the needs of the majority. Additionally, the presence of higher-income earners indicates a demand for upscale properties, which suggests a </w:t>
      </w:r>
      <w:r w:rsidRPr="006333D6">
        <w:rPr>
          <w:rFonts w:ascii="Times New Roman" w:eastAsia="Times New Roman" w:hAnsi="Times New Roman" w:cs="Times New Roman"/>
          <w:b/>
          <w:bCs/>
          <w:sz w:val="24"/>
          <w:szCs w:val="24"/>
        </w:rPr>
        <w:t>segmented rental market</w:t>
      </w:r>
      <w:r w:rsidRPr="006333D6">
        <w:rPr>
          <w:rFonts w:ascii="Times New Roman" w:eastAsia="Times New Roman" w:hAnsi="Times New Roman" w:cs="Times New Roman"/>
          <w:sz w:val="24"/>
          <w:szCs w:val="24"/>
        </w:rPr>
        <w:t>with both affordable and premium property needs.</w:t>
      </w:r>
    </w:p>
    <w:p w:rsidR="00087134" w:rsidRPr="006333D6"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6333D6">
        <w:rPr>
          <w:rFonts w:ascii="Times New Roman" w:eastAsia="Times New Roman" w:hAnsi="Times New Roman" w:cs="Times New Roman"/>
          <w:b/>
          <w:bCs/>
          <w:sz w:val="27"/>
          <w:szCs w:val="27"/>
        </w:rPr>
        <w:t>Conclusion</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In summary, the demographic breakdown reveals several key trends that can inform rental property management in Osogbo:</w:t>
      </w:r>
    </w:p>
    <w:p w:rsidR="00087134" w:rsidRPr="006333D6" w:rsidRDefault="00087134" w:rsidP="00087134">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The market is predominantly </w:t>
      </w:r>
      <w:r w:rsidRPr="006333D6">
        <w:rPr>
          <w:rFonts w:ascii="Times New Roman" w:eastAsia="Times New Roman" w:hAnsi="Times New Roman" w:cs="Times New Roman"/>
          <w:b/>
          <w:bCs/>
          <w:sz w:val="24"/>
          <w:szCs w:val="24"/>
        </w:rPr>
        <w:t>male</w:t>
      </w:r>
      <w:r w:rsidRPr="006333D6">
        <w:rPr>
          <w:rFonts w:ascii="Times New Roman" w:eastAsia="Times New Roman" w:hAnsi="Times New Roman" w:cs="Times New Roman"/>
          <w:sz w:val="24"/>
          <w:szCs w:val="24"/>
        </w:rPr>
        <w:t xml:space="preserve"> and </w:t>
      </w:r>
      <w:r w:rsidRPr="006333D6">
        <w:rPr>
          <w:rFonts w:ascii="Times New Roman" w:eastAsia="Times New Roman" w:hAnsi="Times New Roman" w:cs="Times New Roman"/>
          <w:b/>
          <w:bCs/>
          <w:sz w:val="24"/>
          <w:szCs w:val="24"/>
        </w:rPr>
        <w:t>26-35 years old</w:t>
      </w:r>
      <w:r w:rsidRPr="006333D6">
        <w:rPr>
          <w:rFonts w:ascii="Times New Roman" w:eastAsia="Times New Roman" w:hAnsi="Times New Roman" w:cs="Times New Roman"/>
          <w:sz w:val="24"/>
          <w:szCs w:val="24"/>
        </w:rPr>
        <w:t xml:space="preserve">, with a large proportion of </w:t>
      </w:r>
      <w:r w:rsidRPr="006333D6">
        <w:rPr>
          <w:rFonts w:ascii="Times New Roman" w:eastAsia="Times New Roman" w:hAnsi="Times New Roman" w:cs="Times New Roman"/>
          <w:b/>
          <w:bCs/>
          <w:sz w:val="24"/>
          <w:szCs w:val="24"/>
        </w:rPr>
        <w:t>self-employed</w:t>
      </w:r>
      <w:r w:rsidRPr="006333D6">
        <w:rPr>
          <w:rFonts w:ascii="Times New Roman" w:eastAsia="Times New Roman" w:hAnsi="Times New Roman" w:cs="Times New Roman"/>
          <w:sz w:val="24"/>
          <w:szCs w:val="24"/>
        </w:rPr>
        <w:t xml:space="preserve"> and </w:t>
      </w:r>
      <w:r w:rsidRPr="006333D6">
        <w:rPr>
          <w:rFonts w:ascii="Times New Roman" w:eastAsia="Times New Roman" w:hAnsi="Times New Roman" w:cs="Times New Roman"/>
          <w:b/>
          <w:bCs/>
          <w:sz w:val="24"/>
          <w:szCs w:val="24"/>
        </w:rPr>
        <w:t>civil servant</w:t>
      </w:r>
      <w:r w:rsidRPr="006333D6">
        <w:rPr>
          <w:rFonts w:ascii="Times New Roman" w:eastAsia="Times New Roman" w:hAnsi="Times New Roman" w:cs="Times New Roman"/>
          <w:sz w:val="24"/>
          <w:szCs w:val="24"/>
        </w:rPr>
        <w:t xml:space="preserve"> respondents.</w:t>
      </w:r>
    </w:p>
    <w:p w:rsidR="00087134" w:rsidRPr="006333D6" w:rsidRDefault="00087134" w:rsidP="00087134">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Most renters are </w:t>
      </w:r>
      <w:r w:rsidRPr="006333D6">
        <w:rPr>
          <w:rFonts w:ascii="Times New Roman" w:eastAsia="Times New Roman" w:hAnsi="Times New Roman" w:cs="Times New Roman"/>
          <w:b/>
          <w:bCs/>
          <w:sz w:val="24"/>
          <w:szCs w:val="24"/>
        </w:rPr>
        <w:t>married</w:t>
      </w:r>
      <w:r w:rsidRPr="006333D6">
        <w:rPr>
          <w:rFonts w:ascii="Times New Roman" w:eastAsia="Times New Roman" w:hAnsi="Times New Roman" w:cs="Times New Roman"/>
          <w:sz w:val="24"/>
          <w:szCs w:val="24"/>
        </w:rPr>
        <w:t xml:space="preserve">, with a focus on </w:t>
      </w:r>
      <w:r w:rsidRPr="006333D6">
        <w:rPr>
          <w:rFonts w:ascii="Times New Roman" w:eastAsia="Times New Roman" w:hAnsi="Times New Roman" w:cs="Times New Roman"/>
          <w:b/>
          <w:bCs/>
          <w:sz w:val="24"/>
          <w:szCs w:val="24"/>
        </w:rPr>
        <w:t>family-oriented housing</w:t>
      </w:r>
      <w:r w:rsidRPr="006333D6">
        <w:rPr>
          <w:rFonts w:ascii="Times New Roman" w:eastAsia="Times New Roman" w:hAnsi="Times New Roman" w:cs="Times New Roman"/>
          <w:sz w:val="24"/>
          <w:szCs w:val="24"/>
        </w:rPr>
        <w:t>.</w:t>
      </w:r>
    </w:p>
    <w:p w:rsidR="00087134" w:rsidRPr="00962585" w:rsidRDefault="00087134" w:rsidP="00087134">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Middle-income earners</w:t>
      </w:r>
      <w:r w:rsidRPr="006333D6">
        <w:rPr>
          <w:rFonts w:ascii="Times New Roman" w:eastAsia="Times New Roman" w:hAnsi="Times New Roman" w:cs="Times New Roman"/>
          <w:sz w:val="24"/>
          <w:szCs w:val="24"/>
        </w:rPr>
        <w:t xml:space="preserve"> (₦50,000 – ₦100,000) form the largest income group, indicating a need for affordable housing options.</w:t>
      </w:r>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4.3 </w:t>
      </w:r>
      <w:r>
        <w:rPr>
          <w:rFonts w:ascii="Times New Roman" w:eastAsia="Times New Roman" w:hAnsi="Times New Roman" w:cs="Times New Roman"/>
          <w:b/>
          <w:bCs/>
          <w:sz w:val="24"/>
          <w:szCs w:val="24"/>
        </w:rPr>
        <w:t>TRENDS IN RENTAL VALUE OF RESIDENTIAL PROPERTIES</w:t>
      </w:r>
    </w:p>
    <w:p w:rsidR="00087134" w:rsidRPr="000960E4" w:rsidRDefault="00087134" w:rsidP="00087134">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Changes in Rental Values Over Time</w:t>
      </w:r>
    </w:p>
    <w:p w:rsidR="00087134" w:rsidRPr="000960E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75%</w:t>
      </w:r>
      <w:r w:rsidRPr="000960E4">
        <w:rPr>
          <w:rFonts w:ascii="Times New Roman" w:eastAsia="Times New Roman" w:hAnsi="Times New Roman" w:cs="Times New Roman"/>
          <w:sz w:val="24"/>
          <w:szCs w:val="24"/>
        </w:rPr>
        <w:t xml:space="preserve"> of respondents indicated that rental values have increased over the past five years.</w:t>
      </w:r>
    </w:p>
    <w:p w:rsidR="00087134" w:rsidRPr="000960E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15%</w:t>
      </w:r>
      <w:r w:rsidRPr="000960E4">
        <w:rPr>
          <w:rFonts w:ascii="Times New Roman" w:eastAsia="Times New Roman" w:hAnsi="Times New Roman" w:cs="Times New Roman"/>
          <w:sz w:val="24"/>
          <w:szCs w:val="24"/>
        </w:rPr>
        <w:t xml:space="preserve"> reported stable rental values, while </w:t>
      </w:r>
      <w:r w:rsidRPr="000960E4">
        <w:rPr>
          <w:rFonts w:ascii="Times New Roman" w:eastAsia="Times New Roman" w:hAnsi="Times New Roman" w:cs="Times New Roman"/>
          <w:b/>
          <w:bCs/>
          <w:sz w:val="24"/>
          <w:szCs w:val="24"/>
        </w:rPr>
        <w:t>10%</w:t>
      </w:r>
      <w:r w:rsidRPr="000960E4">
        <w:rPr>
          <w:rFonts w:ascii="Times New Roman" w:eastAsia="Times New Roman" w:hAnsi="Times New Roman" w:cs="Times New Roman"/>
          <w:sz w:val="24"/>
          <w:szCs w:val="24"/>
        </w:rPr>
        <w:t xml:space="preserve"> observed a decrease in specific areas.</w:t>
      </w:r>
    </w:p>
    <w:p w:rsidR="00087134" w:rsidRPr="000960E4" w:rsidRDefault="00087134" w:rsidP="00087134">
      <w:pPr>
        <w:spacing w:before="100" w:beforeAutospacing="1" w:after="100" w:afterAutospacing="1" w:line="360" w:lineRule="auto"/>
        <w:ind w:left="720"/>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Key Drivers of Trends:</w:t>
      </w:r>
    </w:p>
    <w:p w:rsidR="00087134" w:rsidRPr="000960E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 xml:space="preserve">Urbanization and population growth: </w:t>
      </w:r>
      <w:r w:rsidRPr="000960E4">
        <w:rPr>
          <w:rFonts w:ascii="Times New Roman" w:eastAsia="Times New Roman" w:hAnsi="Times New Roman" w:cs="Times New Roman"/>
          <w:b/>
          <w:bCs/>
          <w:sz w:val="24"/>
          <w:szCs w:val="24"/>
        </w:rPr>
        <w:t>40%</w:t>
      </w:r>
    </w:p>
    <w:p w:rsidR="00087134" w:rsidRPr="000960E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 xml:space="preserve">Infrastructure development: </w:t>
      </w:r>
      <w:r w:rsidRPr="000960E4">
        <w:rPr>
          <w:rFonts w:ascii="Times New Roman" w:eastAsia="Times New Roman" w:hAnsi="Times New Roman" w:cs="Times New Roman"/>
          <w:b/>
          <w:bCs/>
          <w:sz w:val="24"/>
          <w:szCs w:val="24"/>
        </w:rPr>
        <w:t>30%</w:t>
      </w:r>
    </w:p>
    <w:p w:rsidR="00087134" w:rsidRPr="000960E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 xml:space="preserve">Economic factors (e.g., inflation): </w:t>
      </w:r>
      <w:r w:rsidRPr="000960E4">
        <w:rPr>
          <w:rFonts w:ascii="Times New Roman" w:eastAsia="Times New Roman" w:hAnsi="Times New Roman" w:cs="Times New Roman"/>
          <w:b/>
          <w:bCs/>
          <w:sz w:val="24"/>
          <w:szCs w:val="24"/>
        </w:rPr>
        <w:t>20%</w:t>
      </w:r>
    </w:p>
    <w:p w:rsidR="00087134" w:rsidRPr="00271DE1"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 xml:space="preserve">Government policies: </w:t>
      </w:r>
      <w:r w:rsidRPr="000960E4">
        <w:rPr>
          <w:rFonts w:ascii="Times New Roman" w:eastAsia="Times New Roman" w:hAnsi="Times New Roman" w:cs="Times New Roman"/>
          <w:b/>
          <w:bCs/>
          <w:sz w:val="24"/>
          <w:szCs w:val="24"/>
        </w:rPr>
        <w:t>10%</w:t>
      </w:r>
    </w:p>
    <w:p w:rsidR="00087134" w:rsidRPr="000960E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725974" w:rsidRDefault="00087134" w:rsidP="00087134">
      <w:pPr>
        <w:spacing w:before="100" w:beforeAutospacing="1" w:after="100" w:afterAutospacing="1" w:line="360" w:lineRule="auto"/>
        <w:ind w:left="720"/>
        <w:jc w:val="both"/>
        <w:rPr>
          <w:rFonts w:ascii="Times New Roman" w:eastAsia="Times New Roman" w:hAnsi="Times New Roman" w:cs="Times New Roman"/>
          <w:b/>
          <w:sz w:val="24"/>
          <w:szCs w:val="24"/>
        </w:rPr>
      </w:pPr>
      <w:r w:rsidRPr="00725974">
        <w:rPr>
          <w:rFonts w:ascii="Times New Roman" w:eastAsia="Times New Roman" w:hAnsi="Times New Roman" w:cs="Times New Roman"/>
          <w:b/>
          <w:sz w:val="24"/>
          <w:szCs w:val="24"/>
        </w:rPr>
        <w:t xml:space="preserve">TABLE 4.6 FREQUENCY OF RENT ADJUSTMENTS BY LANDLORD’S </w:t>
      </w:r>
    </w:p>
    <w:tbl>
      <w:tblPr>
        <w:tblStyle w:val="TableGrid"/>
        <w:tblW w:w="11057" w:type="dxa"/>
        <w:tblInd w:w="-601" w:type="dxa"/>
        <w:tblLook w:val="04A0"/>
      </w:tblPr>
      <w:tblGrid>
        <w:gridCol w:w="5104"/>
        <w:gridCol w:w="2835"/>
        <w:gridCol w:w="3118"/>
      </w:tblGrid>
      <w:tr w:rsidR="00087134" w:rsidTr="00087134">
        <w:trPr>
          <w:trHeight w:val="1174"/>
        </w:trPr>
        <w:tc>
          <w:tcPr>
            <w:tcW w:w="5104" w:type="dxa"/>
          </w:tcPr>
          <w:p w:rsidR="00087134" w:rsidRPr="00962585" w:rsidRDefault="00087134" w:rsidP="00087134">
            <w:pPr>
              <w:spacing w:before="100" w:beforeAutospacing="1" w:after="100" w:afterAutospacing="1"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 OF RENT ADJUSTMENTS BY LANDLORD’S</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OF RESPONDANTS </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NO OF RESPONDANTS</w:t>
            </w:r>
          </w:p>
        </w:tc>
      </w:tr>
      <w:tr w:rsidR="00087134" w:rsidTr="00087134">
        <w:tc>
          <w:tcPr>
            <w:tcW w:w="5104"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ANNUALLY </w:t>
            </w: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087134" w:rsidTr="00087134">
        <w:tc>
          <w:tcPr>
            <w:tcW w:w="5104"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 2-3 YEARS </w:t>
            </w: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087134" w:rsidTr="00087134">
        <w:tc>
          <w:tcPr>
            <w:tcW w:w="5104"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RARELY </w:t>
            </w: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87134" w:rsidTr="00087134">
        <w:tc>
          <w:tcPr>
            <w:tcW w:w="5104"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SURE </w:t>
            </w: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bl>
    <w:p w:rsidR="00087134" w:rsidRPr="00962585"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 FIELDS SURVEYS (2025) </w:t>
      </w:r>
    </w:p>
    <w:p w:rsidR="00087134" w:rsidRPr="000960E4" w:rsidRDefault="00087134" w:rsidP="00087134">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Type of Residential Properties and Rental Values</w:t>
      </w:r>
    </w:p>
    <w:p w:rsidR="00087134" w:rsidRPr="000960E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Flats/Apartments: Average rent ₦150,000–₦300,000/year.</w:t>
      </w:r>
    </w:p>
    <w:p w:rsidR="00087134" w:rsidRPr="000960E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Bungalows: Average rent ₦200,000–₦500,000/year.</w:t>
      </w:r>
    </w:p>
    <w:p w:rsidR="0008713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Single Room Self-Contained: Average rent ₦50,000–₦120,000/year.</w:t>
      </w:r>
    </w:p>
    <w:p w:rsidR="00087134" w:rsidRDefault="00087134" w:rsidP="00087134">
      <w:pPr>
        <w:spacing w:before="100" w:beforeAutospacing="1" w:after="100" w:afterAutospacing="1"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4.7 RENTAL VALUE FOR RESIDENTIAL PROPERTY ( BUNGALOW )  FROM THE PERIOD OF 2020-2025.</w:t>
      </w:r>
    </w:p>
    <w:tbl>
      <w:tblPr>
        <w:tblStyle w:val="TableGrid"/>
        <w:tblW w:w="10199" w:type="dxa"/>
        <w:tblInd w:w="-743" w:type="dxa"/>
        <w:tblLook w:val="04A0"/>
      </w:tblPr>
      <w:tblGrid>
        <w:gridCol w:w="2390"/>
        <w:gridCol w:w="1342"/>
        <w:gridCol w:w="1307"/>
        <w:gridCol w:w="1290"/>
        <w:gridCol w:w="1290"/>
        <w:gridCol w:w="1290"/>
        <w:gridCol w:w="1290"/>
      </w:tblGrid>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AREAS </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OKE-FIA </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ALEKUWODO</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DADA-ESTATE</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OGO-OLUWA</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AIYE-TORO</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ILESHA- GARAGE </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₦800,000</w:t>
            </w:r>
          </w:p>
        </w:tc>
      </w:tr>
    </w:tbl>
    <w:p w:rsidR="00087134" w:rsidRDefault="00087134" w:rsidP="00087134">
      <w:pPr>
        <w:spacing w:before="100" w:beforeAutospacing="1" w:after="100" w:afterAutospacing="1"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 FIELD SURVEY( 2025)</w:t>
      </w:r>
    </w:p>
    <w:p w:rsidR="00087134" w:rsidRDefault="00087134" w:rsidP="00087134">
      <w:pPr>
        <w:spacing w:before="100" w:beforeAutospacing="1" w:after="100" w:afterAutospacing="1" w:line="360" w:lineRule="auto"/>
        <w:ind w:left="-142"/>
        <w:jc w:val="both"/>
        <w:rPr>
          <w:rFonts w:ascii="Times New Roman" w:eastAsia="Times New Roman" w:hAnsi="Times New Roman" w:cs="Times New Roman"/>
          <w:sz w:val="24"/>
          <w:szCs w:val="24"/>
        </w:rPr>
      </w:pPr>
    </w:p>
    <w:p w:rsidR="00087134" w:rsidRDefault="00087134" w:rsidP="00087134">
      <w:pPr>
        <w:spacing w:before="100" w:beforeAutospacing="1" w:after="100" w:afterAutospacing="1" w:line="360" w:lineRule="auto"/>
        <w:ind w:left="-142"/>
        <w:jc w:val="both"/>
        <w:rPr>
          <w:rFonts w:ascii="Times New Roman" w:eastAsia="Times New Roman" w:hAnsi="Times New Roman" w:cs="Times New Roman"/>
          <w:sz w:val="24"/>
          <w:szCs w:val="24"/>
        </w:rPr>
      </w:pPr>
    </w:p>
    <w:p w:rsidR="00087134" w:rsidRPr="000960E4" w:rsidRDefault="00087134" w:rsidP="00087134">
      <w:pPr>
        <w:spacing w:before="100" w:beforeAutospacing="1" w:after="100" w:afterAutospacing="1"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indicates that the rents increases every two years , due to scarcity of fuel and increases in price and also rent increases during 2023-2025 are primarily driving by general inflation, rising costs of lamdlord’s and increased demand for rental properties .</w:t>
      </w:r>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4.4 </w:t>
      </w:r>
      <w:r>
        <w:rPr>
          <w:rFonts w:ascii="Times New Roman" w:eastAsia="Times New Roman" w:hAnsi="Times New Roman" w:cs="Times New Roman"/>
          <w:b/>
          <w:bCs/>
          <w:sz w:val="24"/>
          <w:szCs w:val="24"/>
        </w:rPr>
        <w:t>FACTORS INFLUENCING RENTAL VALUES</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The responses from Section D of the questionnaire were analyzed to determine the most influential factors:</w:t>
      </w:r>
    </w:p>
    <w:p w:rsidR="00087134" w:rsidRPr="00271DE1" w:rsidRDefault="00087134" w:rsidP="00087134">
      <w:pPr>
        <w:spacing w:before="100" w:beforeAutospacing="1" w:after="100" w:afterAutospacing="1" w:line="360" w:lineRule="auto"/>
        <w:jc w:val="both"/>
        <w:rPr>
          <w:rFonts w:ascii="Times New Roman" w:eastAsia="Times New Roman" w:hAnsi="Times New Roman" w:cs="Times New Roman"/>
          <w:b/>
          <w:sz w:val="24"/>
          <w:szCs w:val="24"/>
        </w:rPr>
      </w:pPr>
      <w:r w:rsidRPr="00271DE1">
        <w:rPr>
          <w:rFonts w:ascii="Times New Roman" w:eastAsia="Times New Roman" w:hAnsi="Times New Roman" w:cs="Times New Roman"/>
          <w:b/>
          <w:sz w:val="24"/>
          <w:szCs w:val="24"/>
        </w:rPr>
        <w:t xml:space="preserve">TABLE 4.8 FACTORS </w:t>
      </w:r>
    </w:p>
    <w:tbl>
      <w:tblPr>
        <w:tblW w:w="0" w:type="auto"/>
        <w:tblCellSpacing w:w="15" w:type="dxa"/>
        <w:tblCellMar>
          <w:top w:w="15" w:type="dxa"/>
          <w:left w:w="15" w:type="dxa"/>
          <w:bottom w:w="15" w:type="dxa"/>
          <w:right w:w="15" w:type="dxa"/>
        </w:tblCellMar>
        <w:tblLook w:val="04A0"/>
      </w:tblPr>
      <w:tblGrid>
        <w:gridCol w:w="2855"/>
        <w:gridCol w:w="5185"/>
      </w:tblGrid>
      <w:tr w:rsidR="00087134" w:rsidRPr="000960E4" w:rsidTr="00087134">
        <w:trPr>
          <w:tblHeader/>
          <w:tblCellSpacing w:w="15" w:type="dxa"/>
        </w:trPr>
        <w:tc>
          <w:tcPr>
            <w:tcW w:w="0" w:type="auto"/>
            <w:tcBorders>
              <w:top w:val="single" w:sz="4" w:space="0" w:color="auto"/>
              <w:left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Factors</w:t>
            </w:r>
          </w:p>
        </w:tc>
        <w:tc>
          <w:tcPr>
            <w:tcW w:w="0" w:type="auto"/>
            <w:tcBorders>
              <w:top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Percentage of Respondents Ranking as Important</w:t>
            </w:r>
          </w:p>
        </w:tc>
      </w:tr>
      <w:tr w:rsidR="00087134" w:rsidRPr="000960E4" w:rsidTr="00087134">
        <w:trPr>
          <w:tblHeader/>
          <w:tblCellSpacing w:w="15" w:type="dxa"/>
        </w:trPr>
        <w:tc>
          <w:tcPr>
            <w:tcW w:w="0" w:type="auto"/>
            <w:tcBorders>
              <w:left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b/>
                <w:bCs/>
                <w:sz w:val="24"/>
                <w:szCs w:val="24"/>
              </w:rPr>
            </w:pPr>
          </w:p>
        </w:tc>
        <w:tc>
          <w:tcPr>
            <w:tcW w:w="0" w:type="auto"/>
            <w:tcBorders>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b/>
                <w:bCs/>
                <w:sz w:val="24"/>
                <w:szCs w:val="24"/>
              </w:rPr>
            </w:pPr>
          </w:p>
        </w:tc>
      </w:tr>
      <w:tr w:rsidR="00087134" w:rsidRPr="000960E4" w:rsidTr="00087134">
        <w:trPr>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Proximity to city center</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70%</w:t>
            </w:r>
          </w:p>
        </w:tc>
      </w:tr>
      <w:tr w:rsidR="00087134" w:rsidRPr="000960E4" w:rsidTr="00087134">
        <w:trPr>
          <w:trHeight w:val="330"/>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Availability of infrastructure</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80%</w:t>
            </w:r>
          </w:p>
        </w:tc>
      </w:tr>
      <w:tr w:rsidR="00087134" w:rsidRPr="000960E4" w:rsidTr="00087134">
        <w:trPr>
          <w:trHeight w:val="75"/>
          <w:tblCellSpacing w:w="15" w:type="dxa"/>
        </w:trPr>
        <w:tc>
          <w:tcPr>
            <w:tcW w:w="0" w:type="auto"/>
            <w:tcBorders>
              <w:top w:val="single" w:sz="4" w:space="0" w:color="auto"/>
              <w:left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p>
        </w:tc>
        <w:tc>
          <w:tcPr>
            <w:tcW w:w="0" w:type="auto"/>
            <w:tcBorders>
              <w:top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p>
        </w:tc>
      </w:tr>
      <w:tr w:rsidR="00087134" w:rsidRPr="000960E4" w:rsidTr="00087134">
        <w:trPr>
          <w:trHeight w:val="285"/>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Security</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75%</w:t>
            </w:r>
          </w:p>
        </w:tc>
      </w:tr>
      <w:tr w:rsidR="00087134" w:rsidRPr="000960E4" w:rsidTr="00087134">
        <w:trPr>
          <w:trHeight w:val="120"/>
          <w:tblCellSpacing w:w="15" w:type="dxa"/>
        </w:trPr>
        <w:tc>
          <w:tcPr>
            <w:tcW w:w="0" w:type="auto"/>
            <w:tcBorders>
              <w:top w:val="single" w:sz="4" w:space="0" w:color="auto"/>
              <w:left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p>
        </w:tc>
        <w:tc>
          <w:tcPr>
            <w:tcW w:w="0" w:type="auto"/>
            <w:tcBorders>
              <w:top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p>
        </w:tc>
      </w:tr>
      <w:tr w:rsidR="00087134" w:rsidRPr="000960E4" w:rsidTr="00087134">
        <w:trPr>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Neighborhood aesthetics</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65%</w:t>
            </w:r>
          </w:p>
        </w:tc>
      </w:tr>
      <w:tr w:rsidR="00087134" w:rsidRPr="000960E4" w:rsidTr="0008713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Government policies</w:t>
            </w:r>
          </w:p>
        </w:tc>
        <w:tc>
          <w:tcPr>
            <w:tcW w:w="0" w:type="auto"/>
            <w:tcBorders>
              <w:top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50%</w:t>
            </w:r>
          </w:p>
        </w:tc>
      </w:tr>
      <w:tr w:rsidR="00087134" w:rsidRPr="000960E4" w:rsidTr="00087134">
        <w:trPr>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Socioeconomic factors</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60%</w:t>
            </w:r>
          </w:p>
        </w:tc>
      </w:tr>
      <w:tr w:rsidR="00087134" w:rsidTr="00087134">
        <w:tblPrEx>
          <w:tblCellSpacing w:w="0" w:type="nil"/>
          <w:tblBorders>
            <w:top w:val="single" w:sz="4" w:space="0" w:color="auto"/>
          </w:tblBorders>
          <w:tblCellMar>
            <w:top w:w="0" w:type="dxa"/>
            <w:left w:w="108" w:type="dxa"/>
            <w:bottom w:w="0" w:type="dxa"/>
            <w:right w:w="108" w:type="dxa"/>
          </w:tblCellMar>
          <w:tblLook w:val="0000"/>
        </w:tblPrEx>
        <w:trPr>
          <w:trHeight w:val="100"/>
        </w:trPr>
        <w:tc>
          <w:tcPr>
            <w:tcW w:w="7980" w:type="dxa"/>
            <w:gridSpan w:val="2"/>
          </w:tcPr>
          <w:p w:rsidR="00087134" w:rsidRDefault="00087134" w:rsidP="00087134">
            <w:pPr>
              <w:spacing w:before="100" w:beforeAutospacing="1" w:after="100" w:afterAutospacing="1" w:line="360" w:lineRule="auto"/>
              <w:jc w:val="both"/>
              <w:rPr>
                <w:rFonts w:ascii="Times New Roman" w:eastAsia="Times New Roman" w:hAnsi="Times New Roman" w:cs="Times New Roman"/>
                <w:b/>
                <w:bCs/>
                <w:sz w:val="24"/>
                <w:szCs w:val="24"/>
              </w:rPr>
            </w:pPr>
          </w:p>
        </w:tc>
      </w:tr>
    </w:tbl>
    <w:p w:rsidR="00087134" w:rsidRPr="000960E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INTERPRETATION</w:t>
      </w:r>
      <w:r w:rsidRPr="000960E4">
        <w:rPr>
          <w:rFonts w:ascii="Times New Roman" w:eastAsia="Times New Roman" w:hAnsi="Times New Roman" w:cs="Times New Roman"/>
          <w:b/>
          <w:bCs/>
          <w:sz w:val="24"/>
          <w:szCs w:val="24"/>
        </w:rPr>
        <w:t>:</w:t>
      </w:r>
    </w:p>
    <w:p w:rsidR="00087134" w:rsidRPr="000960E4" w:rsidRDefault="00087134" w:rsidP="00087134">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Infrastructure availability (e.g., good roads, electricity, water supply) is the most significant determinant of rental value trends.</w:t>
      </w:r>
    </w:p>
    <w:p w:rsidR="00087134" w:rsidRDefault="00087134" w:rsidP="00087134">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Security and proximity to city centers also play vital roles, as tenants prioritize convenience and safety.</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6333D6"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4.5 </w:t>
      </w:r>
      <w:r>
        <w:rPr>
          <w:rFonts w:ascii="Times New Roman" w:eastAsia="Times New Roman" w:hAnsi="Times New Roman" w:cs="Times New Roman"/>
          <w:b/>
          <w:bCs/>
          <w:sz w:val="24"/>
          <w:szCs w:val="24"/>
        </w:rPr>
        <w:t>PERCEPTIONS OF STAKEHOLDERS</w:t>
      </w:r>
    </w:p>
    <w:p w:rsidR="00087134" w:rsidRPr="000960E4" w:rsidRDefault="00087134" w:rsidP="00087134">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Tenants' Perspective</w:t>
      </w:r>
    </w:p>
    <w:p w:rsidR="00087134" w:rsidRPr="000960E4"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65%</w:t>
      </w:r>
      <w:r w:rsidRPr="000960E4">
        <w:rPr>
          <w:rFonts w:ascii="Times New Roman" w:eastAsia="Times New Roman" w:hAnsi="Times New Roman" w:cs="Times New Roman"/>
          <w:sz w:val="24"/>
          <w:szCs w:val="24"/>
        </w:rPr>
        <w:t xml:space="preserve"> of tenants expressed dissatisfaction with current rental values, citing affordability challenges.</w:t>
      </w:r>
    </w:p>
    <w:p w:rsidR="00087134" w:rsidRPr="00271DE1"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Tenants suggested that the government should introduce housing subsidies and regulate rent increases.</w:t>
      </w:r>
    </w:p>
    <w:p w:rsidR="00087134" w:rsidRPr="000960E4" w:rsidRDefault="00087134" w:rsidP="00087134">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Landlords' Perspective</w:t>
      </w:r>
    </w:p>
    <w:p w:rsidR="00087134" w:rsidRPr="000960E4"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Landlords justified rent increases based on rising maintenance costs and economic inflation.</w:t>
      </w:r>
    </w:p>
    <w:p w:rsidR="00087134" w:rsidRPr="000960E4"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60%</w:t>
      </w:r>
      <w:r w:rsidRPr="000960E4">
        <w:rPr>
          <w:rFonts w:ascii="Times New Roman" w:eastAsia="Times New Roman" w:hAnsi="Times New Roman" w:cs="Times New Roman"/>
          <w:sz w:val="24"/>
          <w:szCs w:val="24"/>
        </w:rPr>
        <w:t xml:space="preserve"> of landlords reported that high demand for properties in central areas influences pricing.</w:t>
      </w:r>
    </w:p>
    <w:p w:rsidR="00087134" w:rsidRPr="000960E4" w:rsidRDefault="00087134" w:rsidP="00087134">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Real Estate Agents' Perspective</w:t>
      </w:r>
    </w:p>
    <w:p w:rsidR="00087134" w:rsidRPr="000960E4"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Agents noted significant increases in rental values in areas like Alekuwodo, Ogo-Oluwa, and Okefia due to urban expansion and infrastructure upgrades.</w:t>
      </w:r>
    </w:p>
    <w:p w:rsidR="00087134" w:rsidRPr="006333D6"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They emphasized the need for government intervention to balance demand and supply in the rental market.</w:t>
      </w:r>
    </w:p>
    <w:p w:rsidR="00087134" w:rsidRPr="000960E4" w:rsidRDefault="00087134" w:rsidP="0008713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4.6 </w:t>
      </w:r>
      <w:r>
        <w:rPr>
          <w:rFonts w:ascii="Times New Roman" w:eastAsia="Times New Roman" w:hAnsi="Times New Roman" w:cs="Times New Roman"/>
          <w:b/>
          <w:bCs/>
          <w:sz w:val="24"/>
          <w:szCs w:val="24"/>
        </w:rPr>
        <w:t>EMERGING THEMES FROM QUALITATIVES DATA</w:t>
      </w:r>
    </w:p>
    <w:p w:rsidR="00087134" w:rsidRDefault="00087134" w:rsidP="00087134">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Urbanization and Housing Demand</w:t>
      </w:r>
    </w:p>
    <w:p w:rsidR="00087134" w:rsidRPr="006333D6"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br/>
        <w:t>Respondents highlighted that the influx of people to Osogbo for work and business opportunities has driven housing demand, especially in developed neighborhoods.</w:t>
      </w:r>
    </w:p>
    <w:p w:rsidR="00087134" w:rsidRDefault="00087134" w:rsidP="00087134">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Infrastructure Development</w:t>
      </w:r>
    </w:p>
    <w:p w:rsidR="00087134"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br/>
        <w:t>Newly constructed roads, schools, and hospitals in areas like Dada Estate and GRA have made these locations attractive, thereby raising rental values.</w:t>
      </w:r>
    </w:p>
    <w:p w:rsidR="00087134"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p>
    <w:p w:rsidR="00087134" w:rsidRPr="006333D6"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p>
    <w:p w:rsidR="00087134" w:rsidRDefault="00087134" w:rsidP="00087134">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Challenges in Affordability</w:t>
      </w:r>
    </w:p>
    <w:p w:rsidR="00087134" w:rsidRPr="006333D6" w:rsidRDefault="00087134" w:rsidP="00087134">
      <w:pPr>
        <w:spacing w:before="100" w:beforeAutospacing="1" w:after="100" w:afterAutospacing="1" w:line="240" w:lineRule="auto"/>
        <w:jc w:val="both"/>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br/>
        <w:t>Low-income earners struggle to afford rents in high-demand areas, leading to overcrowding in cheaper neighborhoods.</w:t>
      </w:r>
    </w:p>
    <w:p w:rsidR="00087134" w:rsidRPr="0094085C" w:rsidRDefault="00087134" w:rsidP="00087134">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Government Policies and Regulation</w:t>
      </w:r>
    </w:p>
    <w:p w:rsidR="00087134" w:rsidRPr="000960E4"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br/>
        <w:t>There is a consensus among respondents that the absence of effective rent control policies contributes to inflated rental values.</w:t>
      </w:r>
    </w:p>
    <w:p w:rsidR="0008713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4.7 DATA INTERPRETATION AND DISCUSSION:</w:t>
      </w:r>
    </w:p>
    <w:p w:rsidR="00087134" w:rsidRPr="001867AD"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1867AD">
        <w:rPr>
          <w:rFonts w:ascii="Times New Roman" w:eastAsia="Times New Roman" w:hAnsi="Times New Roman" w:cs="Times New Roman"/>
          <w:b/>
          <w:bCs/>
          <w:sz w:val="27"/>
          <w:szCs w:val="27"/>
        </w:rPr>
        <w:t>Analysis of Rental Value Trends Based on Age Group</w:t>
      </w: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The influence of </w:t>
      </w:r>
      <w:r w:rsidRPr="001867AD">
        <w:rPr>
          <w:rFonts w:ascii="Times New Roman" w:eastAsia="Times New Roman" w:hAnsi="Times New Roman" w:cs="Times New Roman"/>
          <w:b/>
          <w:bCs/>
          <w:sz w:val="24"/>
          <w:szCs w:val="24"/>
        </w:rPr>
        <w:t>age groups</w:t>
      </w:r>
      <w:r w:rsidRPr="001867AD">
        <w:rPr>
          <w:rFonts w:ascii="Times New Roman" w:eastAsia="Times New Roman" w:hAnsi="Times New Roman" w:cs="Times New Roman"/>
          <w:sz w:val="24"/>
          <w:szCs w:val="24"/>
        </w:rPr>
        <w:t xml:space="preserve"> on rental value trends is important for understanding the dynamics of rental prices in residential markets. Rental value trends tend to vary across different age categories, as each group may have distinct preferences, financial capabilities, and housing needs. Here's an analysis based on the </w:t>
      </w:r>
      <w:r w:rsidRPr="001867AD">
        <w:rPr>
          <w:rFonts w:ascii="Times New Roman" w:eastAsia="Times New Roman" w:hAnsi="Times New Roman" w:cs="Times New Roman"/>
          <w:b/>
          <w:bCs/>
          <w:sz w:val="24"/>
          <w:szCs w:val="24"/>
        </w:rPr>
        <w:t>age distribution</w:t>
      </w:r>
      <w:r w:rsidRPr="001867AD">
        <w:rPr>
          <w:rFonts w:ascii="Times New Roman" w:eastAsia="Times New Roman" w:hAnsi="Times New Roman" w:cs="Times New Roman"/>
          <w:sz w:val="24"/>
          <w:szCs w:val="24"/>
        </w:rPr>
        <w:t xml:space="preserve"> provided earlier and how it relates to rental value trends:</w:t>
      </w:r>
    </w:p>
    <w:p w:rsidR="00087134" w:rsidRPr="001867AD"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1867AD">
        <w:rPr>
          <w:rFonts w:ascii="Times New Roman" w:eastAsia="Times New Roman" w:hAnsi="Times New Roman" w:cs="Times New Roman"/>
          <w:b/>
          <w:bCs/>
          <w:sz w:val="27"/>
          <w:szCs w:val="27"/>
        </w:rPr>
        <w:t>I. Rental Value Trends and Age Group</w:t>
      </w:r>
      <w:r>
        <w:rPr>
          <w:rFonts w:ascii="Times New Roman" w:eastAsia="Times New Roman" w:hAnsi="Times New Roman" w:cs="Times New Roman"/>
          <w:b/>
          <w:bCs/>
          <w:sz w:val="27"/>
          <w:szCs w:val="27"/>
        </w:rPr>
        <w:t xml:space="preserve"> :</w:t>
      </w: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From the earlier breakdown, the most active age group in the rental market is </w:t>
      </w:r>
      <w:r w:rsidRPr="001867AD">
        <w:rPr>
          <w:rFonts w:ascii="Times New Roman" w:eastAsia="Times New Roman" w:hAnsi="Times New Roman" w:cs="Times New Roman"/>
          <w:b/>
          <w:bCs/>
          <w:sz w:val="24"/>
          <w:szCs w:val="24"/>
        </w:rPr>
        <w:t>26-35 years</w:t>
      </w:r>
      <w:r w:rsidRPr="001867AD">
        <w:rPr>
          <w:rFonts w:ascii="Times New Roman" w:eastAsia="Times New Roman" w:hAnsi="Times New Roman" w:cs="Times New Roman"/>
          <w:sz w:val="24"/>
          <w:szCs w:val="24"/>
        </w:rPr>
        <w:t xml:space="preserve">, followed by </w:t>
      </w:r>
      <w:r w:rsidRPr="001867AD">
        <w:rPr>
          <w:rFonts w:ascii="Times New Roman" w:eastAsia="Times New Roman" w:hAnsi="Times New Roman" w:cs="Times New Roman"/>
          <w:b/>
          <w:bCs/>
          <w:sz w:val="24"/>
          <w:szCs w:val="24"/>
        </w:rPr>
        <w:t>36-45 years</w:t>
      </w:r>
      <w:r w:rsidRPr="001867AD">
        <w:rPr>
          <w:rFonts w:ascii="Times New Roman" w:eastAsia="Times New Roman" w:hAnsi="Times New Roman" w:cs="Times New Roman"/>
          <w:sz w:val="24"/>
          <w:szCs w:val="24"/>
        </w:rPr>
        <w:t>. These groups likely play a significant role in the demand for rental properties. Let's connect these age categories to rental value trends.</w:t>
      </w:r>
    </w:p>
    <w:p w:rsidR="00087134" w:rsidRPr="001867AD" w:rsidRDefault="00087134" w:rsidP="00087134">
      <w:pPr>
        <w:spacing w:before="100" w:beforeAutospacing="1" w:after="100" w:afterAutospacing="1" w:line="240" w:lineRule="auto"/>
        <w:outlineLvl w:val="3"/>
        <w:rPr>
          <w:rFonts w:ascii="Times New Roman" w:eastAsia="Times New Roman" w:hAnsi="Times New Roman" w:cs="Times New Roman"/>
          <w:b/>
          <w:bCs/>
          <w:sz w:val="24"/>
          <w:szCs w:val="24"/>
        </w:rPr>
      </w:pPr>
      <w:r w:rsidRPr="001867AD">
        <w:rPr>
          <w:rFonts w:ascii="Times New Roman" w:eastAsia="Times New Roman" w:hAnsi="Times New Roman" w:cs="Times New Roman"/>
          <w:b/>
          <w:bCs/>
          <w:sz w:val="24"/>
          <w:szCs w:val="24"/>
        </w:rPr>
        <w:t>Age Group: 26-35 years (40%)</w:t>
      </w:r>
    </w:p>
    <w:p w:rsidR="00087134" w:rsidRPr="001867AD" w:rsidRDefault="00087134" w:rsidP="0008713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Rental Preferences:</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867AD">
        <w:rPr>
          <w:rFonts w:ascii="Times New Roman" w:eastAsia="Times New Roman" w:hAnsi="Times New Roman" w:cs="Times New Roman"/>
          <w:sz w:val="24"/>
          <w:szCs w:val="24"/>
        </w:rPr>
        <w:t>This age group typically includes young professionals, married couples, and early-stage families.</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Key rental preferences</w:t>
      </w:r>
      <w:r w:rsidRPr="001867AD">
        <w:rPr>
          <w:rFonts w:ascii="Times New Roman" w:eastAsia="Times New Roman" w:hAnsi="Times New Roman" w:cs="Times New Roman"/>
          <w:sz w:val="24"/>
          <w:szCs w:val="24"/>
        </w:rPr>
        <w:t xml:space="preserve"> might include proximity to workplaces, urban centers, schools (if they have children), and access to amenities like shopping, entertainment, and transportation.</w:t>
      </w:r>
    </w:p>
    <w:p w:rsidR="00087134"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As these individuals are often in the early stages of their careers, they may be more willing to accept higher rents in exchange for better locations or more convenient amenities.</w:t>
      </w: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1867AD" w:rsidRDefault="00087134" w:rsidP="0008713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Impact on Rental Values:</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Higher demand in central locations:</w:t>
      </w:r>
      <w:r w:rsidRPr="001867AD">
        <w:rPr>
          <w:rFonts w:ascii="Times New Roman" w:eastAsia="Times New Roman" w:hAnsi="Times New Roman" w:cs="Times New Roman"/>
          <w:sz w:val="24"/>
          <w:szCs w:val="24"/>
        </w:rPr>
        <w:t xml:space="preserve"> Properties in prime urban areas with access to employment opportunities and social amenities tend to see higher demand from this group. This results in higher rental prices in desirable locations.</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Focus on affordability and quality:</w:t>
      </w:r>
      <w:r w:rsidRPr="001867AD">
        <w:rPr>
          <w:rFonts w:ascii="Times New Roman" w:eastAsia="Times New Roman" w:hAnsi="Times New Roman" w:cs="Times New Roman"/>
          <w:sz w:val="24"/>
          <w:szCs w:val="24"/>
        </w:rPr>
        <w:t xml:space="preserve"> While they may have a steady income, this group might still be sensitive to rental prices, preferring to rent within their financial capacity, but will prioritize features like security, proximity to work, and lifestyle.</w:t>
      </w:r>
    </w:p>
    <w:p w:rsidR="00087134" w:rsidRPr="001867AD" w:rsidRDefault="00087134" w:rsidP="0008713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Conclusion:</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Rental prices are likely to rise</w:t>
      </w:r>
      <w:r w:rsidRPr="001867AD">
        <w:rPr>
          <w:rFonts w:ascii="Times New Roman" w:eastAsia="Times New Roman" w:hAnsi="Times New Roman" w:cs="Times New Roman"/>
          <w:sz w:val="24"/>
          <w:szCs w:val="24"/>
        </w:rPr>
        <w:t xml:space="preserve"> in areas that attract this age group due to the demand for well-located, well-equipped properties.</w:t>
      </w:r>
    </w:p>
    <w:p w:rsidR="00087134" w:rsidRPr="00087134"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Urbanization</w:t>
      </w:r>
      <w:r w:rsidRPr="001867AD">
        <w:rPr>
          <w:rFonts w:ascii="Times New Roman" w:eastAsia="Times New Roman" w:hAnsi="Times New Roman" w:cs="Times New Roman"/>
          <w:sz w:val="24"/>
          <w:szCs w:val="24"/>
        </w:rPr>
        <w:t xml:space="preserve"> and the availability of amenities will play a significant role in the rental value trends for this group, as urban expansion increases competition for housing.</w:t>
      </w:r>
    </w:p>
    <w:p w:rsidR="00087134" w:rsidRPr="001867AD" w:rsidRDefault="00087134" w:rsidP="00087134">
      <w:pPr>
        <w:spacing w:before="100" w:beforeAutospacing="1" w:after="100" w:afterAutospacing="1" w:line="240" w:lineRule="auto"/>
        <w:outlineLvl w:val="3"/>
        <w:rPr>
          <w:rFonts w:ascii="Times New Roman" w:eastAsia="Times New Roman" w:hAnsi="Times New Roman" w:cs="Times New Roman"/>
          <w:b/>
          <w:bCs/>
          <w:sz w:val="24"/>
          <w:szCs w:val="24"/>
        </w:rPr>
      </w:pPr>
      <w:r w:rsidRPr="001867AD">
        <w:rPr>
          <w:rFonts w:ascii="Times New Roman" w:eastAsia="Times New Roman" w:hAnsi="Times New Roman" w:cs="Times New Roman"/>
          <w:b/>
          <w:bCs/>
          <w:sz w:val="24"/>
          <w:szCs w:val="24"/>
        </w:rPr>
        <w:t>Age Group: 36-45 years (30%)</w:t>
      </w:r>
    </w:p>
    <w:p w:rsidR="00087134" w:rsidRPr="001867AD" w:rsidRDefault="00087134" w:rsidP="00087134">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Rental Preferences:</w:t>
      </w:r>
    </w:p>
    <w:p w:rsidR="00087134" w:rsidRPr="001867AD"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This age group is typically in the </w:t>
      </w:r>
      <w:r w:rsidRPr="001867AD">
        <w:rPr>
          <w:rFonts w:ascii="Times New Roman" w:eastAsia="Times New Roman" w:hAnsi="Times New Roman" w:cs="Times New Roman"/>
          <w:b/>
          <w:bCs/>
          <w:sz w:val="24"/>
          <w:szCs w:val="24"/>
        </w:rPr>
        <w:t>mid-career stage</w:t>
      </w:r>
      <w:r w:rsidRPr="001867AD">
        <w:rPr>
          <w:rFonts w:ascii="Times New Roman" w:eastAsia="Times New Roman" w:hAnsi="Times New Roman" w:cs="Times New Roman"/>
          <w:sz w:val="24"/>
          <w:szCs w:val="24"/>
        </w:rPr>
        <w:t>, possibly with children, and therefore may look for larger properties with more bedrooms and family-friendly amenities (e.g., proximity to schools, parks, etc.).</w:t>
      </w:r>
    </w:p>
    <w:p w:rsidR="00087134" w:rsidRPr="001867AD"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Greater income stability</w:t>
      </w:r>
      <w:r w:rsidRPr="001867AD">
        <w:rPr>
          <w:rFonts w:ascii="Times New Roman" w:eastAsia="Times New Roman" w:hAnsi="Times New Roman" w:cs="Times New Roman"/>
          <w:sz w:val="24"/>
          <w:szCs w:val="24"/>
        </w:rPr>
        <w:t xml:space="preserve"> means this group may seek higher-quality homes compared to younger renters, but they also need to balance family and financial responsibilities.</w:t>
      </w:r>
    </w:p>
    <w:p w:rsidR="00087134" w:rsidRPr="001867AD" w:rsidRDefault="00087134" w:rsidP="00087134">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Impact on Rental Values:</w:t>
      </w:r>
    </w:p>
    <w:p w:rsidR="00087134" w:rsidRPr="001867AD"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Demand for family-oriented housing:</w:t>
      </w:r>
      <w:r w:rsidRPr="001867AD">
        <w:rPr>
          <w:rFonts w:ascii="Times New Roman" w:eastAsia="Times New Roman" w:hAnsi="Times New Roman" w:cs="Times New Roman"/>
          <w:sz w:val="24"/>
          <w:szCs w:val="24"/>
        </w:rPr>
        <w:t xml:space="preserve"> Larger homes or apartments with more rooms and family-oriented features, such as proximity to educational institutions or recreational spaces, will see higher demand, pushing rental prices up in those areas.</w:t>
      </w:r>
    </w:p>
    <w:p w:rsidR="00087134" w:rsidRPr="001867AD"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Willingness to pay for quality and space:</w:t>
      </w:r>
      <w:r w:rsidRPr="001867AD">
        <w:rPr>
          <w:rFonts w:ascii="Times New Roman" w:eastAsia="Times New Roman" w:hAnsi="Times New Roman" w:cs="Times New Roman"/>
          <w:sz w:val="24"/>
          <w:szCs w:val="24"/>
        </w:rPr>
        <w:t xml:space="preserve"> This group might be less price-sensitive compared to younger groups due to a more stable income but will seek value for money and good amenities.</w:t>
      </w:r>
    </w:p>
    <w:p w:rsidR="00087134" w:rsidRPr="001867AD" w:rsidRDefault="00087134" w:rsidP="00087134">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Conclusion:</w:t>
      </w:r>
    </w:p>
    <w:p w:rsidR="00087134"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Areas with </w:t>
      </w:r>
      <w:r w:rsidRPr="001867AD">
        <w:rPr>
          <w:rFonts w:ascii="Times New Roman" w:eastAsia="Times New Roman" w:hAnsi="Times New Roman" w:cs="Times New Roman"/>
          <w:b/>
          <w:bCs/>
          <w:sz w:val="24"/>
          <w:szCs w:val="24"/>
        </w:rPr>
        <w:t>larger, family-oriented homes</w:t>
      </w:r>
      <w:r w:rsidRPr="001867AD">
        <w:rPr>
          <w:rFonts w:ascii="Times New Roman" w:eastAsia="Times New Roman" w:hAnsi="Times New Roman" w:cs="Times New Roman"/>
          <w:sz w:val="24"/>
          <w:szCs w:val="24"/>
        </w:rPr>
        <w:t xml:space="preserve"> in good locations are likely to experience higher rental prices, especially those with access to good schools, parks, and family services.</w:t>
      </w: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1867AD" w:rsidRDefault="00087134" w:rsidP="00087134">
      <w:pPr>
        <w:spacing w:before="100" w:beforeAutospacing="1" w:after="100" w:afterAutospacing="1" w:line="240" w:lineRule="auto"/>
        <w:outlineLvl w:val="3"/>
        <w:rPr>
          <w:rFonts w:ascii="Times New Roman" w:eastAsia="Times New Roman" w:hAnsi="Times New Roman" w:cs="Times New Roman"/>
          <w:b/>
          <w:bCs/>
          <w:sz w:val="24"/>
          <w:szCs w:val="24"/>
        </w:rPr>
      </w:pPr>
      <w:r w:rsidRPr="001867AD">
        <w:rPr>
          <w:rFonts w:ascii="Times New Roman" w:eastAsia="Times New Roman" w:hAnsi="Times New Roman" w:cs="Times New Roman"/>
          <w:b/>
          <w:bCs/>
          <w:sz w:val="24"/>
          <w:szCs w:val="24"/>
        </w:rPr>
        <w:t>Age Group: 46-55 years (10%) and Above 55 years (5%)</w:t>
      </w:r>
    </w:p>
    <w:p w:rsidR="00087134" w:rsidRPr="001867AD" w:rsidRDefault="00087134" w:rsidP="0008713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Rental Preferences:</w:t>
      </w:r>
    </w:p>
    <w:p w:rsidR="00087134" w:rsidRPr="001867AD"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People in these age brackets are likely either nearing retirement or already retired. Their housing needs may shift towards </w:t>
      </w:r>
      <w:r w:rsidRPr="001867AD">
        <w:rPr>
          <w:rFonts w:ascii="Times New Roman" w:eastAsia="Times New Roman" w:hAnsi="Times New Roman" w:cs="Times New Roman"/>
          <w:b/>
          <w:bCs/>
          <w:sz w:val="24"/>
          <w:szCs w:val="24"/>
        </w:rPr>
        <w:t>downsizing</w:t>
      </w:r>
      <w:r w:rsidRPr="001867AD">
        <w:rPr>
          <w:rFonts w:ascii="Times New Roman" w:eastAsia="Times New Roman" w:hAnsi="Times New Roman" w:cs="Times New Roman"/>
          <w:sz w:val="24"/>
          <w:szCs w:val="24"/>
        </w:rPr>
        <w:t xml:space="preserve"> or seeking properties that require less maintenance or are closer to health facilities.</w:t>
      </w:r>
    </w:p>
    <w:p w:rsidR="00087134" w:rsidRPr="001867AD"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Some in this group might prefer properties in </w:t>
      </w:r>
      <w:r w:rsidRPr="001867AD">
        <w:rPr>
          <w:rFonts w:ascii="Times New Roman" w:eastAsia="Times New Roman" w:hAnsi="Times New Roman" w:cs="Times New Roman"/>
          <w:b/>
          <w:bCs/>
          <w:sz w:val="24"/>
          <w:szCs w:val="24"/>
        </w:rPr>
        <w:t>peaceful, suburban, or rural areas</w:t>
      </w:r>
      <w:r w:rsidRPr="001867AD">
        <w:rPr>
          <w:rFonts w:ascii="Times New Roman" w:eastAsia="Times New Roman" w:hAnsi="Times New Roman" w:cs="Times New Roman"/>
          <w:sz w:val="24"/>
          <w:szCs w:val="24"/>
        </w:rPr>
        <w:t xml:space="preserve"> rather than busy urban centers.</w:t>
      </w:r>
    </w:p>
    <w:p w:rsidR="00087134" w:rsidRPr="001867AD" w:rsidRDefault="00087134" w:rsidP="0008713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Impact on Rental Values:</w:t>
      </w:r>
    </w:p>
    <w:p w:rsidR="00087134" w:rsidRPr="001867AD"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Lower demand in urban centers:</w:t>
      </w:r>
      <w:r w:rsidRPr="001867AD">
        <w:rPr>
          <w:rFonts w:ascii="Times New Roman" w:eastAsia="Times New Roman" w:hAnsi="Times New Roman" w:cs="Times New Roman"/>
          <w:sz w:val="24"/>
          <w:szCs w:val="24"/>
        </w:rPr>
        <w:t xml:space="preserve"> The demand for rental properties in major cities may be lower for this group, potentially resulting in lower rental prices for properties tailored to their needs, such as </w:t>
      </w:r>
      <w:r w:rsidRPr="001867AD">
        <w:rPr>
          <w:rFonts w:ascii="Times New Roman" w:eastAsia="Times New Roman" w:hAnsi="Times New Roman" w:cs="Times New Roman"/>
          <w:b/>
          <w:bCs/>
          <w:sz w:val="24"/>
          <w:szCs w:val="24"/>
        </w:rPr>
        <w:t>small, single-story homes</w:t>
      </w:r>
      <w:r w:rsidRPr="001867AD">
        <w:rPr>
          <w:rFonts w:ascii="Times New Roman" w:eastAsia="Times New Roman" w:hAnsi="Times New Roman" w:cs="Times New Roman"/>
          <w:sz w:val="24"/>
          <w:szCs w:val="24"/>
        </w:rPr>
        <w:t xml:space="preserve"> or </w:t>
      </w:r>
      <w:r w:rsidRPr="001867AD">
        <w:rPr>
          <w:rFonts w:ascii="Times New Roman" w:eastAsia="Times New Roman" w:hAnsi="Times New Roman" w:cs="Times New Roman"/>
          <w:b/>
          <w:bCs/>
          <w:sz w:val="24"/>
          <w:szCs w:val="24"/>
        </w:rPr>
        <w:t>apartments</w:t>
      </w:r>
      <w:r w:rsidRPr="001867AD">
        <w:rPr>
          <w:rFonts w:ascii="Times New Roman" w:eastAsia="Times New Roman" w:hAnsi="Times New Roman" w:cs="Times New Roman"/>
          <w:sz w:val="24"/>
          <w:szCs w:val="24"/>
        </w:rPr>
        <w:t xml:space="preserve"> in quieter locations.</w:t>
      </w:r>
    </w:p>
    <w:p w:rsidR="00087134" w:rsidRPr="001867AD"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Impact of downsizing:</w:t>
      </w:r>
      <w:r w:rsidRPr="001867AD">
        <w:rPr>
          <w:rFonts w:ascii="Times New Roman" w:eastAsia="Times New Roman" w:hAnsi="Times New Roman" w:cs="Times New Roman"/>
          <w:sz w:val="24"/>
          <w:szCs w:val="24"/>
        </w:rPr>
        <w:t xml:space="preserve"> Individuals looking to downsize may focus on smaller, more affordable properties, pushing down rental values for larger homes in favor of smaller, more accessible spaces.</w:t>
      </w:r>
    </w:p>
    <w:p w:rsidR="00087134" w:rsidRPr="001867AD" w:rsidRDefault="00087134" w:rsidP="0008713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Conclusion:</w:t>
      </w:r>
    </w:p>
    <w:p w:rsidR="00087134" w:rsidRPr="00087134"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Lower rental values</w:t>
      </w:r>
      <w:r w:rsidRPr="001867AD">
        <w:rPr>
          <w:rFonts w:ascii="Times New Roman" w:eastAsia="Times New Roman" w:hAnsi="Times New Roman" w:cs="Times New Roman"/>
          <w:sz w:val="24"/>
          <w:szCs w:val="24"/>
        </w:rPr>
        <w:t xml:space="preserve"> may be seen in suburban or quieter urban locations where this age group prefers to live. However, they might still value access to healthcare and other amenities, which could influence rental price fluctuations in these areas.</w:t>
      </w:r>
    </w:p>
    <w:p w:rsidR="00087134" w:rsidRPr="001867AD"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1867AD">
        <w:rPr>
          <w:rFonts w:ascii="Times New Roman" w:eastAsia="Times New Roman" w:hAnsi="Times New Roman" w:cs="Times New Roman"/>
          <w:b/>
          <w:bCs/>
          <w:sz w:val="27"/>
          <w:szCs w:val="27"/>
        </w:rPr>
        <w:t>II. Influence of Location and Infrastructure on Age Groups and Rental Values</w:t>
      </w: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The study reaffirms that </w:t>
      </w:r>
      <w:r w:rsidRPr="001867AD">
        <w:rPr>
          <w:rFonts w:ascii="Times New Roman" w:eastAsia="Times New Roman" w:hAnsi="Times New Roman" w:cs="Times New Roman"/>
          <w:b/>
          <w:bCs/>
          <w:sz w:val="24"/>
          <w:szCs w:val="24"/>
        </w:rPr>
        <w:t>location and infrastructure</w:t>
      </w:r>
      <w:r w:rsidRPr="001867AD">
        <w:rPr>
          <w:rFonts w:ascii="Times New Roman" w:eastAsia="Times New Roman" w:hAnsi="Times New Roman" w:cs="Times New Roman"/>
          <w:sz w:val="24"/>
          <w:szCs w:val="24"/>
        </w:rPr>
        <w:t xml:space="preserve"> are critical factors in determining rental values, and these factors interact differently with various age groups.</w:t>
      </w:r>
    </w:p>
    <w:p w:rsidR="00087134" w:rsidRPr="001867AD" w:rsidRDefault="00087134" w:rsidP="0008713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Younger Groups (e.g., 26-35 years):</w:t>
      </w:r>
      <w:r w:rsidRPr="001867AD">
        <w:rPr>
          <w:rFonts w:ascii="Times New Roman" w:eastAsia="Times New Roman" w:hAnsi="Times New Roman" w:cs="Times New Roman"/>
          <w:sz w:val="24"/>
          <w:szCs w:val="24"/>
        </w:rPr>
        <w:t xml:space="preserve"> Tend to prefer </w:t>
      </w:r>
      <w:r w:rsidRPr="001867AD">
        <w:rPr>
          <w:rFonts w:ascii="Times New Roman" w:eastAsia="Times New Roman" w:hAnsi="Times New Roman" w:cs="Times New Roman"/>
          <w:b/>
          <w:bCs/>
          <w:sz w:val="24"/>
          <w:szCs w:val="24"/>
        </w:rPr>
        <w:t>central urban locations</w:t>
      </w:r>
      <w:r w:rsidRPr="001867AD">
        <w:rPr>
          <w:rFonts w:ascii="Times New Roman" w:eastAsia="Times New Roman" w:hAnsi="Times New Roman" w:cs="Times New Roman"/>
          <w:sz w:val="24"/>
          <w:szCs w:val="24"/>
        </w:rPr>
        <w:t xml:space="preserve"> with easy access to public transport, entertainment, and workspaces, driving up rental prices in these areas. The more </w:t>
      </w:r>
      <w:r w:rsidRPr="001867AD">
        <w:rPr>
          <w:rFonts w:ascii="Times New Roman" w:eastAsia="Times New Roman" w:hAnsi="Times New Roman" w:cs="Times New Roman"/>
          <w:b/>
          <w:bCs/>
          <w:sz w:val="24"/>
          <w:szCs w:val="24"/>
        </w:rPr>
        <w:t>modern the infrastructure</w:t>
      </w:r>
      <w:r w:rsidRPr="001867AD">
        <w:rPr>
          <w:rFonts w:ascii="Times New Roman" w:eastAsia="Times New Roman" w:hAnsi="Times New Roman" w:cs="Times New Roman"/>
          <w:sz w:val="24"/>
          <w:szCs w:val="24"/>
        </w:rPr>
        <w:t xml:space="preserve"> (e.g., high-speed internet, good transportation, etc.), the higher the rental value.</w:t>
      </w:r>
    </w:p>
    <w:p w:rsidR="00087134" w:rsidRPr="001867AD" w:rsidRDefault="00087134" w:rsidP="0008713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Middle-Aged Groups (e.g., 36-45 years):</w:t>
      </w:r>
      <w:r w:rsidRPr="001867AD">
        <w:rPr>
          <w:rFonts w:ascii="Times New Roman" w:eastAsia="Times New Roman" w:hAnsi="Times New Roman" w:cs="Times New Roman"/>
          <w:sz w:val="24"/>
          <w:szCs w:val="24"/>
        </w:rPr>
        <w:t xml:space="preserve"> Are likely to demand more </w:t>
      </w:r>
      <w:r w:rsidRPr="001867AD">
        <w:rPr>
          <w:rFonts w:ascii="Times New Roman" w:eastAsia="Times New Roman" w:hAnsi="Times New Roman" w:cs="Times New Roman"/>
          <w:b/>
          <w:bCs/>
          <w:sz w:val="24"/>
          <w:szCs w:val="24"/>
        </w:rPr>
        <w:t>family-oriented amenities</w:t>
      </w:r>
      <w:r w:rsidRPr="001867AD">
        <w:rPr>
          <w:rFonts w:ascii="Times New Roman" w:eastAsia="Times New Roman" w:hAnsi="Times New Roman" w:cs="Times New Roman"/>
          <w:sz w:val="24"/>
          <w:szCs w:val="24"/>
        </w:rPr>
        <w:t xml:space="preserve"> such as schools, parks, and healthcare facilities. These preferences can push rental values higher in suburban areas or neighborhoods with high-quality infrastructure catering to families.</w:t>
      </w:r>
    </w:p>
    <w:p w:rsidR="00087134" w:rsidRDefault="00087134" w:rsidP="0008713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Older Groups (e.g., 46+ years):</w:t>
      </w:r>
      <w:r w:rsidRPr="001867AD">
        <w:rPr>
          <w:rFonts w:ascii="Times New Roman" w:eastAsia="Times New Roman" w:hAnsi="Times New Roman" w:cs="Times New Roman"/>
          <w:sz w:val="24"/>
          <w:szCs w:val="24"/>
        </w:rPr>
        <w:t xml:space="preserve"> May prefer </w:t>
      </w:r>
      <w:r w:rsidRPr="001867AD">
        <w:rPr>
          <w:rFonts w:ascii="Times New Roman" w:eastAsia="Times New Roman" w:hAnsi="Times New Roman" w:cs="Times New Roman"/>
          <w:b/>
          <w:bCs/>
          <w:sz w:val="24"/>
          <w:szCs w:val="24"/>
        </w:rPr>
        <w:t>quieter, low-maintenance homes</w:t>
      </w:r>
      <w:r w:rsidRPr="001867AD">
        <w:rPr>
          <w:rFonts w:ascii="Times New Roman" w:eastAsia="Times New Roman" w:hAnsi="Times New Roman" w:cs="Times New Roman"/>
          <w:sz w:val="24"/>
          <w:szCs w:val="24"/>
        </w:rPr>
        <w:t xml:space="preserve">, which are more likely to be found in </w:t>
      </w:r>
      <w:r w:rsidRPr="001867AD">
        <w:rPr>
          <w:rFonts w:ascii="Times New Roman" w:eastAsia="Times New Roman" w:hAnsi="Times New Roman" w:cs="Times New Roman"/>
          <w:b/>
          <w:bCs/>
          <w:sz w:val="24"/>
          <w:szCs w:val="24"/>
        </w:rPr>
        <w:t>suburban or semi-urban locations</w:t>
      </w:r>
      <w:r w:rsidRPr="001867AD">
        <w:rPr>
          <w:rFonts w:ascii="Times New Roman" w:eastAsia="Times New Roman" w:hAnsi="Times New Roman" w:cs="Times New Roman"/>
          <w:sz w:val="24"/>
          <w:szCs w:val="24"/>
        </w:rPr>
        <w:t xml:space="preserve">. These properties may be at a </w:t>
      </w:r>
      <w:r w:rsidRPr="001867AD">
        <w:rPr>
          <w:rFonts w:ascii="Times New Roman" w:eastAsia="Times New Roman" w:hAnsi="Times New Roman" w:cs="Times New Roman"/>
          <w:b/>
          <w:bCs/>
          <w:sz w:val="24"/>
          <w:szCs w:val="24"/>
        </w:rPr>
        <w:t>lower rental value</w:t>
      </w:r>
      <w:r w:rsidRPr="001867AD">
        <w:rPr>
          <w:rFonts w:ascii="Times New Roman" w:eastAsia="Times New Roman" w:hAnsi="Times New Roman" w:cs="Times New Roman"/>
          <w:sz w:val="24"/>
          <w:szCs w:val="24"/>
        </w:rPr>
        <w:t>, especially if they lack access to the central amenities desired by younger groups.</w:t>
      </w: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725974" w:rsidRDefault="00725974" w:rsidP="00087134">
      <w:pPr>
        <w:spacing w:before="100" w:beforeAutospacing="1" w:after="100" w:afterAutospacing="1" w:line="240" w:lineRule="auto"/>
        <w:rPr>
          <w:rFonts w:ascii="Times New Roman" w:eastAsia="Times New Roman" w:hAnsi="Times New Roman" w:cs="Times New Roman"/>
          <w:sz w:val="24"/>
          <w:szCs w:val="24"/>
        </w:rPr>
      </w:pPr>
    </w:p>
    <w:p w:rsidR="00725974" w:rsidRDefault="0072597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Key Infrastructure Considerations:</w:t>
      </w:r>
    </w:p>
    <w:p w:rsidR="00087134" w:rsidRPr="001867AD" w:rsidRDefault="00087134" w:rsidP="00087134">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Transport links:</w:t>
      </w:r>
      <w:r w:rsidRPr="001867AD">
        <w:rPr>
          <w:rFonts w:ascii="Times New Roman" w:eastAsia="Times New Roman" w:hAnsi="Times New Roman" w:cs="Times New Roman"/>
          <w:sz w:val="24"/>
          <w:szCs w:val="24"/>
        </w:rPr>
        <w:t xml:space="preserve"> Proximity to public transport is a key demand driver for younger tenants. Areas with </w:t>
      </w:r>
      <w:r w:rsidRPr="001867AD">
        <w:rPr>
          <w:rFonts w:ascii="Times New Roman" w:eastAsia="Times New Roman" w:hAnsi="Times New Roman" w:cs="Times New Roman"/>
          <w:b/>
          <w:bCs/>
          <w:sz w:val="24"/>
          <w:szCs w:val="24"/>
        </w:rPr>
        <w:t>good public transport systems</w:t>
      </w:r>
      <w:r w:rsidRPr="001867AD">
        <w:rPr>
          <w:rFonts w:ascii="Times New Roman" w:eastAsia="Times New Roman" w:hAnsi="Times New Roman" w:cs="Times New Roman"/>
          <w:sz w:val="24"/>
          <w:szCs w:val="24"/>
        </w:rPr>
        <w:t xml:space="preserve"> are likely to see </w:t>
      </w:r>
      <w:r w:rsidRPr="001867AD">
        <w:rPr>
          <w:rFonts w:ascii="Times New Roman" w:eastAsia="Times New Roman" w:hAnsi="Times New Roman" w:cs="Times New Roman"/>
          <w:b/>
          <w:bCs/>
          <w:sz w:val="24"/>
          <w:szCs w:val="24"/>
        </w:rPr>
        <w:t>higher rents</w:t>
      </w:r>
      <w:r w:rsidRPr="001867AD">
        <w:rPr>
          <w:rFonts w:ascii="Times New Roman" w:eastAsia="Times New Roman" w:hAnsi="Times New Roman" w:cs="Times New Roman"/>
          <w:sz w:val="24"/>
          <w:szCs w:val="24"/>
        </w:rPr>
        <w:t xml:space="preserve"> due to the convenience of commuting to work or leisure.</w:t>
      </w:r>
    </w:p>
    <w:p w:rsidR="00087134" w:rsidRPr="001867AD" w:rsidRDefault="00087134" w:rsidP="00087134">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Social amenities (schools, parks, healthcare):</w:t>
      </w:r>
      <w:r w:rsidRPr="001867AD">
        <w:rPr>
          <w:rFonts w:ascii="Times New Roman" w:eastAsia="Times New Roman" w:hAnsi="Times New Roman" w:cs="Times New Roman"/>
          <w:sz w:val="24"/>
          <w:szCs w:val="24"/>
        </w:rPr>
        <w:t xml:space="preserve"> These facilities are especially important for </w:t>
      </w:r>
      <w:r w:rsidRPr="001867AD">
        <w:rPr>
          <w:rFonts w:ascii="Times New Roman" w:eastAsia="Times New Roman" w:hAnsi="Times New Roman" w:cs="Times New Roman"/>
          <w:b/>
          <w:bCs/>
          <w:sz w:val="24"/>
          <w:szCs w:val="24"/>
        </w:rPr>
        <w:t>middle-aged renters</w:t>
      </w:r>
      <w:r w:rsidRPr="001867AD">
        <w:rPr>
          <w:rFonts w:ascii="Times New Roman" w:eastAsia="Times New Roman" w:hAnsi="Times New Roman" w:cs="Times New Roman"/>
          <w:sz w:val="24"/>
          <w:szCs w:val="24"/>
        </w:rPr>
        <w:t xml:space="preserve"> with families, leading to </w:t>
      </w:r>
      <w:r w:rsidRPr="001867AD">
        <w:rPr>
          <w:rFonts w:ascii="Times New Roman" w:eastAsia="Times New Roman" w:hAnsi="Times New Roman" w:cs="Times New Roman"/>
          <w:b/>
          <w:bCs/>
          <w:sz w:val="24"/>
          <w:szCs w:val="24"/>
        </w:rPr>
        <w:t>higher rental values</w:t>
      </w:r>
      <w:r w:rsidRPr="001867AD">
        <w:rPr>
          <w:rFonts w:ascii="Times New Roman" w:eastAsia="Times New Roman" w:hAnsi="Times New Roman" w:cs="Times New Roman"/>
          <w:sz w:val="24"/>
          <w:szCs w:val="24"/>
        </w:rPr>
        <w:t xml:space="preserve"> in neighborhoods that offer such amenities.</w:t>
      </w:r>
    </w:p>
    <w:p w:rsidR="00087134" w:rsidRPr="001867AD"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1867AD">
        <w:rPr>
          <w:rFonts w:ascii="Times New Roman" w:eastAsia="Times New Roman" w:hAnsi="Times New Roman" w:cs="Times New Roman"/>
          <w:b/>
          <w:bCs/>
          <w:sz w:val="27"/>
          <w:szCs w:val="27"/>
        </w:rPr>
        <w:t>III. Socio-Economic Implications of Rising Rental Values</w:t>
      </w: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As </w:t>
      </w:r>
      <w:r w:rsidRPr="001867AD">
        <w:rPr>
          <w:rFonts w:ascii="Times New Roman" w:eastAsia="Times New Roman" w:hAnsi="Times New Roman" w:cs="Times New Roman"/>
          <w:b/>
          <w:bCs/>
          <w:sz w:val="24"/>
          <w:szCs w:val="24"/>
        </w:rPr>
        <w:t>rental values rise</w:t>
      </w:r>
      <w:r w:rsidRPr="001867AD">
        <w:rPr>
          <w:rFonts w:ascii="Times New Roman" w:eastAsia="Times New Roman" w:hAnsi="Times New Roman" w:cs="Times New Roman"/>
          <w:sz w:val="24"/>
          <w:szCs w:val="24"/>
        </w:rPr>
        <w:t xml:space="preserve">, there are significant </w:t>
      </w:r>
      <w:r w:rsidRPr="001867AD">
        <w:rPr>
          <w:rFonts w:ascii="Times New Roman" w:eastAsia="Times New Roman" w:hAnsi="Times New Roman" w:cs="Times New Roman"/>
          <w:b/>
          <w:bCs/>
          <w:sz w:val="24"/>
          <w:szCs w:val="24"/>
        </w:rPr>
        <w:t>socio-economic implications</w:t>
      </w:r>
      <w:r w:rsidRPr="001867AD">
        <w:rPr>
          <w:rFonts w:ascii="Times New Roman" w:eastAsia="Times New Roman" w:hAnsi="Times New Roman" w:cs="Times New Roman"/>
          <w:sz w:val="24"/>
          <w:szCs w:val="24"/>
        </w:rPr>
        <w:t xml:space="preserve"> for the population, especially for </w:t>
      </w:r>
      <w:r w:rsidRPr="001867AD">
        <w:rPr>
          <w:rFonts w:ascii="Times New Roman" w:eastAsia="Times New Roman" w:hAnsi="Times New Roman" w:cs="Times New Roman"/>
          <w:b/>
          <w:bCs/>
          <w:sz w:val="24"/>
          <w:szCs w:val="24"/>
        </w:rPr>
        <w:t>middle- and low-income earners</w:t>
      </w:r>
      <w:r w:rsidRPr="001867AD">
        <w:rPr>
          <w:rFonts w:ascii="Times New Roman" w:eastAsia="Times New Roman" w:hAnsi="Times New Roman" w:cs="Times New Roman"/>
          <w:sz w:val="24"/>
          <w:szCs w:val="24"/>
        </w:rPr>
        <w:t>.</w:t>
      </w:r>
    </w:p>
    <w:p w:rsidR="00087134" w:rsidRPr="001867AD" w:rsidRDefault="00087134" w:rsidP="00087134">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Middle-Income Earners (₦50,000 - ₦100,000 monthly):</w:t>
      </w:r>
      <w:r w:rsidRPr="001867AD">
        <w:rPr>
          <w:rFonts w:ascii="Times New Roman" w:eastAsia="Times New Roman" w:hAnsi="Times New Roman" w:cs="Times New Roman"/>
          <w:sz w:val="24"/>
          <w:szCs w:val="24"/>
        </w:rPr>
        <w:t xml:space="preserve"> With rising rents, middle-income earners in the </w:t>
      </w:r>
      <w:r w:rsidRPr="001867AD">
        <w:rPr>
          <w:rFonts w:ascii="Times New Roman" w:eastAsia="Times New Roman" w:hAnsi="Times New Roman" w:cs="Times New Roman"/>
          <w:b/>
          <w:bCs/>
          <w:sz w:val="24"/>
          <w:szCs w:val="24"/>
        </w:rPr>
        <w:t>26-45 years</w:t>
      </w:r>
      <w:r w:rsidRPr="001867AD">
        <w:rPr>
          <w:rFonts w:ascii="Times New Roman" w:eastAsia="Times New Roman" w:hAnsi="Times New Roman" w:cs="Times New Roman"/>
          <w:sz w:val="24"/>
          <w:szCs w:val="24"/>
        </w:rPr>
        <w:t xml:space="preserve"> age group may face challenges in finding affordable housing. This is especially true in urban centers, where prices are driven up by high demand for centrally located and well-equipped properties.</w:t>
      </w:r>
    </w:p>
    <w:p w:rsidR="00087134" w:rsidRPr="001867AD" w:rsidRDefault="00087134" w:rsidP="00087134">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Low-Income Earners (Below ₦50,000 monthly):</w:t>
      </w:r>
      <w:r w:rsidRPr="001867AD">
        <w:rPr>
          <w:rFonts w:ascii="Times New Roman" w:eastAsia="Times New Roman" w:hAnsi="Times New Roman" w:cs="Times New Roman"/>
          <w:sz w:val="24"/>
          <w:szCs w:val="24"/>
        </w:rPr>
        <w:t xml:space="preserve"> This group may struggle the most, as rents that increase beyond their means would make it difficult for them to secure decent housing. These individuals may be forced to move further from urban centers, leading to </w:t>
      </w:r>
      <w:r w:rsidRPr="001867AD">
        <w:rPr>
          <w:rFonts w:ascii="Times New Roman" w:eastAsia="Times New Roman" w:hAnsi="Times New Roman" w:cs="Times New Roman"/>
          <w:b/>
          <w:bCs/>
          <w:sz w:val="24"/>
          <w:szCs w:val="24"/>
        </w:rPr>
        <w:t>urban sprawl</w:t>
      </w:r>
      <w:r w:rsidRPr="001867AD">
        <w:rPr>
          <w:rFonts w:ascii="Times New Roman" w:eastAsia="Times New Roman" w:hAnsi="Times New Roman" w:cs="Times New Roman"/>
          <w:sz w:val="24"/>
          <w:szCs w:val="24"/>
        </w:rPr>
        <w:t xml:space="preserve"> and potentially less desirable living conditions.</w:t>
      </w:r>
    </w:p>
    <w:p w:rsidR="00087134" w:rsidRDefault="00087134" w:rsidP="00087134">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Government Intervention:</w:t>
      </w:r>
      <w:r w:rsidRPr="001867AD">
        <w:rPr>
          <w:rFonts w:ascii="Times New Roman" w:eastAsia="Times New Roman" w:hAnsi="Times New Roman" w:cs="Times New Roman"/>
          <w:sz w:val="24"/>
          <w:szCs w:val="24"/>
        </w:rPr>
        <w:t xml:space="preserve"> The study emphasizes the need for </w:t>
      </w:r>
      <w:r w:rsidRPr="001867AD">
        <w:rPr>
          <w:rFonts w:ascii="Times New Roman" w:eastAsia="Times New Roman" w:hAnsi="Times New Roman" w:cs="Times New Roman"/>
          <w:b/>
          <w:bCs/>
          <w:sz w:val="24"/>
          <w:szCs w:val="24"/>
        </w:rPr>
        <w:t>government intervention</w:t>
      </w:r>
      <w:r w:rsidRPr="001867AD">
        <w:rPr>
          <w:rFonts w:ascii="Times New Roman" w:eastAsia="Times New Roman" w:hAnsi="Times New Roman" w:cs="Times New Roman"/>
          <w:sz w:val="24"/>
          <w:szCs w:val="24"/>
        </w:rPr>
        <w:t xml:space="preserve">, particularly in the form of </w:t>
      </w:r>
      <w:r w:rsidRPr="001867AD">
        <w:rPr>
          <w:rFonts w:ascii="Times New Roman" w:eastAsia="Times New Roman" w:hAnsi="Times New Roman" w:cs="Times New Roman"/>
          <w:b/>
          <w:bCs/>
          <w:sz w:val="24"/>
          <w:szCs w:val="24"/>
        </w:rPr>
        <w:t>affordable housing schemes</w:t>
      </w:r>
      <w:r w:rsidRPr="001867AD">
        <w:rPr>
          <w:rFonts w:ascii="Times New Roman" w:eastAsia="Times New Roman" w:hAnsi="Times New Roman" w:cs="Times New Roman"/>
          <w:sz w:val="24"/>
          <w:szCs w:val="24"/>
        </w:rPr>
        <w:t xml:space="preserve">, to ensure that </w:t>
      </w:r>
      <w:r w:rsidRPr="001867AD">
        <w:rPr>
          <w:rFonts w:ascii="Times New Roman" w:eastAsia="Times New Roman" w:hAnsi="Times New Roman" w:cs="Times New Roman"/>
          <w:b/>
          <w:bCs/>
          <w:sz w:val="24"/>
          <w:szCs w:val="24"/>
        </w:rPr>
        <w:t>low- and middle-income families</w:t>
      </w:r>
      <w:r w:rsidRPr="001867AD">
        <w:rPr>
          <w:rFonts w:ascii="Times New Roman" w:eastAsia="Times New Roman" w:hAnsi="Times New Roman" w:cs="Times New Roman"/>
          <w:sz w:val="24"/>
          <w:szCs w:val="24"/>
        </w:rPr>
        <w:t xml:space="preserve"> are not priced out of the housing market. Government policies aimed at regulating rental prices or offering incentives for landlords to provide</w:t>
      </w:r>
      <w:r>
        <w:rPr>
          <w:rFonts w:ascii="Times New Roman" w:eastAsia="Times New Roman" w:hAnsi="Times New Roman" w:cs="Times New Roman"/>
          <w:sz w:val="24"/>
          <w:szCs w:val="24"/>
        </w:rPr>
        <w:t xml:space="preserve"> a</w:t>
      </w:r>
      <w:r w:rsidRPr="001867AD">
        <w:rPr>
          <w:rFonts w:ascii="Times New Roman" w:eastAsia="Times New Roman" w:hAnsi="Times New Roman" w:cs="Times New Roman"/>
          <w:sz w:val="24"/>
          <w:szCs w:val="24"/>
        </w:rPr>
        <w:t>ffordable housing could help mitigate the pressures faced by these socio-economic groups.</w:t>
      </w: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1867AD"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1867AD">
        <w:rPr>
          <w:rFonts w:ascii="Times New Roman" w:eastAsia="Times New Roman" w:hAnsi="Times New Roman" w:cs="Times New Roman"/>
          <w:b/>
          <w:bCs/>
          <w:sz w:val="27"/>
          <w:szCs w:val="27"/>
        </w:rPr>
        <w:t>Conclusion</w:t>
      </w:r>
      <w:r>
        <w:rPr>
          <w:rFonts w:ascii="Times New Roman" w:eastAsia="Times New Roman" w:hAnsi="Times New Roman" w:cs="Times New Roman"/>
          <w:b/>
          <w:bCs/>
          <w:sz w:val="27"/>
          <w:szCs w:val="27"/>
        </w:rPr>
        <w:t xml:space="preserve">: </w:t>
      </w: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The analysis of </w:t>
      </w:r>
      <w:r w:rsidRPr="001867AD">
        <w:rPr>
          <w:rFonts w:ascii="Times New Roman" w:eastAsia="Times New Roman" w:hAnsi="Times New Roman" w:cs="Times New Roman"/>
          <w:b/>
          <w:bCs/>
          <w:sz w:val="24"/>
          <w:szCs w:val="24"/>
        </w:rPr>
        <w:t>age groups and rental value trends</w:t>
      </w:r>
      <w:r w:rsidRPr="001867AD">
        <w:rPr>
          <w:rFonts w:ascii="Times New Roman" w:eastAsia="Times New Roman" w:hAnsi="Times New Roman" w:cs="Times New Roman"/>
          <w:sz w:val="24"/>
          <w:szCs w:val="24"/>
        </w:rPr>
        <w:t xml:space="preserve"> shows a clear relationship between </w:t>
      </w:r>
      <w:r w:rsidRPr="001867AD">
        <w:rPr>
          <w:rFonts w:ascii="Times New Roman" w:eastAsia="Times New Roman" w:hAnsi="Times New Roman" w:cs="Times New Roman"/>
          <w:b/>
          <w:bCs/>
          <w:sz w:val="24"/>
          <w:szCs w:val="24"/>
        </w:rPr>
        <w:t>urbanization, infrastructure, and socio-economic status</w:t>
      </w:r>
      <w:r w:rsidRPr="001867AD">
        <w:rPr>
          <w:rFonts w:ascii="Times New Roman" w:eastAsia="Times New Roman" w:hAnsi="Times New Roman" w:cs="Times New Roman"/>
          <w:sz w:val="24"/>
          <w:szCs w:val="24"/>
        </w:rPr>
        <w:t>. The key findings include:</w:t>
      </w:r>
    </w:p>
    <w:p w:rsidR="00087134" w:rsidRPr="001867AD" w:rsidRDefault="00087134" w:rsidP="00087134">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Younger groups (26-35 years)</w:t>
      </w:r>
      <w:r w:rsidRPr="001867AD">
        <w:rPr>
          <w:rFonts w:ascii="Times New Roman" w:eastAsia="Times New Roman" w:hAnsi="Times New Roman" w:cs="Times New Roman"/>
          <w:sz w:val="24"/>
          <w:szCs w:val="24"/>
        </w:rPr>
        <w:t xml:space="preserve"> are more likely to drive demand for </w:t>
      </w:r>
      <w:r w:rsidRPr="001867AD">
        <w:rPr>
          <w:rFonts w:ascii="Times New Roman" w:eastAsia="Times New Roman" w:hAnsi="Times New Roman" w:cs="Times New Roman"/>
          <w:b/>
          <w:bCs/>
          <w:sz w:val="24"/>
          <w:szCs w:val="24"/>
        </w:rPr>
        <w:t>central, well-located properties</w:t>
      </w:r>
      <w:r w:rsidRPr="001867AD">
        <w:rPr>
          <w:rFonts w:ascii="Times New Roman" w:eastAsia="Times New Roman" w:hAnsi="Times New Roman" w:cs="Times New Roman"/>
          <w:sz w:val="24"/>
          <w:szCs w:val="24"/>
        </w:rPr>
        <w:t>, pushing rental prices higher in urban areas.</w:t>
      </w:r>
    </w:p>
    <w:p w:rsidR="00087134" w:rsidRPr="001867AD" w:rsidRDefault="00087134" w:rsidP="00087134">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Middle-aged groups (36-45 years)</w:t>
      </w:r>
      <w:r w:rsidRPr="001867AD">
        <w:rPr>
          <w:rFonts w:ascii="Times New Roman" w:eastAsia="Times New Roman" w:hAnsi="Times New Roman" w:cs="Times New Roman"/>
          <w:sz w:val="24"/>
          <w:szCs w:val="24"/>
        </w:rPr>
        <w:t xml:space="preserve"> may demand </w:t>
      </w:r>
      <w:r w:rsidRPr="001867AD">
        <w:rPr>
          <w:rFonts w:ascii="Times New Roman" w:eastAsia="Times New Roman" w:hAnsi="Times New Roman" w:cs="Times New Roman"/>
          <w:b/>
          <w:bCs/>
          <w:sz w:val="24"/>
          <w:szCs w:val="24"/>
        </w:rPr>
        <w:t>larger, family-friendly homes</w:t>
      </w:r>
      <w:r w:rsidRPr="001867AD">
        <w:rPr>
          <w:rFonts w:ascii="Times New Roman" w:eastAsia="Times New Roman" w:hAnsi="Times New Roman" w:cs="Times New Roman"/>
          <w:sz w:val="24"/>
          <w:szCs w:val="24"/>
        </w:rPr>
        <w:t xml:space="preserve"> with good access to schools and parks, also contributing to higher rental values in suburban areas.</w:t>
      </w:r>
    </w:p>
    <w:p w:rsidR="00087134" w:rsidRPr="001867AD" w:rsidRDefault="00087134" w:rsidP="00087134">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Older groups, as well as low-income earners, may be more affected by rising rents, highlighting the need for </w:t>
      </w:r>
      <w:r w:rsidRPr="001867AD">
        <w:rPr>
          <w:rFonts w:ascii="Times New Roman" w:eastAsia="Times New Roman" w:hAnsi="Times New Roman" w:cs="Times New Roman"/>
          <w:b/>
          <w:bCs/>
          <w:sz w:val="24"/>
          <w:szCs w:val="24"/>
        </w:rPr>
        <w:t>affordable housing</w:t>
      </w:r>
      <w:r w:rsidRPr="001867AD">
        <w:rPr>
          <w:rFonts w:ascii="Times New Roman" w:eastAsia="Times New Roman" w:hAnsi="Times New Roman" w:cs="Times New Roman"/>
          <w:sz w:val="24"/>
          <w:szCs w:val="24"/>
        </w:rPr>
        <w:t xml:space="preserve"> and </w:t>
      </w:r>
      <w:r w:rsidRPr="001867AD">
        <w:rPr>
          <w:rFonts w:ascii="Times New Roman" w:eastAsia="Times New Roman" w:hAnsi="Times New Roman" w:cs="Times New Roman"/>
          <w:b/>
          <w:bCs/>
          <w:sz w:val="24"/>
          <w:szCs w:val="24"/>
        </w:rPr>
        <w:t>government intervention</w:t>
      </w:r>
      <w:r w:rsidRPr="001867AD">
        <w:rPr>
          <w:rFonts w:ascii="Times New Roman" w:eastAsia="Times New Roman" w:hAnsi="Times New Roman" w:cs="Times New Roman"/>
          <w:sz w:val="24"/>
          <w:szCs w:val="24"/>
        </w:rPr>
        <w:t xml:space="preserve"> to maintain balanced rental markets.</w:t>
      </w: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In summary, </w:t>
      </w:r>
      <w:r w:rsidRPr="001867AD">
        <w:rPr>
          <w:rFonts w:ascii="Times New Roman" w:eastAsia="Times New Roman" w:hAnsi="Times New Roman" w:cs="Times New Roman"/>
          <w:b/>
          <w:bCs/>
          <w:sz w:val="24"/>
          <w:szCs w:val="24"/>
        </w:rPr>
        <w:t>location, infrastructure, and age preferences</w:t>
      </w:r>
      <w:r w:rsidRPr="001867AD">
        <w:rPr>
          <w:rFonts w:ascii="Times New Roman" w:eastAsia="Times New Roman" w:hAnsi="Times New Roman" w:cs="Times New Roman"/>
          <w:sz w:val="24"/>
          <w:szCs w:val="24"/>
        </w:rPr>
        <w:t xml:space="preserve"> significantly impact rental value trends, with </w:t>
      </w:r>
      <w:r w:rsidRPr="001867AD">
        <w:rPr>
          <w:rFonts w:ascii="Times New Roman" w:eastAsia="Times New Roman" w:hAnsi="Times New Roman" w:cs="Times New Roman"/>
          <w:b/>
          <w:bCs/>
          <w:sz w:val="24"/>
          <w:szCs w:val="24"/>
        </w:rPr>
        <w:t>middle- and low-income earners</w:t>
      </w:r>
      <w:r w:rsidRPr="001867AD">
        <w:rPr>
          <w:rFonts w:ascii="Times New Roman" w:eastAsia="Times New Roman" w:hAnsi="Times New Roman" w:cs="Times New Roman"/>
          <w:sz w:val="24"/>
          <w:szCs w:val="24"/>
        </w:rPr>
        <w:t xml:space="preserve"> facing the most challenges. The findings emphasize the need for </w:t>
      </w:r>
      <w:r w:rsidRPr="001867AD">
        <w:rPr>
          <w:rFonts w:ascii="Times New Roman" w:eastAsia="Times New Roman" w:hAnsi="Times New Roman" w:cs="Times New Roman"/>
          <w:b/>
          <w:bCs/>
          <w:sz w:val="24"/>
          <w:szCs w:val="24"/>
        </w:rPr>
        <w:t>policies</w:t>
      </w:r>
      <w:r w:rsidRPr="001867AD">
        <w:rPr>
          <w:rFonts w:ascii="Times New Roman" w:eastAsia="Times New Roman" w:hAnsi="Times New Roman" w:cs="Times New Roman"/>
          <w:sz w:val="24"/>
          <w:szCs w:val="24"/>
        </w:rPr>
        <w:t xml:space="preserve"> to address rising rents and ensure housing affordability for all socio-economic groups.</w:t>
      </w:r>
      <w:r>
        <w:rPr>
          <w:rFonts w:ascii="Times New Roman" w:eastAsia="Times New Roman" w:hAnsi="Times New Roman" w:cs="Times New Roman"/>
          <w:sz w:val="24"/>
          <w:szCs w:val="24"/>
        </w:rPr>
        <w:t>.</w:t>
      </w:r>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087134" w:rsidRDefault="00087134" w:rsidP="00087134">
      <w:pPr>
        <w:spacing w:before="100" w:beforeAutospacing="1" w:after="100" w:afterAutospacing="1" w:line="360" w:lineRule="auto"/>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Pr="000960E4" w:rsidRDefault="009D692A" w:rsidP="009D692A">
      <w:pPr>
        <w:spacing w:line="360" w:lineRule="auto"/>
        <w:jc w:val="both"/>
        <w:rPr>
          <w:rFonts w:ascii="Times New Roman" w:hAnsi="Times New Roman" w:cs="Times New Roman"/>
          <w:sz w:val="24"/>
          <w:szCs w:val="24"/>
        </w:rPr>
      </w:pPr>
    </w:p>
    <w:p w:rsidR="009D692A" w:rsidRDefault="009D692A" w:rsidP="009D692A">
      <w:pPr>
        <w:spacing w:before="100" w:beforeAutospacing="1" w:after="100" w:afterAutospacing="1" w:line="360" w:lineRule="auto"/>
        <w:ind w:left="2880" w:firstLine="72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FIVE</w:t>
      </w:r>
    </w:p>
    <w:p w:rsidR="009D692A" w:rsidRPr="004E6277"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SUMMARY, CONCLUSION, AND RECOMMENDATIONS</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This chapter summarizes the findings of the study, draws conclusions, and provides recommendations based on the research objectives and data analysis. It also highlights the limitations of the study and suggests areas for future research.</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5.1 </w:t>
      </w:r>
      <w:r>
        <w:rPr>
          <w:rFonts w:ascii="Times New Roman" w:eastAsia="Times New Roman" w:hAnsi="Times New Roman" w:cs="Times New Roman"/>
          <w:b/>
          <w:bCs/>
          <w:sz w:val="24"/>
          <w:szCs w:val="24"/>
        </w:rPr>
        <w:t xml:space="preserve">SUMMARY OF FINDING </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study investigated the trends in rental values of residential properties in Osogbo, Osun State, an emerging state capital experiencing urbanization and economic growth. The findings are summarized as follows:</w:t>
      </w:r>
    </w:p>
    <w:p w:rsidR="009D692A" w:rsidRPr="004E6277" w:rsidRDefault="009D692A" w:rsidP="009D692A">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Rental Value Trends: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A significant increase in rental values was observed over the past five years, particularly in areas with improved infrastructure and proximity to economic hubs.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highest rental values were recorded in areas like Ogo-Oluwa, Okefia, and Alekuwodo, while peripheral areas such as Ota-Efun had comparatively lower rents.</w:t>
      </w:r>
    </w:p>
    <w:p w:rsidR="009D692A" w:rsidRPr="004E6277" w:rsidRDefault="009D692A" w:rsidP="009D692A">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Factors Influencing Rental Values: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Availability of infrastructure (e.g., roads, electricity, water) was identified as the most influential factor.</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Other key factors included proximity to city centers, security, neighborhood aesthetics, and socioeconomic factors like income levels.</w:t>
      </w:r>
    </w:p>
    <w:p w:rsidR="009D692A"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Government policies and urbanization also played significant roles in shaping the rental market.</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4E6277"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Pr="004E6277" w:rsidRDefault="009D692A" w:rsidP="009D692A">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Stakeholder Perceptions: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Tenants expressed concerns about affordability, with many advocating for rent control measures.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Landlords emphasized the impact of rising maintenance costs and high demand on rental adjustments.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Real estate agents highlighted urban migration and infrastructural development as major contributors to rising rents.</w:t>
      </w:r>
    </w:p>
    <w:p w:rsidR="009D692A" w:rsidRPr="004E6277" w:rsidRDefault="009D692A" w:rsidP="009D692A">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Challenges Identified:</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A lack of affordable housing for low- and middle-income earners.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Insufficient government intervention in regulating rent increases and providing housing solutions.</w:t>
      </w:r>
    </w:p>
    <w:p w:rsidR="009D692A" w:rsidRPr="004E6277"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5.2 </w:t>
      </w:r>
      <w:r>
        <w:rPr>
          <w:rFonts w:ascii="Times New Roman" w:eastAsia="Times New Roman" w:hAnsi="Times New Roman" w:cs="Times New Roman"/>
          <w:b/>
          <w:bCs/>
          <w:sz w:val="24"/>
          <w:szCs w:val="24"/>
        </w:rPr>
        <w:t>CONCLUSION</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study concludes that the rental property market in Osogbo is significantly influenced by urbanization, infrastructure development, and economic dynamics. While these factors have contributed to the growth of the city, they have also led to increased rental values, posing challenges for affordability among residents.</w:t>
      </w: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findings underscore the need for a balanced approach to urban development that considers the housing needs of all socioeconomic groups. Government intervention, private sector collaboration, and effective urban planning are essential to addressing these challenges and ensuring sustainable growth in the rental property market.</w:t>
      </w:r>
    </w:p>
    <w:p w:rsidR="00087134"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087134" w:rsidRPr="004E6277"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5.3 </w:t>
      </w:r>
      <w:r>
        <w:rPr>
          <w:rFonts w:ascii="Times New Roman" w:eastAsia="Times New Roman" w:hAnsi="Times New Roman" w:cs="Times New Roman"/>
          <w:b/>
          <w:bCs/>
          <w:sz w:val="24"/>
          <w:szCs w:val="24"/>
        </w:rPr>
        <w:t>RECOMMENDATIONS</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Based on the findings, the following recommendations are proposed:</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Government Policies and Regulations: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Introduce rent control measures to regulate arbitrary rent increases by landlords.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Develop affordable housing schemes to cater to low- and middle-income earners.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Ensure proper urban planning to manage population growth and housing demand.</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Infrastructure Development:</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Continue investing in infrastructure such as roads, electricity, water, and security to promote balanced development across all areas of Osogbo.</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Focus on developing peripheral areas to reduce the pressure on high-demand locations.</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Public-Private Partnerships: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Encourage private sector investment in the construction of affordable housing units.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Provide incentives (e.g., tax breaks, grants) to real estate developers who prioritize affordable housing.</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Awareness and Education:</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Educate landlords and tenants on the importance of fair rental practices through workshops and seminars.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Create awareness about government housing policies and how residents can benefit from them.</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Future Urban Development Plans: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Expand the city's boundaries to accommodate future population growth and reduce congestion in central areas.</w:t>
      </w:r>
    </w:p>
    <w:p w:rsidR="009D692A"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Adopt smart city initiatives to improve the efficiency and sustainability of urban housing.</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4E6277"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5.4 </w:t>
      </w:r>
      <w:r>
        <w:rPr>
          <w:rFonts w:ascii="Times New Roman" w:eastAsia="Times New Roman" w:hAnsi="Times New Roman" w:cs="Times New Roman"/>
          <w:b/>
          <w:bCs/>
          <w:sz w:val="24"/>
          <w:szCs w:val="24"/>
        </w:rPr>
        <w:t>LIMITATION OF THE STUDY</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study faced the following limitations:</w:t>
      </w:r>
    </w:p>
    <w:p w:rsidR="009D692A" w:rsidRPr="004E6277" w:rsidRDefault="009D692A" w:rsidP="009D692A">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Sample Size:</w:t>
      </w:r>
      <w:r w:rsidRPr="004E6277">
        <w:rPr>
          <w:rFonts w:ascii="Times New Roman" w:eastAsia="Times New Roman" w:hAnsi="Times New Roman" w:cs="Times New Roman"/>
          <w:sz w:val="24"/>
          <w:szCs w:val="24"/>
        </w:rPr>
        <w:t xml:space="preserve"> The sample size may not fully represent the entire population of Osogbo due to time and resource constraints.</w:t>
      </w:r>
    </w:p>
    <w:p w:rsidR="009D692A" w:rsidRPr="004E6277" w:rsidRDefault="009D692A" w:rsidP="009D692A">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Data Availability:</w:t>
      </w:r>
      <w:r w:rsidRPr="004E6277">
        <w:rPr>
          <w:rFonts w:ascii="Times New Roman" w:eastAsia="Times New Roman" w:hAnsi="Times New Roman" w:cs="Times New Roman"/>
          <w:sz w:val="24"/>
          <w:szCs w:val="24"/>
        </w:rPr>
        <w:t xml:space="preserve"> Limited access to historical rental data restricted the analysis of long-term trends.</w:t>
      </w:r>
    </w:p>
    <w:p w:rsidR="009D692A" w:rsidRPr="00087134" w:rsidRDefault="009D692A" w:rsidP="009D692A">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Respondent Bias:</w:t>
      </w:r>
      <w:r w:rsidRPr="004E6277">
        <w:rPr>
          <w:rFonts w:ascii="Times New Roman" w:eastAsia="Times New Roman" w:hAnsi="Times New Roman" w:cs="Times New Roman"/>
          <w:sz w:val="24"/>
          <w:szCs w:val="24"/>
        </w:rPr>
        <w:t xml:space="preserve"> Some respondents may have provided biased or inaccurate information, affecting the reliability of the findings.</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5.5 </w:t>
      </w:r>
      <w:r>
        <w:rPr>
          <w:rFonts w:ascii="Times New Roman" w:eastAsia="Times New Roman" w:hAnsi="Times New Roman" w:cs="Times New Roman"/>
          <w:b/>
          <w:bCs/>
          <w:sz w:val="24"/>
          <w:szCs w:val="24"/>
        </w:rPr>
        <w:t>SUGGESTIONS FOR FURTHER RESEACRCH</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Future studies could explore the following areas:</w:t>
      </w:r>
    </w:p>
    <w:p w:rsidR="009D692A" w:rsidRPr="004E6277" w:rsidRDefault="009D692A" w:rsidP="009D692A">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A comparative analysis of rental value trends between Osogbo and other emerging state capitals in Nigeria.</w:t>
      </w:r>
    </w:p>
    <w:p w:rsidR="009D692A" w:rsidRPr="004E6277" w:rsidRDefault="009D692A" w:rsidP="009D692A">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impact of specific government housing policies on rental values and affordability.</w:t>
      </w:r>
    </w:p>
    <w:p w:rsidR="009D692A" w:rsidRPr="004E6277" w:rsidRDefault="009D692A" w:rsidP="009D692A">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Longitudinal studies to track rental value trends over an extended period.</w:t>
      </w:r>
    </w:p>
    <w:p w:rsidR="009D692A" w:rsidRPr="004E6277" w:rsidRDefault="009D692A" w:rsidP="009D692A">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role of technology (e.g., real estate platforms) in shaping the rental property market.</w:t>
      </w:r>
    </w:p>
    <w:p w:rsidR="009D692A" w:rsidRPr="004E6277" w:rsidRDefault="009D692A" w:rsidP="009D692A">
      <w:pPr>
        <w:spacing w:line="360" w:lineRule="auto"/>
        <w:jc w:val="both"/>
        <w:rPr>
          <w:rFonts w:ascii="Times New Roman" w:hAnsi="Times New Roman" w:cs="Times New Roman"/>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Default="009D692A"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Pr="00F47E57" w:rsidRDefault="009D692A" w:rsidP="000F32B6">
      <w:pPr>
        <w:spacing w:before="100" w:beforeAutospacing="1" w:after="100" w:afterAutospacing="1" w:line="240" w:lineRule="auto"/>
        <w:ind w:left="3600"/>
        <w:outlineLvl w:val="2"/>
        <w:rPr>
          <w:rFonts w:ascii="Times New Roman" w:eastAsia="Times New Roman" w:hAnsi="Times New Roman" w:cs="Times New Roman"/>
          <w:b/>
          <w:bCs/>
          <w:sz w:val="27"/>
          <w:szCs w:val="27"/>
        </w:rPr>
      </w:pPr>
      <w:r w:rsidRPr="00F47E57">
        <w:rPr>
          <w:rFonts w:ascii="Times New Roman" w:eastAsia="Times New Roman" w:hAnsi="Times New Roman" w:cs="Times New Roman"/>
          <w:b/>
          <w:bCs/>
          <w:sz w:val="27"/>
          <w:szCs w:val="27"/>
        </w:rPr>
        <w:t>References</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r w:rsidRPr="00F47E57">
        <w:rPr>
          <w:rFonts w:ascii="Times New Roman" w:eastAsia="Times New Roman" w:hAnsi="Times New Roman" w:cs="Times New Roman"/>
          <w:sz w:val="24"/>
          <w:szCs w:val="24"/>
        </w:rPr>
        <w:t xml:space="preserve">Adedeji, A., &amp; Ademola, O. (2018). Urbanization and its impact on housing affordability in </w:t>
      </w:r>
      <w:r>
        <w:rPr>
          <w:rFonts w:ascii="Times New Roman" w:eastAsia="Times New Roman" w:hAnsi="Times New Roman" w:cs="Times New Roman"/>
          <w:sz w:val="24"/>
          <w:szCs w:val="24"/>
        </w:rPr>
        <w:t xml:space="preserve">        </w:t>
      </w:r>
      <w:r w:rsidRPr="00F47E57">
        <w:rPr>
          <w:rFonts w:ascii="Times New Roman" w:eastAsia="Times New Roman" w:hAnsi="Times New Roman" w:cs="Times New Roman"/>
          <w:sz w:val="24"/>
          <w:szCs w:val="24"/>
        </w:rPr>
        <w:t xml:space="preserve">emerging cities of Nigeria. </w:t>
      </w:r>
      <w:r w:rsidRPr="00F47E57">
        <w:rPr>
          <w:rFonts w:ascii="Times New Roman" w:eastAsia="Times New Roman" w:hAnsi="Times New Roman" w:cs="Times New Roman"/>
          <w:i/>
          <w:iCs/>
          <w:sz w:val="24"/>
          <w:szCs w:val="24"/>
        </w:rPr>
        <w:t>Journal of Urban Development Studies, 12</w:t>
      </w:r>
      <w:r w:rsidRPr="00F47E57">
        <w:rPr>
          <w:rFonts w:ascii="Times New Roman" w:eastAsia="Times New Roman" w:hAnsi="Times New Roman" w:cs="Times New Roman"/>
          <w:sz w:val="24"/>
          <w:szCs w:val="24"/>
        </w:rPr>
        <w:t>(3), 45–60.</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r w:rsidRPr="00F47E57">
        <w:rPr>
          <w:rFonts w:ascii="Times New Roman" w:eastAsia="Times New Roman" w:hAnsi="Times New Roman" w:cs="Times New Roman"/>
          <w:sz w:val="24"/>
          <w:szCs w:val="24"/>
        </w:rPr>
        <w:t xml:space="preserve">Adeyemi, T., &amp; Johnson, M. (2020). Factors influencing rental property values in Nigeria: A case study of state capitals. </w:t>
      </w:r>
      <w:r w:rsidRPr="00F47E57">
        <w:rPr>
          <w:rFonts w:ascii="Times New Roman" w:eastAsia="Times New Roman" w:hAnsi="Times New Roman" w:cs="Times New Roman"/>
          <w:i/>
          <w:iCs/>
          <w:sz w:val="24"/>
          <w:szCs w:val="24"/>
        </w:rPr>
        <w:t>African Journal of Housing Research, 15</w:t>
      </w:r>
      <w:r w:rsidRPr="00F47E57">
        <w:rPr>
          <w:rFonts w:ascii="Times New Roman" w:eastAsia="Times New Roman" w:hAnsi="Times New Roman" w:cs="Times New Roman"/>
          <w:sz w:val="24"/>
          <w:szCs w:val="24"/>
        </w:rPr>
        <w:t>(2), 78–92.</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r w:rsidRPr="00F47E57">
        <w:rPr>
          <w:rFonts w:ascii="Times New Roman" w:eastAsia="Times New Roman" w:hAnsi="Times New Roman" w:cs="Times New Roman"/>
          <w:sz w:val="24"/>
          <w:szCs w:val="24"/>
        </w:rPr>
        <w:t xml:space="preserve">Aluko, O. E. (2011). The effects of location and neighborhood attributes on housing values in metropolitan Lagos. </w:t>
      </w:r>
      <w:r w:rsidRPr="00F47E57">
        <w:rPr>
          <w:rFonts w:ascii="Times New Roman" w:eastAsia="Times New Roman" w:hAnsi="Times New Roman" w:cs="Times New Roman"/>
          <w:i/>
          <w:iCs/>
          <w:sz w:val="24"/>
          <w:szCs w:val="24"/>
        </w:rPr>
        <w:t>Ethiopian Journal of Environmental Studies and Management, 4</w:t>
      </w:r>
      <w:r w:rsidRPr="00F47E57">
        <w:rPr>
          <w:rFonts w:ascii="Times New Roman" w:eastAsia="Times New Roman" w:hAnsi="Times New Roman" w:cs="Times New Roman"/>
          <w:sz w:val="24"/>
          <w:szCs w:val="24"/>
        </w:rPr>
        <w:t>(2), 69–82.</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r w:rsidRPr="00F47E57">
        <w:rPr>
          <w:rFonts w:ascii="Times New Roman" w:eastAsia="Times New Roman" w:hAnsi="Times New Roman" w:cs="Times New Roman"/>
          <w:sz w:val="24"/>
          <w:szCs w:val="24"/>
        </w:rPr>
        <w:t xml:space="preserve">Babatunde, S. O., &amp; Olanrewaju, R. T. (2019). Socioeconomic determinants of residential property values in Southwestern Nigeria. </w:t>
      </w:r>
      <w:r w:rsidRPr="00F47E57">
        <w:rPr>
          <w:rFonts w:ascii="Times New Roman" w:eastAsia="Times New Roman" w:hAnsi="Times New Roman" w:cs="Times New Roman"/>
          <w:i/>
          <w:iCs/>
          <w:sz w:val="24"/>
          <w:szCs w:val="24"/>
        </w:rPr>
        <w:t>International Journal of Property and Real Estate Management, 8</w:t>
      </w:r>
      <w:r w:rsidRPr="00F47E57">
        <w:rPr>
          <w:rFonts w:ascii="Times New Roman" w:eastAsia="Times New Roman" w:hAnsi="Times New Roman" w:cs="Times New Roman"/>
          <w:sz w:val="24"/>
          <w:szCs w:val="24"/>
        </w:rPr>
        <w:t>(1), 56–73.</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r w:rsidRPr="00F47E57">
        <w:rPr>
          <w:rFonts w:ascii="Times New Roman" w:eastAsia="Times New Roman" w:hAnsi="Times New Roman" w:cs="Times New Roman"/>
          <w:sz w:val="24"/>
          <w:szCs w:val="24"/>
        </w:rPr>
        <w:t xml:space="preserve">Federal Government of Nigeria. (2021). </w:t>
      </w:r>
      <w:r w:rsidRPr="00F47E57">
        <w:rPr>
          <w:rFonts w:ascii="Times New Roman" w:eastAsia="Times New Roman" w:hAnsi="Times New Roman" w:cs="Times New Roman"/>
          <w:i/>
          <w:iCs/>
          <w:sz w:val="24"/>
          <w:szCs w:val="24"/>
        </w:rPr>
        <w:t>National Housing Policy 2021: Affordable housing for all Nigerians</w:t>
      </w:r>
      <w:r w:rsidRPr="00F47E57">
        <w:rPr>
          <w:rFonts w:ascii="Times New Roman" w:eastAsia="Times New Roman" w:hAnsi="Times New Roman" w:cs="Times New Roman"/>
          <w:sz w:val="24"/>
          <w:szCs w:val="24"/>
        </w:rPr>
        <w:t>. Abuja: Federal Ministry of Housing and Urban Development.</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r w:rsidRPr="00F47E57">
        <w:rPr>
          <w:rFonts w:ascii="Times New Roman" w:eastAsia="Times New Roman" w:hAnsi="Times New Roman" w:cs="Times New Roman"/>
          <w:sz w:val="24"/>
          <w:szCs w:val="24"/>
        </w:rPr>
        <w:t xml:space="preserve">Gambo, Y. L., &amp; Musa, A. B. (2022). Urban sprawl and rental property trends in state capitals of northern Nigeria. </w:t>
      </w:r>
      <w:r w:rsidRPr="00F47E57">
        <w:rPr>
          <w:rFonts w:ascii="Times New Roman" w:eastAsia="Times New Roman" w:hAnsi="Times New Roman" w:cs="Times New Roman"/>
          <w:i/>
          <w:iCs/>
          <w:sz w:val="24"/>
          <w:szCs w:val="24"/>
        </w:rPr>
        <w:t>Urban Studies Journal, 18</w:t>
      </w:r>
      <w:r w:rsidRPr="00F47E57">
        <w:rPr>
          <w:rFonts w:ascii="Times New Roman" w:eastAsia="Times New Roman" w:hAnsi="Times New Roman" w:cs="Times New Roman"/>
          <w:sz w:val="24"/>
          <w:szCs w:val="24"/>
        </w:rPr>
        <w:t>(4), 123–140.</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r w:rsidRPr="00F47E57">
        <w:rPr>
          <w:rFonts w:ascii="Times New Roman" w:eastAsia="Times New Roman" w:hAnsi="Times New Roman" w:cs="Times New Roman"/>
          <w:sz w:val="24"/>
          <w:szCs w:val="24"/>
        </w:rPr>
        <w:t xml:space="preserve">Olayemi, A. (2017). The relationship between infrastructure development and property values in Nigeria. </w:t>
      </w:r>
      <w:r w:rsidRPr="00F47E57">
        <w:rPr>
          <w:rFonts w:ascii="Times New Roman" w:eastAsia="Times New Roman" w:hAnsi="Times New Roman" w:cs="Times New Roman"/>
          <w:i/>
          <w:iCs/>
          <w:sz w:val="24"/>
          <w:szCs w:val="24"/>
        </w:rPr>
        <w:t>Journal of African Property Studies, 10</w:t>
      </w:r>
      <w:r w:rsidRPr="00F47E57">
        <w:rPr>
          <w:rFonts w:ascii="Times New Roman" w:eastAsia="Times New Roman" w:hAnsi="Times New Roman" w:cs="Times New Roman"/>
          <w:sz w:val="24"/>
          <w:szCs w:val="24"/>
        </w:rPr>
        <w:t>(3), 201–214.</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r w:rsidRPr="00F47E57">
        <w:rPr>
          <w:rFonts w:ascii="Times New Roman" w:eastAsia="Times New Roman" w:hAnsi="Times New Roman" w:cs="Times New Roman"/>
          <w:sz w:val="24"/>
          <w:szCs w:val="24"/>
        </w:rPr>
        <w:t xml:space="preserve">Oni, A. O., &amp; Ajayi, C. A. (2019). Housing affordability and accessibility in Nigeria: A study of emerging urban centers. </w:t>
      </w:r>
      <w:r w:rsidRPr="00F47E57">
        <w:rPr>
          <w:rFonts w:ascii="Times New Roman" w:eastAsia="Times New Roman" w:hAnsi="Times New Roman" w:cs="Times New Roman"/>
          <w:i/>
          <w:iCs/>
          <w:sz w:val="24"/>
          <w:szCs w:val="24"/>
        </w:rPr>
        <w:t>International Journal of Housing Policy, 14</w:t>
      </w:r>
      <w:r w:rsidRPr="00F47E57">
        <w:rPr>
          <w:rFonts w:ascii="Times New Roman" w:eastAsia="Times New Roman" w:hAnsi="Times New Roman" w:cs="Times New Roman"/>
          <w:sz w:val="24"/>
          <w:szCs w:val="24"/>
        </w:rPr>
        <w:t>(2), 145–165.</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r w:rsidRPr="00F47E57">
        <w:rPr>
          <w:rFonts w:ascii="Times New Roman" w:eastAsia="Times New Roman" w:hAnsi="Times New Roman" w:cs="Times New Roman"/>
          <w:sz w:val="24"/>
          <w:szCs w:val="24"/>
        </w:rPr>
        <w:t xml:space="preserve">Osogbo Urban Planning Office. (2020). </w:t>
      </w:r>
      <w:r w:rsidRPr="00F47E57">
        <w:rPr>
          <w:rFonts w:ascii="Times New Roman" w:eastAsia="Times New Roman" w:hAnsi="Times New Roman" w:cs="Times New Roman"/>
          <w:i/>
          <w:iCs/>
          <w:sz w:val="24"/>
          <w:szCs w:val="24"/>
        </w:rPr>
        <w:t>Osogbo urban master plan: 2020–2040</w:t>
      </w:r>
      <w:r w:rsidRPr="00F47E57">
        <w:rPr>
          <w:rFonts w:ascii="Times New Roman" w:eastAsia="Times New Roman" w:hAnsi="Times New Roman" w:cs="Times New Roman"/>
          <w:sz w:val="24"/>
          <w:szCs w:val="24"/>
        </w:rPr>
        <w:t>. Osogbo: Osun State Ministry of Physical Planning.</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r w:rsidRPr="00F47E57">
        <w:rPr>
          <w:rFonts w:ascii="Times New Roman" w:eastAsia="Times New Roman" w:hAnsi="Times New Roman" w:cs="Times New Roman"/>
          <w:sz w:val="24"/>
          <w:szCs w:val="24"/>
        </w:rPr>
        <w:t xml:space="preserve">World Bank. (2021). </w:t>
      </w:r>
      <w:r w:rsidRPr="00F47E57">
        <w:rPr>
          <w:rFonts w:ascii="Times New Roman" w:eastAsia="Times New Roman" w:hAnsi="Times New Roman" w:cs="Times New Roman"/>
          <w:i/>
          <w:iCs/>
          <w:sz w:val="24"/>
          <w:szCs w:val="24"/>
        </w:rPr>
        <w:t>Urbanization in Sub-Saharan Africa: Trends, challenges, and opportunities</w:t>
      </w:r>
      <w:r w:rsidRPr="00F47E57">
        <w:rPr>
          <w:rFonts w:ascii="Times New Roman" w:eastAsia="Times New Roman" w:hAnsi="Times New Roman" w:cs="Times New Roman"/>
          <w:sz w:val="24"/>
          <w:szCs w:val="24"/>
        </w:rPr>
        <w:t>. Washington, DC: World Bank Publications.</w:t>
      </w:r>
    </w:p>
    <w:p w:rsidR="009D692A" w:rsidRDefault="009D692A" w:rsidP="009D692A">
      <w:pPr>
        <w:jc w:val="center"/>
      </w:pPr>
    </w:p>
    <w:p w:rsidR="009D692A" w:rsidRPr="00065A49"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037B15" w:rsidRDefault="00037B15" w:rsidP="00A07E2B">
      <w:pPr>
        <w:spacing w:line="240" w:lineRule="auto"/>
        <w:rPr>
          <w:sz w:val="26"/>
          <w:szCs w:val="26"/>
        </w:rPr>
      </w:pPr>
    </w:p>
    <w:p w:rsidR="00037B15" w:rsidRPr="00A07E2B" w:rsidRDefault="00037B15" w:rsidP="00A07E2B">
      <w:pPr>
        <w:spacing w:line="240" w:lineRule="auto"/>
        <w:rPr>
          <w:sz w:val="26"/>
          <w:szCs w:val="26"/>
        </w:rPr>
      </w:pPr>
    </w:p>
    <w:sectPr w:rsidR="00037B15" w:rsidRPr="00A07E2B" w:rsidSect="003C7C0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20E8"/>
    <w:multiLevelType w:val="multilevel"/>
    <w:tmpl w:val="1A4AE70E"/>
    <w:lvl w:ilvl="0">
      <w:start w:val="1"/>
      <w:numFmt w:val="upp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30394A"/>
    <w:multiLevelType w:val="hybridMultilevel"/>
    <w:tmpl w:val="1E70F25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9132F"/>
    <w:multiLevelType w:val="multilevel"/>
    <w:tmpl w:val="4058F660"/>
    <w:lvl w:ilvl="0">
      <w:start w:val="1"/>
      <w:numFmt w:val="upp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A444C8"/>
    <w:multiLevelType w:val="multilevel"/>
    <w:tmpl w:val="CCAC6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F77CBA"/>
    <w:multiLevelType w:val="hybridMultilevel"/>
    <w:tmpl w:val="60A06B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DC2454"/>
    <w:multiLevelType w:val="multilevel"/>
    <w:tmpl w:val="E1228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B6043F"/>
    <w:multiLevelType w:val="multilevel"/>
    <w:tmpl w:val="19C863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991AEC"/>
    <w:multiLevelType w:val="multilevel"/>
    <w:tmpl w:val="3198E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617A70"/>
    <w:multiLevelType w:val="multilevel"/>
    <w:tmpl w:val="FDA0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6F3CFD"/>
    <w:multiLevelType w:val="multilevel"/>
    <w:tmpl w:val="E02809C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AA334C"/>
    <w:multiLevelType w:val="hybridMultilevel"/>
    <w:tmpl w:val="626AEB1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A70B9D"/>
    <w:multiLevelType w:val="multilevel"/>
    <w:tmpl w:val="8456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5D304B"/>
    <w:multiLevelType w:val="multilevel"/>
    <w:tmpl w:val="E084BE80"/>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114239"/>
    <w:multiLevelType w:val="multilevel"/>
    <w:tmpl w:val="7CD46DF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3847E5"/>
    <w:multiLevelType w:val="hybridMultilevel"/>
    <w:tmpl w:val="B600BC1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E8571A"/>
    <w:multiLevelType w:val="multilevel"/>
    <w:tmpl w:val="9B8CD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35322C"/>
    <w:multiLevelType w:val="multilevel"/>
    <w:tmpl w:val="DF48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B66D2D"/>
    <w:multiLevelType w:val="multilevel"/>
    <w:tmpl w:val="521A195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8D17C9"/>
    <w:multiLevelType w:val="multilevel"/>
    <w:tmpl w:val="58CCDEC6"/>
    <w:lvl w:ilvl="0">
      <w:start w:val="1"/>
      <w:numFmt w:val="upp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7C3BC3"/>
    <w:multiLevelType w:val="multilevel"/>
    <w:tmpl w:val="C9BA90F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0">
    <w:nsid w:val="51D75BBB"/>
    <w:multiLevelType w:val="multilevel"/>
    <w:tmpl w:val="E10AC202"/>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CA4655"/>
    <w:multiLevelType w:val="multilevel"/>
    <w:tmpl w:val="C81A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8E0013"/>
    <w:multiLevelType w:val="hybridMultilevel"/>
    <w:tmpl w:val="30C2D89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71643E"/>
    <w:multiLevelType w:val="multilevel"/>
    <w:tmpl w:val="BC34C8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502"/>
        </w:tabs>
        <w:ind w:left="502"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5D781B1F"/>
    <w:multiLevelType w:val="multilevel"/>
    <w:tmpl w:val="6D92032A"/>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FF2C66"/>
    <w:multiLevelType w:val="multilevel"/>
    <w:tmpl w:val="0B7E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2A0D99"/>
    <w:multiLevelType w:val="multilevel"/>
    <w:tmpl w:val="C47A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537DD3"/>
    <w:multiLevelType w:val="multilevel"/>
    <w:tmpl w:val="BA7A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7908DD"/>
    <w:multiLevelType w:val="multilevel"/>
    <w:tmpl w:val="7474F71E"/>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855BF0"/>
    <w:multiLevelType w:val="hybridMultilevel"/>
    <w:tmpl w:val="89589AC2"/>
    <w:lvl w:ilvl="0" w:tplc="240ADB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15E6B73"/>
    <w:multiLevelType w:val="multilevel"/>
    <w:tmpl w:val="6D92032A"/>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F14C13"/>
    <w:multiLevelType w:val="multilevel"/>
    <w:tmpl w:val="8CAC4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861A02"/>
    <w:multiLevelType w:val="multilevel"/>
    <w:tmpl w:val="FC08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1527CB"/>
    <w:multiLevelType w:val="multilevel"/>
    <w:tmpl w:val="AA0E809E"/>
    <w:lvl w:ilvl="0">
      <w:start w:val="1"/>
      <w:numFmt w:val="upp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7F07BC2"/>
    <w:multiLevelType w:val="hybridMultilevel"/>
    <w:tmpl w:val="12021EC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024457"/>
    <w:multiLevelType w:val="multilevel"/>
    <w:tmpl w:val="E57447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8A5174E"/>
    <w:multiLevelType w:val="hybridMultilevel"/>
    <w:tmpl w:val="9DDA31E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22588A"/>
    <w:multiLevelType w:val="multilevel"/>
    <w:tmpl w:val="D06EAE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nsid w:val="7B2504DF"/>
    <w:multiLevelType w:val="multilevel"/>
    <w:tmpl w:val="FBD6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EF4F31"/>
    <w:multiLevelType w:val="multilevel"/>
    <w:tmpl w:val="C0D6527A"/>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3"/>
  </w:num>
  <w:num w:numId="3">
    <w:abstractNumId w:val="18"/>
  </w:num>
  <w:num w:numId="4">
    <w:abstractNumId w:val="33"/>
  </w:num>
  <w:num w:numId="5">
    <w:abstractNumId w:val="2"/>
  </w:num>
  <w:num w:numId="6">
    <w:abstractNumId w:val="24"/>
  </w:num>
  <w:num w:numId="7">
    <w:abstractNumId w:val="0"/>
  </w:num>
  <w:num w:numId="8">
    <w:abstractNumId w:val="15"/>
  </w:num>
  <w:num w:numId="9">
    <w:abstractNumId w:val="1"/>
  </w:num>
  <w:num w:numId="10">
    <w:abstractNumId w:val="29"/>
  </w:num>
  <w:num w:numId="11">
    <w:abstractNumId w:val="39"/>
  </w:num>
  <w:num w:numId="12">
    <w:abstractNumId w:val="22"/>
  </w:num>
  <w:num w:numId="13">
    <w:abstractNumId w:val="36"/>
  </w:num>
  <w:num w:numId="14">
    <w:abstractNumId w:val="14"/>
  </w:num>
  <w:num w:numId="15">
    <w:abstractNumId w:val="20"/>
  </w:num>
  <w:num w:numId="16">
    <w:abstractNumId w:val="13"/>
  </w:num>
  <w:num w:numId="17">
    <w:abstractNumId w:val="17"/>
  </w:num>
  <w:num w:numId="18">
    <w:abstractNumId w:val="35"/>
  </w:num>
  <w:num w:numId="19">
    <w:abstractNumId w:val="6"/>
  </w:num>
  <w:num w:numId="20">
    <w:abstractNumId w:val="8"/>
  </w:num>
  <w:num w:numId="21">
    <w:abstractNumId w:val="5"/>
  </w:num>
  <w:num w:numId="22">
    <w:abstractNumId w:val="12"/>
  </w:num>
  <w:num w:numId="23">
    <w:abstractNumId w:val="4"/>
  </w:num>
  <w:num w:numId="24">
    <w:abstractNumId w:val="7"/>
  </w:num>
  <w:num w:numId="25">
    <w:abstractNumId w:val="34"/>
  </w:num>
  <w:num w:numId="26">
    <w:abstractNumId w:val="10"/>
  </w:num>
  <w:num w:numId="27">
    <w:abstractNumId w:val="28"/>
  </w:num>
  <w:num w:numId="28">
    <w:abstractNumId w:val="11"/>
  </w:num>
  <w:num w:numId="29">
    <w:abstractNumId w:val="37"/>
  </w:num>
  <w:num w:numId="30">
    <w:abstractNumId w:val="9"/>
  </w:num>
  <w:num w:numId="31">
    <w:abstractNumId w:val="38"/>
  </w:num>
  <w:num w:numId="32">
    <w:abstractNumId w:val="21"/>
  </w:num>
  <w:num w:numId="33">
    <w:abstractNumId w:val="25"/>
  </w:num>
  <w:num w:numId="34">
    <w:abstractNumId w:val="23"/>
  </w:num>
  <w:num w:numId="35">
    <w:abstractNumId w:val="32"/>
  </w:num>
  <w:num w:numId="36">
    <w:abstractNumId w:val="31"/>
  </w:num>
  <w:num w:numId="37">
    <w:abstractNumId w:val="27"/>
  </w:num>
  <w:num w:numId="38">
    <w:abstractNumId w:val="16"/>
  </w:num>
  <w:num w:numId="39">
    <w:abstractNumId w:val="26"/>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20"/>
  <w:characterSpacingControl w:val="doNotCompress"/>
  <w:savePreviewPicture/>
  <w:compat/>
  <w:rsids>
    <w:rsidRoot w:val="00A07E2B"/>
    <w:rsid w:val="00037B15"/>
    <w:rsid w:val="00040147"/>
    <w:rsid w:val="00087134"/>
    <w:rsid w:val="000E35B1"/>
    <w:rsid w:val="000F32B6"/>
    <w:rsid w:val="0015198A"/>
    <w:rsid w:val="002175C1"/>
    <w:rsid w:val="0032032E"/>
    <w:rsid w:val="00326482"/>
    <w:rsid w:val="00341889"/>
    <w:rsid w:val="003A46A7"/>
    <w:rsid w:val="003C7C08"/>
    <w:rsid w:val="00473694"/>
    <w:rsid w:val="004F35C5"/>
    <w:rsid w:val="005774B3"/>
    <w:rsid w:val="00605F87"/>
    <w:rsid w:val="006C7192"/>
    <w:rsid w:val="00725974"/>
    <w:rsid w:val="007837FB"/>
    <w:rsid w:val="007D3F10"/>
    <w:rsid w:val="009A116D"/>
    <w:rsid w:val="009D692A"/>
    <w:rsid w:val="00A07E2B"/>
    <w:rsid w:val="00AF0585"/>
    <w:rsid w:val="00C318FC"/>
    <w:rsid w:val="00DB6A11"/>
    <w:rsid w:val="00DC3D90"/>
    <w:rsid w:val="00E712FC"/>
    <w:rsid w:val="00E973FA"/>
    <w:rsid w:val="00ED6C56"/>
    <w:rsid w:val="00F2529D"/>
    <w:rsid w:val="00F348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E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7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B15"/>
    <w:rPr>
      <w:rFonts w:ascii="Tahoma" w:hAnsi="Tahoma" w:cs="Tahoma"/>
      <w:sz w:val="16"/>
      <w:szCs w:val="16"/>
    </w:rPr>
  </w:style>
  <w:style w:type="paragraph" w:customStyle="1" w:styleId="normal0">
    <w:name w:val="normal"/>
    <w:rsid w:val="00E712FC"/>
    <w:pPr>
      <w:spacing w:after="10" w:line="249" w:lineRule="auto"/>
      <w:ind w:left="10"/>
      <w:jc w:val="both"/>
    </w:pPr>
    <w:rPr>
      <w:rFonts w:ascii="Times New Roman" w:eastAsia="Times New Roman" w:hAnsi="Times New Roman" w:cs="Times New Roman"/>
      <w:sz w:val="24"/>
      <w:szCs w:val="24"/>
    </w:rPr>
  </w:style>
  <w:style w:type="paragraph" w:styleId="NormalWeb">
    <w:name w:val="Normal (Web)"/>
    <w:basedOn w:val="Normal"/>
    <w:uiPriority w:val="99"/>
    <w:unhideWhenUsed/>
    <w:rsid w:val="009D69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692A"/>
    <w:rPr>
      <w:b/>
      <w:bCs/>
    </w:rPr>
  </w:style>
  <w:style w:type="paragraph" w:styleId="ListParagraph">
    <w:name w:val="List Paragraph"/>
    <w:basedOn w:val="Normal"/>
    <w:uiPriority w:val="34"/>
    <w:qFormat/>
    <w:rsid w:val="009D692A"/>
    <w:pPr>
      <w:ind w:left="720"/>
      <w:contextualSpacing/>
    </w:pPr>
  </w:style>
  <w:style w:type="table" w:styleId="TableGrid">
    <w:name w:val="Table Grid"/>
    <w:basedOn w:val="TableNormal"/>
    <w:uiPriority w:val="59"/>
    <w:rsid w:val="000871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D3F10"/>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41</Pages>
  <Words>8148</Words>
  <Characters>46448</Characters>
  <Application>Microsoft Office Word</Application>
  <DocSecurity>0</DocSecurity>
  <Lines>387</Lines>
  <Paragraphs>108</Paragraphs>
  <ScaleCrop>false</ScaleCrop>
  <HeadingPairs>
    <vt:vector size="4" baseType="variant">
      <vt:variant>
        <vt:lpstr>Title</vt:lpstr>
      </vt:variant>
      <vt:variant>
        <vt:i4>1</vt:i4>
      </vt:variant>
      <vt:variant>
        <vt:lpstr>Headings</vt:lpstr>
      </vt:variant>
      <vt:variant>
        <vt:i4>47</vt:i4>
      </vt:variant>
    </vt:vector>
  </HeadingPairs>
  <TitlesOfParts>
    <vt:vector size="48" baseType="lpstr">
      <vt:lpstr/>
      <vt:lpstr>    /</vt:lpstr>
      <vt:lpstr>    </vt:lpstr>
      <vt:lpstr>    Dedication</vt:lpstr>
      <vt:lpstr>    </vt:lpstr>
      <vt:lpstr>    Acknowledgements</vt:lpstr>
      <vt:lpstr>    </vt:lpstr>
      <vt:lpstr>    </vt:lpstr>
      <vt:lpstr>    Abstract   </vt:lpstr>
      <vt:lpstr>    </vt:lpstr>
      <vt:lpstr>        1.0 INTRODUCTION</vt:lpstr>
      <vt:lpstr>        1.1 BACKGROUND TO THE STUDY</vt:lpstr>
      <vt:lpstr>        1.2 STATEMENT OF THE PROBLEM</vt:lpstr>
      <vt:lpstr>        1.3 Research Questions</vt:lpstr>
      <vt:lpstr>        1.4 AIM AND OBJECTIVES OF THE STUDY</vt:lpstr>
      <vt:lpstr>        1.6 SCOPE AND LIMITATION OF THE STUDY</vt:lpstr>
      <vt:lpstr>        1.7 Definition of Terms</vt:lpstr>
      <vt:lpstr>        CHAPTER TWO</vt:lpstr>
      <vt:lpstr>        LITERATURE REVIEW</vt:lpstr>
      <vt:lpstr>        3.0 RESEARCH METHODOLOGY</vt:lpstr>
      <vt:lpstr>        4.0  DATA PRESENTATION, ANALYSIS, AND INTERPRETATION</vt:lpstr>
      <vt:lpstr>        5.0 SUMMARY, CONCLUSION, AND RECOMMENDATIONS</vt:lpstr>
      <vt:lpstr>    </vt:lpstr>
      <vt:lpstr>    CHAPTER ONE</vt:lpstr>
      <vt:lpstr>        1.0 INTRODUCTION</vt:lpstr>
      <vt:lpstr>        1.1 BACKGROUND TO THE STUDY</vt:lpstr>
      <vt:lpstr>        1.2 STATEMENT OF THE PROBLEM</vt:lpstr>
      <vt:lpstr>        1.3 Research Questions</vt:lpstr>
      <vt:lpstr>        1.4 AIM AND OBJECTIVES OF THE STUDY</vt:lpstr>
      <vt:lpstr>        1.5 SIGNIFICANCE OF THE STUDY</vt:lpstr>
      <vt:lpstr>        1.6 SCOPE AND LIMITATION OF THE STUDY</vt:lpstr>
      <vt:lpstr>        1.7 Definition of Terms</vt:lpstr>
      <vt:lpstr>        CHAPTER TWO</vt:lpstr>
      <vt:lpstr>        LITERATURE REVIEW</vt:lpstr>
      <vt:lpstr>        CHAPTER THREE</vt:lpstr>
      <vt:lpstr>        3.0 RESEARCH METHODOLOGY</vt:lpstr>
      <vt:lpstr>        CHAPTER FOUR</vt:lpstr>
      <vt:lpstr>        DATA PRESENTATION, ANALYSIS, AND INTERPRETATION</vt:lpstr>
      <vt:lpstr>        Gender Distribution</vt:lpstr>
      <vt:lpstr>        Conclusion</vt:lpstr>
      <vt:lpstr>        Analysis of Rental Value Trends Based on Age Group</vt:lpstr>
      <vt:lpstr>        I. Rental Value Trends and Age Group :</vt:lpstr>
      <vt:lpstr>        II. Influence of Location and Infrastructure on Age Groups and Rental Values</vt:lpstr>
      <vt:lpstr>        III. Socio-Economic Implications of Rising Rental Values</vt:lpstr>
      <vt:lpstr>        Conclusion: </vt:lpstr>
      <vt:lpstr>        CHAPTER FIVE</vt:lpstr>
      <vt:lpstr>        SUMMARY, CONCLUSION, AND RECOMMENDATIONS</vt:lpstr>
      <vt:lpstr>        References</vt:lpstr>
    </vt:vector>
  </TitlesOfParts>
  <Company/>
  <LinksUpToDate>false</LinksUpToDate>
  <CharactersWithSpaces>54488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29</cp:revision>
  <dcterms:created xsi:type="dcterms:W3CDTF">2025-04-30T05:02:00Z</dcterms:created>
  <dcterms:modified xsi:type="dcterms:W3CDTF">2025-07-06T07:17:00Z</dcterms:modified>
</cp:coreProperties>
</file>